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E617E" w14:textId="3A9A4FA9" w:rsidR="004814FF" w:rsidRDefault="004814FF" w:rsidP="00F90694">
      <w:pPr>
        <w:jc w:val="right"/>
        <w:rPr>
          <w:rFonts w:ascii="Arial" w:hAnsi="Arial" w:cs="Arial"/>
          <w:b/>
          <w:bCs/>
          <w:sz w:val="36"/>
          <w:szCs w:val="36"/>
        </w:rPr>
      </w:pPr>
      <w:bookmarkStart w:id="0" w:name="_Hlk193792266"/>
      <w:r w:rsidRPr="00F90694">
        <w:rPr>
          <w:rFonts w:ascii="Arial" w:hAnsi="Arial" w:cs="Arial"/>
          <w:b/>
          <w:bCs/>
          <w:sz w:val="36"/>
          <w:szCs w:val="36"/>
        </w:rPr>
        <w:t>Nutritional characteristics of orange flesh sweet potato-</w:t>
      </w:r>
      <w:r w:rsidR="00C7205C" w:rsidRPr="00F90694">
        <w:rPr>
          <w:rFonts w:ascii="Arial" w:hAnsi="Arial" w:cs="Arial"/>
          <w:b/>
          <w:bCs/>
          <w:sz w:val="36"/>
          <w:szCs w:val="36"/>
        </w:rPr>
        <w:t xml:space="preserve"> sprouted </w:t>
      </w:r>
      <w:r w:rsidRPr="00F90694">
        <w:rPr>
          <w:rFonts w:ascii="Arial" w:hAnsi="Arial" w:cs="Arial"/>
          <w:b/>
          <w:bCs/>
          <w:sz w:val="36"/>
          <w:szCs w:val="36"/>
        </w:rPr>
        <w:t>African locust beans-wheat flour-based food and its effect biochemical profile of albino rat</w:t>
      </w:r>
    </w:p>
    <w:p w14:paraId="4B23783D" w14:textId="77777777" w:rsidR="00EF0BD7" w:rsidRDefault="00EF0BD7" w:rsidP="00730B4F">
      <w:pPr>
        <w:jc w:val="both"/>
        <w:rPr>
          <w:rFonts w:ascii="Arial" w:hAnsi="Arial" w:cs="Arial"/>
          <w:b/>
          <w:bCs/>
          <w:sz w:val="22"/>
          <w:szCs w:val="22"/>
        </w:rPr>
      </w:pPr>
    </w:p>
    <w:p w14:paraId="0A3C0BA9" w14:textId="77777777" w:rsidR="00EF0BD7" w:rsidRDefault="00EF0BD7" w:rsidP="00730B4F">
      <w:pPr>
        <w:jc w:val="both"/>
        <w:rPr>
          <w:rFonts w:ascii="Arial" w:hAnsi="Arial" w:cs="Arial"/>
          <w:b/>
          <w:bCs/>
          <w:sz w:val="22"/>
          <w:szCs w:val="22"/>
        </w:rPr>
      </w:pPr>
    </w:p>
    <w:p w14:paraId="53D26116" w14:textId="0EB32917" w:rsidR="00730B4F" w:rsidRPr="00381C51" w:rsidRDefault="00730B4F" w:rsidP="00730B4F">
      <w:pPr>
        <w:jc w:val="both"/>
        <w:rPr>
          <w:rFonts w:ascii="Arial" w:hAnsi="Arial" w:cs="Arial"/>
          <w:b/>
          <w:bCs/>
          <w:sz w:val="22"/>
          <w:szCs w:val="22"/>
        </w:rPr>
      </w:pPr>
      <w:r w:rsidRPr="00381C51">
        <w:rPr>
          <w:rFonts w:ascii="Arial" w:hAnsi="Arial" w:cs="Arial"/>
          <w:b/>
          <w:bCs/>
          <w:sz w:val="22"/>
          <w:szCs w:val="22"/>
        </w:rPr>
        <w:t>ABSTRACT</w:t>
      </w:r>
    </w:p>
    <w:p w14:paraId="6C28E35C" w14:textId="25E49455" w:rsidR="00730B4F" w:rsidRPr="00764621" w:rsidRDefault="00730B4F" w:rsidP="00730B4F">
      <w:pPr>
        <w:jc w:val="both"/>
        <w:rPr>
          <w:rFonts w:ascii="Arial" w:hAnsi="Arial" w:cs="Arial"/>
          <w:sz w:val="20"/>
          <w:szCs w:val="20"/>
        </w:rPr>
      </w:pPr>
      <w:r w:rsidRPr="00764621">
        <w:rPr>
          <w:rFonts w:ascii="Arial" w:hAnsi="Arial" w:cs="Arial"/>
          <w:sz w:val="20"/>
          <w:szCs w:val="20"/>
        </w:rPr>
        <w:t>The study evaluated the nutritional profile and effect of orange flesh sweet potato-African locust beans</w:t>
      </w:r>
      <w:r w:rsidR="005759DB">
        <w:rPr>
          <w:rFonts w:ascii="Arial" w:hAnsi="Arial" w:cs="Arial"/>
          <w:sz w:val="20"/>
          <w:szCs w:val="20"/>
        </w:rPr>
        <w:t xml:space="preserve"> seed</w:t>
      </w:r>
      <w:r w:rsidRPr="00764621">
        <w:rPr>
          <w:rFonts w:ascii="Arial" w:hAnsi="Arial" w:cs="Arial"/>
          <w:sz w:val="20"/>
          <w:szCs w:val="20"/>
        </w:rPr>
        <w:t>-wheat flour</w:t>
      </w:r>
      <w:r w:rsidR="006004EA">
        <w:rPr>
          <w:rFonts w:ascii="Arial" w:hAnsi="Arial" w:cs="Arial"/>
          <w:sz w:val="20"/>
          <w:szCs w:val="20"/>
        </w:rPr>
        <w:t xml:space="preserve"> on the</w:t>
      </w:r>
      <w:r w:rsidRPr="00764621">
        <w:rPr>
          <w:rFonts w:ascii="Arial" w:hAnsi="Arial" w:cs="Arial"/>
          <w:sz w:val="20"/>
          <w:szCs w:val="20"/>
        </w:rPr>
        <w:t xml:space="preserve"> biochemical profile of albino rat. Standard methods were used in raw materials preparation and analyses. </w:t>
      </w:r>
      <w:r w:rsidR="00C7205C" w:rsidRPr="00764621">
        <w:rPr>
          <w:rFonts w:ascii="Arial" w:hAnsi="Arial" w:cs="Arial"/>
          <w:sz w:val="20"/>
          <w:szCs w:val="20"/>
        </w:rPr>
        <w:t>Experimental samples were formulated from orange flesh sweet potato, sprouted African locust beans</w:t>
      </w:r>
      <w:r w:rsidR="005759DB">
        <w:rPr>
          <w:rFonts w:ascii="Arial" w:hAnsi="Arial" w:cs="Arial"/>
          <w:sz w:val="20"/>
          <w:szCs w:val="20"/>
        </w:rPr>
        <w:t xml:space="preserve"> seed</w:t>
      </w:r>
      <w:r w:rsidR="00C7205C" w:rsidRPr="00764621">
        <w:rPr>
          <w:rFonts w:ascii="Arial" w:hAnsi="Arial" w:cs="Arial"/>
          <w:sz w:val="20"/>
          <w:szCs w:val="20"/>
        </w:rPr>
        <w:t xml:space="preserve"> and wheat flour based on the following ratios: 100:0:0, 65:5:30, 60:10:30, 55:15:30 and 50:20:30 respectively. A total of </w:t>
      </w:r>
      <w:r w:rsidR="00235ED9">
        <w:rPr>
          <w:rFonts w:ascii="Arial" w:hAnsi="Arial" w:cs="Arial"/>
          <w:sz w:val="20"/>
          <w:szCs w:val="20"/>
        </w:rPr>
        <w:t>25</w:t>
      </w:r>
      <w:r w:rsidR="00C7205C" w:rsidRPr="00764621">
        <w:rPr>
          <w:rFonts w:ascii="Arial" w:hAnsi="Arial" w:cs="Arial"/>
          <w:sz w:val="20"/>
          <w:szCs w:val="20"/>
        </w:rPr>
        <w:t xml:space="preserve"> animals were randomly divided in </w:t>
      </w:r>
      <w:r w:rsidR="00235ED9">
        <w:rPr>
          <w:rFonts w:ascii="Arial" w:hAnsi="Arial" w:cs="Arial"/>
          <w:sz w:val="20"/>
          <w:szCs w:val="20"/>
        </w:rPr>
        <w:t>5</w:t>
      </w:r>
      <w:r w:rsidR="00C7205C" w:rsidRPr="00764621">
        <w:rPr>
          <w:rFonts w:ascii="Arial" w:hAnsi="Arial" w:cs="Arial"/>
          <w:sz w:val="20"/>
          <w:szCs w:val="20"/>
        </w:rPr>
        <w:t xml:space="preserve"> groups and were daily fed </w:t>
      </w:r>
      <w:r w:rsidR="00235ED9">
        <w:rPr>
          <w:rFonts w:ascii="Arial" w:hAnsi="Arial" w:cs="Arial"/>
          <w:sz w:val="20"/>
          <w:szCs w:val="20"/>
        </w:rPr>
        <w:t xml:space="preserve">with </w:t>
      </w:r>
      <w:r w:rsidR="00C7205C" w:rsidRPr="00764621">
        <w:rPr>
          <w:rFonts w:ascii="Arial" w:hAnsi="Arial" w:cs="Arial"/>
          <w:sz w:val="20"/>
          <w:szCs w:val="20"/>
        </w:rPr>
        <w:t xml:space="preserve">formulated and control diet for twenty-one (21) days. </w:t>
      </w:r>
      <w:r w:rsidR="00235ED9">
        <w:rPr>
          <w:rFonts w:ascii="Arial" w:hAnsi="Arial" w:cs="Arial"/>
          <w:sz w:val="20"/>
          <w:szCs w:val="20"/>
        </w:rPr>
        <w:t>After which b</w:t>
      </w:r>
      <w:r w:rsidR="00C7205C" w:rsidRPr="00764621">
        <w:rPr>
          <w:rFonts w:ascii="Arial" w:hAnsi="Arial" w:cs="Arial"/>
          <w:sz w:val="20"/>
          <w:szCs w:val="20"/>
        </w:rPr>
        <w:t>lood samples were collected for clinical nutrition analyses after the feeding period.</w:t>
      </w:r>
      <w:r w:rsidR="004542D7" w:rsidRPr="00764621">
        <w:rPr>
          <w:rFonts w:ascii="Arial" w:hAnsi="Arial" w:cs="Arial"/>
          <w:sz w:val="20"/>
          <w:szCs w:val="20"/>
        </w:rPr>
        <w:t xml:space="preserve"> The inclusion of sprouted locust beans</w:t>
      </w:r>
      <w:r w:rsidR="003012C8">
        <w:rPr>
          <w:rFonts w:ascii="Arial" w:hAnsi="Arial" w:cs="Arial"/>
          <w:sz w:val="20"/>
          <w:szCs w:val="20"/>
        </w:rPr>
        <w:t xml:space="preserve"> seed</w:t>
      </w:r>
      <w:r w:rsidR="004542D7" w:rsidRPr="00764621">
        <w:rPr>
          <w:rFonts w:ascii="Arial" w:hAnsi="Arial" w:cs="Arial"/>
          <w:sz w:val="20"/>
          <w:szCs w:val="20"/>
        </w:rPr>
        <w:t xml:space="preserve"> and wheat flour in orange fleshed sweet potato improved the nutritional profile as indicated by increase in protein (6.32-12.31%), ash (1.99-2.48%) and fat (22.85-</w:t>
      </w:r>
      <w:r w:rsidR="00D861FC" w:rsidRPr="00764621">
        <w:rPr>
          <w:rFonts w:ascii="Arial" w:hAnsi="Arial" w:cs="Arial"/>
          <w:sz w:val="20"/>
          <w:szCs w:val="20"/>
        </w:rPr>
        <w:t>28.30%)</w:t>
      </w:r>
      <w:r w:rsidR="004542D7" w:rsidRPr="00764621">
        <w:rPr>
          <w:rFonts w:ascii="Arial" w:hAnsi="Arial" w:cs="Arial"/>
          <w:sz w:val="20"/>
          <w:szCs w:val="20"/>
        </w:rPr>
        <w:t>.</w:t>
      </w:r>
      <w:r w:rsidR="00D861FC" w:rsidRPr="00764621">
        <w:rPr>
          <w:rFonts w:ascii="Arial" w:hAnsi="Arial" w:cs="Arial"/>
          <w:sz w:val="20"/>
          <w:szCs w:val="20"/>
        </w:rPr>
        <w:t xml:space="preserve"> The moisture (6.86-8.05) and </w:t>
      </w:r>
      <w:proofErr w:type="spellStart"/>
      <w:r w:rsidR="00D861FC" w:rsidRPr="00764621">
        <w:rPr>
          <w:rFonts w:ascii="Arial" w:hAnsi="Arial" w:cs="Arial"/>
          <w:sz w:val="20"/>
          <w:szCs w:val="20"/>
        </w:rPr>
        <w:t>fibre</w:t>
      </w:r>
      <w:proofErr w:type="spellEnd"/>
      <w:r w:rsidR="00D861FC" w:rsidRPr="00764621">
        <w:rPr>
          <w:rFonts w:ascii="Arial" w:hAnsi="Arial" w:cs="Arial"/>
          <w:sz w:val="20"/>
          <w:szCs w:val="20"/>
        </w:rPr>
        <w:t xml:space="preserve"> (2.55-3.08%) also increased while carbohydrate (45.75-61.98) decreased. The study showed increase in all the minerals (Iron, Zinc, Potassium, Calcium and magnesium) </w:t>
      </w:r>
      <w:proofErr w:type="spellStart"/>
      <w:r w:rsidR="00D861FC" w:rsidRPr="00764621">
        <w:rPr>
          <w:rFonts w:ascii="Arial" w:hAnsi="Arial" w:cs="Arial"/>
          <w:sz w:val="20"/>
          <w:szCs w:val="20"/>
        </w:rPr>
        <w:t>analysed</w:t>
      </w:r>
      <w:proofErr w:type="spellEnd"/>
      <w:r w:rsidR="00D861FC" w:rsidRPr="00764621">
        <w:rPr>
          <w:rFonts w:ascii="Arial" w:hAnsi="Arial" w:cs="Arial"/>
          <w:sz w:val="20"/>
          <w:szCs w:val="20"/>
        </w:rPr>
        <w:t>. The inclusion of sprouted African locust beans</w:t>
      </w:r>
      <w:r w:rsidR="003012C8">
        <w:rPr>
          <w:rFonts w:ascii="Arial" w:hAnsi="Arial" w:cs="Arial"/>
          <w:sz w:val="20"/>
          <w:szCs w:val="20"/>
        </w:rPr>
        <w:t xml:space="preserve"> seed</w:t>
      </w:r>
      <w:r w:rsidR="00D861FC" w:rsidRPr="00764621">
        <w:rPr>
          <w:rFonts w:ascii="Arial" w:hAnsi="Arial" w:cs="Arial"/>
          <w:sz w:val="20"/>
          <w:szCs w:val="20"/>
        </w:rPr>
        <w:t xml:space="preserve"> and wheat flour in orange flesh sweet potato resulted to increase in feed consumption (29.23-51.44 g) and weight gain (10.06-14.44 g).</w:t>
      </w:r>
      <w:r w:rsidR="00CE62A4" w:rsidRPr="00764621">
        <w:rPr>
          <w:rFonts w:ascii="Arial" w:hAnsi="Arial" w:cs="Arial"/>
          <w:sz w:val="20"/>
          <w:szCs w:val="20"/>
        </w:rPr>
        <w:t xml:space="preserve">  Sprouted African locust beans and wheat flour inclusion in orange flesh sweet potato had significant effect on the serum and lipid profile of experimental rats fed </w:t>
      </w:r>
      <w:r w:rsidR="003012C8">
        <w:rPr>
          <w:rFonts w:ascii="Arial" w:hAnsi="Arial" w:cs="Arial"/>
          <w:sz w:val="20"/>
          <w:szCs w:val="20"/>
        </w:rPr>
        <w:t xml:space="preserve">with the </w:t>
      </w:r>
      <w:r w:rsidR="00CE62A4" w:rsidRPr="00764621">
        <w:rPr>
          <w:rFonts w:ascii="Arial" w:hAnsi="Arial" w:cs="Arial"/>
          <w:sz w:val="20"/>
          <w:szCs w:val="20"/>
        </w:rPr>
        <w:t xml:space="preserve">flour diet. </w:t>
      </w:r>
      <w:r w:rsidR="00955420" w:rsidRPr="00764621">
        <w:rPr>
          <w:rFonts w:ascii="Arial" w:hAnsi="Arial" w:cs="Arial"/>
          <w:sz w:val="20"/>
          <w:szCs w:val="20"/>
        </w:rPr>
        <w:t>Serum t</w:t>
      </w:r>
      <w:r w:rsidR="00CE62A4" w:rsidRPr="00764621">
        <w:rPr>
          <w:rFonts w:ascii="Arial" w:hAnsi="Arial" w:cs="Arial"/>
          <w:sz w:val="20"/>
          <w:szCs w:val="20"/>
        </w:rPr>
        <w:t xml:space="preserve">otal </w:t>
      </w:r>
      <w:r w:rsidR="00955420" w:rsidRPr="00764621">
        <w:rPr>
          <w:rFonts w:ascii="Arial" w:hAnsi="Arial" w:cs="Arial"/>
          <w:sz w:val="20"/>
          <w:szCs w:val="20"/>
        </w:rPr>
        <w:t>protein</w:t>
      </w:r>
      <w:r w:rsidR="00CE62A4" w:rsidRPr="00764621">
        <w:rPr>
          <w:rFonts w:ascii="Arial" w:hAnsi="Arial" w:cs="Arial"/>
          <w:sz w:val="20"/>
          <w:szCs w:val="20"/>
        </w:rPr>
        <w:t xml:space="preserve"> (7.13-7.89 g/dL), Albumin (4.56-5.01 g/dL), globulin (2.35-2.99 g/dL) and </w:t>
      </w:r>
      <w:r w:rsidR="00955420" w:rsidRPr="00764621">
        <w:rPr>
          <w:rFonts w:ascii="Arial" w:hAnsi="Arial" w:cs="Arial"/>
          <w:sz w:val="20"/>
          <w:szCs w:val="20"/>
        </w:rPr>
        <w:t>High-density</w:t>
      </w:r>
      <w:r w:rsidR="00CE62A4" w:rsidRPr="00764621">
        <w:rPr>
          <w:rFonts w:ascii="Arial" w:hAnsi="Arial" w:cs="Arial"/>
          <w:sz w:val="20"/>
          <w:szCs w:val="20"/>
        </w:rPr>
        <w:t xml:space="preserve"> lipoprotein (39.99-45.21 mg/100 g) </w:t>
      </w:r>
      <w:r w:rsidR="00955420" w:rsidRPr="00764621">
        <w:rPr>
          <w:rFonts w:ascii="Arial" w:hAnsi="Arial" w:cs="Arial"/>
          <w:sz w:val="20"/>
          <w:szCs w:val="20"/>
        </w:rPr>
        <w:t>increased while Total cholesterol (72.40-82.88 mg/dL) triglycerides (58.21-66.65 mg/dL) and low-density lipoprotein (20.37-25.21 mg/dL) decreased. The study showed that all the lipid profile parameters were within the acceptable range. The study established that the inclusion of sprouted African locust beans</w:t>
      </w:r>
      <w:r w:rsidR="003012C8">
        <w:rPr>
          <w:rFonts w:ascii="Arial" w:hAnsi="Arial" w:cs="Arial"/>
          <w:sz w:val="20"/>
          <w:szCs w:val="20"/>
        </w:rPr>
        <w:t xml:space="preserve"> seed</w:t>
      </w:r>
      <w:r w:rsidR="00955420" w:rsidRPr="00764621">
        <w:rPr>
          <w:rFonts w:ascii="Arial" w:hAnsi="Arial" w:cs="Arial"/>
          <w:sz w:val="20"/>
          <w:szCs w:val="20"/>
        </w:rPr>
        <w:t xml:space="preserve"> and wheat flour inclusion in orange flesh sweet potato can improve the nutritional profile of orange f</w:t>
      </w:r>
      <w:r w:rsidR="00381C51" w:rsidRPr="00764621">
        <w:rPr>
          <w:rFonts w:ascii="Arial" w:hAnsi="Arial" w:cs="Arial"/>
          <w:sz w:val="20"/>
          <w:szCs w:val="20"/>
        </w:rPr>
        <w:t>l</w:t>
      </w:r>
      <w:r w:rsidR="00955420" w:rsidRPr="00764621">
        <w:rPr>
          <w:rFonts w:ascii="Arial" w:hAnsi="Arial" w:cs="Arial"/>
          <w:sz w:val="20"/>
          <w:szCs w:val="20"/>
        </w:rPr>
        <w:t>eshed sweet potato without negative effect o</w:t>
      </w:r>
      <w:r w:rsidR="005759DB">
        <w:rPr>
          <w:rFonts w:ascii="Arial" w:hAnsi="Arial" w:cs="Arial"/>
          <w:sz w:val="20"/>
          <w:szCs w:val="20"/>
        </w:rPr>
        <w:t>n</w:t>
      </w:r>
      <w:r w:rsidR="00955420" w:rsidRPr="00764621">
        <w:rPr>
          <w:rFonts w:ascii="Arial" w:hAnsi="Arial" w:cs="Arial"/>
          <w:sz w:val="20"/>
          <w:szCs w:val="20"/>
        </w:rPr>
        <w:t xml:space="preserve"> health. </w:t>
      </w:r>
    </w:p>
    <w:p w14:paraId="70F57F41" w14:textId="2499420E" w:rsidR="00955420" w:rsidRPr="00764621" w:rsidRDefault="00955420" w:rsidP="00730B4F">
      <w:pPr>
        <w:jc w:val="both"/>
        <w:rPr>
          <w:rFonts w:ascii="Arial" w:hAnsi="Arial" w:cs="Arial"/>
          <w:sz w:val="20"/>
          <w:szCs w:val="20"/>
        </w:rPr>
      </w:pPr>
      <w:r w:rsidRPr="00A42430">
        <w:rPr>
          <w:rFonts w:ascii="Arial" w:hAnsi="Arial" w:cs="Arial"/>
          <w:b/>
          <w:bCs/>
          <w:sz w:val="20"/>
          <w:szCs w:val="20"/>
        </w:rPr>
        <w:t>Key words</w:t>
      </w:r>
      <w:r w:rsidRPr="00764621">
        <w:rPr>
          <w:rFonts w:ascii="Arial" w:hAnsi="Arial" w:cs="Arial"/>
          <w:sz w:val="20"/>
          <w:szCs w:val="20"/>
        </w:rPr>
        <w:t>: Orange flesh sweet potato, s</w:t>
      </w:r>
      <w:r w:rsidR="004A60BD" w:rsidRPr="00764621">
        <w:rPr>
          <w:rFonts w:ascii="Arial" w:hAnsi="Arial" w:cs="Arial"/>
          <w:sz w:val="20"/>
          <w:szCs w:val="20"/>
        </w:rPr>
        <w:t>p</w:t>
      </w:r>
      <w:r w:rsidRPr="00764621">
        <w:rPr>
          <w:rFonts w:ascii="Arial" w:hAnsi="Arial" w:cs="Arial"/>
          <w:sz w:val="20"/>
          <w:szCs w:val="20"/>
        </w:rPr>
        <w:t>routed African locust beans, wheat, biochemical profile,</w:t>
      </w:r>
      <w:r w:rsidR="004A60BD" w:rsidRPr="00764621">
        <w:rPr>
          <w:rFonts w:ascii="Arial" w:hAnsi="Arial" w:cs="Arial"/>
          <w:sz w:val="20"/>
          <w:szCs w:val="20"/>
        </w:rPr>
        <w:t xml:space="preserve"> lipid profile, nutritional content.</w:t>
      </w:r>
      <w:r w:rsidRPr="00764621">
        <w:rPr>
          <w:rFonts w:ascii="Arial" w:hAnsi="Arial" w:cs="Arial"/>
          <w:sz w:val="20"/>
          <w:szCs w:val="20"/>
        </w:rPr>
        <w:t xml:space="preserve"> </w:t>
      </w:r>
    </w:p>
    <w:p w14:paraId="748EF6BD" w14:textId="0DEBA6F1" w:rsidR="004814FF" w:rsidRPr="00764621" w:rsidRDefault="00741627" w:rsidP="004814FF">
      <w:pPr>
        <w:pStyle w:val="ListParagraph"/>
        <w:numPr>
          <w:ilvl w:val="0"/>
          <w:numId w:val="1"/>
        </w:numPr>
        <w:jc w:val="both"/>
        <w:rPr>
          <w:rFonts w:ascii="Arial" w:hAnsi="Arial" w:cs="Arial"/>
          <w:b/>
          <w:bCs/>
          <w:sz w:val="22"/>
          <w:szCs w:val="22"/>
        </w:rPr>
      </w:pPr>
      <w:r>
        <w:rPr>
          <w:rFonts w:ascii="Arial" w:hAnsi="Arial" w:cs="Arial"/>
          <w:b/>
          <w:bCs/>
          <w:sz w:val="22"/>
          <w:szCs w:val="22"/>
        </w:rPr>
        <w:t>I</w:t>
      </w:r>
      <w:r w:rsidR="004814FF" w:rsidRPr="00764621">
        <w:rPr>
          <w:rFonts w:ascii="Arial" w:hAnsi="Arial" w:cs="Arial"/>
          <w:b/>
          <w:bCs/>
          <w:sz w:val="22"/>
          <w:szCs w:val="22"/>
        </w:rPr>
        <w:t>NTRODUCTION</w:t>
      </w:r>
    </w:p>
    <w:p w14:paraId="2B9C93F1" w14:textId="548D3025" w:rsidR="004814FF" w:rsidRPr="00764621" w:rsidRDefault="004814FF" w:rsidP="004814FF">
      <w:pPr>
        <w:pStyle w:val="NormalWeb"/>
        <w:jc w:val="both"/>
        <w:rPr>
          <w:rFonts w:ascii="Arial" w:hAnsi="Arial" w:cs="Arial"/>
          <w:sz w:val="20"/>
          <w:szCs w:val="20"/>
        </w:rPr>
      </w:pPr>
      <w:r w:rsidRPr="00764621">
        <w:rPr>
          <w:rFonts w:ascii="Arial" w:hAnsi="Arial" w:cs="Arial"/>
          <w:sz w:val="20"/>
          <w:szCs w:val="20"/>
        </w:rPr>
        <w:t>The idea of reimagining traditional foods in new and inventive ways has led to the creation of many hybrid dishes that resonate with contemporary preferences. One such intriguing innovation is the concept of doughnut as pasta</w:t>
      </w:r>
      <w:r w:rsidR="004A60BD" w:rsidRPr="00764621">
        <w:rPr>
          <w:rFonts w:ascii="Arial" w:hAnsi="Arial" w:cs="Arial"/>
          <w:sz w:val="20"/>
          <w:szCs w:val="20"/>
        </w:rPr>
        <w:t xml:space="preserve"> </w:t>
      </w:r>
      <w:r w:rsidR="00CB052A">
        <w:rPr>
          <w:rFonts w:ascii="Arial" w:hAnsi="Arial" w:cs="Arial"/>
          <w:sz w:val="20"/>
          <w:szCs w:val="20"/>
        </w:rPr>
        <w:t>[1]</w:t>
      </w:r>
      <w:r w:rsidRPr="00764621">
        <w:rPr>
          <w:rFonts w:ascii="Arial" w:hAnsi="Arial" w:cs="Arial"/>
          <w:sz w:val="20"/>
          <w:szCs w:val="20"/>
        </w:rPr>
        <w:t>. Doughnuts, which are usually deep-fried, are a popular treat known for their airy, soft texture, often glazed with sweetness or filled with ingredients like jam, cream, or chocolate</w:t>
      </w:r>
      <w:r w:rsidR="00A83506" w:rsidRPr="00764621">
        <w:rPr>
          <w:rFonts w:ascii="Arial" w:hAnsi="Arial" w:cs="Arial"/>
          <w:sz w:val="20"/>
          <w:szCs w:val="20"/>
        </w:rPr>
        <w:t xml:space="preserve"> </w:t>
      </w:r>
      <w:r w:rsidR="00CB052A">
        <w:rPr>
          <w:rFonts w:ascii="Arial" w:hAnsi="Arial" w:cs="Arial"/>
          <w:sz w:val="20"/>
          <w:szCs w:val="20"/>
        </w:rPr>
        <w:t>[2]</w:t>
      </w:r>
      <w:r w:rsidRPr="00764621">
        <w:rPr>
          <w:rFonts w:ascii="Arial" w:hAnsi="Arial" w:cs="Arial"/>
          <w:sz w:val="20"/>
          <w:szCs w:val="20"/>
        </w:rPr>
        <w:t>. Doughnut is usually prepared from wheat a cereal crop with good baking properties and poor nutritional quality. This has informed research aimed at enhancing human health through improved nutrition with the use indigenous and alternative food sources. Recently, there has been an increasing focus on the nutritional and bioactive properties of functional foods, especially those sourced from locally grown crops. Among these, orange-fleshed sweet potatoes (OFSP), locust bean seeds, and wheat have attracted attention for their potential health benefits, owing to their rich nutritional content and bioactive compounds.</w:t>
      </w:r>
    </w:p>
    <w:p w14:paraId="30E451F4" w14:textId="0DD7B689" w:rsidR="004814FF" w:rsidRPr="00764621" w:rsidRDefault="004814FF" w:rsidP="004814FF">
      <w:pPr>
        <w:pStyle w:val="NormalWeb"/>
        <w:jc w:val="both"/>
        <w:rPr>
          <w:rFonts w:ascii="Arial" w:hAnsi="Arial" w:cs="Arial"/>
          <w:sz w:val="20"/>
          <w:szCs w:val="20"/>
        </w:rPr>
      </w:pPr>
      <w:r w:rsidRPr="00764621">
        <w:rPr>
          <w:rFonts w:ascii="Arial" w:hAnsi="Arial" w:cs="Arial"/>
          <w:sz w:val="20"/>
          <w:szCs w:val="20"/>
        </w:rPr>
        <w:lastRenderedPageBreak/>
        <w:t xml:space="preserve">Orange-fleshed sweet potato is now emerging as an important member of the tropical tuber crops having great possibility for being adopted as regular diet of the consumer food chain to tackle the problem of vitamin A deficiency. Thus, the poor people having only limited access to the expensive vitamin A rich animal foods like fish oil, egg, milk and butter, can meet the daily requirement of vitamin A along with some other essential nutrients through increased consumption of these roots. Being rich in β-carotene, a precursor of vitamin A, orange-fleshed sweet potatoes are now considered as an important biofortified crop in many developing countries in alleviating Vitamin A malnutrition and it also contain a plenty of energy yielding proximate nutrients </w:t>
      </w:r>
      <w:r w:rsidR="00CB052A">
        <w:rPr>
          <w:rFonts w:ascii="Arial" w:hAnsi="Arial" w:cs="Arial"/>
          <w:sz w:val="20"/>
          <w:szCs w:val="20"/>
        </w:rPr>
        <w:t>[3]</w:t>
      </w:r>
      <w:r w:rsidRPr="00764621">
        <w:rPr>
          <w:rFonts w:ascii="Arial" w:hAnsi="Arial" w:cs="Arial"/>
          <w:sz w:val="20"/>
          <w:szCs w:val="20"/>
        </w:rPr>
        <w:t>.</w:t>
      </w:r>
    </w:p>
    <w:p w14:paraId="4228C978" w14:textId="791CE546" w:rsidR="004814FF" w:rsidRPr="00764621" w:rsidRDefault="004814FF" w:rsidP="004814FF">
      <w:pPr>
        <w:pStyle w:val="NormalWeb"/>
        <w:jc w:val="both"/>
        <w:rPr>
          <w:rFonts w:ascii="Arial" w:hAnsi="Arial" w:cs="Arial"/>
          <w:sz w:val="20"/>
          <w:szCs w:val="20"/>
        </w:rPr>
      </w:pPr>
      <w:r w:rsidRPr="00764621">
        <w:rPr>
          <w:rFonts w:ascii="Arial" w:hAnsi="Arial" w:cs="Arial"/>
          <w:sz w:val="20"/>
          <w:szCs w:val="20"/>
        </w:rPr>
        <w:t>African locust bean seeds (</w:t>
      </w:r>
      <w:proofErr w:type="spellStart"/>
      <w:r w:rsidRPr="00764621">
        <w:rPr>
          <w:rFonts w:ascii="Arial" w:hAnsi="Arial" w:cs="Arial"/>
          <w:sz w:val="20"/>
          <w:szCs w:val="20"/>
        </w:rPr>
        <w:t>Parkia</w:t>
      </w:r>
      <w:proofErr w:type="spellEnd"/>
      <w:r w:rsidRPr="00764621">
        <w:rPr>
          <w:rFonts w:ascii="Arial" w:hAnsi="Arial" w:cs="Arial"/>
          <w:sz w:val="20"/>
          <w:szCs w:val="20"/>
        </w:rPr>
        <w:t xml:space="preserve"> </w:t>
      </w:r>
      <w:proofErr w:type="spellStart"/>
      <w:r w:rsidRPr="00764621">
        <w:rPr>
          <w:rFonts w:ascii="Arial" w:hAnsi="Arial" w:cs="Arial"/>
          <w:sz w:val="20"/>
          <w:szCs w:val="20"/>
        </w:rPr>
        <w:t>biglobosa</w:t>
      </w:r>
      <w:proofErr w:type="spellEnd"/>
      <w:r w:rsidRPr="00764621">
        <w:rPr>
          <w:rFonts w:ascii="Arial" w:hAnsi="Arial" w:cs="Arial"/>
          <w:sz w:val="20"/>
          <w:szCs w:val="20"/>
        </w:rPr>
        <w:t xml:space="preserve">) are perennial leguminous plants that are used to make </w:t>
      </w:r>
      <w:proofErr w:type="spellStart"/>
      <w:r w:rsidRPr="00764621">
        <w:rPr>
          <w:rFonts w:ascii="Arial" w:hAnsi="Arial" w:cs="Arial"/>
          <w:sz w:val="20"/>
          <w:szCs w:val="20"/>
        </w:rPr>
        <w:t>iru</w:t>
      </w:r>
      <w:proofErr w:type="spellEnd"/>
      <w:r w:rsidRPr="00764621">
        <w:rPr>
          <w:rFonts w:ascii="Arial" w:hAnsi="Arial" w:cs="Arial"/>
          <w:sz w:val="20"/>
          <w:szCs w:val="20"/>
        </w:rPr>
        <w:t xml:space="preserve">, a fermented product used as a food condiment. Its nutritional potential includes the possession of relatively higher levels of methionine, lysine, tryptophan, phenylalanine, and valine than other legumes </w:t>
      </w:r>
      <w:r w:rsidR="00CB052A">
        <w:rPr>
          <w:rFonts w:ascii="Arial" w:hAnsi="Arial" w:cs="Arial"/>
          <w:sz w:val="20"/>
          <w:szCs w:val="20"/>
        </w:rPr>
        <w:t>[4]</w:t>
      </w:r>
      <w:r w:rsidRPr="00764621">
        <w:rPr>
          <w:rFonts w:ascii="Arial" w:hAnsi="Arial" w:cs="Arial"/>
          <w:sz w:val="20"/>
          <w:szCs w:val="20"/>
        </w:rPr>
        <w:t xml:space="preserve">. The African locust bean seeds are valued for their high polyphenol content, highlighting their therapeutic antioxidant and anti-inflammatory, antimicrobial, antidiabetic, and antihypertensive properties </w:t>
      </w:r>
      <w:r w:rsidR="00CB052A">
        <w:rPr>
          <w:rFonts w:ascii="Arial" w:hAnsi="Arial" w:cs="Arial"/>
          <w:sz w:val="20"/>
          <w:szCs w:val="20"/>
        </w:rPr>
        <w:t>[4]</w:t>
      </w:r>
      <w:r w:rsidRPr="00764621">
        <w:rPr>
          <w:rFonts w:ascii="Arial" w:hAnsi="Arial" w:cs="Arial"/>
          <w:sz w:val="20"/>
          <w:szCs w:val="20"/>
        </w:rPr>
        <w:t>.</w:t>
      </w:r>
    </w:p>
    <w:p w14:paraId="31C5D38A" w14:textId="70AD0B75" w:rsidR="004814FF" w:rsidRPr="00764621" w:rsidRDefault="004814FF" w:rsidP="004814FF">
      <w:pPr>
        <w:jc w:val="both"/>
        <w:rPr>
          <w:rFonts w:ascii="Arial" w:hAnsi="Arial" w:cs="Arial"/>
          <w:sz w:val="20"/>
          <w:szCs w:val="20"/>
        </w:rPr>
      </w:pPr>
      <w:r w:rsidRPr="00764621">
        <w:rPr>
          <w:rFonts w:ascii="Arial" w:hAnsi="Arial" w:cs="Arial"/>
          <w:sz w:val="20"/>
          <w:szCs w:val="20"/>
        </w:rPr>
        <w:t xml:space="preserve">The consumption of wheat is increasing globally, including in countries with climates that are not suitable for wheat production. Wheat flour is suitable for baking due to the presence of gluten a protein with excellent baking properties with accompanied disadvantage of poor nutritional properties and high cost of importation </w:t>
      </w:r>
      <w:r w:rsidR="00433B1B">
        <w:rPr>
          <w:rFonts w:ascii="Arial" w:hAnsi="Arial" w:cs="Arial"/>
          <w:sz w:val="20"/>
          <w:szCs w:val="20"/>
        </w:rPr>
        <w:t>[5]</w:t>
      </w:r>
      <w:r w:rsidRPr="00764621">
        <w:rPr>
          <w:rFonts w:ascii="Arial" w:hAnsi="Arial" w:cs="Arial"/>
          <w:sz w:val="20"/>
          <w:szCs w:val="20"/>
        </w:rPr>
        <w:t>.</w:t>
      </w:r>
    </w:p>
    <w:p w14:paraId="0D5131E6" w14:textId="77777777" w:rsidR="004814FF" w:rsidRPr="00764621" w:rsidRDefault="004814FF" w:rsidP="004814FF">
      <w:pPr>
        <w:jc w:val="both"/>
        <w:rPr>
          <w:rFonts w:ascii="Arial" w:hAnsi="Arial" w:cs="Arial"/>
          <w:sz w:val="20"/>
          <w:szCs w:val="20"/>
        </w:rPr>
      </w:pPr>
      <w:r w:rsidRPr="00764621">
        <w:rPr>
          <w:rFonts w:ascii="Arial" w:hAnsi="Arial" w:cs="Arial"/>
          <w:sz w:val="20"/>
          <w:szCs w:val="20"/>
        </w:rPr>
        <w:t>Since wheat is often imported in some regions particularly Nigeria, incorporating OFSP and locust bean seeds promotes food security and encourages the use of locally available, nutrient-rich ingredients.  Combining orange-fleshed sweet potato (OFSP), locust bean seeds, and wheat flour which are local crops offers several nutritional, functional, and economic benefits. The study is therefore aimed at evaluating the nutritional quality and effect of orange flesh sweet potato-African locust beans-wheat flour-based food on biochemical profile of albino rat</w:t>
      </w:r>
    </w:p>
    <w:p w14:paraId="7EF3F315" w14:textId="77777777" w:rsidR="004814FF" w:rsidRPr="00764621" w:rsidRDefault="004814FF" w:rsidP="004814FF">
      <w:pPr>
        <w:jc w:val="both"/>
        <w:rPr>
          <w:rFonts w:ascii="Arial" w:hAnsi="Arial" w:cs="Arial"/>
          <w:b/>
          <w:bCs/>
          <w:sz w:val="22"/>
          <w:szCs w:val="22"/>
        </w:rPr>
      </w:pPr>
      <w:r w:rsidRPr="00764621">
        <w:rPr>
          <w:rFonts w:ascii="Arial" w:hAnsi="Arial" w:cs="Arial"/>
          <w:b/>
          <w:bCs/>
          <w:sz w:val="22"/>
          <w:szCs w:val="22"/>
        </w:rPr>
        <w:t>2.0 MATERIAL AND METHODS</w:t>
      </w:r>
    </w:p>
    <w:p w14:paraId="6A893D49" w14:textId="28F8F1DB" w:rsidR="00AA279D" w:rsidRDefault="004814FF" w:rsidP="004814FF">
      <w:pPr>
        <w:jc w:val="both"/>
        <w:rPr>
          <w:rFonts w:ascii="Times New Roman" w:hAnsi="Times New Roman" w:cs="Times New Roman"/>
        </w:rPr>
      </w:pPr>
      <w:r w:rsidRPr="00764621">
        <w:rPr>
          <w:rFonts w:ascii="Arial" w:hAnsi="Arial" w:cs="Arial"/>
          <w:sz w:val="20"/>
          <w:szCs w:val="20"/>
        </w:rPr>
        <w:t xml:space="preserve">Orange fleshed sweet potato was obtained from </w:t>
      </w:r>
      <w:proofErr w:type="spellStart"/>
      <w:r w:rsidRPr="00764621">
        <w:rPr>
          <w:rFonts w:ascii="Arial" w:hAnsi="Arial" w:cs="Arial"/>
          <w:sz w:val="20"/>
          <w:szCs w:val="20"/>
        </w:rPr>
        <w:t>W</w:t>
      </w:r>
      <w:r w:rsidR="00764621" w:rsidRPr="00764621">
        <w:rPr>
          <w:rFonts w:ascii="Arial" w:hAnsi="Arial" w:cs="Arial"/>
          <w:sz w:val="20"/>
          <w:szCs w:val="20"/>
        </w:rPr>
        <w:t>adata</w:t>
      </w:r>
      <w:proofErr w:type="spellEnd"/>
      <w:r w:rsidRPr="00764621">
        <w:rPr>
          <w:rFonts w:ascii="Arial" w:hAnsi="Arial" w:cs="Arial"/>
          <w:sz w:val="20"/>
          <w:szCs w:val="20"/>
        </w:rPr>
        <w:t xml:space="preserve"> Market Benue State, African Locust beans flour and wheat flour were obtained from Modern Market Makurdi Benue State. The raw materials were transported to the Food Science and Technology Laboratory at Centre for Food and Technology Research Benue State University Makurdi Benue State for further processing</w:t>
      </w:r>
      <w:r>
        <w:rPr>
          <w:rFonts w:ascii="Times New Roman" w:hAnsi="Times New Roman" w:cs="Times New Roman"/>
        </w:rPr>
        <w:t xml:space="preserve">. </w:t>
      </w:r>
    </w:p>
    <w:p w14:paraId="16D19899" w14:textId="330C59E8" w:rsidR="00764621" w:rsidRPr="00764621" w:rsidRDefault="00764621" w:rsidP="004814FF">
      <w:pPr>
        <w:jc w:val="both"/>
        <w:rPr>
          <w:rFonts w:ascii="Arial" w:hAnsi="Arial" w:cs="Arial"/>
          <w:b/>
          <w:bCs/>
          <w:sz w:val="22"/>
          <w:szCs w:val="22"/>
        </w:rPr>
      </w:pPr>
      <w:r w:rsidRPr="00764621">
        <w:rPr>
          <w:rFonts w:ascii="Arial" w:hAnsi="Arial" w:cs="Arial"/>
          <w:b/>
          <w:bCs/>
          <w:sz w:val="22"/>
          <w:szCs w:val="22"/>
        </w:rPr>
        <w:t>2.1 Preparation of raw materials</w:t>
      </w:r>
    </w:p>
    <w:p w14:paraId="7AE5C425" w14:textId="3B85A504" w:rsidR="00AA279D" w:rsidRPr="00764621" w:rsidRDefault="00764621" w:rsidP="004814FF">
      <w:pPr>
        <w:jc w:val="both"/>
        <w:rPr>
          <w:rFonts w:ascii="Arial" w:hAnsi="Arial" w:cs="Arial"/>
          <w:b/>
          <w:bCs/>
          <w:sz w:val="20"/>
          <w:szCs w:val="20"/>
        </w:rPr>
      </w:pPr>
      <w:r w:rsidRPr="00764621">
        <w:rPr>
          <w:rFonts w:ascii="Arial" w:hAnsi="Arial" w:cs="Arial"/>
          <w:b/>
          <w:bCs/>
          <w:sz w:val="20"/>
          <w:szCs w:val="20"/>
        </w:rPr>
        <w:t xml:space="preserve">2.1.1 </w:t>
      </w:r>
      <w:r w:rsidR="00AA279D" w:rsidRPr="00764621">
        <w:rPr>
          <w:rFonts w:ascii="Arial" w:hAnsi="Arial" w:cs="Arial"/>
          <w:b/>
          <w:bCs/>
          <w:sz w:val="20"/>
          <w:szCs w:val="20"/>
        </w:rPr>
        <w:t>Preparation of orange fleshed sweet potato flour</w:t>
      </w:r>
    </w:p>
    <w:p w14:paraId="2A690BAB" w14:textId="5B3573F7" w:rsidR="00AA279D" w:rsidRPr="00764621" w:rsidRDefault="004814FF" w:rsidP="004814FF">
      <w:pPr>
        <w:jc w:val="both"/>
        <w:rPr>
          <w:rFonts w:ascii="Arial" w:hAnsi="Arial" w:cs="Arial"/>
          <w:sz w:val="20"/>
          <w:szCs w:val="20"/>
        </w:rPr>
      </w:pPr>
      <w:r w:rsidRPr="00764621">
        <w:rPr>
          <w:rFonts w:ascii="Arial" w:hAnsi="Arial" w:cs="Arial"/>
          <w:sz w:val="20"/>
          <w:szCs w:val="20"/>
        </w:rPr>
        <w:t>The orange fleshed sweet potato flour was processed according to the methods described by</w:t>
      </w:r>
      <w:r w:rsidR="00AA279D" w:rsidRPr="00764621">
        <w:rPr>
          <w:rFonts w:ascii="Arial" w:hAnsi="Arial" w:cs="Arial"/>
          <w:sz w:val="20"/>
          <w:szCs w:val="20"/>
        </w:rPr>
        <w:t xml:space="preserve"> </w:t>
      </w:r>
      <w:proofErr w:type="spellStart"/>
      <w:r w:rsidR="00AA279D" w:rsidRPr="00764621">
        <w:rPr>
          <w:rFonts w:ascii="Arial" w:hAnsi="Arial" w:cs="Arial"/>
          <w:sz w:val="20"/>
          <w:szCs w:val="20"/>
        </w:rPr>
        <w:t>Edun</w:t>
      </w:r>
      <w:proofErr w:type="spellEnd"/>
      <w:r w:rsidR="00AA279D" w:rsidRPr="00764621">
        <w:rPr>
          <w:rFonts w:ascii="Arial" w:hAnsi="Arial" w:cs="Arial"/>
          <w:sz w:val="20"/>
          <w:szCs w:val="20"/>
        </w:rPr>
        <w:t xml:space="preserve"> et al. </w:t>
      </w:r>
      <w:r w:rsidR="00433B1B">
        <w:rPr>
          <w:rFonts w:ascii="Arial" w:hAnsi="Arial" w:cs="Arial"/>
          <w:sz w:val="20"/>
          <w:szCs w:val="20"/>
        </w:rPr>
        <w:t>[6]</w:t>
      </w:r>
      <w:r w:rsidR="00AA279D" w:rsidRPr="00764621">
        <w:rPr>
          <w:rFonts w:ascii="Arial" w:hAnsi="Arial" w:cs="Arial"/>
          <w:sz w:val="20"/>
          <w:szCs w:val="20"/>
        </w:rPr>
        <w:t xml:space="preserve"> with modification</w:t>
      </w:r>
      <w:r w:rsidRPr="00764621">
        <w:rPr>
          <w:rFonts w:ascii="Arial" w:hAnsi="Arial" w:cs="Arial"/>
          <w:sz w:val="20"/>
          <w:szCs w:val="20"/>
        </w:rPr>
        <w:t xml:space="preserve">. The root tubers (free from dirt, damaged and contaminated grains) will be cleaned, peeled, grated milled sieved to obtain sweet potato flour. After which it </w:t>
      </w:r>
      <w:r w:rsidR="00F95E92" w:rsidRPr="00764621">
        <w:rPr>
          <w:rFonts w:ascii="Arial" w:hAnsi="Arial" w:cs="Arial"/>
          <w:sz w:val="20"/>
          <w:szCs w:val="20"/>
        </w:rPr>
        <w:t>w</w:t>
      </w:r>
      <w:r w:rsidR="00F95E92">
        <w:rPr>
          <w:rFonts w:ascii="Arial" w:hAnsi="Arial" w:cs="Arial"/>
          <w:sz w:val="20"/>
          <w:szCs w:val="20"/>
        </w:rPr>
        <w:t>as</w:t>
      </w:r>
      <w:r w:rsidR="00F95E92" w:rsidRPr="00764621">
        <w:rPr>
          <w:rFonts w:ascii="Arial" w:hAnsi="Arial" w:cs="Arial"/>
          <w:sz w:val="20"/>
          <w:szCs w:val="20"/>
        </w:rPr>
        <w:t xml:space="preserve"> package</w:t>
      </w:r>
      <w:r w:rsidRPr="00764621">
        <w:rPr>
          <w:rFonts w:ascii="Arial" w:hAnsi="Arial" w:cs="Arial"/>
          <w:sz w:val="20"/>
          <w:szCs w:val="20"/>
        </w:rPr>
        <w:t xml:space="preserve"> in an airtight transparent plastic container for storage</w:t>
      </w:r>
      <w:r w:rsidR="00AA279D" w:rsidRPr="00764621">
        <w:rPr>
          <w:rFonts w:ascii="Arial" w:hAnsi="Arial" w:cs="Arial"/>
          <w:sz w:val="20"/>
          <w:szCs w:val="20"/>
        </w:rPr>
        <w:t xml:space="preserve">. </w:t>
      </w:r>
    </w:p>
    <w:p w14:paraId="3CB4874C" w14:textId="718DD3B5" w:rsidR="00AA279D" w:rsidRPr="00764621" w:rsidRDefault="00764621" w:rsidP="004814FF">
      <w:pPr>
        <w:jc w:val="both"/>
        <w:rPr>
          <w:rFonts w:ascii="Arial" w:hAnsi="Arial" w:cs="Arial"/>
          <w:b/>
          <w:bCs/>
          <w:sz w:val="20"/>
          <w:szCs w:val="20"/>
        </w:rPr>
      </w:pPr>
      <w:r w:rsidRPr="00764621">
        <w:rPr>
          <w:rFonts w:ascii="Arial" w:hAnsi="Arial" w:cs="Arial"/>
          <w:b/>
          <w:bCs/>
          <w:sz w:val="20"/>
          <w:szCs w:val="20"/>
        </w:rPr>
        <w:t xml:space="preserve">2.1.2 </w:t>
      </w:r>
      <w:r w:rsidR="00AA279D" w:rsidRPr="00764621">
        <w:rPr>
          <w:rFonts w:ascii="Arial" w:hAnsi="Arial" w:cs="Arial"/>
          <w:b/>
          <w:bCs/>
          <w:sz w:val="20"/>
          <w:szCs w:val="20"/>
        </w:rPr>
        <w:t>Preparation of African locust beans seed flour</w:t>
      </w:r>
    </w:p>
    <w:p w14:paraId="6FC1651C" w14:textId="07481A1F" w:rsidR="004814FF" w:rsidRDefault="004814FF" w:rsidP="004814FF">
      <w:pPr>
        <w:jc w:val="both"/>
        <w:rPr>
          <w:rFonts w:ascii="Times New Roman" w:hAnsi="Times New Roman" w:cs="Times New Roman"/>
        </w:rPr>
      </w:pPr>
      <w:r>
        <w:rPr>
          <w:rFonts w:ascii="Times New Roman" w:hAnsi="Times New Roman" w:cs="Times New Roman"/>
        </w:rPr>
        <w:t xml:space="preserve"> </w:t>
      </w:r>
      <w:r w:rsidRPr="00764621">
        <w:rPr>
          <w:rFonts w:ascii="Arial" w:hAnsi="Arial" w:cs="Arial"/>
          <w:sz w:val="20"/>
          <w:szCs w:val="20"/>
        </w:rPr>
        <w:t>African locust beans flour was processed as described by</w:t>
      </w:r>
      <w:r w:rsidR="00AA279D" w:rsidRPr="00764621">
        <w:rPr>
          <w:rFonts w:ascii="Arial" w:hAnsi="Arial" w:cs="Arial"/>
          <w:sz w:val="20"/>
          <w:szCs w:val="20"/>
        </w:rPr>
        <w:t xml:space="preserve"> </w:t>
      </w:r>
      <w:proofErr w:type="spellStart"/>
      <w:r w:rsidR="00AA279D" w:rsidRPr="00764621">
        <w:rPr>
          <w:rFonts w:ascii="Arial" w:hAnsi="Arial" w:cs="Arial"/>
          <w:sz w:val="20"/>
          <w:szCs w:val="20"/>
        </w:rPr>
        <w:t>KouaKou</w:t>
      </w:r>
      <w:proofErr w:type="spellEnd"/>
      <w:r w:rsidR="00AA279D" w:rsidRPr="00764621">
        <w:rPr>
          <w:rFonts w:ascii="Arial" w:hAnsi="Arial" w:cs="Arial"/>
          <w:sz w:val="20"/>
          <w:szCs w:val="20"/>
        </w:rPr>
        <w:t xml:space="preserve"> et al. </w:t>
      </w:r>
      <w:r w:rsidR="00433B1B">
        <w:rPr>
          <w:rFonts w:ascii="Arial" w:hAnsi="Arial" w:cs="Arial"/>
          <w:sz w:val="20"/>
          <w:szCs w:val="20"/>
        </w:rPr>
        <w:t>[7]</w:t>
      </w:r>
      <w:r w:rsidRPr="00764621">
        <w:rPr>
          <w:rFonts w:ascii="Arial" w:hAnsi="Arial" w:cs="Arial"/>
          <w:sz w:val="20"/>
          <w:szCs w:val="20"/>
        </w:rPr>
        <w:t xml:space="preserve"> with a slight modification. The seeds were cleaned</w:t>
      </w:r>
      <w:r w:rsidR="00AA279D" w:rsidRPr="00764621">
        <w:rPr>
          <w:rFonts w:ascii="Arial" w:hAnsi="Arial" w:cs="Arial"/>
          <w:sz w:val="20"/>
          <w:szCs w:val="20"/>
        </w:rPr>
        <w:t>,</w:t>
      </w:r>
      <w:r w:rsidRPr="00764621">
        <w:rPr>
          <w:rFonts w:ascii="Arial" w:hAnsi="Arial" w:cs="Arial"/>
          <w:sz w:val="20"/>
          <w:szCs w:val="20"/>
        </w:rPr>
        <w:t xml:space="preserve"> sprouted, oven dried at a desired temperature, milled, sieve and package</w:t>
      </w:r>
      <w:r>
        <w:rPr>
          <w:rFonts w:ascii="Times New Roman" w:hAnsi="Times New Roman" w:cs="Times New Roman"/>
        </w:rPr>
        <w:t>.</w:t>
      </w:r>
    </w:p>
    <w:p w14:paraId="6950E65E" w14:textId="738187D9" w:rsidR="004814FF" w:rsidRPr="00764621" w:rsidRDefault="004814FF" w:rsidP="004814FF">
      <w:pPr>
        <w:jc w:val="both"/>
        <w:rPr>
          <w:rFonts w:ascii="Arial" w:hAnsi="Arial" w:cs="Arial"/>
          <w:b/>
          <w:bCs/>
          <w:sz w:val="20"/>
          <w:szCs w:val="20"/>
        </w:rPr>
      </w:pPr>
      <w:r w:rsidRPr="00764621">
        <w:rPr>
          <w:rFonts w:ascii="Arial" w:hAnsi="Arial" w:cs="Arial"/>
          <w:b/>
          <w:bCs/>
          <w:sz w:val="20"/>
          <w:szCs w:val="20"/>
        </w:rPr>
        <w:t>2.</w:t>
      </w:r>
      <w:r w:rsidR="00764621" w:rsidRPr="00764621">
        <w:rPr>
          <w:rFonts w:ascii="Arial" w:hAnsi="Arial" w:cs="Arial"/>
          <w:b/>
          <w:bCs/>
          <w:sz w:val="20"/>
          <w:szCs w:val="20"/>
        </w:rPr>
        <w:t>1.2</w:t>
      </w:r>
      <w:r w:rsidRPr="00764621">
        <w:rPr>
          <w:rFonts w:ascii="Arial" w:hAnsi="Arial" w:cs="Arial"/>
          <w:b/>
          <w:bCs/>
          <w:sz w:val="20"/>
          <w:szCs w:val="20"/>
        </w:rPr>
        <w:t xml:space="preserve"> Blend and diet formulation</w:t>
      </w:r>
    </w:p>
    <w:p w14:paraId="5FA2A672" w14:textId="77777777" w:rsidR="004814FF" w:rsidRDefault="004814FF" w:rsidP="004814FF">
      <w:pPr>
        <w:jc w:val="both"/>
        <w:rPr>
          <w:rFonts w:ascii="Arial" w:hAnsi="Arial" w:cs="Arial"/>
          <w:sz w:val="20"/>
          <w:szCs w:val="20"/>
        </w:rPr>
      </w:pPr>
      <w:r w:rsidRPr="00764621">
        <w:rPr>
          <w:rFonts w:ascii="Arial" w:hAnsi="Arial" w:cs="Arial"/>
          <w:sz w:val="20"/>
          <w:szCs w:val="20"/>
        </w:rPr>
        <w:t>African locust beans and wheat flour was incorporated into orange fleshed sweet potato flour at various ratios (Table 1).</w:t>
      </w:r>
    </w:p>
    <w:p w14:paraId="44481710" w14:textId="77777777" w:rsidR="00F95E92" w:rsidRDefault="00F95E92" w:rsidP="004814FF">
      <w:pPr>
        <w:jc w:val="both"/>
        <w:rPr>
          <w:rFonts w:ascii="Arial" w:hAnsi="Arial" w:cs="Arial"/>
          <w:b/>
          <w:bCs/>
          <w:sz w:val="22"/>
          <w:szCs w:val="22"/>
        </w:rPr>
      </w:pPr>
    </w:p>
    <w:p w14:paraId="5EF0C105" w14:textId="2CAEADA3" w:rsidR="0025062A" w:rsidRPr="0025062A" w:rsidRDefault="0025062A" w:rsidP="004814FF">
      <w:pPr>
        <w:jc w:val="both"/>
        <w:rPr>
          <w:rFonts w:ascii="Arial" w:hAnsi="Arial" w:cs="Arial"/>
          <w:b/>
          <w:bCs/>
          <w:sz w:val="22"/>
          <w:szCs w:val="22"/>
        </w:rPr>
      </w:pPr>
      <w:r w:rsidRPr="0025062A">
        <w:rPr>
          <w:rFonts w:ascii="Arial" w:hAnsi="Arial" w:cs="Arial"/>
          <w:b/>
          <w:bCs/>
          <w:sz w:val="22"/>
          <w:szCs w:val="22"/>
        </w:rPr>
        <w:lastRenderedPageBreak/>
        <w:t>2.3 Methods</w:t>
      </w:r>
    </w:p>
    <w:p w14:paraId="7DD85EBE" w14:textId="00F73053" w:rsidR="004814FF" w:rsidRPr="0025062A" w:rsidRDefault="004814FF" w:rsidP="004814FF">
      <w:pPr>
        <w:jc w:val="both"/>
        <w:rPr>
          <w:rFonts w:ascii="Arial" w:hAnsi="Arial" w:cs="Arial"/>
          <w:b/>
          <w:bCs/>
          <w:sz w:val="20"/>
          <w:szCs w:val="20"/>
        </w:rPr>
      </w:pPr>
      <w:r w:rsidRPr="0025062A">
        <w:rPr>
          <w:rFonts w:ascii="Arial" w:hAnsi="Arial" w:cs="Arial"/>
          <w:b/>
          <w:bCs/>
          <w:sz w:val="20"/>
          <w:szCs w:val="20"/>
        </w:rPr>
        <w:t>2.</w:t>
      </w:r>
      <w:r w:rsidR="0025062A" w:rsidRPr="0025062A">
        <w:rPr>
          <w:rFonts w:ascii="Arial" w:hAnsi="Arial" w:cs="Arial"/>
          <w:b/>
          <w:bCs/>
          <w:sz w:val="20"/>
          <w:szCs w:val="20"/>
        </w:rPr>
        <w:t>3.1</w:t>
      </w:r>
      <w:r w:rsidR="00764621" w:rsidRPr="0025062A">
        <w:rPr>
          <w:rFonts w:ascii="Arial" w:hAnsi="Arial" w:cs="Arial"/>
          <w:b/>
          <w:bCs/>
          <w:sz w:val="20"/>
          <w:szCs w:val="20"/>
        </w:rPr>
        <w:t xml:space="preserve"> </w:t>
      </w:r>
      <w:r w:rsidRPr="0025062A">
        <w:rPr>
          <w:rFonts w:ascii="Arial" w:hAnsi="Arial" w:cs="Arial"/>
          <w:b/>
          <w:bCs/>
          <w:sz w:val="20"/>
          <w:szCs w:val="20"/>
        </w:rPr>
        <w:t>Determination of proximate composition</w:t>
      </w:r>
    </w:p>
    <w:p w14:paraId="63361045" w14:textId="2AFE9A4F" w:rsidR="00EC5F5A" w:rsidRDefault="004814FF" w:rsidP="004814FF">
      <w:pPr>
        <w:jc w:val="both"/>
        <w:rPr>
          <w:rFonts w:ascii="Arial" w:hAnsi="Arial" w:cs="Arial"/>
          <w:sz w:val="20"/>
          <w:szCs w:val="20"/>
        </w:rPr>
      </w:pPr>
      <w:r w:rsidRPr="00764621">
        <w:rPr>
          <w:rFonts w:ascii="Arial" w:hAnsi="Arial" w:cs="Arial"/>
          <w:sz w:val="20"/>
          <w:szCs w:val="20"/>
        </w:rPr>
        <w:t xml:space="preserve">Moisture, fat, protein (% N x 6.25), ash and crude </w:t>
      </w:r>
      <w:proofErr w:type="spellStart"/>
      <w:r w:rsidRPr="00764621">
        <w:rPr>
          <w:rFonts w:ascii="Arial" w:hAnsi="Arial" w:cs="Arial"/>
          <w:sz w:val="20"/>
          <w:szCs w:val="20"/>
        </w:rPr>
        <w:t>fibre</w:t>
      </w:r>
      <w:proofErr w:type="spellEnd"/>
      <w:r w:rsidRPr="00764621">
        <w:rPr>
          <w:rFonts w:ascii="Arial" w:hAnsi="Arial" w:cs="Arial"/>
          <w:sz w:val="20"/>
          <w:szCs w:val="20"/>
        </w:rPr>
        <w:t xml:space="preserve"> contents were determined according to standard methods of AOAC </w:t>
      </w:r>
      <w:r w:rsidR="00433B1B">
        <w:rPr>
          <w:rFonts w:ascii="Arial" w:hAnsi="Arial" w:cs="Arial"/>
          <w:sz w:val="20"/>
          <w:szCs w:val="20"/>
        </w:rPr>
        <w:t>[8]</w:t>
      </w:r>
      <w:r w:rsidRPr="00764621">
        <w:rPr>
          <w:rFonts w:ascii="Arial" w:hAnsi="Arial" w:cs="Arial"/>
          <w:sz w:val="20"/>
          <w:szCs w:val="20"/>
        </w:rPr>
        <w:t>. Carbohydrate content was calculated by difference.</w:t>
      </w:r>
    </w:p>
    <w:p w14:paraId="4DF29AC6" w14:textId="0DFD60CB" w:rsidR="00EC5F5A" w:rsidRPr="00EC5F5A" w:rsidRDefault="00EC5F5A" w:rsidP="004814FF">
      <w:pPr>
        <w:jc w:val="both"/>
        <w:rPr>
          <w:rFonts w:ascii="Arial" w:hAnsi="Arial" w:cs="Arial"/>
          <w:sz w:val="20"/>
          <w:szCs w:val="20"/>
        </w:rPr>
      </w:pPr>
      <w:r w:rsidRPr="00EC5F5A">
        <w:rPr>
          <w:rFonts w:ascii="Arial" w:hAnsi="Arial" w:cs="Arial"/>
          <w:sz w:val="20"/>
          <w:szCs w:val="20"/>
        </w:rPr>
        <w:t>Table 1:</w:t>
      </w:r>
      <w:r>
        <w:rPr>
          <w:rFonts w:ascii="Arial" w:hAnsi="Arial" w:cs="Arial"/>
          <w:sz w:val="20"/>
          <w:szCs w:val="20"/>
        </w:rPr>
        <w:t xml:space="preserve"> </w:t>
      </w:r>
      <w:r w:rsidRPr="00EC5F5A">
        <w:rPr>
          <w:rFonts w:ascii="Arial" w:hAnsi="Arial" w:cs="Arial"/>
          <w:sz w:val="20"/>
          <w:szCs w:val="20"/>
        </w:rPr>
        <w:t>Orange fleshed sweet potato, sprouted African locust beans and wheat flour blends</w:t>
      </w:r>
    </w:p>
    <w:tbl>
      <w:tblPr>
        <w:tblStyle w:val="TableGrid"/>
        <w:tblW w:w="10130" w:type="dxa"/>
        <w:tblBorders>
          <w:left w:val="none" w:sz="0" w:space="0" w:color="auto"/>
          <w:right w:val="none" w:sz="0" w:space="0" w:color="auto"/>
          <w:insideV w:val="none" w:sz="0" w:space="0" w:color="auto"/>
        </w:tblBorders>
        <w:tblLook w:val="04A0" w:firstRow="1" w:lastRow="0" w:firstColumn="1" w:lastColumn="0" w:noHBand="0" w:noVBand="1"/>
      </w:tblPr>
      <w:tblGrid>
        <w:gridCol w:w="1750"/>
        <w:gridCol w:w="3900"/>
        <w:gridCol w:w="2633"/>
        <w:gridCol w:w="1847"/>
      </w:tblGrid>
      <w:tr w:rsidR="00EC5F5A" w:rsidRPr="00EC5F5A" w14:paraId="52CAFB6E" w14:textId="77777777" w:rsidTr="00106B8C">
        <w:trPr>
          <w:trHeight w:val="261"/>
        </w:trPr>
        <w:tc>
          <w:tcPr>
            <w:tcW w:w="1750" w:type="dxa"/>
            <w:tcBorders>
              <w:bottom w:val="single" w:sz="4" w:space="0" w:color="auto"/>
            </w:tcBorders>
          </w:tcPr>
          <w:p w14:paraId="11F09CDD" w14:textId="03CA0F98" w:rsidR="00EC5F5A" w:rsidRPr="00EC5F5A" w:rsidRDefault="00EC5F5A" w:rsidP="00EC5F5A">
            <w:pPr>
              <w:jc w:val="both"/>
              <w:rPr>
                <w:rFonts w:ascii="Arial" w:hAnsi="Arial" w:cs="Arial"/>
                <w:sz w:val="20"/>
                <w:szCs w:val="20"/>
              </w:rPr>
            </w:pPr>
            <w:r w:rsidRPr="00EC5F5A">
              <w:rPr>
                <w:rFonts w:ascii="Arial" w:hAnsi="Arial" w:cs="Arial"/>
                <w:b/>
                <w:color w:val="000000"/>
                <w:sz w:val="20"/>
                <w:szCs w:val="20"/>
              </w:rPr>
              <w:t>Sample</w:t>
            </w:r>
          </w:p>
        </w:tc>
        <w:tc>
          <w:tcPr>
            <w:tcW w:w="3900" w:type="dxa"/>
            <w:tcBorders>
              <w:bottom w:val="single" w:sz="4" w:space="0" w:color="auto"/>
            </w:tcBorders>
          </w:tcPr>
          <w:p w14:paraId="56BE78F7" w14:textId="4D47D54D" w:rsidR="00EC5F5A" w:rsidRPr="00EC5F5A" w:rsidRDefault="00EC5F5A" w:rsidP="00EC5F5A">
            <w:pPr>
              <w:jc w:val="both"/>
              <w:rPr>
                <w:rFonts w:ascii="Arial" w:hAnsi="Arial" w:cs="Arial"/>
                <w:b/>
                <w:color w:val="000000"/>
                <w:sz w:val="20"/>
                <w:szCs w:val="20"/>
              </w:rPr>
            </w:pPr>
            <w:r w:rsidRPr="00EC5F5A">
              <w:rPr>
                <w:rFonts w:ascii="Arial" w:hAnsi="Arial" w:cs="Arial"/>
                <w:b/>
                <w:color w:val="000000"/>
                <w:sz w:val="20"/>
                <w:szCs w:val="20"/>
              </w:rPr>
              <w:t>Orange fleshed sweet potato flour</w:t>
            </w:r>
          </w:p>
        </w:tc>
        <w:tc>
          <w:tcPr>
            <w:tcW w:w="2633" w:type="dxa"/>
            <w:tcBorders>
              <w:bottom w:val="single" w:sz="4" w:space="0" w:color="auto"/>
            </w:tcBorders>
          </w:tcPr>
          <w:p w14:paraId="64337BC9" w14:textId="0AE5FBAC" w:rsidR="00EC5F5A" w:rsidRPr="00EC5F5A" w:rsidRDefault="00EC5F5A" w:rsidP="00EC5F5A">
            <w:pPr>
              <w:jc w:val="both"/>
              <w:rPr>
                <w:rFonts w:ascii="Arial" w:hAnsi="Arial" w:cs="Arial"/>
                <w:sz w:val="20"/>
                <w:szCs w:val="20"/>
              </w:rPr>
            </w:pPr>
            <w:r w:rsidRPr="00EC5F5A">
              <w:rPr>
                <w:rFonts w:ascii="Arial" w:hAnsi="Arial" w:cs="Arial"/>
                <w:b/>
                <w:color w:val="000000"/>
                <w:sz w:val="20"/>
                <w:szCs w:val="20"/>
              </w:rPr>
              <w:t>Locust bean flour</w:t>
            </w:r>
          </w:p>
        </w:tc>
        <w:tc>
          <w:tcPr>
            <w:tcW w:w="1847" w:type="dxa"/>
            <w:tcBorders>
              <w:bottom w:val="single" w:sz="4" w:space="0" w:color="auto"/>
            </w:tcBorders>
          </w:tcPr>
          <w:p w14:paraId="2620C8FB" w14:textId="33F4ADAF" w:rsidR="00EC5F5A" w:rsidRPr="00EC5F5A" w:rsidRDefault="00EC5F5A" w:rsidP="00EC5F5A">
            <w:pPr>
              <w:jc w:val="both"/>
              <w:rPr>
                <w:rFonts w:ascii="Arial" w:hAnsi="Arial" w:cs="Arial"/>
                <w:sz w:val="20"/>
                <w:szCs w:val="20"/>
              </w:rPr>
            </w:pPr>
            <w:r w:rsidRPr="00EC5F5A">
              <w:rPr>
                <w:rFonts w:ascii="Arial" w:hAnsi="Arial" w:cs="Arial"/>
                <w:b/>
                <w:color w:val="000000"/>
                <w:sz w:val="20"/>
                <w:szCs w:val="20"/>
              </w:rPr>
              <w:t>Wheat flour</w:t>
            </w:r>
          </w:p>
        </w:tc>
      </w:tr>
      <w:tr w:rsidR="00EC5F5A" w:rsidRPr="00EC5F5A" w14:paraId="7488D0DE" w14:textId="77777777" w:rsidTr="00106B8C">
        <w:trPr>
          <w:trHeight w:val="261"/>
        </w:trPr>
        <w:tc>
          <w:tcPr>
            <w:tcW w:w="1750" w:type="dxa"/>
            <w:tcBorders>
              <w:bottom w:val="nil"/>
            </w:tcBorders>
          </w:tcPr>
          <w:p w14:paraId="501C9848" w14:textId="3037C0E7" w:rsidR="00EC5F5A" w:rsidRPr="00EC5F5A" w:rsidRDefault="00106B8C" w:rsidP="00EC5F5A">
            <w:pPr>
              <w:jc w:val="both"/>
              <w:rPr>
                <w:rFonts w:ascii="Arial" w:hAnsi="Arial" w:cs="Arial"/>
                <w:sz w:val="20"/>
                <w:szCs w:val="20"/>
              </w:rPr>
            </w:pPr>
            <w:r w:rsidRPr="00106B8C">
              <w:rPr>
                <w:rFonts w:ascii="Arial" w:hAnsi="Arial" w:cs="Arial"/>
                <w:sz w:val="20"/>
                <w:szCs w:val="20"/>
              </w:rPr>
              <w:t xml:space="preserve"> OFSP</w:t>
            </w:r>
            <w:r w:rsidR="008F578C" w:rsidRPr="008F578C">
              <w:rPr>
                <w:rFonts w:ascii="Arial" w:hAnsi="Arial" w:cs="Arial"/>
                <w:sz w:val="20"/>
                <w:szCs w:val="20"/>
                <w:vertAlign w:val="subscript"/>
              </w:rPr>
              <w:t>100</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0</w:t>
            </w:r>
            <w:r w:rsidR="008F578C">
              <w:rPr>
                <w:rFonts w:ascii="Arial" w:hAnsi="Arial" w:cs="Arial"/>
                <w:sz w:val="20"/>
                <w:szCs w:val="20"/>
              </w:rPr>
              <w:t>WF</w:t>
            </w:r>
            <w:r w:rsidR="008F578C" w:rsidRPr="008F578C">
              <w:rPr>
                <w:rFonts w:ascii="Arial" w:hAnsi="Arial" w:cs="Arial"/>
                <w:sz w:val="20"/>
                <w:szCs w:val="20"/>
                <w:vertAlign w:val="subscript"/>
              </w:rPr>
              <w:t>0</w:t>
            </w:r>
          </w:p>
        </w:tc>
        <w:tc>
          <w:tcPr>
            <w:tcW w:w="3900" w:type="dxa"/>
            <w:tcBorders>
              <w:bottom w:val="nil"/>
            </w:tcBorders>
          </w:tcPr>
          <w:p w14:paraId="740ADC84" w14:textId="4288E322"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100</w:t>
            </w:r>
          </w:p>
        </w:tc>
        <w:tc>
          <w:tcPr>
            <w:tcW w:w="2633" w:type="dxa"/>
            <w:tcBorders>
              <w:bottom w:val="nil"/>
            </w:tcBorders>
          </w:tcPr>
          <w:p w14:paraId="5FBAB667" w14:textId="187E752F"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0</w:t>
            </w:r>
          </w:p>
        </w:tc>
        <w:tc>
          <w:tcPr>
            <w:tcW w:w="1847" w:type="dxa"/>
            <w:tcBorders>
              <w:bottom w:val="nil"/>
            </w:tcBorders>
          </w:tcPr>
          <w:p w14:paraId="18F47067" w14:textId="466239C8"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0</w:t>
            </w:r>
          </w:p>
        </w:tc>
      </w:tr>
      <w:tr w:rsidR="00EC5F5A" w:rsidRPr="00EC5F5A" w14:paraId="1810A0BD" w14:textId="77777777" w:rsidTr="00106B8C">
        <w:trPr>
          <w:trHeight w:val="261"/>
        </w:trPr>
        <w:tc>
          <w:tcPr>
            <w:tcW w:w="1750" w:type="dxa"/>
            <w:tcBorders>
              <w:top w:val="nil"/>
              <w:bottom w:val="nil"/>
            </w:tcBorders>
          </w:tcPr>
          <w:p w14:paraId="3FC1D05B" w14:textId="479B6D0F" w:rsidR="00EC5F5A" w:rsidRPr="00EC5F5A" w:rsidRDefault="00106B8C" w:rsidP="00EC5F5A">
            <w:pPr>
              <w:jc w:val="both"/>
              <w:rPr>
                <w:rFonts w:ascii="Arial" w:hAnsi="Arial" w:cs="Arial"/>
                <w:sz w:val="20"/>
                <w:szCs w:val="20"/>
              </w:rPr>
            </w:pPr>
            <w:r w:rsidRPr="00106B8C">
              <w:rPr>
                <w:rFonts w:ascii="Arial" w:hAnsi="Arial" w:cs="Arial"/>
                <w:sz w:val="20"/>
                <w:szCs w:val="20"/>
              </w:rPr>
              <w:t xml:space="preserve">OFSP </w:t>
            </w:r>
            <w:r w:rsidR="008F578C">
              <w:rPr>
                <w:rFonts w:ascii="Arial" w:hAnsi="Arial" w:cs="Arial"/>
                <w:sz w:val="20"/>
                <w:szCs w:val="20"/>
                <w:vertAlign w:val="subscript"/>
              </w:rPr>
              <w:t>65</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5</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bottom w:val="nil"/>
            </w:tcBorders>
          </w:tcPr>
          <w:p w14:paraId="096308B5" w14:textId="21E8B201"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65</w:t>
            </w:r>
          </w:p>
        </w:tc>
        <w:tc>
          <w:tcPr>
            <w:tcW w:w="2633" w:type="dxa"/>
            <w:tcBorders>
              <w:top w:val="nil"/>
              <w:bottom w:val="nil"/>
            </w:tcBorders>
          </w:tcPr>
          <w:p w14:paraId="3751AC78" w14:textId="770181BD"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5</w:t>
            </w:r>
          </w:p>
        </w:tc>
        <w:tc>
          <w:tcPr>
            <w:tcW w:w="1847" w:type="dxa"/>
            <w:tcBorders>
              <w:top w:val="nil"/>
              <w:bottom w:val="nil"/>
            </w:tcBorders>
          </w:tcPr>
          <w:p w14:paraId="53525195" w14:textId="0FDB2467"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30</w:t>
            </w:r>
          </w:p>
        </w:tc>
      </w:tr>
      <w:tr w:rsidR="00EC5F5A" w:rsidRPr="00EC5F5A" w14:paraId="69DBAC64" w14:textId="77777777" w:rsidTr="00106B8C">
        <w:trPr>
          <w:trHeight w:val="278"/>
        </w:trPr>
        <w:tc>
          <w:tcPr>
            <w:tcW w:w="1750" w:type="dxa"/>
            <w:tcBorders>
              <w:top w:val="nil"/>
              <w:bottom w:val="nil"/>
            </w:tcBorders>
          </w:tcPr>
          <w:p w14:paraId="50F343CF" w14:textId="2BE44C2C" w:rsidR="00EC5F5A" w:rsidRPr="00EC5F5A" w:rsidRDefault="00106B8C" w:rsidP="00EC5F5A">
            <w:pPr>
              <w:jc w:val="both"/>
              <w:rPr>
                <w:rFonts w:ascii="Arial" w:hAnsi="Arial" w:cs="Arial"/>
                <w:sz w:val="20"/>
                <w:szCs w:val="20"/>
              </w:rPr>
            </w:pPr>
            <w:r w:rsidRPr="00106B8C">
              <w:rPr>
                <w:rFonts w:ascii="Arial" w:hAnsi="Arial" w:cs="Arial"/>
                <w:sz w:val="20"/>
                <w:szCs w:val="20"/>
              </w:rPr>
              <w:t xml:space="preserve">OFSP </w:t>
            </w:r>
            <w:r w:rsidR="008F578C">
              <w:rPr>
                <w:rFonts w:ascii="Arial" w:hAnsi="Arial" w:cs="Arial"/>
                <w:sz w:val="20"/>
                <w:szCs w:val="20"/>
                <w:vertAlign w:val="subscript"/>
              </w:rPr>
              <w:t>65</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5</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bottom w:val="nil"/>
            </w:tcBorders>
          </w:tcPr>
          <w:p w14:paraId="1F7D2B2D" w14:textId="3A16C0DD"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60</w:t>
            </w:r>
          </w:p>
        </w:tc>
        <w:tc>
          <w:tcPr>
            <w:tcW w:w="2633" w:type="dxa"/>
            <w:tcBorders>
              <w:top w:val="nil"/>
              <w:bottom w:val="nil"/>
            </w:tcBorders>
          </w:tcPr>
          <w:p w14:paraId="1FEE220F" w14:textId="15F1B7AD"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10</w:t>
            </w:r>
          </w:p>
        </w:tc>
        <w:tc>
          <w:tcPr>
            <w:tcW w:w="1847" w:type="dxa"/>
            <w:tcBorders>
              <w:top w:val="nil"/>
              <w:bottom w:val="nil"/>
            </w:tcBorders>
          </w:tcPr>
          <w:p w14:paraId="0D9D6295" w14:textId="75203612" w:rsidR="00EC5F5A" w:rsidRPr="00EC5F5A" w:rsidRDefault="00EC5F5A" w:rsidP="00EC5F5A">
            <w:pPr>
              <w:jc w:val="both"/>
              <w:rPr>
                <w:rFonts w:ascii="Arial" w:hAnsi="Arial" w:cs="Arial"/>
                <w:sz w:val="20"/>
                <w:szCs w:val="20"/>
              </w:rPr>
            </w:pPr>
            <w:r w:rsidRPr="00EC5F5A">
              <w:rPr>
                <w:rFonts w:ascii="Arial" w:hAnsi="Arial" w:cs="Arial"/>
                <w:color w:val="000000"/>
                <w:sz w:val="20"/>
                <w:szCs w:val="20"/>
              </w:rPr>
              <w:t>30</w:t>
            </w:r>
          </w:p>
        </w:tc>
      </w:tr>
      <w:tr w:rsidR="008F578C" w:rsidRPr="00EC5F5A" w14:paraId="143E0808" w14:textId="77777777" w:rsidTr="00106B8C">
        <w:trPr>
          <w:trHeight w:val="261"/>
        </w:trPr>
        <w:tc>
          <w:tcPr>
            <w:tcW w:w="1750" w:type="dxa"/>
            <w:tcBorders>
              <w:top w:val="nil"/>
              <w:bottom w:val="nil"/>
            </w:tcBorders>
          </w:tcPr>
          <w:p w14:paraId="2B71765C" w14:textId="09756231" w:rsidR="008F578C" w:rsidRPr="00EC5F5A" w:rsidRDefault="00106B8C" w:rsidP="008F578C">
            <w:pPr>
              <w:jc w:val="both"/>
              <w:rPr>
                <w:rFonts w:ascii="Arial" w:hAnsi="Arial" w:cs="Arial"/>
                <w:sz w:val="20"/>
                <w:szCs w:val="20"/>
              </w:rPr>
            </w:pPr>
            <w:r w:rsidRPr="00106B8C">
              <w:rPr>
                <w:rFonts w:ascii="Arial" w:hAnsi="Arial" w:cs="Arial"/>
                <w:sz w:val="20"/>
                <w:szCs w:val="20"/>
              </w:rPr>
              <w:t>OFSP</w:t>
            </w:r>
            <w:r w:rsidR="008F578C">
              <w:rPr>
                <w:rFonts w:ascii="Arial" w:hAnsi="Arial" w:cs="Arial"/>
                <w:sz w:val="20"/>
                <w:szCs w:val="20"/>
                <w:vertAlign w:val="subscript"/>
              </w:rPr>
              <w:t>55</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15</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bottom w:val="nil"/>
            </w:tcBorders>
          </w:tcPr>
          <w:p w14:paraId="3AD66ED4" w14:textId="4A54F315"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55</w:t>
            </w:r>
          </w:p>
        </w:tc>
        <w:tc>
          <w:tcPr>
            <w:tcW w:w="2633" w:type="dxa"/>
            <w:tcBorders>
              <w:top w:val="nil"/>
              <w:bottom w:val="nil"/>
            </w:tcBorders>
          </w:tcPr>
          <w:p w14:paraId="4F6698D3" w14:textId="37FE548E"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15</w:t>
            </w:r>
          </w:p>
        </w:tc>
        <w:tc>
          <w:tcPr>
            <w:tcW w:w="1847" w:type="dxa"/>
            <w:tcBorders>
              <w:top w:val="nil"/>
              <w:bottom w:val="nil"/>
            </w:tcBorders>
          </w:tcPr>
          <w:p w14:paraId="2E01C061" w14:textId="32FEA2F4"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30</w:t>
            </w:r>
          </w:p>
        </w:tc>
      </w:tr>
      <w:tr w:rsidR="008F578C" w:rsidRPr="00EC5F5A" w14:paraId="1008C573" w14:textId="77777777" w:rsidTr="00106B8C">
        <w:trPr>
          <w:trHeight w:val="261"/>
        </w:trPr>
        <w:tc>
          <w:tcPr>
            <w:tcW w:w="1750" w:type="dxa"/>
            <w:tcBorders>
              <w:top w:val="nil"/>
            </w:tcBorders>
          </w:tcPr>
          <w:p w14:paraId="2AC6D6A0" w14:textId="1D07432D" w:rsidR="008F578C" w:rsidRPr="00EC5F5A" w:rsidRDefault="00106B8C" w:rsidP="008F578C">
            <w:pPr>
              <w:jc w:val="both"/>
              <w:rPr>
                <w:rFonts w:ascii="Arial" w:hAnsi="Arial" w:cs="Arial"/>
                <w:sz w:val="20"/>
                <w:szCs w:val="20"/>
              </w:rPr>
            </w:pPr>
            <w:r w:rsidRPr="00106B8C">
              <w:rPr>
                <w:rFonts w:ascii="Arial" w:hAnsi="Arial" w:cs="Arial"/>
                <w:sz w:val="20"/>
                <w:szCs w:val="20"/>
              </w:rPr>
              <w:t>OFSP</w:t>
            </w:r>
            <w:r w:rsidR="008F578C" w:rsidRPr="008F578C">
              <w:rPr>
                <w:rFonts w:ascii="Arial" w:hAnsi="Arial" w:cs="Arial"/>
                <w:sz w:val="20"/>
                <w:szCs w:val="20"/>
                <w:vertAlign w:val="subscript"/>
              </w:rPr>
              <w:t>50</w:t>
            </w:r>
            <w:r w:rsidR="008F578C">
              <w:rPr>
                <w:rFonts w:ascii="Arial" w:hAnsi="Arial" w:cs="Arial"/>
                <w:sz w:val="20"/>
                <w:szCs w:val="20"/>
              </w:rPr>
              <w:t>L</w:t>
            </w:r>
            <w:r>
              <w:rPr>
                <w:rFonts w:ascii="Arial" w:hAnsi="Arial" w:cs="Arial"/>
                <w:sz w:val="20"/>
                <w:szCs w:val="20"/>
              </w:rPr>
              <w:t>B</w:t>
            </w:r>
            <w:r w:rsidR="008F578C" w:rsidRPr="008F578C">
              <w:rPr>
                <w:rFonts w:ascii="Arial" w:hAnsi="Arial" w:cs="Arial"/>
                <w:sz w:val="20"/>
                <w:szCs w:val="20"/>
                <w:vertAlign w:val="subscript"/>
              </w:rPr>
              <w:t>20</w:t>
            </w:r>
            <w:r w:rsidR="008F578C">
              <w:rPr>
                <w:rFonts w:ascii="Arial" w:hAnsi="Arial" w:cs="Arial"/>
                <w:sz w:val="20"/>
                <w:szCs w:val="20"/>
              </w:rPr>
              <w:t>WF</w:t>
            </w:r>
            <w:r w:rsidR="008F578C" w:rsidRPr="008F578C">
              <w:rPr>
                <w:rFonts w:ascii="Arial" w:hAnsi="Arial" w:cs="Arial"/>
                <w:sz w:val="20"/>
                <w:szCs w:val="20"/>
                <w:vertAlign w:val="subscript"/>
              </w:rPr>
              <w:t>30</w:t>
            </w:r>
          </w:p>
        </w:tc>
        <w:tc>
          <w:tcPr>
            <w:tcW w:w="3900" w:type="dxa"/>
            <w:tcBorders>
              <w:top w:val="nil"/>
            </w:tcBorders>
          </w:tcPr>
          <w:p w14:paraId="2924890D" w14:textId="36254211"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50</w:t>
            </w:r>
          </w:p>
        </w:tc>
        <w:tc>
          <w:tcPr>
            <w:tcW w:w="2633" w:type="dxa"/>
            <w:tcBorders>
              <w:top w:val="nil"/>
            </w:tcBorders>
          </w:tcPr>
          <w:p w14:paraId="79AA71CA" w14:textId="4E64480A"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20</w:t>
            </w:r>
          </w:p>
        </w:tc>
        <w:tc>
          <w:tcPr>
            <w:tcW w:w="1847" w:type="dxa"/>
            <w:tcBorders>
              <w:top w:val="nil"/>
            </w:tcBorders>
          </w:tcPr>
          <w:p w14:paraId="1ADC49D2" w14:textId="782C7482" w:rsidR="008F578C" w:rsidRPr="00EC5F5A" w:rsidRDefault="008F578C" w:rsidP="008F578C">
            <w:pPr>
              <w:jc w:val="both"/>
              <w:rPr>
                <w:rFonts w:ascii="Arial" w:hAnsi="Arial" w:cs="Arial"/>
                <w:sz w:val="20"/>
                <w:szCs w:val="20"/>
              </w:rPr>
            </w:pPr>
            <w:r w:rsidRPr="00EC5F5A">
              <w:rPr>
                <w:rFonts w:ascii="Arial" w:hAnsi="Arial" w:cs="Arial"/>
                <w:color w:val="000000"/>
                <w:sz w:val="20"/>
                <w:szCs w:val="20"/>
              </w:rPr>
              <w:t>30</w:t>
            </w:r>
          </w:p>
        </w:tc>
      </w:tr>
    </w:tbl>
    <w:p w14:paraId="15C9EE8C" w14:textId="77777777" w:rsidR="0025062A" w:rsidRDefault="0025062A" w:rsidP="004814FF">
      <w:pPr>
        <w:jc w:val="both"/>
        <w:rPr>
          <w:rFonts w:ascii="Arial" w:hAnsi="Arial" w:cs="Arial"/>
          <w:b/>
          <w:bCs/>
          <w:sz w:val="20"/>
          <w:szCs w:val="20"/>
        </w:rPr>
      </w:pPr>
    </w:p>
    <w:p w14:paraId="4F47871C" w14:textId="6E38D82B" w:rsidR="004814FF" w:rsidRPr="0025062A" w:rsidRDefault="004814FF" w:rsidP="004814FF">
      <w:pPr>
        <w:jc w:val="both"/>
        <w:rPr>
          <w:rFonts w:ascii="Arial" w:hAnsi="Arial" w:cs="Arial"/>
          <w:b/>
          <w:bCs/>
          <w:sz w:val="20"/>
          <w:szCs w:val="20"/>
        </w:rPr>
      </w:pPr>
      <w:r w:rsidRPr="0025062A">
        <w:rPr>
          <w:rFonts w:ascii="Arial" w:hAnsi="Arial" w:cs="Arial"/>
          <w:b/>
          <w:bCs/>
          <w:sz w:val="20"/>
          <w:szCs w:val="20"/>
        </w:rPr>
        <w:t>2.</w:t>
      </w:r>
      <w:r w:rsidR="0025062A" w:rsidRPr="0025062A">
        <w:rPr>
          <w:rFonts w:ascii="Arial" w:hAnsi="Arial" w:cs="Arial"/>
          <w:b/>
          <w:bCs/>
          <w:sz w:val="20"/>
          <w:szCs w:val="20"/>
        </w:rPr>
        <w:t>3.2</w:t>
      </w:r>
      <w:r w:rsidRPr="0025062A">
        <w:rPr>
          <w:rFonts w:ascii="Arial" w:hAnsi="Arial" w:cs="Arial"/>
          <w:b/>
          <w:bCs/>
          <w:sz w:val="20"/>
          <w:szCs w:val="20"/>
        </w:rPr>
        <w:t xml:space="preserve"> Determination of mineral content</w:t>
      </w:r>
    </w:p>
    <w:p w14:paraId="75D1A447" w14:textId="3AA8E8E5" w:rsidR="00764621" w:rsidRPr="00106B8C" w:rsidRDefault="004814FF" w:rsidP="004814FF">
      <w:pPr>
        <w:jc w:val="both"/>
        <w:rPr>
          <w:rFonts w:ascii="Arial" w:hAnsi="Arial" w:cs="Arial"/>
          <w:sz w:val="20"/>
          <w:szCs w:val="20"/>
        </w:rPr>
      </w:pPr>
      <w:r w:rsidRPr="00764621">
        <w:rPr>
          <w:rFonts w:ascii="Arial" w:hAnsi="Arial" w:cs="Arial"/>
          <w:sz w:val="20"/>
          <w:szCs w:val="20"/>
        </w:rPr>
        <w:t xml:space="preserve">The mineral (calcium, phosphorus, magnesium, iron and zinc) contents of the composite flours will be determined using atomic absorption spectrophotometry according to AOAC </w:t>
      </w:r>
      <w:r w:rsidR="00433B1B">
        <w:rPr>
          <w:rFonts w:ascii="Arial" w:hAnsi="Arial" w:cs="Arial"/>
          <w:sz w:val="20"/>
          <w:szCs w:val="20"/>
        </w:rPr>
        <w:t>[</w:t>
      </w:r>
      <w:proofErr w:type="gramStart"/>
      <w:r w:rsidR="00433B1B">
        <w:rPr>
          <w:rFonts w:ascii="Arial" w:hAnsi="Arial" w:cs="Arial"/>
          <w:sz w:val="20"/>
          <w:szCs w:val="20"/>
        </w:rPr>
        <w:t>8]</w:t>
      </w:r>
      <w:r w:rsidRPr="00764621">
        <w:rPr>
          <w:rFonts w:ascii="Arial" w:hAnsi="Arial" w:cs="Arial"/>
          <w:sz w:val="20"/>
          <w:szCs w:val="20"/>
        </w:rPr>
        <w:t>method</w:t>
      </w:r>
      <w:proofErr w:type="gramEnd"/>
      <w:r w:rsidRPr="00764621">
        <w:rPr>
          <w:rFonts w:ascii="Arial" w:hAnsi="Arial" w:cs="Arial"/>
          <w:sz w:val="20"/>
          <w:szCs w:val="20"/>
        </w:rPr>
        <w:t>.</w:t>
      </w:r>
    </w:p>
    <w:p w14:paraId="39A38035" w14:textId="7D13A5EE" w:rsidR="004814FF" w:rsidRPr="00764621" w:rsidRDefault="004814FF" w:rsidP="004814FF">
      <w:pPr>
        <w:jc w:val="both"/>
        <w:rPr>
          <w:rFonts w:ascii="Arial" w:hAnsi="Arial" w:cs="Arial"/>
          <w:b/>
          <w:bCs/>
          <w:sz w:val="22"/>
          <w:szCs w:val="22"/>
        </w:rPr>
      </w:pPr>
      <w:r w:rsidRPr="00764621">
        <w:rPr>
          <w:rFonts w:ascii="Arial" w:hAnsi="Arial" w:cs="Arial"/>
          <w:b/>
          <w:bCs/>
          <w:sz w:val="22"/>
          <w:szCs w:val="22"/>
        </w:rPr>
        <w:t>2.</w:t>
      </w:r>
      <w:r w:rsidR="00AA279D" w:rsidRPr="00764621">
        <w:rPr>
          <w:rFonts w:ascii="Arial" w:hAnsi="Arial" w:cs="Arial"/>
          <w:b/>
          <w:bCs/>
          <w:sz w:val="22"/>
          <w:szCs w:val="22"/>
        </w:rPr>
        <w:t>4</w:t>
      </w:r>
      <w:r w:rsidRPr="00764621">
        <w:rPr>
          <w:rFonts w:ascii="Arial" w:hAnsi="Arial" w:cs="Arial"/>
          <w:b/>
          <w:bCs/>
          <w:sz w:val="22"/>
          <w:szCs w:val="22"/>
        </w:rPr>
        <w:t xml:space="preserve"> Experimental Animals and Design</w:t>
      </w:r>
    </w:p>
    <w:p w14:paraId="507A4DA4" w14:textId="7FA09A4F" w:rsidR="004814FF" w:rsidRPr="00764621" w:rsidRDefault="004814FF" w:rsidP="004814FF">
      <w:pPr>
        <w:jc w:val="both"/>
        <w:rPr>
          <w:rFonts w:ascii="Arial" w:hAnsi="Arial" w:cs="Arial"/>
          <w:sz w:val="20"/>
          <w:szCs w:val="20"/>
        </w:rPr>
      </w:pPr>
      <w:r w:rsidRPr="00764621">
        <w:rPr>
          <w:rFonts w:ascii="Arial" w:hAnsi="Arial" w:cs="Arial"/>
          <w:sz w:val="20"/>
          <w:szCs w:val="20"/>
        </w:rPr>
        <w:t xml:space="preserve">The method described by </w:t>
      </w:r>
      <w:proofErr w:type="spellStart"/>
      <w:r w:rsidRPr="00764621">
        <w:rPr>
          <w:rFonts w:ascii="Arial" w:hAnsi="Arial" w:cs="Arial"/>
          <w:sz w:val="20"/>
          <w:szCs w:val="20"/>
        </w:rPr>
        <w:t>Onyeike</w:t>
      </w:r>
      <w:proofErr w:type="spellEnd"/>
      <w:r w:rsidRPr="00764621">
        <w:rPr>
          <w:rFonts w:ascii="Arial" w:hAnsi="Arial" w:cs="Arial"/>
          <w:sz w:val="20"/>
          <w:szCs w:val="20"/>
        </w:rPr>
        <w:t xml:space="preserve"> et al.</w:t>
      </w:r>
      <w:r w:rsidR="00433B1B">
        <w:rPr>
          <w:rFonts w:ascii="Arial" w:hAnsi="Arial" w:cs="Arial"/>
          <w:sz w:val="20"/>
          <w:szCs w:val="20"/>
        </w:rPr>
        <w:t xml:space="preserve"> [9]</w:t>
      </w:r>
      <w:r w:rsidRPr="00764621">
        <w:rPr>
          <w:rFonts w:ascii="Arial" w:hAnsi="Arial" w:cs="Arial"/>
          <w:sz w:val="20"/>
          <w:szCs w:val="20"/>
        </w:rPr>
        <w:t xml:space="preserve"> was adopted in this experiment. A total of </w:t>
      </w:r>
      <w:r w:rsidR="00106B8C">
        <w:rPr>
          <w:rFonts w:ascii="Arial" w:hAnsi="Arial" w:cs="Arial"/>
          <w:sz w:val="20"/>
          <w:szCs w:val="20"/>
        </w:rPr>
        <w:t>25</w:t>
      </w:r>
      <w:r w:rsidRPr="00764621">
        <w:rPr>
          <w:rFonts w:ascii="Arial" w:hAnsi="Arial" w:cs="Arial"/>
          <w:sz w:val="20"/>
          <w:szCs w:val="20"/>
        </w:rPr>
        <w:t xml:space="preserve"> male albino rats was used for the feeding experiment which last for 21 days (3weeks). Rats of ages 2 to 3 months weighing between 115 to 155g was used for the study. The rats were acclimatized for 7 days and weighed. </w:t>
      </w:r>
      <w:r w:rsidR="0078141A">
        <w:rPr>
          <w:rFonts w:ascii="Arial" w:hAnsi="Arial" w:cs="Arial"/>
          <w:sz w:val="20"/>
          <w:szCs w:val="20"/>
        </w:rPr>
        <w:t>The r</w:t>
      </w:r>
      <w:r w:rsidRPr="00764621">
        <w:rPr>
          <w:rFonts w:ascii="Arial" w:hAnsi="Arial" w:cs="Arial"/>
          <w:sz w:val="20"/>
          <w:szCs w:val="20"/>
        </w:rPr>
        <w:t>ats w</w:t>
      </w:r>
      <w:r w:rsidR="0078141A">
        <w:rPr>
          <w:rFonts w:ascii="Arial" w:hAnsi="Arial" w:cs="Arial"/>
          <w:sz w:val="20"/>
          <w:szCs w:val="20"/>
        </w:rPr>
        <w:t>ere</w:t>
      </w:r>
      <w:r w:rsidRPr="00764621">
        <w:rPr>
          <w:rFonts w:ascii="Arial" w:hAnsi="Arial" w:cs="Arial"/>
          <w:sz w:val="20"/>
          <w:szCs w:val="20"/>
        </w:rPr>
        <w:t xml:space="preserve"> allocated to </w:t>
      </w:r>
      <w:r w:rsidR="0078141A">
        <w:rPr>
          <w:rFonts w:ascii="Arial" w:hAnsi="Arial" w:cs="Arial"/>
          <w:sz w:val="20"/>
          <w:szCs w:val="20"/>
        </w:rPr>
        <w:t>5</w:t>
      </w:r>
      <w:r w:rsidRPr="00764621">
        <w:rPr>
          <w:rFonts w:ascii="Arial" w:hAnsi="Arial" w:cs="Arial"/>
          <w:sz w:val="20"/>
          <w:szCs w:val="20"/>
        </w:rPr>
        <w:t xml:space="preserve"> groups labeled A to </w:t>
      </w:r>
      <w:r w:rsidR="00106B8C">
        <w:rPr>
          <w:rFonts w:ascii="Arial" w:hAnsi="Arial" w:cs="Arial"/>
          <w:sz w:val="20"/>
          <w:szCs w:val="20"/>
        </w:rPr>
        <w:t>E</w:t>
      </w:r>
      <w:r w:rsidRPr="00764621">
        <w:rPr>
          <w:rFonts w:ascii="Arial" w:hAnsi="Arial" w:cs="Arial"/>
          <w:sz w:val="20"/>
          <w:szCs w:val="20"/>
        </w:rPr>
        <w:t xml:space="preserve"> of 5 rats each in well-ventilated cages with facilities for food and water at libitum. Weight of animals was taken on weekly bases to determine weight change using the digital top loading weighing balances (Model Harvard Apparatus Ltd). After the experimental period, the animal weight, protein profile</w:t>
      </w:r>
      <w:r w:rsidR="00F75085" w:rsidRPr="00764621">
        <w:rPr>
          <w:rFonts w:ascii="Arial" w:hAnsi="Arial" w:cs="Arial"/>
          <w:sz w:val="20"/>
          <w:szCs w:val="20"/>
        </w:rPr>
        <w:t xml:space="preserve"> and</w:t>
      </w:r>
      <w:r w:rsidRPr="00764621">
        <w:rPr>
          <w:rFonts w:ascii="Arial" w:hAnsi="Arial" w:cs="Arial"/>
          <w:sz w:val="20"/>
          <w:szCs w:val="20"/>
        </w:rPr>
        <w:t xml:space="preserve"> lipid profile w</w:t>
      </w:r>
      <w:r w:rsidR="00F75085" w:rsidRPr="00764621">
        <w:rPr>
          <w:rFonts w:ascii="Arial" w:hAnsi="Arial" w:cs="Arial"/>
          <w:sz w:val="20"/>
          <w:szCs w:val="20"/>
        </w:rPr>
        <w:t>ere</w:t>
      </w:r>
      <w:r w:rsidRPr="00764621">
        <w:rPr>
          <w:rFonts w:ascii="Arial" w:hAnsi="Arial" w:cs="Arial"/>
          <w:sz w:val="20"/>
          <w:szCs w:val="20"/>
        </w:rPr>
        <w:t xml:space="preserve"> determined.</w:t>
      </w:r>
    </w:p>
    <w:p w14:paraId="3B53795B" w14:textId="14F77CE5" w:rsidR="0025062A" w:rsidRPr="0025062A" w:rsidRDefault="00F75085" w:rsidP="004814FF">
      <w:pPr>
        <w:jc w:val="both"/>
        <w:rPr>
          <w:rFonts w:ascii="Arial" w:hAnsi="Arial" w:cs="Arial"/>
          <w:b/>
          <w:bCs/>
          <w:sz w:val="22"/>
          <w:szCs w:val="22"/>
        </w:rPr>
      </w:pPr>
      <w:r w:rsidRPr="0025062A">
        <w:rPr>
          <w:rFonts w:ascii="Arial" w:hAnsi="Arial" w:cs="Arial"/>
          <w:b/>
          <w:bCs/>
          <w:sz w:val="22"/>
          <w:szCs w:val="22"/>
        </w:rPr>
        <w:t>2.5</w:t>
      </w:r>
      <w:r w:rsidR="0025062A" w:rsidRPr="0025062A">
        <w:rPr>
          <w:rFonts w:ascii="Arial" w:hAnsi="Arial" w:cs="Arial"/>
          <w:b/>
          <w:bCs/>
          <w:sz w:val="22"/>
          <w:szCs w:val="22"/>
        </w:rPr>
        <w:t xml:space="preserve"> Animal study</w:t>
      </w:r>
    </w:p>
    <w:p w14:paraId="09DF4402" w14:textId="620BA6E2" w:rsidR="00F75085" w:rsidRPr="0025062A" w:rsidRDefault="00F75085" w:rsidP="004814FF">
      <w:pPr>
        <w:jc w:val="both"/>
        <w:rPr>
          <w:rFonts w:ascii="Arial" w:hAnsi="Arial" w:cs="Arial"/>
          <w:b/>
          <w:bCs/>
          <w:sz w:val="20"/>
          <w:szCs w:val="20"/>
        </w:rPr>
      </w:pPr>
      <w:r w:rsidRPr="00F75085">
        <w:rPr>
          <w:rFonts w:ascii="Times New Roman" w:hAnsi="Times New Roman" w:cs="Times New Roman"/>
          <w:b/>
          <w:bCs/>
        </w:rPr>
        <w:t xml:space="preserve"> </w:t>
      </w:r>
      <w:r w:rsidR="0025062A" w:rsidRPr="0025062A">
        <w:rPr>
          <w:rFonts w:ascii="Arial" w:hAnsi="Arial" w:cs="Arial"/>
          <w:b/>
          <w:bCs/>
          <w:sz w:val="20"/>
          <w:szCs w:val="20"/>
        </w:rPr>
        <w:t xml:space="preserve">2.5.1 </w:t>
      </w:r>
      <w:r w:rsidRPr="0025062A">
        <w:rPr>
          <w:rFonts w:ascii="Arial" w:hAnsi="Arial" w:cs="Arial"/>
          <w:b/>
          <w:bCs/>
          <w:sz w:val="20"/>
          <w:szCs w:val="20"/>
        </w:rPr>
        <w:t>Determination of feed intake</w:t>
      </w:r>
    </w:p>
    <w:p w14:paraId="0138F77F" w14:textId="5EE2435D" w:rsidR="00F75085" w:rsidRPr="0025062A" w:rsidRDefault="00F75085" w:rsidP="004814FF">
      <w:pPr>
        <w:jc w:val="both"/>
        <w:rPr>
          <w:rFonts w:ascii="Arial" w:hAnsi="Arial" w:cs="Arial"/>
          <w:sz w:val="20"/>
          <w:szCs w:val="20"/>
        </w:rPr>
      </w:pPr>
      <w:r w:rsidRPr="00F75085">
        <w:rPr>
          <w:rFonts w:ascii="Arial" w:hAnsi="Arial" w:cs="Arial"/>
          <w:sz w:val="20"/>
          <w:szCs w:val="20"/>
        </w:rPr>
        <w:t xml:space="preserve">Feed intake was tracked daily by weighing the leftover feed in the </w:t>
      </w:r>
      <w:r w:rsidRPr="0025062A">
        <w:rPr>
          <w:rFonts w:ascii="Arial" w:hAnsi="Arial" w:cs="Arial"/>
          <w:sz w:val="20"/>
          <w:szCs w:val="20"/>
        </w:rPr>
        <w:t>tray</w:t>
      </w:r>
      <w:r w:rsidRPr="00F75085">
        <w:rPr>
          <w:rFonts w:ascii="Arial" w:hAnsi="Arial" w:cs="Arial"/>
          <w:sz w:val="20"/>
          <w:szCs w:val="20"/>
        </w:rPr>
        <w:t xml:space="preserve"> and subtracting th</w:t>
      </w:r>
      <w:r w:rsidRPr="0025062A">
        <w:rPr>
          <w:rFonts w:ascii="Arial" w:hAnsi="Arial" w:cs="Arial"/>
          <w:sz w:val="20"/>
          <w:szCs w:val="20"/>
        </w:rPr>
        <w:t>e</w:t>
      </w:r>
      <w:r w:rsidRPr="00F75085">
        <w:rPr>
          <w:rFonts w:ascii="Arial" w:hAnsi="Arial" w:cs="Arial"/>
          <w:sz w:val="20"/>
          <w:szCs w:val="20"/>
        </w:rPr>
        <w:t xml:space="preserve"> amount from the total feed allocated to each cage. This process was carried out using a digital weighing scale (model: 18189c).</w:t>
      </w:r>
    </w:p>
    <w:p w14:paraId="7F0164FD" w14:textId="1F9CD69F" w:rsidR="004814FF" w:rsidRPr="0025062A" w:rsidRDefault="004814FF" w:rsidP="004814FF">
      <w:pPr>
        <w:jc w:val="both"/>
        <w:rPr>
          <w:rFonts w:ascii="Arial" w:hAnsi="Arial" w:cs="Arial"/>
          <w:b/>
          <w:bCs/>
          <w:sz w:val="20"/>
          <w:szCs w:val="20"/>
        </w:rPr>
      </w:pPr>
      <w:r w:rsidRPr="0025062A">
        <w:rPr>
          <w:rFonts w:ascii="Arial" w:hAnsi="Arial" w:cs="Arial"/>
          <w:b/>
          <w:bCs/>
          <w:sz w:val="20"/>
          <w:szCs w:val="20"/>
        </w:rPr>
        <w:t>2.5.</w:t>
      </w:r>
      <w:r w:rsidR="00F75085" w:rsidRPr="0025062A">
        <w:rPr>
          <w:rFonts w:ascii="Arial" w:hAnsi="Arial" w:cs="Arial"/>
          <w:b/>
          <w:bCs/>
          <w:sz w:val="20"/>
          <w:szCs w:val="20"/>
        </w:rPr>
        <w:t>2</w:t>
      </w:r>
      <w:r w:rsidRPr="0025062A">
        <w:rPr>
          <w:rFonts w:ascii="Arial" w:hAnsi="Arial" w:cs="Arial"/>
          <w:b/>
          <w:bCs/>
          <w:sz w:val="20"/>
          <w:szCs w:val="20"/>
        </w:rPr>
        <w:t xml:space="preserve"> Determination of Weight gain</w:t>
      </w:r>
    </w:p>
    <w:p w14:paraId="738C4AFF" w14:textId="0BC5A49B" w:rsidR="004814FF" w:rsidRPr="0025062A" w:rsidRDefault="004814FF" w:rsidP="004814FF">
      <w:pPr>
        <w:jc w:val="both"/>
        <w:rPr>
          <w:rFonts w:ascii="Arial" w:hAnsi="Arial" w:cs="Arial"/>
          <w:sz w:val="20"/>
          <w:szCs w:val="20"/>
        </w:rPr>
      </w:pPr>
      <w:r w:rsidRPr="0025062A">
        <w:rPr>
          <w:rFonts w:ascii="Arial" w:hAnsi="Arial" w:cs="Arial"/>
          <w:sz w:val="20"/>
          <w:szCs w:val="20"/>
        </w:rPr>
        <w:t xml:space="preserve">The body weight of each rat was assessed using an electronic weighing scale (model;18189c) once before commencement of experiment and was monitored after every four days, initial weight and final weight of the animals was recorded to observe the changes at the end of the experiment using an Analytical weighing balance </w:t>
      </w:r>
      <w:r w:rsidR="00433B1B">
        <w:rPr>
          <w:rFonts w:ascii="Arial" w:hAnsi="Arial" w:cs="Arial"/>
          <w:sz w:val="20"/>
          <w:szCs w:val="20"/>
        </w:rPr>
        <w:t>[10]</w:t>
      </w:r>
      <w:r w:rsidRPr="0025062A">
        <w:rPr>
          <w:rFonts w:ascii="Arial" w:hAnsi="Arial" w:cs="Arial"/>
          <w:sz w:val="20"/>
          <w:szCs w:val="20"/>
        </w:rPr>
        <w:t xml:space="preserve">. </w:t>
      </w:r>
    </w:p>
    <w:p w14:paraId="78279DE5" w14:textId="76C2C09F" w:rsidR="00F75085" w:rsidRPr="0025062A" w:rsidRDefault="00F75085" w:rsidP="004814FF">
      <w:pPr>
        <w:jc w:val="both"/>
        <w:rPr>
          <w:rFonts w:ascii="Arial" w:hAnsi="Arial" w:cs="Arial"/>
          <w:b/>
          <w:bCs/>
          <w:sz w:val="20"/>
          <w:szCs w:val="20"/>
        </w:rPr>
      </w:pPr>
      <w:r w:rsidRPr="0025062A">
        <w:rPr>
          <w:rFonts w:ascii="Arial" w:hAnsi="Arial" w:cs="Arial"/>
          <w:b/>
          <w:bCs/>
          <w:sz w:val="20"/>
          <w:szCs w:val="20"/>
        </w:rPr>
        <w:t>2.5.3 Blood sample collection</w:t>
      </w:r>
    </w:p>
    <w:p w14:paraId="23419C0E" w14:textId="602B3505" w:rsidR="00472FFE" w:rsidRPr="0025062A" w:rsidRDefault="00472FFE" w:rsidP="004814FF">
      <w:pPr>
        <w:jc w:val="both"/>
        <w:rPr>
          <w:rFonts w:ascii="Arial" w:hAnsi="Arial" w:cs="Arial"/>
          <w:sz w:val="20"/>
          <w:szCs w:val="20"/>
        </w:rPr>
      </w:pPr>
      <w:r w:rsidRPr="00472FFE">
        <w:rPr>
          <w:rFonts w:ascii="Arial" w:hAnsi="Arial" w:cs="Arial"/>
          <w:sz w:val="20"/>
          <w:szCs w:val="20"/>
        </w:rPr>
        <w:t xml:space="preserve">At the end of the 21-day feeding trial, the animals were fasted overnight without access to water. Blood samples were then collected through ocular puncture using a capillary tube and placed in plain tubes to allow clotting. The ocular puncture method was chosen to prevent damage to the heart. The blood samples were centrifuged at 3000 x g for 25 minutes to separate the sera, which were then stored in a deep freezer (-20°C) for </w:t>
      </w:r>
      <w:r w:rsidRPr="0025062A">
        <w:rPr>
          <w:rFonts w:ascii="Arial" w:hAnsi="Arial" w:cs="Arial"/>
          <w:sz w:val="20"/>
          <w:szCs w:val="20"/>
        </w:rPr>
        <w:t>further</w:t>
      </w:r>
      <w:r w:rsidRPr="00472FFE">
        <w:rPr>
          <w:rFonts w:ascii="Arial" w:hAnsi="Arial" w:cs="Arial"/>
          <w:sz w:val="20"/>
          <w:szCs w:val="20"/>
        </w:rPr>
        <w:t xml:space="preserve"> analysis of protein</w:t>
      </w:r>
      <w:r w:rsidRPr="0025062A">
        <w:rPr>
          <w:rFonts w:ascii="Arial" w:hAnsi="Arial" w:cs="Arial"/>
          <w:sz w:val="20"/>
          <w:szCs w:val="20"/>
        </w:rPr>
        <w:t xml:space="preserve"> and lipid profile</w:t>
      </w:r>
      <w:r w:rsidRPr="00472FFE">
        <w:rPr>
          <w:rFonts w:ascii="Arial" w:hAnsi="Arial" w:cs="Arial"/>
          <w:sz w:val="20"/>
          <w:szCs w:val="20"/>
        </w:rPr>
        <w:t>.</w:t>
      </w:r>
    </w:p>
    <w:p w14:paraId="19A0B896" w14:textId="77777777" w:rsidR="00472FFE" w:rsidRPr="0025062A" w:rsidRDefault="004814FF" w:rsidP="004814FF">
      <w:pPr>
        <w:jc w:val="both"/>
        <w:rPr>
          <w:rFonts w:ascii="Arial" w:hAnsi="Arial" w:cs="Arial"/>
          <w:b/>
          <w:bCs/>
          <w:sz w:val="20"/>
          <w:szCs w:val="20"/>
        </w:rPr>
      </w:pPr>
      <w:r w:rsidRPr="0025062A">
        <w:rPr>
          <w:rFonts w:ascii="Arial" w:hAnsi="Arial" w:cs="Arial"/>
          <w:b/>
          <w:bCs/>
          <w:sz w:val="20"/>
          <w:szCs w:val="20"/>
        </w:rPr>
        <w:lastRenderedPageBreak/>
        <w:t>2.5.</w:t>
      </w:r>
      <w:r w:rsidR="00472FFE" w:rsidRPr="0025062A">
        <w:rPr>
          <w:rFonts w:ascii="Arial" w:hAnsi="Arial" w:cs="Arial"/>
          <w:b/>
          <w:bCs/>
          <w:sz w:val="20"/>
          <w:szCs w:val="20"/>
        </w:rPr>
        <w:t>4</w:t>
      </w:r>
      <w:r w:rsidRPr="0025062A">
        <w:rPr>
          <w:rFonts w:ascii="Arial" w:hAnsi="Arial" w:cs="Arial"/>
          <w:b/>
          <w:bCs/>
          <w:sz w:val="20"/>
          <w:szCs w:val="20"/>
        </w:rPr>
        <w:t xml:space="preserve"> Determination of Serum protein </w:t>
      </w:r>
      <w:r w:rsidR="00F75085" w:rsidRPr="0025062A">
        <w:rPr>
          <w:rFonts w:ascii="Arial" w:hAnsi="Arial" w:cs="Arial"/>
          <w:b/>
          <w:bCs/>
          <w:sz w:val="20"/>
          <w:szCs w:val="20"/>
        </w:rPr>
        <w:t>profile</w:t>
      </w:r>
    </w:p>
    <w:p w14:paraId="68261A09" w14:textId="6B7725A5" w:rsidR="004814FF" w:rsidRPr="00912074" w:rsidRDefault="00912074" w:rsidP="004814FF">
      <w:pPr>
        <w:jc w:val="both"/>
        <w:rPr>
          <w:rFonts w:ascii="Times New Roman" w:hAnsi="Times New Roman" w:cs="Times New Roman"/>
        </w:rPr>
      </w:pPr>
      <w:r w:rsidRPr="0025062A">
        <w:rPr>
          <w:rFonts w:ascii="Arial" w:hAnsi="Arial" w:cs="Arial"/>
          <w:sz w:val="20"/>
          <w:szCs w:val="20"/>
        </w:rPr>
        <w:t xml:space="preserve">Serum Total Protein (TP) and Albumin (ALB) were determined using </w:t>
      </w:r>
      <w:proofErr w:type="spellStart"/>
      <w:r w:rsidRPr="0025062A">
        <w:rPr>
          <w:rFonts w:ascii="Arial" w:hAnsi="Arial" w:cs="Arial"/>
          <w:sz w:val="20"/>
          <w:szCs w:val="20"/>
        </w:rPr>
        <w:t>Randox</w:t>
      </w:r>
      <w:proofErr w:type="spellEnd"/>
      <w:r w:rsidRPr="0025062A">
        <w:rPr>
          <w:rFonts w:ascii="Arial" w:hAnsi="Arial" w:cs="Arial"/>
          <w:sz w:val="20"/>
          <w:szCs w:val="20"/>
        </w:rPr>
        <w:t xml:space="preserve"> TP and ALB reagents following the method described by George</w:t>
      </w:r>
      <w:r w:rsidR="00433B1B">
        <w:rPr>
          <w:rFonts w:ascii="Arial" w:hAnsi="Arial" w:cs="Arial"/>
          <w:sz w:val="20"/>
          <w:szCs w:val="20"/>
        </w:rPr>
        <w:t xml:space="preserve"> [11]</w:t>
      </w:r>
      <w:r w:rsidRPr="0025062A">
        <w:rPr>
          <w:rFonts w:ascii="Arial" w:hAnsi="Arial" w:cs="Arial"/>
          <w:sz w:val="20"/>
          <w:szCs w:val="20"/>
        </w:rPr>
        <w:t>, while serum globulin was determined by subtracting the albumin fraction from the total protein fraction. The measurement was taken in g/dL.</w:t>
      </w:r>
      <w:r w:rsidR="004814FF" w:rsidRPr="00912074">
        <w:rPr>
          <w:rFonts w:ascii="Times New Roman" w:hAnsi="Times New Roman" w:cs="Times New Roman"/>
        </w:rPr>
        <w:tab/>
      </w:r>
    </w:p>
    <w:p w14:paraId="5BE746CD" w14:textId="43A3BB74" w:rsidR="004814FF" w:rsidRPr="0025062A" w:rsidRDefault="004814FF" w:rsidP="004814FF">
      <w:pPr>
        <w:jc w:val="both"/>
        <w:rPr>
          <w:rFonts w:ascii="Arial" w:hAnsi="Arial" w:cs="Arial"/>
          <w:b/>
          <w:bCs/>
          <w:sz w:val="20"/>
          <w:szCs w:val="20"/>
        </w:rPr>
      </w:pPr>
      <w:r w:rsidRPr="0025062A">
        <w:rPr>
          <w:rFonts w:ascii="Arial" w:hAnsi="Arial" w:cs="Arial"/>
          <w:b/>
          <w:bCs/>
          <w:sz w:val="20"/>
          <w:szCs w:val="20"/>
        </w:rPr>
        <w:t>2.5.</w:t>
      </w:r>
      <w:r w:rsidR="00472FFE" w:rsidRPr="0025062A">
        <w:rPr>
          <w:rFonts w:ascii="Arial" w:hAnsi="Arial" w:cs="Arial"/>
          <w:b/>
          <w:bCs/>
          <w:sz w:val="20"/>
          <w:szCs w:val="20"/>
        </w:rPr>
        <w:t>5</w:t>
      </w:r>
      <w:r w:rsidRPr="0025062A">
        <w:rPr>
          <w:rFonts w:ascii="Arial" w:hAnsi="Arial" w:cs="Arial"/>
          <w:b/>
          <w:bCs/>
          <w:sz w:val="20"/>
          <w:szCs w:val="20"/>
        </w:rPr>
        <w:t xml:space="preserve"> Determination of serum lipid profile</w:t>
      </w:r>
    </w:p>
    <w:p w14:paraId="5DD50E10" w14:textId="6C7CBAD3" w:rsidR="0025062A" w:rsidRDefault="00472FFE" w:rsidP="004814FF">
      <w:pPr>
        <w:jc w:val="both"/>
        <w:rPr>
          <w:rFonts w:ascii="Arial" w:hAnsi="Arial" w:cs="Arial"/>
          <w:sz w:val="20"/>
          <w:szCs w:val="20"/>
        </w:rPr>
      </w:pPr>
      <w:r w:rsidRPr="00472FFE">
        <w:rPr>
          <w:rFonts w:ascii="Arial" w:hAnsi="Arial" w:cs="Arial"/>
          <w:sz w:val="20"/>
          <w:szCs w:val="20"/>
        </w:rPr>
        <w:t xml:space="preserve">Serum total cholesterol (TC), triglycerides (TG), and high-density lipoprotein (HDL) levels were measured using Agape TC, TG, and HDL reagents, following the method outlined by Ani and </w:t>
      </w:r>
      <w:proofErr w:type="spellStart"/>
      <w:r w:rsidRPr="00472FFE">
        <w:rPr>
          <w:rFonts w:ascii="Arial" w:hAnsi="Arial" w:cs="Arial"/>
          <w:sz w:val="20"/>
          <w:szCs w:val="20"/>
        </w:rPr>
        <w:t>Besthshel</w:t>
      </w:r>
      <w:proofErr w:type="spellEnd"/>
      <w:r w:rsidRPr="00472FFE">
        <w:rPr>
          <w:rFonts w:ascii="Arial" w:hAnsi="Arial" w:cs="Arial"/>
          <w:sz w:val="20"/>
          <w:szCs w:val="20"/>
        </w:rPr>
        <w:t xml:space="preserve"> </w:t>
      </w:r>
      <w:r w:rsidR="00433B1B">
        <w:rPr>
          <w:rFonts w:ascii="Arial" w:hAnsi="Arial" w:cs="Arial"/>
          <w:sz w:val="20"/>
          <w:szCs w:val="20"/>
        </w:rPr>
        <w:t>[12]</w:t>
      </w:r>
      <w:r w:rsidRPr="00472FFE">
        <w:rPr>
          <w:rFonts w:ascii="Arial" w:hAnsi="Arial" w:cs="Arial"/>
          <w:sz w:val="20"/>
          <w:szCs w:val="20"/>
        </w:rPr>
        <w:t>. Low-density lipoprotein (LDL) was calculated by subtracting the sum of HDL-c and TG from the total cholesterol</w:t>
      </w:r>
      <w:r w:rsidR="0025062A">
        <w:rPr>
          <w:rFonts w:ascii="Arial" w:hAnsi="Arial" w:cs="Arial"/>
          <w:sz w:val="20"/>
          <w:szCs w:val="20"/>
        </w:rPr>
        <w:t>.</w:t>
      </w:r>
    </w:p>
    <w:p w14:paraId="371B4A9D" w14:textId="77777777" w:rsidR="006B3EFF" w:rsidRPr="0025062A" w:rsidRDefault="006B3EFF" w:rsidP="004814FF">
      <w:pPr>
        <w:jc w:val="both"/>
        <w:rPr>
          <w:rFonts w:ascii="Arial" w:hAnsi="Arial" w:cs="Arial"/>
          <w:sz w:val="20"/>
          <w:szCs w:val="20"/>
        </w:rPr>
      </w:pPr>
    </w:p>
    <w:p w14:paraId="011F6AA0" w14:textId="19DCD7D1" w:rsidR="004814FF" w:rsidRPr="0025062A" w:rsidRDefault="004814FF" w:rsidP="004814FF">
      <w:pPr>
        <w:jc w:val="both"/>
        <w:rPr>
          <w:rFonts w:ascii="Arial" w:hAnsi="Arial" w:cs="Arial"/>
          <w:b/>
          <w:bCs/>
          <w:sz w:val="20"/>
          <w:szCs w:val="20"/>
        </w:rPr>
      </w:pPr>
      <w:r w:rsidRPr="0025062A">
        <w:rPr>
          <w:rFonts w:ascii="Arial" w:hAnsi="Arial" w:cs="Arial"/>
          <w:b/>
          <w:bCs/>
          <w:sz w:val="20"/>
          <w:szCs w:val="20"/>
        </w:rPr>
        <w:t>2.5.</w:t>
      </w:r>
      <w:r w:rsidR="00472FFE" w:rsidRPr="0025062A">
        <w:rPr>
          <w:rFonts w:ascii="Arial" w:hAnsi="Arial" w:cs="Arial"/>
          <w:b/>
          <w:bCs/>
          <w:sz w:val="20"/>
          <w:szCs w:val="20"/>
        </w:rPr>
        <w:t>6</w:t>
      </w:r>
      <w:r w:rsidRPr="0025062A">
        <w:rPr>
          <w:rFonts w:ascii="Arial" w:hAnsi="Arial" w:cs="Arial"/>
          <w:b/>
          <w:bCs/>
          <w:sz w:val="20"/>
          <w:szCs w:val="20"/>
        </w:rPr>
        <w:t xml:space="preserve"> Statistical analysis</w:t>
      </w:r>
    </w:p>
    <w:p w14:paraId="2D4A1EF8" w14:textId="77777777" w:rsidR="004814FF" w:rsidRDefault="004814FF" w:rsidP="004814FF">
      <w:pPr>
        <w:jc w:val="both"/>
        <w:rPr>
          <w:rFonts w:ascii="Times New Roman" w:hAnsi="Times New Roman" w:cs="Times New Roman"/>
        </w:rPr>
      </w:pPr>
      <w:r w:rsidRPr="0025062A">
        <w:rPr>
          <w:rFonts w:ascii="Arial" w:hAnsi="Arial" w:cs="Arial"/>
          <w:sz w:val="20"/>
          <w:szCs w:val="20"/>
        </w:rPr>
        <w:t xml:space="preserve">The statistical analysis of the samples was performed using the statistical package for social scientists (SPSS 20.0 versions) The data generated from these investigations was </w:t>
      </w:r>
      <w:proofErr w:type="spellStart"/>
      <w:r w:rsidRPr="0025062A">
        <w:rPr>
          <w:rFonts w:ascii="Arial" w:hAnsi="Arial" w:cs="Arial"/>
          <w:sz w:val="20"/>
          <w:szCs w:val="20"/>
        </w:rPr>
        <w:t>analysed</w:t>
      </w:r>
      <w:proofErr w:type="spellEnd"/>
      <w:r w:rsidRPr="0025062A">
        <w:rPr>
          <w:rFonts w:ascii="Arial" w:hAnsi="Arial" w:cs="Arial"/>
          <w:sz w:val="20"/>
          <w:szCs w:val="20"/>
        </w:rPr>
        <w:t xml:space="preserve"> using analysis of Various (ANOVA) and mean separation was done using the Duncan multiple range test in mean separation</w:t>
      </w:r>
      <w:r>
        <w:rPr>
          <w:rFonts w:ascii="Times New Roman" w:hAnsi="Times New Roman" w:cs="Times New Roman"/>
        </w:rPr>
        <w:t>.</w:t>
      </w:r>
    </w:p>
    <w:p w14:paraId="44DA2AA6" w14:textId="6BCFB2FC" w:rsidR="00381C51" w:rsidRPr="0025062A" w:rsidRDefault="00381C51" w:rsidP="004814FF">
      <w:pPr>
        <w:jc w:val="both"/>
        <w:rPr>
          <w:rFonts w:ascii="Arial" w:hAnsi="Arial" w:cs="Arial"/>
          <w:b/>
          <w:bCs/>
          <w:sz w:val="20"/>
          <w:szCs w:val="20"/>
        </w:rPr>
      </w:pPr>
      <w:r w:rsidRPr="0025062A">
        <w:rPr>
          <w:rFonts w:ascii="Arial" w:hAnsi="Arial" w:cs="Arial"/>
          <w:b/>
          <w:bCs/>
          <w:sz w:val="20"/>
          <w:szCs w:val="20"/>
        </w:rPr>
        <w:t>2.5.7 Ethical Approval</w:t>
      </w:r>
    </w:p>
    <w:p w14:paraId="0C9234BA" w14:textId="77777777" w:rsidR="00381C51" w:rsidRPr="00381C51" w:rsidRDefault="00381C51" w:rsidP="00381C51">
      <w:pPr>
        <w:jc w:val="both"/>
        <w:rPr>
          <w:rFonts w:ascii="Arial" w:hAnsi="Arial" w:cs="Arial"/>
          <w:sz w:val="20"/>
          <w:szCs w:val="20"/>
        </w:rPr>
      </w:pPr>
      <w:r w:rsidRPr="00381C51">
        <w:rPr>
          <w:rFonts w:ascii="Arial" w:hAnsi="Arial" w:cs="Arial"/>
          <w:sz w:val="20"/>
          <w:szCs w:val="20"/>
        </w:rPr>
        <w:t>The study was conducted with ethical approval (MOH/STA/204/VOL.1/238) from the Ministry of Health and Human Services, Benue State, Nigeria. The animals were treated in accordance with the rules and regulations governing the use of animals in research.</w:t>
      </w:r>
    </w:p>
    <w:p w14:paraId="64E5328F" w14:textId="77777777" w:rsidR="00381C51" w:rsidRPr="0025062A" w:rsidRDefault="00381C51" w:rsidP="004814FF">
      <w:pPr>
        <w:jc w:val="both"/>
        <w:rPr>
          <w:rFonts w:ascii="Arial" w:hAnsi="Arial" w:cs="Arial"/>
          <w:sz w:val="20"/>
          <w:szCs w:val="20"/>
        </w:rPr>
      </w:pPr>
    </w:p>
    <w:p w14:paraId="0F92D555" w14:textId="77777777" w:rsidR="004814FF" w:rsidRPr="005B4DE7" w:rsidRDefault="004814FF" w:rsidP="004814FF">
      <w:pPr>
        <w:jc w:val="both"/>
        <w:rPr>
          <w:rFonts w:ascii="Arial" w:hAnsi="Arial" w:cs="Arial"/>
          <w:b/>
          <w:bCs/>
          <w:sz w:val="22"/>
          <w:szCs w:val="22"/>
        </w:rPr>
      </w:pPr>
      <w:r w:rsidRPr="005B4DE7">
        <w:rPr>
          <w:rFonts w:ascii="Arial" w:hAnsi="Arial" w:cs="Arial"/>
          <w:b/>
          <w:bCs/>
          <w:sz w:val="22"/>
          <w:szCs w:val="22"/>
        </w:rPr>
        <w:t>3.0 RESULTS AND DISCUSSION</w:t>
      </w:r>
    </w:p>
    <w:p w14:paraId="0F0ED691" w14:textId="3D7A52FC" w:rsidR="004814FF" w:rsidRDefault="004814FF" w:rsidP="004814FF">
      <w:pPr>
        <w:jc w:val="both"/>
        <w:rPr>
          <w:rFonts w:ascii="Times New Roman" w:hAnsi="Times New Roman" w:cs="Times New Roman"/>
        </w:rPr>
      </w:pPr>
      <w:r w:rsidRPr="005B4DE7">
        <w:rPr>
          <w:rFonts w:ascii="Arial" w:hAnsi="Arial" w:cs="Arial"/>
          <w:b/>
          <w:bCs/>
          <w:sz w:val="22"/>
          <w:szCs w:val="22"/>
        </w:rPr>
        <w:t>3.1 Proximate composition of pastry from orange flesh sweet potato, Sprouted African locust beans</w:t>
      </w:r>
      <w:r w:rsidR="000E1460">
        <w:rPr>
          <w:rFonts w:ascii="Arial" w:hAnsi="Arial" w:cs="Arial"/>
          <w:b/>
          <w:bCs/>
          <w:sz w:val="22"/>
          <w:szCs w:val="22"/>
        </w:rPr>
        <w:t xml:space="preserve"> seeds</w:t>
      </w:r>
      <w:r w:rsidRPr="005B4DE7">
        <w:rPr>
          <w:rFonts w:ascii="Arial" w:hAnsi="Arial" w:cs="Arial"/>
          <w:b/>
          <w:bCs/>
          <w:sz w:val="22"/>
          <w:szCs w:val="22"/>
        </w:rPr>
        <w:t xml:space="preserve"> and wheat flour blends</w:t>
      </w:r>
      <w:r>
        <w:rPr>
          <w:rFonts w:ascii="Times New Roman" w:hAnsi="Times New Roman" w:cs="Times New Roman"/>
        </w:rPr>
        <w:t>.</w:t>
      </w:r>
    </w:p>
    <w:p w14:paraId="474A28BE" w14:textId="5FE53EEB" w:rsidR="004814FF" w:rsidRPr="005B4DE7" w:rsidRDefault="004814FF" w:rsidP="004814FF">
      <w:pPr>
        <w:jc w:val="both"/>
        <w:rPr>
          <w:rFonts w:ascii="Arial" w:hAnsi="Arial" w:cs="Arial"/>
          <w:sz w:val="20"/>
          <w:szCs w:val="20"/>
        </w:rPr>
      </w:pPr>
      <w:r w:rsidRPr="005B4DE7">
        <w:rPr>
          <w:rFonts w:ascii="Arial" w:hAnsi="Arial" w:cs="Arial"/>
          <w:sz w:val="20"/>
          <w:szCs w:val="20"/>
        </w:rPr>
        <w:t xml:space="preserve">The result of the proximate composition of Orange fleshed sweet potato, sprouted locust bean seed and wheat flours and their blends are shown in Table 2. The crude protein content ranged from 6.31-12.31% and increased with the inclusion of sprouted locust bean seed and wheat flour in the blends. The increase in crude protein could be attributed to the inclusion of sprouted Africa locust beans seed flour which is reportedly higher in protein content as compared to orange flesh sweet potato flour. The result agreed with </w:t>
      </w:r>
      <w:proofErr w:type="spellStart"/>
      <w:r w:rsidRPr="005B4DE7">
        <w:rPr>
          <w:rFonts w:ascii="Arial" w:hAnsi="Arial" w:cs="Arial"/>
          <w:sz w:val="20"/>
          <w:szCs w:val="20"/>
        </w:rPr>
        <w:t>Elechi</w:t>
      </w:r>
      <w:proofErr w:type="spellEnd"/>
      <w:r w:rsidRPr="005B4DE7">
        <w:rPr>
          <w:rFonts w:ascii="Arial" w:hAnsi="Arial" w:cs="Arial"/>
          <w:sz w:val="20"/>
          <w:szCs w:val="20"/>
        </w:rPr>
        <w:t xml:space="preserve">, </w:t>
      </w:r>
      <w:r w:rsidR="00433B1B">
        <w:rPr>
          <w:rFonts w:ascii="Arial" w:hAnsi="Arial" w:cs="Arial"/>
          <w:sz w:val="20"/>
          <w:szCs w:val="20"/>
        </w:rPr>
        <w:t>[13]</w:t>
      </w:r>
      <w:r w:rsidRPr="005B4DE7">
        <w:rPr>
          <w:rFonts w:ascii="Arial" w:hAnsi="Arial" w:cs="Arial"/>
          <w:sz w:val="20"/>
          <w:szCs w:val="20"/>
        </w:rPr>
        <w:t xml:space="preserve"> and </w:t>
      </w:r>
      <w:proofErr w:type="spellStart"/>
      <w:r w:rsidRPr="005B4DE7">
        <w:rPr>
          <w:rFonts w:ascii="Arial" w:hAnsi="Arial" w:cs="Arial"/>
          <w:sz w:val="20"/>
          <w:szCs w:val="20"/>
        </w:rPr>
        <w:t>Oke</w:t>
      </w:r>
      <w:proofErr w:type="spellEnd"/>
      <w:r w:rsidRPr="005B4DE7">
        <w:rPr>
          <w:rFonts w:ascii="Arial" w:hAnsi="Arial" w:cs="Arial"/>
          <w:sz w:val="20"/>
          <w:szCs w:val="20"/>
        </w:rPr>
        <w:t xml:space="preserve"> et al. </w:t>
      </w:r>
      <w:r w:rsidR="00433B1B">
        <w:rPr>
          <w:rFonts w:ascii="Arial" w:hAnsi="Arial" w:cs="Arial"/>
          <w:sz w:val="20"/>
          <w:szCs w:val="20"/>
        </w:rPr>
        <w:t>[14]</w:t>
      </w:r>
      <w:r w:rsidRPr="005B4DE7">
        <w:rPr>
          <w:rFonts w:ascii="Arial" w:hAnsi="Arial" w:cs="Arial"/>
          <w:sz w:val="20"/>
          <w:szCs w:val="20"/>
        </w:rPr>
        <w:t xml:space="preserve"> who reported protein content range of 7.40-13.13% and 2.98-12.00% in mango and breadfruit fortified wheat doughnut. </w:t>
      </w:r>
    </w:p>
    <w:p w14:paraId="251D72F4" w14:textId="0079D922" w:rsidR="008F578C" w:rsidRDefault="004814FF" w:rsidP="004814FF">
      <w:pPr>
        <w:jc w:val="both"/>
        <w:rPr>
          <w:rFonts w:ascii="Arial" w:hAnsi="Arial" w:cs="Arial"/>
          <w:sz w:val="20"/>
          <w:szCs w:val="20"/>
        </w:rPr>
      </w:pPr>
      <w:r w:rsidRPr="005B4DE7">
        <w:rPr>
          <w:rFonts w:ascii="Arial" w:hAnsi="Arial" w:cs="Arial"/>
          <w:sz w:val="20"/>
          <w:szCs w:val="20"/>
        </w:rPr>
        <w:t xml:space="preserve">The moisture ranged from 6.86-8.08 % and significantly (p&lt;0.05) increased with the inclusion of sprouted African locust beans and wheat flour. The 100:0:0 sample had the least value while sample 50:20:30 had the highest value for moisture content. The moisture content reported by this study was lower than the 3.80 – 4.80% reported for maize-soybeans and orange fleshed sweet potato chin-chin by </w:t>
      </w:r>
      <w:proofErr w:type="spellStart"/>
      <w:r w:rsidRPr="005B4DE7">
        <w:rPr>
          <w:rFonts w:ascii="Arial" w:hAnsi="Arial" w:cs="Arial"/>
          <w:sz w:val="20"/>
          <w:szCs w:val="20"/>
        </w:rPr>
        <w:t>Ndife</w:t>
      </w:r>
      <w:proofErr w:type="spellEnd"/>
      <w:r w:rsidRPr="005B4DE7">
        <w:rPr>
          <w:rFonts w:ascii="Arial" w:hAnsi="Arial" w:cs="Arial"/>
          <w:sz w:val="20"/>
          <w:szCs w:val="20"/>
        </w:rPr>
        <w:t xml:space="preserve"> et al. </w:t>
      </w:r>
      <w:r w:rsidR="00433B1B">
        <w:rPr>
          <w:rFonts w:ascii="Arial" w:hAnsi="Arial" w:cs="Arial"/>
          <w:sz w:val="20"/>
          <w:szCs w:val="20"/>
        </w:rPr>
        <w:t>[15]</w:t>
      </w:r>
      <w:r w:rsidRPr="005B4DE7">
        <w:rPr>
          <w:rFonts w:ascii="Arial" w:hAnsi="Arial" w:cs="Arial"/>
          <w:sz w:val="20"/>
          <w:szCs w:val="20"/>
        </w:rPr>
        <w:t xml:space="preserve">. The values were within the range reported to have no adverse effect on quality attribute of the product </w:t>
      </w:r>
      <w:r w:rsidR="00433B1B">
        <w:rPr>
          <w:rFonts w:ascii="Arial" w:hAnsi="Arial" w:cs="Arial"/>
          <w:sz w:val="20"/>
          <w:szCs w:val="20"/>
        </w:rPr>
        <w:t>[16]</w:t>
      </w:r>
      <w:r w:rsidRPr="005B4DE7">
        <w:rPr>
          <w:rFonts w:ascii="Arial" w:hAnsi="Arial" w:cs="Arial"/>
          <w:sz w:val="20"/>
          <w:szCs w:val="20"/>
        </w:rPr>
        <w:t xml:space="preserve">. The low moisture content exhibited by the </w:t>
      </w:r>
      <w:r w:rsidR="000E1460">
        <w:rPr>
          <w:rFonts w:ascii="Arial" w:hAnsi="Arial" w:cs="Arial"/>
          <w:sz w:val="20"/>
          <w:szCs w:val="20"/>
        </w:rPr>
        <w:t>doughnut</w:t>
      </w:r>
      <w:r w:rsidRPr="005B4DE7">
        <w:rPr>
          <w:rFonts w:ascii="Arial" w:hAnsi="Arial" w:cs="Arial"/>
          <w:sz w:val="20"/>
          <w:szCs w:val="20"/>
        </w:rPr>
        <w:t xml:space="preserve"> samples is an indication that the products will have shelf stability</w:t>
      </w:r>
      <w:r w:rsidR="00433B1B">
        <w:rPr>
          <w:rFonts w:ascii="Arial" w:hAnsi="Arial" w:cs="Arial"/>
          <w:sz w:val="20"/>
          <w:szCs w:val="20"/>
        </w:rPr>
        <w:t xml:space="preserve"> [15]</w:t>
      </w:r>
      <w:r w:rsidRPr="005B4DE7">
        <w:rPr>
          <w:rFonts w:ascii="Arial" w:hAnsi="Arial" w:cs="Arial"/>
          <w:sz w:val="20"/>
          <w:szCs w:val="20"/>
        </w:rPr>
        <w:t xml:space="preserve">. The ash content of the flour blends doughnut significantly (p&lt;0.05) increased with inclusion of orange sweet potato and wheat flour in the blends and ranged from 1.99-2.39 %.  This could be due to supplementation of the flour with sprouted African locust beans flour. The result agreed with the report of </w:t>
      </w:r>
      <w:proofErr w:type="spellStart"/>
      <w:r w:rsidRPr="005B4DE7">
        <w:rPr>
          <w:rFonts w:ascii="Arial" w:hAnsi="Arial" w:cs="Arial"/>
          <w:sz w:val="20"/>
          <w:szCs w:val="20"/>
        </w:rPr>
        <w:t>Oke</w:t>
      </w:r>
      <w:proofErr w:type="spellEnd"/>
      <w:r w:rsidRPr="005B4DE7">
        <w:rPr>
          <w:rFonts w:ascii="Arial" w:hAnsi="Arial" w:cs="Arial"/>
          <w:sz w:val="20"/>
          <w:szCs w:val="20"/>
        </w:rPr>
        <w:t xml:space="preserve"> et al. </w:t>
      </w:r>
      <w:r w:rsidR="00433B1B">
        <w:rPr>
          <w:rFonts w:ascii="Arial" w:hAnsi="Arial" w:cs="Arial"/>
          <w:sz w:val="20"/>
          <w:szCs w:val="20"/>
        </w:rPr>
        <w:t>[14]</w:t>
      </w:r>
      <w:r w:rsidRPr="005B4DE7">
        <w:rPr>
          <w:rFonts w:ascii="Arial" w:hAnsi="Arial" w:cs="Arial"/>
          <w:sz w:val="20"/>
          <w:szCs w:val="20"/>
        </w:rPr>
        <w:t xml:space="preserve"> who reported ash content in the range of 2.00-2.28%. in wheat-bread fruit doughnut. The significant increase in ash content could be attributed to the fact that locust bean seed is a rich source of minerals </w:t>
      </w:r>
      <w:r w:rsidR="00433B1B">
        <w:rPr>
          <w:rFonts w:ascii="Arial" w:hAnsi="Arial" w:cs="Arial"/>
          <w:sz w:val="20"/>
          <w:szCs w:val="20"/>
        </w:rPr>
        <w:t>[17]</w:t>
      </w:r>
      <w:r w:rsidRPr="005B4DE7">
        <w:rPr>
          <w:rFonts w:ascii="Arial" w:hAnsi="Arial" w:cs="Arial"/>
          <w:sz w:val="20"/>
          <w:szCs w:val="20"/>
        </w:rPr>
        <w:t xml:space="preserve">. </w:t>
      </w:r>
      <w:bookmarkStart w:id="1" w:name="_Hlk193795600"/>
      <w:r w:rsidRPr="005B4DE7">
        <w:rPr>
          <w:rFonts w:ascii="Arial" w:hAnsi="Arial" w:cs="Arial"/>
          <w:sz w:val="20"/>
          <w:szCs w:val="20"/>
        </w:rPr>
        <w:t xml:space="preserve">The ash content of a product indicates a rough estimate of its mineral content. </w:t>
      </w:r>
      <w:bookmarkEnd w:id="1"/>
      <w:r w:rsidR="00433B1B">
        <w:rPr>
          <w:rFonts w:ascii="Arial" w:hAnsi="Arial" w:cs="Arial"/>
          <w:sz w:val="20"/>
          <w:szCs w:val="20"/>
        </w:rPr>
        <w:t>[18]</w:t>
      </w:r>
      <w:r w:rsidRPr="005B4DE7">
        <w:rPr>
          <w:rFonts w:ascii="Arial" w:hAnsi="Arial" w:cs="Arial"/>
          <w:sz w:val="20"/>
          <w:szCs w:val="20"/>
        </w:rPr>
        <w:t xml:space="preserve">. Minerals </w:t>
      </w:r>
      <w:r w:rsidRPr="005B4DE7">
        <w:rPr>
          <w:rFonts w:ascii="Arial" w:hAnsi="Arial" w:cs="Arial"/>
          <w:sz w:val="20"/>
          <w:szCs w:val="20"/>
        </w:rPr>
        <w:lastRenderedPageBreak/>
        <w:t xml:space="preserve">are essential </w:t>
      </w:r>
      <w:r w:rsidR="000E1460" w:rsidRPr="005B4DE7">
        <w:rPr>
          <w:rFonts w:ascii="Arial" w:hAnsi="Arial" w:cs="Arial"/>
          <w:sz w:val="20"/>
          <w:szCs w:val="20"/>
        </w:rPr>
        <w:t>micronutrients</w:t>
      </w:r>
      <w:r w:rsidRPr="005B4DE7">
        <w:rPr>
          <w:rFonts w:ascii="Arial" w:hAnsi="Arial" w:cs="Arial"/>
          <w:sz w:val="20"/>
          <w:szCs w:val="20"/>
        </w:rPr>
        <w:t xml:space="preserve"> that serve a variety of essential functions in metabolism and are among the parts of biomolecules such as hemoglobin, deoxyribonucleic acid (DNA), and adenosine triphosphate (ATP) </w:t>
      </w:r>
      <w:r w:rsidR="00433B1B">
        <w:rPr>
          <w:rFonts w:ascii="Arial" w:hAnsi="Arial" w:cs="Arial"/>
          <w:sz w:val="20"/>
          <w:szCs w:val="20"/>
        </w:rPr>
        <w:t>[19].</w:t>
      </w:r>
    </w:p>
    <w:p w14:paraId="2441BDCA" w14:textId="3EA0D1D4" w:rsidR="00B33043" w:rsidRDefault="00B33043" w:rsidP="00B33043">
      <w:pPr>
        <w:jc w:val="both"/>
        <w:rPr>
          <w:rFonts w:ascii="Arial" w:hAnsi="Arial" w:cs="Arial"/>
          <w:b/>
          <w:bCs/>
          <w:sz w:val="20"/>
          <w:szCs w:val="20"/>
        </w:rPr>
      </w:pPr>
      <w:r w:rsidRPr="00891ACA">
        <w:rPr>
          <w:rFonts w:ascii="Arial" w:hAnsi="Arial" w:cs="Arial"/>
          <w:b/>
          <w:bCs/>
          <w:sz w:val="20"/>
          <w:szCs w:val="20"/>
        </w:rPr>
        <w:t xml:space="preserve">Table </w:t>
      </w:r>
      <w:r>
        <w:rPr>
          <w:rFonts w:ascii="Arial" w:hAnsi="Arial" w:cs="Arial"/>
          <w:b/>
          <w:bCs/>
          <w:sz w:val="20"/>
          <w:szCs w:val="20"/>
        </w:rPr>
        <w:t>2</w:t>
      </w:r>
      <w:r w:rsidRPr="00891ACA">
        <w:rPr>
          <w:rFonts w:ascii="Arial" w:hAnsi="Arial" w:cs="Arial"/>
          <w:b/>
          <w:bCs/>
          <w:sz w:val="20"/>
          <w:szCs w:val="20"/>
        </w:rPr>
        <w:t>: Proximate composition (%) of Orange Fleshed Sweet potatoes, Sprouted African locust bean seed and wheat flour blends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29"/>
        <w:gridCol w:w="1321"/>
        <w:gridCol w:w="1287"/>
        <w:gridCol w:w="1287"/>
        <w:gridCol w:w="1321"/>
        <w:gridCol w:w="1287"/>
        <w:gridCol w:w="1428"/>
      </w:tblGrid>
      <w:tr w:rsidR="00A70DDB" w14:paraId="15BB1151" w14:textId="77777777" w:rsidTr="00A70DDB">
        <w:tc>
          <w:tcPr>
            <w:tcW w:w="1335" w:type="dxa"/>
            <w:tcBorders>
              <w:bottom w:val="single" w:sz="4" w:space="0" w:color="auto"/>
            </w:tcBorders>
          </w:tcPr>
          <w:p w14:paraId="7232DC5F" w14:textId="5A8F2732" w:rsidR="00A70DDB" w:rsidRDefault="00D254CA" w:rsidP="00A70DDB">
            <w:pPr>
              <w:jc w:val="both"/>
              <w:rPr>
                <w:rFonts w:ascii="Arial" w:hAnsi="Arial" w:cs="Arial"/>
                <w:b/>
                <w:bCs/>
                <w:sz w:val="20"/>
                <w:szCs w:val="20"/>
              </w:rPr>
            </w:pPr>
            <w:r w:rsidRPr="00D254CA">
              <w:rPr>
                <w:rFonts w:ascii="Arial" w:hAnsi="Arial" w:cs="Arial"/>
                <w:sz w:val="20"/>
                <w:szCs w:val="20"/>
              </w:rPr>
              <w:t>OFSP</w:t>
            </w:r>
            <w:r w:rsidR="00A70DDB" w:rsidRPr="00891ACA">
              <w:rPr>
                <w:rFonts w:ascii="Arial" w:hAnsi="Arial" w:cs="Arial"/>
                <w:sz w:val="20"/>
                <w:szCs w:val="20"/>
              </w:rPr>
              <w:t>:</w:t>
            </w:r>
            <w:r w:rsidR="00A70DDB">
              <w:rPr>
                <w:rFonts w:ascii="Arial" w:hAnsi="Arial" w:cs="Arial"/>
                <w:sz w:val="20"/>
                <w:szCs w:val="20"/>
              </w:rPr>
              <w:t>L</w:t>
            </w:r>
            <w:r>
              <w:rPr>
                <w:rFonts w:ascii="Arial" w:hAnsi="Arial" w:cs="Arial"/>
                <w:sz w:val="20"/>
                <w:szCs w:val="20"/>
              </w:rPr>
              <w:t>B</w:t>
            </w:r>
            <w:r w:rsidR="00A70DDB" w:rsidRPr="00891ACA">
              <w:rPr>
                <w:rFonts w:ascii="Arial" w:hAnsi="Arial" w:cs="Arial"/>
                <w:sz w:val="20"/>
                <w:szCs w:val="20"/>
              </w:rPr>
              <w:t>:WF</w:t>
            </w:r>
          </w:p>
        </w:tc>
        <w:tc>
          <w:tcPr>
            <w:tcW w:w="1335" w:type="dxa"/>
            <w:tcBorders>
              <w:bottom w:val="single" w:sz="4" w:space="0" w:color="auto"/>
            </w:tcBorders>
          </w:tcPr>
          <w:p w14:paraId="243D177C" w14:textId="5C0BB1EF" w:rsidR="00A70DDB" w:rsidRDefault="00A70DDB" w:rsidP="00A70DDB">
            <w:pPr>
              <w:jc w:val="both"/>
              <w:rPr>
                <w:rFonts w:ascii="Arial" w:hAnsi="Arial" w:cs="Arial"/>
                <w:b/>
                <w:bCs/>
                <w:sz w:val="20"/>
                <w:szCs w:val="20"/>
              </w:rPr>
            </w:pPr>
            <w:r w:rsidRPr="00891ACA">
              <w:rPr>
                <w:rFonts w:ascii="Arial" w:hAnsi="Arial" w:cs="Arial"/>
                <w:sz w:val="20"/>
                <w:szCs w:val="20"/>
              </w:rPr>
              <w:t>Protein</w:t>
            </w:r>
          </w:p>
        </w:tc>
        <w:tc>
          <w:tcPr>
            <w:tcW w:w="1336" w:type="dxa"/>
            <w:tcBorders>
              <w:bottom w:val="single" w:sz="4" w:space="0" w:color="auto"/>
            </w:tcBorders>
          </w:tcPr>
          <w:p w14:paraId="56BAA3F9" w14:textId="47B61350" w:rsidR="00A70DDB" w:rsidRDefault="00A70DDB" w:rsidP="00A70DDB">
            <w:pPr>
              <w:jc w:val="both"/>
              <w:rPr>
                <w:rFonts w:ascii="Arial" w:hAnsi="Arial" w:cs="Arial"/>
                <w:b/>
                <w:bCs/>
                <w:sz w:val="20"/>
                <w:szCs w:val="20"/>
              </w:rPr>
            </w:pPr>
            <w:r w:rsidRPr="00891ACA">
              <w:rPr>
                <w:rFonts w:ascii="Arial" w:hAnsi="Arial" w:cs="Arial"/>
                <w:sz w:val="20"/>
                <w:szCs w:val="20"/>
              </w:rPr>
              <w:t>Moisture</w:t>
            </w:r>
          </w:p>
        </w:tc>
        <w:tc>
          <w:tcPr>
            <w:tcW w:w="1336" w:type="dxa"/>
            <w:tcBorders>
              <w:bottom w:val="single" w:sz="4" w:space="0" w:color="auto"/>
            </w:tcBorders>
          </w:tcPr>
          <w:p w14:paraId="51315C93" w14:textId="2F0FB6B6" w:rsidR="00A70DDB" w:rsidRDefault="00A70DDB" w:rsidP="00A70DDB">
            <w:pPr>
              <w:jc w:val="both"/>
              <w:rPr>
                <w:rFonts w:ascii="Arial" w:hAnsi="Arial" w:cs="Arial"/>
                <w:b/>
                <w:bCs/>
                <w:sz w:val="20"/>
                <w:szCs w:val="20"/>
              </w:rPr>
            </w:pPr>
            <w:r w:rsidRPr="00891ACA">
              <w:rPr>
                <w:rFonts w:ascii="Arial" w:hAnsi="Arial" w:cs="Arial"/>
                <w:sz w:val="20"/>
                <w:szCs w:val="20"/>
              </w:rPr>
              <w:t>Ash</w:t>
            </w:r>
          </w:p>
        </w:tc>
        <w:tc>
          <w:tcPr>
            <w:tcW w:w="1336" w:type="dxa"/>
            <w:tcBorders>
              <w:bottom w:val="single" w:sz="4" w:space="0" w:color="auto"/>
            </w:tcBorders>
          </w:tcPr>
          <w:p w14:paraId="6DB95A6D" w14:textId="08E12502" w:rsidR="00A70DDB" w:rsidRDefault="00A70DDB" w:rsidP="00A70DDB">
            <w:pPr>
              <w:jc w:val="both"/>
              <w:rPr>
                <w:rFonts w:ascii="Arial" w:hAnsi="Arial" w:cs="Arial"/>
                <w:b/>
                <w:bCs/>
                <w:sz w:val="20"/>
                <w:szCs w:val="20"/>
              </w:rPr>
            </w:pPr>
            <w:r w:rsidRPr="00891ACA">
              <w:rPr>
                <w:rFonts w:ascii="Arial" w:hAnsi="Arial" w:cs="Arial"/>
                <w:sz w:val="20"/>
                <w:szCs w:val="20"/>
              </w:rPr>
              <w:t>Fat</w:t>
            </w:r>
          </w:p>
        </w:tc>
        <w:tc>
          <w:tcPr>
            <w:tcW w:w="1336" w:type="dxa"/>
            <w:tcBorders>
              <w:bottom w:val="single" w:sz="4" w:space="0" w:color="auto"/>
            </w:tcBorders>
          </w:tcPr>
          <w:p w14:paraId="7ACEFE6E" w14:textId="40557CBE" w:rsidR="00A70DDB" w:rsidRDefault="00A70DDB" w:rsidP="00A70DDB">
            <w:pPr>
              <w:jc w:val="both"/>
              <w:rPr>
                <w:rFonts w:ascii="Arial" w:hAnsi="Arial" w:cs="Arial"/>
                <w:b/>
                <w:bCs/>
                <w:sz w:val="20"/>
                <w:szCs w:val="20"/>
              </w:rPr>
            </w:pPr>
            <w:proofErr w:type="spellStart"/>
            <w:r w:rsidRPr="00891ACA">
              <w:rPr>
                <w:rFonts w:ascii="Arial" w:hAnsi="Arial" w:cs="Arial"/>
                <w:sz w:val="20"/>
                <w:szCs w:val="20"/>
              </w:rPr>
              <w:t>Fibre</w:t>
            </w:r>
            <w:proofErr w:type="spellEnd"/>
          </w:p>
        </w:tc>
        <w:tc>
          <w:tcPr>
            <w:tcW w:w="1336" w:type="dxa"/>
            <w:tcBorders>
              <w:bottom w:val="single" w:sz="4" w:space="0" w:color="auto"/>
            </w:tcBorders>
          </w:tcPr>
          <w:p w14:paraId="2A9F55A6" w14:textId="77777777" w:rsidR="00A70DDB" w:rsidRPr="00891ACA" w:rsidRDefault="00A70DDB" w:rsidP="00A70DDB">
            <w:pPr>
              <w:rPr>
                <w:rFonts w:ascii="Arial" w:hAnsi="Arial" w:cs="Arial"/>
                <w:sz w:val="20"/>
                <w:szCs w:val="20"/>
              </w:rPr>
            </w:pPr>
            <w:r w:rsidRPr="00891ACA">
              <w:rPr>
                <w:rFonts w:ascii="Arial" w:hAnsi="Arial" w:cs="Arial"/>
                <w:sz w:val="20"/>
                <w:szCs w:val="20"/>
              </w:rPr>
              <w:t>Carbohydrate</w:t>
            </w:r>
          </w:p>
          <w:p w14:paraId="7203C575" w14:textId="77777777" w:rsidR="00A70DDB" w:rsidRDefault="00A70DDB" w:rsidP="00A70DDB">
            <w:pPr>
              <w:jc w:val="both"/>
              <w:rPr>
                <w:rFonts w:ascii="Arial" w:hAnsi="Arial" w:cs="Arial"/>
                <w:b/>
                <w:bCs/>
                <w:sz w:val="20"/>
                <w:szCs w:val="20"/>
              </w:rPr>
            </w:pPr>
          </w:p>
        </w:tc>
      </w:tr>
      <w:tr w:rsidR="00A70DDB" w14:paraId="7A5FA230" w14:textId="77777777" w:rsidTr="00A70DDB">
        <w:tc>
          <w:tcPr>
            <w:tcW w:w="1335" w:type="dxa"/>
            <w:tcBorders>
              <w:bottom w:val="nil"/>
            </w:tcBorders>
          </w:tcPr>
          <w:p w14:paraId="449414FC" w14:textId="3DA585DD" w:rsidR="00A70DDB" w:rsidRDefault="00A70DDB" w:rsidP="00A70DDB">
            <w:pPr>
              <w:jc w:val="both"/>
              <w:rPr>
                <w:rFonts w:ascii="Arial" w:hAnsi="Arial" w:cs="Arial"/>
                <w:b/>
                <w:bCs/>
                <w:sz w:val="20"/>
                <w:szCs w:val="20"/>
              </w:rPr>
            </w:pPr>
            <w:r>
              <w:rPr>
                <w:rFonts w:ascii="Arial" w:hAnsi="Arial" w:cs="Arial"/>
                <w:sz w:val="20"/>
                <w:szCs w:val="20"/>
              </w:rPr>
              <w:t>100:0:0</w:t>
            </w:r>
          </w:p>
        </w:tc>
        <w:tc>
          <w:tcPr>
            <w:tcW w:w="1335" w:type="dxa"/>
            <w:tcBorders>
              <w:bottom w:val="nil"/>
            </w:tcBorders>
          </w:tcPr>
          <w:p w14:paraId="7FF5E91A" w14:textId="120D50D8" w:rsidR="00A70DDB" w:rsidRDefault="00A70DDB" w:rsidP="00A70DDB">
            <w:pPr>
              <w:jc w:val="both"/>
              <w:rPr>
                <w:rFonts w:ascii="Arial" w:hAnsi="Arial" w:cs="Arial"/>
                <w:b/>
                <w:bCs/>
                <w:sz w:val="20"/>
                <w:szCs w:val="20"/>
              </w:rPr>
            </w:pPr>
            <w:r w:rsidRPr="00891ACA">
              <w:rPr>
                <w:rFonts w:ascii="Arial" w:hAnsi="Arial" w:cs="Arial"/>
                <w:sz w:val="20"/>
                <w:szCs w:val="20"/>
              </w:rPr>
              <w:t>6.32</w:t>
            </w:r>
            <w:r w:rsidRPr="00891ACA">
              <w:rPr>
                <w:rFonts w:ascii="Arial" w:hAnsi="Arial" w:cs="Arial"/>
                <w:sz w:val="20"/>
                <w:szCs w:val="20"/>
                <w:vertAlign w:val="superscript"/>
              </w:rPr>
              <w:t>e</w:t>
            </w:r>
            <w:r w:rsidRPr="00891ACA">
              <w:rPr>
                <w:rFonts w:ascii="Arial" w:hAnsi="Arial" w:cs="Arial"/>
                <w:sz w:val="20"/>
                <w:szCs w:val="20"/>
              </w:rPr>
              <w:t>±0.04</w:t>
            </w:r>
          </w:p>
        </w:tc>
        <w:tc>
          <w:tcPr>
            <w:tcW w:w="1336" w:type="dxa"/>
            <w:tcBorders>
              <w:bottom w:val="nil"/>
            </w:tcBorders>
          </w:tcPr>
          <w:p w14:paraId="17FC7752" w14:textId="23E334FA" w:rsidR="00A70DDB" w:rsidRDefault="00A70DDB" w:rsidP="00A70DDB">
            <w:pPr>
              <w:jc w:val="both"/>
              <w:rPr>
                <w:rFonts w:ascii="Arial" w:hAnsi="Arial" w:cs="Arial"/>
                <w:b/>
                <w:bCs/>
                <w:sz w:val="20"/>
                <w:szCs w:val="20"/>
              </w:rPr>
            </w:pPr>
            <w:r w:rsidRPr="00891ACA">
              <w:rPr>
                <w:rFonts w:ascii="Arial" w:hAnsi="Arial" w:cs="Arial"/>
                <w:sz w:val="20"/>
                <w:szCs w:val="20"/>
              </w:rPr>
              <w:t>6.86</w:t>
            </w:r>
            <w:r w:rsidRPr="00891ACA">
              <w:rPr>
                <w:rFonts w:ascii="Arial" w:hAnsi="Arial" w:cs="Arial"/>
                <w:sz w:val="20"/>
                <w:szCs w:val="20"/>
                <w:vertAlign w:val="superscript"/>
              </w:rPr>
              <w:t>d</w:t>
            </w:r>
            <w:r w:rsidRPr="00891ACA">
              <w:rPr>
                <w:rFonts w:ascii="Arial" w:hAnsi="Arial" w:cs="Arial"/>
                <w:sz w:val="20"/>
                <w:szCs w:val="20"/>
              </w:rPr>
              <w:t>±0.02</w:t>
            </w:r>
          </w:p>
        </w:tc>
        <w:tc>
          <w:tcPr>
            <w:tcW w:w="1336" w:type="dxa"/>
            <w:tcBorders>
              <w:bottom w:val="nil"/>
            </w:tcBorders>
          </w:tcPr>
          <w:p w14:paraId="4B7A356B" w14:textId="5E7431BC" w:rsidR="00A70DDB" w:rsidRDefault="00A70DDB" w:rsidP="00A70DDB">
            <w:pPr>
              <w:jc w:val="both"/>
              <w:rPr>
                <w:rFonts w:ascii="Arial" w:hAnsi="Arial" w:cs="Arial"/>
                <w:b/>
                <w:bCs/>
                <w:sz w:val="20"/>
                <w:szCs w:val="20"/>
              </w:rPr>
            </w:pPr>
            <w:r w:rsidRPr="00891ACA">
              <w:rPr>
                <w:rFonts w:ascii="Arial" w:hAnsi="Arial" w:cs="Arial"/>
                <w:sz w:val="20"/>
                <w:szCs w:val="20"/>
              </w:rPr>
              <w:t>1.99</w:t>
            </w:r>
            <w:r w:rsidRPr="00891ACA">
              <w:rPr>
                <w:rFonts w:ascii="Arial" w:hAnsi="Arial" w:cs="Arial"/>
                <w:sz w:val="20"/>
                <w:szCs w:val="20"/>
                <w:vertAlign w:val="superscript"/>
              </w:rPr>
              <w:t>d</w:t>
            </w:r>
            <w:r w:rsidRPr="00891ACA">
              <w:rPr>
                <w:rFonts w:ascii="Arial" w:hAnsi="Arial" w:cs="Arial"/>
                <w:sz w:val="20"/>
                <w:szCs w:val="20"/>
              </w:rPr>
              <w:t>±0.12</w:t>
            </w:r>
          </w:p>
        </w:tc>
        <w:tc>
          <w:tcPr>
            <w:tcW w:w="1336" w:type="dxa"/>
            <w:tcBorders>
              <w:bottom w:val="nil"/>
            </w:tcBorders>
          </w:tcPr>
          <w:p w14:paraId="2A601F4A" w14:textId="2AA4EE1D" w:rsidR="00A70DDB" w:rsidRDefault="00A70DDB" w:rsidP="00A70DDB">
            <w:pPr>
              <w:jc w:val="both"/>
              <w:rPr>
                <w:rFonts w:ascii="Arial" w:hAnsi="Arial" w:cs="Arial"/>
                <w:b/>
                <w:bCs/>
                <w:sz w:val="20"/>
                <w:szCs w:val="20"/>
              </w:rPr>
            </w:pPr>
            <w:bookmarkStart w:id="2" w:name="_Hlk192292718"/>
            <w:r w:rsidRPr="00891ACA">
              <w:rPr>
                <w:rFonts w:ascii="Arial" w:hAnsi="Arial" w:cs="Arial"/>
                <w:sz w:val="20"/>
                <w:szCs w:val="20"/>
              </w:rPr>
              <w:t>22.85</w:t>
            </w:r>
            <w:bookmarkEnd w:id="2"/>
            <w:r w:rsidRPr="00891ACA">
              <w:rPr>
                <w:rFonts w:ascii="Arial" w:hAnsi="Arial" w:cs="Arial"/>
                <w:sz w:val="20"/>
                <w:szCs w:val="20"/>
                <w:vertAlign w:val="superscript"/>
              </w:rPr>
              <w:t>e</w:t>
            </w:r>
            <w:r w:rsidRPr="00891ACA">
              <w:rPr>
                <w:rFonts w:ascii="Arial" w:hAnsi="Arial" w:cs="Arial"/>
                <w:sz w:val="20"/>
                <w:szCs w:val="20"/>
              </w:rPr>
              <w:t>±0.03</w:t>
            </w:r>
          </w:p>
        </w:tc>
        <w:tc>
          <w:tcPr>
            <w:tcW w:w="1336" w:type="dxa"/>
            <w:tcBorders>
              <w:bottom w:val="nil"/>
            </w:tcBorders>
          </w:tcPr>
          <w:p w14:paraId="449D366B" w14:textId="144F88D5" w:rsidR="00A70DDB" w:rsidRDefault="00A70DDB" w:rsidP="00A70DDB">
            <w:pPr>
              <w:jc w:val="both"/>
              <w:rPr>
                <w:rFonts w:ascii="Arial" w:hAnsi="Arial" w:cs="Arial"/>
                <w:b/>
                <w:bCs/>
                <w:sz w:val="20"/>
                <w:szCs w:val="20"/>
              </w:rPr>
            </w:pPr>
            <w:bookmarkStart w:id="3" w:name="_Hlk192293087"/>
            <w:r w:rsidRPr="00891ACA">
              <w:rPr>
                <w:rFonts w:ascii="Arial" w:hAnsi="Arial" w:cs="Arial"/>
                <w:sz w:val="20"/>
                <w:szCs w:val="20"/>
              </w:rPr>
              <w:t>2.55</w:t>
            </w:r>
            <w:bookmarkEnd w:id="3"/>
            <w:r w:rsidRPr="00891ACA">
              <w:rPr>
                <w:rFonts w:ascii="Arial" w:hAnsi="Arial" w:cs="Arial"/>
                <w:sz w:val="20"/>
                <w:szCs w:val="20"/>
                <w:vertAlign w:val="superscript"/>
              </w:rPr>
              <w:t>e</w:t>
            </w:r>
            <w:r w:rsidRPr="00891ACA">
              <w:rPr>
                <w:rFonts w:ascii="Arial" w:hAnsi="Arial" w:cs="Arial"/>
                <w:sz w:val="20"/>
                <w:szCs w:val="20"/>
              </w:rPr>
              <w:t>±0.01</w:t>
            </w:r>
          </w:p>
        </w:tc>
        <w:tc>
          <w:tcPr>
            <w:tcW w:w="1336" w:type="dxa"/>
            <w:tcBorders>
              <w:bottom w:val="nil"/>
            </w:tcBorders>
          </w:tcPr>
          <w:p w14:paraId="5E3D8D39" w14:textId="4A4112FE" w:rsidR="00A70DDB" w:rsidRDefault="00A70DDB" w:rsidP="00A70DDB">
            <w:pPr>
              <w:jc w:val="both"/>
              <w:rPr>
                <w:rFonts w:ascii="Arial" w:hAnsi="Arial" w:cs="Arial"/>
                <w:b/>
                <w:bCs/>
                <w:sz w:val="20"/>
                <w:szCs w:val="20"/>
              </w:rPr>
            </w:pPr>
            <w:r w:rsidRPr="00891ACA">
              <w:rPr>
                <w:rFonts w:ascii="Arial" w:hAnsi="Arial" w:cs="Arial"/>
                <w:sz w:val="20"/>
                <w:szCs w:val="20"/>
              </w:rPr>
              <w:t>61.98</w:t>
            </w:r>
            <w:r w:rsidRPr="00891ACA">
              <w:rPr>
                <w:rFonts w:ascii="Arial" w:hAnsi="Arial" w:cs="Arial"/>
                <w:sz w:val="20"/>
                <w:szCs w:val="20"/>
                <w:vertAlign w:val="superscript"/>
              </w:rPr>
              <w:t>a</w:t>
            </w:r>
            <w:r w:rsidRPr="00891ACA">
              <w:rPr>
                <w:rFonts w:ascii="Arial" w:hAnsi="Arial" w:cs="Arial"/>
                <w:sz w:val="20"/>
                <w:szCs w:val="20"/>
              </w:rPr>
              <w:t>±0.09</w:t>
            </w:r>
          </w:p>
        </w:tc>
      </w:tr>
      <w:tr w:rsidR="00A70DDB" w14:paraId="3E884FAD" w14:textId="77777777" w:rsidTr="00A70DDB">
        <w:tc>
          <w:tcPr>
            <w:tcW w:w="1335" w:type="dxa"/>
            <w:tcBorders>
              <w:top w:val="nil"/>
              <w:bottom w:val="nil"/>
            </w:tcBorders>
          </w:tcPr>
          <w:p w14:paraId="41DE0D83" w14:textId="3D827C48" w:rsidR="00A70DDB" w:rsidRDefault="00A70DDB" w:rsidP="00A70DDB">
            <w:pPr>
              <w:jc w:val="both"/>
              <w:rPr>
                <w:rFonts w:ascii="Arial" w:hAnsi="Arial" w:cs="Arial"/>
                <w:b/>
                <w:bCs/>
                <w:sz w:val="20"/>
                <w:szCs w:val="20"/>
              </w:rPr>
            </w:pPr>
            <w:r>
              <w:rPr>
                <w:rFonts w:ascii="Arial" w:hAnsi="Arial" w:cs="Arial"/>
                <w:sz w:val="20"/>
                <w:szCs w:val="20"/>
              </w:rPr>
              <w:t>65:5:25</w:t>
            </w:r>
          </w:p>
        </w:tc>
        <w:tc>
          <w:tcPr>
            <w:tcW w:w="1335" w:type="dxa"/>
            <w:tcBorders>
              <w:top w:val="nil"/>
              <w:bottom w:val="nil"/>
            </w:tcBorders>
          </w:tcPr>
          <w:p w14:paraId="7EB94103" w14:textId="51E6A01C" w:rsidR="00A70DDB" w:rsidRDefault="00A70DDB" w:rsidP="00A70DDB">
            <w:pPr>
              <w:jc w:val="both"/>
              <w:rPr>
                <w:rFonts w:ascii="Arial" w:hAnsi="Arial" w:cs="Arial"/>
                <w:b/>
                <w:bCs/>
                <w:sz w:val="20"/>
                <w:szCs w:val="20"/>
              </w:rPr>
            </w:pPr>
            <w:r w:rsidRPr="00891ACA">
              <w:rPr>
                <w:rFonts w:ascii="Arial" w:hAnsi="Arial" w:cs="Arial"/>
                <w:sz w:val="20"/>
                <w:szCs w:val="20"/>
              </w:rPr>
              <w:t>7.86</w:t>
            </w:r>
            <w:r w:rsidRPr="00891ACA">
              <w:rPr>
                <w:rFonts w:ascii="Arial" w:hAnsi="Arial" w:cs="Arial"/>
                <w:sz w:val="20"/>
                <w:szCs w:val="20"/>
                <w:vertAlign w:val="superscript"/>
              </w:rPr>
              <w:t>d</w:t>
            </w:r>
            <w:r w:rsidRPr="00891ACA">
              <w:rPr>
                <w:rFonts w:ascii="Arial" w:hAnsi="Arial" w:cs="Arial"/>
                <w:sz w:val="20"/>
                <w:szCs w:val="20"/>
              </w:rPr>
              <w:t>±0.04</w:t>
            </w:r>
          </w:p>
        </w:tc>
        <w:tc>
          <w:tcPr>
            <w:tcW w:w="1336" w:type="dxa"/>
            <w:tcBorders>
              <w:top w:val="nil"/>
              <w:bottom w:val="nil"/>
            </w:tcBorders>
          </w:tcPr>
          <w:p w14:paraId="24001BE8" w14:textId="179936BA" w:rsidR="00A70DDB" w:rsidRDefault="00A70DDB" w:rsidP="00A70DDB">
            <w:pPr>
              <w:jc w:val="both"/>
              <w:rPr>
                <w:rFonts w:ascii="Arial" w:hAnsi="Arial" w:cs="Arial"/>
                <w:b/>
                <w:bCs/>
                <w:sz w:val="20"/>
                <w:szCs w:val="20"/>
              </w:rPr>
            </w:pPr>
            <w:r w:rsidRPr="00891ACA">
              <w:rPr>
                <w:rFonts w:ascii="Arial" w:hAnsi="Arial" w:cs="Arial"/>
                <w:sz w:val="20"/>
                <w:szCs w:val="20"/>
              </w:rPr>
              <w:t>6.88</w:t>
            </w:r>
            <w:r w:rsidRPr="00891ACA">
              <w:rPr>
                <w:rFonts w:ascii="Arial" w:hAnsi="Arial" w:cs="Arial"/>
                <w:sz w:val="20"/>
                <w:szCs w:val="20"/>
                <w:vertAlign w:val="superscript"/>
              </w:rPr>
              <w:t>d</w:t>
            </w:r>
            <w:r w:rsidRPr="00891ACA">
              <w:rPr>
                <w:rFonts w:ascii="Arial" w:hAnsi="Arial" w:cs="Arial"/>
                <w:sz w:val="20"/>
                <w:szCs w:val="20"/>
              </w:rPr>
              <w:t>±0.04</w:t>
            </w:r>
          </w:p>
        </w:tc>
        <w:tc>
          <w:tcPr>
            <w:tcW w:w="1336" w:type="dxa"/>
            <w:tcBorders>
              <w:top w:val="nil"/>
              <w:bottom w:val="nil"/>
            </w:tcBorders>
          </w:tcPr>
          <w:p w14:paraId="333B6B06" w14:textId="6BD54E44" w:rsidR="00A70DDB" w:rsidRDefault="00A70DDB" w:rsidP="00A70DDB">
            <w:pPr>
              <w:jc w:val="both"/>
              <w:rPr>
                <w:rFonts w:ascii="Arial" w:hAnsi="Arial" w:cs="Arial"/>
                <w:b/>
                <w:bCs/>
                <w:sz w:val="20"/>
                <w:szCs w:val="20"/>
              </w:rPr>
            </w:pPr>
            <w:r w:rsidRPr="00891ACA">
              <w:rPr>
                <w:rFonts w:ascii="Arial" w:hAnsi="Arial" w:cs="Arial"/>
                <w:sz w:val="20"/>
                <w:szCs w:val="20"/>
              </w:rPr>
              <w:t>2.05</w:t>
            </w:r>
            <w:r w:rsidRPr="00891ACA">
              <w:rPr>
                <w:rFonts w:ascii="Arial" w:hAnsi="Arial" w:cs="Arial"/>
                <w:sz w:val="20"/>
                <w:szCs w:val="20"/>
                <w:vertAlign w:val="superscript"/>
              </w:rPr>
              <w:t>d</w:t>
            </w:r>
            <w:r w:rsidRPr="00891ACA">
              <w:rPr>
                <w:rFonts w:ascii="Arial" w:hAnsi="Arial" w:cs="Arial"/>
                <w:sz w:val="20"/>
                <w:szCs w:val="20"/>
              </w:rPr>
              <w:t>±0.01</w:t>
            </w:r>
          </w:p>
        </w:tc>
        <w:tc>
          <w:tcPr>
            <w:tcW w:w="1336" w:type="dxa"/>
            <w:tcBorders>
              <w:top w:val="nil"/>
              <w:bottom w:val="nil"/>
            </w:tcBorders>
          </w:tcPr>
          <w:p w14:paraId="0985938F" w14:textId="71287897" w:rsidR="00A70DDB" w:rsidRDefault="00A70DDB" w:rsidP="00A70DDB">
            <w:pPr>
              <w:jc w:val="both"/>
              <w:rPr>
                <w:rFonts w:ascii="Arial" w:hAnsi="Arial" w:cs="Arial"/>
                <w:b/>
                <w:bCs/>
                <w:sz w:val="20"/>
                <w:szCs w:val="20"/>
              </w:rPr>
            </w:pPr>
            <w:r w:rsidRPr="00891ACA">
              <w:rPr>
                <w:rFonts w:ascii="Arial" w:hAnsi="Arial" w:cs="Arial"/>
                <w:sz w:val="20"/>
                <w:szCs w:val="20"/>
              </w:rPr>
              <w:t>23.93</w:t>
            </w:r>
            <w:r w:rsidRPr="00891ACA">
              <w:rPr>
                <w:rFonts w:ascii="Arial" w:hAnsi="Arial" w:cs="Arial"/>
                <w:sz w:val="20"/>
                <w:szCs w:val="20"/>
                <w:vertAlign w:val="superscript"/>
              </w:rPr>
              <w:t>d</w:t>
            </w:r>
            <w:r w:rsidRPr="00891ACA">
              <w:rPr>
                <w:rFonts w:ascii="Arial" w:hAnsi="Arial" w:cs="Arial"/>
                <w:sz w:val="20"/>
                <w:szCs w:val="20"/>
              </w:rPr>
              <w:t>±0.01</w:t>
            </w:r>
          </w:p>
        </w:tc>
        <w:tc>
          <w:tcPr>
            <w:tcW w:w="1336" w:type="dxa"/>
            <w:tcBorders>
              <w:top w:val="nil"/>
              <w:bottom w:val="nil"/>
            </w:tcBorders>
          </w:tcPr>
          <w:p w14:paraId="647A8846" w14:textId="38A73CA8" w:rsidR="00A70DDB" w:rsidRDefault="00A70DDB" w:rsidP="00A70DDB">
            <w:pPr>
              <w:jc w:val="both"/>
              <w:rPr>
                <w:rFonts w:ascii="Arial" w:hAnsi="Arial" w:cs="Arial"/>
                <w:b/>
                <w:bCs/>
                <w:sz w:val="20"/>
                <w:szCs w:val="20"/>
              </w:rPr>
            </w:pPr>
            <w:r w:rsidRPr="00891ACA">
              <w:rPr>
                <w:rFonts w:ascii="Arial" w:hAnsi="Arial" w:cs="Arial"/>
                <w:sz w:val="20"/>
                <w:szCs w:val="20"/>
              </w:rPr>
              <w:t>2.65</w:t>
            </w:r>
            <w:r w:rsidRPr="00891ACA">
              <w:rPr>
                <w:rFonts w:ascii="Arial" w:hAnsi="Arial" w:cs="Arial"/>
                <w:sz w:val="20"/>
                <w:szCs w:val="20"/>
                <w:vertAlign w:val="superscript"/>
              </w:rPr>
              <w:t>d</w:t>
            </w:r>
            <w:r w:rsidRPr="00891ACA">
              <w:rPr>
                <w:rFonts w:ascii="Arial" w:hAnsi="Arial" w:cs="Arial"/>
                <w:sz w:val="20"/>
                <w:szCs w:val="20"/>
              </w:rPr>
              <w:t>±0.03</w:t>
            </w:r>
          </w:p>
        </w:tc>
        <w:tc>
          <w:tcPr>
            <w:tcW w:w="1336" w:type="dxa"/>
            <w:tcBorders>
              <w:top w:val="nil"/>
              <w:bottom w:val="nil"/>
            </w:tcBorders>
          </w:tcPr>
          <w:p w14:paraId="4BCACF87" w14:textId="02CEBFFE" w:rsidR="00A70DDB" w:rsidRDefault="00A70DDB" w:rsidP="00A70DDB">
            <w:pPr>
              <w:jc w:val="both"/>
              <w:rPr>
                <w:rFonts w:ascii="Arial" w:hAnsi="Arial" w:cs="Arial"/>
                <w:b/>
                <w:bCs/>
                <w:sz w:val="20"/>
                <w:szCs w:val="20"/>
              </w:rPr>
            </w:pPr>
            <w:r w:rsidRPr="00891ACA">
              <w:rPr>
                <w:rFonts w:ascii="Arial" w:hAnsi="Arial" w:cs="Arial"/>
                <w:sz w:val="20"/>
                <w:szCs w:val="20"/>
              </w:rPr>
              <w:t>56.63</w:t>
            </w:r>
            <w:r w:rsidRPr="00891ACA">
              <w:rPr>
                <w:rFonts w:ascii="Arial" w:hAnsi="Arial" w:cs="Arial"/>
                <w:sz w:val="20"/>
                <w:szCs w:val="20"/>
                <w:vertAlign w:val="superscript"/>
              </w:rPr>
              <w:t>b</w:t>
            </w:r>
            <w:r w:rsidRPr="00891ACA">
              <w:rPr>
                <w:rFonts w:ascii="Arial" w:hAnsi="Arial" w:cs="Arial"/>
                <w:sz w:val="20"/>
                <w:szCs w:val="20"/>
              </w:rPr>
              <w:t>±0.15</w:t>
            </w:r>
          </w:p>
        </w:tc>
      </w:tr>
      <w:tr w:rsidR="00A70DDB" w14:paraId="7FB8E479" w14:textId="77777777" w:rsidTr="00A70DDB">
        <w:tc>
          <w:tcPr>
            <w:tcW w:w="1335" w:type="dxa"/>
            <w:tcBorders>
              <w:top w:val="nil"/>
              <w:bottom w:val="nil"/>
            </w:tcBorders>
          </w:tcPr>
          <w:p w14:paraId="0E656D54" w14:textId="50A82746" w:rsidR="00A70DDB" w:rsidRDefault="00A70DDB" w:rsidP="00A70DDB">
            <w:pPr>
              <w:jc w:val="both"/>
              <w:rPr>
                <w:rFonts w:ascii="Arial" w:hAnsi="Arial" w:cs="Arial"/>
                <w:b/>
                <w:bCs/>
                <w:sz w:val="20"/>
                <w:szCs w:val="20"/>
              </w:rPr>
            </w:pPr>
            <w:r>
              <w:rPr>
                <w:rFonts w:ascii="Arial" w:hAnsi="Arial" w:cs="Arial"/>
                <w:sz w:val="20"/>
                <w:szCs w:val="20"/>
              </w:rPr>
              <w:t>60:10:30</w:t>
            </w:r>
          </w:p>
        </w:tc>
        <w:tc>
          <w:tcPr>
            <w:tcW w:w="1335" w:type="dxa"/>
            <w:tcBorders>
              <w:top w:val="nil"/>
              <w:bottom w:val="nil"/>
            </w:tcBorders>
          </w:tcPr>
          <w:p w14:paraId="641FDBF2" w14:textId="5DF78484" w:rsidR="00A70DDB" w:rsidRDefault="00A70DDB" w:rsidP="00A70DDB">
            <w:pPr>
              <w:jc w:val="both"/>
              <w:rPr>
                <w:rFonts w:ascii="Arial" w:hAnsi="Arial" w:cs="Arial"/>
                <w:b/>
                <w:bCs/>
                <w:sz w:val="20"/>
                <w:szCs w:val="20"/>
              </w:rPr>
            </w:pPr>
            <w:r w:rsidRPr="00891ACA">
              <w:rPr>
                <w:rFonts w:ascii="Arial" w:hAnsi="Arial" w:cs="Arial"/>
                <w:sz w:val="20"/>
                <w:szCs w:val="20"/>
              </w:rPr>
              <w:t>8.20</w:t>
            </w:r>
            <w:r w:rsidRPr="00891ACA">
              <w:rPr>
                <w:rFonts w:ascii="Arial" w:hAnsi="Arial" w:cs="Arial"/>
                <w:sz w:val="20"/>
                <w:szCs w:val="20"/>
                <w:vertAlign w:val="superscript"/>
              </w:rPr>
              <w:t>c</w:t>
            </w:r>
            <w:r w:rsidRPr="00891ACA">
              <w:rPr>
                <w:rFonts w:ascii="Arial" w:hAnsi="Arial" w:cs="Arial"/>
                <w:sz w:val="20"/>
                <w:szCs w:val="20"/>
              </w:rPr>
              <w:t>±0.02</w:t>
            </w:r>
          </w:p>
        </w:tc>
        <w:tc>
          <w:tcPr>
            <w:tcW w:w="1336" w:type="dxa"/>
            <w:tcBorders>
              <w:top w:val="nil"/>
              <w:bottom w:val="nil"/>
            </w:tcBorders>
          </w:tcPr>
          <w:p w14:paraId="3545C81A" w14:textId="7BA3B5DC" w:rsidR="00A70DDB" w:rsidRDefault="00A70DDB" w:rsidP="00A70DDB">
            <w:pPr>
              <w:jc w:val="both"/>
              <w:rPr>
                <w:rFonts w:ascii="Arial" w:hAnsi="Arial" w:cs="Arial"/>
                <w:b/>
                <w:bCs/>
                <w:sz w:val="20"/>
                <w:szCs w:val="20"/>
              </w:rPr>
            </w:pPr>
            <w:r w:rsidRPr="00891ACA">
              <w:rPr>
                <w:rFonts w:ascii="Arial" w:hAnsi="Arial" w:cs="Arial"/>
                <w:sz w:val="20"/>
                <w:szCs w:val="20"/>
              </w:rPr>
              <w:t>7.20</w:t>
            </w:r>
            <w:r w:rsidRPr="00891ACA">
              <w:rPr>
                <w:rFonts w:ascii="Arial" w:hAnsi="Arial" w:cs="Arial"/>
                <w:sz w:val="20"/>
                <w:szCs w:val="20"/>
                <w:vertAlign w:val="superscript"/>
              </w:rPr>
              <w:t>c</w:t>
            </w:r>
            <w:r w:rsidRPr="00891ACA">
              <w:rPr>
                <w:rFonts w:ascii="Arial" w:hAnsi="Arial" w:cs="Arial"/>
                <w:sz w:val="20"/>
                <w:szCs w:val="20"/>
              </w:rPr>
              <w:t>±0.02</w:t>
            </w:r>
          </w:p>
        </w:tc>
        <w:tc>
          <w:tcPr>
            <w:tcW w:w="1336" w:type="dxa"/>
            <w:tcBorders>
              <w:top w:val="nil"/>
              <w:bottom w:val="nil"/>
            </w:tcBorders>
          </w:tcPr>
          <w:p w14:paraId="511A6A95" w14:textId="5284A711" w:rsidR="00A70DDB" w:rsidRDefault="00A70DDB" w:rsidP="00A70DDB">
            <w:pPr>
              <w:jc w:val="both"/>
              <w:rPr>
                <w:rFonts w:ascii="Arial" w:hAnsi="Arial" w:cs="Arial"/>
                <w:b/>
                <w:bCs/>
                <w:sz w:val="20"/>
                <w:szCs w:val="20"/>
              </w:rPr>
            </w:pPr>
            <w:r w:rsidRPr="00891ACA">
              <w:rPr>
                <w:rFonts w:ascii="Arial" w:hAnsi="Arial" w:cs="Arial"/>
                <w:sz w:val="20"/>
                <w:szCs w:val="20"/>
              </w:rPr>
              <w:t>2.20</w:t>
            </w:r>
            <w:r w:rsidRPr="00891ACA">
              <w:rPr>
                <w:rFonts w:ascii="Arial" w:hAnsi="Arial" w:cs="Arial"/>
                <w:sz w:val="20"/>
                <w:szCs w:val="20"/>
                <w:vertAlign w:val="superscript"/>
              </w:rPr>
              <w:t>c</w:t>
            </w:r>
            <w:r w:rsidRPr="00891ACA">
              <w:rPr>
                <w:rFonts w:ascii="Arial" w:hAnsi="Arial" w:cs="Arial"/>
                <w:sz w:val="20"/>
                <w:szCs w:val="20"/>
              </w:rPr>
              <w:t>±0.04</w:t>
            </w:r>
          </w:p>
        </w:tc>
        <w:tc>
          <w:tcPr>
            <w:tcW w:w="1336" w:type="dxa"/>
            <w:tcBorders>
              <w:top w:val="nil"/>
              <w:bottom w:val="nil"/>
            </w:tcBorders>
          </w:tcPr>
          <w:p w14:paraId="7D77A77F" w14:textId="460A119D" w:rsidR="00A70DDB" w:rsidRDefault="00A70DDB" w:rsidP="00A70DDB">
            <w:pPr>
              <w:jc w:val="both"/>
              <w:rPr>
                <w:rFonts w:ascii="Arial" w:hAnsi="Arial" w:cs="Arial"/>
                <w:b/>
                <w:bCs/>
                <w:sz w:val="20"/>
                <w:szCs w:val="20"/>
              </w:rPr>
            </w:pPr>
            <w:r w:rsidRPr="00891ACA">
              <w:rPr>
                <w:rFonts w:ascii="Arial" w:hAnsi="Arial" w:cs="Arial"/>
                <w:sz w:val="20"/>
                <w:szCs w:val="20"/>
              </w:rPr>
              <w:t>24.08</w:t>
            </w:r>
            <w:r w:rsidRPr="00891ACA">
              <w:rPr>
                <w:rFonts w:ascii="Arial" w:hAnsi="Arial" w:cs="Arial"/>
                <w:sz w:val="20"/>
                <w:szCs w:val="20"/>
                <w:vertAlign w:val="superscript"/>
              </w:rPr>
              <w:t>c</w:t>
            </w:r>
            <w:r w:rsidRPr="00891ACA">
              <w:rPr>
                <w:rFonts w:ascii="Arial" w:hAnsi="Arial" w:cs="Arial"/>
                <w:sz w:val="20"/>
                <w:szCs w:val="20"/>
              </w:rPr>
              <w:t>±0.11</w:t>
            </w:r>
          </w:p>
        </w:tc>
        <w:tc>
          <w:tcPr>
            <w:tcW w:w="1336" w:type="dxa"/>
            <w:tcBorders>
              <w:top w:val="nil"/>
              <w:bottom w:val="nil"/>
            </w:tcBorders>
          </w:tcPr>
          <w:p w14:paraId="7261BD60" w14:textId="0B529718" w:rsidR="00A70DDB" w:rsidRDefault="00A70DDB" w:rsidP="00A70DDB">
            <w:pPr>
              <w:jc w:val="both"/>
              <w:rPr>
                <w:rFonts w:ascii="Arial" w:hAnsi="Arial" w:cs="Arial"/>
                <w:b/>
                <w:bCs/>
                <w:sz w:val="20"/>
                <w:szCs w:val="20"/>
              </w:rPr>
            </w:pPr>
            <w:r w:rsidRPr="00891ACA">
              <w:rPr>
                <w:rFonts w:ascii="Arial" w:hAnsi="Arial" w:cs="Arial"/>
                <w:sz w:val="20"/>
                <w:szCs w:val="20"/>
              </w:rPr>
              <w:t>2.86</w:t>
            </w:r>
            <w:r w:rsidRPr="00891ACA">
              <w:rPr>
                <w:rFonts w:ascii="Arial" w:hAnsi="Arial" w:cs="Arial"/>
                <w:sz w:val="20"/>
                <w:szCs w:val="20"/>
                <w:vertAlign w:val="superscript"/>
              </w:rPr>
              <w:t>c</w:t>
            </w:r>
            <w:r w:rsidRPr="00891ACA">
              <w:rPr>
                <w:rFonts w:ascii="Arial" w:hAnsi="Arial" w:cs="Arial"/>
                <w:sz w:val="20"/>
                <w:szCs w:val="20"/>
              </w:rPr>
              <w:t>±0.05</w:t>
            </w:r>
          </w:p>
        </w:tc>
        <w:tc>
          <w:tcPr>
            <w:tcW w:w="1336" w:type="dxa"/>
            <w:tcBorders>
              <w:top w:val="nil"/>
              <w:bottom w:val="nil"/>
            </w:tcBorders>
          </w:tcPr>
          <w:p w14:paraId="2AAB1106" w14:textId="7A7B2C23" w:rsidR="00A70DDB" w:rsidRDefault="00A70DDB" w:rsidP="00A70DDB">
            <w:pPr>
              <w:jc w:val="both"/>
              <w:rPr>
                <w:rFonts w:ascii="Arial" w:hAnsi="Arial" w:cs="Arial"/>
                <w:b/>
                <w:bCs/>
                <w:sz w:val="20"/>
                <w:szCs w:val="20"/>
              </w:rPr>
            </w:pPr>
            <w:r w:rsidRPr="00891ACA">
              <w:rPr>
                <w:rFonts w:ascii="Arial" w:hAnsi="Arial" w:cs="Arial"/>
                <w:sz w:val="20"/>
                <w:szCs w:val="20"/>
              </w:rPr>
              <w:t>55.46</w:t>
            </w:r>
            <w:r w:rsidRPr="00891ACA">
              <w:rPr>
                <w:rFonts w:ascii="Arial" w:hAnsi="Arial" w:cs="Arial"/>
                <w:sz w:val="20"/>
                <w:szCs w:val="20"/>
                <w:vertAlign w:val="superscript"/>
              </w:rPr>
              <w:t>b</w:t>
            </w:r>
            <w:r w:rsidRPr="00891ACA">
              <w:rPr>
                <w:rFonts w:ascii="Arial" w:hAnsi="Arial" w:cs="Arial"/>
                <w:sz w:val="20"/>
                <w:szCs w:val="20"/>
              </w:rPr>
              <w:t>±0.18</w:t>
            </w:r>
          </w:p>
        </w:tc>
      </w:tr>
      <w:tr w:rsidR="00A70DDB" w14:paraId="324F6BDB" w14:textId="77777777" w:rsidTr="00A70DDB">
        <w:tc>
          <w:tcPr>
            <w:tcW w:w="1335" w:type="dxa"/>
            <w:tcBorders>
              <w:top w:val="nil"/>
              <w:bottom w:val="nil"/>
            </w:tcBorders>
          </w:tcPr>
          <w:p w14:paraId="7321F93B" w14:textId="6259324C" w:rsidR="00A70DDB" w:rsidRDefault="00A70DDB" w:rsidP="00A70DDB">
            <w:pPr>
              <w:jc w:val="both"/>
              <w:rPr>
                <w:rFonts w:ascii="Arial" w:hAnsi="Arial" w:cs="Arial"/>
                <w:b/>
                <w:bCs/>
                <w:sz w:val="20"/>
                <w:szCs w:val="20"/>
              </w:rPr>
            </w:pPr>
            <w:r>
              <w:rPr>
                <w:rFonts w:ascii="Arial" w:hAnsi="Arial" w:cs="Arial"/>
                <w:sz w:val="20"/>
                <w:szCs w:val="20"/>
              </w:rPr>
              <w:t>55:15:30</w:t>
            </w:r>
          </w:p>
        </w:tc>
        <w:tc>
          <w:tcPr>
            <w:tcW w:w="1335" w:type="dxa"/>
            <w:tcBorders>
              <w:top w:val="nil"/>
              <w:bottom w:val="nil"/>
            </w:tcBorders>
          </w:tcPr>
          <w:p w14:paraId="79632F43" w14:textId="12EB89EB" w:rsidR="00A70DDB" w:rsidRDefault="00A70DDB" w:rsidP="00A70DDB">
            <w:pPr>
              <w:jc w:val="both"/>
              <w:rPr>
                <w:rFonts w:ascii="Arial" w:hAnsi="Arial" w:cs="Arial"/>
                <w:b/>
                <w:bCs/>
                <w:sz w:val="20"/>
                <w:szCs w:val="20"/>
              </w:rPr>
            </w:pPr>
            <w:r w:rsidRPr="00891ACA">
              <w:rPr>
                <w:rFonts w:ascii="Arial" w:hAnsi="Arial" w:cs="Arial"/>
                <w:sz w:val="20"/>
                <w:szCs w:val="20"/>
              </w:rPr>
              <w:t>10.27</w:t>
            </w:r>
            <w:r w:rsidRPr="00891ACA">
              <w:rPr>
                <w:rFonts w:ascii="Arial" w:hAnsi="Arial" w:cs="Arial"/>
                <w:sz w:val="20"/>
                <w:szCs w:val="20"/>
                <w:vertAlign w:val="superscript"/>
              </w:rPr>
              <w:t>b</w:t>
            </w:r>
            <w:r w:rsidRPr="00891ACA">
              <w:rPr>
                <w:rFonts w:ascii="Arial" w:hAnsi="Arial" w:cs="Arial"/>
                <w:sz w:val="20"/>
                <w:szCs w:val="20"/>
              </w:rPr>
              <w:t>±0.03</w:t>
            </w:r>
          </w:p>
        </w:tc>
        <w:tc>
          <w:tcPr>
            <w:tcW w:w="1336" w:type="dxa"/>
            <w:tcBorders>
              <w:top w:val="nil"/>
              <w:bottom w:val="nil"/>
            </w:tcBorders>
          </w:tcPr>
          <w:p w14:paraId="6D190DA8" w14:textId="7116BCF5" w:rsidR="00A70DDB" w:rsidRDefault="00A70DDB" w:rsidP="00A70DDB">
            <w:pPr>
              <w:jc w:val="both"/>
              <w:rPr>
                <w:rFonts w:ascii="Arial" w:hAnsi="Arial" w:cs="Arial"/>
                <w:b/>
                <w:bCs/>
                <w:sz w:val="20"/>
                <w:szCs w:val="20"/>
              </w:rPr>
            </w:pPr>
            <w:r w:rsidRPr="00891ACA">
              <w:rPr>
                <w:rFonts w:ascii="Arial" w:hAnsi="Arial" w:cs="Arial"/>
                <w:sz w:val="20"/>
                <w:szCs w:val="20"/>
              </w:rPr>
              <w:t>7.86</w:t>
            </w:r>
            <w:r w:rsidRPr="00891ACA">
              <w:rPr>
                <w:rFonts w:ascii="Arial" w:hAnsi="Arial" w:cs="Arial"/>
                <w:sz w:val="20"/>
                <w:szCs w:val="20"/>
                <w:vertAlign w:val="superscript"/>
              </w:rPr>
              <w:t>b</w:t>
            </w:r>
            <w:r w:rsidRPr="00891ACA">
              <w:rPr>
                <w:rFonts w:ascii="Arial" w:hAnsi="Arial" w:cs="Arial"/>
                <w:sz w:val="20"/>
                <w:szCs w:val="20"/>
              </w:rPr>
              <w:t>±0.04</w:t>
            </w:r>
          </w:p>
        </w:tc>
        <w:tc>
          <w:tcPr>
            <w:tcW w:w="1336" w:type="dxa"/>
            <w:tcBorders>
              <w:top w:val="nil"/>
              <w:bottom w:val="nil"/>
            </w:tcBorders>
          </w:tcPr>
          <w:p w14:paraId="752DCAA8" w14:textId="105BF2E0" w:rsidR="00A70DDB" w:rsidRDefault="00A70DDB" w:rsidP="00A70DDB">
            <w:pPr>
              <w:jc w:val="both"/>
              <w:rPr>
                <w:rFonts w:ascii="Arial" w:hAnsi="Arial" w:cs="Arial"/>
                <w:b/>
                <w:bCs/>
                <w:sz w:val="20"/>
                <w:szCs w:val="20"/>
              </w:rPr>
            </w:pPr>
            <w:r w:rsidRPr="00891ACA">
              <w:rPr>
                <w:rFonts w:ascii="Arial" w:hAnsi="Arial" w:cs="Arial"/>
                <w:sz w:val="20"/>
                <w:szCs w:val="20"/>
              </w:rPr>
              <w:t>2.39</w:t>
            </w:r>
            <w:r w:rsidRPr="00891ACA">
              <w:rPr>
                <w:rFonts w:ascii="Arial" w:hAnsi="Arial" w:cs="Arial"/>
                <w:sz w:val="20"/>
                <w:szCs w:val="20"/>
                <w:vertAlign w:val="superscript"/>
              </w:rPr>
              <w:t>b</w:t>
            </w:r>
            <w:r w:rsidRPr="00891ACA">
              <w:rPr>
                <w:rFonts w:ascii="Arial" w:hAnsi="Arial" w:cs="Arial"/>
                <w:sz w:val="20"/>
                <w:szCs w:val="20"/>
              </w:rPr>
              <w:t>±0.03</w:t>
            </w:r>
          </w:p>
        </w:tc>
        <w:tc>
          <w:tcPr>
            <w:tcW w:w="1336" w:type="dxa"/>
            <w:tcBorders>
              <w:top w:val="nil"/>
              <w:bottom w:val="nil"/>
            </w:tcBorders>
          </w:tcPr>
          <w:p w14:paraId="78C48D22" w14:textId="32813632" w:rsidR="00A70DDB" w:rsidRDefault="00A70DDB" w:rsidP="00A70DDB">
            <w:pPr>
              <w:jc w:val="both"/>
              <w:rPr>
                <w:rFonts w:ascii="Arial" w:hAnsi="Arial" w:cs="Arial"/>
                <w:b/>
                <w:bCs/>
                <w:sz w:val="20"/>
                <w:szCs w:val="20"/>
              </w:rPr>
            </w:pPr>
            <w:r w:rsidRPr="00891ACA">
              <w:rPr>
                <w:rFonts w:ascii="Arial" w:hAnsi="Arial" w:cs="Arial"/>
                <w:sz w:val="20"/>
                <w:szCs w:val="20"/>
              </w:rPr>
              <w:t>26.21</w:t>
            </w:r>
            <w:r w:rsidRPr="00891ACA">
              <w:rPr>
                <w:rFonts w:ascii="Arial" w:hAnsi="Arial" w:cs="Arial"/>
                <w:sz w:val="20"/>
                <w:szCs w:val="20"/>
                <w:vertAlign w:val="superscript"/>
              </w:rPr>
              <w:t>b</w:t>
            </w:r>
            <w:r w:rsidRPr="00891ACA">
              <w:rPr>
                <w:rFonts w:ascii="Arial" w:hAnsi="Arial" w:cs="Arial"/>
                <w:sz w:val="20"/>
                <w:szCs w:val="20"/>
              </w:rPr>
              <w:t>±0.01</w:t>
            </w:r>
          </w:p>
        </w:tc>
        <w:tc>
          <w:tcPr>
            <w:tcW w:w="1336" w:type="dxa"/>
            <w:tcBorders>
              <w:top w:val="nil"/>
              <w:bottom w:val="nil"/>
            </w:tcBorders>
          </w:tcPr>
          <w:p w14:paraId="2767462B" w14:textId="2208E632" w:rsidR="00A70DDB" w:rsidRDefault="00A70DDB" w:rsidP="00A70DDB">
            <w:pPr>
              <w:jc w:val="both"/>
              <w:rPr>
                <w:rFonts w:ascii="Arial" w:hAnsi="Arial" w:cs="Arial"/>
                <w:b/>
                <w:bCs/>
                <w:sz w:val="20"/>
                <w:szCs w:val="20"/>
              </w:rPr>
            </w:pPr>
            <w:r w:rsidRPr="00891ACA">
              <w:rPr>
                <w:rFonts w:ascii="Arial" w:hAnsi="Arial" w:cs="Arial"/>
                <w:sz w:val="20"/>
                <w:szCs w:val="20"/>
              </w:rPr>
              <w:t>2.99</w:t>
            </w:r>
            <w:r w:rsidRPr="00891ACA">
              <w:rPr>
                <w:rFonts w:ascii="Arial" w:hAnsi="Arial" w:cs="Arial"/>
                <w:sz w:val="20"/>
                <w:szCs w:val="20"/>
                <w:vertAlign w:val="superscript"/>
              </w:rPr>
              <w:t>b</w:t>
            </w:r>
            <w:r w:rsidRPr="00891ACA">
              <w:rPr>
                <w:rFonts w:ascii="Arial" w:hAnsi="Arial" w:cs="Arial"/>
                <w:sz w:val="20"/>
                <w:szCs w:val="20"/>
              </w:rPr>
              <w:t>±0.35</w:t>
            </w:r>
          </w:p>
        </w:tc>
        <w:tc>
          <w:tcPr>
            <w:tcW w:w="1336" w:type="dxa"/>
            <w:tcBorders>
              <w:top w:val="nil"/>
              <w:bottom w:val="nil"/>
            </w:tcBorders>
          </w:tcPr>
          <w:p w14:paraId="3FFB99FE" w14:textId="4A73D153" w:rsidR="00A70DDB" w:rsidRDefault="00A70DDB" w:rsidP="00A70DDB">
            <w:pPr>
              <w:jc w:val="both"/>
              <w:rPr>
                <w:rFonts w:ascii="Arial" w:hAnsi="Arial" w:cs="Arial"/>
                <w:b/>
                <w:bCs/>
                <w:sz w:val="20"/>
                <w:szCs w:val="20"/>
              </w:rPr>
            </w:pPr>
            <w:r w:rsidRPr="00891ACA">
              <w:rPr>
                <w:rFonts w:ascii="Arial" w:hAnsi="Arial" w:cs="Arial"/>
                <w:sz w:val="20"/>
                <w:szCs w:val="20"/>
              </w:rPr>
              <w:t>50.28</w:t>
            </w:r>
            <w:r w:rsidRPr="00891ACA">
              <w:rPr>
                <w:rFonts w:ascii="Arial" w:hAnsi="Arial" w:cs="Arial"/>
                <w:sz w:val="20"/>
                <w:szCs w:val="20"/>
                <w:vertAlign w:val="superscript"/>
              </w:rPr>
              <w:t>c</w:t>
            </w:r>
            <w:r w:rsidRPr="00891ACA">
              <w:rPr>
                <w:rFonts w:ascii="Arial" w:hAnsi="Arial" w:cs="Arial"/>
                <w:sz w:val="20"/>
                <w:szCs w:val="20"/>
              </w:rPr>
              <w:t>±0.10</w:t>
            </w:r>
          </w:p>
        </w:tc>
      </w:tr>
      <w:tr w:rsidR="00A70DDB" w14:paraId="641C7B9E" w14:textId="77777777" w:rsidTr="00A70DDB">
        <w:tc>
          <w:tcPr>
            <w:tcW w:w="1335" w:type="dxa"/>
            <w:tcBorders>
              <w:top w:val="nil"/>
              <w:bottom w:val="nil"/>
            </w:tcBorders>
          </w:tcPr>
          <w:p w14:paraId="2BE98E72" w14:textId="583229BA" w:rsidR="00A70DDB" w:rsidRDefault="00A70DDB" w:rsidP="00A70DDB">
            <w:pPr>
              <w:jc w:val="both"/>
              <w:rPr>
                <w:rFonts w:ascii="Arial" w:hAnsi="Arial" w:cs="Arial"/>
                <w:b/>
                <w:bCs/>
                <w:sz w:val="20"/>
                <w:szCs w:val="20"/>
              </w:rPr>
            </w:pPr>
            <w:r>
              <w:rPr>
                <w:rFonts w:ascii="Arial" w:hAnsi="Arial" w:cs="Arial"/>
                <w:sz w:val="20"/>
                <w:szCs w:val="20"/>
              </w:rPr>
              <w:t>50:20:30</w:t>
            </w:r>
          </w:p>
        </w:tc>
        <w:tc>
          <w:tcPr>
            <w:tcW w:w="1335" w:type="dxa"/>
            <w:tcBorders>
              <w:top w:val="nil"/>
              <w:bottom w:val="nil"/>
            </w:tcBorders>
          </w:tcPr>
          <w:p w14:paraId="3A0A75BE" w14:textId="1777B6D7" w:rsidR="00A70DDB" w:rsidRDefault="00A70DDB" w:rsidP="00A70DDB">
            <w:pPr>
              <w:jc w:val="both"/>
              <w:rPr>
                <w:rFonts w:ascii="Arial" w:hAnsi="Arial" w:cs="Arial"/>
                <w:b/>
                <w:bCs/>
                <w:sz w:val="20"/>
                <w:szCs w:val="20"/>
              </w:rPr>
            </w:pPr>
            <w:r w:rsidRPr="00891ACA">
              <w:rPr>
                <w:rFonts w:ascii="Arial" w:hAnsi="Arial" w:cs="Arial"/>
                <w:sz w:val="20"/>
                <w:szCs w:val="20"/>
              </w:rPr>
              <w:t>12.31</w:t>
            </w:r>
            <w:r w:rsidRPr="00891ACA">
              <w:rPr>
                <w:rFonts w:ascii="Arial" w:hAnsi="Arial" w:cs="Arial"/>
                <w:sz w:val="20"/>
                <w:szCs w:val="20"/>
                <w:vertAlign w:val="superscript"/>
              </w:rPr>
              <w:t>a</w:t>
            </w:r>
            <w:r w:rsidRPr="00891ACA">
              <w:rPr>
                <w:rFonts w:ascii="Arial" w:hAnsi="Arial" w:cs="Arial"/>
                <w:sz w:val="20"/>
                <w:szCs w:val="20"/>
              </w:rPr>
              <w:t>±0.04</w:t>
            </w:r>
          </w:p>
        </w:tc>
        <w:tc>
          <w:tcPr>
            <w:tcW w:w="1336" w:type="dxa"/>
            <w:tcBorders>
              <w:top w:val="nil"/>
              <w:bottom w:val="nil"/>
            </w:tcBorders>
          </w:tcPr>
          <w:p w14:paraId="3E53DB0E" w14:textId="66AE09A7" w:rsidR="00A70DDB" w:rsidRDefault="00A70DDB" w:rsidP="00A70DDB">
            <w:pPr>
              <w:jc w:val="both"/>
              <w:rPr>
                <w:rFonts w:ascii="Arial" w:hAnsi="Arial" w:cs="Arial"/>
                <w:b/>
                <w:bCs/>
                <w:sz w:val="20"/>
                <w:szCs w:val="20"/>
              </w:rPr>
            </w:pPr>
            <w:bookmarkStart w:id="4" w:name="_Hlk192292389"/>
            <w:r w:rsidRPr="00891ACA">
              <w:rPr>
                <w:rFonts w:ascii="Arial" w:hAnsi="Arial" w:cs="Arial"/>
                <w:sz w:val="20"/>
                <w:szCs w:val="20"/>
              </w:rPr>
              <w:t>8.08</w:t>
            </w:r>
            <w:bookmarkEnd w:id="4"/>
            <w:r w:rsidRPr="00891ACA">
              <w:rPr>
                <w:rFonts w:ascii="Arial" w:hAnsi="Arial" w:cs="Arial"/>
                <w:sz w:val="20"/>
                <w:szCs w:val="20"/>
                <w:vertAlign w:val="superscript"/>
              </w:rPr>
              <w:t>a</w:t>
            </w:r>
            <w:r w:rsidRPr="00891ACA">
              <w:rPr>
                <w:rFonts w:ascii="Arial" w:hAnsi="Arial" w:cs="Arial"/>
                <w:sz w:val="20"/>
                <w:szCs w:val="20"/>
              </w:rPr>
              <w:t>±0.03</w:t>
            </w:r>
          </w:p>
        </w:tc>
        <w:tc>
          <w:tcPr>
            <w:tcW w:w="1336" w:type="dxa"/>
            <w:tcBorders>
              <w:top w:val="nil"/>
              <w:bottom w:val="nil"/>
            </w:tcBorders>
          </w:tcPr>
          <w:p w14:paraId="32078A8B" w14:textId="3DB54AAC" w:rsidR="00A70DDB" w:rsidRDefault="00A70DDB" w:rsidP="00A70DDB">
            <w:pPr>
              <w:jc w:val="both"/>
              <w:rPr>
                <w:rFonts w:ascii="Arial" w:hAnsi="Arial" w:cs="Arial"/>
                <w:b/>
                <w:bCs/>
                <w:sz w:val="20"/>
                <w:szCs w:val="20"/>
              </w:rPr>
            </w:pPr>
            <w:r w:rsidRPr="00891ACA">
              <w:rPr>
                <w:rFonts w:ascii="Arial" w:hAnsi="Arial" w:cs="Arial"/>
                <w:sz w:val="20"/>
                <w:szCs w:val="20"/>
              </w:rPr>
              <w:t>2.48</w:t>
            </w:r>
            <w:r w:rsidRPr="00891ACA">
              <w:rPr>
                <w:rFonts w:ascii="Arial" w:hAnsi="Arial" w:cs="Arial"/>
                <w:sz w:val="20"/>
                <w:szCs w:val="20"/>
                <w:vertAlign w:val="superscript"/>
              </w:rPr>
              <w:t>a</w:t>
            </w:r>
            <w:r w:rsidRPr="00891ACA">
              <w:rPr>
                <w:rFonts w:ascii="Arial" w:hAnsi="Arial" w:cs="Arial"/>
                <w:sz w:val="20"/>
                <w:szCs w:val="20"/>
              </w:rPr>
              <w:t>±0.02</w:t>
            </w:r>
          </w:p>
        </w:tc>
        <w:tc>
          <w:tcPr>
            <w:tcW w:w="1336" w:type="dxa"/>
            <w:tcBorders>
              <w:top w:val="nil"/>
              <w:bottom w:val="nil"/>
            </w:tcBorders>
          </w:tcPr>
          <w:p w14:paraId="665AC3E5" w14:textId="6EFE7DC0" w:rsidR="00A70DDB" w:rsidRDefault="00A70DDB" w:rsidP="00A70DDB">
            <w:pPr>
              <w:jc w:val="both"/>
              <w:rPr>
                <w:rFonts w:ascii="Arial" w:hAnsi="Arial" w:cs="Arial"/>
                <w:b/>
                <w:bCs/>
                <w:sz w:val="20"/>
                <w:szCs w:val="20"/>
              </w:rPr>
            </w:pPr>
            <w:bookmarkStart w:id="5" w:name="_Hlk193518355"/>
            <w:r w:rsidRPr="00891ACA">
              <w:rPr>
                <w:rFonts w:ascii="Arial" w:hAnsi="Arial" w:cs="Arial"/>
                <w:sz w:val="20"/>
                <w:szCs w:val="20"/>
              </w:rPr>
              <w:t>28.30</w:t>
            </w:r>
            <w:r w:rsidRPr="00891ACA">
              <w:rPr>
                <w:rFonts w:ascii="Arial" w:hAnsi="Arial" w:cs="Arial"/>
                <w:sz w:val="20"/>
                <w:szCs w:val="20"/>
                <w:vertAlign w:val="superscript"/>
              </w:rPr>
              <w:t>a</w:t>
            </w:r>
            <w:bookmarkEnd w:id="5"/>
            <w:r w:rsidRPr="00891ACA">
              <w:rPr>
                <w:rFonts w:ascii="Arial" w:hAnsi="Arial" w:cs="Arial"/>
                <w:sz w:val="20"/>
                <w:szCs w:val="20"/>
              </w:rPr>
              <w:t>±0.03</w:t>
            </w:r>
          </w:p>
        </w:tc>
        <w:tc>
          <w:tcPr>
            <w:tcW w:w="1336" w:type="dxa"/>
            <w:tcBorders>
              <w:top w:val="nil"/>
              <w:bottom w:val="nil"/>
            </w:tcBorders>
          </w:tcPr>
          <w:p w14:paraId="431A1A62" w14:textId="342B23B7" w:rsidR="00A70DDB" w:rsidRDefault="00A70DDB" w:rsidP="00A70DDB">
            <w:pPr>
              <w:jc w:val="both"/>
              <w:rPr>
                <w:rFonts w:ascii="Arial" w:hAnsi="Arial" w:cs="Arial"/>
                <w:b/>
                <w:bCs/>
                <w:sz w:val="20"/>
                <w:szCs w:val="20"/>
              </w:rPr>
            </w:pPr>
            <w:r w:rsidRPr="00891ACA">
              <w:rPr>
                <w:rFonts w:ascii="Arial" w:hAnsi="Arial" w:cs="Arial"/>
                <w:sz w:val="20"/>
                <w:szCs w:val="20"/>
              </w:rPr>
              <w:t>3.08</w:t>
            </w:r>
            <w:r w:rsidRPr="00891ACA">
              <w:rPr>
                <w:rFonts w:ascii="Arial" w:hAnsi="Arial" w:cs="Arial"/>
                <w:sz w:val="20"/>
                <w:szCs w:val="20"/>
                <w:vertAlign w:val="superscript"/>
              </w:rPr>
              <w:t>a</w:t>
            </w:r>
            <w:r w:rsidRPr="00891ACA">
              <w:rPr>
                <w:rFonts w:ascii="Arial" w:hAnsi="Arial" w:cs="Arial"/>
                <w:sz w:val="20"/>
                <w:szCs w:val="20"/>
              </w:rPr>
              <w:t>±0.04</w:t>
            </w:r>
          </w:p>
        </w:tc>
        <w:tc>
          <w:tcPr>
            <w:tcW w:w="1336" w:type="dxa"/>
            <w:tcBorders>
              <w:top w:val="nil"/>
              <w:bottom w:val="nil"/>
            </w:tcBorders>
          </w:tcPr>
          <w:p w14:paraId="5B72F48C" w14:textId="7605EBC9" w:rsidR="00A70DDB" w:rsidRDefault="00A70DDB" w:rsidP="00A70DDB">
            <w:pPr>
              <w:jc w:val="both"/>
              <w:rPr>
                <w:rFonts w:ascii="Arial" w:hAnsi="Arial" w:cs="Arial"/>
                <w:b/>
                <w:bCs/>
                <w:sz w:val="20"/>
                <w:szCs w:val="20"/>
              </w:rPr>
            </w:pPr>
            <w:bookmarkStart w:id="6" w:name="_Hlk193518269"/>
            <w:r w:rsidRPr="00891ACA">
              <w:rPr>
                <w:rFonts w:ascii="Arial" w:hAnsi="Arial" w:cs="Arial"/>
                <w:sz w:val="20"/>
                <w:szCs w:val="20"/>
              </w:rPr>
              <w:t>45.75</w:t>
            </w:r>
            <w:r w:rsidRPr="00891ACA">
              <w:rPr>
                <w:rFonts w:ascii="Arial" w:hAnsi="Arial" w:cs="Arial"/>
                <w:sz w:val="20"/>
                <w:szCs w:val="20"/>
                <w:vertAlign w:val="superscript"/>
              </w:rPr>
              <w:t>d</w:t>
            </w:r>
            <w:bookmarkEnd w:id="6"/>
            <w:r w:rsidRPr="00891ACA">
              <w:rPr>
                <w:rFonts w:ascii="Arial" w:hAnsi="Arial" w:cs="Arial"/>
                <w:sz w:val="20"/>
                <w:szCs w:val="20"/>
              </w:rPr>
              <w:t>±0.18</w:t>
            </w:r>
          </w:p>
        </w:tc>
      </w:tr>
      <w:tr w:rsidR="00A70DDB" w14:paraId="4EC005CD" w14:textId="77777777" w:rsidTr="00A70DDB">
        <w:tc>
          <w:tcPr>
            <w:tcW w:w="1335" w:type="dxa"/>
            <w:tcBorders>
              <w:top w:val="nil"/>
            </w:tcBorders>
          </w:tcPr>
          <w:p w14:paraId="37144EE6" w14:textId="5C3362B9" w:rsidR="00A70DDB" w:rsidRDefault="00A70DDB" w:rsidP="00A70DDB">
            <w:pPr>
              <w:jc w:val="both"/>
              <w:rPr>
                <w:rFonts w:ascii="Arial" w:hAnsi="Arial" w:cs="Arial"/>
                <w:b/>
                <w:bCs/>
                <w:sz w:val="20"/>
                <w:szCs w:val="20"/>
              </w:rPr>
            </w:pPr>
            <w:r w:rsidRPr="00891ACA">
              <w:rPr>
                <w:rFonts w:ascii="Arial" w:hAnsi="Arial" w:cs="Arial"/>
                <w:sz w:val="20"/>
                <w:szCs w:val="20"/>
              </w:rPr>
              <w:t>LSD</w:t>
            </w:r>
          </w:p>
        </w:tc>
        <w:tc>
          <w:tcPr>
            <w:tcW w:w="1335" w:type="dxa"/>
            <w:tcBorders>
              <w:top w:val="nil"/>
            </w:tcBorders>
          </w:tcPr>
          <w:p w14:paraId="2123A3A6" w14:textId="3A5F31D8" w:rsidR="00A70DDB" w:rsidRDefault="00A70DDB" w:rsidP="00A70DDB">
            <w:pPr>
              <w:jc w:val="both"/>
              <w:rPr>
                <w:rFonts w:ascii="Arial" w:hAnsi="Arial" w:cs="Arial"/>
                <w:b/>
                <w:bCs/>
                <w:sz w:val="20"/>
                <w:szCs w:val="20"/>
              </w:rPr>
            </w:pPr>
            <w:r w:rsidRPr="00891ACA">
              <w:rPr>
                <w:rFonts w:ascii="Arial" w:hAnsi="Arial" w:cs="Arial"/>
                <w:sz w:val="20"/>
                <w:szCs w:val="20"/>
              </w:rPr>
              <w:t>0.10</w:t>
            </w:r>
          </w:p>
        </w:tc>
        <w:tc>
          <w:tcPr>
            <w:tcW w:w="1336" w:type="dxa"/>
            <w:tcBorders>
              <w:top w:val="nil"/>
            </w:tcBorders>
          </w:tcPr>
          <w:p w14:paraId="6F49E5D4" w14:textId="7107EEC0" w:rsidR="00A70DDB" w:rsidRDefault="00A70DDB" w:rsidP="00A70DDB">
            <w:pPr>
              <w:jc w:val="both"/>
              <w:rPr>
                <w:rFonts w:ascii="Arial" w:hAnsi="Arial" w:cs="Arial"/>
                <w:b/>
                <w:bCs/>
                <w:sz w:val="20"/>
                <w:szCs w:val="20"/>
              </w:rPr>
            </w:pPr>
            <w:r w:rsidRPr="00891ACA">
              <w:rPr>
                <w:rFonts w:ascii="Arial" w:hAnsi="Arial" w:cs="Arial"/>
                <w:sz w:val="20"/>
                <w:szCs w:val="20"/>
              </w:rPr>
              <w:t>0.10</w:t>
            </w:r>
          </w:p>
        </w:tc>
        <w:tc>
          <w:tcPr>
            <w:tcW w:w="1336" w:type="dxa"/>
            <w:tcBorders>
              <w:top w:val="nil"/>
            </w:tcBorders>
          </w:tcPr>
          <w:p w14:paraId="0102DDA5" w14:textId="585F404C" w:rsidR="00A70DDB" w:rsidRDefault="00A70DDB" w:rsidP="00A70DDB">
            <w:pPr>
              <w:jc w:val="both"/>
              <w:rPr>
                <w:rFonts w:ascii="Arial" w:hAnsi="Arial" w:cs="Arial"/>
                <w:b/>
                <w:bCs/>
                <w:sz w:val="20"/>
                <w:szCs w:val="20"/>
              </w:rPr>
            </w:pPr>
            <w:r w:rsidRPr="00891ACA">
              <w:rPr>
                <w:rFonts w:ascii="Arial" w:hAnsi="Arial" w:cs="Arial"/>
                <w:sz w:val="20"/>
                <w:szCs w:val="20"/>
              </w:rPr>
              <w:t>0.08</w:t>
            </w:r>
          </w:p>
        </w:tc>
        <w:tc>
          <w:tcPr>
            <w:tcW w:w="1336" w:type="dxa"/>
            <w:tcBorders>
              <w:top w:val="nil"/>
            </w:tcBorders>
          </w:tcPr>
          <w:p w14:paraId="65FDBE82" w14:textId="593289E3" w:rsidR="00A70DDB" w:rsidRDefault="00A70DDB" w:rsidP="00A70DDB">
            <w:pPr>
              <w:jc w:val="both"/>
              <w:rPr>
                <w:rFonts w:ascii="Arial" w:hAnsi="Arial" w:cs="Arial"/>
                <w:b/>
                <w:bCs/>
                <w:sz w:val="20"/>
                <w:szCs w:val="20"/>
              </w:rPr>
            </w:pPr>
            <w:r w:rsidRPr="00891ACA">
              <w:rPr>
                <w:rFonts w:ascii="Arial" w:hAnsi="Arial" w:cs="Arial"/>
                <w:sz w:val="20"/>
                <w:szCs w:val="20"/>
              </w:rPr>
              <w:t>0.08</w:t>
            </w:r>
          </w:p>
        </w:tc>
        <w:tc>
          <w:tcPr>
            <w:tcW w:w="1336" w:type="dxa"/>
            <w:tcBorders>
              <w:top w:val="nil"/>
            </w:tcBorders>
          </w:tcPr>
          <w:p w14:paraId="52826A93" w14:textId="02E0A0FC" w:rsidR="00A70DDB" w:rsidRDefault="00A70DDB" w:rsidP="00A70DDB">
            <w:pPr>
              <w:jc w:val="both"/>
              <w:rPr>
                <w:rFonts w:ascii="Arial" w:hAnsi="Arial" w:cs="Arial"/>
                <w:b/>
                <w:bCs/>
                <w:sz w:val="20"/>
                <w:szCs w:val="20"/>
              </w:rPr>
            </w:pPr>
            <w:r w:rsidRPr="00891ACA">
              <w:rPr>
                <w:rFonts w:ascii="Arial" w:hAnsi="Arial" w:cs="Arial"/>
                <w:sz w:val="20"/>
                <w:szCs w:val="20"/>
              </w:rPr>
              <w:t>0.08</w:t>
            </w:r>
          </w:p>
        </w:tc>
        <w:tc>
          <w:tcPr>
            <w:tcW w:w="1336" w:type="dxa"/>
            <w:tcBorders>
              <w:top w:val="nil"/>
            </w:tcBorders>
          </w:tcPr>
          <w:p w14:paraId="703F7D8A" w14:textId="7E8C9D03" w:rsidR="00A70DDB" w:rsidRDefault="00A70DDB" w:rsidP="00A70DDB">
            <w:pPr>
              <w:jc w:val="both"/>
              <w:rPr>
                <w:rFonts w:ascii="Arial" w:hAnsi="Arial" w:cs="Arial"/>
                <w:b/>
                <w:bCs/>
                <w:sz w:val="20"/>
                <w:szCs w:val="20"/>
              </w:rPr>
            </w:pPr>
            <w:r w:rsidRPr="00891ACA">
              <w:rPr>
                <w:rFonts w:ascii="Arial" w:hAnsi="Arial" w:cs="Arial"/>
                <w:sz w:val="20"/>
                <w:szCs w:val="20"/>
              </w:rPr>
              <w:t>0.38</w:t>
            </w:r>
          </w:p>
        </w:tc>
      </w:tr>
    </w:tbl>
    <w:p w14:paraId="0FEA896D" w14:textId="5D364DFD" w:rsidR="00B33043" w:rsidRDefault="00A70DDB" w:rsidP="004814FF">
      <w:pPr>
        <w:jc w:val="both"/>
        <w:rPr>
          <w:rFonts w:ascii="Arial" w:hAnsi="Arial" w:cs="Arial"/>
          <w:sz w:val="20"/>
          <w:szCs w:val="20"/>
        </w:rPr>
      </w:pPr>
      <w:r w:rsidRPr="00A70DDB">
        <w:rPr>
          <w:rFonts w:ascii="Arial" w:hAnsi="Arial" w:cs="Arial"/>
          <w:sz w:val="20"/>
          <w:szCs w:val="20"/>
        </w:rPr>
        <w:t xml:space="preserve">KEY: </w:t>
      </w:r>
      <w:r w:rsidR="00D254CA">
        <w:rPr>
          <w:rFonts w:ascii="Arial" w:hAnsi="Arial" w:cs="Arial"/>
          <w:sz w:val="20"/>
          <w:szCs w:val="20"/>
        </w:rPr>
        <w:t>OFSP</w:t>
      </w:r>
      <w:r w:rsidRPr="00A70DDB">
        <w:rPr>
          <w:rFonts w:ascii="Arial" w:hAnsi="Arial" w:cs="Arial"/>
          <w:sz w:val="20"/>
          <w:szCs w:val="20"/>
        </w:rPr>
        <w:t>=Orange fleshed sweet potato, Sprouted locust beans</w:t>
      </w:r>
      <w:r w:rsidR="00D254CA">
        <w:rPr>
          <w:rFonts w:ascii="Arial" w:hAnsi="Arial" w:cs="Arial"/>
          <w:sz w:val="20"/>
          <w:szCs w:val="20"/>
        </w:rPr>
        <w:t xml:space="preserve"> seed</w:t>
      </w:r>
      <w:r w:rsidRPr="00A70DDB">
        <w:rPr>
          <w:rFonts w:ascii="Arial" w:hAnsi="Arial" w:cs="Arial"/>
          <w:sz w:val="20"/>
          <w:szCs w:val="20"/>
        </w:rPr>
        <w:t xml:space="preserve"> flour, WF= Wheat flour</w:t>
      </w:r>
      <w:r w:rsidR="00C9385C">
        <w:rPr>
          <w:rFonts w:ascii="Arial" w:hAnsi="Arial" w:cs="Arial"/>
          <w:sz w:val="20"/>
          <w:szCs w:val="20"/>
        </w:rPr>
        <w:t>, LSD= Least significant difference</w:t>
      </w:r>
    </w:p>
    <w:p w14:paraId="757A522F" w14:textId="7345B112" w:rsidR="00B33043" w:rsidRPr="00D254CA" w:rsidRDefault="00B33043" w:rsidP="004814FF">
      <w:pPr>
        <w:jc w:val="both"/>
        <w:rPr>
          <w:rFonts w:ascii="Arial" w:hAnsi="Arial" w:cs="Arial"/>
          <w:b/>
          <w:bCs/>
          <w:sz w:val="20"/>
          <w:szCs w:val="20"/>
        </w:rPr>
      </w:pPr>
      <w:r w:rsidRPr="00D254CA">
        <w:rPr>
          <w:rFonts w:ascii="Arial" w:hAnsi="Arial" w:cs="Arial"/>
          <w:b/>
          <w:bCs/>
          <w:sz w:val="20"/>
          <w:szCs w:val="20"/>
        </w:rPr>
        <w:t>Table 3: Mineral composition (mg/100g) of Orange fleshed sweet potato, locust bean seed and wheat flour</w:t>
      </w:r>
      <w:r w:rsidR="00D254CA">
        <w:rPr>
          <w:rFonts w:ascii="Arial" w:hAnsi="Arial" w:cs="Arial"/>
          <w:b/>
          <w:bCs/>
          <w:sz w:val="20"/>
          <w:szCs w:val="20"/>
        </w:rPr>
        <w:t xml:space="preserve"> blends</w:t>
      </w:r>
      <w:r w:rsidRPr="00D254CA">
        <w:rPr>
          <w:rFonts w:ascii="Arial" w:hAnsi="Arial" w:cs="Arial"/>
          <w:b/>
          <w:bCs/>
          <w:sz w:val="20"/>
          <w:szCs w:val="20"/>
        </w:rPr>
        <w:t xml:space="preserve"> doughnut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B33043" w14:paraId="5B318B13" w14:textId="77777777" w:rsidTr="00B33043">
        <w:tc>
          <w:tcPr>
            <w:tcW w:w="1558" w:type="dxa"/>
            <w:tcBorders>
              <w:bottom w:val="single" w:sz="4" w:space="0" w:color="auto"/>
            </w:tcBorders>
          </w:tcPr>
          <w:p w14:paraId="7B44FA45" w14:textId="592A1A8C" w:rsidR="00B33043" w:rsidRDefault="00B33043" w:rsidP="00B33043">
            <w:pPr>
              <w:jc w:val="both"/>
              <w:rPr>
                <w:rFonts w:ascii="Arial" w:hAnsi="Arial" w:cs="Arial"/>
                <w:sz w:val="20"/>
                <w:szCs w:val="20"/>
              </w:rPr>
            </w:pPr>
            <w:r>
              <w:rPr>
                <w:rFonts w:ascii="Times New Roman" w:hAnsi="Times New Roman" w:cs="Times New Roman"/>
              </w:rPr>
              <w:t>OP:AL:WF</w:t>
            </w:r>
            <w:r w:rsidRPr="00C87928">
              <w:rPr>
                <w:rFonts w:ascii="Times New Roman" w:hAnsi="Times New Roman" w:cs="Times New Roman"/>
              </w:rPr>
              <w:t xml:space="preserve"> </w:t>
            </w:r>
          </w:p>
        </w:tc>
        <w:tc>
          <w:tcPr>
            <w:tcW w:w="1558" w:type="dxa"/>
            <w:tcBorders>
              <w:bottom w:val="single" w:sz="4" w:space="0" w:color="auto"/>
            </w:tcBorders>
          </w:tcPr>
          <w:p w14:paraId="20421497" w14:textId="3A81730C" w:rsidR="00B33043" w:rsidRDefault="00B33043" w:rsidP="00B33043">
            <w:pPr>
              <w:jc w:val="both"/>
              <w:rPr>
                <w:rFonts w:ascii="Arial" w:hAnsi="Arial" w:cs="Arial"/>
                <w:sz w:val="20"/>
                <w:szCs w:val="20"/>
              </w:rPr>
            </w:pPr>
            <w:r w:rsidRPr="00C87928">
              <w:rPr>
                <w:rFonts w:ascii="Times New Roman" w:hAnsi="Times New Roman" w:cs="Times New Roman"/>
              </w:rPr>
              <w:t>Iron</w:t>
            </w:r>
          </w:p>
        </w:tc>
        <w:tc>
          <w:tcPr>
            <w:tcW w:w="1558" w:type="dxa"/>
            <w:tcBorders>
              <w:bottom w:val="single" w:sz="4" w:space="0" w:color="auto"/>
            </w:tcBorders>
          </w:tcPr>
          <w:p w14:paraId="221CB182" w14:textId="132765EF" w:rsidR="00B33043" w:rsidRDefault="00B33043" w:rsidP="00B33043">
            <w:pPr>
              <w:jc w:val="both"/>
              <w:rPr>
                <w:rFonts w:ascii="Arial" w:hAnsi="Arial" w:cs="Arial"/>
                <w:sz w:val="20"/>
                <w:szCs w:val="20"/>
              </w:rPr>
            </w:pPr>
            <w:r w:rsidRPr="00C87928">
              <w:rPr>
                <w:rFonts w:ascii="Times New Roman" w:hAnsi="Times New Roman" w:cs="Times New Roman"/>
              </w:rPr>
              <w:t>Zinc</w:t>
            </w:r>
          </w:p>
        </w:tc>
        <w:tc>
          <w:tcPr>
            <w:tcW w:w="1558" w:type="dxa"/>
            <w:tcBorders>
              <w:bottom w:val="single" w:sz="4" w:space="0" w:color="auto"/>
            </w:tcBorders>
          </w:tcPr>
          <w:p w14:paraId="41D29B19" w14:textId="697E3BBE" w:rsidR="00B33043" w:rsidRDefault="00B33043" w:rsidP="00B33043">
            <w:pPr>
              <w:jc w:val="both"/>
              <w:rPr>
                <w:rFonts w:ascii="Arial" w:hAnsi="Arial" w:cs="Arial"/>
                <w:sz w:val="20"/>
                <w:szCs w:val="20"/>
              </w:rPr>
            </w:pPr>
            <w:r w:rsidRPr="00C87928">
              <w:rPr>
                <w:rFonts w:ascii="Times New Roman" w:hAnsi="Times New Roman" w:cs="Times New Roman"/>
              </w:rPr>
              <w:t>Potassium</w:t>
            </w:r>
          </w:p>
        </w:tc>
        <w:tc>
          <w:tcPr>
            <w:tcW w:w="1559" w:type="dxa"/>
            <w:tcBorders>
              <w:bottom w:val="single" w:sz="4" w:space="0" w:color="auto"/>
            </w:tcBorders>
          </w:tcPr>
          <w:p w14:paraId="4794E3E0" w14:textId="2AC6D186" w:rsidR="00B33043" w:rsidRDefault="00B33043" w:rsidP="00B33043">
            <w:pPr>
              <w:jc w:val="both"/>
              <w:rPr>
                <w:rFonts w:ascii="Arial" w:hAnsi="Arial" w:cs="Arial"/>
                <w:sz w:val="20"/>
                <w:szCs w:val="20"/>
              </w:rPr>
            </w:pPr>
            <w:r w:rsidRPr="00C87928">
              <w:rPr>
                <w:rFonts w:ascii="Times New Roman" w:hAnsi="Times New Roman" w:cs="Times New Roman"/>
              </w:rPr>
              <w:t>Calcium</w:t>
            </w:r>
          </w:p>
        </w:tc>
        <w:tc>
          <w:tcPr>
            <w:tcW w:w="1559" w:type="dxa"/>
            <w:tcBorders>
              <w:bottom w:val="single" w:sz="4" w:space="0" w:color="auto"/>
            </w:tcBorders>
          </w:tcPr>
          <w:p w14:paraId="35F6E164" w14:textId="2860D1EE" w:rsidR="00B33043" w:rsidRDefault="00B33043" w:rsidP="00B33043">
            <w:pPr>
              <w:jc w:val="both"/>
              <w:rPr>
                <w:rFonts w:ascii="Arial" w:hAnsi="Arial" w:cs="Arial"/>
                <w:sz w:val="20"/>
                <w:szCs w:val="20"/>
              </w:rPr>
            </w:pPr>
            <w:r w:rsidRPr="00C87928">
              <w:rPr>
                <w:rFonts w:ascii="Times New Roman" w:hAnsi="Times New Roman" w:cs="Times New Roman"/>
              </w:rPr>
              <w:t>Magnesium</w:t>
            </w:r>
          </w:p>
        </w:tc>
      </w:tr>
      <w:tr w:rsidR="00B33043" w14:paraId="6F4E913C" w14:textId="77777777" w:rsidTr="00B33043">
        <w:tc>
          <w:tcPr>
            <w:tcW w:w="1558" w:type="dxa"/>
            <w:tcBorders>
              <w:bottom w:val="nil"/>
            </w:tcBorders>
          </w:tcPr>
          <w:p w14:paraId="16B13843" w14:textId="52336753" w:rsidR="00B33043" w:rsidRDefault="00B33043" w:rsidP="00B33043">
            <w:pPr>
              <w:jc w:val="both"/>
              <w:rPr>
                <w:rFonts w:ascii="Arial" w:hAnsi="Arial" w:cs="Arial"/>
                <w:sz w:val="20"/>
                <w:szCs w:val="20"/>
              </w:rPr>
            </w:pPr>
            <w:r>
              <w:rPr>
                <w:rFonts w:ascii="Arial" w:hAnsi="Arial" w:cs="Arial"/>
                <w:sz w:val="20"/>
                <w:szCs w:val="20"/>
              </w:rPr>
              <w:t>OP</w:t>
            </w:r>
            <w:r w:rsidRPr="008F578C">
              <w:rPr>
                <w:rFonts w:ascii="Arial" w:hAnsi="Arial" w:cs="Arial"/>
                <w:sz w:val="20"/>
                <w:szCs w:val="20"/>
                <w:vertAlign w:val="subscript"/>
              </w:rPr>
              <w:t>100</w:t>
            </w:r>
            <w:r>
              <w:rPr>
                <w:rFonts w:ascii="Arial" w:hAnsi="Arial" w:cs="Arial"/>
                <w:sz w:val="20"/>
                <w:szCs w:val="20"/>
              </w:rPr>
              <w:t>AL</w:t>
            </w:r>
            <w:r w:rsidRPr="008F578C">
              <w:rPr>
                <w:rFonts w:ascii="Arial" w:hAnsi="Arial" w:cs="Arial"/>
                <w:sz w:val="20"/>
                <w:szCs w:val="20"/>
                <w:vertAlign w:val="subscript"/>
              </w:rPr>
              <w:t>0</w:t>
            </w:r>
            <w:r>
              <w:rPr>
                <w:rFonts w:ascii="Arial" w:hAnsi="Arial" w:cs="Arial"/>
                <w:sz w:val="20"/>
                <w:szCs w:val="20"/>
              </w:rPr>
              <w:t>WF</w:t>
            </w:r>
            <w:r w:rsidRPr="008F578C">
              <w:rPr>
                <w:rFonts w:ascii="Arial" w:hAnsi="Arial" w:cs="Arial"/>
                <w:sz w:val="20"/>
                <w:szCs w:val="20"/>
                <w:vertAlign w:val="subscript"/>
              </w:rPr>
              <w:t>0</w:t>
            </w:r>
          </w:p>
        </w:tc>
        <w:tc>
          <w:tcPr>
            <w:tcW w:w="1558" w:type="dxa"/>
            <w:tcBorders>
              <w:bottom w:val="nil"/>
            </w:tcBorders>
          </w:tcPr>
          <w:p w14:paraId="27C82C72" w14:textId="49F8274B"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67</w:t>
            </w:r>
            <w:r w:rsidRPr="00C87928">
              <w:rPr>
                <w:rFonts w:ascii="Times New Roman" w:hAnsi="Times New Roman" w:cs="Times New Roman"/>
                <w:vertAlign w:val="superscript"/>
              </w:rPr>
              <w:t>e</w:t>
            </w:r>
            <w:r w:rsidRPr="00C87928">
              <w:rPr>
                <w:rFonts w:ascii="Times New Roman" w:hAnsi="Times New Roman" w:cs="Times New Roman"/>
              </w:rPr>
              <w:t>±0.0</w:t>
            </w:r>
            <w:r>
              <w:rPr>
                <w:rFonts w:ascii="Times New Roman" w:hAnsi="Times New Roman" w:cs="Times New Roman"/>
              </w:rPr>
              <w:t>1</w:t>
            </w:r>
          </w:p>
        </w:tc>
        <w:tc>
          <w:tcPr>
            <w:tcW w:w="1558" w:type="dxa"/>
            <w:tcBorders>
              <w:bottom w:val="nil"/>
            </w:tcBorders>
          </w:tcPr>
          <w:p w14:paraId="455DDD8B" w14:textId="5008533E" w:rsidR="00B33043" w:rsidRDefault="00B33043" w:rsidP="00B33043">
            <w:pPr>
              <w:jc w:val="both"/>
              <w:rPr>
                <w:rFonts w:ascii="Arial" w:hAnsi="Arial" w:cs="Arial"/>
                <w:sz w:val="20"/>
                <w:szCs w:val="20"/>
              </w:rPr>
            </w:pPr>
            <w:r>
              <w:rPr>
                <w:rFonts w:ascii="Times New Roman" w:hAnsi="Times New Roman" w:cs="Times New Roman"/>
              </w:rPr>
              <w:t>36</w:t>
            </w:r>
            <w:r w:rsidRPr="00C87928">
              <w:rPr>
                <w:rFonts w:ascii="Times New Roman" w:hAnsi="Times New Roman" w:cs="Times New Roman"/>
              </w:rPr>
              <w:t>.</w:t>
            </w:r>
            <w:r>
              <w:rPr>
                <w:rFonts w:ascii="Times New Roman" w:hAnsi="Times New Roman" w:cs="Times New Roman"/>
              </w:rPr>
              <w:t>98</w:t>
            </w:r>
            <w:r w:rsidRPr="00BB111E">
              <w:rPr>
                <w:rFonts w:ascii="Times New Roman" w:hAnsi="Times New Roman" w:cs="Times New Roman"/>
                <w:vertAlign w:val="superscript"/>
              </w:rPr>
              <w:t>e</w:t>
            </w:r>
            <w:r w:rsidRPr="00C87928">
              <w:rPr>
                <w:rFonts w:ascii="Times New Roman" w:hAnsi="Times New Roman" w:cs="Times New Roman"/>
              </w:rPr>
              <w:t>±0.</w:t>
            </w:r>
            <w:r>
              <w:rPr>
                <w:rFonts w:ascii="Times New Roman" w:hAnsi="Times New Roman" w:cs="Times New Roman"/>
              </w:rPr>
              <w:t>01</w:t>
            </w:r>
          </w:p>
        </w:tc>
        <w:tc>
          <w:tcPr>
            <w:tcW w:w="1558" w:type="dxa"/>
            <w:tcBorders>
              <w:bottom w:val="nil"/>
            </w:tcBorders>
          </w:tcPr>
          <w:p w14:paraId="3D08E5F4" w14:textId="6A6E5A0C" w:rsidR="00B33043" w:rsidRDefault="00B33043" w:rsidP="00B33043">
            <w:pPr>
              <w:jc w:val="both"/>
              <w:rPr>
                <w:rFonts w:ascii="Arial" w:hAnsi="Arial" w:cs="Arial"/>
                <w:sz w:val="20"/>
                <w:szCs w:val="20"/>
              </w:rPr>
            </w:pPr>
            <w:r>
              <w:rPr>
                <w:rFonts w:ascii="Times New Roman" w:hAnsi="Times New Roman" w:cs="Times New Roman"/>
              </w:rPr>
              <w:t>25</w:t>
            </w:r>
            <w:r w:rsidRPr="00C87928">
              <w:rPr>
                <w:rFonts w:ascii="Times New Roman" w:hAnsi="Times New Roman" w:cs="Times New Roman"/>
              </w:rPr>
              <w:t>.</w:t>
            </w:r>
            <w:r>
              <w:rPr>
                <w:rFonts w:ascii="Times New Roman" w:hAnsi="Times New Roman" w:cs="Times New Roman"/>
              </w:rPr>
              <w:t>23</w:t>
            </w:r>
            <w:r w:rsidRPr="00BB111E">
              <w:rPr>
                <w:rFonts w:ascii="Times New Roman" w:hAnsi="Times New Roman" w:cs="Times New Roman"/>
                <w:vertAlign w:val="superscript"/>
              </w:rPr>
              <w:t>e</w:t>
            </w:r>
            <w:r w:rsidRPr="00C87928">
              <w:rPr>
                <w:rFonts w:ascii="Times New Roman" w:hAnsi="Times New Roman" w:cs="Times New Roman"/>
              </w:rPr>
              <w:t>±0.</w:t>
            </w:r>
            <w:r>
              <w:rPr>
                <w:rFonts w:ascii="Times New Roman" w:hAnsi="Times New Roman" w:cs="Times New Roman"/>
              </w:rPr>
              <w:t>04</w:t>
            </w:r>
          </w:p>
        </w:tc>
        <w:tc>
          <w:tcPr>
            <w:tcW w:w="1559" w:type="dxa"/>
            <w:tcBorders>
              <w:bottom w:val="nil"/>
            </w:tcBorders>
          </w:tcPr>
          <w:p w14:paraId="196A8DEC" w14:textId="2681671C"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3</w:t>
            </w:r>
            <w:r w:rsidRPr="00C87928">
              <w:rPr>
                <w:rFonts w:ascii="Times New Roman" w:hAnsi="Times New Roman" w:cs="Times New Roman"/>
              </w:rPr>
              <w:t>.</w:t>
            </w:r>
            <w:r>
              <w:rPr>
                <w:rFonts w:ascii="Times New Roman" w:hAnsi="Times New Roman" w:cs="Times New Roman"/>
              </w:rPr>
              <w:t>93</w:t>
            </w:r>
            <w:r>
              <w:rPr>
                <w:rFonts w:ascii="Times New Roman" w:hAnsi="Times New Roman" w:cs="Times New Roman"/>
                <w:vertAlign w:val="superscript"/>
              </w:rPr>
              <w:t>c</w:t>
            </w:r>
            <w:r w:rsidRPr="00C87928">
              <w:rPr>
                <w:rFonts w:ascii="Times New Roman" w:hAnsi="Times New Roman" w:cs="Times New Roman"/>
              </w:rPr>
              <w:t>±0.</w:t>
            </w:r>
            <w:r>
              <w:rPr>
                <w:rFonts w:ascii="Times New Roman" w:hAnsi="Times New Roman" w:cs="Times New Roman"/>
              </w:rPr>
              <w:t>09</w:t>
            </w:r>
          </w:p>
        </w:tc>
        <w:tc>
          <w:tcPr>
            <w:tcW w:w="1559" w:type="dxa"/>
            <w:tcBorders>
              <w:bottom w:val="nil"/>
            </w:tcBorders>
          </w:tcPr>
          <w:p w14:paraId="27D346C4" w14:textId="4D5D7476"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3</w:t>
            </w:r>
            <w:r w:rsidRPr="00C87928">
              <w:rPr>
                <w:rFonts w:ascii="Times New Roman" w:hAnsi="Times New Roman" w:cs="Times New Roman"/>
              </w:rPr>
              <w:t>.</w:t>
            </w:r>
            <w:r>
              <w:rPr>
                <w:rFonts w:ascii="Times New Roman" w:hAnsi="Times New Roman" w:cs="Times New Roman"/>
              </w:rPr>
              <w:t>36</w:t>
            </w:r>
            <w:r w:rsidRPr="009828B5">
              <w:rPr>
                <w:rFonts w:ascii="Times New Roman" w:hAnsi="Times New Roman" w:cs="Times New Roman"/>
                <w:vertAlign w:val="superscript"/>
              </w:rPr>
              <w:t>e</w:t>
            </w:r>
            <w:r w:rsidRPr="00C87928">
              <w:rPr>
                <w:rFonts w:ascii="Times New Roman" w:hAnsi="Times New Roman" w:cs="Times New Roman"/>
              </w:rPr>
              <w:t>±0.</w:t>
            </w:r>
            <w:r>
              <w:rPr>
                <w:rFonts w:ascii="Times New Roman" w:hAnsi="Times New Roman" w:cs="Times New Roman"/>
              </w:rPr>
              <w:t>15</w:t>
            </w:r>
          </w:p>
        </w:tc>
      </w:tr>
      <w:tr w:rsidR="00B33043" w14:paraId="7F04F897" w14:textId="77777777" w:rsidTr="00B33043">
        <w:tc>
          <w:tcPr>
            <w:tcW w:w="1558" w:type="dxa"/>
            <w:tcBorders>
              <w:top w:val="nil"/>
              <w:bottom w:val="nil"/>
            </w:tcBorders>
          </w:tcPr>
          <w:p w14:paraId="3426A84E" w14:textId="190FCE2C" w:rsidR="00B33043" w:rsidRDefault="00B33043" w:rsidP="00B33043">
            <w:pPr>
              <w:jc w:val="both"/>
              <w:rPr>
                <w:rFonts w:ascii="Arial" w:hAnsi="Arial" w:cs="Arial"/>
                <w:sz w:val="20"/>
                <w:szCs w:val="20"/>
              </w:rPr>
            </w:pPr>
            <w:r>
              <w:rPr>
                <w:rFonts w:ascii="Arial" w:hAnsi="Arial" w:cs="Arial"/>
                <w:sz w:val="20"/>
                <w:szCs w:val="20"/>
              </w:rPr>
              <w:t>OP</w:t>
            </w:r>
            <w:r>
              <w:rPr>
                <w:rFonts w:ascii="Arial" w:hAnsi="Arial" w:cs="Arial"/>
                <w:sz w:val="20"/>
                <w:szCs w:val="20"/>
                <w:vertAlign w:val="subscript"/>
              </w:rPr>
              <w:t>65</w:t>
            </w:r>
            <w:r>
              <w:rPr>
                <w:rFonts w:ascii="Arial" w:hAnsi="Arial" w:cs="Arial"/>
                <w:sz w:val="20"/>
                <w:szCs w:val="20"/>
              </w:rPr>
              <w:t>AL</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bottom w:val="nil"/>
            </w:tcBorders>
          </w:tcPr>
          <w:p w14:paraId="4A137567" w14:textId="49F724F2"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72</w:t>
            </w:r>
            <w:r w:rsidRPr="00C87928">
              <w:rPr>
                <w:rFonts w:ascii="Times New Roman" w:hAnsi="Times New Roman" w:cs="Times New Roman"/>
                <w:vertAlign w:val="superscript"/>
              </w:rPr>
              <w:t>d</w:t>
            </w:r>
            <w:r w:rsidRPr="00C87928">
              <w:rPr>
                <w:rFonts w:ascii="Times New Roman" w:hAnsi="Times New Roman" w:cs="Times New Roman"/>
              </w:rPr>
              <w:t>±0.0</w:t>
            </w:r>
            <w:r>
              <w:rPr>
                <w:rFonts w:ascii="Times New Roman" w:hAnsi="Times New Roman" w:cs="Times New Roman"/>
              </w:rPr>
              <w:t>7</w:t>
            </w:r>
          </w:p>
        </w:tc>
        <w:tc>
          <w:tcPr>
            <w:tcW w:w="1558" w:type="dxa"/>
            <w:tcBorders>
              <w:top w:val="nil"/>
              <w:bottom w:val="nil"/>
            </w:tcBorders>
          </w:tcPr>
          <w:p w14:paraId="678BCBAE" w14:textId="29513FC4" w:rsidR="00B33043" w:rsidRDefault="00B33043" w:rsidP="00B33043">
            <w:pPr>
              <w:jc w:val="both"/>
              <w:rPr>
                <w:rFonts w:ascii="Arial" w:hAnsi="Arial" w:cs="Arial"/>
                <w:sz w:val="20"/>
                <w:szCs w:val="20"/>
              </w:rPr>
            </w:pPr>
            <w:r>
              <w:rPr>
                <w:rFonts w:ascii="Times New Roman" w:hAnsi="Times New Roman" w:cs="Times New Roman"/>
              </w:rPr>
              <w:t>37</w:t>
            </w:r>
            <w:r w:rsidRPr="00C87928">
              <w:rPr>
                <w:rFonts w:ascii="Times New Roman" w:hAnsi="Times New Roman" w:cs="Times New Roman"/>
              </w:rPr>
              <w:t>.4</w:t>
            </w:r>
            <w:r>
              <w:rPr>
                <w:rFonts w:ascii="Times New Roman" w:hAnsi="Times New Roman" w:cs="Times New Roman"/>
              </w:rPr>
              <w:t>9</w:t>
            </w:r>
            <w:r w:rsidRPr="00BB111E">
              <w:rPr>
                <w:rFonts w:ascii="Times New Roman" w:hAnsi="Times New Roman" w:cs="Times New Roman"/>
                <w:vertAlign w:val="superscript"/>
              </w:rPr>
              <w:t>d</w:t>
            </w:r>
            <w:r w:rsidRPr="00C87928">
              <w:rPr>
                <w:rFonts w:ascii="Times New Roman" w:hAnsi="Times New Roman" w:cs="Times New Roman"/>
              </w:rPr>
              <w:t>±0.</w:t>
            </w:r>
            <w:r>
              <w:rPr>
                <w:rFonts w:ascii="Times New Roman" w:hAnsi="Times New Roman" w:cs="Times New Roman"/>
              </w:rPr>
              <w:t>55</w:t>
            </w:r>
          </w:p>
        </w:tc>
        <w:tc>
          <w:tcPr>
            <w:tcW w:w="1558" w:type="dxa"/>
            <w:tcBorders>
              <w:top w:val="nil"/>
              <w:bottom w:val="nil"/>
            </w:tcBorders>
          </w:tcPr>
          <w:p w14:paraId="7911B530" w14:textId="2D08129A"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6</w:t>
            </w:r>
            <w:r w:rsidRPr="00C87928">
              <w:rPr>
                <w:rFonts w:ascii="Times New Roman" w:hAnsi="Times New Roman" w:cs="Times New Roman"/>
              </w:rPr>
              <w:t>.</w:t>
            </w:r>
            <w:r>
              <w:rPr>
                <w:rFonts w:ascii="Times New Roman" w:hAnsi="Times New Roman" w:cs="Times New Roman"/>
              </w:rPr>
              <w:t>25</w:t>
            </w:r>
            <w:r w:rsidRPr="00BB111E">
              <w:rPr>
                <w:rFonts w:ascii="Times New Roman" w:hAnsi="Times New Roman" w:cs="Times New Roman"/>
                <w:vertAlign w:val="superscript"/>
              </w:rPr>
              <w:t>d</w:t>
            </w:r>
            <w:r w:rsidRPr="00C87928">
              <w:rPr>
                <w:rFonts w:ascii="Times New Roman" w:hAnsi="Times New Roman" w:cs="Times New Roman"/>
              </w:rPr>
              <w:t>±0.0</w:t>
            </w:r>
            <w:r>
              <w:rPr>
                <w:rFonts w:ascii="Times New Roman" w:hAnsi="Times New Roman" w:cs="Times New Roman"/>
              </w:rPr>
              <w:t>1</w:t>
            </w:r>
          </w:p>
        </w:tc>
        <w:tc>
          <w:tcPr>
            <w:tcW w:w="1559" w:type="dxa"/>
            <w:tcBorders>
              <w:top w:val="nil"/>
              <w:bottom w:val="nil"/>
            </w:tcBorders>
          </w:tcPr>
          <w:p w14:paraId="3760F09E" w14:textId="29BE73F7"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4</w:t>
            </w:r>
            <w:r w:rsidRPr="00C87928">
              <w:rPr>
                <w:rFonts w:ascii="Times New Roman" w:hAnsi="Times New Roman" w:cs="Times New Roman"/>
              </w:rPr>
              <w:t>.</w:t>
            </w:r>
            <w:r>
              <w:rPr>
                <w:rFonts w:ascii="Times New Roman" w:hAnsi="Times New Roman" w:cs="Times New Roman"/>
              </w:rPr>
              <w:t>21</w:t>
            </w:r>
            <w:r>
              <w:rPr>
                <w:rFonts w:ascii="Times New Roman" w:hAnsi="Times New Roman" w:cs="Times New Roman"/>
                <w:vertAlign w:val="superscript"/>
              </w:rPr>
              <w:t>c</w:t>
            </w:r>
            <w:r w:rsidRPr="00C87928">
              <w:rPr>
                <w:rFonts w:ascii="Times New Roman" w:hAnsi="Times New Roman" w:cs="Times New Roman"/>
              </w:rPr>
              <w:t>±0.</w:t>
            </w:r>
            <w:r>
              <w:rPr>
                <w:rFonts w:ascii="Times New Roman" w:hAnsi="Times New Roman" w:cs="Times New Roman"/>
              </w:rPr>
              <w:t>01</w:t>
            </w:r>
          </w:p>
        </w:tc>
        <w:tc>
          <w:tcPr>
            <w:tcW w:w="1559" w:type="dxa"/>
            <w:tcBorders>
              <w:top w:val="nil"/>
              <w:bottom w:val="nil"/>
            </w:tcBorders>
          </w:tcPr>
          <w:p w14:paraId="1CFBB2BF" w14:textId="0A73924A"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3</w:t>
            </w:r>
            <w:r w:rsidRPr="00C87928">
              <w:rPr>
                <w:rFonts w:ascii="Times New Roman" w:hAnsi="Times New Roman" w:cs="Times New Roman"/>
              </w:rPr>
              <w:t>.9</w:t>
            </w:r>
            <w:r>
              <w:rPr>
                <w:rFonts w:ascii="Times New Roman" w:hAnsi="Times New Roman" w:cs="Times New Roman"/>
              </w:rPr>
              <w:t>7</w:t>
            </w:r>
            <w:r w:rsidRPr="009828B5">
              <w:rPr>
                <w:rFonts w:ascii="Times New Roman" w:hAnsi="Times New Roman" w:cs="Times New Roman"/>
                <w:vertAlign w:val="superscript"/>
              </w:rPr>
              <w:t>d</w:t>
            </w:r>
            <w:r w:rsidRPr="00C87928">
              <w:rPr>
                <w:rFonts w:ascii="Times New Roman" w:hAnsi="Times New Roman" w:cs="Times New Roman"/>
              </w:rPr>
              <w:t>±0.</w:t>
            </w:r>
            <w:r>
              <w:rPr>
                <w:rFonts w:ascii="Times New Roman" w:hAnsi="Times New Roman" w:cs="Times New Roman"/>
              </w:rPr>
              <w:t>01</w:t>
            </w:r>
          </w:p>
        </w:tc>
      </w:tr>
      <w:tr w:rsidR="00B33043" w14:paraId="3B6AB858" w14:textId="77777777" w:rsidTr="00B33043">
        <w:tc>
          <w:tcPr>
            <w:tcW w:w="1558" w:type="dxa"/>
            <w:tcBorders>
              <w:top w:val="nil"/>
              <w:bottom w:val="nil"/>
            </w:tcBorders>
          </w:tcPr>
          <w:p w14:paraId="7CC1A353" w14:textId="0E651A7F" w:rsidR="00B33043" w:rsidRDefault="00B33043" w:rsidP="00B33043">
            <w:pPr>
              <w:jc w:val="both"/>
              <w:rPr>
                <w:rFonts w:ascii="Arial" w:hAnsi="Arial" w:cs="Arial"/>
                <w:sz w:val="20"/>
                <w:szCs w:val="20"/>
              </w:rPr>
            </w:pPr>
            <w:r>
              <w:rPr>
                <w:rFonts w:ascii="Arial" w:hAnsi="Arial" w:cs="Arial"/>
                <w:sz w:val="20"/>
                <w:szCs w:val="20"/>
              </w:rPr>
              <w:t>OP</w:t>
            </w:r>
            <w:r>
              <w:rPr>
                <w:rFonts w:ascii="Arial" w:hAnsi="Arial" w:cs="Arial"/>
                <w:sz w:val="20"/>
                <w:szCs w:val="20"/>
                <w:vertAlign w:val="subscript"/>
              </w:rPr>
              <w:t>65</w:t>
            </w:r>
            <w:r>
              <w:rPr>
                <w:rFonts w:ascii="Arial" w:hAnsi="Arial" w:cs="Arial"/>
                <w:sz w:val="20"/>
                <w:szCs w:val="20"/>
              </w:rPr>
              <w:t>AL</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bottom w:val="nil"/>
            </w:tcBorders>
          </w:tcPr>
          <w:p w14:paraId="2BA3ABB4" w14:textId="72F1A02F" w:rsidR="00B33043" w:rsidRDefault="00B33043" w:rsidP="00B33043">
            <w:pPr>
              <w:jc w:val="both"/>
              <w:rPr>
                <w:rFonts w:ascii="Arial" w:hAnsi="Arial" w:cs="Arial"/>
                <w:sz w:val="20"/>
                <w:szCs w:val="20"/>
              </w:rPr>
            </w:pPr>
            <w:r w:rsidRPr="00C87928">
              <w:rPr>
                <w:rFonts w:ascii="Times New Roman" w:hAnsi="Times New Roman" w:cs="Times New Roman"/>
              </w:rPr>
              <w:t>0.7</w:t>
            </w:r>
            <w:r>
              <w:rPr>
                <w:rFonts w:ascii="Times New Roman" w:hAnsi="Times New Roman" w:cs="Times New Roman"/>
              </w:rPr>
              <w:t>7</w:t>
            </w:r>
            <w:r w:rsidRPr="00C87928">
              <w:rPr>
                <w:rFonts w:ascii="Times New Roman" w:hAnsi="Times New Roman" w:cs="Times New Roman"/>
                <w:vertAlign w:val="superscript"/>
              </w:rPr>
              <w:t>c</w:t>
            </w:r>
            <w:r w:rsidRPr="00C87928">
              <w:rPr>
                <w:rFonts w:ascii="Times New Roman" w:hAnsi="Times New Roman" w:cs="Times New Roman"/>
              </w:rPr>
              <w:t>±0.0</w:t>
            </w:r>
            <w:r>
              <w:rPr>
                <w:rFonts w:ascii="Times New Roman" w:hAnsi="Times New Roman" w:cs="Times New Roman"/>
              </w:rPr>
              <w:t>5</w:t>
            </w:r>
          </w:p>
        </w:tc>
        <w:tc>
          <w:tcPr>
            <w:tcW w:w="1558" w:type="dxa"/>
            <w:tcBorders>
              <w:top w:val="nil"/>
              <w:bottom w:val="nil"/>
            </w:tcBorders>
          </w:tcPr>
          <w:p w14:paraId="40FED84E" w14:textId="3A9B10FA" w:rsidR="00B33043" w:rsidRDefault="00B33043" w:rsidP="00B33043">
            <w:pPr>
              <w:jc w:val="both"/>
              <w:rPr>
                <w:rFonts w:ascii="Arial" w:hAnsi="Arial" w:cs="Arial"/>
                <w:sz w:val="20"/>
                <w:szCs w:val="20"/>
              </w:rPr>
            </w:pPr>
            <w:r w:rsidRPr="00C87928">
              <w:rPr>
                <w:rFonts w:ascii="Times New Roman" w:hAnsi="Times New Roman" w:cs="Times New Roman"/>
              </w:rPr>
              <w:t>38.2</w:t>
            </w:r>
            <w:r>
              <w:rPr>
                <w:rFonts w:ascii="Times New Roman" w:hAnsi="Times New Roman" w:cs="Times New Roman"/>
              </w:rPr>
              <w:t>4</w:t>
            </w:r>
            <w:r w:rsidRPr="00BB111E">
              <w:rPr>
                <w:rFonts w:ascii="Times New Roman" w:hAnsi="Times New Roman" w:cs="Times New Roman"/>
                <w:vertAlign w:val="superscript"/>
              </w:rPr>
              <w:t>c</w:t>
            </w:r>
            <w:r w:rsidRPr="00C87928">
              <w:rPr>
                <w:rFonts w:ascii="Times New Roman" w:hAnsi="Times New Roman" w:cs="Times New Roman"/>
              </w:rPr>
              <w:t>±0.02</w:t>
            </w:r>
          </w:p>
        </w:tc>
        <w:tc>
          <w:tcPr>
            <w:tcW w:w="1558" w:type="dxa"/>
            <w:tcBorders>
              <w:top w:val="nil"/>
              <w:bottom w:val="nil"/>
            </w:tcBorders>
          </w:tcPr>
          <w:p w14:paraId="0BBCFFDB" w14:textId="69E721DB" w:rsidR="00B33043" w:rsidRDefault="00B33043" w:rsidP="00B33043">
            <w:pPr>
              <w:jc w:val="both"/>
              <w:rPr>
                <w:rFonts w:ascii="Arial" w:hAnsi="Arial" w:cs="Arial"/>
                <w:sz w:val="20"/>
                <w:szCs w:val="20"/>
              </w:rPr>
            </w:pPr>
            <w:r w:rsidRPr="00C87928">
              <w:rPr>
                <w:rFonts w:ascii="Times New Roman" w:hAnsi="Times New Roman" w:cs="Times New Roman"/>
              </w:rPr>
              <w:t>28.2</w:t>
            </w:r>
            <w:r>
              <w:rPr>
                <w:rFonts w:ascii="Times New Roman" w:hAnsi="Times New Roman" w:cs="Times New Roman"/>
              </w:rPr>
              <w:t>7</w:t>
            </w:r>
            <w:r w:rsidRPr="00BB111E">
              <w:rPr>
                <w:rFonts w:ascii="Times New Roman" w:hAnsi="Times New Roman" w:cs="Times New Roman"/>
                <w:vertAlign w:val="superscript"/>
              </w:rPr>
              <w:t>c</w:t>
            </w:r>
            <w:r w:rsidRPr="00C87928">
              <w:rPr>
                <w:rFonts w:ascii="Times New Roman" w:hAnsi="Times New Roman" w:cs="Times New Roman"/>
              </w:rPr>
              <w:t>±0.0</w:t>
            </w:r>
            <w:r>
              <w:rPr>
                <w:rFonts w:ascii="Times New Roman" w:hAnsi="Times New Roman" w:cs="Times New Roman"/>
              </w:rPr>
              <w:t>2</w:t>
            </w:r>
          </w:p>
        </w:tc>
        <w:tc>
          <w:tcPr>
            <w:tcW w:w="1559" w:type="dxa"/>
            <w:tcBorders>
              <w:top w:val="nil"/>
              <w:bottom w:val="nil"/>
            </w:tcBorders>
          </w:tcPr>
          <w:p w14:paraId="6CB02E07" w14:textId="630AC2FF" w:rsidR="00B33043" w:rsidRDefault="00B33043" w:rsidP="00B33043">
            <w:pPr>
              <w:jc w:val="both"/>
              <w:rPr>
                <w:rFonts w:ascii="Arial" w:hAnsi="Arial" w:cs="Arial"/>
                <w:sz w:val="20"/>
                <w:szCs w:val="20"/>
              </w:rPr>
            </w:pPr>
            <w:r w:rsidRPr="00C87928">
              <w:rPr>
                <w:rFonts w:ascii="Times New Roman" w:hAnsi="Times New Roman" w:cs="Times New Roman"/>
              </w:rPr>
              <w:t>25.1</w:t>
            </w:r>
            <w:r>
              <w:rPr>
                <w:rFonts w:ascii="Times New Roman" w:hAnsi="Times New Roman" w:cs="Times New Roman"/>
              </w:rPr>
              <w:t>8</w:t>
            </w:r>
            <w:r>
              <w:rPr>
                <w:rFonts w:ascii="Times New Roman" w:hAnsi="Times New Roman" w:cs="Times New Roman"/>
                <w:vertAlign w:val="superscript"/>
              </w:rPr>
              <w:t>b</w:t>
            </w:r>
            <w:r w:rsidRPr="00C87928">
              <w:rPr>
                <w:rFonts w:ascii="Times New Roman" w:hAnsi="Times New Roman" w:cs="Times New Roman"/>
              </w:rPr>
              <w:t>±0.1</w:t>
            </w:r>
            <w:r>
              <w:rPr>
                <w:rFonts w:ascii="Times New Roman" w:hAnsi="Times New Roman" w:cs="Times New Roman"/>
              </w:rPr>
              <w:t>1</w:t>
            </w:r>
          </w:p>
        </w:tc>
        <w:tc>
          <w:tcPr>
            <w:tcW w:w="1559" w:type="dxa"/>
            <w:tcBorders>
              <w:top w:val="nil"/>
              <w:bottom w:val="nil"/>
            </w:tcBorders>
          </w:tcPr>
          <w:p w14:paraId="3DE2A899" w14:textId="2EE794D1" w:rsidR="00B33043" w:rsidRDefault="00B33043" w:rsidP="00B33043">
            <w:pPr>
              <w:jc w:val="both"/>
              <w:rPr>
                <w:rFonts w:ascii="Arial" w:hAnsi="Arial" w:cs="Arial"/>
                <w:sz w:val="20"/>
                <w:szCs w:val="20"/>
              </w:rPr>
            </w:pPr>
            <w:r w:rsidRPr="00C87928">
              <w:rPr>
                <w:rFonts w:ascii="Times New Roman" w:hAnsi="Times New Roman" w:cs="Times New Roman"/>
              </w:rPr>
              <w:t>14.4</w:t>
            </w:r>
            <w:r>
              <w:rPr>
                <w:rFonts w:ascii="Times New Roman" w:hAnsi="Times New Roman" w:cs="Times New Roman"/>
              </w:rPr>
              <w:t>3</w:t>
            </w:r>
            <w:r w:rsidRPr="00C1120E">
              <w:rPr>
                <w:rFonts w:ascii="Times New Roman" w:hAnsi="Times New Roman" w:cs="Times New Roman"/>
                <w:vertAlign w:val="superscript"/>
              </w:rPr>
              <w:t>c</w:t>
            </w:r>
            <w:r w:rsidRPr="00C87928">
              <w:rPr>
                <w:rFonts w:ascii="Times New Roman" w:hAnsi="Times New Roman" w:cs="Times New Roman"/>
              </w:rPr>
              <w:t>±0.3</w:t>
            </w:r>
            <w:r>
              <w:rPr>
                <w:rFonts w:ascii="Times New Roman" w:hAnsi="Times New Roman" w:cs="Times New Roman"/>
              </w:rPr>
              <w:t>2</w:t>
            </w:r>
          </w:p>
        </w:tc>
      </w:tr>
      <w:tr w:rsidR="00B33043" w14:paraId="511FE2D7" w14:textId="77777777" w:rsidTr="00B33043">
        <w:tc>
          <w:tcPr>
            <w:tcW w:w="1558" w:type="dxa"/>
            <w:tcBorders>
              <w:top w:val="nil"/>
              <w:bottom w:val="nil"/>
            </w:tcBorders>
          </w:tcPr>
          <w:p w14:paraId="082EDBBE" w14:textId="57B62991" w:rsidR="00B33043" w:rsidRDefault="00B33043" w:rsidP="00B33043">
            <w:pPr>
              <w:jc w:val="both"/>
              <w:rPr>
                <w:rFonts w:ascii="Arial" w:hAnsi="Arial" w:cs="Arial"/>
                <w:sz w:val="20"/>
                <w:szCs w:val="20"/>
              </w:rPr>
            </w:pPr>
            <w:r>
              <w:rPr>
                <w:rFonts w:ascii="Arial" w:hAnsi="Arial" w:cs="Arial"/>
                <w:sz w:val="20"/>
                <w:szCs w:val="20"/>
              </w:rPr>
              <w:t>OP</w:t>
            </w:r>
            <w:r>
              <w:rPr>
                <w:rFonts w:ascii="Arial" w:hAnsi="Arial" w:cs="Arial"/>
                <w:sz w:val="20"/>
                <w:szCs w:val="20"/>
                <w:vertAlign w:val="subscript"/>
              </w:rPr>
              <w:t>55</w:t>
            </w:r>
            <w:r>
              <w:rPr>
                <w:rFonts w:ascii="Arial" w:hAnsi="Arial" w:cs="Arial"/>
                <w:sz w:val="20"/>
                <w:szCs w:val="20"/>
              </w:rPr>
              <w:t>AL</w:t>
            </w:r>
            <w:r w:rsidRPr="008F578C">
              <w:rPr>
                <w:rFonts w:ascii="Arial" w:hAnsi="Arial" w:cs="Arial"/>
                <w:sz w:val="20"/>
                <w:szCs w:val="20"/>
                <w:vertAlign w:val="subscript"/>
              </w:rPr>
              <w:t>15</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bottom w:val="nil"/>
            </w:tcBorders>
          </w:tcPr>
          <w:p w14:paraId="08B0BE5A" w14:textId="3FD76D93"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86</w:t>
            </w:r>
            <w:r w:rsidRPr="00C87928">
              <w:rPr>
                <w:rFonts w:ascii="Times New Roman" w:hAnsi="Times New Roman" w:cs="Times New Roman"/>
                <w:vertAlign w:val="superscript"/>
              </w:rPr>
              <w:t>b</w:t>
            </w:r>
            <w:r w:rsidRPr="00C87928">
              <w:rPr>
                <w:rFonts w:ascii="Times New Roman" w:hAnsi="Times New Roman" w:cs="Times New Roman"/>
              </w:rPr>
              <w:t>±0.0</w:t>
            </w:r>
            <w:r>
              <w:rPr>
                <w:rFonts w:ascii="Times New Roman" w:hAnsi="Times New Roman" w:cs="Times New Roman"/>
              </w:rPr>
              <w:t>4</w:t>
            </w:r>
          </w:p>
        </w:tc>
        <w:tc>
          <w:tcPr>
            <w:tcW w:w="1558" w:type="dxa"/>
            <w:tcBorders>
              <w:top w:val="nil"/>
              <w:bottom w:val="nil"/>
            </w:tcBorders>
          </w:tcPr>
          <w:p w14:paraId="7F832A41" w14:textId="46937BF7" w:rsidR="00B33043" w:rsidRDefault="00B33043" w:rsidP="00B33043">
            <w:pPr>
              <w:jc w:val="both"/>
              <w:rPr>
                <w:rFonts w:ascii="Arial" w:hAnsi="Arial" w:cs="Arial"/>
                <w:sz w:val="20"/>
                <w:szCs w:val="20"/>
              </w:rPr>
            </w:pPr>
            <w:r>
              <w:rPr>
                <w:rFonts w:ascii="Times New Roman" w:hAnsi="Times New Roman" w:cs="Times New Roman"/>
              </w:rPr>
              <w:t>40</w:t>
            </w:r>
            <w:r w:rsidRPr="00C87928">
              <w:rPr>
                <w:rFonts w:ascii="Times New Roman" w:hAnsi="Times New Roman" w:cs="Times New Roman"/>
              </w:rPr>
              <w:t>.4</w:t>
            </w:r>
            <w:r>
              <w:rPr>
                <w:rFonts w:ascii="Times New Roman" w:hAnsi="Times New Roman" w:cs="Times New Roman"/>
              </w:rPr>
              <w:t>7</w:t>
            </w:r>
            <w:r w:rsidRPr="00BB111E">
              <w:rPr>
                <w:rFonts w:ascii="Times New Roman" w:hAnsi="Times New Roman" w:cs="Times New Roman"/>
                <w:vertAlign w:val="superscript"/>
              </w:rPr>
              <w:t>b</w:t>
            </w:r>
            <w:r w:rsidRPr="00C87928">
              <w:rPr>
                <w:rFonts w:ascii="Times New Roman" w:hAnsi="Times New Roman" w:cs="Times New Roman"/>
              </w:rPr>
              <w:t>±0.</w:t>
            </w:r>
            <w:r>
              <w:rPr>
                <w:rFonts w:ascii="Times New Roman" w:hAnsi="Times New Roman" w:cs="Times New Roman"/>
              </w:rPr>
              <w:t>64</w:t>
            </w:r>
          </w:p>
        </w:tc>
        <w:tc>
          <w:tcPr>
            <w:tcW w:w="1558" w:type="dxa"/>
            <w:tcBorders>
              <w:top w:val="nil"/>
              <w:bottom w:val="nil"/>
            </w:tcBorders>
          </w:tcPr>
          <w:p w14:paraId="65F8FC38" w14:textId="23078B39"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9</w:t>
            </w:r>
            <w:r w:rsidRPr="00C87928">
              <w:rPr>
                <w:rFonts w:ascii="Times New Roman" w:hAnsi="Times New Roman" w:cs="Times New Roman"/>
              </w:rPr>
              <w:t>.</w:t>
            </w:r>
            <w:r>
              <w:rPr>
                <w:rFonts w:ascii="Times New Roman" w:hAnsi="Times New Roman" w:cs="Times New Roman"/>
              </w:rPr>
              <w:t>96</w:t>
            </w:r>
            <w:r w:rsidRPr="00BB111E">
              <w:rPr>
                <w:rFonts w:ascii="Times New Roman" w:hAnsi="Times New Roman" w:cs="Times New Roman"/>
                <w:vertAlign w:val="superscript"/>
              </w:rPr>
              <w:t>b</w:t>
            </w:r>
            <w:r w:rsidRPr="00C87928">
              <w:rPr>
                <w:rFonts w:ascii="Times New Roman" w:hAnsi="Times New Roman" w:cs="Times New Roman"/>
              </w:rPr>
              <w:t>±0.0</w:t>
            </w:r>
            <w:r>
              <w:rPr>
                <w:rFonts w:ascii="Times New Roman" w:hAnsi="Times New Roman" w:cs="Times New Roman"/>
              </w:rPr>
              <w:t>3</w:t>
            </w:r>
          </w:p>
        </w:tc>
        <w:tc>
          <w:tcPr>
            <w:tcW w:w="1559" w:type="dxa"/>
            <w:tcBorders>
              <w:top w:val="nil"/>
              <w:bottom w:val="nil"/>
            </w:tcBorders>
          </w:tcPr>
          <w:p w14:paraId="1BF0CCE2" w14:textId="7374D109" w:rsidR="00B33043" w:rsidRDefault="00B33043" w:rsidP="00B33043">
            <w:pPr>
              <w:jc w:val="both"/>
              <w:rPr>
                <w:rFonts w:ascii="Arial" w:hAnsi="Arial" w:cs="Arial"/>
                <w:sz w:val="20"/>
                <w:szCs w:val="20"/>
              </w:rPr>
            </w:pPr>
            <w:r w:rsidRPr="00C87928">
              <w:rPr>
                <w:rFonts w:ascii="Times New Roman" w:hAnsi="Times New Roman" w:cs="Times New Roman"/>
              </w:rPr>
              <w:t>2</w:t>
            </w:r>
            <w:r>
              <w:rPr>
                <w:rFonts w:ascii="Times New Roman" w:hAnsi="Times New Roman" w:cs="Times New Roman"/>
              </w:rPr>
              <w:t>5</w:t>
            </w:r>
            <w:r w:rsidRPr="00C87928">
              <w:rPr>
                <w:rFonts w:ascii="Times New Roman" w:hAnsi="Times New Roman" w:cs="Times New Roman"/>
              </w:rPr>
              <w:t>.</w:t>
            </w:r>
            <w:r>
              <w:rPr>
                <w:rFonts w:ascii="Times New Roman" w:hAnsi="Times New Roman" w:cs="Times New Roman"/>
              </w:rPr>
              <w:t>85</w:t>
            </w:r>
            <w:r>
              <w:rPr>
                <w:rFonts w:ascii="Times New Roman" w:hAnsi="Times New Roman" w:cs="Times New Roman"/>
                <w:vertAlign w:val="superscript"/>
              </w:rPr>
              <w:t>b</w:t>
            </w:r>
            <w:r w:rsidRPr="00C87928">
              <w:rPr>
                <w:rFonts w:ascii="Times New Roman" w:hAnsi="Times New Roman" w:cs="Times New Roman"/>
              </w:rPr>
              <w:t>±0.</w:t>
            </w:r>
            <w:r>
              <w:rPr>
                <w:rFonts w:ascii="Times New Roman" w:hAnsi="Times New Roman" w:cs="Times New Roman"/>
              </w:rPr>
              <w:t>2</w:t>
            </w:r>
            <w:r w:rsidRPr="00C87928">
              <w:rPr>
                <w:rFonts w:ascii="Times New Roman" w:hAnsi="Times New Roman" w:cs="Times New Roman"/>
              </w:rPr>
              <w:t>1</w:t>
            </w:r>
          </w:p>
        </w:tc>
        <w:tc>
          <w:tcPr>
            <w:tcW w:w="1559" w:type="dxa"/>
            <w:tcBorders>
              <w:top w:val="nil"/>
              <w:bottom w:val="nil"/>
            </w:tcBorders>
          </w:tcPr>
          <w:p w14:paraId="7FF0BA16" w14:textId="63844379"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4</w:t>
            </w:r>
            <w:r w:rsidRPr="00C87928">
              <w:rPr>
                <w:rFonts w:ascii="Times New Roman" w:hAnsi="Times New Roman" w:cs="Times New Roman"/>
              </w:rPr>
              <w:t>.9</w:t>
            </w:r>
            <w:r>
              <w:rPr>
                <w:rFonts w:ascii="Times New Roman" w:hAnsi="Times New Roman" w:cs="Times New Roman"/>
              </w:rPr>
              <w:t>9</w:t>
            </w:r>
            <w:r w:rsidRPr="00C1120E">
              <w:rPr>
                <w:rFonts w:ascii="Times New Roman" w:hAnsi="Times New Roman" w:cs="Times New Roman"/>
                <w:vertAlign w:val="superscript"/>
              </w:rPr>
              <w:t>b</w:t>
            </w:r>
            <w:r w:rsidRPr="00C87928">
              <w:rPr>
                <w:rFonts w:ascii="Times New Roman" w:hAnsi="Times New Roman" w:cs="Times New Roman"/>
              </w:rPr>
              <w:t>±0.0</w:t>
            </w:r>
            <w:r>
              <w:rPr>
                <w:rFonts w:ascii="Times New Roman" w:hAnsi="Times New Roman" w:cs="Times New Roman"/>
              </w:rPr>
              <w:t>2</w:t>
            </w:r>
          </w:p>
        </w:tc>
      </w:tr>
      <w:tr w:rsidR="00B33043" w14:paraId="1AFF76E6" w14:textId="77777777" w:rsidTr="00B33043">
        <w:tc>
          <w:tcPr>
            <w:tcW w:w="1558" w:type="dxa"/>
            <w:tcBorders>
              <w:top w:val="nil"/>
            </w:tcBorders>
          </w:tcPr>
          <w:p w14:paraId="4F4E2DE4" w14:textId="026578B2" w:rsidR="00B33043" w:rsidRDefault="00B33043" w:rsidP="00B33043">
            <w:pPr>
              <w:jc w:val="both"/>
              <w:rPr>
                <w:rFonts w:ascii="Arial" w:hAnsi="Arial" w:cs="Arial"/>
                <w:sz w:val="20"/>
                <w:szCs w:val="20"/>
              </w:rPr>
            </w:pPr>
            <w:r>
              <w:rPr>
                <w:rFonts w:ascii="Arial" w:hAnsi="Arial" w:cs="Arial"/>
                <w:sz w:val="20"/>
                <w:szCs w:val="20"/>
              </w:rPr>
              <w:t>OP</w:t>
            </w:r>
            <w:r w:rsidRPr="008F578C">
              <w:rPr>
                <w:rFonts w:ascii="Arial" w:hAnsi="Arial" w:cs="Arial"/>
                <w:sz w:val="20"/>
                <w:szCs w:val="20"/>
                <w:vertAlign w:val="subscript"/>
              </w:rPr>
              <w:t>50</w:t>
            </w:r>
            <w:r>
              <w:rPr>
                <w:rFonts w:ascii="Arial" w:hAnsi="Arial" w:cs="Arial"/>
                <w:sz w:val="20"/>
                <w:szCs w:val="20"/>
              </w:rPr>
              <w:t>AL</w:t>
            </w:r>
            <w:r w:rsidRPr="008F578C">
              <w:rPr>
                <w:rFonts w:ascii="Arial" w:hAnsi="Arial" w:cs="Arial"/>
                <w:sz w:val="20"/>
                <w:szCs w:val="20"/>
                <w:vertAlign w:val="subscript"/>
              </w:rPr>
              <w:t>20</w:t>
            </w:r>
            <w:r>
              <w:rPr>
                <w:rFonts w:ascii="Arial" w:hAnsi="Arial" w:cs="Arial"/>
                <w:sz w:val="20"/>
                <w:szCs w:val="20"/>
              </w:rPr>
              <w:t>WF</w:t>
            </w:r>
            <w:r w:rsidRPr="008F578C">
              <w:rPr>
                <w:rFonts w:ascii="Arial" w:hAnsi="Arial" w:cs="Arial"/>
                <w:sz w:val="20"/>
                <w:szCs w:val="20"/>
                <w:vertAlign w:val="subscript"/>
              </w:rPr>
              <w:t>30</w:t>
            </w:r>
          </w:p>
        </w:tc>
        <w:tc>
          <w:tcPr>
            <w:tcW w:w="1558" w:type="dxa"/>
            <w:tcBorders>
              <w:top w:val="nil"/>
            </w:tcBorders>
          </w:tcPr>
          <w:p w14:paraId="0543713A" w14:textId="57008B1F" w:rsidR="00B33043" w:rsidRDefault="00B33043" w:rsidP="00B33043">
            <w:pPr>
              <w:jc w:val="both"/>
              <w:rPr>
                <w:rFonts w:ascii="Arial" w:hAnsi="Arial" w:cs="Arial"/>
                <w:sz w:val="20"/>
                <w:szCs w:val="20"/>
              </w:rPr>
            </w:pPr>
            <w:r w:rsidRPr="00C87928">
              <w:rPr>
                <w:rFonts w:ascii="Times New Roman" w:hAnsi="Times New Roman" w:cs="Times New Roman"/>
              </w:rPr>
              <w:t>0.</w:t>
            </w:r>
            <w:r>
              <w:rPr>
                <w:rFonts w:ascii="Times New Roman" w:hAnsi="Times New Roman" w:cs="Times New Roman"/>
              </w:rPr>
              <w:t>93</w:t>
            </w:r>
            <w:r w:rsidRPr="00C87928">
              <w:rPr>
                <w:rFonts w:ascii="Times New Roman" w:hAnsi="Times New Roman" w:cs="Times New Roman"/>
                <w:vertAlign w:val="superscript"/>
              </w:rPr>
              <w:t>a</w:t>
            </w:r>
            <w:r w:rsidRPr="00C87928">
              <w:rPr>
                <w:rFonts w:ascii="Times New Roman" w:hAnsi="Times New Roman" w:cs="Times New Roman"/>
              </w:rPr>
              <w:t>±0.01</w:t>
            </w:r>
          </w:p>
        </w:tc>
        <w:tc>
          <w:tcPr>
            <w:tcW w:w="1558" w:type="dxa"/>
            <w:tcBorders>
              <w:top w:val="nil"/>
            </w:tcBorders>
          </w:tcPr>
          <w:p w14:paraId="075B790B" w14:textId="4AE605BE" w:rsidR="00B33043" w:rsidRDefault="00B33043" w:rsidP="00B33043">
            <w:pPr>
              <w:jc w:val="both"/>
              <w:rPr>
                <w:rFonts w:ascii="Arial" w:hAnsi="Arial" w:cs="Arial"/>
                <w:sz w:val="20"/>
                <w:szCs w:val="20"/>
              </w:rPr>
            </w:pPr>
            <w:r>
              <w:rPr>
                <w:rFonts w:ascii="Times New Roman" w:hAnsi="Times New Roman" w:cs="Times New Roman"/>
              </w:rPr>
              <w:t>42</w:t>
            </w:r>
            <w:r w:rsidRPr="00C87928">
              <w:rPr>
                <w:rFonts w:ascii="Times New Roman" w:hAnsi="Times New Roman" w:cs="Times New Roman"/>
              </w:rPr>
              <w:t>.</w:t>
            </w:r>
            <w:r>
              <w:rPr>
                <w:rFonts w:ascii="Times New Roman" w:hAnsi="Times New Roman" w:cs="Times New Roman"/>
              </w:rPr>
              <w:t>11</w:t>
            </w:r>
            <w:r w:rsidRPr="00BB111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16</w:t>
            </w:r>
          </w:p>
        </w:tc>
        <w:tc>
          <w:tcPr>
            <w:tcW w:w="1558" w:type="dxa"/>
            <w:tcBorders>
              <w:top w:val="nil"/>
            </w:tcBorders>
          </w:tcPr>
          <w:p w14:paraId="5B3F4C99" w14:textId="75772FEC" w:rsidR="00B33043" w:rsidRDefault="00B33043" w:rsidP="00B33043">
            <w:pPr>
              <w:jc w:val="both"/>
              <w:rPr>
                <w:rFonts w:ascii="Arial" w:hAnsi="Arial" w:cs="Arial"/>
                <w:sz w:val="20"/>
                <w:szCs w:val="20"/>
              </w:rPr>
            </w:pPr>
            <w:r>
              <w:rPr>
                <w:rFonts w:ascii="Times New Roman" w:hAnsi="Times New Roman" w:cs="Times New Roman"/>
              </w:rPr>
              <w:t>30</w:t>
            </w:r>
            <w:r w:rsidRPr="00C87928">
              <w:rPr>
                <w:rFonts w:ascii="Times New Roman" w:hAnsi="Times New Roman" w:cs="Times New Roman"/>
              </w:rPr>
              <w:t>.</w:t>
            </w:r>
            <w:r>
              <w:rPr>
                <w:rFonts w:ascii="Times New Roman" w:hAnsi="Times New Roman" w:cs="Times New Roman"/>
              </w:rPr>
              <w:t>48</w:t>
            </w:r>
            <w:r w:rsidRPr="00BB111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11</w:t>
            </w:r>
          </w:p>
        </w:tc>
        <w:tc>
          <w:tcPr>
            <w:tcW w:w="1559" w:type="dxa"/>
            <w:tcBorders>
              <w:top w:val="nil"/>
            </w:tcBorders>
          </w:tcPr>
          <w:p w14:paraId="266A6CDD" w14:textId="78767222" w:rsidR="00B33043" w:rsidRDefault="00B33043" w:rsidP="00B33043">
            <w:pPr>
              <w:jc w:val="both"/>
              <w:rPr>
                <w:rFonts w:ascii="Arial" w:hAnsi="Arial" w:cs="Arial"/>
                <w:sz w:val="20"/>
                <w:szCs w:val="20"/>
              </w:rPr>
            </w:pPr>
            <w:r>
              <w:rPr>
                <w:rFonts w:ascii="Times New Roman" w:hAnsi="Times New Roman" w:cs="Times New Roman"/>
              </w:rPr>
              <w:t>26</w:t>
            </w:r>
            <w:r w:rsidRPr="00C87928">
              <w:rPr>
                <w:rFonts w:ascii="Times New Roman" w:hAnsi="Times New Roman" w:cs="Times New Roman"/>
              </w:rPr>
              <w:t>.</w:t>
            </w:r>
            <w:r>
              <w:rPr>
                <w:rFonts w:ascii="Times New Roman" w:hAnsi="Times New Roman" w:cs="Times New Roman"/>
              </w:rPr>
              <w:t>76</w:t>
            </w:r>
            <w:r w:rsidRPr="00C1120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65</w:t>
            </w:r>
          </w:p>
        </w:tc>
        <w:tc>
          <w:tcPr>
            <w:tcW w:w="1559" w:type="dxa"/>
            <w:tcBorders>
              <w:top w:val="nil"/>
            </w:tcBorders>
          </w:tcPr>
          <w:p w14:paraId="5BDF279C" w14:textId="730576DD" w:rsidR="00B33043" w:rsidRDefault="00B33043" w:rsidP="00B33043">
            <w:pPr>
              <w:jc w:val="both"/>
              <w:rPr>
                <w:rFonts w:ascii="Arial" w:hAnsi="Arial" w:cs="Arial"/>
                <w:sz w:val="20"/>
                <w:szCs w:val="20"/>
              </w:rPr>
            </w:pPr>
            <w:r w:rsidRPr="00C87928">
              <w:rPr>
                <w:rFonts w:ascii="Times New Roman" w:hAnsi="Times New Roman" w:cs="Times New Roman"/>
              </w:rPr>
              <w:t>1</w:t>
            </w:r>
            <w:r>
              <w:rPr>
                <w:rFonts w:ascii="Times New Roman" w:hAnsi="Times New Roman" w:cs="Times New Roman"/>
              </w:rPr>
              <w:t>5</w:t>
            </w:r>
            <w:r w:rsidRPr="00C87928">
              <w:rPr>
                <w:rFonts w:ascii="Times New Roman" w:hAnsi="Times New Roman" w:cs="Times New Roman"/>
              </w:rPr>
              <w:t>.</w:t>
            </w:r>
            <w:r>
              <w:rPr>
                <w:rFonts w:ascii="Times New Roman" w:hAnsi="Times New Roman" w:cs="Times New Roman"/>
              </w:rPr>
              <w:t>67</w:t>
            </w:r>
            <w:r w:rsidRPr="00C1120E">
              <w:rPr>
                <w:rFonts w:ascii="Times New Roman" w:hAnsi="Times New Roman" w:cs="Times New Roman"/>
                <w:vertAlign w:val="superscript"/>
              </w:rPr>
              <w:t>a</w:t>
            </w:r>
            <w:r w:rsidRPr="00C87928">
              <w:rPr>
                <w:rFonts w:ascii="Times New Roman" w:hAnsi="Times New Roman" w:cs="Times New Roman"/>
              </w:rPr>
              <w:t>±0.</w:t>
            </w:r>
            <w:r>
              <w:rPr>
                <w:rFonts w:ascii="Times New Roman" w:hAnsi="Times New Roman" w:cs="Times New Roman"/>
              </w:rPr>
              <w:t>07</w:t>
            </w:r>
          </w:p>
        </w:tc>
      </w:tr>
    </w:tbl>
    <w:p w14:paraId="1B679663" w14:textId="5615B2BB" w:rsidR="008F578C" w:rsidRDefault="00A70DDB" w:rsidP="004814FF">
      <w:pPr>
        <w:jc w:val="both"/>
        <w:rPr>
          <w:rFonts w:ascii="Arial" w:hAnsi="Arial" w:cs="Arial"/>
          <w:sz w:val="20"/>
          <w:szCs w:val="20"/>
        </w:rPr>
      </w:pPr>
      <w:r w:rsidRPr="00A70DDB">
        <w:rPr>
          <w:rFonts w:ascii="Arial" w:hAnsi="Arial" w:cs="Arial"/>
          <w:sz w:val="20"/>
          <w:szCs w:val="20"/>
        </w:rPr>
        <w:t>KEY: OP=Orange fleshed sweet potato, Sprouted locust beans flour, WF= Wheat flour</w:t>
      </w:r>
      <w:r w:rsidR="00C9385C">
        <w:rPr>
          <w:rFonts w:ascii="Arial" w:hAnsi="Arial" w:cs="Arial"/>
          <w:sz w:val="20"/>
          <w:szCs w:val="20"/>
        </w:rPr>
        <w:t>, LSD= Least significant difference</w:t>
      </w:r>
    </w:p>
    <w:p w14:paraId="2C3F3082" w14:textId="3D2A50B9" w:rsidR="004814FF" w:rsidRPr="00741AD8" w:rsidRDefault="004814FF" w:rsidP="004814FF">
      <w:pPr>
        <w:jc w:val="both"/>
        <w:rPr>
          <w:rFonts w:ascii="Arial" w:hAnsi="Arial" w:cs="Arial"/>
          <w:sz w:val="20"/>
          <w:szCs w:val="20"/>
        </w:rPr>
      </w:pPr>
      <w:r w:rsidRPr="00741AD8">
        <w:rPr>
          <w:rFonts w:ascii="Arial" w:hAnsi="Arial" w:cs="Arial"/>
          <w:sz w:val="20"/>
          <w:szCs w:val="20"/>
        </w:rPr>
        <w:t xml:space="preserve">The results showed that the fat content ranged from 22.85% in 100:0:0 (Orange fleshed sweet potato) to 28.30 % in 50:20:30 (Orange fleshed sweet potato, sprouted locust bean seed and wheat flours) and increase with the addition of African locust beans and wheat flour. The increase in fat content could be due to the inclusion of African locust beans and wheat flour in the blends. The fat content reported by this study agreed with the report of </w:t>
      </w:r>
      <w:proofErr w:type="spellStart"/>
      <w:r w:rsidRPr="00741AD8">
        <w:rPr>
          <w:rFonts w:ascii="Arial" w:hAnsi="Arial" w:cs="Arial"/>
          <w:sz w:val="20"/>
          <w:szCs w:val="20"/>
        </w:rPr>
        <w:t>Elechi</w:t>
      </w:r>
      <w:proofErr w:type="spellEnd"/>
      <w:r w:rsidRPr="00741AD8">
        <w:rPr>
          <w:rFonts w:ascii="Arial" w:hAnsi="Arial" w:cs="Arial"/>
          <w:sz w:val="20"/>
          <w:szCs w:val="20"/>
        </w:rPr>
        <w:t xml:space="preserve"> et al. </w:t>
      </w:r>
      <w:r w:rsidR="00433B1B">
        <w:rPr>
          <w:rFonts w:ascii="Arial" w:hAnsi="Arial" w:cs="Arial"/>
          <w:sz w:val="20"/>
          <w:szCs w:val="20"/>
        </w:rPr>
        <w:t xml:space="preserve">[13] </w:t>
      </w:r>
      <w:r w:rsidRPr="00741AD8">
        <w:rPr>
          <w:rFonts w:ascii="Arial" w:hAnsi="Arial" w:cs="Arial"/>
          <w:sz w:val="20"/>
          <w:szCs w:val="20"/>
        </w:rPr>
        <w:t xml:space="preserve">and </w:t>
      </w:r>
      <w:proofErr w:type="spellStart"/>
      <w:r w:rsidRPr="00741AD8">
        <w:rPr>
          <w:rFonts w:ascii="Arial" w:hAnsi="Arial" w:cs="Arial"/>
          <w:sz w:val="20"/>
          <w:szCs w:val="20"/>
        </w:rPr>
        <w:t>Oke</w:t>
      </w:r>
      <w:proofErr w:type="spellEnd"/>
      <w:r w:rsidRPr="00741AD8">
        <w:rPr>
          <w:rFonts w:ascii="Arial" w:hAnsi="Arial" w:cs="Arial"/>
          <w:sz w:val="20"/>
          <w:szCs w:val="20"/>
        </w:rPr>
        <w:t xml:space="preserve"> et al. </w:t>
      </w:r>
      <w:r w:rsidR="00433B1B">
        <w:rPr>
          <w:rFonts w:ascii="Arial" w:hAnsi="Arial" w:cs="Arial"/>
          <w:sz w:val="20"/>
          <w:szCs w:val="20"/>
        </w:rPr>
        <w:t>[14]</w:t>
      </w:r>
      <w:r w:rsidRPr="00741AD8">
        <w:rPr>
          <w:rFonts w:ascii="Arial" w:hAnsi="Arial" w:cs="Arial"/>
          <w:sz w:val="20"/>
          <w:szCs w:val="20"/>
        </w:rPr>
        <w:t xml:space="preserve"> in doughnut produced from wheat-carrot-mango-date fruit flour and wheat-breadfruit respectively. Fat is a concentrated form of energy. It is very essential in an infant’s diet because it supplies essential fatty acids (linoleic acid (LA), alpha-linolenic (ALA), </w:t>
      </w:r>
      <w:proofErr w:type="spellStart"/>
      <w:r w:rsidRPr="00741AD8">
        <w:rPr>
          <w:rFonts w:ascii="Arial" w:hAnsi="Arial" w:cs="Arial"/>
          <w:sz w:val="20"/>
          <w:szCs w:val="20"/>
        </w:rPr>
        <w:t>docoxahexanoic</w:t>
      </w:r>
      <w:proofErr w:type="spellEnd"/>
      <w:r w:rsidRPr="00741AD8">
        <w:rPr>
          <w:rFonts w:ascii="Arial" w:hAnsi="Arial" w:cs="Arial"/>
          <w:sz w:val="20"/>
          <w:szCs w:val="20"/>
        </w:rPr>
        <w:t xml:space="preserve"> acid (DHA), and arachidonic acid (ARA)) and enables absorption of fat-soluble vitamins. Fats provide energy to the liver, muscles, heart, and brain</w:t>
      </w:r>
    </w:p>
    <w:p w14:paraId="0F34BF14" w14:textId="5E118844" w:rsidR="004814FF" w:rsidRPr="00741AD8" w:rsidRDefault="004814FF" w:rsidP="004814FF">
      <w:pPr>
        <w:jc w:val="both"/>
        <w:rPr>
          <w:rFonts w:ascii="Arial" w:hAnsi="Arial" w:cs="Arial"/>
          <w:sz w:val="20"/>
          <w:szCs w:val="20"/>
        </w:rPr>
      </w:pPr>
      <w:r w:rsidRPr="00741AD8">
        <w:rPr>
          <w:rFonts w:ascii="Arial" w:hAnsi="Arial" w:cs="Arial"/>
          <w:sz w:val="20"/>
          <w:szCs w:val="20"/>
        </w:rPr>
        <w:t xml:space="preserve">The </w:t>
      </w:r>
      <w:proofErr w:type="spellStart"/>
      <w:r w:rsidRPr="00741AD8">
        <w:rPr>
          <w:rFonts w:ascii="Arial" w:hAnsi="Arial" w:cs="Arial"/>
          <w:sz w:val="20"/>
          <w:szCs w:val="20"/>
        </w:rPr>
        <w:t>fibre</w:t>
      </w:r>
      <w:proofErr w:type="spellEnd"/>
      <w:r w:rsidRPr="00741AD8">
        <w:rPr>
          <w:rFonts w:ascii="Arial" w:hAnsi="Arial" w:cs="Arial"/>
          <w:sz w:val="20"/>
          <w:szCs w:val="20"/>
        </w:rPr>
        <w:t xml:space="preserve"> content ranged from 2.55-3.08% across samples and increased with inclusion of Sprouted African locust beans and wheat flour. Crude fiber, which comprised of indigestible carbohydrates such as cellulose, hemicellulose, pectin, and lignin, reduces the rate of release of glucose into the bloodstream and reduces inter-colonic pressure, thereby reducing the risk of colon cancer </w:t>
      </w:r>
      <w:r w:rsidR="00433B1B">
        <w:rPr>
          <w:rFonts w:ascii="Arial" w:hAnsi="Arial" w:cs="Arial"/>
          <w:sz w:val="20"/>
          <w:szCs w:val="20"/>
        </w:rPr>
        <w:t>[20]</w:t>
      </w:r>
      <w:r w:rsidRPr="00741AD8">
        <w:rPr>
          <w:rFonts w:ascii="Arial" w:hAnsi="Arial" w:cs="Arial"/>
          <w:sz w:val="20"/>
          <w:szCs w:val="20"/>
        </w:rPr>
        <w:t xml:space="preserve">. The relatively high percentage of crude </w:t>
      </w:r>
      <w:proofErr w:type="spellStart"/>
      <w:r w:rsidRPr="00741AD8">
        <w:rPr>
          <w:rFonts w:ascii="Arial" w:hAnsi="Arial" w:cs="Arial"/>
          <w:sz w:val="20"/>
          <w:szCs w:val="20"/>
        </w:rPr>
        <w:t>fibre</w:t>
      </w:r>
      <w:proofErr w:type="spellEnd"/>
      <w:r w:rsidRPr="00741AD8">
        <w:rPr>
          <w:rFonts w:ascii="Arial" w:hAnsi="Arial" w:cs="Arial"/>
          <w:sz w:val="20"/>
          <w:szCs w:val="20"/>
        </w:rPr>
        <w:t xml:space="preserve"> content was contributed from the hemicelluloses in the flour produced from sprouted African locust beans and wheat flour. The result agreed with 1.62-5.20% </w:t>
      </w:r>
      <w:proofErr w:type="spellStart"/>
      <w:r w:rsidRPr="00741AD8">
        <w:rPr>
          <w:rFonts w:ascii="Arial" w:hAnsi="Arial" w:cs="Arial"/>
          <w:sz w:val="20"/>
          <w:szCs w:val="20"/>
        </w:rPr>
        <w:t>fibre</w:t>
      </w:r>
      <w:proofErr w:type="spellEnd"/>
      <w:r w:rsidRPr="00741AD8">
        <w:rPr>
          <w:rFonts w:ascii="Arial" w:hAnsi="Arial" w:cs="Arial"/>
          <w:sz w:val="20"/>
          <w:szCs w:val="20"/>
        </w:rPr>
        <w:t xml:space="preserve"> content reported by </w:t>
      </w:r>
      <w:proofErr w:type="spellStart"/>
      <w:r w:rsidRPr="00741AD8">
        <w:rPr>
          <w:rFonts w:ascii="Arial" w:hAnsi="Arial" w:cs="Arial"/>
          <w:sz w:val="20"/>
          <w:szCs w:val="20"/>
        </w:rPr>
        <w:t>Elechi</w:t>
      </w:r>
      <w:proofErr w:type="spellEnd"/>
      <w:r w:rsidRPr="00741AD8">
        <w:rPr>
          <w:rFonts w:ascii="Arial" w:hAnsi="Arial" w:cs="Arial"/>
          <w:sz w:val="20"/>
          <w:szCs w:val="20"/>
        </w:rPr>
        <w:t xml:space="preserve"> et al.</w:t>
      </w:r>
      <w:r w:rsidR="00433B1B">
        <w:rPr>
          <w:rFonts w:ascii="Arial" w:hAnsi="Arial" w:cs="Arial"/>
          <w:sz w:val="20"/>
          <w:szCs w:val="20"/>
        </w:rPr>
        <w:t xml:space="preserve"> [13]</w:t>
      </w:r>
      <w:r w:rsidRPr="00741AD8">
        <w:rPr>
          <w:rFonts w:ascii="Arial" w:hAnsi="Arial" w:cs="Arial"/>
          <w:sz w:val="20"/>
          <w:szCs w:val="20"/>
        </w:rPr>
        <w:t xml:space="preserve"> in wheat-carrot-mango-date fruit flour doughnut.</w:t>
      </w:r>
    </w:p>
    <w:p w14:paraId="75931032" w14:textId="1B4DB7C1" w:rsidR="004814FF" w:rsidRPr="00254723" w:rsidRDefault="004814FF" w:rsidP="004814FF">
      <w:pPr>
        <w:jc w:val="both"/>
        <w:rPr>
          <w:rFonts w:ascii="Arial" w:hAnsi="Arial" w:cs="Arial"/>
          <w:sz w:val="20"/>
          <w:szCs w:val="20"/>
        </w:rPr>
      </w:pPr>
      <w:r w:rsidRPr="00254723">
        <w:rPr>
          <w:rFonts w:ascii="Arial" w:hAnsi="Arial" w:cs="Arial"/>
          <w:sz w:val="20"/>
          <w:szCs w:val="20"/>
        </w:rPr>
        <w:t xml:space="preserve">The carbohydrates content ranged from 45.75% in 50:20:30 to 61.98 % in 100:0:0 There was a significant (p&lt;0.05) difference among samples. The result contradicts the report of </w:t>
      </w:r>
      <w:proofErr w:type="spellStart"/>
      <w:r w:rsidRPr="00254723">
        <w:rPr>
          <w:rFonts w:ascii="Arial" w:hAnsi="Arial" w:cs="Arial"/>
          <w:sz w:val="20"/>
          <w:szCs w:val="20"/>
        </w:rPr>
        <w:t>Oke</w:t>
      </w:r>
      <w:proofErr w:type="spellEnd"/>
      <w:r w:rsidRPr="00254723">
        <w:rPr>
          <w:rFonts w:ascii="Arial" w:hAnsi="Arial" w:cs="Arial"/>
          <w:sz w:val="20"/>
          <w:szCs w:val="20"/>
        </w:rPr>
        <w:t xml:space="preserve"> et al. </w:t>
      </w:r>
      <w:r w:rsidR="00433B1B">
        <w:rPr>
          <w:rFonts w:ascii="Arial" w:hAnsi="Arial" w:cs="Arial"/>
          <w:sz w:val="20"/>
          <w:szCs w:val="20"/>
        </w:rPr>
        <w:t>[14]</w:t>
      </w:r>
      <w:r w:rsidRPr="00254723">
        <w:rPr>
          <w:rFonts w:ascii="Arial" w:hAnsi="Arial" w:cs="Arial"/>
          <w:sz w:val="20"/>
          <w:szCs w:val="20"/>
        </w:rPr>
        <w:t xml:space="preserve"> who reported increase in carbohydrate content in wheat-breadfruit doughnut. The difference in raw materials used in flour </w:t>
      </w:r>
      <w:r w:rsidRPr="00254723">
        <w:rPr>
          <w:rFonts w:ascii="Arial" w:hAnsi="Arial" w:cs="Arial"/>
          <w:sz w:val="20"/>
          <w:szCs w:val="20"/>
        </w:rPr>
        <w:lastRenderedPageBreak/>
        <w:t>formulation and doughnut production could account for the variation in result. The carbohydrate content reported by this study indicates that the product is a significant source of energy.</w:t>
      </w:r>
    </w:p>
    <w:p w14:paraId="71340D89" w14:textId="59E2E91D" w:rsidR="00A70DDB" w:rsidRPr="001901B6" w:rsidRDefault="00A70DDB" w:rsidP="004814FF">
      <w:pPr>
        <w:jc w:val="both"/>
        <w:rPr>
          <w:rFonts w:ascii="Arial" w:hAnsi="Arial" w:cs="Arial"/>
          <w:b/>
          <w:bCs/>
          <w:sz w:val="20"/>
          <w:szCs w:val="20"/>
        </w:rPr>
      </w:pPr>
      <w:r w:rsidRPr="001901B6">
        <w:rPr>
          <w:rFonts w:ascii="Arial" w:hAnsi="Arial" w:cs="Arial"/>
          <w:b/>
          <w:bCs/>
          <w:sz w:val="20"/>
          <w:szCs w:val="20"/>
        </w:rPr>
        <w:t xml:space="preserve">Table 4: Feed intake and mean body weight changes of experimental rats fed </w:t>
      </w:r>
      <w:r w:rsidR="00D254CA" w:rsidRPr="001901B6">
        <w:rPr>
          <w:rFonts w:ascii="Arial" w:hAnsi="Arial" w:cs="Arial"/>
          <w:b/>
          <w:bCs/>
          <w:sz w:val="20"/>
          <w:szCs w:val="20"/>
        </w:rPr>
        <w:t xml:space="preserve">with </w:t>
      </w:r>
      <w:r w:rsidRPr="001901B6">
        <w:rPr>
          <w:rFonts w:ascii="Arial" w:hAnsi="Arial" w:cs="Arial"/>
          <w:b/>
          <w:bCs/>
          <w:sz w:val="20"/>
          <w:szCs w:val="20"/>
        </w:rPr>
        <w:t>orange fleshed sweet potato, sprouted locust bean seed and wheat flour blends</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A70DDB" w14:paraId="0DD26F29" w14:textId="77777777" w:rsidTr="00190304">
        <w:tc>
          <w:tcPr>
            <w:tcW w:w="1870" w:type="dxa"/>
            <w:tcBorders>
              <w:bottom w:val="single" w:sz="4" w:space="0" w:color="auto"/>
            </w:tcBorders>
          </w:tcPr>
          <w:p w14:paraId="3EB0F9BA" w14:textId="76CA6B71" w:rsidR="00A70DDB" w:rsidRDefault="005A65C4" w:rsidP="00A70DDB">
            <w:pPr>
              <w:jc w:val="both"/>
              <w:rPr>
                <w:rFonts w:ascii="Arial" w:hAnsi="Arial" w:cs="Arial"/>
                <w:b/>
                <w:bCs/>
                <w:sz w:val="22"/>
                <w:szCs w:val="22"/>
              </w:rPr>
            </w:pPr>
            <w:r w:rsidRPr="001901B6">
              <w:rPr>
                <w:rFonts w:ascii="Times New Roman" w:hAnsi="Times New Roman" w:cs="Times New Roman"/>
              </w:rPr>
              <w:t>OFSP: LB</w:t>
            </w:r>
            <w:r w:rsidR="00A70DDB">
              <w:rPr>
                <w:rFonts w:ascii="Times New Roman" w:hAnsi="Times New Roman" w:cs="Times New Roman"/>
              </w:rPr>
              <w:t>:WF</w:t>
            </w:r>
            <w:r w:rsidR="00A70DDB" w:rsidRPr="00C87928">
              <w:rPr>
                <w:rFonts w:ascii="Times New Roman" w:hAnsi="Times New Roman" w:cs="Times New Roman"/>
              </w:rPr>
              <w:t xml:space="preserve"> </w:t>
            </w:r>
          </w:p>
        </w:tc>
        <w:tc>
          <w:tcPr>
            <w:tcW w:w="1870" w:type="dxa"/>
            <w:tcBorders>
              <w:bottom w:val="single" w:sz="4" w:space="0" w:color="auto"/>
            </w:tcBorders>
          </w:tcPr>
          <w:p w14:paraId="05C418C7" w14:textId="1BCF798E" w:rsidR="00A70DDB" w:rsidRDefault="00A70DDB" w:rsidP="00A70DDB">
            <w:pPr>
              <w:jc w:val="both"/>
              <w:rPr>
                <w:rFonts w:ascii="Arial" w:hAnsi="Arial" w:cs="Arial"/>
                <w:b/>
                <w:bCs/>
                <w:sz w:val="22"/>
                <w:szCs w:val="22"/>
              </w:rPr>
            </w:pPr>
            <w:r w:rsidRPr="001E76AA">
              <w:rPr>
                <w:rFonts w:ascii="Times New Roman" w:hAnsi="Times New Roman" w:cs="Times New Roman"/>
              </w:rPr>
              <w:t>Feed intake</w:t>
            </w:r>
          </w:p>
        </w:tc>
        <w:tc>
          <w:tcPr>
            <w:tcW w:w="1870" w:type="dxa"/>
            <w:tcBorders>
              <w:bottom w:val="single" w:sz="4" w:space="0" w:color="auto"/>
            </w:tcBorders>
          </w:tcPr>
          <w:p w14:paraId="4EF72E7C" w14:textId="0176FB28" w:rsidR="00A70DDB" w:rsidRDefault="00A70DDB" w:rsidP="00A70DDB">
            <w:pPr>
              <w:jc w:val="both"/>
              <w:rPr>
                <w:rFonts w:ascii="Arial" w:hAnsi="Arial" w:cs="Arial"/>
                <w:b/>
                <w:bCs/>
                <w:sz w:val="22"/>
                <w:szCs w:val="22"/>
              </w:rPr>
            </w:pPr>
            <w:r w:rsidRPr="001E76AA">
              <w:rPr>
                <w:rFonts w:ascii="Times New Roman" w:hAnsi="Times New Roman" w:cs="Times New Roman"/>
              </w:rPr>
              <w:t>WK1</w:t>
            </w:r>
          </w:p>
        </w:tc>
        <w:tc>
          <w:tcPr>
            <w:tcW w:w="1870" w:type="dxa"/>
            <w:tcBorders>
              <w:bottom w:val="single" w:sz="4" w:space="0" w:color="auto"/>
            </w:tcBorders>
          </w:tcPr>
          <w:p w14:paraId="7BBF1A9E" w14:textId="4C8DD458" w:rsidR="00A70DDB" w:rsidRDefault="00A70DDB" w:rsidP="00A70DDB">
            <w:pPr>
              <w:jc w:val="both"/>
              <w:rPr>
                <w:rFonts w:ascii="Arial" w:hAnsi="Arial" w:cs="Arial"/>
                <w:b/>
                <w:bCs/>
                <w:sz w:val="22"/>
                <w:szCs w:val="22"/>
              </w:rPr>
            </w:pPr>
            <w:r w:rsidRPr="001E76AA">
              <w:rPr>
                <w:rFonts w:ascii="Times New Roman" w:hAnsi="Times New Roman" w:cs="Times New Roman"/>
              </w:rPr>
              <w:t>WK2</w:t>
            </w:r>
          </w:p>
        </w:tc>
        <w:tc>
          <w:tcPr>
            <w:tcW w:w="1870" w:type="dxa"/>
            <w:tcBorders>
              <w:bottom w:val="single" w:sz="4" w:space="0" w:color="auto"/>
            </w:tcBorders>
          </w:tcPr>
          <w:p w14:paraId="6D6D1BDA" w14:textId="78181141" w:rsidR="00A70DDB" w:rsidRDefault="00A70DDB" w:rsidP="00A70DDB">
            <w:pPr>
              <w:jc w:val="both"/>
              <w:rPr>
                <w:rFonts w:ascii="Arial" w:hAnsi="Arial" w:cs="Arial"/>
                <w:b/>
                <w:bCs/>
                <w:sz w:val="22"/>
                <w:szCs w:val="22"/>
              </w:rPr>
            </w:pPr>
            <w:r w:rsidRPr="001E76AA">
              <w:rPr>
                <w:rFonts w:ascii="Times New Roman" w:hAnsi="Times New Roman" w:cs="Times New Roman"/>
              </w:rPr>
              <w:t>WK3</w:t>
            </w:r>
          </w:p>
        </w:tc>
      </w:tr>
      <w:tr w:rsidR="00A70DDB" w14:paraId="120F87F3" w14:textId="77777777" w:rsidTr="00190304">
        <w:tc>
          <w:tcPr>
            <w:tcW w:w="1870" w:type="dxa"/>
            <w:tcBorders>
              <w:bottom w:val="nil"/>
            </w:tcBorders>
          </w:tcPr>
          <w:p w14:paraId="2A6B97BC" w14:textId="3E22FF7D" w:rsidR="00A70DDB" w:rsidRDefault="001901B6" w:rsidP="00A70DDB">
            <w:pPr>
              <w:jc w:val="both"/>
              <w:rPr>
                <w:rFonts w:ascii="Arial" w:hAnsi="Arial" w:cs="Arial"/>
                <w:b/>
                <w:bCs/>
                <w:sz w:val="22"/>
                <w:szCs w:val="22"/>
              </w:rPr>
            </w:pPr>
            <w:r>
              <w:rPr>
                <w:rFonts w:ascii="Arial" w:hAnsi="Arial" w:cs="Arial"/>
                <w:sz w:val="20"/>
                <w:szCs w:val="20"/>
              </w:rPr>
              <w:t>OFS</w:t>
            </w:r>
            <w:r w:rsidR="00A70DDB">
              <w:rPr>
                <w:rFonts w:ascii="Arial" w:hAnsi="Arial" w:cs="Arial"/>
                <w:sz w:val="20"/>
                <w:szCs w:val="20"/>
              </w:rPr>
              <w:t>P</w:t>
            </w:r>
            <w:r w:rsidR="00A70DDB" w:rsidRPr="008F578C">
              <w:rPr>
                <w:rFonts w:ascii="Arial" w:hAnsi="Arial" w:cs="Arial"/>
                <w:sz w:val="20"/>
                <w:szCs w:val="20"/>
                <w:vertAlign w:val="subscript"/>
              </w:rPr>
              <w:t>100</w:t>
            </w:r>
            <w:r w:rsidR="00A70DDB">
              <w:rPr>
                <w:rFonts w:ascii="Arial" w:hAnsi="Arial" w:cs="Arial"/>
                <w:sz w:val="20"/>
                <w:szCs w:val="20"/>
              </w:rPr>
              <w:t>L</w:t>
            </w:r>
            <w:r>
              <w:rPr>
                <w:rFonts w:ascii="Arial" w:hAnsi="Arial" w:cs="Arial"/>
                <w:sz w:val="20"/>
                <w:szCs w:val="20"/>
              </w:rPr>
              <w:t>B</w:t>
            </w:r>
            <w:r w:rsidR="00A70DDB" w:rsidRPr="008F578C">
              <w:rPr>
                <w:rFonts w:ascii="Arial" w:hAnsi="Arial" w:cs="Arial"/>
                <w:sz w:val="20"/>
                <w:szCs w:val="20"/>
                <w:vertAlign w:val="subscript"/>
              </w:rPr>
              <w:t>0</w:t>
            </w:r>
            <w:r w:rsidR="00A70DDB">
              <w:rPr>
                <w:rFonts w:ascii="Arial" w:hAnsi="Arial" w:cs="Arial"/>
                <w:sz w:val="20"/>
                <w:szCs w:val="20"/>
              </w:rPr>
              <w:t>WF</w:t>
            </w:r>
            <w:r w:rsidR="00A70DDB" w:rsidRPr="008F578C">
              <w:rPr>
                <w:rFonts w:ascii="Arial" w:hAnsi="Arial" w:cs="Arial"/>
                <w:sz w:val="20"/>
                <w:szCs w:val="20"/>
                <w:vertAlign w:val="subscript"/>
              </w:rPr>
              <w:t>0</w:t>
            </w:r>
          </w:p>
        </w:tc>
        <w:tc>
          <w:tcPr>
            <w:tcW w:w="1870" w:type="dxa"/>
            <w:tcBorders>
              <w:bottom w:val="nil"/>
            </w:tcBorders>
          </w:tcPr>
          <w:p w14:paraId="474EC93B" w14:textId="0DB90AAA" w:rsidR="00A70DDB" w:rsidRDefault="00A70DDB" w:rsidP="00A70DDB">
            <w:pPr>
              <w:jc w:val="both"/>
              <w:rPr>
                <w:rFonts w:ascii="Arial" w:hAnsi="Arial" w:cs="Arial"/>
                <w:b/>
                <w:bCs/>
                <w:sz w:val="22"/>
                <w:szCs w:val="22"/>
              </w:rPr>
            </w:pPr>
            <w:r w:rsidRPr="001E76AA">
              <w:rPr>
                <w:rFonts w:ascii="Times New Roman" w:hAnsi="Times New Roman" w:cs="Times New Roman"/>
              </w:rPr>
              <w:t>29.23</w:t>
            </w:r>
            <w:r w:rsidRPr="0003069E">
              <w:rPr>
                <w:rFonts w:ascii="Times New Roman" w:hAnsi="Times New Roman" w:cs="Times New Roman"/>
                <w:vertAlign w:val="superscript"/>
              </w:rPr>
              <w:t>e</w:t>
            </w:r>
            <w:r w:rsidRPr="001E76AA">
              <w:rPr>
                <w:rFonts w:ascii="Times New Roman" w:hAnsi="Times New Roman" w:cs="Times New Roman"/>
              </w:rPr>
              <w:t>±35.35</w:t>
            </w:r>
          </w:p>
        </w:tc>
        <w:tc>
          <w:tcPr>
            <w:tcW w:w="1870" w:type="dxa"/>
            <w:tcBorders>
              <w:bottom w:val="nil"/>
            </w:tcBorders>
          </w:tcPr>
          <w:p w14:paraId="348ABB12" w14:textId="0EDACB1E" w:rsidR="00A70DDB" w:rsidRDefault="00A70DDB" w:rsidP="00A70DDB">
            <w:pPr>
              <w:jc w:val="both"/>
              <w:rPr>
                <w:rFonts w:ascii="Arial" w:hAnsi="Arial" w:cs="Arial"/>
                <w:b/>
                <w:bCs/>
                <w:sz w:val="22"/>
                <w:szCs w:val="22"/>
              </w:rPr>
            </w:pPr>
            <w:r w:rsidRPr="001E76AA">
              <w:rPr>
                <w:rFonts w:ascii="Times New Roman" w:hAnsi="Times New Roman" w:cs="Times New Roman"/>
              </w:rPr>
              <w:t>8.44</w:t>
            </w:r>
            <w:r w:rsidRPr="0003069E">
              <w:rPr>
                <w:rFonts w:ascii="Times New Roman" w:hAnsi="Times New Roman" w:cs="Times New Roman"/>
                <w:vertAlign w:val="superscript"/>
              </w:rPr>
              <w:t>e</w:t>
            </w:r>
            <w:r w:rsidRPr="001E76AA">
              <w:rPr>
                <w:rFonts w:ascii="Times New Roman" w:hAnsi="Times New Roman" w:cs="Times New Roman"/>
              </w:rPr>
              <w:t>±0.01</w:t>
            </w:r>
          </w:p>
        </w:tc>
        <w:tc>
          <w:tcPr>
            <w:tcW w:w="1870" w:type="dxa"/>
            <w:tcBorders>
              <w:bottom w:val="nil"/>
            </w:tcBorders>
          </w:tcPr>
          <w:p w14:paraId="493764D3" w14:textId="7AAEE994" w:rsidR="00A70DDB" w:rsidRDefault="00A70DDB" w:rsidP="00A70DDB">
            <w:pPr>
              <w:jc w:val="both"/>
              <w:rPr>
                <w:rFonts w:ascii="Arial" w:hAnsi="Arial" w:cs="Arial"/>
                <w:b/>
                <w:bCs/>
                <w:sz w:val="22"/>
                <w:szCs w:val="22"/>
              </w:rPr>
            </w:pPr>
            <w:r w:rsidRPr="001E76AA">
              <w:rPr>
                <w:rFonts w:ascii="Times New Roman" w:hAnsi="Times New Roman" w:cs="Times New Roman"/>
              </w:rPr>
              <w:t>9.88</w:t>
            </w:r>
            <w:r w:rsidRPr="000E5BC2">
              <w:rPr>
                <w:rFonts w:ascii="Times New Roman" w:hAnsi="Times New Roman" w:cs="Times New Roman"/>
                <w:vertAlign w:val="superscript"/>
              </w:rPr>
              <w:t>e</w:t>
            </w:r>
            <w:r w:rsidRPr="001E76AA">
              <w:rPr>
                <w:rFonts w:ascii="Times New Roman" w:hAnsi="Times New Roman" w:cs="Times New Roman"/>
              </w:rPr>
              <w:t>±0.01</w:t>
            </w:r>
          </w:p>
        </w:tc>
        <w:tc>
          <w:tcPr>
            <w:tcW w:w="1870" w:type="dxa"/>
            <w:tcBorders>
              <w:bottom w:val="nil"/>
            </w:tcBorders>
          </w:tcPr>
          <w:p w14:paraId="6D23D0D6" w14:textId="2343CF00" w:rsidR="00A70DDB" w:rsidRDefault="00A70DDB" w:rsidP="00A70DDB">
            <w:pPr>
              <w:jc w:val="both"/>
              <w:rPr>
                <w:rFonts w:ascii="Arial" w:hAnsi="Arial" w:cs="Arial"/>
                <w:b/>
                <w:bCs/>
                <w:sz w:val="22"/>
                <w:szCs w:val="22"/>
              </w:rPr>
            </w:pPr>
            <w:r w:rsidRPr="001E76AA">
              <w:rPr>
                <w:rFonts w:ascii="Times New Roman" w:hAnsi="Times New Roman" w:cs="Times New Roman"/>
              </w:rPr>
              <w:t>10.06</w:t>
            </w:r>
            <w:r w:rsidRPr="000E5BC2">
              <w:rPr>
                <w:rFonts w:ascii="Times New Roman" w:hAnsi="Times New Roman" w:cs="Times New Roman"/>
                <w:vertAlign w:val="superscript"/>
              </w:rPr>
              <w:t>e</w:t>
            </w:r>
            <w:r w:rsidRPr="001E76AA">
              <w:rPr>
                <w:rFonts w:ascii="Times New Roman" w:hAnsi="Times New Roman" w:cs="Times New Roman"/>
              </w:rPr>
              <w:t>±0.08</w:t>
            </w:r>
          </w:p>
        </w:tc>
      </w:tr>
      <w:tr w:rsidR="00A70DDB" w14:paraId="4F20A3B0" w14:textId="77777777" w:rsidTr="00190304">
        <w:tc>
          <w:tcPr>
            <w:tcW w:w="1870" w:type="dxa"/>
            <w:tcBorders>
              <w:top w:val="nil"/>
              <w:bottom w:val="nil"/>
            </w:tcBorders>
          </w:tcPr>
          <w:p w14:paraId="731FEC6C" w14:textId="2CFDFC80" w:rsidR="00A70DDB" w:rsidRDefault="00A70DDB" w:rsidP="00A70DDB">
            <w:pPr>
              <w:jc w:val="both"/>
              <w:rPr>
                <w:rFonts w:ascii="Arial" w:hAnsi="Arial" w:cs="Arial"/>
                <w:b/>
                <w:bCs/>
                <w:sz w:val="22"/>
                <w:szCs w:val="22"/>
              </w:rPr>
            </w:pPr>
            <w:r>
              <w:rPr>
                <w:rFonts w:ascii="Arial" w:hAnsi="Arial" w:cs="Arial"/>
                <w:sz w:val="20"/>
                <w:szCs w:val="20"/>
              </w:rPr>
              <w:t>O</w:t>
            </w:r>
            <w:r w:rsidR="001901B6">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L</w:t>
            </w:r>
            <w:r w:rsidR="001901B6">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22C6D5D3" w14:textId="03501D22" w:rsidR="00A70DDB" w:rsidRDefault="00A70DDB" w:rsidP="00A70DDB">
            <w:pPr>
              <w:jc w:val="both"/>
              <w:rPr>
                <w:rFonts w:ascii="Arial" w:hAnsi="Arial" w:cs="Arial"/>
                <w:b/>
                <w:bCs/>
                <w:sz w:val="22"/>
                <w:szCs w:val="22"/>
              </w:rPr>
            </w:pPr>
            <w:r w:rsidRPr="001E76AA">
              <w:rPr>
                <w:rFonts w:ascii="Times New Roman" w:hAnsi="Times New Roman" w:cs="Times New Roman"/>
              </w:rPr>
              <w:t>51.44</w:t>
            </w:r>
            <w:r w:rsidRPr="0003069E">
              <w:rPr>
                <w:rFonts w:ascii="Times New Roman" w:hAnsi="Times New Roman" w:cs="Times New Roman"/>
                <w:vertAlign w:val="superscript"/>
              </w:rPr>
              <w:t>a</w:t>
            </w:r>
            <w:r w:rsidRPr="001E76AA">
              <w:rPr>
                <w:rFonts w:ascii="Times New Roman" w:hAnsi="Times New Roman" w:cs="Times New Roman"/>
              </w:rPr>
              <w:t>±0.01</w:t>
            </w:r>
          </w:p>
        </w:tc>
        <w:tc>
          <w:tcPr>
            <w:tcW w:w="1870" w:type="dxa"/>
            <w:tcBorders>
              <w:top w:val="nil"/>
              <w:bottom w:val="nil"/>
            </w:tcBorders>
          </w:tcPr>
          <w:p w14:paraId="4105BF1E" w14:textId="337A53A1" w:rsidR="00A70DDB" w:rsidRDefault="00A70DDB" w:rsidP="00A70DDB">
            <w:pPr>
              <w:jc w:val="both"/>
              <w:rPr>
                <w:rFonts w:ascii="Arial" w:hAnsi="Arial" w:cs="Arial"/>
                <w:b/>
                <w:bCs/>
                <w:sz w:val="22"/>
                <w:szCs w:val="22"/>
              </w:rPr>
            </w:pPr>
            <w:r w:rsidRPr="001E76AA">
              <w:rPr>
                <w:rFonts w:ascii="Times New Roman" w:hAnsi="Times New Roman" w:cs="Times New Roman"/>
              </w:rPr>
              <w:t>8.8</w:t>
            </w:r>
            <w:r>
              <w:rPr>
                <w:rFonts w:ascii="Times New Roman" w:hAnsi="Times New Roman" w:cs="Times New Roman"/>
              </w:rPr>
              <w:t>0</w:t>
            </w:r>
            <w:r w:rsidRPr="0003069E">
              <w:rPr>
                <w:rFonts w:ascii="Times New Roman" w:hAnsi="Times New Roman" w:cs="Times New Roman"/>
                <w:vertAlign w:val="superscript"/>
              </w:rPr>
              <w:t>d</w:t>
            </w:r>
            <w:r w:rsidRPr="001E76AA">
              <w:rPr>
                <w:rFonts w:ascii="Times New Roman" w:hAnsi="Times New Roman" w:cs="Times New Roman"/>
              </w:rPr>
              <w:t>±0.0</w:t>
            </w:r>
            <w:r>
              <w:rPr>
                <w:rFonts w:ascii="Times New Roman" w:hAnsi="Times New Roman" w:cs="Times New Roman"/>
              </w:rPr>
              <w:t>4</w:t>
            </w:r>
          </w:p>
        </w:tc>
        <w:tc>
          <w:tcPr>
            <w:tcW w:w="1870" w:type="dxa"/>
            <w:tcBorders>
              <w:top w:val="nil"/>
              <w:bottom w:val="nil"/>
            </w:tcBorders>
          </w:tcPr>
          <w:p w14:paraId="1481B5F9" w14:textId="76E71CC2" w:rsidR="00A70DDB" w:rsidRDefault="00A70DDB" w:rsidP="00A70DDB">
            <w:pPr>
              <w:jc w:val="both"/>
              <w:rPr>
                <w:rFonts w:ascii="Arial" w:hAnsi="Arial" w:cs="Arial"/>
                <w:b/>
                <w:bCs/>
                <w:sz w:val="22"/>
                <w:szCs w:val="22"/>
              </w:rPr>
            </w:pPr>
            <w:r w:rsidRPr="001E76AA">
              <w:rPr>
                <w:rFonts w:ascii="Times New Roman" w:hAnsi="Times New Roman" w:cs="Times New Roman"/>
              </w:rPr>
              <w:t>10.13</w:t>
            </w:r>
            <w:r w:rsidRPr="000E5BC2">
              <w:rPr>
                <w:rFonts w:ascii="Times New Roman" w:hAnsi="Times New Roman" w:cs="Times New Roman"/>
                <w:vertAlign w:val="superscript"/>
              </w:rPr>
              <w:t>d</w:t>
            </w:r>
            <w:r w:rsidRPr="001E76AA">
              <w:rPr>
                <w:rFonts w:ascii="Times New Roman" w:hAnsi="Times New Roman" w:cs="Times New Roman"/>
              </w:rPr>
              <w:t>±0.</w:t>
            </w:r>
            <w:r>
              <w:rPr>
                <w:rFonts w:ascii="Times New Roman" w:hAnsi="Times New Roman" w:cs="Times New Roman"/>
              </w:rPr>
              <w:t>1</w:t>
            </w:r>
            <w:r w:rsidRPr="001E76AA">
              <w:rPr>
                <w:rFonts w:ascii="Times New Roman" w:hAnsi="Times New Roman" w:cs="Times New Roman"/>
              </w:rPr>
              <w:t>1</w:t>
            </w:r>
          </w:p>
        </w:tc>
        <w:tc>
          <w:tcPr>
            <w:tcW w:w="1870" w:type="dxa"/>
            <w:tcBorders>
              <w:top w:val="nil"/>
              <w:bottom w:val="nil"/>
            </w:tcBorders>
          </w:tcPr>
          <w:p w14:paraId="4F2EBD4A" w14:textId="1B472415" w:rsidR="00A70DDB" w:rsidRDefault="00A70DDB" w:rsidP="00A70DDB">
            <w:pPr>
              <w:jc w:val="both"/>
              <w:rPr>
                <w:rFonts w:ascii="Arial" w:hAnsi="Arial" w:cs="Arial"/>
                <w:b/>
                <w:bCs/>
                <w:sz w:val="22"/>
                <w:szCs w:val="22"/>
              </w:rPr>
            </w:pPr>
            <w:r w:rsidRPr="001E76AA">
              <w:rPr>
                <w:rFonts w:ascii="Times New Roman" w:hAnsi="Times New Roman" w:cs="Times New Roman"/>
              </w:rPr>
              <w:t>10.75</w:t>
            </w:r>
            <w:r w:rsidRPr="000E5BC2">
              <w:rPr>
                <w:rFonts w:ascii="Times New Roman" w:hAnsi="Times New Roman" w:cs="Times New Roman"/>
                <w:vertAlign w:val="superscript"/>
              </w:rPr>
              <w:t>d</w:t>
            </w:r>
            <w:r w:rsidRPr="001E76AA">
              <w:rPr>
                <w:rFonts w:ascii="Times New Roman" w:hAnsi="Times New Roman" w:cs="Times New Roman"/>
              </w:rPr>
              <w:t>±0.04</w:t>
            </w:r>
          </w:p>
        </w:tc>
      </w:tr>
      <w:tr w:rsidR="00A70DDB" w14:paraId="1DCD2FDB" w14:textId="77777777" w:rsidTr="00190304">
        <w:tc>
          <w:tcPr>
            <w:tcW w:w="1870" w:type="dxa"/>
            <w:tcBorders>
              <w:top w:val="nil"/>
              <w:bottom w:val="nil"/>
            </w:tcBorders>
          </w:tcPr>
          <w:p w14:paraId="51B0886F" w14:textId="19A3078A" w:rsidR="00A70DDB" w:rsidRDefault="00A70DDB" w:rsidP="00A70DDB">
            <w:pPr>
              <w:jc w:val="both"/>
              <w:rPr>
                <w:rFonts w:ascii="Arial" w:hAnsi="Arial" w:cs="Arial"/>
                <w:b/>
                <w:bCs/>
                <w:sz w:val="22"/>
                <w:szCs w:val="22"/>
              </w:rPr>
            </w:pPr>
            <w:r>
              <w:rPr>
                <w:rFonts w:ascii="Arial" w:hAnsi="Arial" w:cs="Arial"/>
                <w:sz w:val="20"/>
                <w:szCs w:val="20"/>
              </w:rPr>
              <w:t>OP</w:t>
            </w:r>
            <w:r>
              <w:rPr>
                <w:rFonts w:ascii="Arial" w:hAnsi="Arial" w:cs="Arial"/>
                <w:sz w:val="20"/>
                <w:szCs w:val="20"/>
                <w:vertAlign w:val="subscript"/>
              </w:rPr>
              <w:t>65</w:t>
            </w:r>
            <w:r>
              <w:rPr>
                <w:rFonts w:ascii="Arial" w:hAnsi="Arial" w:cs="Arial"/>
                <w:sz w:val="20"/>
                <w:szCs w:val="20"/>
              </w:rPr>
              <w:t>L</w:t>
            </w:r>
            <w:r w:rsidR="00C74F22">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2086D797" w14:textId="1838624F" w:rsidR="00A70DDB" w:rsidRDefault="00A70DDB" w:rsidP="00A70DDB">
            <w:pPr>
              <w:jc w:val="both"/>
              <w:rPr>
                <w:rFonts w:ascii="Arial" w:hAnsi="Arial" w:cs="Arial"/>
                <w:b/>
                <w:bCs/>
                <w:sz w:val="22"/>
                <w:szCs w:val="22"/>
              </w:rPr>
            </w:pPr>
            <w:r w:rsidRPr="001E76AA">
              <w:rPr>
                <w:rFonts w:ascii="Times New Roman" w:hAnsi="Times New Roman" w:cs="Times New Roman"/>
              </w:rPr>
              <w:t>49.98</w:t>
            </w:r>
            <w:r w:rsidRPr="0003069E">
              <w:rPr>
                <w:rFonts w:ascii="Times New Roman" w:hAnsi="Times New Roman" w:cs="Times New Roman"/>
                <w:vertAlign w:val="superscript"/>
              </w:rPr>
              <w:t>b</w:t>
            </w:r>
            <w:r w:rsidRPr="001E76AA">
              <w:rPr>
                <w:rFonts w:ascii="Times New Roman" w:hAnsi="Times New Roman" w:cs="Times New Roman"/>
              </w:rPr>
              <w:t>±0.01</w:t>
            </w:r>
          </w:p>
        </w:tc>
        <w:tc>
          <w:tcPr>
            <w:tcW w:w="1870" w:type="dxa"/>
            <w:tcBorders>
              <w:top w:val="nil"/>
              <w:bottom w:val="nil"/>
            </w:tcBorders>
          </w:tcPr>
          <w:p w14:paraId="70096F2E" w14:textId="46202D04" w:rsidR="00A70DDB" w:rsidRDefault="00A70DDB" w:rsidP="00A70DDB">
            <w:pPr>
              <w:jc w:val="both"/>
              <w:rPr>
                <w:rFonts w:ascii="Arial" w:hAnsi="Arial" w:cs="Arial"/>
                <w:b/>
                <w:bCs/>
                <w:sz w:val="22"/>
                <w:szCs w:val="22"/>
              </w:rPr>
            </w:pPr>
            <w:r w:rsidRPr="001E76AA">
              <w:rPr>
                <w:rFonts w:ascii="Times New Roman" w:hAnsi="Times New Roman" w:cs="Times New Roman"/>
              </w:rPr>
              <w:t>8.98</w:t>
            </w:r>
            <w:r w:rsidRPr="0003069E">
              <w:rPr>
                <w:rFonts w:ascii="Times New Roman" w:hAnsi="Times New Roman" w:cs="Times New Roman"/>
                <w:vertAlign w:val="superscript"/>
              </w:rPr>
              <w:t>c</w:t>
            </w:r>
            <w:r w:rsidRPr="001E76AA">
              <w:rPr>
                <w:rFonts w:ascii="Times New Roman" w:hAnsi="Times New Roman" w:cs="Times New Roman"/>
              </w:rPr>
              <w:t>±0.01</w:t>
            </w:r>
          </w:p>
        </w:tc>
        <w:tc>
          <w:tcPr>
            <w:tcW w:w="1870" w:type="dxa"/>
            <w:tcBorders>
              <w:top w:val="nil"/>
              <w:bottom w:val="nil"/>
            </w:tcBorders>
          </w:tcPr>
          <w:p w14:paraId="34FB21CF" w14:textId="5B6BD4C2" w:rsidR="00A70DDB" w:rsidRDefault="00A70DDB" w:rsidP="00A70DDB">
            <w:pPr>
              <w:jc w:val="both"/>
              <w:rPr>
                <w:rFonts w:ascii="Arial" w:hAnsi="Arial" w:cs="Arial"/>
                <w:b/>
                <w:bCs/>
                <w:sz w:val="22"/>
                <w:szCs w:val="22"/>
              </w:rPr>
            </w:pPr>
            <w:r w:rsidRPr="001E76AA">
              <w:rPr>
                <w:rFonts w:ascii="Times New Roman" w:hAnsi="Times New Roman" w:cs="Times New Roman"/>
              </w:rPr>
              <w:t>11.23</w:t>
            </w:r>
            <w:r w:rsidRPr="000E5BC2">
              <w:rPr>
                <w:rFonts w:ascii="Times New Roman" w:hAnsi="Times New Roman" w:cs="Times New Roman"/>
                <w:vertAlign w:val="superscript"/>
              </w:rPr>
              <w:t>c</w:t>
            </w:r>
            <w:r w:rsidRPr="001E76AA">
              <w:rPr>
                <w:rFonts w:ascii="Times New Roman" w:hAnsi="Times New Roman" w:cs="Times New Roman"/>
              </w:rPr>
              <w:t>±0.0</w:t>
            </w:r>
            <w:r>
              <w:rPr>
                <w:rFonts w:ascii="Times New Roman" w:hAnsi="Times New Roman" w:cs="Times New Roman"/>
              </w:rPr>
              <w:t>2</w:t>
            </w:r>
          </w:p>
        </w:tc>
        <w:tc>
          <w:tcPr>
            <w:tcW w:w="1870" w:type="dxa"/>
            <w:tcBorders>
              <w:top w:val="nil"/>
              <w:bottom w:val="nil"/>
            </w:tcBorders>
          </w:tcPr>
          <w:p w14:paraId="214CE3D5" w14:textId="52CDFC4E" w:rsidR="00A70DDB" w:rsidRDefault="00A70DDB" w:rsidP="00A70DDB">
            <w:pPr>
              <w:jc w:val="both"/>
              <w:rPr>
                <w:rFonts w:ascii="Arial" w:hAnsi="Arial" w:cs="Arial"/>
                <w:b/>
                <w:bCs/>
                <w:sz w:val="22"/>
                <w:szCs w:val="22"/>
              </w:rPr>
            </w:pPr>
            <w:r w:rsidRPr="001E76AA">
              <w:rPr>
                <w:rFonts w:ascii="Times New Roman" w:hAnsi="Times New Roman" w:cs="Times New Roman"/>
              </w:rPr>
              <w:t>12.44</w:t>
            </w:r>
            <w:r w:rsidRPr="000E5BC2">
              <w:rPr>
                <w:rFonts w:ascii="Times New Roman" w:hAnsi="Times New Roman" w:cs="Times New Roman"/>
                <w:vertAlign w:val="superscript"/>
              </w:rPr>
              <w:t>c</w:t>
            </w:r>
            <w:r w:rsidRPr="001E76AA">
              <w:rPr>
                <w:rFonts w:ascii="Times New Roman" w:hAnsi="Times New Roman" w:cs="Times New Roman"/>
              </w:rPr>
              <w:t>±0.01</w:t>
            </w:r>
          </w:p>
        </w:tc>
      </w:tr>
      <w:tr w:rsidR="00A70DDB" w14:paraId="6A83903A" w14:textId="77777777" w:rsidTr="00190304">
        <w:tc>
          <w:tcPr>
            <w:tcW w:w="1870" w:type="dxa"/>
            <w:tcBorders>
              <w:top w:val="nil"/>
              <w:bottom w:val="nil"/>
            </w:tcBorders>
          </w:tcPr>
          <w:p w14:paraId="48D46728" w14:textId="5F95DF16" w:rsidR="00A70DDB" w:rsidRDefault="00A70DDB" w:rsidP="00A70DDB">
            <w:pPr>
              <w:jc w:val="both"/>
              <w:rPr>
                <w:rFonts w:ascii="Arial" w:hAnsi="Arial" w:cs="Arial"/>
                <w:b/>
                <w:bCs/>
                <w:sz w:val="22"/>
                <w:szCs w:val="22"/>
              </w:rPr>
            </w:pPr>
            <w:r>
              <w:rPr>
                <w:rFonts w:ascii="Arial" w:hAnsi="Arial" w:cs="Arial"/>
                <w:sz w:val="20"/>
                <w:szCs w:val="20"/>
              </w:rPr>
              <w:t>O</w:t>
            </w:r>
            <w:r w:rsidR="00C74F22">
              <w:rPr>
                <w:rFonts w:ascii="Arial" w:hAnsi="Arial" w:cs="Arial"/>
                <w:sz w:val="20"/>
                <w:szCs w:val="20"/>
              </w:rPr>
              <w:t>FS</w:t>
            </w:r>
            <w:r>
              <w:rPr>
                <w:rFonts w:ascii="Arial" w:hAnsi="Arial" w:cs="Arial"/>
                <w:sz w:val="20"/>
                <w:szCs w:val="20"/>
              </w:rPr>
              <w:t>P</w:t>
            </w:r>
            <w:r>
              <w:rPr>
                <w:rFonts w:ascii="Arial" w:hAnsi="Arial" w:cs="Arial"/>
                <w:sz w:val="20"/>
                <w:szCs w:val="20"/>
                <w:vertAlign w:val="subscript"/>
              </w:rPr>
              <w:t>55</w:t>
            </w:r>
            <w:r>
              <w:rPr>
                <w:rFonts w:ascii="Arial" w:hAnsi="Arial" w:cs="Arial"/>
                <w:sz w:val="20"/>
                <w:szCs w:val="20"/>
              </w:rPr>
              <w:t>L</w:t>
            </w:r>
            <w:r w:rsidR="00C74F22">
              <w:rPr>
                <w:rFonts w:ascii="Arial" w:hAnsi="Arial" w:cs="Arial"/>
                <w:sz w:val="20"/>
                <w:szCs w:val="20"/>
              </w:rPr>
              <w:t>B</w:t>
            </w:r>
            <w:r w:rsidRPr="008F578C">
              <w:rPr>
                <w:rFonts w:ascii="Arial" w:hAnsi="Arial" w:cs="Arial"/>
                <w:sz w:val="20"/>
                <w:szCs w:val="20"/>
                <w:vertAlign w:val="subscript"/>
              </w:rPr>
              <w:t>15</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33D3ECE2" w14:textId="316337FB" w:rsidR="00A70DDB" w:rsidRDefault="00A70DDB" w:rsidP="00A70DDB">
            <w:pPr>
              <w:jc w:val="both"/>
              <w:rPr>
                <w:rFonts w:ascii="Arial" w:hAnsi="Arial" w:cs="Arial"/>
                <w:b/>
                <w:bCs/>
                <w:sz w:val="22"/>
                <w:szCs w:val="22"/>
              </w:rPr>
            </w:pPr>
            <w:r w:rsidRPr="001E76AA">
              <w:rPr>
                <w:rFonts w:ascii="Times New Roman" w:hAnsi="Times New Roman" w:cs="Times New Roman"/>
              </w:rPr>
              <w:t>42.14</w:t>
            </w:r>
            <w:r w:rsidRPr="0003069E">
              <w:rPr>
                <w:rFonts w:ascii="Times New Roman" w:hAnsi="Times New Roman" w:cs="Times New Roman"/>
                <w:vertAlign w:val="superscript"/>
              </w:rPr>
              <w:t>c</w:t>
            </w:r>
            <w:r w:rsidRPr="001E76AA">
              <w:rPr>
                <w:rFonts w:ascii="Times New Roman" w:hAnsi="Times New Roman" w:cs="Times New Roman"/>
              </w:rPr>
              <w:t>±0.04</w:t>
            </w:r>
          </w:p>
        </w:tc>
        <w:tc>
          <w:tcPr>
            <w:tcW w:w="1870" w:type="dxa"/>
            <w:tcBorders>
              <w:top w:val="nil"/>
              <w:bottom w:val="nil"/>
            </w:tcBorders>
          </w:tcPr>
          <w:p w14:paraId="6433773C" w14:textId="466755A0" w:rsidR="00A70DDB" w:rsidRDefault="00A70DDB" w:rsidP="00A70DDB">
            <w:pPr>
              <w:jc w:val="both"/>
              <w:rPr>
                <w:rFonts w:ascii="Arial" w:hAnsi="Arial" w:cs="Arial"/>
                <w:b/>
                <w:bCs/>
                <w:sz w:val="22"/>
                <w:szCs w:val="22"/>
              </w:rPr>
            </w:pPr>
            <w:r w:rsidRPr="001E76AA">
              <w:rPr>
                <w:rFonts w:ascii="Times New Roman" w:hAnsi="Times New Roman" w:cs="Times New Roman"/>
              </w:rPr>
              <w:t>9.17</w:t>
            </w:r>
            <w:r w:rsidRPr="0003069E">
              <w:rPr>
                <w:rFonts w:ascii="Times New Roman" w:hAnsi="Times New Roman" w:cs="Times New Roman"/>
                <w:vertAlign w:val="superscript"/>
              </w:rPr>
              <w:t>b</w:t>
            </w:r>
            <w:r w:rsidRPr="001E76AA">
              <w:rPr>
                <w:rFonts w:ascii="Times New Roman" w:hAnsi="Times New Roman" w:cs="Times New Roman"/>
              </w:rPr>
              <w:t>±0.08</w:t>
            </w:r>
          </w:p>
        </w:tc>
        <w:tc>
          <w:tcPr>
            <w:tcW w:w="1870" w:type="dxa"/>
            <w:tcBorders>
              <w:top w:val="nil"/>
              <w:bottom w:val="nil"/>
            </w:tcBorders>
          </w:tcPr>
          <w:p w14:paraId="25723089" w14:textId="054CB2DF" w:rsidR="00A70DDB" w:rsidRDefault="00A70DDB" w:rsidP="00A70DDB">
            <w:pPr>
              <w:jc w:val="both"/>
              <w:rPr>
                <w:rFonts w:ascii="Arial" w:hAnsi="Arial" w:cs="Arial"/>
                <w:b/>
                <w:bCs/>
                <w:sz w:val="22"/>
                <w:szCs w:val="22"/>
              </w:rPr>
            </w:pPr>
            <w:r w:rsidRPr="001E76AA">
              <w:rPr>
                <w:rFonts w:ascii="Times New Roman" w:hAnsi="Times New Roman" w:cs="Times New Roman"/>
              </w:rPr>
              <w:t>11.78</w:t>
            </w:r>
            <w:r w:rsidRPr="000E5BC2">
              <w:rPr>
                <w:rFonts w:ascii="Times New Roman" w:hAnsi="Times New Roman" w:cs="Times New Roman"/>
                <w:vertAlign w:val="superscript"/>
              </w:rPr>
              <w:t>b</w:t>
            </w:r>
            <w:r w:rsidRPr="001E76AA">
              <w:rPr>
                <w:rFonts w:ascii="Times New Roman" w:hAnsi="Times New Roman" w:cs="Times New Roman"/>
              </w:rPr>
              <w:t>±0.01</w:t>
            </w:r>
          </w:p>
        </w:tc>
        <w:tc>
          <w:tcPr>
            <w:tcW w:w="1870" w:type="dxa"/>
            <w:tcBorders>
              <w:top w:val="nil"/>
              <w:bottom w:val="nil"/>
            </w:tcBorders>
          </w:tcPr>
          <w:p w14:paraId="28BCB54A" w14:textId="6A76BD05" w:rsidR="00A70DDB" w:rsidRDefault="00A70DDB" w:rsidP="00A70DDB">
            <w:pPr>
              <w:jc w:val="both"/>
              <w:rPr>
                <w:rFonts w:ascii="Arial" w:hAnsi="Arial" w:cs="Arial"/>
                <w:b/>
                <w:bCs/>
                <w:sz w:val="22"/>
                <w:szCs w:val="22"/>
              </w:rPr>
            </w:pPr>
            <w:r w:rsidRPr="001E76AA">
              <w:rPr>
                <w:rFonts w:ascii="Times New Roman" w:hAnsi="Times New Roman" w:cs="Times New Roman"/>
              </w:rPr>
              <w:t>13.23</w:t>
            </w:r>
            <w:r w:rsidRPr="000E5BC2">
              <w:rPr>
                <w:rFonts w:ascii="Times New Roman" w:hAnsi="Times New Roman" w:cs="Times New Roman"/>
                <w:vertAlign w:val="superscript"/>
              </w:rPr>
              <w:t>b</w:t>
            </w:r>
            <w:r w:rsidRPr="001E76AA">
              <w:rPr>
                <w:rFonts w:ascii="Times New Roman" w:hAnsi="Times New Roman" w:cs="Times New Roman"/>
              </w:rPr>
              <w:t>±0.0</w:t>
            </w:r>
            <w:r>
              <w:rPr>
                <w:rFonts w:ascii="Times New Roman" w:hAnsi="Times New Roman" w:cs="Times New Roman"/>
              </w:rPr>
              <w:t>3</w:t>
            </w:r>
          </w:p>
        </w:tc>
      </w:tr>
      <w:tr w:rsidR="00A70DDB" w14:paraId="6AF72E58" w14:textId="77777777" w:rsidTr="00190304">
        <w:tc>
          <w:tcPr>
            <w:tcW w:w="1870" w:type="dxa"/>
            <w:tcBorders>
              <w:top w:val="nil"/>
              <w:bottom w:val="nil"/>
            </w:tcBorders>
          </w:tcPr>
          <w:p w14:paraId="168291CA" w14:textId="25A22F58" w:rsidR="00A70DDB" w:rsidRDefault="00A70DDB" w:rsidP="00A70DDB">
            <w:pPr>
              <w:jc w:val="both"/>
              <w:rPr>
                <w:rFonts w:ascii="Arial" w:hAnsi="Arial" w:cs="Arial"/>
                <w:b/>
                <w:bCs/>
                <w:sz w:val="22"/>
                <w:szCs w:val="22"/>
              </w:rPr>
            </w:pPr>
            <w:r>
              <w:rPr>
                <w:rFonts w:ascii="Arial" w:hAnsi="Arial" w:cs="Arial"/>
                <w:sz w:val="20"/>
                <w:szCs w:val="20"/>
              </w:rPr>
              <w:t>O</w:t>
            </w:r>
            <w:r w:rsidR="00C74F22">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50</w:t>
            </w:r>
            <w:r>
              <w:rPr>
                <w:rFonts w:ascii="Arial" w:hAnsi="Arial" w:cs="Arial"/>
                <w:sz w:val="20"/>
                <w:szCs w:val="20"/>
              </w:rPr>
              <w:t>L</w:t>
            </w:r>
            <w:r w:rsidR="005A65C4">
              <w:rPr>
                <w:rFonts w:ascii="Arial" w:hAnsi="Arial" w:cs="Arial"/>
                <w:sz w:val="20"/>
                <w:szCs w:val="20"/>
              </w:rPr>
              <w:t>B</w:t>
            </w:r>
            <w:r w:rsidRPr="008F578C">
              <w:rPr>
                <w:rFonts w:ascii="Arial" w:hAnsi="Arial" w:cs="Arial"/>
                <w:sz w:val="20"/>
                <w:szCs w:val="20"/>
                <w:vertAlign w:val="subscript"/>
              </w:rPr>
              <w:t>20</w:t>
            </w:r>
            <w:r>
              <w:rPr>
                <w:rFonts w:ascii="Arial" w:hAnsi="Arial" w:cs="Arial"/>
                <w:sz w:val="20"/>
                <w:szCs w:val="20"/>
              </w:rPr>
              <w:t>WF</w:t>
            </w:r>
            <w:r w:rsidRPr="008F578C">
              <w:rPr>
                <w:rFonts w:ascii="Arial" w:hAnsi="Arial" w:cs="Arial"/>
                <w:sz w:val="20"/>
                <w:szCs w:val="20"/>
                <w:vertAlign w:val="subscript"/>
              </w:rPr>
              <w:t>30</w:t>
            </w:r>
          </w:p>
        </w:tc>
        <w:tc>
          <w:tcPr>
            <w:tcW w:w="1870" w:type="dxa"/>
            <w:tcBorders>
              <w:top w:val="nil"/>
              <w:bottom w:val="nil"/>
            </w:tcBorders>
          </w:tcPr>
          <w:p w14:paraId="5A84C700" w14:textId="3D49F6BF" w:rsidR="00A70DDB" w:rsidRDefault="00A70DDB" w:rsidP="00A70DDB">
            <w:pPr>
              <w:jc w:val="both"/>
              <w:rPr>
                <w:rFonts w:ascii="Arial" w:hAnsi="Arial" w:cs="Arial"/>
                <w:b/>
                <w:bCs/>
                <w:sz w:val="22"/>
                <w:szCs w:val="22"/>
              </w:rPr>
            </w:pPr>
            <w:r w:rsidRPr="001E76AA">
              <w:rPr>
                <w:rFonts w:ascii="Times New Roman" w:hAnsi="Times New Roman" w:cs="Times New Roman"/>
              </w:rPr>
              <w:t>40.33</w:t>
            </w:r>
            <w:r w:rsidRPr="0003069E">
              <w:rPr>
                <w:rFonts w:ascii="Times New Roman" w:hAnsi="Times New Roman" w:cs="Times New Roman"/>
                <w:vertAlign w:val="superscript"/>
              </w:rPr>
              <w:t>d</w:t>
            </w:r>
            <w:r w:rsidRPr="001E76AA">
              <w:rPr>
                <w:rFonts w:ascii="Times New Roman" w:hAnsi="Times New Roman" w:cs="Times New Roman"/>
              </w:rPr>
              <w:t>±0.16</w:t>
            </w:r>
          </w:p>
        </w:tc>
        <w:tc>
          <w:tcPr>
            <w:tcW w:w="1870" w:type="dxa"/>
            <w:tcBorders>
              <w:top w:val="nil"/>
              <w:bottom w:val="nil"/>
            </w:tcBorders>
          </w:tcPr>
          <w:p w14:paraId="32D33194" w14:textId="598BDF04" w:rsidR="00A70DDB" w:rsidRDefault="00A70DDB" w:rsidP="00A70DDB">
            <w:pPr>
              <w:jc w:val="both"/>
              <w:rPr>
                <w:rFonts w:ascii="Arial" w:hAnsi="Arial" w:cs="Arial"/>
                <w:b/>
                <w:bCs/>
                <w:sz w:val="22"/>
                <w:szCs w:val="22"/>
              </w:rPr>
            </w:pPr>
            <w:r w:rsidRPr="001E76AA">
              <w:rPr>
                <w:rFonts w:ascii="Times New Roman" w:hAnsi="Times New Roman" w:cs="Times New Roman"/>
              </w:rPr>
              <w:t>9.45</w:t>
            </w:r>
            <w:r w:rsidRPr="0003069E">
              <w:rPr>
                <w:rFonts w:ascii="Times New Roman" w:hAnsi="Times New Roman" w:cs="Times New Roman"/>
                <w:vertAlign w:val="superscript"/>
              </w:rPr>
              <w:t>a</w:t>
            </w:r>
            <w:r w:rsidRPr="001E76AA">
              <w:rPr>
                <w:rFonts w:ascii="Times New Roman" w:hAnsi="Times New Roman" w:cs="Times New Roman"/>
              </w:rPr>
              <w:t>±0.01</w:t>
            </w:r>
          </w:p>
        </w:tc>
        <w:tc>
          <w:tcPr>
            <w:tcW w:w="1870" w:type="dxa"/>
            <w:tcBorders>
              <w:top w:val="nil"/>
              <w:bottom w:val="nil"/>
            </w:tcBorders>
          </w:tcPr>
          <w:p w14:paraId="6B21C7CA" w14:textId="65F7904A" w:rsidR="00A70DDB" w:rsidRDefault="00A70DDB" w:rsidP="00A70DDB">
            <w:pPr>
              <w:jc w:val="both"/>
              <w:rPr>
                <w:rFonts w:ascii="Arial" w:hAnsi="Arial" w:cs="Arial"/>
                <w:b/>
                <w:bCs/>
                <w:sz w:val="22"/>
                <w:szCs w:val="22"/>
              </w:rPr>
            </w:pPr>
            <w:r w:rsidRPr="001E76AA">
              <w:rPr>
                <w:rFonts w:ascii="Times New Roman" w:hAnsi="Times New Roman" w:cs="Times New Roman"/>
              </w:rPr>
              <w:t>12.33</w:t>
            </w:r>
            <w:r w:rsidRPr="000E5BC2">
              <w:rPr>
                <w:rFonts w:ascii="Times New Roman" w:hAnsi="Times New Roman" w:cs="Times New Roman"/>
                <w:vertAlign w:val="superscript"/>
              </w:rPr>
              <w:t>a</w:t>
            </w:r>
            <w:r w:rsidRPr="001E76AA">
              <w:rPr>
                <w:rFonts w:ascii="Times New Roman" w:hAnsi="Times New Roman" w:cs="Times New Roman"/>
              </w:rPr>
              <w:t>±0.16</w:t>
            </w:r>
          </w:p>
        </w:tc>
        <w:tc>
          <w:tcPr>
            <w:tcW w:w="1870" w:type="dxa"/>
            <w:tcBorders>
              <w:top w:val="nil"/>
              <w:bottom w:val="nil"/>
            </w:tcBorders>
          </w:tcPr>
          <w:p w14:paraId="09FA8619" w14:textId="6567600A" w:rsidR="00A70DDB" w:rsidRDefault="00A70DDB" w:rsidP="00A70DDB">
            <w:pPr>
              <w:jc w:val="both"/>
              <w:rPr>
                <w:rFonts w:ascii="Arial" w:hAnsi="Arial" w:cs="Arial"/>
                <w:b/>
                <w:bCs/>
                <w:sz w:val="22"/>
                <w:szCs w:val="22"/>
              </w:rPr>
            </w:pPr>
            <w:bookmarkStart w:id="7" w:name="_Hlk193624129"/>
            <w:r w:rsidRPr="001E76AA">
              <w:rPr>
                <w:rFonts w:ascii="Times New Roman" w:hAnsi="Times New Roman" w:cs="Times New Roman"/>
              </w:rPr>
              <w:t>14.44</w:t>
            </w:r>
            <w:bookmarkEnd w:id="7"/>
            <w:r w:rsidRPr="000E5BC2">
              <w:rPr>
                <w:rFonts w:ascii="Times New Roman" w:hAnsi="Times New Roman" w:cs="Times New Roman"/>
                <w:vertAlign w:val="superscript"/>
              </w:rPr>
              <w:t>a</w:t>
            </w:r>
            <w:r w:rsidRPr="001E76AA">
              <w:rPr>
                <w:rFonts w:ascii="Times New Roman" w:hAnsi="Times New Roman" w:cs="Times New Roman"/>
              </w:rPr>
              <w:t>±0.01</w:t>
            </w:r>
          </w:p>
        </w:tc>
      </w:tr>
      <w:tr w:rsidR="00A70DDB" w14:paraId="755F939D" w14:textId="77777777" w:rsidTr="00190304">
        <w:tc>
          <w:tcPr>
            <w:tcW w:w="1870" w:type="dxa"/>
            <w:tcBorders>
              <w:top w:val="nil"/>
            </w:tcBorders>
          </w:tcPr>
          <w:p w14:paraId="1A72C2E0" w14:textId="5FA62D2A" w:rsidR="00A70DDB" w:rsidRPr="00A70DDB" w:rsidRDefault="00A70DDB" w:rsidP="00A70DDB">
            <w:pPr>
              <w:jc w:val="both"/>
              <w:rPr>
                <w:rFonts w:ascii="Arial" w:hAnsi="Arial" w:cs="Arial"/>
                <w:sz w:val="22"/>
                <w:szCs w:val="22"/>
              </w:rPr>
            </w:pPr>
            <w:r w:rsidRPr="00A70DDB">
              <w:rPr>
                <w:rFonts w:ascii="Arial" w:hAnsi="Arial" w:cs="Arial"/>
                <w:sz w:val="22"/>
                <w:szCs w:val="22"/>
              </w:rPr>
              <w:t>LSD</w:t>
            </w:r>
          </w:p>
        </w:tc>
        <w:tc>
          <w:tcPr>
            <w:tcW w:w="1870" w:type="dxa"/>
            <w:tcBorders>
              <w:top w:val="nil"/>
            </w:tcBorders>
          </w:tcPr>
          <w:p w14:paraId="025200DC" w14:textId="24AED96D"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0.64</w:t>
            </w:r>
          </w:p>
        </w:tc>
        <w:tc>
          <w:tcPr>
            <w:tcW w:w="1870" w:type="dxa"/>
            <w:tcBorders>
              <w:top w:val="nil"/>
            </w:tcBorders>
          </w:tcPr>
          <w:p w14:paraId="1EF7B9B6" w14:textId="62D7FBF8"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0.09</w:t>
            </w:r>
          </w:p>
        </w:tc>
        <w:tc>
          <w:tcPr>
            <w:tcW w:w="1870" w:type="dxa"/>
            <w:tcBorders>
              <w:top w:val="nil"/>
            </w:tcBorders>
          </w:tcPr>
          <w:p w14:paraId="209C4108" w14:textId="12EA3CFA"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0.18</w:t>
            </w:r>
          </w:p>
        </w:tc>
        <w:tc>
          <w:tcPr>
            <w:tcW w:w="1870" w:type="dxa"/>
            <w:tcBorders>
              <w:top w:val="nil"/>
            </w:tcBorders>
          </w:tcPr>
          <w:p w14:paraId="25778615" w14:textId="3F31FB2B" w:rsidR="00A70DDB" w:rsidRDefault="00A70DDB" w:rsidP="00A70DDB">
            <w:pPr>
              <w:jc w:val="both"/>
              <w:rPr>
                <w:rFonts w:ascii="Arial" w:hAnsi="Arial" w:cs="Arial"/>
                <w:b/>
                <w:bCs/>
                <w:sz w:val="22"/>
                <w:szCs w:val="22"/>
              </w:rPr>
            </w:pPr>
            <w:r w:rsidRPr="001E76AA">
              <w:rPr>
                <w:rFonts w:ascii="Times New Roman" w:hAnsi="Times New Roman" w:cs="Times New Roman"/>
              </w:rPr>
              <w:t xml:space="preserve">  0.10</w:t>
            </w:r>
          </w:p>
        </w:tc>
      </w:tr>
    </w:tbl>
    <w:p w14:paraId="1E6D5160" w14:textId="0F3592BC" w:rsidR="00C9385C" w:rsidRPr="00A70DDB" w:rsidRDefault="00190304" w:rsidP="00C9385C">
      <w:pPr>
        <w:jc w:val="both"/>
        <w:rPr>
          <w:rFonts w:ascii="Arial" w:hAnsi="Arial" w:cs="Arial"/>
          <w:sz w:val="20"/>
          <w:szCs w:val="20"/>
        </w:rPr>
      </w:pPr>
      <w:r w:rsidRPr="00A70DDB">
        <w:rPr>
          <w:rFonts w:ascii="Arial" w:hAnsi="Arial" w:cs="Arial"/>
          <w:sz w:val="20"/>
          <w:szCs w:val="20"/>
        </w:rPr>
        <w:t>KEY: O</w:t>
      </w:r>
      <w:r w:rsidR="005A65C4">
        <w:rPr>
          <w:rFonts w:ascii="Arial" w:hAnsi="Arial" w:cs="Arial"/>
          <w:sz w:val="20"/>
          <w:szCs w:val="20"/>
        </w:rPr>
        <w:t>FS</w:t>
      </w:r>
      <w:r w:rsidRPr="00A70DDB">
        <w:rPr>
          <w:rFonts w:ascii="Arial" w:hAnsi="Arial" w:cs="Arial"/>
          <w:sz w:val="20"/>
          <w:szCs w:val="20"/>
        </w:rPr>
        <w:t xml:space="preserve">P=Orange fleshed sweet potato, </w:t>
      </w:r>
      <w:r w:rsidR="005A65C4">
        <w:rPr>
          <w:rFonts w:ascii="Arial" w:hAnsi="Arial" w:cs="Arial"/>
          <w:sz w:val="20"/>
          <w:szCs w:val="20"/>
        </w:rPr>
        <w:t>LB=</w:t>
      </w:r>
      <w:r w:rsidRPr="00A70DDB">
        <w:rPr>
          <w:rFonts w:ascii="Arial" w:hAnsi="Arial" w:cs="Arial"/>
          <w:sz w:val="20"/>
          <w:szCs w:val="20"/>
        </w:rPr>
        <w:t>Sprouted locust beans flour, WF= Wheat flour</w:t>
      </w:r>
      <w:r w:rsidR="00C9385C">
        <w:rPr>
          <w:rFonts w:ascii="Arial" w:hAnsi="Arial" w:cs="Arial"/>
          <w:sz w:val="20"/>
          <w:szCs w:val="20"/>
        </w:rPr>
        <w:t>, LSD= Least significant difference</w:t>
      </w:r>
    </w:p>
    <w:p w14:paraId="17C41D0D" w14:textId="77777777" w:rsidR="00190304" w:rsidRDefault="00190304" w:rsidP="00190304">
      <w:pPr>
        <w:jc w:val="both"/>
        <w:rPr>
          <w:rFonts w:ascii="Arial" w:hAnsi="Arial" w:cs="Arial"/>
          <w:sz w:val="20"/>
          <w:szCs w:val="20"/>
        </w:rPr>
      </w:pPr>
    </w:p>
    <w:p w14:paraId="35AC7337" w14:textId="26C98AF4" w:rsidR="00A70DDB" w:rsidRPr="00794B13" w:rsidRDefault="00190304" w:rsidP="004814FF">
      <w:pPr>
        <w:jc w:val="both"/>
        <w:rPr>
          <w:rFonts w:ascii="Arial" w:hAnsi="Arial" w:cs="Arial"/>
          <w:b/>
          <w:bCs/>
          <w:sz w:val="20"/>
          <w:szCs w:val="20"/>
        </w:rPr>
      </w:pPr>
      <w:r w:rsidRPr="00794B13">
        <w:rPr>
          <w:rFonts w:ascii="Arial" w:hAnsi="Arial" w:cs="Arial"/>
          <w:b/>
          <w:bCs/>
          <w:sz w:val="20"/>
          <w:szCs w:val="20"/>
        </w:rPr>
        <w:t>Table 5: Serum protein profile (g/dL) of rats fed with Orange fleshed sweet potato, locust bean seed and wheat flour blends</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2337"/>
        <w:gridCol w:w="2337"/>
        <w:gridCol w:w="2338"/>
        <w:gridCol w:w="2338"/>
      </w:tblGrid>
      <w:tr w:rsidR="00190304" w14:paraId="627E06D4" w14:textId="77777777" w:rsidTr="00190304">
        <w:tc>
          <w:tcPr>
            <w:tcW w:w="2337" w:type="dxa"/>
            <w:tcBorders>
              <w:bottom w:val="single" w:sz="4" w:space="0" w:color="auto"/>
            </w:tcBorders>
          </w:tcPr>
          <w:p w14:paraId="7C975881" w14:textId="7E481D62" w:rsidR="00190304" w:rsidRDefault="00190304" w:rsidP="00190304">
            <w:pPr>
              <w:jc w:val="both"/>
              <w:rPr>
                <w:rFonts w:ascii="Arial" w:hAnsi="Arial" w:cs="Arial"/>
                <w:b/>
                <w:bCs/>
                <w:sz w:val="22"/>
                <w:szCs w:val="22"/>
              </w:rPr>
            </w:pPr>
            <w:r>
              <w:rPr>
                <w:rFonts w:ascii="Times New Roman" w:hAnsi="Times New Roman" w:cs="Times New Roman"/>
              </w:rPr>
              <w:t>O</w:t>
            </w:r>
            <w:r w:rsidR="00794B13">
              <w:rPr>
                <w:rFonts w:ascii="Times New Roman" w:hAnsi="Times New Roman" w:cs="Times New Roman"/>
              </w:rPr>
              <w:t>FS</w:t>
            </w:r>
            <w:r>
              <w:rPr>
                <w:rFonts w:ascii="Times New Roman" w:hAnsi="Times New Roman" w:cs="Times New Roman"/>
              </w:rPr>
              <w:t>P:L</w:t>
            </w:r>
            <w:r w:rsidR="00794B13">
              <w:rPr>
                <w:rFonts w:ascii="Times New Roman" w:hAnsi="Times New Roman" w:cs="Times New Roman"/>
              </w:rPr>
              <w:t>B</w:t>
            </w:r>
            <w:r>
              <w:rPr>
                <w:rFonts w:ascii="Times New Roman" w:hAnsi="Times New Roman" w:cs="Times New Roman"/>
              </w:rPr>
              <w:t>:WF</w:t>
            </w:r>
            <w:r w:rsidRPr="00C87928">
              <w:rPr>
                <w:rFonts w:ascii="Times New Roman" w:hAnsi="Times New Roman" w:cs="Times New Roman"/>
              </w:rPr>
              <w:t xml:space="preserve"> </w:t>
            </w:r>
          </w:p>
        </w:tc>
        <w:tc>
          <w:tcPr>
            <w:tcW w:w="2337" w:type="dxa"/>
            <w:tcBorders>
              <w:bottom w:val="single" w:sz="4" w:space="0" w:color="auto"/>
            </w:tcBorders>
          </w:tcPr>
          <w:p w14:paraId="5200C6FA" w14:textId="74F008CC" w:rsidR="00190304" w:rsidRDefault="00190304" w:rsidP="00190304">
            <w:pPr>
              <w:jc w:val="both"/>
              <w:rPr>
                <w:rFonts w:ascii="Arial" w:hAnsi="Arial" w:cs="Arial"/>
                <w:b/>
                <w:bCs/>
                <w:sz w:val="22"/>
                <w:szCs w:val="22"/>
              </w:rPr>
            </w:pPr>
            <w:r w:rsidRPr="00FD4444">
              <w:rPr>
                <w:rFonts w:ascii="Times New Roman" w:hAnsi="Times New Roman" w:cs="Times New Roman"/>
              </w:rPr>
              <w:t>T</w:t>
            </w:r>
            <w:r>
              <w:rPr>
                <w:rFonts w:ascii="Times New Roman" w:hAnsi="Times New Roman" w:cs="Times New Roman"/>
              </w:rPr>
              <w:t xml:space="preserve">otal </w:t>
            </w:r>
            <w:r w:rsidRPr="00FD4444">
              <w:rPr>
                <w:rFonts w:ascii="Times New Roman" w:hAnsi="Times New Roman" w:cs="Times New Roman"/>
              </w:rPr>
              <w:t>P</w:t>
            </w:r>
            <w:r>
              <w:rPr>
                <w:rFonts w:ascii="Times New Roman" w:hAnsi="Times New Roman" w:cs="Times New Roman"/>
              </w:rPr>
              <w:t>rotein</w:t>
            </w:r>
          </w:p>
        </w:tc>
        <w:tc>
          <w:tcPr>
            <w:tcW w:w="2338" w:type="dxa"/>
            <w:tcBorders>
              <w:bottom w:val="single" w:sz="4" w:space="0" w:color="auto"/>
            </w:tcBorders>
          </w:tcPr>
          <w:p w14:paraId="02DE530B" w14:textId="378E773E" w:rsidR="00190304" w:rsidRDefault="00190304" w:rsidP="00190304">
            <w:pPr>
              <w:jc w:val="both"/>
              <w:rPr>
                <w:rFonts w:ascii="Arial" w:hAnsi="Arial" w:cs="Arial"/>
                <w:b/>
                <w:bCs/>
                <w:sz w:val="22"/>
                <w:szCs w:val="22"/>
              </w:rPr>
            </w:pPr>
            <w:r w:rsidRPr="00FD4444">
              <w:rPr>
                <w:rFonts w:ascii="Times New Roman" w:hAnsi="Times New Roman" w:cs="Times New Roman"/>
              </w:rPr>
              <w:t>A</w:t>
            </w:r>
            <w:r>
              <w:rPr>
                <w:rFonts w:ascii="Times New Roman" w:hAnsi="Times New Roman" w:cs="Times New Roman"/>
              </w:rPr>
              <w:t>lbumin</w:t>
            </w:r>
          </w:p>
        </w:tc>
        <w:tc>
          <w:tcPr>
            <w:tcW w:w="2338" w:type="dxa"/>
            <w:tcBorders>
              <w:bottom w:val="single" w:sz="4" w:space="0" w:color="auto"/>
            </w:tcBorders>
          </w:tcPr>
          <w:p w14:paraId="262487E4" w14:textId="6F81462F" w:rsidR="00190304" w:rsidRDefault="00190304" w:rsidP="00190304">
            <w:pPr>
              <w:jc w:val="both"/>
              <w:rPr>
                <w:rFonts w:ascii="Arial" w:hAnsi="Arial" w:cs="Arial"/>
                <w:b/>
                <w:bCs/>
                <w:sz w:val="22"/>
                <w:szCs w:val="22"/>
              </w:rPr>
            </w:pPr>
            <w:r w:rsidRPr="00FD4444">
              <w:rPr>
                <w:rFonts w:ascii="Times New Roman" w:hAnsi="Times New Roman" w:cs="Times New Roman"/>
              </w:rPr>
              <w:t>G</w:t>
            </w:r>
            <w:r>
              <w:rPr>
                <w:rFonts w:ascii="Times New Roman" w:hAnsi="Times New Roman" w:cs="Times New Roman"/>
              </w:rPr>
              <w:t>lobulin</w:t>
            </w:r>
          </w:p>
        </w:tc>
      </w:tr>
      <w:tr w:rsidR="00190304" w14:paraId="448E5981" w14:textId="77777777" w:rsidTr="00190304">
        <w:tc>
          <w:tcPr>
            <w:tcW w:w="2337" w:type="dxa"/>
            <w:tcBorders>
              <w:bottom w:val="nil"/>
            </w:tcBorders>
          </w:tcPr>
          <w:p w14:paraId="7932972E" w14:textId="49C97A70"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100</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0</w:t>
            </w:r>
            <w:r>
              <w:rPr>
                <w:rFonts w:ascii="Arial" w:hAnsi="Arial" w:cs="Arial"/>
                <w:sz w:val="20"/>
                <w:szCs w:val="20"/>
              </w:rPr>
              <w:t>WF</w:t>
            </w:r>
            <w:r w:rsidRPr="008F578C">
              <w:rPr>
                <w:rFonts w:ascii="Arial" w:hAnsi="Arial" w:cs="Arial"/>
                <w:sz w:val="20"/>
                <w:szCs w:val="20"/>
                <w:vertAlign w:val="subscript"/>
              </w:rPr>
              <w:t>0</w:t>
            </w:r>
          </w:p>
        </w:tc>
        <w:tc>
          <w:tcPr>
            <w:tcW w:w="2337" w:type="dxa"/>
            <w:tcBorders>
              <w:bottom w:val="nil"/>
            </w:tcBorders>
          </w:tcPr>
          <w:p w14:paraId="72F2C255" w14:textId="4D6E6FE9" w:rsidR="00190304" w:rsidRDefault="00190304" w:rsidP="00190304">
            <w:pPr>
              <w:jc w:val="both"/>
              <w:rPr>
                <w:rFonts w:ascii="Arial" w:hAnsi="Arial" w:cs="Arial"/>
                <w:b/>
                <w:bCs/>
                <w:sz w:val="22"/>
                <w:szCs w:val="22"/>
              </w:rPr>
            </w:pPr>
            <w:r w:rsidRPr="00FD4444">
              <w:rPr>
                <w:rFonts w:ascii="Times New Roman" w:hAnsi="Times New Roman" w:cs="Times New Roman"/>
              </w:rPr>
              <w:t>7.13</w:t>
            </w:r>
            <w:r w:rsidRPr="00F85E29">
              <w:rPr>
                <w:rFonts w:ascii="Times New Roman" w:hAnsi="Times New Roman" w:cs="Times New Roman"/>
                <w:vertAlign w:val="superscript"/>
              </w:rPr>
              <w:t>e</w:t>
            </w:r>
            <w:r w:rsidRPr="00FD4444">
              <w:rPr>
                <w:rFonts w:ascii="Times New Roman" w:hAnsi="Times New Roman" w:cs="Times New Roman"/>
              </w:rPr>
              <w:t>±0.01</w:t>
            </w:r>
          </w:p>
        </w:tc>
        <w:tc>
          <w:tcPr>
            <w:tcW w:w="2338" w:type="dxa"/>
            <w:tcBorders>
              <w:bottom w:val="nil"/>
            </w:tcBorders>
          </w:tcPr>
          <w:p w14:paraId="66162672" w14:textId="20C81AC8" w:rsidR="00190304" w:rsidRDefault="00190304" w:rsidP="00190304">
            <w:pPr>
              <w:jc w:val="both"/>
              <w:rPr>
                <w:rFonts w:ascii="Arial" w:hAnsi="Arial" w:cs="Arial"/>
                <w:b/>
                <w:bCs/>
                <w:sz w:val="22"/>
                <w:szCs w:val="22"/>
              </w:rPr>
            </w:pPr>
            <w:r w:rsidRPr="00FD4444">
              <w:rPr>
                <w:rFonts w:ascii="Times New Roman" w:hAnsi="Times New Roman" w:cs="Times New Roman"/>
              </w:rPr>
              <w:t>4.56±</w:t>
            </w:r>
            <w:r w:rsidRPr="00F85E29">
              <w:rPr>
                <w:rFonts w:ascii="Times New Roman" w:hAnsi="Times New Roman" w:cs="Times New Roman"/>
                <w:vertAlign w:val="superscript"/>
              </w:rPr>
              <w:t>d</w:t>
            </w:r>
            <w:r w:rsidRPr="00FD4444">
              <w:rPr>
                <w:rFonts w:ascii="Times New Roman" w:hAnsi="Times New Roman" w:cs="Times New Roman"/>
              </w:rPr>
              <w:t>0.01</w:t>
            </w:r>
          </w:p>
        </w:tc>
        <w:tc>
          <w:tcPr>
            <w:tcW w:w="2338" w:type="dxa"/>
            <w:tcBorders>
              <w:bottom w:val="nil"/>
            </w:tcBorders>
          </w:tcPr>
          <w:p w14:paraId="7ACDCF15" w14:textId="37B83C07" w:rsidR="00190304" w:rsidRDefault="00190304" w:rsidP="00190304">
            <w:pPr>
              <w:jc w:val="both"/>
              <w:rPr>
                <w:rFonts w:ascii="Arial" w:hAnsi="Arial" w:cs="Arial"/>
                <w:b/>
                <w:bCs/>
                <w:sz w:val="22"/>
                <w:szCs w:val="22"/>
              </w:rPr>
            </w:pPr>
            <w:r w:rsidRPr="00FD4444">
              <w:rPr>
                <w:rFonts w:ascii="Times New Roman" w:hAnsi="Times New Roman" w:cs="Times New Roman"/>
              </w:rPr>
              <w:t>2.35</w:t>
            </w:r>
            <w:r w:rsidRPr="00F85E29">
              <w:rPr>
                <w:rFonts w:ascii="Times New Roman" w:hAnsi="Times New Roman" w:cs="Times New Roman"/>
                <w:vertAlign w:val="superscript"/>
              </w:rPr>
              <w:t>e</w:t>
            </w:r>
            <w:r w:rsidRPr="00FD4444">
              <w:rPr>
                <w:rFonts w:ascii="Times New Roman" w:hAnsi="Times New Roman" w:cs="Times New Roman"/>
              </w:rPr>
              <w:t>±0.1</w:t>
            </w:r>
            <w:r>
              <w:rPr>
                <w:rFonts w:ascii="Times New Roman" w:hAnsi="Times New Roman" w:cs="Times New Roman"/>
              </w:rPr>
              <w:t>5</w:t>
            </w:r>
          </w:p>
        </w:tc>
      </w:tr>
      <w:tr w:rsidR="00190304" w14:paraId="5FBEF85A" w14:textId="77777777" w:rsidTr="00190304">
        <w:tc>
          <w:tcPr>
            <w:tcW w:w="2337" w:type="dxa"/>
            <w:tcBorders>
              <w:top w:val="nil"/>
              <w:bottom w:val="nil"/>
            </w:tcBorders>
          </w:tcPr>
          <w:p w14:paraId="0CEBCE6C" w14:textId="3E0EE113"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11924622" w14:textId="31E3BC6C" w:rsidR="00190304" w:rsidRDefault="00190304" w:rsidP="00190304">
            <w:pPr>
              <w:jc w:val="both"/>
              <w:rPr>
                <w:rFonts w:ascii="Arial" w:hAnsi="Arial" w:cs="Arial"/>
                <w:b/>
                <w:bCs/>
                <w:sz w:val="22"/>
                <w:szCs w:val="22"/>
              </w:rPr>
            </w:pPr>
            <w:r w:rsidRPr="00FD4444">
              <w:rPr>
                <w:rFonts w:ascii="Times New Roman" w:hAnsi="Times New Roman" w:cs="Times New Roman"/>
              </w:rPr>
              <w:t>7.4</w:t>
            </w:r>
            <w:r>
              <w:rPr>
                <w:rFonts w:ascii="Times New Roman" w:hAnsi="Times New Roman" w:cs="Times New Roman"/>
              </w:rPr>
              <w:t>0</w:t>
            </w:r>
            <w:r w:rsidRPr="0037606C">
              <w:rPr>
                <w:rFonts w:ascii="Times New Roman" w:hAnsi="Times New Roman" w:cs="Times New Roman"/>
                <w:vertAlign w:val="superscript"/>
              </w:rPr>
              <w:t>d</w:t>
            </w:r>
            <w:r w:rsidRPr="00FD4444">
              <w:rPr>
                <w:rFonts w:ascii="Times New Roman" w:hAnsi="Times New Roman" w:cs="Times New Roman"/>
              </w:rPr>
              <w:t>±0.0</w:t>
            </w:r>
            <w:r>
              <w:rPr>
                <w:rFonts w:ascii="Times New Roman" w:hAnsi="Times New Roman" w:cs="Times New Roman"/>
              </w:rPr>
              <w:t>7</w:t>
            </w:r>
          </w:p>
        </w:tc>
        <w:tc>
          <w:tcPr>
            <w:tcW w:w="2338" w:type="dxa"/>
            <w:tcBorders>
              <w:top w:val="nil"/>
              <w:bottom w:val="nil"/>
            </w:tcBorders>
          </w:tcPr>
          <w:p w14:paraId="33993196" w14:textId="08C059F3" w:rsidR="00190304" w:rsidRDefault="00190304" w:rsidP="00190304">
            <w:pPr>
              <w:jc w:val="both"/>
              <w:rPr>
                <w:rFonts w:ascii="Arial" w:hAnsi="Arial" w:cs="Arial"/>
                <w:b/>
                <w:bCs/>
                <w:sz w:val="22"/>
                <w:szCs w:val="22"/>
              </w:rPr>
            </w:pPr>
            <w:r w:rsidRPr="00FD4444">
              <w:rPr>
                <w:rFonts w:ascii="Times New Roman" w:hAnsi="Times New Roman" w:cs="Times New Roman"/>
              </w:rPr>
              <w:t>4.78</w:t>
            </w:r>
            <w:r w:rsidRPr="00F85E29">
              <w:rPr>
                <w:rFonts w:ascii="Times New Roman" w:hAnsi="Times New Roman" w:cs="Times New Roman"/>
                <w:vertAlign w:val="superscript"/>
              </w:rPr>
              <w:t>c</w:t>
            </w:r>
            <w:r w:rsidRPr="00FD4444">
              <w:rPr>
                <w:rFonts w:ascii="Times New Roman" w:hAnsi="Times New Roman" w:cs="Times New Roman"/>
              </w:rPr>
              <w:t>±0.1</w:t>
            </w:r>
            <w:r>
              <w:rPr>
                <w:rFonts w:ascii="Times New Roman" w:hAnsi="Times New Roman" w:cs="Times New Roman"/>
              </w:rPr>
              <w:t>6</w:t>
            </w:r>
          </w:p>
        </w:tc>
        <w:tc>
          <w:tcPr>
            <w:tcW w:w="2338" w:type="dxa"/>
            <w:tcBorders>
              <w:top w:val="nil"/>
              <w:bottom w:val="nil"/>
            </w:tcBorders>
          </w:tcPr>
          <w:p w14:paraId="171019EB" w14:textId="5647632B" w:rsidR="00190304" w:rsidRDefault="00190304" w:rsidP="00190304">
            <w:pPr>
              <w:jc w:val="both"/>
              <w:rPr>
                <w:rFonts w:ascii="Arial" w:hAnsi="Arial" w:cs="Arial"/>
                <w:b/>
                <w:bCs/>
                <w:sz w:val="22"/>
                <w:szCs w:val="22"/>
              </w:rPr>
            </w:pPr>
            <w:r w:rsidRPr="00FD4444">
              <w:rPr>
                <w:rFonts w:ascii="Times New Roman" w:hAnsi="Times New Roman" w:cs="Times New Roman"/>
              </w:rPr>
              <w:t>2.56</w:t>
            </w:r>
            <w:r w:rsidRPr="00F85E29">
              <w:rPr>
                <w:rFonts w:ascii="Times New Roman" w:hAnsi="Times New Roman" w:cs="Times New Roman"/>
                <w:vertAlign w:val="superscript"/>
              </w:rPr>
              <w:t>d</w:t>
            </w:r>
            <w:r w:rsidRPr="00FD4444">
              <w:rPr>
                <w:rFonts w:ascii="Times New Roman" w:hAnsi="Times New Roman" w:cs="Times New Roman"/>
              </w:rPr>
              <w:t>±0.01</w:t>
            </w:r>
          </w:p>
        </w:tc>
      </w:tr>
      <w:tr w:rsidR="00190304" w14:paraId="7B9E0A40" w14:textId="77777777" w:rsidTr="00190304">
        <w:tc>
          <w:tcPr>
            <w:tcW w:w="2337" w:type="dxa"/>
            <w:tcBorders>
              <w:top w:val="nil"/>
              <w:bottom w:val="nil"/>
            </w:tcBorders>
          </w:tcPr>
          <w:p w14:paraId="2B6D1B4D" w14:textId="663DC617"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Pr>
                <w:rFonts w:ascii="Arial" w:hAnsi="Arial" w:cs="Arial"/>
                <w:sz w:val="20"/>
                <w:szCs w:val="20"/>
                <w:vertAlign w:val="subscript"/>
              </w:rPr>
              <w:t>65</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5</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12144631" w14:textId="0BB442B0" w:rsidR="00190304" w:rsidRDefault="00190304" w:rsidP="00190304">
            <w:pPr>
              <w:jc w:val="both"/>
              <w:rPr>
                <w:rFonts w:ascii="Arial" w:hAnsi="Arial" w:cs="Arial"/>
                <w:b/>
                <w:bCs/>
                <w:sz w:val="22"/>
                <w:szCs w:val="22"/>
              </w:rPr>
            </w:pPr>
            <w:r w:rsidRPr="00FD4444">
              <w:rPr>
                <w:rFonts w:ascii="Times New Roman" w:hAnsi="Times New Roman" w:cs="Times New Roman"/>
              </w:rPr>
              <w:t>7.56</w:t>
            </w:r>
            <w:r w:rsidRPr="0037606C">
              <w:rPr>
                <w:rFonts w:ascii="Times New Roman" w:hAnsi="Times New Roman" w:cs="Times New Roman"/>
                <w:vertAlign w:val="superscript"/>
              </w:rPr>
              <w:t>c</w:t>
            </w:r>
            <w:r w:rsidRPr="00FD4444">
              <w:rPr>
                <w:rFonts w:ascii="Times New Roman" w:hAnsi="Times New Roman" w:cs="Times New Roman"/>
              </w:rPr>
              <w:t>±0.01</w:t>
            </w:r>
          </w:p>
        </w:tc>
        <w:tc>
          <w:tcPr>
            <w:tcW w:w="2338" w:type="dxa"/>
            <w:tcBorders>
              <w:top w:val="nil"/>
              <w:bottom w:val="nil"/>
            </w:tcBorders>
          </w:tcPr>
          <w:p w14:paraId="2ED56E90" w14:textId="1D6F1A27" w:rsidR="00190304" w:rsidRDefault="00190304" w:rsidP="00190304">
            <w:pPr>
              <w:jc w:val="both"/>
              <w:rPr>
                <w:rFonts w:ascii="Arial" w:hAnsi="Arial" w:cs="Arial"/>
                <w:b/>
                <w:bCs/>
                <w:sz w:val="22"/>
                <w:szCs w:val="22"/>
              </w:rPr>
            </w:pPr>
            <w:r w:rsidRPr="00FD4444">
              <w:rPr>
                <w:rFonts w:ascii="Times New Roman" w:hAnsi="Times New Roman" w:cs="Times New Roman"/>
              </w:rPr>
              <w:t>4.9</w:t>
            </w:r>
            <w:r>
              <w:rPr>
                <w:rFonts w:ascii="Times New Roman" w:hAnsi="Times New Roman" w:cs="Times New Roman"/>
              </w:rPr>
              <w:t>0</w:t>
            </w:r>
            <w:r>
              <w:rPr>
                <w:rFonts w:ascii="Times New Roman" w:hAnsi="Times New Roman" w:cs="Times New Roman"/>
                <w:vertAlign w:val="superscript"/>
              </w:rPr>
              <w:t>b</w:t>
            </w:r>
            <w:r w:rsidRPr="00FD4444">
              <w:rPr>
                <w:rFonts w:ascii="Times New Roman" w:hAnsi="Times New Roman" w:cs="Times New Roman"/>
              </w:rPr>
              <w:t>±0.01</w:t>
            </w:r>
          </w:p>
        </w:tc>
        <w:tc>
          <w:tcPr>
            <w:tcW w:w="2338" w:type="dxa"/>
            <w:tcBorders>
              <w:top w:val="nil"/>
              <w:bottom w:val="nil"/>
            </w:tcBorders>
          </w:tcPr>
          <w:p w14:paraId="4CFF5CF5" w14:textId="4A4B1732" w:rsidR="00190304" w:rsidRDefault="00190304" w:rsidP="00190304">
            <w:pPr>
              <w:jc w:val="both"/>
              <w:rPr>
                <w:rFonts w:ascii="Arial" w:hAnsi="Arial" w:cs="Arial"/>
                <w:b/>
                <w:bCs/>
                <w:sz w:val="22"/>
                <w:szCs w:val="22"/>
              </w:rPr>
            </w:pPr>
            <w:r w:rsidRPr="00FD4444">
              <w:rPr>
                <w:rFonts w:ascii="Times New Roman" w:hAnsi="Times New Roman" w:cs="Times New Roman"/>
              </w:rPr>
              <w:t>2.67</w:t>
            </w:r>
            <w:r w:rsidRPr="00F85E29">
              <w:rPr>
                <w:rFonts w:ascii="Times New Roman" w:hAnsi="Times New Roman" w:cs="Times New Roman"/>
                <w:vertAlign w:val="superscript"/>
              </w:rPr>
              <w:t>c</w:t>
            </w:r>
            <w:r w:rsidRPr="00FD4444">
              <w:rPr>
                <w:rFonts w:ascii="Times New Roman" w:hAnsi="Times New Roman" w:cs="Times New Roman"/>
              </w:rPr>
              <w:t>±0.</w:t>
            </w:r>
            <w:r>
              <w:rPr>
                <w:rFonts w:ascii="Times New Roman" w:hAnsi="Times New Roman" w:cs="Times New Roman"/>
              </w:rPr>
              <w:t>1</w:t>
            </w:r>
            <w:r w:rsidRPr="00FD4444">
              <w:rPr>
                <w:rFonts w:ascii="Times New Roman" w:hAnsi="Times New Roman" w:cs="Times New Roman"/>
              </w:rPr>
              <w:t>1</w:t>
            </w:r>
          </w:p>
        </w:tc>
      </w:tr>
      <w:tr w:rsidR="00190304" w14:paraId="183136D2" w14:textId="77777777" w:rsidTr="00190304">
        <w:tc>
          <w:tcPr>
            <w:tcW w:w="2337" w:type="dxa"/>
            <w:tcBorders>
              <w:top w:val="nil"/>
              <w:bottom w:val="nil"/>
            </w:tcBorders>
          </w:tcPr>
          <w:p w14:paraId="59BB251B" w14:textId="30FC6467"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Pr>
                <w:rFonts w:ascii="Arial" w:hAnsi="Arial" w:cs="Arial"/>
                <w:sz w:val="20"/>
                <w:szCs w:val="20"/>
                <w:vertAlign w:val="subscript"/>
              </w:rPr>
              <w:t>55</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15</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00EF94FA" w14:textId="3DC5A883" w:rsidR="00190304" w:rsidRDefault="00190304" w:rsidP="00190304">
            <w:pPr>
              <w:jc w:val="both"/>
              <w:rPr>
                <w:rFonts w:ascii="Arial" w:hAnsi="Arial" w:cs="Arial"/>
                <w:b/>
                <w:bCs/>
                <w:sz w:val="22"/>
                <w:szCs w:val="22"/>
              </w:rPr>
            </w:pPr>
            <w:r w:rsidRPr="00FD4444">
              <w:rPr>
                <w:rFonts w:ascii="Times New Roman" w:hAnsi="Times New Roman" w:cs="Times New Roman"/>
              </w:rPr>
              <w:t>7.68</w:t>
            </w:r>
            <w:r w:rsidRPr="0037606C">
              <w:rPr>
                <w:rFonts w:ascii="Times New Roman" w:hAnsi="Times New Roman" w:cs="Times New Roman"/>
                <w:vertAlign w:val="superscript"/>
              </w:rPr>
              <w:t>b</w:t>
            </w:r>
            <w:r w:rsidRPr="00FD4444">
              <w:rPr>
                <w:rFonts w:ascii="Times New Roman" w:hAnsi="Times New Roman" w:cs="Times New Roman"/>
              </w:rPr>
              <w:t>±0.0</w:t>
            </w:r>
            <w:r>
              <w:rPr>
                <w:rFonts w:ascii="Times New Roman" w:hAnsi="Times New Roman" w:cs="Times New Roman"/>
              </w:rPr>
              <w:t>5</w:t>
            </w:r>
          </w:p>
        </w:tc>
        <w:tc>
          <w:tcPr>
            <w:tcW w:w="2338" w:type="dxa"/>
            <w:tcBorders>
              <w:top w:val="nil"/>
              <w:bottom w:val="nil"/>
            </w:tcBorders>
          </w:tcPr>
          <w:p w14:paraId="0232E010" w14:textId="62DE9124" w:rsidR="00190304" w:rsidRDefault="00190304" w:rsidP="00190304">
            <w:pPr>
              <w:jc w:val="both"/>
              <w:rPr>
                <w:rFonts w:ascii="Arial" w:hAnsi="Arial" w:cs="Arial"/>
                <w:b/>
                <w:bCs/>
                <w:sz w:val="22"/>
                <w:szCs w:val="22"/>
              </w:rPr>
            </w:pPr>
            <w:r w:rsidRPr="00FD4444">
              <w:rPr>
                <w:rFonts w:ascii="Times New Roman" w:hAnsi="Times New Roman" w:cs="Times New Roman"/>
              </w:rPr>
              <w:t>4.89</w:t>
            </w:r>
            <w:r w:rsidRPr="00F85E29">
              <w:rPr>
                <w:rFonts w:ascii="Times New Roman" w:hAnsi="Times New Roman" w:cs="Times New Roman"/>
                <w:vertAlign w:val="superscript"/>
              </w:rPr>
              <w:t>b</w:t>
            </w:r>
            <w:r w:rsidRPr="00FD4444">
              <w:rPr>
                <w:rFonts w:ascii="Times New Roman" w:hAnsi="Times New Roman" w:cs="Times New Roman"/>
              </w:rPr>
              <w:t>±0.13</w:t>
            </w:r>
          </w:p>
        </w:tc>
        <w:tc>
          <w:tcPr>
            <w:tcW w:w="2338" w:type="dxa"/>
            <w:tcBorders>
              <w:top w:val="nil"/>
              <w:bottom w:val="nil"/>
            </w:tcBorders>
          </w:tcPr>
          <w:p w14:paraId="74CA83DA" w14:textId="0F72ECF8" w:rsidR="00190304" w:rsidRDefault="00190304" w:rsidP="00190304">
            <w:pPr>
              <w:jc w:val="both"/>
              <w:rPr>
                <w:rFonts w:ascii="Arial" w:hAnsi="Arial" w:cs="Arial"/>
                <w:b/>
                <w:bCs/>
                <w:sz w:val="22"/>
                <w:szCs w:val="22"/>
              </w:rPr>
            </w:pPr>
            <w:r w:rsidRPr="00FD4444">
              <w:rPr>
                <w:rFonts w:ascii="Times New Roman" w:hAnsi="Times New Roman" w:cs="Times New Roman"/>
              </w:rPr>
              <w:t>2.89</w:t>
            </w:r>
            <w:r>
              <w:rPr>
                <w:rFonts w:ascii="Times New Roman" w:hAnsi="Times New Roman" w:cs="Times New Roman"/>
                <w:vertAlign w:val="superscript"/>
              </w:rPr>
              <w:t>b</w:t>
            </w:r>
            <w:r w:rsidRPr="00FD4444">
              <w:rPr>
                <w:rFonts w:ascii="Times New Roman" w:hAnsi="Times New Roman" w:cs="Times New Roman"/>
              </w:rPr>
              <w:t>±0.0</w:t>
            </w:r>
            <w:r>
              <w:rPr>
                <w:rFonts w:ascii="Times New Roman" w:hAnsi="Times New Roman" w:cs="Times New Roman"/>
              </w:rPr>
              <w:t>3</w:t>
            </w:r>
          </w:p>
        </w:tc>
      </w:tr>
      <w:tr w:rsidR="00190304" w14:paraId="55C419CB" w14:textId="77777777" w:rsidTr="00190304">
        <w:tc>
          <w:tcPr>
            <w:tcW w:w="2337" w:type="dxa"/>
            <w:tcBorders>
              <w:top w:val="nil"/>
              <w:bottom w:val="nil"/>
            </w:tcBorders>
          </w:tcPr>
          <w:p w14:paraId="30255AD3" w14:textId="4681128E" w:rsidR="00190304" w:rsidRDefault="00190304" w:rsidP="00190304">
            <w:pPr>
              <w:jc w:val="both"/>
              <w:rPr>
                <w:rFonts w:ascii="Arial" w:hAnsi="Arial" w:cs="Arial"/>
                <w:b/>
                <w:bCs/>
                <w:sz w:val="22"/>
                <w:szCs w:val="22"/>
              </w:rPr>
            </w:pPr>
            <w:r>
              <w:rPr>
                <w:rFonts w:ascii="Arial" w:hAnsi="Arial" w:cs="Arial"/>
                <w:sz w:val="20"/>
                <w:szCs w:val="20"/>
              </w:rPr>
              <w:t>O</w:t>
            </w:r>
            <w:r w:rsidR="00794B13">
              <w:rPr>
                <w:rFonts w:ascii="Arial" w:hAnsi="Arial" w:cs="Arial"/>
                <w:sz w:val="20"/>
                <w:szCs w:val="20"/>
              </w:rPr>
              <w:t>FS</w:t>
            </w:r>
            <w:r>
              <w:rPr>
                <w:rFonts w:ascii="Arial" w:hAnsi="Arial" w:cs="Arial"/>
                <w:sz w:val="20"/>
                <w:szCs w:val="20"/>
              </w:rPr>
              <w:t>P</w:t>
            </w:r>
            <w:r w:rsidRPr="008F578C">
              <w:rPr>
                <w:rFonts w:ascii="Arial" w:hAnsi="Arial" w:cs="Arial"/>
                <w:sz w:val="20"/>
                <w:szCs w:val="20"/>
                <w:vertAlign w:val="subscript"/>
              </w:rPr>
              <w:t>50</w:t>
            </w:r>
            <w:r>
              <w:rPr>
                <w:rFonts w:ascii="Arial" w:hAnsi="Arial" w:cs="Arial"/>
                <w:sz w:val="20"/>
                <w:szCs w:val="20"/>
              </w:rPr>
              <w:t>L</w:t>
            </w:r>
            <w:r w:rsidR="00794B13">
              <w:rPr>
                <w:rFonts w:ascii="Arial" w:hAnsi="Arial" w:cs="Arial"/>
                <w:sz w:val="20"/>
                <w:szCs w:val="20"/>
              </w:rPr>
              <w:t>B</w:t>
            </w:r>
            <w:r w:rsidRPr="008F578C">
              <w:rPr>
                <w:rFonts w:ascii="Arial" w:hAnsi="Arial" w:cs="Arial"/>
                <w:sz w:val="20"/>
                <w:szCs w:val="20"/>
                <w:vertAlign w:val="subscript"/>
              </w:rPr>
              <w:t>20</w:t>
            </w:r>
            <w:r>
              <w:rPr>
                <w:rFonts w:ascii="Arial" w:hAnsi="Arial" w:cs="Arial"/>
                <w:sz w:val="20"/>
                <w:szCs w:val="20"/>
              </w:rPr>
              <w:t>WF</w:t>
            </w:r>
            <w:r w:rsidRPr="008F578C">
              <w:rPr>
                <w:rFonts w:ascii="Arial" w:hAnsi="Arial" w:cs="Arial"/>
                <w:sz w:val="20"/>
                <w:szCs w:val="20"/>
                <w:vertAlign w:val="subscript"/>
              </w:rPr>
              <w:t>30</w:t>
            </w:r>
          </w:p>
        </w:tc>
        <w:tc>
          <w:tcPr>
            <w:tcW w:w="2337" w:type="dxa"/>
            <w:tcBorders>
              <w:top w:val="nil"/>
              <w:bottom w:val="nil"/>
            </w:tcBorders>
          </w:tcPr>
          <w:p w14:paraId="29B10C7E" w14:textId="46F9A63B" w:rsidR="00190304" w:rsidRDefault="00190304" w:rsidP="00190304">
            <w:pPr>
              <w:jc w:val="both"/>
              <w:rPr>
                <w:rFonts w:ascii="Arial" w:hAnsi="Arial" w:cs="Arial"/>
                <w:b/>
                <w:bCs/>
                <w:sz w:val="22"/>
                <w:szCs w:val="22"/>
              </w:rPr>
            </w:pPr>
            <w:r w:rsidRPr="00FD4444">
              <w:rPr>
                <w:rFonts w:ascii="Times New Roman" w:hAnsi="Times New Roman" w:cs="Times New Roman"/>
              </w:rPr>
              <w:t>7.89</w:t>
            </w:r>
            <w:r w:rsidRPr="0037606C">
              <w:rPr>
                <w:rFonts w:ascii="Times New Roman" w:hAnsi="Times New Roman" w:cs="Times New Roman"/>
                <w:vertAlign w:val="superscript"/>
              </w:rPr>
              <w:t>a</w:t>
            </w:r>
            <w:r w:rsidRPr="00FD4444">
              <w:rPr>
                <w:rFonts w:ascii="Times New Roman" w:hAnsi="Times New Roman" w:cs="Times New Roman"/>
              </w:rPr>
              <w:t>±0.0</w:t>
            </w:r>
            <w:r>
              <w:rPr>
                <w:rFonts w:ascii="Times New Roman" w:hAnsi="Times New Roman" w:cs="Times New Roman"/>
              </w:rPr>
              <w:t>3</w:t>
            </w:r>
          </w:p>
        </w:tc>
        <w:tc>
          <w:tcPr>
            <w:tcW w:w="2338" w:type="dxa"/>
            <w:tcBorders>
              <w:top w:val="nil"/>
              <w:bottom w:val="nil"/>
            </w:tcBorders>
          </w:tcPr>
          <w:p w14:paraId="083908C8" w14:textId="726B11DA" w:rsidR="00190304" w:rsidRDefault="00190304" w:rsidP="00190304">
            <w:pPr>
              <w:jc w:val="both"/>
              <w:rPr>
                <w:rFonts w:ascii="Arial" w:hAnsi="Arial" w:cs="Arial"/>
                <w:b/>
                <w:bCs/>
                <w:sz w:val="22"/>
                <w:szCs w:val="22"/>
              </w:rPr>
            </w:pPr>
            <w:r w:rsidRPr="00FD4444">
              <w:rPr>
                <w:rFonts w:ascii="Times New Roman" w:hAnsi="Times New Roman" w:cs="Times New Roman"/>
              </w:rPr>
              <w:t>5.01</w:t>
            </w:r>
            <w:r w:rsidRPr="00F85E29">
              <w:rPr>
                <w:rFonts w:ascii="Times New Roman" w:hAnsi="Times New Roman" w:cs="Times New Roman"/>
                <w:vertAlign w:val="superscript"/>
              </w:rPr>
              <w:t>a</w:t>
            </w:r>
            <w:r w:rsidRPr="00FD4444">
              <w:rPr>
                <w:rFonts w:ascii="Times New Roman" w:hAnsi="Times New Roman" w:cs="Times New Roman"/>
              </w:rPr>
              <w:t>±0.0</w:t>
            </w:r>
            <w:r>
              <w:rPr>
                <w:rFonts w:ascii="Times New Roman" w:hAnsi="Times New Roman" w:cs="Times New Roman"/>
              </w:rPr>
              <w:t>8</w:t>
            </w:r>
          </w:p>
        </w:tc>
        <w:tc>
          <w:tcPr>
            <w:tcW w:w="2338" w:type="dxa"/>
            <w:tcBorders>
              <w:top w:val="nil"/>
              <w:bottom w:val="nil"/>
            </w:tcBorders>
          </w:tcPr>
          <w:p w14:paraId="0F128D51" w14:textId="1098D208" w:rsidR="00190304" w:rsidRDefault="00190304" w:rsidP="00190304">
            <w:pPr>
              <w:jc w:val="both"/>
              <w:rPr>
                <w:rFonts w:ascii="Arial" w:hAnsi="Arial" w:cs="Arial"/>
                <w:b/>
                <w:bCs/>
                <w:sz w:val="22"/>
                <w:szCs w:val="22"/>
              </w:rPr>
            </w:pPr>
            <w:r w:rsidRPr="00FD4444">
              <w:rPr>
                <w:rFonts w:ascii="Times New Roman" w:hAnsi="Times New Roman" w:cs="Times New Roman"/>
              </w:rPr>
              <w:t>2.99</w:t>
            </w:r>
            <w:r w:rsidRPr="00F85E29">
              <w:rPr>
                <w:rFonts w:ascii="Times New Roman" w:hAnsi="Times New Roman" w:cs="Times New Roman"/>
                <w:vertAlign w:val="superscript"/>
              </w:rPr>
              <w:t>a</w:t>
            </w:r>
            <w:r w:rsidRPr="00FD4444">
              <w:rPr>
                <w:rFonts w:ascii="Times New Roman" w:hAnsi="Times New Roman" w:cs="Times New Roman"/>
              </w:rPr>
              <w:t>±0.01</w:t>
            </w:r>
          </w:p>
        </w:tc>
      </w:tr>
      <w:tr w:rsidR="00190304" w14:paraId="4745F9B8" w14:textId="77777777" w:rsidTr="00190304">
        <w:tc>
          <w:tcPr>
            <w:tcW w:w="2337" w:type="dxa"/>
            <w:tcBorders>
              <w:top w:val="nil"/>
            </w:tcBorders>
          </w:tcPr>
          <w:p w14:paraId="19F1400D" w14:textId="46368391" w:rsidR="00190304" w:rsidRDefault="00190304" w:rsidP="00190304">
            <w:pPr>
              <w:jc w:val="both"/>
              <w:rPr>
                <w:rFonts w:ascii="Arial" w:hAnsi="Arial" w:cs="Arial"/>
                <w:b/>
                <w:bCs/>
                <w:sz w:val="22"/>
                <w:szCs w:val="22"/>
              </w:rPr>
            </w:pPr>
            <w:r w:rsidRPr="00A70DDB">
              <w:rPr>
                <w:rFonts w:ascii="Arial" w:hAnsi="Arial" w:cs="Arial"/>
                <w:sz w:val="22"/>
                <w:szCs w:val="22"/>
              </w:rPr>
              <w:t>LSD</w:t>
            </w:r>
          </w:p>
        </w:tc>
        <w:tc>
          <w:tcPr>
            <w:tcW w:w="2337" w:type="dxa"/>
            <w:tcBorders>
              <w:top w:val="nil"/>
            </w:tcBorders>
          </w:tcPr>
          <w:p w14:paraId="251D9E74" w14:textId="51BE3DDE" w:rsidR="00190304" w:rsidRDefault="00190304" w:rsidP="00190304">
            <w:pPr>
              <w:jc w:val="both"/>
              <w:rPr>
                <w:rFonts w:ascii="Arial" w:hAnsi="Arial" w:cs="Arial"/>
                <w:b/>
                <w:bCs/>
                <w:sz w:val="22"/>
                <w:szCs w:val="22"/>
              </w:rPr>
            </w:pPr>
            <w:r w:rsidRPr="00FD4444">
              <w:rPr>
                <w:rFonts w:ascii="Times New Roman" w:hAnsi="Times New Roman" w:cs="Times New Roman"/>
              </w:rPr>
              <w:t>0.0</w:t>
            </w:r>
            <w:r>
              <w:rPr>
                <w:rFonts w:ascii="Times New Roman" w:hAnsi="Times New Roman" w:cs="Times New Roman"/>
              </w:rPr>
              <w:t>3</w:t>
            </w:r>
          </w:p>
        </w:tc>
        <w:tc>
          <w:tcPr>
            <w:tcW w:w="2338" w:type="dxa"/>
            <w:tcBorders>
              <w:top w:val="nil"/>
            </w:tcBorders>
          </w:tcPr>
          <w:p w14:paraId="7C548EF2" w14:textId="0A585A00" w:rsidR="00190304" w:rsidRDefault="00190304" w:rsidP="00190304">
            <w:pPr>
              <w:jc w:val="both"/>
              <w:rPr>
                <w:rFonts w:ascii="Arial" w:hAnsi="Arial" w:cs="Arial"/>
                <w:b/>
                <w:bCs/>
                <w:sz w:val="22"/>
                <w:szCs w:val="22"/>
              </w:rPr>
            </w:pPr>
            <w:r w:rsidRPr="00FD4444">
              <w:rPr>
                <w:rFonts w:ascii="Times New Roman" w:hAnsi="Times New Roman" w:cs="Times New Roman"/>
              </w:rPr>
              <w:t>0.</w:t>
            </w:r>
            <w:r>
              <w:rPr>
                <w:rFonts w:ascii="Times New Roman" w:hAnsi="Times New Roman" w:cs="Times New Roman"/>
              </w:rPr>
              <w:t>16</w:t>
            </w:r>
          </w:p>
        </w:tc>
        <w:tc>
          <w:tcPr>
            <w:tcW w:w="2338" w:type="dxa"/>
            <w:tcBorders>
              <w:top w:val="nil"/>
            </w:tcBorders>
          </w:tcPr>
          <w:p w14:paraId="52FCCCB4" w14:textId="7A815823" w:rsidR="00190304" w:rsidRDefault="00190304" w:rsidP="00190304">
            <w:pPr>
              <w:jc w:val="both"/>
              <w:rPr>
                <w:rFonts w:ascii="Arial" w:hAnsi="Arial" w:cs="Arial"/>
                <w:b/>
                <w:bCs/>
                <w:sz w:val="22"/>
                <w:szCs w:val="22"/>
              </w:rPr>
            </w:pPr>
            <w:r w:rsidRPr="00FD4444">
              <w:rPr>
                <w:rFonts w:ascii="Times New Roman" w:hAnsi="Times New Roman" w:cs="Times New Roman"/>
              </w:rPr>
              <w:t>0.0</w:t>
            </w:r>
            <w:r>
              <w:rPr>
                <w:rFonts w:ascii="Times New Roman" w:hAnsi="Times New Roman" w:cs="Times New Roman"/>
              </w:rPr>
              <w:t>2</w:t>
            </w:r>
          </w:p>
        </w:tc>
      </w:tr>
    </w:tbl>
    <w:p w14:paraId="6FCAF58B" w14:textId="118C005C" w:rsidR="00C9385C" w:rsidRPr="00A70DDB" w:rsidRDefault="00190304" w:rsidP="00C9385C">
      <w:pPr>
        <w:jc w:val="both"/>
        <w:rPr>
          <w:rFonts w:ascii="Arial" w:hAnsi="Arial" w:cs="Arial"/>
          <w:sz w:val="20"/>
          <w:szCs w:val="20"/>
        </w:rPr>
      </w:pPr>
      <w:r w:rsidRPr="00A70DDB">
        <w:rPr>
          <w:rFonts w:ascii="Arial" w:hAnsi="Arial" w:cs="Arial"/>
          <w:sz w:val="20"/>
          <w:szCs w:val="20"/>
        </w:rPr>
        <w:t>KEY: O</w:t>
      </w:r>
      <w:r w:rsidR="00794B13">
        <w:rPr>
          <w:rFonts w:ascii="Arial" w:hAnsi="Arial" w:cs="Arial"/>
          <w:sz w:val="20"/>
          <w:szCs w:val="20"/>
        </w:rPr>
        <w:t>FS</w:t>
      </w:r>
      <w:r w:rsidRPr="00A70DDB">
        <w:rPr>
          <w:rFonts w:ascii="Arial" w:hAnsi="Arial" w:cs="Arial"/>
          <w:sz w:val="20"/>
          <w:szCs w:val="20"/>
        </w:rPr>
        <w:t xml:space="preserve">P=Orange fleshed sweet potato, </w:t>
      </w:r>
      <w:r w:rsidR="00794B13">
        <w:rPr>
          <w:rFonts w:ascii="Arial" w:hAnsi="Arial" w:cs="Arial"/>
          <w:sz w:val="20"/>
          <w:szCs w:val="20"/>
        </w:rPr>
        <w:t>LB=</w:t>
      </w:r>
      <w:r w:rsidRPr="00A70DDB">
        <w:rPr>
          <w:rFonts w:ascii="Arial" w:hAnsi="Arial" w:cs="Arial"/>
          <w:sz w:val="20"/>
          <w:szCs w:val="20"/>
        </w:rPr>
        <w:t>Sprouted locust beans flour, WF= Wheat flour</w:t>
      </w:r>
      <w:r w:rsidR="00C9385C">
        <w:rPr>
          <w:rFonts w:ascii="Arial" w:hAnsi="Arial" w:cs="Arial"/>
          <w:sz w:val="20"/>
          <w:szCs w:val="20"/>
        </w:rPr>
        <w:t>, LSD= Least significant difference</w:t>
      </w:r>
    </w:p>
    <w:p w14:paraId="1E780564" w14:textId="77777777" w:rsidR="00190304" w:rsidRDefault="00190304" w:rsidP="00190304">
      <w:pPr>
        <w:jc w:val="both"/>
        <w:rPr>
          <w:rFonts w:ascii="Arial" w:hAnsi="Arial" w:cs="Arial"/>
          <w:sz w:val="20"/>
          <w:szCs w:val="20"/>
        </w:rPr>
      </w:pPr>
    </w:p>
    <w:p w14:paraId="04B96D25" w14:textId="2025AF06" w:rsidR="00190304" w:rsidRDefault="00190304" w:rsidP="004814FF">
      <w:pPr>
        <w:jc w:val="both"/>
        <w:rPr>
          <w:rFonts w:ascii="Arial" w:hAnsi="Arial" w:cs="Arial"/>
          <w:b/>
          <w:bCs/>
          <w:sz w:val="20"/>
          <w:szCs w:val="20"/>
        </w:rPr>
      </w:pPr>
      <w:r w:rsidRPr="00794B13">
        <w:rPr>
          <w:rFonts w:ascii="Arial" w:hAnsi="Arial" w:cs="Arial"/>
          <w:b/>
          <w:bCs/>
          <w:sz w:val="20"/>
          <w:szCs w:val="20"/>
        </w:rPr>
        <w:t>Table 6: Serum lipid profile (mg/dL) of rats fed with Orange fleshed sweet potato, locust bean seed and wheat flour blends</w:t>
      </w:r>
    </w:p>
    <w:tbl>
      <w:tblPr>
        <w:tblStyle w:val="ListTable6Colorful"/>
        <w:tblW w:w="0" w:type="auto"/>
        <w:shd w:val="clear" w:color="auto" w:fill="FFFFFF" w:themeFill="background1"/>
        <w:tblLook w:val="04A0" w:firstRow="1" w:lastRow="0" w:firstColumn="1" w:lastColumn="0" w:noHBand="0" w:noVBand="1"/>
      </w:tblPr>
      <w:tblGrid>
        <w:gridCol w:w="1984"/>
        <w:gridCol w:w="1839"/>
        <w:gridCol w:w="1840"/>
        <w:gridCol w:w="1847"/>
        <w:gridCol w:w="1840"/>
      </w:tblGrid>
      <w:tr w:rsidR="00DF301F" w14:paraId="757AB397" w14:textId="77777777" w:rsidTr="00193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4BFBC14D" w14:textId="1DC065D9" w:rsidR="00DF301F" w:rsidRPr="00193BB9" w:rsidRDefault="00DF301F" w:rsidP="00DF301F">
            <w:pPr>
              <w:jc w:val="both"/>
              <w:rPr>
                <w:rFonts w:ascii="Arial" w:hAnsi="Arial" w:cs="Arial"/>
                <w:b w:val="0"/>
                <w:bCs w:val="0"/>
                <w:sz w:val="20"/>
                <w:szCs w:val="20"/>
              </w:rPr>
            </w:pPr>
            <w:r w:rsidRPr="00193BB9">
              <w:rPr>
                <w:b w:val="0"/>
                <w:bCs w:val="0"/>
              </w:rPr>
              <w:t xml:space="preserve"> OFSP:LB:WF</w:t>
            </w:r>
          </w:p>
        </w:tc>
        <w:tc>
          <w:tcPr>
            <w:tcW w:w="1839" w:type="dxa"/>
            <w:shd w:val="clear" w:color="auto" w:fill="FFFFFF" w:themeFill="background1"/>
          </w:tcPr>
          <w:p w14:paraId="1433927F" w14:textId="45D9CBA0"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Total cholesterol</w:t>
            </w:r>
          </w:p>
        </w:tc>
        <w:tc>
          <w:tcPr>
            <w:tcW w:w="1840" w:type="dxa"/>
            <w:shd w:val="clear" w:color="auto" w:fill="FFFFFF" w:themeFill="background1"/>
          </w:tcPr>
          <w:p w14:paraId="1987DEB7" w14:textId="4F658ACC"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Triglyceride</w:t>
            </w:r>
          </w:p>
        </w:tc>
        <w:tc>
          <w:tcPr>
            <w:tcW w:w="1847" w:type="dxa"/>
            <w:shd w:val="clear" w:color="auto" w:fill="FFFFFF" w:themeFill="background1"/>
          </w:tcPr>
          <w:p w14:paraId="0C77DE63" w14:textId="058A8D81"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High Density Lipoprotein</w:t>
            </w:r>
          </w:p>
        </w:tc>
        <w:tc>
          <w:tcPr>
            <w:tcW w:w="1840" w:type="dxa"/>
            <w:shd w:val="clear" w:color="auto" w:fill="FFFFFF" w:themeFill="background1"/>
          </w:tcPr>
          <w:p w14:paraId="6D9B2F83" w14:textId="2F6335BA" w:rsidR="00DF301F" w:rsidRPr="00193BB9" w:rsidRDefault="00DF301F" w:rsidP="00DF301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193BB9">
              <w:rPr>
                <w:b w:val="0"/>
                <w:bCs w:val="0"/>
              </w:rPr>
              <w:t>Low Density Lipoprotein</w:t>
            </w:r>
          </w:p>
        </w:tc>
      </w:tr>
      <w:tr w:rsidR="00193BB9" w14:paraId="64762EE1" w14:textId="77777777" w:rsidTr="00193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768743E4" w14:textId="5E149232"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100</w:t>
            </w:r>
            <w:r w:rsidRPr="00193BB9">
              <w:rPr>
                <w:rFonts w:ascii="Arial" w:hAnsi="Arial" w:cs="Arial"/>
                <w:b w:val="0"/>
                <w:bCs w:val="0"/>
                <w:sz w:val="20"/>
                <w:szCs w:val="20"/>
              </w:rPr>
              <w:t>LB</w:t>
            </w:r>
            <w:r w:rsidRPr="00193BB9">
              <w:rPr>
                <w:rFonts w:ascii="Arial" w:hAnsi="Arial" w:cs="Arial"/>
                <w:b w:val="0"/>
                <w:bCs w:val="0"/>
                <w:sz w:val="20"/>
                <w:szCs w:val="20"/>
                <w:vertAlign w:val="subscript"/>
              </w:rPr>
              <w:t>0</w:t>
            </w:r>
            <w:r w:rsidRPr="00193BB9">
              <w:rPr>
                <w:rFonts w:ascii="Arial" w:hAnsi="Arial" w:cs="Arial"/>
                <w:b w:val="0"/>
                <w:bCs w:val="0"/>
                <w:sz w:val="20"/>
                <w:szCs w:val="20"/>
              </w:rPr>
              <w:t>WF</w:t>
            </w:r>
            <w:r w:rsidRPr="00193BB9">
              <w:rPr>
                <w:rFonts w:ascii="Arial" w:hAnsi="Arial" w:cs="Arial"/>
                <w:b w:val="0"/>
                <w:bCs w:val="0"/>
                <w:sz w:val="20"/>
                <w:szCs w:val="20"/>
                <w:vertAlign w:val="subscript"/>
              </w:rPr>
              <w:t>0</w:t>
            </w:r>
          </w:p>
        </w:tc>
        <w:tc>
          <w:tcPr>
            <w:tcW w:w="1839" w:type="dxa"/>
            <w:shd w:val="clear" w:color="auto" w:fill="FFFFFF" w:themeFill="background1"/>
          </w:tcPr>
          <w:p w14:paraId="3E446782" w14:textId="0046F822"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82.88a±0.16</w:t>
            </w:r>
          </w:p>
        </w:tc>
        <w:tc>
          <w:tcPr>
            <w:tcW w:w="1840" w:type="dxa"/>
            <w:shd w:val="clear" w:color="auto" w:fill="FFFFFF" w:themeFill="background1"/>
          </w:tcPr>
          <w:p w14:paraId="6143AC6F" w14:textId="3DA9EADF"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66.65a±0.28</w:t>
            </w:r>
          </w:p>
        </w:tc>
        <w:tc>
          <w:tcPr>
            <w:tcW w:w="1847" w:type="dxa"/>
            <w:shd w:val="clear" w:color="auto" w:fill="FFFFFF" w:themeFill="background1"/>
          </w:tcPr>
          <w:p w14:paraId="7C3AFFBA" w14:textId="3AA44188"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45.21a±0.01</w:t>
            </w:r>
          </w:p>
        </w:tc>
        <w:tc>
          <w:tcPr>
            <w:tcW w:w="1840" w:type="dxa"/>
            <w:shd w:val="clear" w:color="auto" w:fill="FFFFFF" w:themeFill="background1"/>
          </w:tcPr>
          <w:p w14:paraId="7E7187DD" w14:textId="4A72E26F"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25.21a±0.01</w:t>
            </w:r>
          </w:p>
        </w:tc>
      </w:tr>
      <w:tr w:rsidR="00193BB9" w14:paraId="0D3FF37C" w14:textId="77777777" w:rsidTr="00193BB9">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24F168D9" w14:textId="563972C9"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65</w:t>
            </w:r>
            <w:r w:rsidRPr="00193BB9">
              <w:rPr>
                <w:rFonts w:ascii="Arial" w:hAnsi="Arial" w:cs="Arial"/>
                <w:b w:val="0"/>
                <w:bCs w:val="0"/>
                <w:sz w:val="20"/>
                <w:szCs w:val="20"/>
              </w:rPr>
              <w:t>LB</w:t>
            </w:r>
            <w:r w:rsidRPr="00193BB9">
              <w:rPr>
                <w:rFonts w:ascii="Arial" w:hAnsi="Arial" w:cs="Arial"/>
                <w:b w:val="0"/>
                <w:bCs w:val="0"/>
                <w:sz w:val="20"/>
                <w:szCs w:val="20"/>
                <w:vertAlign w:val="subscript"/>
              </w:rPr>
              <w:t>5</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5C501104" w14:textId="3B101A78"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81.95b±0.07</w:t>
            </w:r>
          </w:p>
        </w:tc>
        <w:tc>
          <w:tcPr>
            <w:tcW w:w="1840" w:type="dxa"/>
            <w:shd w:val="clear" w:color="auto" w:fill="FFFFFF" w:themeFill="background1"/>
          </w:tcPr>
          <w:p w14:paraId="06A9AB89" w14:textId="73D44867"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65.13b±0.01</w:t>
            </w:r>
          </w:p>
        </w:tc>
        <w:tc>
          <w:tcPr>
            <w:tcW w:w="1847" w:type="dxa"/>
            <w:shd w:val="clear" w:color="auto" w:fill="FFFFFF" w:themeFill="background1"/>
          </w:tcPr>
          <w:p w14:paraId="36265B85" w14:textId="31EA9D51"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42.13b±0.45</w:t>
            </w:r>
          </w:p>
        </w:tc>
        <w:tc>
          <w:tcPr>
            <w:tcW w:w="1840" w:type="dxa"/>
            <w:shd w:val="clear" w:color="auto" w:fill="FFFFFF" w:themeFill="background1"/>
          </w:tcPr>
          <w:p w14:paraId="7891D25B" w14:textId="10A1F6AF"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22.15b±0.07</w:t>
            </w:r>
          </w:p>
        </w:tc>
      </w:tr>
      <w:tr w:rsidR="00193BB9" w14:paraId="082D766D" w14:textId="77777777" w:rsidTr="00193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696C8A6D" w14:textId="74F57510"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65</w:t>
            </w:r>
            <w:r w:rsidRPr="00193BB9">
              <w:rPr>
                <w:rFonts w:ascii="Arial" w:hAnsi="Arial" w:cs="Arial"/>
                <w:b w:val="0"/>
                <w:bCs w:val="0"/>
                <w:sz w:val="20"/>
                <w:szCs w:val="20"/>
              </w:rPr>
              <w:t>LB</w:t>
            </w:r>
            <w:r w:rsidRPr="00193BB9">
              <w:rPr>
                <w:rFonts w:ascii="Arial" w:hAnsi="Arial" w:cs="Arial"/>
                <w:b w:val="0"/>
                <w:bCs w:val="0"/>
                <w:sz w:val="20"/>
                <w:szCs w:val="20"/>
                <w:vertAlign w:val="subscript"/>
              </w:rPr>
              <w:t>5</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04076226" w14:textId="6B31A301"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81.21b±0.01</w:t>
            </w:r>
          </w:p>
        </w:tc>
        <w:tc>
          <w:tcPr>
            <w:tcW w:w="1840" w:type="dxa"/>
            <w:shd w:val="clear" w:color="auto" w:fill="FFFFFF" w:themeFill="background1"/>
          </w:tcPr>
          <w:p w14:paraId="2A4D0A85" w14:textId="6A4750C0"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63.12c±0.51</w:t>
            </w:r>
          </w:p>
        </w:tc>
        <w:tc>
          <w:tcPr>
            <w:tcW w:w="1847" w:type="dxa"/>
            <w:shd w:val="clear" w:color="auto" w:fill="FFFFFF" w:themeFill="background1"/>
          </w:tcPr>
          <w:p w14:paraId="68996B6D" w14:textId="4CF1CB76"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41.21c±0.02</w:t>
            </w:r>
          </w:p>
        </w:tc>
        <w:tc>
          <w:tcPr>
            <w:tcW w:w="1840" w:type="dxa"/>
            <w:shd w:val="clear" w:color="auto" w:fill="FFFFFF" w:themeFill="background1"/>
          </w:tcPr>
          <w:p w14:paraId="60BB3001" w14:textId="7317556A"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21.21c±0.01</w:t>
            </w:r>
          </w:p>
        </w:tc>
      </w:tr>
      <w:tr w:rsidR="00193BB9" w14:paraId="063149E4" w14:textId="77777777" w:rsidTr="00193BB9">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5324E1D4" w14:textId="0798E42C"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55</w:t>
            </w:r>
            <w:r w:rsidRPr="00193BB9">
              <w:rPr>
                <w:rFonts w:ascii="Arial" w:hAnsi="Arial" w:cs="Arial"/>
                <w:b w:val="0"/>
                <w:bCs w:val="0"/>
                <w:sz w:val="20"/>
                <w:szCs w:val="20"/>
              </w:rPr>
              <w:t>LB</w:t>
            </w:r>
            <w:r w:rsidRPr="00193BB9">
              <w:rPr>
                <w:rFonts w:ascii="Arial" w:hAnsi="Arial" w:cs="Arial"/>
                <w:b w:val="0"/>
                <w:bCs w:val="0"/>
                <w:sz w:val="20"/>
                <w:szCs w:val="20"/>
                <w:vertAlign w:val="subscript"/>
              </w:rPr>
              <w:t>15</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48F85EA0" w14:textId="406D2D0E"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80.13c±0.18</w:t>
            </w:r>
          </w:p>
        </w:tc>
        <w:tc>
          <w:tcPr>
            <w:tcW w:w="1840" w:type="dxa"/>
            <w:shd w:val="clear" w:color="auto" w:fill="FFFFFF" w:themeFill="background1"/>
          </w:tcPr>
          <w:p w14:paraId="7B530D71" w14:textId="37663F1D"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62.06d±0.08</w:t>
            </w:r>
          </w:p>
        </w:tc>
        <w:tc>
          <w:tcPr>
            <w:tcW w:w="1847" w:type="dxa"/>
            <w:shd w:val="clear" w:color="auto" w:fill="FFFFFF" w:themeFill="background1"/>
          </w:tcPr>
          <w:p w14:paraId="3C37A8C7" w14:textId="68900AE2"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40.29d±0.06</w:t>
            </w:r>
          </w:p>
        </w:tc>
        <w:tc>
          <w:tcPr>
            <w:tcW w:w="1840" w:type="dxa"/>
            <w:shd w:val="clear" w:color="auto" w:fill="FFFFFF" w:themeFill="background1"/>
          </w:tcPr>
          <w:p w14:paraId="3E52B688" w14:textId="78FE67A6"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21.02d±0.02</w:t>
            </w:r>
          </w:p>
        </w:tc>
      </w:tr>
      <w:tr w:rsidR="00193BB9" w14:paraId="61450FBC" w14:textId="77777777" w:rsidTr="00193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2BEC5212" w14:textId="0F761B1E"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0"/>
                <w:szCs w:val="20"/>
              </w:rPr>
              <w:t>OFSP</w:t>
            </w:r>
            <w:r w:rsidRPr="00193BB9">
              <w:rPr>
                <w:rFonts w:ascii="Arial" w:hAnsi="Arial" w:cs="Arial"/>
                <w:b w:val="0"/>
                <w:bCs w:val="0"/>
                <w:sz w:val="20"/>
                <w:szCs w:val="20"/>
                <w:vertAlign w:val="subscript"/>
              </w:rPr>
              <w:t>50</w:t>
            </w:r>
            <w:r w:rsidRPr="00193BB9">
              <w:rPr>
                <w:rFonts w:ascii="Arial" w:hAnsi="Arial" w:cs="Arial"/>
                <w:b w:val="0"/>
                <w:bCs w:val="0"/>
                <w:sz w:val="20"/>
                <w:szCs w:val="20"/>
              </w:rPr>
              <w:t>LB</w:t>
            </w:r>
            <w:r w:rsidRPr="00193BB9">
              <w:rPr>
                <w:rFonts w:ascii="Arial" w:hAnsi="Arial" w:cs="Arial"/>
                <w:b w:val="0"/>
                <w:bCs w:val="0"/>
                <w:sz w:val="20"/>
                <w:szCs w:val="20"/>
                <w:vertAlign w:val="subscript"/>
              </w:rPr>
              <w:t>20</w:t>
            </w:r>
            <w:r w:rsidRPr="00193BB9">
              <w:rPr>
                <w:rFonts w:ascii="Arial" w:hAnsi="Arial" w:cs="Arial"/>
                <w:b w:val="0"/>
                <w:bCs w:val="0"/>
                <w:sz w:val="20"/>
                <w:szCs w:val="20"/>
              </w:rPr>
              <w:t>WF</w:t>
            </w:r>
            <w:r w:rsidRPr="00193BB9">
              <w:rPr>
                <w:rFonts w:ascii="Arial" w:hAnsi="Arial" w:cs="Arial"/>
                <w:b w:val="0"/>
                <w:bCs w:val="0"/>
                <w:sz w:val="20"/>
                <w:szCs w:val="20"/>
                <w:vertAlign w:val="subscript"/>
              </w:rPr>
              <w:t>30</w:t>
            </w:r>
          </w:p>
        </w:tc>
        <w:tc>
          <w:tcPr>
            <w:tcW w:w="1839" w:type="dxa"/>
            <w:shd w:val="clear" w:color="auto" w:fill="FFFFFF" w:themeFill="background1"/>
          </w:tcPr>
          <w:p w14:paraId="241556C1" w14:textId="4214CA2A"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72.40d±0.22</w:t>
            </w:r>
          </w:p>
        </w:tc>
        <w:tc>
          <w:tcPr>
            <w:tcW w:w="1840" w:type="dxa"/>
            <w:shd w:val="clear" w:color="auto" w:fill="FFFFFF" w:themeFill="background1"/>
          </w:tcPr>
          <w:p w14:paraId="61ADF843" w14:textId="329C7A49"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58.21e±0.01</w:t>
            </w:r>
          </w:p>
        </w:tc>
        <w:tc>
          <w:tcPr>
            <w:tcW w:w="1847" w:type="dxa"/>
            <w:shd w:val="clear" w:color="auto" w:fill="FFFFFF" w:themeFill="background1"/>
          </w:tcPr>
          <w:p w14:paraId="6A1A0D7C" w14:textId="380C11DF"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39.99e±0.01a</w:t>
            </w:r>
          </w:p>
        </w:tc>
        <w:tc>
          <w:tcPr>
            <w:tcW w:w="1840" w:type="dxa"/>
            <w:shd w:val="clear" w:color="auto" w:fill="FFFFFF" w:themeFill="background1"/>
          </w:tcPr>
          <w:p w14:paraId="04844483" w14:textId="42165933" w:rsidR="00193BB9" w:rsidRPr="00193BB9" w:rsidRDefault="00193BB9" w:rsidP="00193BB9">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3BB9">
              <w:t>20.37e±0.1</w:t>
            </w:r>
          </w:p>
        </w:tc>
      </w:tr>
      <w:tr w:rsidR="00193BB9" w14:paraId="4EFA88A7" w14:textId="77777777" w:rsidTr="00193BB9">
        <w:tc>
          <w:tcPr>
            <w:cnfStyle w:val="001000000000" w:firstRow="0" w:lastRow="0" w:firstColumn="1" w:lastColumn="0" w:oddVBand="0" w:evenVBand="0" w:oddHBand="0" w:evenHBand="0" w:firstRowFirstColumn="0" w:firstRowLastColumn="0" w:lastRowFirstColumn="0" w:lastRowLastColumn="0"/>
            <w:tcW w:w="1984" w:type="dxa"/>
            <w:shd w:val="clear" w:color="auto" w:fill="FFFFFF" w:themeFill="background1"/>
          </w:tcPr>
          <w:p w14:paraId="31797757" w14:textId="40FB0B0A" w:rsidR="00193BB9" w:rsidRPr="00193BB9" w:rsidRDefault="00193BB9" w:rsidP="00193BB9">
            <w:pPr>
              <w:jc w:val="both"/>
              <w:rPr>
                <w:rFonts w:ascii="Arial" w:hAnsi="Arial" w:cs="Arial"/>
                <w:b w:val="0"/>
                <w:bCs w:val="0"/>
                <w:sz w:val="20"/>
                <w:szCs w:val="20"/>
              </w:rPr>
            </w:pPr>
            <w:r w:rsidRPr="00193BB9">
              <w:rPr>
                <w:rFonts w:ascii="Arial" w:hAnsi="Arial" w:cs="Arial"/>
                <w:b w:val="0"/>
                <w:bCs w:val="0"/>
                <w:sz w:val="22"/>
                <w:szCs w:val="22"/>
              </w:rPr>
              <w:t>LSD</w:t>
            </w:r>
          </w:p>
        </w:tc>
        <w:tc>
          <w:tcPr>
            <w:tcW w:w="1839" w:type="dxa"/>
            <w:shd w:val="clear" w:color="auto" w:fill="FFFFFF" w:themeFill="background1"/>
          </w:tcPr>
          <w:p w14:paraId="1BE4087E" w14:textId="46A9CD02"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 xml:space="preserve">  0.89</w:t>
            </w:r>
          </w:p>
        </w:tc>
        <w:tc>
          <w:tcPr>
            <w:tcW w:w="1840" w:type="dxa"/>
            <w:shd w:val="clear" w:color="auto" w:fill="FFFFFF" w:themeFill="background1"/>
          </w:tcPr>
          <w:p w14:paraId="162692FB" w14:textId="7B2AB225"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 xml:space="preserve"> 0.34</w:t>
            </w:r>
          </w:p>
        </w:tc>
        <w:tc>
          <w:tcPr>
            <w:tcW w:w="1847" w:type="dxa"/>
            <w:shd w:val="clear" w:color="auto" w:fill="FFFFFF" w:themeFill="background1"/>
          </w:tcPr>
          <w:p w14:paraId="60E16C6A" w14:textId="30012F47"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0.08</w:t>
            </w:r>
          </w:p>
        </w:tc>
        <w:tc>
          <w:tcPr>
            <w:tcW w:w="1840" w:type="dxa"/>
            <w:shd w:val="clear" w:color="auto" w:fill="FFFFFF" w:themeFill="background1"/>
          </w:tcPr>
          <w:p w14:paraId="4309186B" w14:textId="387F77C2" w:rsidR="00193BB9" w:rsidRPr="00193BB9" w:rsidRDefault="00193BB9" w:rsidP="00193BB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93BB9">
              <w:t xml:space="preserve"> 0.14</w:t>
            </w:r>
          </w:p>
        </w:tc>
      </w:tr>
    </w:tbl>
    <w:p w14:paraId="78E46CEF" w14:textId="248EB92D" w:rsidR="00DF301F" w:rsidRPr="00193BB9" w:rsidRDefault="00DF301F" w:rsidP="004814FF">
      <w:pPr>
        <w:jc w:val="both"/>
        <w:rPr>
          <w:rFonts w:ascii="Arial" w:hAnsi="Arial" w:cs="Arial"/>
          <w:sz w:val="20"/>
          <w:szCs w:val="20"/>
        </w:rPr>
      </w:pPr>
      <w:r w:rsidRPr="00193BB9">
        <w:rPr>
          <w:rFonts w:ascii="Arial" w:hAnsi="Arial" w:cs="Arial"/>
          <w:sz w:val="20"/>
          <w:szCs w:val="20"/>
        </w:rPr>
        <w:t>KEY: OFSP=Orange fleshed sweet potato, Sprouted locust beans flour, WF= Wheat flour, LSD= Least significant difference</w:t>
      </w:r>
    </w:p>
    <w:p w14:paraId="2C6816FE" w14:textId="77777777" w:rsidR="00C9385C" w:rsidRDefault="00C9385C" w:rsidP="00C9385C">
      <w:pPr>
        <w:jc w:val="both"/>
        <w:rPr>
          <w:rFonts w:ascii="Arial" w:hAnsi="Arial" w:cs="Arial"/>
          <w:sz w:val="20"/>
          <w:szCs w:val="20"/>
        </w:rPr>
      </w:pPr>
    </w:p>
    <w:p w14:paraId="1553B22C" w14:textId="77777777" w:rsidR="00190304" w:rsidRDefault="00190304" w:rsidP="004814FF">
      <w:pPr>
        <w:jc w:val="both"/>
        <w:rPr>
          <w:rFonts w:ascii="Arial" w:hAnsi="Arial" w:cs="Arial"/>
          <w:b/>
          <w:bCs/>
          <w:sz w:val="22"/>
          <w:szCs w:val="22"/>
        </w:rPr>
      </w:pPr>
    </w:p>
    <w:p w14:paraId="23A6F5FF" w14:textId="77777777" w:rsidR="00A70DDB" w:rsidRDefault="00A70DDB" w:rsidP="004814FF">
      <w:pPr>
        <w:jc w:val="both"/>
        <w:rPr>
          <w:rFonts w:ascii="Arial" w:hAnsi="Arial" w:cs="Arial"/>
          <w:b/>
          <w:bCs/>
          <w:sz w:val="22"/>
          <w:szCs w:val="22"/>
        </w:rPr>
      </w:pPr>
    </w:p>
    <w:p w14:paraId="25E13544" w14:textId="7E65D4F0" w:rsidR="004814FF" w:rsidRPr="00254723" w:rsidRDefault="004814FF" w:rsidP="004814FF">
      <w:pPr>
        <w:jc w:val="both"/>
        <w:rPr>
          <w:rFonts w:ascii="Arial" w:hAnsi="Arial" w:cs="Arial"/>
          <w:b/>
          <w:bCs/>
          <w:sz w:val="22"/>
          <w:szCs w:val="22"/>
        </w:rPr>
      </w:pPr>
      <w:r w:rsidRPr="00254723">
        <w:rPr>
          <w:rFonts w:ascii="Arial" w:hAnsi="Arial" w:cs="Arial"/>
          <w:b/>
          <w:bCs/>
          <w:sz w:val="22"/>
          <w:szCs w:val="22"/>
        </w:rPr>
        <w:t>3.1.2 mineral composition of Orange fleshed sweet potato, locust bean seed and wheat flour blends doughnut</w:t>
      </w:r>
    </w:p>
    <w:p w14:paraId="4BC54925" w14:textId="1F17E8DB" w:rsidR="004814FF" w:rsidRPr="00254723" w:rsidRDefault="004814FF" w:rsidP="004814FF">
      <w:pPr>
        <w:jc w:val="both"/>
        <w:rPr>
          <w:rFonts w:ascii="Arial" w:hAnsi="Arial" w:cs="Arial"/>
          <w:sz w:val="20"/>
          <w:szCs w:val="20"/>
        </w:rPr>
      </w:pPr>
      <w:r w:rsidRPr="00254723">
        <w:rPr>
          <w:rFonts w:ascii="Arial" w:hAnsi="Arial" w:cs="Arial"/>
          <w:sz w:val="20"/>
          <w:szCs w:val="20"/>
        </w:rPr>
        <w:t xml:space="preserve">The mineral composition of the samples is presented in Table 3. The iron content ranged from 0.67-0.93 mg/100g with control 100% orange fleshed sweet potato recording the lowest while the highest was recorded in 50:20:30 (orange fleshed sweet potato: sprouted locust bean seeds). The increase in iron content could be due to inclusion of African locust beans flour in the blends. </w:t>
      </w:r>
      <w:proofErr w:type="spellStart"/>
      <w:r w:rsidRPr="00254723">
        <w:rPr>
          <w:rFonts w:ascii="Arial" w:hAnsi="Arial" w:cs="Arial"/>
          <w:sz w:val="20"/>
          <w:szCs w:val="20"/>
        </w:rPr>
        <w:t>Ikhimalo</w:t>
      </w:r>
      <w:proofErr w:type="spellEnd"/>
      <w:r w:rsidRPr="00254723">
        <w:rPr>
          <w:rFonts w:ascii="Arial" w:hAnsi="Arial" w:cs="Arial"/>
          <w:sz w:val="20"/>
          <w:szCs w:val="20"/>
        </w:rPr>
        <w:t xml:space="preserve">, </w:t>
      </w:r>
      <w:r w:rsidR="00433B1B">
        <w:rPr>
          <w:rFonts w:ascii="Arial" w:hAnsi="Arial" w:cs="Arial"/>
          <w:sz w:val="20"/>
          <w:szCs w:val="20"/>
        </w:rPr>
        <w:t>[21]</w:t>
      </w:r>
      <w:r w:rsidRPr="00254723">
        <w:rPr>
          <w:rFonts w:ascii="Arial" w:hAnsi="Arial" w:cs="Arial"/>
          <w:sz w:val="20"/>
          <w:szCs w:val="20"/>
        </w:rPr>
        <w:t xml:space="preserve"> reported high iron and other mineral content in sprouted African locust beans flour. The result showed low iron content as compared to the 4.87-8.90 mg/100g reported by </w:t>
      </w:r>
      <w:proofErr w:type="spellStart"/>
      <w:r w:rsidRPr="00254723">
        <w:rPr>
          <w:rFonts w:ascii="Arial" w:hAnsi="Arial" w:cs="Arial"/>
          <w:sz w:val="20"/>
          <w:szCs w:val="20"/>
        </w:rPr>
        <w:t>Elechi</w:t>
      </w:r>
      <w:proofErr w:type="spellEnd"/>
      <w:r w:rsidRPr="00254723">
        <w:rPr>
          <w:rFonts w:ascii="Arial" w:hAnsi="Arial" w:cs="Arial"/>
          <w:sz w:val="20"/>
          <w:szCs w:val="20"/>
        </w:rPr>
        <w:t xml:space="preserve"> et al. </w:t>
      </w:r>
      <w:r w:rsidR="00433B1B">
        <w:rPr>
          <w:rFonts w:ascii="Arial" w:hAnsi="Arial" w:cs="Arial"/>
          <w:sz w:val="20"/>
          <w:szCs w:val="20"/>
        </w:rPr>
        <w:t>[13]</w:t>
      </w:r>
      <w:r w:rsidRPr="00254723">
        <w:rPr>
          <w:rFonts w:ascii="Arial" w:hAnsi="Arial" w:cs="Arial"/>
          <w:sz w:val="20"/>
          <w:szCs w:val="20"/>
        </w:rPr>
        <w:t xml:space="preserve"> in doughnut produced from wheat, carrot, mango and date fruit-based doughnut. The variation in result is probably because of the raw materials used in blends formulation for doughnut production. </w:t>
      </w:r>
    </w:p>
    <w:p w14:paraId="6A93E94E" w14:textId="77777777" w:rsidR="004814FF" w:rsidRPr="00254723" w:rsidRDefault="004814FF" w:rsidP="004814FF">
      <w:pPr>
        <w:jc w:val="both"/>
        <w:rPr>
          <w:rFonts w:ascii="Arial" w:hAnsi="Arial" w:cs="Arial"/>
          <w:sz w:val="20"/>
          <w:szCs w:val="20"/>
        </w:rPr>
      </w:pPr>
      <w:r w:rsidRPr="00254723">
        <w:rPr>
          <w:rFonts w:ascii="Arial" w:hAnsi="Arial" w:cs="Arial"/>
          <w:sz w:val="20"/>
          <w:szCs w:val="20"/>
        </w:rPr>
        <w:t>The zinc content was lowest (36.98 mg/100g) in the control sample (100:0:0%) and highest (42.11mg/100g) in 50:20:30 formulation. The significant (p&lt;0.05) increase in zinc content could be attributed to high zinc content of African locust beans flour.</w:t>
      </w:r>
    </w:p>
    <w:p w14:paraId="476A3F82" w14:textId="054EC976" w:rsidR="004814FF" w:rsidRPr="00254723" w:rsidRDefault="004814FF" w:rsidP="004814FF">
      <w:pPr>
        <w:jc w:val="both"/>
        <w:rPr>
          <w:rFonts w:ascii="Arial" w:hAnsi="Arial" w:cs="Arial"/>
          <w:sz w:val="20"/>
          <w:szCs w:val="20"/>
        </w:rPr>
      </w:pPr>
      <w:r w:rsidRPr="00254723">
        <w:rPr>
          <w:rFonts w:ascii="Arial" w:hAnsi="Arial" w:cs="Arial"/>
          <w:sz w:val="20"/>
          <w:szCs w:val="20"/>
        </w:rPr>
        <w:t xml:space="preserve">Potassium content ranged from 25.23 mg/100g in 100:0:0 to 30.48 mg/100g in 50:20:30. The increase in potassium with inclusion of sprouted African locust beans flour also confirmed that Sprouted African locust beans flour is high in potassium as reported by </w:t>
      </w:r>
      <w:proofErr w:type="spellStart"/>
      <w:r w:rsidRPr="00254723">
        <w:rPr>
          <w:rFonts w:ascii="Arial" w:hAnsi="Arial" w:cs="Arial"/>
          <w:sz w:val="20"/>
          <w:szCs w:val="20"/>
        </w:rPr>
        <w:t>Ikhimal</w:t>
      </w:r>
      <w:r w:rsidR="00433B1B">
        <w:rPr>
          <w:rFonts w:ascii="Arial" w:hAnsi="Arial" w:cs="Arial"/>
          <w:sz w:val="20"/>
          <w:szCs w:val="20"/>
        </w:rPr>
        <w:t>o</w:t>
      </w:r>
      <w:proofErr w:type="spellEnd"/>
      <w:r w:rsidR="00433B1B">
        <w:rPr>
          <w:rFonts w:ascii="Arial" w:hAnsi="Arial" w:cs="Arial"/>
          <w:sz w:val="20"/>
          <w:szCs w:val="20"/>
        </w:rPr>
        <w:t xml:space="preserve"> [21]</w:t>
      </w:r>
      <w:r w:rsidRPr="00254723">
        <w:rPr>
          <w:rFonts w:ascii="Arial" w:hAnsi="Arial" w:cs="Arial"/>
          <w:sz w:val="20"/>
          <w:szCs w:val="20"/>
        </w:rPr>
        <w:t xml:space="preserve">.  The result showed low potassium content as compared to the 76.10-236.14 mg/100 g reported by </w:t>
      </w:r>
      <w:proofErr w:type="spellStart"/>
      <w:r w:rsidRPr="00254723">
        <w:rPr>
          <w:rFonts w:ascii="Arial" w:hAnsi="Arial" w:cs="Arial"/>
          <w:sz w:val="20"/>
          <w:szCs w:val="20"/>
        </w:rPr>
        <w:t>Elechi</w:t>
      </w:r>
      <w:proofErr w:type="spellEnd"/>
      <w:r w:rsidRPr="00254723">
        <w:rPr>
          <w:rFonts w:ascii="Arial" w:hAnsi="Arial" w:cs="Arial"/>
          <w:sz w:val="20"/>
          <w:szCs w:val="20"/>
        </w:rPr>
        <w:t xml:space="preserve"> et al.</w:t>
      </w:r>
      <w:r w:rsidR="00433B1B">
        <w:rPr>
          <w:rFonts w:ascii="Arial" w:hAnsi="Arial" w:cs="Arial"/>
          <w:sz w:val="20"/>
          <w:szCs w:val="20"/>
        </w:rPr>
        <w:t xml:space="preserve"> [13]</w:t>
      </w:r>
      <w:r w:rsidRPr="00254723">
        <w:rPr>
          <w:rFonts w:ascii="Arial" w:hAnsi="Arial" w:cs="Arial"/>
          <w:sz w:val="20"/>
          <w:szCs w:val="20"/>
        </w:rPr>
        <w:t xml:space="preserve"> in doughnut produced from wheat, carrot, mango and date fruit-based doughnut. The variation in result is probably because of the raw materials used in blends formulation for doughnut production. </w:t>
      </w:r>
    </w:p>
    <w:p w14:paraId="521346D3" w14:textId="2E86CFAD" w:rsidR="004814FF" w:rsidRPr="00254723" w:rsidRDefault="004814FF" w:rsidP="004814FF">
      <w:pPr>
        <w:jc w:val="both"/>
        <w:rPr>
          <w:rFonts w:ascii="Arial" w:hAnsi="Arial" w:cs="Arial"/>
          <w:sz w:val="20"/>
          <w:szCs w:val="20"/>
        </w:rPr>
      </w:pPr>
      <w:r w:rsidRPr="00254723">
        <w:rPr>
          <w:rFonts w:ascii="Arial" w:hAnsi="Arial" w:cs="Arial"/>
          <w:sz w:val="20"/>
          <w:szCs w:val="20"/>
        </w:rPr>
        <w:t xml:space="preserve">Calcium contents were lowest in 100:0:0 sample (23.93 mg/100g) and highest in 50:20:30 sample (26.76 mg/100g). Similarly, the magnesium content was least in 100:0:0 (13.36 mg/100g) sample and highest in 50:20:30 (15.67mg/100g). The increase in calcium and magnesium content could be attributed to high magnesium content in sprouted African locust beans flour. </w:t>
      </w:r>
      <w:proofErr w:type="spellStart"/>
      <w:r w:rsidRPr="00254723">
        <w:rPr>
          <w:rFonts w:ascii="Arial" w:hAnsi="Arial" w:cs="Arial"/>
          <w:sz w:val="20"/>
          <w:szCs w:val="20"/>
        </w:rPr>
        <w:t>Ndife</w:t>
      </w:r>
      <w:proofErr w:type="spellEnd"/>
      <w:r w:rsidRPr="00254723">
        <w:rPr>
          <w:rFonts w:ascii="Arial" w:hAnsi="Arial" w:cs="Arial"/>
          <w:sz w:val="20"/>
          <w:szCs w:val="20"/>
        </w:rPr>
        <w:t xml:space="preserve"> et al. </w:t>
      </w:r>
      <w:r w:rsidR="00433B1B">
        <w:rPr>
          <w:rFonts w:ascii="Arial" w:hAnsi="Arial" w:cs="Arial"/>
          <w:sz w:val="20"/>
          <w:szCs w:val="20"/>
        </w:rPr>
        <w:t>[15]</w:t>
      </w:r>
      <w:r w:rsidRPr="00254723">
        <w:rPr>
          <w:rFonts w:ascii="Arial" w:hAnsi="Arial" w:cs="Arial"/>
          <w:sz w:val="20"/>
          <w:szCs w:val="20"/>
        </w:rPr>
        <w:t xml:space="preserve"> reported higher calcium (122.75 mg/100g to 286.15 mg/100 g) and magnesium (88.62 mg/100g – 178.05 mg/100 g) content in chin-chin from maize, soybeans and orange fleshed sweet potato. Magnesium is essential to good health because it helps to maintain normal muscle and nerve function, keeps heart rhythm steady, supports a healthy immune system and keeps bones strong</w:t>
      </w:r>
      <w:r w:rsidR="00650670">
        <w:rPr>
          <w:rFonts w:ascii="Arial" w:hAnsi="Arial" w:cs="Arial"/>
          <w:sz w:val="20"/>
          <w:szCs w:val="20"/>
        </w:rPr>
        <w:t xml:space="preserve"> [</w:t>
      </w:r>
      <w:r w:rsidR="00254723">
        <w:rPr>
          <w:rFonts w:ascii="Times New Roman" w:hAnsi="Times New Roman" w:cs="Times New Roman"/>
        </w:rPr>
        <w:t>22</w:t>
      </w:r>
      <w:r w:rsidR="00650670">
        <w:rPr>
          <w:rFonts w:ascii="Times New Roman" w:hAnsi="Times New Roman" w:cs="Times New Roman"/>
        </w:rPr>
        <w:t>].</w:t>
      </w:r>
    </w:p>
    <w:p w14:paraId="001753E2" w14:textId="2FE29A6A" w:rsidR="004814FF" w:rsidRPr="00254723" w:rsidRDefault="004814FF" w:rsidP="004814FF">
      <w:pPr>
        <w:jc w:val="both"/>
        <w:rPr>
          <w:rFonts w:ascii="Arial" w:hAnsi="Arial" w:cs="Arial"/>
          <w:sz w:val="20"/>
          <w:szCs w:val="20"/>
        </w:rPr>
      </w:pPr>
      <w:r w:rsidRPr="00682652">
        <w:rPr>
          <w:rFonts w:ascii="Times New Roman" w:hAnsi="Times New Roman" w:cs="Times New Roman"/>
          <w:b/>
          <w:bCs/>
        </w:rPr>
        <w:t>3</w:t>
      </w:r>
      <w:r w:rsidRPr="00254723">
        <w:rPr>
          <w:rFonts w:ascii="Arial" w:hAnsi="Arial" w:cs="Arial"/>
          <w:b/>
          <w:bCs/>
          <w:sz w:val="20"/>
          <w:szCs w:val="20"/>
        </w:rPr>
        <w:t>.1.</w:t>
      </w:r>
      <w:r w:rsidR="00254723" w:rsidRPr="00254723">
        <w:rPr>
          <w:rFonts w:ascii="Arial" w:hAnsi="Arial" w:cs="Arial"/>
          <w:b/>
          <w:bCs/>
          <w:sz w:val="20"/>
          <w:szCs w:val="20"/>
        </w:rPr>
        <w:t>3</w:t>
      </w:r>
      <w:r w:rsidRPr="00254723">
        <w:rPr>
          <w:rFonts w:ascii="Arial" w:hAnsi="Arial" w:cs="Arial"/>
          <w:sz w:val="20"/>
          <w:szCs w:val="20"/>
        </w:rPr>
        <w:t xml:space="preserve"> </w:t>
      </w:r>
      <w:r w:rsidRPr="00254723">
        <w:rPr>
          <w:rFonts w:ascii="Arial" w:hAnsi="Arial" w:cs="Arial"/>
          <w:b/>
          <w:bCs/>
          <w:sz w:val="20"/>
          <w:szCs w:val="20"/>
        </w:rPr>
        <w:t>Mean body weight changes of experimental rats fed orange fleshed sweet potato, sprouted locust bean seed and wheat flour blends</w:t>
      </w:r>
    </w:p>
    <w:p w14:paraId="19F9A759" w14:textId="7C63AECE" w:rsidR="004814FF" w:rsidRPr="00254723" w:rsidRDefault="004814FF" w:rsidP="004814FF">
      <w:pPr>
        <w:jc w:val="both"/>
        <w:rPr>
          <w:rFonts w:ascii="Arial" w:hAnsi="Arial" w:cs="Arial"/>
          <w:sz w:val="20"/>
          <w:szCs w:val="20"/>
        </w:rPr>
      </w:pPr>
      <w:r w:rsidRPr="00254723">
        <w:rPr>
          <w:rFonts w:ascii="Arial" w:hAnsi="Arial" w:cs="Arial"/>
          <w:sz w:val="20"/>
          <w:szCs w:val="20"/>
        </w:rPr>
        <w:t xml:space="preserve">The result for average feed consumption and weight change analysis is presented in Table </w:t>
      </w:r>
      <w:r w:rsidR="00254723" w:rsidRPr="00254723">
        <w:rPr>
          <w:rFonts w:ascii="Arial" w:hAnsi="Arial" w:cs="Arial"/>
          <w:sz w:val="20"/>
          <w:szCs w:val="20"/>
        </w:rPr>
        <w:t>4</w:t>
      </w:r>
      <w:r w:rsidRPr="00254723">
        <w:rPr>
          <w:rFonts w:ascii="Arial" w:hAnsi="Arial" w:cs="Arial"/>
          <w:sz w:val="20"/>
          <w:szCs w:val="20"/>
        </w:rPr>
        <w:t xml:space="preserve">. The average feed intake significantly (p&lt;0.05) differed and increased with inclusion of sprouted African locust beans flour and wheat flour. The average feed intake ranged from 29.33-51.44 g. The result showed that the group fed the formulation 65:5:30 (orange fleshed sweet potato flour, 5% sprouted locust bean seeds flour and 30% wheat flour) consumed higher food while the group fed 100% orange flesh sweet potato flour consumed the least food. The chemical composition aroma and diet palatability are reported to have effect on the diet consumption by experimental rats </w:t>
      </w:r>
      <w:r w:rsidR="00650670">
        <w:rPr>
          <w:rFonts w:ascii="Arial" w:hAnsi="Arial" w:cs="Arial"/>
          <w:sz w:val="20"/>
          <w:szCs w:val="20"/>
        </w:rPr>
        <w:t>[23]</w:t>
      </w:r>
      <w:r w:rsidRPr="00254723">
        <w:rPr>
          <w:rFonts w:ascii="Arial" w:hAnsi="Arial" w:cs="Arial"/>
          <w:sz w:val="20"/>
          <w:szCs w:val="20"/>
        </w:rPr>
        <w:t xml:space="preserve">. The high and low food consumption could be attributed to palatability and unpalatability of diet respectively. </w:t>
      </w:r>
      <w:proofErr w:type="spellStart"/>
      <w:r w:rsidRPr="00254723">
        <w:rPr>
          <w:rFonts w:ascii="Arial" w:hAnsi="Arial" w:cs="Arial"/>
          <w:sz w:val="20"/>
          <w:szCs w:val="20"/>
        </w:rPr>
        <w:t>Adejoh</w:t>
      </w:r>
      <w:proofErr w:type="spellEnd"/>
      <w:r w:rsidRPr="00254723">
        <w:rPr>
          <w:rFonts w:ascii="Arial" w:hAnsi="Arial" w:cs="Arial"/>
          <w:sz w:val="20"/>
          <w:szCs w:val="20"/>
        </w:rPr>
        <w:t xml:space="preserve"> et al. </w:t>
      </w:r>
      <w:r w:rsidR="00650670">
        <w:rPr>
          <w:rFonts w:ascii="Arial" w:hAnsi="Arial" w:cs="Arial"/>
          <w:sz w:val="20"/>
          <w:szCs w:val="20"/>
        </w:rPr>
        <w:t>[24]</w:t>
      </w:r>
      <w:r w:rsidRPr="00254723">
        <w:rPr>
          <w:rFonts w:ascii="Arial" w:hAnsi="Arial" w:cs="Arial"/>
          <w:sz w:val="20"/>
          <w:szCs w:val="20"/>
        </w:rPr>
        <w:t xml:space="preserve"> reported higher food consumption (62.92-68.59 g) in albino rat fed maize-cassava-soybeans flour blends. The nature of food raw materials used in the formulation could account for the variation in result.  </w:t>
      </w:r>
    </w:p>
    <w:p w14:paraId="1995B530" w14:textId="76267085" w:rsidR="004814FF" w:rsidRPr="00254723" w:rsidRDefault="004814FF" w:rsidP="004814FF">
      <w:pPr>
        <w:jc w:val="both"/>
        <w:rPr>
          <w:rFonts w:ascii="Arial" w:hAnsi="Arial" w:cs="Arial"/>
          <w:iCs/>
          <w:sz w:val="20"/>
          <w:szCs w:val="20"/>
        </w:rPr>
      </w:pPr>
      <w:r w:rsidRPr="00254723">
        <w:rPr>
          <w:rFonts w:ascii="Arial" w:hAnsi="Arial" w:cs="Arial"/>
          <w:sz w:val="20"/>
          <w:szCs w:val="20"/>
        </w:rPr>
        <w:t xml:space="preserve">The mean weekly weight change is </w:t>
      </w:r>
      <w:r w:rsidR="00D21B83" w:rsidRPr="00254723">
        <w:rPr>
          <w:rFonts w:ascii="Arial" w:hAnsi="Arial" w:cs="Arial"/>
          <w:sz w:val="20"/>
          <w:szCs w:val="20"/>
        </w:rPr>
        <w:t>of albino</w:t>
      </w:r>
      <w:r w:rsidRPr="00254723">
        <w:rPr>
          <w:rFonts w:ascii="Arial" w:hAnsi="Arial" w:cs="Arial"/>
          <w:sz w:val="20"/>
          <w:szCs w:val="20"/>
        </w:rPr>
        <w:t xml:space="preserve"> rats fed</w:t>
      </w:r>
      <w:r w:rsidR="00C456EF">
        <w:rPr>
          <w:rFonts w:ascii="Arial" w:hAnsi="Arial" w:cs="Arial"/>
          <w:sz w:val="20"/>
          <w:szCs w:val="20"/>
        </w:rPr>
        <w:t xml:space="preserve"> with</w:t>
      </w:r>
      <w:r w:rsidRPr="00254723">
        <w:rPr>
          <w:rFonts w:ascii="Arial" w:hAnsi="Arial" w:cs="Arial"/>
          <w:sz w:val="20"/>
          <w:szCs w:val="20"/>
        </w:rPr>
        <w:t xml:space="preserve"> orange fleshed sweet potato, sprouted African locust beans flour and wheat flour blends as presented in Table </w:t>
      </w:r>
      <w:r w:rsidR="00650670">
        <w:rPr>
          <w:rFonts w:ascii="Arial" w:hAnsi="Arial" w:cs="Arial"/>
          <w:sz w:val="20"/>
          <w:szCs w:val="20"/>
        </w:rPr>
        <w:t>4</w:t>
      </w:r>
      <w:r w:rsidRPr="00254723">
        <w:rPr>
          <w:rFonts w:ascii="Arial" w:hAnsi="Arial" w:cs="Arial"/>
          <w:sz w:val="20"/>
          <w:szCs w:val="20"/>
        </w:rPr>
        <w:t xml:space="preserve"> showed appreciable weight increase in week 1, 2 and 3. The mean weight change in week 3 represents the actual weight gain. The weight gain </w:t>
      </w:r>
      <w:r w:rsidRPr="00254723">
        <w:rPr>
          <w:rFonts w:ascii="Arial" w:hAnsi="Arial" w:cs="Arial"/>
          <w:sz w:val="20"/>
          <w:szCs w:val="20"/>
        </w:rPr>
        <w:lastRenderedPageBreak/>
        <w:t xml:space="preserve">ranged from 10.06-14.44 g and increased with level of African locust beans flour inclusion in the blends. This implies that African locust beans flour supported weight gain probably because of better nutritional profile (high protein content) as weight gain is a measure of nutritional content of food and growth index in healthy animals </w:t>
      </w:r>
      <w:r w:rsidR="00650670">
        <w:rPr>
          <w:rFonts w:ascii="Arial" w:hAnsi="Arial" w:cs="Arial"/>
          <w:sz w:val="20"/>
          <w:szCs w:val="20"/>
        </w:rPr>
        <w:t>[10]</w:t>
      </w:r>
      <w:r w:rsidRPr="00254723">
        <w:rPr>
          <w:rFonts w:ascii="Arial" w:hAnsi="Arial" w:cs="Arial"/>
          <w:iCs/>
          <w:sz w:val="20"/>
          <w:szCs w:val="20"/>
        </w:rPr>
        <w:t>. The 100% orange fleshed sweet potato flour diet supported the least weight gain. This could be due to poor nutritional content especially protein which is reported to support growth of experimental rats. On the other hand, the increase in weight gain with level of sprouted African locust beans flour inclusion is an indication of improved nutritional profile of the flour blends. The weight gain reported by this study agreed with the 2.56 – 37.62 g reported by</w:t>
      </w:r>
      <w:r w:rsidR="00D21B83" w:rsidRPr="00D21B83">
        <w:t xml:space="preserve"> </w:t>
      </w:r>
      <w:r w:rsidR="00D21B83" w:rsidRPr="00D21B83">
        <w:rPr>
          <w:rFonts w:ascii="Arial" w:hAnsi="Arial" w:cs="Arial"/>
          <w:iCs/>
          <w:sz w:val="20"/>
          <w:szCs w:val="20"/>
        </w:rPr>
        <w:t>Sylvester</w:t>
      </w:r>
      <w:r w:rsidR="00D21B83" w:rsidRPr="00254723">
        <w:rPr>
          <w:rFonts w:ascii="Arial" w:hAnsi="Arial" w:cs="Arial"/>
          <w:iCs/>
          <w:sz w:val="20"/>
          <w:szCs w:val="20"/>
        </w:rPr>
        <w:t xml:space="preserve"> </w:t>
      </w:r>
      <w:r w:rsidR="00D21B83" w:rsidRPr="00254723">
        <w:rPr>
          <w:rFonts w:ascii="Arial" w:hAnsi="Arial" w:cs="Arial"/>
          <w:sz w:val="20"/>
          <w:szCs w:val="20"/>
        </w:rPr>
        <w:t>et al.</w:t>
      </w:r>
      <w:r w:rsidRPr="00254723">
        <w:rPr>
          <w:rFonts w:ascii="Arial" w:hAnsi="Arial" w:cs="Arial"/>
          <w:sz w:val="20"/>
          <w:szCs w:val="20"/>
        </w:rPr>
        <w:t xml:space="preserve"> </w:t>
      </w:r>
      <w:r w:rsidR="00650670">
        <w:rPr>
          <w:rFonts w:ascii="Arial" w:hAnsi="Arial" w:cs="Arial"/>
          <w:sz w:val="20"/>
          <w:szCs w:val="20"/>
        </w:rPr>
        <w:t>[24]</w:t>
      </w:r>
      <w:r w:rsidRPr="00254723">
        <w:rPr>
          <w:rFonts w:ascii="Arial" w:hAnsi="Arial" w:cs="Arial"/>
          <w:sz w:val="20"/>
          <w:szCs w:val="20"/>
        </w:rPr>
        <w:t xml:space="preserve"> in albino rat fed maize-cassava-soybeans flour blends. The study showed that the inclusion of sprouted African locust beans flour could improve the nutritional content orange fleshed sweet potato as indicated by weight gain with level of inclusion.</w:t>
      </w:r>
    </w:p>
    <w:p w14:paraId="1F54A7E2" w14:textId="6513A9D9" w:rsidR="004814FF" w:rsidRPr="00254723" w:rsidRDefault="004814FF" w:rsidP="004814FF">
      <w:pPr>
        <w:jc w:val="both"/>
        <w:rPr>
          <w:rFonts w:ascii="Arial" w:hAnsi="Arial" w:cs="Arial"/>
          <w:b/>
          <w:bCs/>
          <w:sz w:val="20"/>
          <w:szCs w:val="20"/>
        </w:rPr>
      </w:pPr>
      <w:r w:rsidRPr="00254723">
        <w:rPr>
          <w:rFonts w:ascii="Arial" w:hAnsi="Arial" w:cs="Arial"/>
          <w:b/>
          <w:bCs/>
          <w:sz w:val="20"/>
          <w:szCs w:val="20"/>
        </w:rPr>
        <w:t>3.1.</w:t>
      </w:r>
      <w:r w:rsidR="00254723">
        <w:rPr>
          <w:rFonts w:ascii="Arial" w:hAnsi="Arial" w:cs="Arial"/>
          <w:b/>
          <w:bCs/>
          <w:sz w:val="20"/>
          <w:szCs w:val="20"/>
        </w:rPr>
        <w:t>4</w:t>
      </w:r>
      <w:r w:rsidRPr="00254723">
        <w:rPr>
          <w:rFonts w:ascii="Arial" w:hAnsi="Arial" w:cs="Arial"/>
          <w:b/>
          <w:bCs/>
          <w:sz w:val="20"/>
          <w:szCs w:val="20"/>
        </w:rPr>
        <w:t xml:space="preserve"> Serum protein profile of rats fed Orange fleshed sweet potato</w:t>
      </w:r>
      <w:r w:rsidR="005F37AF" w:rsidRPr="00254723">
        <w:rPr>
          <w:rFonts w:ascii="Arial" w:hAnsi="Arial" w:cs="Arial"/>
          <w:b/>
          <w:bCs/>
          <w:sz w:val="20"/>
          <w:szCs w:val="20"/>
        </w:rPr>
        <w:t xml:space="preserve"> (OFSP)</w:t>
      </w:r>
      <w:r w:rsidRPr="00254723">
        <w:rPr>
          <w:rFonts w:ascii="Arial" w:hAnsi="Arial" w:cs="Arial"/>
          <w:b/>
          <w:bCs/>
          <w:sz w:val="20"/>
          <w:szCs w:val="20"/>
        </w:rPr>
        <w:t>,</w:t>
      </w:r>
      <w:r w:rsidR="005F37AF" w:rsidRPr="00254723">
        <w:rPr>
          <w:rFonts w:ascii="Arial" w:hAnsi="Arial" w:cs="Arial"/>
          <w:b/>
          <w:bCs/>
          <w:sz w:val="20"/>
          <w:szCs w:val="20"/>
        </w:rPr>
        <w:t xml:space="preserve"> African</w:t>
      </w:r>
      <w:r w:rsidRPr="00254723">
        <w:rPr>
          <w:rFonts w:ascii="Arial" w:hAnsi="Arial" w:cs="Arial"/>
          <w:b/>
          <w:bCs/>
          <w:sz w:val="20"/>
          <w:szCs w:val="20"/>
        </w:rPr>
        <w:t xml:space="preserve"> locust bean seed and wheat flour blends</w:t>
      </w:r>
    </w:p>
    <w:p w14:paraId="0DB9484A" w14:textId="4C0DEA18" w:rsidR="004814FF" w:rsidRPr="00254723" w:rsidRDefault="004814FF" w:rsidP="004814FF">
      <w:pPr>
        <w:jc w:val="both"/>
        <w:rPr>
          <w:rFonts w:ascii="Arial" w:hAnsi="Arial" w:cs="Arial"/>
          <w:sz w:val="20"/>
          <w:szCs w:val="20"/>
        </w:rPr>
      </w:pPr>
      <w:r w:rsidRPr="00254723">
        <w:rPr>
          <w:rFonts w:ascii="Arial" w:hAnsi="Arial" w:cs="Arial"/>
          <w:sz w:val="20"/>
          <w:szCs w:val="20"/>
        </w:rPr>
        <w:t xml:space="preserve">The serum protein profile of rats fed Orange fleshed sweet potato, locust bean seed and wheat flour blends is presented in Table </w:t>
      </w:r>
      <w:r w:rsidR="00254723">
        <w:rPr>
          <w:rFonts w:ascii="Arial" w:hAnsi="Arial" w:cs="Arial"/>
          <w:sz w:val="20"/>
          <w:szCs w:val="20"/>
        </w:rPr>
        <w:t>5</w:t>
      </w:r>
      <w:r w:rsidRPr="00254723">
        <w:rPr>
          <w:rFonts w:ascii="Arial" w:hAnsi="Arial" w:cs="Arial"/>
          <w:sz w:val="20"/>
          <w:szCs w:val="20"/>
        </w:rPr>
        <w:t xml:space="preserve">. The total protein, albumin and globulin significantly (p&lt;0.05) increased with inclusion of Sprouted African locust beans </w:t>
      </w:r>
      <w:r w:rsidR="00D21B83" w:rsidRPr="00254723">
        <w:rPr>
          <w:rFonts w:ascii="Arial" w:hAnsi="Arial" w:cs="Arial"/>
          <w:sz w:val="20"/>
          <w:szCs w:val="20"/>
        </w:rPr>
        <w:t>seeds</w:t>
      </w:r>
      <w:r w:rsidR="00D21B83">
        <w:rPr>
          <w:rFonts w:ascii="Arial" w:hAnsi="Arial" w:cs="Arial"/>
          <w:sz w:val="20"/>
          <w:szCs w:val="20"/>
        </w:rPr>
        <w:t xml:space="preserve"> </w:t>
      </w:r>
      <w:r w:rsidR="00D21B83" w:rsidRPr="00254723">
        <w:rPr>
          <w:rFonts w:ascii="Arial" w:hAnsi="Arial" w:cs="Arial"/>
          <w:sz w:val="20"/>
          <w:szCs w:val="20"/>
        </w:rPr>
        <w:t>in</w:t>
      </w:r>
      <w:r w:rsidRPr="00254723">
        <w:rPr>
          <w:rFonts w:ascii="Arial" w:hAnsi="Arial" w:cs="Arial"/>
          <w:sz w:val="20"/>
          <w:szCs w:val="20"/>
        </w:rPr>
        <w:t xml:space="preserve"> the blends. The total protein, albumin and globulin ranged from </w:t>
      </w:r>
      <w:r w:rsidR="0022274F" w:rsidRPr="00254723">
        <w:rPr>
          <w:rFonts w:ascii="Arial" w:hAnsi="Arial" w:cs="Arial"/>
          <w:sz w:val="20"/>
          <w:szCs w:val="20"/>
        </w:rPr>
        <w:t>7.13-7.89 g/dL, 4.56-5.01 g/dL and 2.35-2.99 g/dL respectively. The serum total protein was least group fed</w:t>
      </w:r>
      <w:r w:rsidR="00D21B83">
        <w:rPr>
          <w:rFonts w:ascii="Arial" w:hAnsi="Arial" w:cs="Arial"/>
          <w:sz w:val="20"/>
          <w:szCs w:val="20"/>
        </w:rPr>
        <w:t xml:space="preserve"> with</w:t>
      </w:r>
      <w:r w:rsidR="0022274F" w:rsidRPr="00254723">
        <w:rPr>
          <w:rFonts w:ascii="Arial" w:hAnsi="Arial" w:cs="Arial"/>
          <w:sz w:val="20"/>
          <w:szCs w:val="20"/>
        </w:rPr>
        <w:t xml:space="preserve"> orange fleshed sweet potato and increased with level of sprouted African locust beans flour addition. The sample wit</w:t>
      </w:r>
      <w:r w:rsidR="005F37AF" w:rsidRPr="00254723">
        <w:rPr>
          <w:rFonts w:ascii="Arial" w:hAnsi="Arial" w:cs="Arial"/>
          <w:sz w:val="20"/>
          <w:szCs w:val="20"/>
        </w:rPr>
        <w:t xml:space="preserve">h 50% OFSP, 20% African locust beans flour addition had higher total serum protein. The result agreed with the report of </w:t>
      </w:r>
      <w:r w:rsidR="00D21B83" w:rsidRPr="00D21B83">
        <w:rPr>
          <w:rFonts w:ascii="Arial" w:hAnsi="Arial" w:cs="Arial"/>
          <w:sz w:val="20"/>
          <w:szCs w:val="20"/>
        </w:rPr>
        <w:t xml:space="preserve">Sylvester </w:t>
      </w:r>
      <w:r w:rsidR="005F37AF" w:rsidRPr="00254723">
        <w:rPr>
          <w:rFonts w:ascii="Arial" w:hAnsi="Arial" w:cs="Arial"/>
          <w:sz w:val="20"/>
          <w:szCs w:val="20"/>
        </w:rPr>
        <w:t xml:space="preserve">et al. </w:t>
      </w:r>
      <w:r w:rsidR="00650670">
        <w:rPr>
          <w:rFonts w:ascii="Arial" w:hAnsi="Arial" w:cs="Arial"/>
          <w:sz w:val="20"/>
          <w:szCs w:val="20"/>
        </w:rPr>
        <w:t>[24]</w:t>
      </w:r>
      <w:r w:rsidR="005F37AF" w:rsidRPr="00254723">
        <w:rPr>
          <w:rFonts w:ascii="Arial" w:hAnsi="Arial" w:cs="Arial"/>
          <w:sz w:val="20"/>
          <w:szCs w:val="20"/>
        </w:rPr>
        <w:t xml:space="preserve"> who reported low level of total serum protein in group fed </w:t>
      </w:r>
      <w:r w:rsidR="00D21B83" w:rsidRPr="00D21B83">
        <w:rPr>
          <w:rFonts w:ascii="Arial" w:hAnsi="Arial" w:cs="Arial"/>
          <w:sz w:val="20"/>
          <w:szCs w:val="20"/>
        </w:rPr>
        <w:t xml:space="preserve">with </w:t>
      </w:r>
      <w:r w:rsidR="005F37AF" w:rsidRPr="00254723">
        <w:rPr>
          <w:rFonts w:ascii="Arial" w:hAnsi="Arial" w:cs="Arial"/>
          <w:sz w:val="20"/>
          <w:szCs w:val="20"/>
        </w:rPr>
        <w:t>maize flour and high level of total serum protein i</w:t>
      </w:r>
      <w:r w:rsidR="00C21350" w:rsidRPr="00254723">
        <w:rPr>
          <w:rFonts w:ascii="Arial" w:hAnsi="Arial" w:cs="Arial"/>
          <w:sz w:val="20"/>
          <w:szCs w:val="20"/>
        </w:rPr>
        <w:t xml:space="preserve">n group fed </w:t>
      </w:r>
      <w:r w:rsidR="00D21B83">
        <w:rPr>
          <w:rFonts w:ascii="Arial" w:hAnsi="Arial" w:cs="Arial"/>
          <w:sz w:val="20"/>
          <w:szCs w:val="20"/>
        </w:rPr>
        <w:t xml:space="preserve">with </w:t>
      </w:r>
      <w:r w:rsidR="00C21350" w:rsidRPr="00254723">
        <w:rPr>
          <w:rFonts w:ascii="Arial" w:hAnsi="Arial" w:cs="Arial"/>
          <w:sz w:val="20"/>
          <w:szCs w:val="20"/>
        </w:rPr>
        <w:t>maize-soybeans flour blends.</w:t>
      </w:r>
      <w:r w:rsidR="005F37AF" w:rsidRPr="00254723">
        <w:rPr>
          <w:rFonts w:ascii="Arial" w:hAnsi="Arial" w:cs="Arial"/>
          <w:sz w:val="20"/>
          <w:szCs w:val="20"/>
        </w:rPr>
        <w:t xml:space="preserve"> The low level of serum total protein in group fed 100% OFSP could be attributed to poor nutritional profile or low feed consumption.</w:t>
      </w:r>
      <w:r w:rsidR="00713486" w:rsidRPr="00254723">
        <w:rPr>
          <w:rFonts w:ascii="Arial" w:hAnsi="Arial" w:cs="Arial"/>
          <w:sz w:val="20"/>
          <w:szCs w:val="20"/>
        </w:rPr>
        <w:t xml:space="preserve"> Serum total protein plays a key role in transporting hormones, lipids, and ions, as well as supporting immune function. Elevated levels may suggest dehydration, inflammation, chronic infections, or certain cancers, while low levels can indicate issues like intestinal malabsorption, liver disease, severe burns, or protein loss through the kidneys </w:t>
      </w:r>
      <w:r w:rsidR="00650670">
        <w:rPr>
          <w:rFonts w:ascii="Arial" w:hAnsi="Arial" w:cs="Arial"/>
          <w:sz w:val="20"/>
          <w:szCs w:val="20"/>
        </w:rPr>
        <w:t>[25]</w:t>
      </w:r>
      <w:r w:rsidR="00713486" w:rsidRPr="00254723">
        <w:rPr>
          <w:rFonts w:ascii="Arial" w:hAnsi="Arial" w:cs="Arial"/>
          <w:sz w:val="20"/>
          <w:szCs w:val="20"/>
        </w:rPr>
        <w:t>. The serum total protein levels in all groups fell within the normal range of 6.20 to 7.30 g/dL, suggesting that there were no signs of kidney or liver diseases associated with abnormal protein levels.</w:t>
      </w:r>
    </w:p>
    <w:p w14:paraId="7C96044F" w14:textId="0DE8F605" w:rsidR="00F62DCF" w:rsidRPr="00254723" w:rsidRDefault="00713486" w:rsidP="00713486">
      <w:pPr>
        <w:jc w:val="both"/>
        <w:rPr>
          <w:rFonts w:ascii="Arial" w:hAnsi="Arial" w:cs="Arial"/>
          <w:iCs/>
          <w:sz w:val="20"/>
          <w:szCs w:val="20"/>
        </w:rPr>
      </w:pPr>
      <w:r w:rsidRPr="00713486">
        <w:rPr>
          <w:rFonts w:ascii="Arial" w:hAnsi="Arial" w:cs="Arial"/>
          <w:sz w:val="20"/>
          <w:szCs w:val="20"/>
        </w:rPr>
        <w:t>Serum albumin reflects the amount and type of protein in the blood, providing insight into nutritional and health status. It also serves as a marker for protein levels</w:t>
      </w:r>
      <w:r w:rsidR="00811563" w:rsidRPr="00254723">
        <w:rPr>
          <w:rFonts w:ascii="Arial" w:hAnsi="Arial" w:cs="Arial"/>
          <w:sz w:val="20"/>
          <w:szCs w:val="20"/>
        </w:rPr>
        <w:t xml:space="preserve"> </w:t>
      </w:r>
      <w:r w:rsidR="00650670">
        <w:rPr>
          <w:rFonts w:ascii="Arial" w:hAnsi="Arial" w:cs="Arial"/>
          <w:sz w:val="20"/>
          <w:szCs w:val="20"/>
        </w:rPr>
        <w:t>[26]</w:t>
      </w:r>
      <w:r w:rsidRPr="00713486">
        <w:rPr>
          <w:rFonts w:ascii="Arial" w:hAnsi="Arial" w:cs="Arial"/>
          <w:sz w:val="20"/>
          <w:szCs w:val="20"/>
        </w:rPr>
        <w:t>. Albumin is responsible for transporting various substances through the bloodstream and plays a crucial role in maintaining blood pressure within blood vessels. Elevated levels may suggest dehydration, while decreased levels are associated with chronic inflammation, liver disease, kidney disease, malnutrition, and blood loss</w:t>
      </w:r>
      <w:r w:rsidR="00811563" w:rsidRPr="00254723">
        <w:rPr>
          <w:rFonts w:ascii="Arial" w:hAnsi="Arial" w:cs="Arial"/>
          <w:sz w:val="20"/>
          <w:szCs w:val="20"/>
        </w:rPr>
        <w:t xml:space="preserve"> </w:t>
      </w:r>
      <w:r w:rsidR="00650670">
        <w:rPr>
          <w:rFonts w:ascii="Arial" w:hAnsi="Arial" w:cs="Arial"/>
          <w:sz w:val="20"/>
          <w:szCs w:val="20"/>
        </w:rPr>
        <w:t>[26]</w:t>
      </w:r>
      <w:r w:rsidRPr="00713486">
        <w:rPr>
          <w:rFonts w:ascii="Arial" w:hAnsi="Arial" w:cs="Arial"/>
          <w:sz w:val="20"/>
          <w:szCs w:val="20"/>
        </w:rPr>
        <w:t>.</w:t>
      </w:r>
      <w:r w:rsidR="00811563" w:rsidRPr="00254723">
        <w:rPr>
          <w:rFonts w:ascii="Arial" w:hAnsi="Arial" w:cs="Arial"/>
          <w:sz w:val="20"/>
          <w:szCs w:val="20"/>
        </w:rPr>
        <w:t xml:space="preserve"> The albumin of the control sample was significantly lower (4.56g/dL) than the flour blend sample with 20% African locust beans flour inclusion. The finding by this study agreed with the report of </w:t>
      </w:r>
      <w:r w:rsidR="00581AFF" w:rsidRPr="00581AFF">
        <w:rPr>
          <w:rFonts w:ascii="Arial" w:hAnsi="Arial" w:cs="Arial"/>
          <w:sz w:val="20"/>
          <w:szCs w:val="20"/>
        </w:rPr>
        <w:t xml:space="preserve">Sylvester </w:t>
      </w:r>
      <w:r w:rsidR="00811563" w:rsidRPr="00254723">
        <w:rPr>
          <w:rFonts w:ascii="Arial" w:hAnsi="Arial" w:cs="Arial"/>
          <w:sz w:val="20"/>
          <w:szCs w:val="20"/>
        </w:rPr>
        <w:t xml:space="preserve">et al. </w:t>
      </w:r>
      <w:r w:rsidR="00650670">
        <w:rPr>
          <w:rFonts w:ascii="Arial" w:hAnsi="Arial" w:cs="Arial"/>
          <w:sz w:val="20"/>
          <w:szCs w:val="20"/>
        </w:rPr>
        <w:t>[24]</w:t>
      </w:r>
      <w:r w:rsidR="00811563" w:rsidRPr="00254723">
        <w:rPr>
          <w:rFonts w:ascii="Arial" w:hAnsi="Arial" w:cs="Arial"/>
          <w:sz w:val="20"/>
          <w:szCs w:val="20"/>
        </w:rPr>
        <w:t xml:space="preserve"> and </w:t>
      </w:r>
      <w:proofErr w:type="spellStart"/>
      <w:r w:rsidR="00811563" w:rsidRPr="00254723">
        <w:rPr>
          <w:rFonts w:ascii="Arial" w:hAnsi="Arial" w:cs="Arial"/>
          <w:iCs/>
          <w:sz w:val="20"/>
          <w:szCs w:val="20"/>
        </w:rPr>
        <w:t>Eteng</w:t>
      </w:r>
      <w:proofErr w:type="spellEnd"/>
      <w:r w:rsidR="00811563" w:rsidRPr="00254723">
        <w:rPr>
          <w:rFonts w:ascii="Arial" w:hAnsi="Arial" w:cs="Arial"/>
          <w:iCs/>
          <w:sz w:val="20"/>
          <w:szCs w:val="20"/>
        </w:rPr>
        <w:t xml:space="preserve"> et al. </w:t>
      </w:r>
      <w:r w:rsidR="00650670">
        <w:rPr>
          <w:rFonts w:ascii="Arial" w:hAnsi="Arial" w:cs="Arial"/>
          <w:iCs/>
          <w:sz w:val="20"/>
          <w:szCs w:val="20"/>
        </w:rPr>
        <w:t>[27]</w:t>
      </w:r>
      <w:r w:rsidR="00811563" w:rsidRPr="00254723">
        <w:rPr>
          <w:rFonts w:ascii="Arial" w:hAnsi="Arial" w:cs="Arial"/>
          <w:iCs/>
          <w:sz w:val="20"/>
          <w:szCs w:val="20"/>
        </w:rPr>
        <w:t>.</w:t>
      </w:r>
    </w:p>
    <w:p w14:paraId="7D127476" w14:textId="0DF78B24" w:rsidR="00F62DCF" w:rsidRPr="00254723" w:rsidRDefault="00F62DCF" w:rsidP="00F62DCF">
      <w:pPr>
        <w:spacing w:line="360" w:lineRule="auto"/>
        <w:jc w:val="both"/>
        <w:rPr>
          <w:rFonts w:ascii="Arial" w:hAnsi="Arial" w:cs="Arial"/>
          <w:sz w:val="20"/>
          <w:szCs w:val="20"/>
        </w:rPr>
      </w:pPr>
      <w:r w:rsidRPr="00254723">
        <w:rPr>
          <w:rFonts w:ascii="Arial" w:hAnsi="Arial" w:cs="Arial"/>
          <w:sz w:val="20"/>
          <w:szCs w:val="20"/>
        </w:rPr>
        <w:t xml:space="preserve">Similarly, the intake of the flour blends significantly increased the serum globulin levels from 1.95 to 2.09 g/dL (100% OFSP flour) to 2.99 g/dL (20% African locust beans flour inclusion). This result agreed with the report of </w:t>
      </w:r>
      <w:r w:rsidR="00581AFF" w:rsidRPr="00581AFF">
        <w:rPr>
          <w:rFonts w:ascii="Arial" w:hAnsi="Arial" w:cs="Arial"/>
          <w:sz w:val="20"/>
          <w:szCs w:val="20"/>
        </w:rPr>
        <w:t xml:space="preserve">Sylvester </w:t>
      </w:r>
      <w:r w:rsidRPr="00254723">
        <w:rPr>
          <w:rFonts w:ascii="Arial" w:hAnsi="Arial" w:cs="Arial"/>
          <w:sz w:val="20"/>
          <w:szCs w:val="20"/>
        </w:rPr>
        <w:t xml:space="preserve">et al. </w:t>
      </w:r>
      <w:r w:rsidR="00650670">
        <w:rPr>
          <w:rFonts w:ascii="Arial" w:hAnsi="Arial" w:cs="Arial"/>
          <w:sz w:val="20"/>
          <w:szCs w:val="20"/>
        </w:rPr>
        <w:t>[</w:t>
      </w:r>
      <w:r w:rsidRPr="00254723">
        <w:rPr>
          <w:rFonts w:ascii="Arial" w:hAnsi="Arial" w:cs="Arial"/>
          <w:sz w:val="20"/>
          <w:szCs w:val="20"/>
        </w:rPr>
        <w:t>24</w:t>
      </w:r>
      <w:r w:rsidR="00650670">
        <w:rPr>
          <w:rFonts w:ascii="Arial" w:hAnsi="Arial" w:cs="Arial"/>
          <w:sz w:val="20"/>
          <w:szCs w:val="20"/>
        </w:rPr>
        <w:t>]</w:t>
      </w:r>
      <w:r w:rsidRPr="00254723">
        <w:rPr>
          <w:rFonts w:ascii="Arial" w:hAnsi="Arial" w:cs="Arial"/>
          <w:sz w:val="20"/>
          <w:szCs w:val="20"/>
        </w:rPr>
        <w:t xml:space="preserve"> in rats fed maize and maize-cassava-soybeans flour blends. </w:t>
      </w:r>
    </w:p>
    <w:p w14:paraId="4C5B8ED1" w14:textId="365024B6" w:rsidR="00F62DCF" w:rsidRPr="00254723" w:rsidRDefault="00F62DCF" w:rsidP="00F62DCF">
      <w:pPr>
        <w:spacing w:line="360" w:lineRule="auto"/>
        <w:jc w:val="both"/>
        <w:rPr>
          <w:rFonts w:ascii="Arial" w:hAnsi="Arial" w:cs="Arial"/>
          <w:sz w:val="20"/>
          <w:szCs w:val="20"/>
        </w:rPr>
      </w:pPr>
      <w:r w:rsidRPr="00254723">
        <w:rPr>
          <w:rFonts w:ascii="Arial" w:hAnsi="Arial" w:cs="Arial"/>
          <w:sz w:val="20"/>
          <w:szCs w:val="20"/>
        </w:rPr>
        <w:t>Serum proteins provide information about the condition of body cells, tissues, and organs, as well as the metabolism of the animal's diet. Elevated serum protein levels indicate high-quality protein in the animal's feed, while a decrease in these levels suggests severe malnutrition</w:t>
      </w:r>
      <w:r w:rsidR="00B82F78" w:rsidRPr="00254723">
        <w:rPr>
          <w:rFonts w:ascii="Arial" w:hAnsi="Arial" w:cs="Arial"/>
          <w:sz w:val="20"/>
          <w:szCs w:val="20"/>
        </w:rPr>
        <w:t xml:space="preserve"> </w:t>
      </w:r>
      <w:r w:rsidR="00650670">
        <w:rPr>
          <w:rFonts w:ascii="Arial" w:hAnsi="Arial" w:cs="Arial"/>
          <w:sz w:val="20"/>
          <w:szCs w:val="20"/>
        </w:rPr>
        <w:t>[26]</w:t>
      </w:r>
      <w:r w:rsidR="00B82F78" w:rsidRPr="00254723">
        <w:rPr>
          <w:rFonts w:ascii="Arial" w:hAnsi="Arial" w:cs="Arial"/>
          <w:sz w:val="20"/>
          <w:szCs w:val="20"/>
        </w:rPr>
        <w:t>.</w:t>
      </w:r>
    </w:p>
    <w:p w14:paraId="7C591119" w14:textId="0BF5F626" w:rsidR="00280DC9" w:rsidRPr="00254723" w:rsidRDefault="00280DC9" w:rsidP="00280DC9">
      <w:pPr>
        <w:tabs>
          <w:tab w:val="left" w:pos="2160"/>
        </w:tabs>
        <w:jc w:val="both"/>
        <w:rPr>
          <w:rFonts w:ascii="Arial" w:hAnsi="Arial" w:cs="Arial"/>
          <w:b/>
          <w:bCs/>
          <w:sz w:val="20"/>
          <w:szCs w:val="20"/>
        </w:rPr>
      </w:pPr>
      <w:r w:rsidRPr="00254723">
        <w:rPr>
          <w:rFonts w:ascii="Arial" w:hAnsi="Arial" w:cs="Arial"/>
          <w:b/>
          <w:bCs/>
          <w:sz w:val="20"/>
          <w:szCs w:val="20"/>
        </w:rPr>
        <w:t>3.1.</w:t>
      </w:r>
      <w:r w:rsidR="00254723" w:rsidRPr="00254723">
        <w:rPr>
          <w:rFonts w:ascii="Arial" w:hAnsi="Arial" w:cs="Arial"/>
          <w:b/>
          <w:bCs/>
          <w:sz w:val="20"/>
          <w:szCs w:val="20"/>
        </w:rPr>
        <w:t>5</w:t>
      </w:r>
      <w:r w:rsidRPr="00254723">
        <w:rPr>
          <w:rFonts w:ascii="Arial" w:hAnsi="Arial" w:cs="Arial"/>
          <w:b/>
          <w:bCs/>
          <w:sz w:val="20"/>
          <w:szCs w:val="20"/>
        </w:rPr>
        <w:t xml:space="preserve"> Serum lipid profile (mg/dL) of rats fed Orange fleshed sweet potato, locust bean seed and wheat flour blends</w:t>
      </w:r>
    </w:p>
    <w:p w14:paraId="1AC1C7C9" w14:textId="5D8A97B8" w:rsidR="00176FE6" w:rsidRPr="00254723" w:rsidRDefault="00280DC9" w:rsidP="00280DC9">
      <w:pPr>
        <w:spacing w:line="360" w:lineRule="auto"/>
        <w:jc w:val="both"/>
        <w:rPr>
          <w:rFonts w:ascii="Arial" w:hAnsi="Arial" w:cs="Arial"/>
          <w:sz w:val="20"/>
          <w:szCs w:val="20"/>
        </w:rPr>
      </w:pPr>
      <w:r w:rsidRPr="00280DC9">
        <w:rPr>
          <w:rFonts w:ascii="Arial" w:hAnsi="Arial" w:cs="Arial"/>
          <w:sz w:val="20"/>
          <w:szCs w:val="20"/>
        </w:rPr>
        <w:lastRenderedPageBreak/>
        <w:t>The levels of total cholesterol, triglycerides, high-density lipoprotein (HDL)</w:t>
      </w:r>
      <w:r w:rsidR="00176FE6" w:rsidRPr="00254723">
        <w:rPr>
          <w:rFonts w:ascii="Arial" w:hAnsi="Arial" w:cs="Arial"/>
          <w:sz w:val="20"/>
          <w:szCs w:val="20"/>
        </w:rPr>
        <w:t xml:space="preserve"> and</w:t>
      </w:r>
      <w:r w:rsidRPr="00280DC9">
        <w:rPr>
          <w:rFonts w:ascii="Arial" w:hAnsi="Arial" w:cs="Arial"/>
          <w:sz w:val="20"/>
          <w:szCs w:val="20"/>
        </w:rPr>
        <w:t xml:space="preserve"> low-density lipoprotein (LDL)</w:t>
      </w:r>
      <w:r w:rsidR="00176FE6" w:rsidRPr="00254723">
        <w:rPr>
          <w:rFonts w:ascii="Arial" w:hAnsi="Arial" w:cs="Arial"/>
          <w:sz w:val="20"/>
          <w:szCs w:val="20"/>
        </w:rPr>
        <w:t xml:space="preserve"> </w:t>
      </w:r>
      <w:r w:rsidRPr="00280DC9">
        <w:rPr>
          <w:rFonts w:ascii="Arial" w:hAnsi="Arial" w:cs="Arial"/>
          <w:sz w:val="20"/>
          <w:szCs w:val="20"/>
        </w:rPr>
        <w:t xml:space="preserve">in rats are shown in Table </w:t>
      </w:r>
      <w:r w:rsidR="00254723" w:rsidRPr="00254723">
        <w:rPr>
          <w:rFonts w:ascii="Arial" w:hAnsi="Arial" w:cs="Arial"/>
          <w:sz w:val="20"/>
          <w:szCs w:val="20"/>
        </w:rPr>
        <w:t>6</w:t>
      </w:r>
      <w:r w:rsidRPr="00280DC9">
        <w:rPr>
          <w:rFonts w:ascii="Arial" w:hAnsi="Arial" w:cs="Arial"/>
          <w:sz w:val="20"/>
          <w:szCs w:val="20"/>
        </w:rPr>
        <w:t>. The results indicate that the formulated diet</w:t>
      </w:r>
      <w:r w:rsidRPr="00254723">
        <w:rPr>
          <w:rFonts w:ascii="Arial" w:hAnsi="Arial" w:cs="Arial"/>
          <w:sz w:val="20"/>
          <w:szCs w:val="20"/>
        </w:rPr>
        <w:t xml:space="preserve"> had </w:t>
      </w:r>
      <w:r w:rsidRPr="00280DC9">
        <w:rPr>
          <w:rFonts w:ascii="Arial" w:hAnsi="Arial" w:cs="Arial"/>
          <w:sz w:val="20"/>
          <w:szCs w:val="20"/>
        </w:rPr>
        <w:t>significant</w:t>
      </w:r>
      <w:r w:rsidRPr="00254723">
        <w:rPr>
          <w:rFonts w:ascii="Arial" w:hAnsi="Arial" w:cs="Arial"/>
          <w:sz w:val="20"/>
          <w:szCs w:val="20"/>
        </w:rPr>
        <w:t xml:space="preserve"> (p&lt;0.05)</w:t>
      </w:r>
      <w:r w:rsidRPr="00280DC9">
        <w:rPr>
          <w:rFonts w:ascii="Arial" w:hAnsi="Arial" w:cs="Arial"/>
          <w:sz w:val="20"/>
          <w:szCs w:val="20"/>
        </w:rPr>
        <w:t xml:space="preserve"> </w:t>
      </w:r>
      <w:r w:rsidRPr="00254723">
        <w:rPr>
          <w:rFonts w:ascii="Arial" w:hAnsi="Arial" w:cs="Arial"/>
          <w:sz w:val="20"/>
          <w:szCs w:val="20"/>
        </w:rPr>
        <w:t>effect on</w:t>
      </w:r>
      <w:r w:rsidRPr="00280DC9">
        <w:rPr>
          <w:rFonts w:ascii="Arial" w:hAnsi="Arial" w:cs="Arial"/>
          <w:sz w:val="20"/>
          <w:szCs w:val="20"/>
        </w:rPr>
        <w:t xml:space="preserve"> the lipid profile</w:t>
      </w:r>
      <w:r w:rsidR="00176FE6" w:rsidRPr="00254723">
        <w:rPr>
          <w:rFonts w:ascii="Arial" w:hAnsi="Arial" w:cs="Arial"/>
          <w:sz w:val="20"/>
          <w:szCs w:val="20"/>
        </w:rPr>
        <w:t>.</w:t>
      </w:r>
      <w:r w:rsidRPr="00280DC9">
        <w:rPr>
          <w:rFonts w:ascii="Arial" w:hAnsi="Arial" w:cs="Arial"/>
          <w:sz w:val="20"/>
          <w:szCs w:val="20"/>
        </w:rPr>
        <w:t xml:space="preserve"> </w:t>
      </w:r>
      <w:r w:rsidR="00176FE6" w:rsidRPr="00254723">
        <w:rPr>
          <w:rFonts w:ascii="Arial" w:hAnsi="Arial" w:cs="Arial"/>
          <w:sz w:val="20"/>
          <w:szCs w:val="20"/>
        </w:rPr>
        <w:t>The</w:t>
      </w:r>
      <w:r w:rsidRPr="00280DC9">
        <w:rPr>
          <w:rFonts w:ascii="Arial" w:hAnsi="Arial" w:cs="Arial"/>
          <w:sz w:val="20"/>
          <w:szCs w:val="20"/>
        </w:rPr>
        <w:t xml:space="preserve"> HDL cholesterol (HDL-C) levels</w:t>
      </w:r>
      <w:r w:rsidR="00176FE6" w:rsidRPr="00254723">
        <w:rPr>
          <w:rFonts w:ascii="Arial" w:hAnsi="Arial" w:cs="Arial"/>
          <w:sz w:val="20"/>
          <w:szCs w:val="20"/>
        </w:rPr>
        <w:t xml:space="preserve"> increase with inclusion of sprouted African locust beans seeds and wheat flour in orange fleshed sweet potato flour while a decrease in</w:t>
      </w:r>
      <w:r w:rsidR="00634927" w:rsidRPr="00254723">
        <w:rPr>
          <w:rFonts w:ascii="Arial" w:hAnsi="Arial" w:cs="Arial"/>
          <w:sz w:val="20"/>
          <w:szCs w:val="20"/>
        </w:rPr>
        <w:t xml:space="preserve"> total cholesterol, </w:t>
      </w:r>
      <w:r w:rsidRPr="00280DC9">
        <w:rPr>
          <w:rFonts w:ascii="Arial" w:hAnsi="Arial" w:cs="Arial"/>
          <w:sz w:val="20"/>
          <w:szCs w:val="20"/>
        </w:rPr>
        <w:t>triglycerides</w:t>
      </w:r>
      <w:r w:rsidR="00176FE6" w:rsidRPr="00254723">
        <w:rPr>
          <w:rFonts w:ascii="Arial" w:hAnsi="Arial" w:cs="Arial"/>
          <w:sz w:val="20"/>
          <w:szCs w:val="20"/>
        </w:rPr>
        <w:t xml:space="preserve"> and </w:t>
      </w:r>
      <w:r w:rsidRPr="00280DC9">
        <w:rPr>
          <w:rFonts w:ascii="Arial" w:hAnsi="Arial" w:cs="Arial"/>
          <w:sz w:val="20"/>
          <w:szCs w:val="20"/>
        </w:rPr>
        <w:t>LD</w:t>
      </w:r>
      <w:r w:rsidR="00176FE6" w:rsidRPr="00254723">
        <w:rPr>
          <w:rFonts w:ascii="Arial" w:hAnsi="Arial" w:cs="Arial"/>
          <w:sz w:val="20"/>
          <w:szCs w:val="20"/>
        </w:rPr>
        <w:t>L was observed in the blends</w:t>
      </w:r>
      <w:r w:rsidRPr="00280DC9">
        <w:rPr>
          <w:rFonts w:ascii="Arial" w:hAnsi="Arial" w:cs="Arial"/>
          <w:sz w:val="20"/>
          <w:szCs w:val="20"/>
        </w:rPr>
        <w:t xml:space="preserve">. </w:t>
      </w:r>
      <w:r w:rsidR="00176FE6" w:rsidRPr="00254723">
        <w:rPr>
          <w:rFonts w:ascii="Arial" w:hAnsi="Arial" w:cs="Arial"/>
          <w:sz w:val="20"/>
          <w:szCs w:val="20"/>
        </w:rPr>
        <w:t xml:space="preserve"> </w:t>
      </w:r>
      <w:r w:rsidR="00581AFF" w:rsidRPr="00581AFF">
        <w:rPr>
          <w:rFonts w:ascii="Arial" w:hAnsi="Arial" w:cs="Arial"/>
          <w:sz w:val="20"/>
          <w:szCs w:val="20"/>
        </w:rPr>
        <w:t xml:space="preserve">Sylvester </w:t>
      </w:r>
      <w:r w:rsidR="00176FE6" w:rsidRPr="00254723">
        <w:rPr>
          <w:rFonts w:ascii="Arial" w:hAnsi="Arial" w:cs="Arial"/>
          <w:sz w:val="20"/>
          <w:szCs w:val="20"/>
        </w:rPr>
        <w:t xml:space="preserve">et al. </w:t>
      </w:r>
      <w:r w:rsidR="00650670">
        <w:rPr>
          <w:rFonts w:ascii="Arial" w:hAnsi="Arial" w:cs="Arial"/>
          <w:sz w:val="20"/>
          <w:szCs w:val="20"/>
        </w:rPr>
        <w:t>[24]</w:t>
      </w:r>
      <w:r w:rsidR="00176FE6" w:rsidRPr="00254723">
        <w:rPr>
          <w:rFonts w:ascii="Arial" w:hAnsi="Arial" w:cs="Arial"/>
          <w:sz w:val="20"/>
          <w:szCs w:val="20"/>
        </w:rPr>
        <w:t xml:space="preserve"> also observed a similar trend in results </w:t>
      </w:r>
      <w:r w:rsidR="00FE0779" w:rsidRPr="00254723">
        <w:rPr>
          <w:rFonts w:ascii="Arial" w:hAnsi="Arial" w:cs="Arial"/>
          <w:sz w:val="20"/>
          <w:szCs w:val="20"/>
        </w:rPr>
        <w:t>from rats fed maize flour and maize-cassava-soybeans flour blends.</w:t>
      </w:r>
    </w:p>
    <w:p w14:paraId="46FEC4CA" w14:textId="767FDDD2" w:rsidR="00280DC9" w:rsidRPr="00254723" w:rsidRDefault="00280DC9" w:rsidP="00280DC9">
      <w:pPr>
        <w:spacing w:line="360" w:lineRule="auto"/>
        <w:jc w:val="both"/>
        <w:rPr>
          <w:rFonts w:ascii="Arial" w:hAnsi="Arial" w:cs="Arial"/>
          <w:sz w:val="20"/>
          <w:szCs w:val="20"/>
        </w:rPr>
      </w:pPr>
      <w:r w:rsidRPr="00280DC9">
        <w:rPr>
          <w:rFonts w:ascii="Arial" w:hAnsi="Arial" w:cs="Arial"/>
          <w:sz w:val="20"/>
          <w:szCs w:val="20"/>
        </w:rPr>
        <w:t>Serum total cholesterol levels</w:t>
      </w:r>
      <w:r w:rsidR="00176FE6" w:rsidRPr="00254723">
        <w:rPr>
          <w:rFonts w:ascii="Arial" w:hAnsi="Arial" w:cs="Arial"/>
          <w:sz w:val="20"/>
          <w:szCs w:val="20"/>
        </w:rPr>
        <w:t>, HDL, triglycerides and LDL</w:t>
      </w:r>
      <w:r w:rsidRPr="00280DC9">
        <w:rPr>
          <w:rFonts w:ascii="Arial" w:hAnsi="Arial" w:cs="Arial"/>
          <w:sz w:val="20"/>
          <w:szCs w:val="20"/>
        </w:rPr>
        <w:t xml:space="preserve"> </w:t>
      </w:r>
      <w:r w:rsidR="00176FE6" w:rsidRPr="00254723">
        <w:rPr>
          <w:rFonts w:ascii="Arial" w:hAnsi="Arial" w:cs="Arial"/>
          <w:sz w:val="20"/>
          <w:szCs w:val="20"/>
        </w:rPr>
        <w:t>ranged</w:t>
      </w:r>
      <w:r w:rsidRPr="00280DC9">
        <w:rPr>
          <w:rFonts w:ascii="Arial" w:hAnsi="Arial" w:cs="Arial"/>
          <w:sz w:val="20"/>
          <w:szCs w:val="20"/>
        </w:rPr>
        <w:t xml:space="preserve"> from </w:t>
      </w:r>
      <w:r w:rsidR="00176FE6" w:rsidRPr="00254723">
        <w:rPr>
          <w:rFonts w:ascii="Arial" w:hAnsi="Arial" w:cs="Arial"/>
          <w:sz w:val="20"/>
          <w:szCs w:val="20"/>
        </w:rPr>
        <w:t>72.40</w:t>
      </w:r>
      <w:r w:rsidRPr="00280DC9">
        <w:rPr>
          <w:rFonts w:ascii="Arial" w:hAnsi="Arial" w:cs="Arial"/>
          <w:sz w:val="20"/>
          <w:szCs w:val="20"/>
        </w:rPr>
        <w:t xml:space="preserve"> to </w:t>
      </w:r>
      <w:r w:rsidR="00176FE6" w:rsidRPr="00254723">
        <w:rPr>
          <w:rFonts w:ascii="Arial" w:hAnsi="Arial" w:cs="Arial"/>
          <w:sz w:val="20"/>
          <w:szCs w:val="20"/>
        </w:rPr>
        <w:t>82.88</w:t>
      </w:r>
      <w:r w:rsidRPr="00280DC9">
        <w:rPr>
          <w:rFonts w:ascii="Arial" w:hAnsi="Arial" w:cs="Arial"/>
          <w:sz w:val="20"/>
          <w:szCs w:val="20"/>
        </w:rPr>
        <w:t xml:space="preserve"> mg/dL</w:t>
      </w:r>
      <w:r w:rsidR="00FE0779" w:rsidRPr="00254723">
        <w:rPr>
          <w:rFonts w:ascii="Arial" w:hAnsi="Arial" w:cs="Arial"/>
          <w:sz w:val="20"/>
          <w:szCs w:val="20"/>
        </w:rPr>
        <w:t xml:space="preserve">. </w:t>
      </w:r>
      <w:r w:rsidRPr="00280DC9">
        <w:rPr>
          <w:rFonts w:ascii="Arial" w:hAnsi="Arial" w:cs="Arial"/>
          <w:sz w:val="20"/>
          <w:szCs w:val="20"/>
        </w:rPr>
        <w:t xml:space="preserve">A significant (p&lt;0.05) increase in total cholesterol was observed across the samples. The lowest serum total cholesterol was </w:t>
      </w:r>
      <w:r w:rsidR="00FE0779" w:rsidRPr="00254723">
        <w:rPr>
          <w:rFonts w:ascii="Arial" w:hAnsi="Arial" w:cs="Arial"/>
          <w:sz w:val="20"/>
          <w:szCs w:val="20"/>
        </w:rPr>
        <w:t>obtained</w:t>
      </w:r>
      <w:r w:rsidRPr="00280DC9">
        <w:rPr>
          <w:rFonts w:ascii="Arial" w:hAnsi="Arial" w:cs="Arial"/>
          <w:sz w:val="20"/>
          <w:szCs w:val="20"/>
        </w:rPr>
        <w:t xml:space="preserve"> in </w:t>
      </w:r>
      <w:r w:rsidR="00634927" w:rsidRPr="00254723">
        <w:rPr>
          <w:rFonts w:ascii="Arial" w:hAnsi="Arial" w:cs="Arial"/>
          <w:sz w:val="20"/>
          <w:szCs w:val="20"/>
        </w:rPr>
        <w:t>50:20:30</w:t>
      </w:r>
      <w:r w:rsidRPr="00280DC9">
        <w:rPr>
          <w:rFonts w:ascii="Arial" w:hAnsi="Arial" w:cs="Arial"/>
          <w:sz w:val="20"/>
          <w:szCs w:val="20"/>
        </w:rPr>
        <w:t xml:space="preserve"> flour</w:t>
      </w:r>
      <w:r w:rsidR="00634927" w:rsidRPr="00254723">
        <w:rPr>
          <w:rFonts w:ascii="Arial" w:hAnsi="Arial" w:cs="Arial"/>
          <w:sz w:val="20"/>
          <w:szCs w:val="20"/>
        </w:rPr>
        <w:t xml:space="preserve"> blends</w:t>
      </w:r>
      <w:r w:rsidRPr="00280DC9">
        <w:rPr>
          <w:rFonts w:ascii="Arial" w:hAnsi="Arial" w:cs="Arial"/>
          <w:sz w:val="20"/>
          <w:szCs w:val="20"/>
        </w:rPr>
        <w:t xml:space="preserve"> (</w:t>
      </w:r>
      <w:r w:rsidR="00FE0779" w:rsidRPr="00254723">
        <w:rPr>
          <w:rFonts w:ascii="Arial" w:hAnsi="Arial" w:cs="Arial"/>
          <w:sz w:val="20"/>
          <w:szCs w:val="20"/>
        </w:rPr>
        <w:t>72.40</w:t>
      </w:r>
      <w:r w:rsidRPr="00280DC9">
        <w:rPr>
          <w:rFonts w:ascii="Arial" w:hAnsi="Arial" w:cs="Arial"/>
          <w:sz w:val="20"/>
          <w:szCs w:val="20"/>
        </w:rPr>
        <w:t xml:space="preserve"> mg/dL)</w:t>
      </w:r>
      <w:r w:rsidR="00FE0779" w:rsidRPr="00254723">
        <w:rPr>
          <w:rFonts w:ascii="Arial" w:hAnsi="Arial" w:cs="Arial"/>
          <w:sz w:val="20"/>
          <w:szCs w:val="20"/>
        </w:rPr>
        <w:t xml:space="preserve"> while the highest was obtained in </w:t>
      </w:r>
      <w:r w:rsidR="00634927" w:rsidRPr="00254723">
        <w:rPr>
          <w:rFonts w:ascii="Arial" w:hAnsi="Arial" w:cs="Arial"/>
          <w:sz w:val="20"/>
          <w:szCs w:val="20"/>
        </w:rPr>
        <w:t xml:space="preserve">100% maize flour </w:t>
      </w:r>
      <w:r w:rsidRPr="00280DC9">
        <w:rPr>
          <w:rFonts w:ascii="Arial" w:hAnsi="Arial" w:cs="Arial"/>
          <w:sz w:val="20"/>
          <w:szCs w:val="20"/>
        </w:rPr>
        <w:t>(</w:t>
      </w:r>
      <w:r w:rsidR="0062743E" w:rsidRPr="00254723">
        <w:rPr>
          <w:rFonts w:ascii="Arial" w:hAnsi="Arial" w:cs="Arial"/>
          <w:sz w:val="20"/>
          <w:szCs w:val="20"/>
        </w:rPr>
        <w:t xml:space="preserve">82.88 </w:t>
      </w:r>
      <w:r w:rsidRPr="00280DC9">
        <w:rPr>
          <w:rFonts w:ascii="Arial" w:hAnsi="Arial" w:cs="Arial"/>
          <w:sz w:val="20"/>
          <w:szCs w:val="20"/>
        </w:rPr>
        <w:t>mg/dL)</w:t>
      </w:r>
      <w:r w:rsidR="00634927" w:rsidRPr="00254723">
        <w:rPr>
          <w:rFonts w:ascii="Arial" w:hAnsi="Arial" w:cs="Arial"/>
          <w:sz w:val="20"/>
          <w:szCs w:val="20"/>
        </w:rPr>
        <w:t xml:space="preserve">. The result was notably higher than the 45.24 mg/dL reported in rats that were fed rice-based composite flour cookies reported by </w:t>
      </w:r>
      <w:proofErr w:type="spellStart"/>
      <w:r w:rsidR="006D0563" w:rsidRPr="00254723">
        <w:rPr>
          <w:rFonts w:ascii="Arial" w:hAnsi="Arial" w:cs="Arial"/>
          <w:sz w:val="20"/>
          <w:szCs w:val="20"/>
        </w:rPr>
        <w:t>Eteng</w:t>
      </w:r>
      <w:proofErr w:type="spellEnd"/>
      <w:r w:rsidR="006D0563" w:rsidRPr="00254723">
        <w:rPr>
          <w:rFonts w:ascii="Arial" w:hAnsi="Arial" w:cs="Arial"/>
          <w:sz w:val="20"/>
          <w:szCs w:val="20"/>
        </w:rPr>
        <w:t xml:space="preserve"> et al. </w:t>
      </w:r>
      <w:r w:rsidR="00650670">
        <w:rPr>
          <w:rFonts w:ascii="Arial" w:hAnsi="Arial" w:cs="Arial"/>
          <w:sz w:val="20"/>
          <w:szCs w:val="20"/>
        </w:rPr>
        <w:t>[27]</w:t>
      </w:r>
      <w:r w:rsidR="006D0563" w:rsidRPr="00254723">
        <w:rPr>
          <w:rFonts w:ascii="Arial" w:hAnsi="Arial" w:cs="Arial"/>
          <w:sz w:val="20"/>
          <w:szCs w:val="20"/>
        </w:rPr>
        <w:t xml:space="preserve"> but lower that the 86.33-92.51 g/dL reported by </w:t>
      </w:r>
      <w:r w:rsidR="00581AFF" w:rsidRPr="00581AFF">
        <w:rPr>
          <w:rFonts w:ascii="Arial" w:hAnsi="Arial" w:cs="Arial"/>
          <w:sz w:val="20"/>
          <w:szCs w:val="20"/>
        </w:rPr>
        <w:t xml:space="preserve">Sylvester </w:t>
      </w:r>
      <w:r w:rsidR="006D0563" w:rsidRPr="00254723">
        <w:rPr>
          <w:rFonts w:ascii="Arial" w:hAnsi="Arial" w:cs="Arial"/>
          <w:sz w:val="20"/>
          <w:szCs w:val="20"/>
        </w:rPr>
        <w:t xml:space="preserve">et al. </w:t>
      </w:r>
      <w:r w:rsidR="00650670">
        <w:rPr>
          <w:rFonts w:ascii="Arial" w:hAnsi="Arial" w:cs="Arial"/>
          <w:sz w:val="20"/>
          <w:szCs w:val="20"/>
        </w:rPr>
        <w:t>[24]</w:t>
      </w:r>
      <w:r w:rsidR="006D0563" w:rsidRPr="00254723">
        <w:rPr>
          <w:rFonts w:ascii="Arial" w:hAnsi="Arial" w:cs="Arial"/>
          <w:sz w:val="20"/>
          <w:szCs w:val="20"/>
        </w:rPr>
        <w:t xml:space="preserve"> in maize and maize-cassava-soybeans flour blends fed rats</w:t>
      </w:r>
      <w:r w:rsidR="00634927" w:rsidRPr="00254723">
        <w:rPr>
          <w:rFonts w:ascii="Arial" w:hAnsi="Arial" w:cs="Arial"/>
          <w:sz w:val="20"/>
          <w:szCs w:val="20"/>
        </w:rPr>
        <w:t xml:space="preserve">. The low total cholesterol levels </w:t>
      </w:r>
      <w:r w:rsidR="006D0563" w:rsidRPr="00254723">
        <w:rPr>
          <w:rFonts w:ascii="Arial" w:hAnsi="Arial" w:cs="Arial"/>
          <w:sz w:val="20"/>
          <w:szCs w:val="20"/>
        </w:rPr>
        <w:t xml:space="preserve">obtained </w:t>
      </w:r>
      <w:r w:rsidR="00581AFF">
        <w:rPr>
          <w:rFonts w:ascii="Arial" w:hAnsi="Arial" w:cs="Arial"/>
          <w:sz w:val="20"/>
          <w:szCs w:val="20"/>
        </w:rPr>
        <w:t>in</w:t>
      </w:r>
      <w:r w:rsidR="006D0563" w:rsidRPr="00254723">
        <w:rPr>
          <w:rFonts w:ascii="Arial" w:hAnsi="Arial" w:cs="Arial"/>
          <w:sz w:val="20"/>
          <w:szCs w:val="20"/>
        </w:rPr>
        <w:t xml:space="preserve"> this study </w:t>
      </w:r>
      <w:r w:rsidR="00634927" w:rsidRPr="00254723">
        <w:rPr>
          <w:rFonts w:ascii="Arial" w:hAnsi="Arial" w:cs="Arial"/>
          <w:sz w:val="20"/>
          <w:szCs w:val="20"/>
        </w:rPr>
        <w:t xml:space="preserve">are </w:t>
      </w:r>
      <w:proofErr w:type="spellStart"/>
      <w:r w:rsidR="00634927" w:rsidRPr="00254723">
        <w:rPr>
          <w:rFonts w:ascii="Arial" w:hAnsi="Arial" w:cs="Arial"/>
          <w:sz w:val="20"/>
          <w:szCs w:val="20"/>
        </w:rPr>
        <w:t>favo</w:t>
      </w:r>
      <w:r w:rsidR="00581AFF">
        <w:rPr>
          <w:rFonts w:ascii="Arial" w:hAnsi="Arial" w:cs="Arial"/>
          <w:sz w:val="20"/>
          <w:szCs w:val="20"/>
        </w:rPr>
        <w:t>u</w:t>
      </w:r>
      <w:r w:rsidR="00634927" w:rsidRPr="00254723">
        <w:rPr>
          <w:rFonts w:ascii="Arial" w:hAnsi="Arial" w:cs="Arial"/>
          <w:sz w:val="20"/>
          <w:szCs w:val="20"/>
        </w:rPr>
        <w:t>rable</w:t>
      </w:r>
      <w:proofErr w:type="spellEnd"/>
      <w:r w:rsidR="00634927" w:rsidRPr="00254723">
        <w:rPr>
          <w:rFonts w:ascii="Arial" w:hAnsi="Arial" w:cs="Arial"/>
          <w:sz w:val="20"/>
          <w:szCs w:val="20"/>
        </w:rPr>
        <w:t xml:space="preserve">, as they fall within the recommended range of 37-95 mg/dL. Cholesterol is essential for hormone synthesis, but elevated levels are considered a risk factor for cardiovascular disease. On the other hand, low cholesterol levels can indicate liver disease, malnutrition, kidney disease, pancreatitis, diabetes, and hypothyroidism </w:t>
      </w:r>
      <w:r w:rsidR="00650670">
        <w:rPr>
          <w:rFonts w:ascii="Arial" w:hAnsi="Arial" w:cs="Arial"/>
          <w:sz w:val="20"/>
          <w:szCs w:val="20"/>
        </w:rPr>
        <w:t>[28]</w:t>
      </w:r>
      <w:r w:rsidR="00634927" w:rsidRPr="00254723">
        <w:rPr>
          <w:rFonts w:ascii="Arial" w:hAnsi="Arial" w:cs="Arial"/>
          <w:sz w:val="20"/>
          <w:szCs w:val="20"/>
        </w:rPr>
        <w:t xml:space="preserve">. </w:t>
      </w:r>
      <w:r w:rsidR="006D0563" w:rsidRPr="00254723">
        <w:rPr>
          <w:rFonts w:ascii="Arial" w:hAnsi="Arial" w:cs="Arial"/>
          <w:sz w:val="20"/>
          <w:szCs w:val="20"/>
        </w:rPr>
        <w:t>This implies that the flour blends this does not pose risk of cardiovascular disease since the total cholesterol is within the acceptable range.</w:t>
      </w:r>
    </w:p>
    <w:p w14:paraId="7472CD67" w14:textId="6EDA47B7" w:rsidR="008355B7" w:rsidRPr="00254723" w:rsidRDefault="008355B7" w:rsidP="008355B7">
      <w:pPr>
        <w:spacing w:line="360" w:lineRule="auto"/>
        <w:jc w:val="both"/>
        <w:rPr>
          <w:rFonts w:ascii="Arial" w:hAnsi="Arial" w:cs="Arial"/>
          <w:sz w:val="20"/>
          <w:szCs w:val="20"/>
        </w:rPr>
      </w:pPr>
      <w:r w:rsidRPr="008355B7">
        <w:rPr>
          <w:rFonts w:ascii="Arial" w:hAnsi="Arial" w:cs="Arial"/>
          <w:sz w:val="20"/>
          <w:szCs w:val="20"/>
        </w:rPr>
        <w:t>A significant</w:t>
      </w:r>
      <w:r w:rsidRPr="00254723">
        <w:rPr>
          <w:rFonts w:ascii="Arial" w:hAnsi="Arial" w:cs="Arial"/>
          <w:sz w:val="20"/>
          <w:szCs w:val="20"/>
        </w:rPr>
        <w:t xml:space="preserve"> </w:t>
      </w:r>
      <w:r w:rsidRPr="008355B7">
        <w:rPr>
          <w:rFonts w:ascii="Arial" w:hAnsi="Arial" w:cs="Arial"/>
          <w:sz w:val="20"/>
          <w:szCs w:val="20"/>
        </w:rPr>
        <w:t>(p&lt;0.05</w:t>
      </w:r>
      <w:r w:rsidRPr="00254723">
        <w:rPr>
          <w:rFonts w:ascii="Arial" w:hAnsi="Arial" w:cs="Arial"/>
          <w:sz w:val="20"/>
          <w:szCs w:val="20"/>
        </w:rPr>
        <w:t>) decrease</w:t>
      </w:r>
      <w:r w:rsidRPr="008355B7">
        <w:rPr>
          <w:rFonts w:ascii="Arial" w:hAnsi="Arial" w:cs="Arial"/>
          <w:sz w:val="20"/>
          <w:szCs w:val="20"/>
        </w:rPr>
        <w:t xml:space="preserve"> in serum triglyceride (TG) levels was observed </w:t>
      </w:r>
      <w:r w:rsidRPr="00254723">
        <w:rPr>
          <w:rFonts w:ascii="Arial" w:hAnsi="Arial" w:cs="Arial"/>
          <w:sz w:val="20"/>
          <w:szCs w:val="20"/>
        </w:rPr>
        <w:t xml:space="preserve">with inclusion of sprouted African locust beans and wheat flour in the blends. The group fed 50:20:30 flour blends had the least (58.21 mg/dL) while the group fed 100% maize flour had the highest (66.65 g/dL) TG value. The result was lower than the </w:t>
      </w:r>
      <w:r w:rsidRPr="008355B7">
        <w:rPr>
          <w:rFonts w:ascii="Arial" w:hAnsi="Arial" w:cs="Arial"/>
          <w:sz w:val="20"/>
          <w:szCs w:val="20"/>
        </w:rPr>
        <w:t>96.55 to 136.4 mg/dL</w:t>
      </w:r>
      <w:r w:rsidRPr="00254723">
        <w:rPr>
          <w:rFonts w:ascii="Arial" w:hAnsi="Arial" w:cs="Arial"/>
          <w:sz w:val="20"/>
          <w:szCs w:val="20"/>
        </w:rPr>
        <w:t xml:space="preserve"> and 69.69-82.15 </w:t>
      </w:r>
      <w:r w:rsidRPr="008355B7">
        <w:rPr>
          <w:rFonts w:ascii="Arial" w:hAnsi="Arial" w:cs="Arial"/>
          <w:sz w:val="20"/>
          <w:szCs w:val="20"/>
        </w:rPr>
        <w:t>mg/dL</w:t>
      </w:r>
      <w:r w:rsidRPr="00254723">
        <w:rPr>
          <w:rFonts w:ascii="Arial" w:hAnsi="Arial" w:cs="Arial"/>
          <w:sz w:val="20"/>
          <w:szCs w:val="20"/>
        </w:rPr>
        <w:t xml:space="preserve"> reported by </w:t>
      </w:r>
      <w:proofErr w:type="spellStart"/>
      <w:r w:rsidR="00100533" w:rsidRPr="008355B7">
        <w:rPr>
          <w:rFonts w:ascii="Arial" w:hAnsi="Arial" w:cs="Arial"/>
          <w:sz w:val="20"/>
          <w:szCs w:val="20"/>
        </w:rPr>
        <w:t>Egbung</w:t>
      </w:r>
      <w:proofErr w:type="spellEnd"/>
      <w:r w:rsidR="00100533" w:rsidRPr="008355B7">
        <w:rPr>
          <w:rFonts w:ascii="Arial" w:hAnsi="Arial" w:cs="Arial"/>
          <w:sz w:val="20"/>
          <w:szCs w:val="20"/>
        </w:rPr>
        <w:t xml:space="preserve"> et al.</w:t>
      </w:r>
      <w:r w:rsidR="00100533" w:rsidRPr="00254723">
        <w:rPr>
          <w:rFonts w:ascii="Arial" w:hAnsi="Arial" w:cs="Arial"/>
          <w:sz w:val="20"/>
          <w:szCs w:val="20"/>
        </w:rPr>
        <w:t xml:space="preserve"> </w:t>
      </w:r>
      <w:r w:rsidR="00650670">
        <w:rPr>
          <w:rFonts w:ascii="Arial" w:hAnsi="Arial" w:cs="Arial"/>
          <w:sz w:val="20"/>
          <w:szCs w:val="20"/>
        </w:rPr>
        <w:t xml:space="preserve">[29] </w:t>
      </w:r>
      <w:r w:rsidR="00100533" w:rsidRPr="00254723">
        <w:rPr>
          <w:rFonts w:ascii="Arial" w:hAnsi="Arial" w:cs="Arial"/>
          <w:sz w:val="20"/>
          <w:szCs w:val="20"/>
        </w:rPr>
        <w:t xml:space="preserve">and </w:t>
      </w:r>
      <w:proofErr w:type="spellStart"/>
      <w:r w:rsidR="00100533" w:rsidRPr="00254723">
        <w:rPr>
          <w:rFonts w:ascii="Arial" w:hAnsi="Arial" w:cs="Arial"/>
          <w:sz w:val="20"/>
          <w:szCs w:val="20"/>
        </w:rPr>
        <w:t>Adejoh</w:t>
      </w:r>
      <w:proofErr w:type="spellEnd"/>
      <w:r w:rsidR="00100533" w:rsidRPr="00254723">
        <w:rPr>
          <w:rFonts w:ascii="Arial" w:hAnsi="Arial" w:cs="Arial"/>
          <w:sz w:val="20"/>
          <w:szCs w:val="20"/>
        </w:rPr>
        <w:t xml:space="preserve"> et al.</w:t>
      </w:r>
      <w:r w:rsidR="00650670">
        <w:rPr>
          <w:rFonts w:ascii="Arial" w:hAnsi="Arial" w:cs="Arial"/>
          <w:sz w:val="20"/>
          <w:szCs w:val="20"/>
        </w:rPr>
        <w:t xml:space="preserve"> [24] </w:t>
      </w:r>
      <w:r w:rsidR="00650670" w:rsidRPr="00254723">
        <w:rPr>
          <w:rFonts w:ascii="Arial" w:hAnsi="Arial" w:cs="Arial"/>
          <w:sz w:val="20"/>
          <w:szCs w:val="20"/>
        </w:rPr>
        <w:t>in</w:t>
      </w:r>
      <w:r w:rsidR="00100533" w:rsidRPr="008355B7">
        <w:rPr>
          <w:rFonts w:ascii="Arial" w:hAnsi="Arial" w:cs="Arial"/>
          <w:sz w:val="20"/>
          <w:szCs w:val="20"/>
        </w:rPr>
        <w:t xml:space="preserve"> rats fed </w:t>
      </w:r>
      <w:r w:rsidR="00100533" w:rsidRPr="008355B7">
        <w:rPr>
          <w:rFonts w:ascii="Arial" w:hAnsi="Arial" w:cs="Arial"/>
          <w:i/>
          <w:iCs/>
          <w:sz w:val="20"/>
          <w:szCs w:val="20"/>
        </w:rPr>
        <w:t xml:space="preserve">Vernonia </w:t>
      </w:r>
      <w:proofErr w:type="spellStart"/>
      <w:r w:rsidR="00100533" w:rsidRPr="008355B7">
        <w:rPr>
          <w:rFonts w:ascii="Arial" w:hAnsi="Arial" w:cs="Arial"/>
          <w:i/>
          <w:iCs/>
          <w:sz w:val="20"/>
          <w:szCs w:val="20"/>
        </w:rPr>
        <w:t>amygdalina</w:t>
      </w:r>
      <w:proofErr w:type="spellEnd"/>
      <w:r w:rsidR="00100533" w:rsidRPr="008355B7">
        <w:rPr>
          <w:rFonts w:ascii="Arial" w:hAnsi="Arial" w:cs="Arial"/>
          <w:sz w:val="20"/>
          <w:szCs w:val="20"/>
        </w:rPr>
        <w:t xml:space="preserve"> supplementation with </w:t>
      </w:r>
      <w:r w:rsidR="00100533" w:rsidRPr="008355B7">
        <w:rPr>
          <w:rFonts w:ascii="Arial" w:hAnsi="Arial" w:cs="Arial"/>
          <w:i/>
          <w:iCs/>
          <w:sz w:val="20"/>
          <w:szCs w:val="20"/>
        </w:rPr>
        <w:t xml:space="preserve">Vigna </w:t>
      </w:r>
      <w:proofErr w:type="spellStart"/>
      <w:r w:rsidR="00100533" w:rsidRPr="008355B7">
        <w:rPr>
          <w:rFonts w:ascii="Arial" w:hAnsi="Arial" w:cs="Arial"/>
          <w:i/>
          <w:iCs/>
          <w:sz w:val="20"/>
          <w:szCs w:val="20"/>
        </w:rPr>
        <w:t>subterrenea</w:t>
      </w:r>
      <w:proofErr w:type="spellEnd"/>
      <w:r w:rsidR="00100533" w:rsidRPr="008355B7">
        <w:rPr>
          <w:rFonts w:ascii="Arial" w:hAnsi="Arial" w:cs="Arial"/>
          <w:sz w:val="20"/>
          <w:szCs w:val="20"/>
        </w:rPr>
        <w:t xml:space="preserve"> (</w:t>
      </w:r>
      <w:proofErr w:type="spellStart"/>
      <w:r w:rsidR="00100533" w:rsidRPr="008355B7">
        <w:rPr>
          <w:rFonts w:ascii="Arial" w:hAnsi="Arial" w:cs="Arial"/>
          <w:sz w:val="20"/>
          <w:szCs w:val="20"/>
        </w:rPr>
        <w:t>bambara</w:t>
      </w:r>
      <w:proofErr w:type="spellEnd"/>
      <w:r w:rsidR="00100533" w:rsidRPr="008355B7">
        <w:rPr>
          <w:rFonts w:ascii="Arial" w:hAnsi="Arial" w:cs="Arial"/>
          <w:sz w:val="20"/>
          <w:szCs w:val="20"/>
        </w:rPr>
        <w:t xml:space="preserve"> groundnut) pudding</w:t>
      </w:r>
      <w:r w:rsidR="00100533" w:rsidRPr="00254723">
        <w:rPr>
          <w:rFonts w:ascii="Arial" w:hAnsi="Arial" w:cs="Arial"/>
          <w:sz w:val="20"/>
          <w:szCs w:val="20"/>
        </w:rPr>
        <w:t xml:space="preserve"> and maize-cassava-soybeans flour blends.</w:t>
      </w:r>
    </w:p>
    <w:p w14:paraId="65094D96" w14:textId="6D15547E" w:rsidR="008355B7" w:rsidRPr="00254723" w:rsidRDefault="008355B7" w:rsidP="008355B7">
      <w:pPr>
        <w:spacing w:line="360" w:lineRule="auto"/>
        <w:jc w:val="both"/>
        <w:rPr>
          <w:rFonts w:ascii="Arial" w:hAnsi="Arial" w:cs="Arial"/>
          <w:sz w:val="20"/>
          <w:szCs w:val="20"/>
        </w:rPr>
      </w:pPr>
      <w:r w:rsidRPr="008355B7">
        <w:rPr>
          <w:rFonts w:ascii="Arial" w:hAnsi="Arial" w:cs="Arial"/>
          <w:sz w:val="20"/>
          <w:szCs w:val="20"/>
        </w:rPr>
        <w:t>The decrease in triglyceride levels observed in</w:t>
      </w:r>
      <w:r w:rsidR="00100533" w:rsidRPr="00254723">
        <w:rPr>
          <w:rFonts w:ascii="Arial" w:hAnsi="Arial" w:cs="Arial"/>
          <w:sz w:val="20"/>
          <w:szCs w:val="20"/>
        </w:rPr>
        <w:t xml:space="preserve"> the flour blends samples</w:t>
      </w:r>
      <w:r w:rsidRPr="008355B7">
        <w:rPr>
          <w:rFonts w:ascii="Arial" w:hAnsi="Arial" w:cs="Arial"/>
          <w:sz w:val="20"/>
          <w:szCs w:val="20"/>
        </w:rPr>
        <w:t xml:space="preserve"> may be associated with the </w:t>
      </w:r>
      <w:r w:rsidR="00100533" w:rsidRPr="00254723">
        <w:rPr>
          <w:rFonts w:ascii="Arial" w:hAnsi="Arial" w:cs="Arial"/>
          <w:sz w:val="20"/>
          <w:szCs w:val="20"/>
        </w:rPr>
        <w:t xml:space="preserve">sprouted African locust beans-based </w:t>
      </w:r>
      <w:r w:rsidRPr="008355B7">
        <w:rPr>
          <w:rFonts w:ascii="Arial" w:hAnsi="Arial" w:cs="Arial"/>
          <w:sz w:val="20"/>
          <w:szCs w:val="20"/>
        </w:rPr>
        <w:t>diet. Nevertheless, the triglyceride levels in all experimental groups were within the normal range of 20-160 mg/dL. Triglycerides are essential for fat storage and the release of fatty acids in the body. High levels increase the risk of heart disease and metabolic syndrome, while low levels may indicate starvation or malnutrition.</w:t>
      </w:r>
    </w:p>
    <w:p w14:paraId="198C937E" w14:textId="22A807E4" w:rsidR="00100533" w:rsidRPr="00254723" w:rsidRDefault="00100533" w:rsidP="00100533">
      <w:pPr>
        <w:spacing w:line="360" w:lineRule="auto"/>
        <w:jc w:val="both"/>
        <w:rPr>
          <w:rFonts w:ascii="Arial" w:hAnsi="Arial" w:cs="Arial"/>
          <w:sz w:val="20"/>
          <w:szCs w:val="20"/>
        </w:rPr>
      </w:pPr>
      <w:r w:rsidRPr="00254723">
        <w:rPr>
          <w:rFonts w:ascii="Arial" w:hAnsi="Arial" w:cs="Arial"/>
          <w:sz w:val="20"/>
          <w:szCs w:val="20"/>
        </w:rPr>
        <w:t>A</w:t>
      </w:r>
      <w:r w:rsidR="0069373B" w:rsidRPr="00254723">
        <w:rPr>
          <w:rFonts w:ascii="Arial" w:hAnsi="Arial" w:cs="Arial"/>
          <w:sz w:val="20"/>
          <w:szCs w:val="20"/>
        </w:rPr>
        <w:t xml:space="preserve"> significant (p&lt;0.05)</w:t>
      </w:r>
      <w:r w:rsidRPr="00254723">
        <w:rPr>
          <w:rFonts w:ascii="Arial" w:hAnsi="Arial" w:cs="Arial"/>
          <w:sz w:val="20"/>
          <w:szCs w:val="20"/>
        </w:rPr>
        <w:t xml:space="preserve"> increase in HDL-c was observed with inclusion of sprouted African locust beans flour in the blends. The least HDL-c was obtained in the 100</w:t>
      </w:r>
      <w:r w:rsidR="0069373B" w:rsidRPr="00254723">
        <w:rPr>
          <w:rFonts w:ascii="Arial" w:hAnsi="Arial" w:cs="Arial"/>
          <w:sz w:val="20"/>
          <w:szCs w:val="20"/>
        </w:rPr>
        <w:t xml:space="preserve">% maize flour and increased with level of sprouted African locust beans flour inclusion in the blends. </w:t>
      </w:r>
      <w:proofErr w:type="spellStart"/>
      <w:r w:rsidR="0069373B" w:rsidRPr="00100533">
        <w:rPr>
          <w:rFonts w:ascii="Arial" w:hAnsi="Arial" w:cs="Arial"/>
          <w:sz w:val="20"/>
          <w:szCs w:val="20"/>
        </w:rPr>
        <w:t>Egbung</w:t>
      </w:r>
      <w:proofErr w:type="spellEnd"/>
      <w:r w:rsidR="0069373B" w:rsidRPr="00100533">
        <w:rPr>
          <w:rFonts w:ascii="Arial" w:hAnsi="Arial" w:cs="Arial"/>
          <w:sz w:val="20"/>
          <w:szCs w:val="20"/>
        </w:rPr>
        <w:t xml:space="preserve"> et al. </w:t>
      </w:r>
      <w:r w:rsidR="00650670">
        <w:rPr>
          <w:rFonts w:ascii="Arial" w:hAnsi="Arial" w:cs="Arial"/>
          <w:sz w:val="20"/>
          <w:szCs w:val="20"/>
        </w:rPr>
        <w:t>[29]</w:t>
      </w:r>
      <w:r w:rsidR="0069373B" w:rsidRPr="00100533">
        <w:rPr>
          <w:rFonts w:ascii="Arial" w:hAnsi="Arial" w:cs="Arial"/>
          <w:sz w:val="20"/>
          <w:szCs w:val="20"/>
        </w:rPr>
        <w:t xml:space="preserve"> also reported an increase in HDL levels in rats following a leguminous diet.</w:t>
      </w:r>
      <w:r w:rsidR="0069373B" w:rsidRPr="00254723">
        <w:rPr>
          <w:rFonts w:ascii="Arial" w:hAnsi="Arial" w:cs="Arial"/>
          <w:sz w:val="20"/>
          <w:szCs w:val="20"/>
        </w:rPr>
        <w:t xml:space="preserve"> </w:t>
      </w:r>
      <w:r w:rsidR="0069373B" w:rsidRPr="00100533">
        <w:rPr>
          <w:rFonts w:ascii="Arial" w:hAnsi="Arial" w:cs="Arial"/>
          <w:sz w:val="20"/>
          <w:szCs w:val="20"/>
        </w:rPr>
        <w:t>The HDL-c levels in all groups were within the normal range of 36.78 to 56.65 mg/dL, which is considered healthy</w:t>
      </w:r>
      <w:r w:rsidR="0069373B" w:rsidRPr="00254723">
        <w:rPr>
          <w:rFonts w:ascii="Arial" w:hAnsi="Arial" w:cs="Arial"/>
          <w:sz w:val="20"/>
          <w:szCs w:val="20"/>
        </w:rPr>
        <w:t>.</w:t>
      </w:r>
      <w:r w:rsidRPr="00100533">
        <w:rPr>
          <w:rFonts w:ascii="Arial" w:hAnsi="Arial" w:cs="Arial"/>
          <w:sz w:val="20"/>
          <w:szCs w:val="20"/>
        </w:rPr>
        <w:t xml:space="preserve"> The increase in HDL-c levels observed in this study is beneficial, as it helps remove cholesterol from tissues and transport it to the liver for breakdown and excretion. Additionally, HDL-c carries excess cholesterol back to the liver, where it is converted into bile acids and excreted in the small intestine</w:t>
      </w:r>
      <w:r w:rsidR="0069373B" w:rsidRPr="00254723">
        <w:rPr>
          <w:rFonts w:ascii="Arial" w:hAnsi="Arial" w:cs="Arial"/>
          <w:sz w:val="20"/>
          <w:szCs w:val="20"/>
        </w:rPr>
        <w:t xml:space="preserve"> </w:t>
      </w:r>
      <w:r w:rsidR="00650670">
        <w:rPr>
          <w:rFonts w:ascii="Arial" w:hAnsi="Arial" w:cs="Arial"/>
          <w:sz w:val="20"/>
          <w:szCs w:val="20"/>
        </w:rPr>
        <w:t>[28]</w:t>
      </w:r>
      <w:r w:rsidRPr="00100533">
        <w:rPr>
          <w:rFonts w:ascii="Arial" w:hAnsi="Arial" w:cs="Arial"/>
          <w:sz w:val="20"/>
          <w:szCs w:val="20"/>
        </w:rPr>
        <w:t xml:space="preserve">. Due to its various functions, HDL-c is considered "good" cholesterol, </w:t>
      </w:r>
      <w:r w:rsidRPr="00100533">
        <w:rPr>
          <w:rFonts w:ascii="Arial" w:hAnsi="Arial" w:cs="Arial"/>
          <w:sz w:val="20"/>
          <w:szCs w:val="20"/>
        </w:rPr>
        <w:lastRenderedPageBreak/>
        <w:t>and higher levels reduce the risk of heart disease by preventing LDL-c, or "bad" cholesterol, from accumulating in the arteries</w:t>
      </w:r>
      <w:r w:rsidR="0069373B" w:rsidRPr="00254723">
        <w:rPr>
          <w:rFonts w:ascii="Arial" w:hAnsi="Arial" w:cs="Arial"/>
          <w:sz w:val="20"/>
          <w:szCs w:val="20"/>
        </w:rPr>
        <w:t xml:space="preserve"> </w:t>
      </w:r>
      <w:r w:rsidR="00650670">
        <w:rPr>
          <w:rFonts w:ascii="Arial" w:hAnsi="Arial" w:cs="Arial"/>
          <w:sz w:val="20"/>
          <w:szCs w:val="20"/>
        </w:rPr>
        <w:t>[30]</w:t>
      </w:r>
      <w:r w:rsidRPr="00100533">
        <w:rPr>
          <w:rFonts w:ascii="Arial" w:hAnsi="Arial" w:cs="Arial"/>
          <w:sz w:val="20"/>
          <w:szCs w:val="20"/>
        </w:rPr>
        <w:t>.</w:t>
      </w:r>
    </w:p>
    <w:p w14:paraId="374EA84A" w14:textId="1CD90639" w:rsidR="00F6013B" w:rsidRPr="00254723" w:rsidRDefault="00F6013B" w:rsidP="00100533">
      <w:pPr>
        <w:spacing w:line="360" w:lineRule="auto"/>
        <w:jc w:val="both"/>
        <w:rPr>
          <w:rFonts w:ascii="Arial" w:hAnsi="Arial" w:cs="Arial"/>
          <w:sz w:val="20"/>
          <w:szCs w:val="20"/>
        </w:rPr>
      </w:pPr>
      <w:r w:rsidRPr="00254723">
        <w:rPr>
          <w:rFonts w:ascii="Arial" w:hAnsi="Arial" w:cs="Arial"/>
          <w:sz w:val="20"/>
          <w:szCs w:val="20"/>
        </w:rPr>
        <w:t xml:space="preserve">The </w:t>
      </w:r>
      <w:r w:rsidRPr="00F6013B">
        <w:rPr>
          <w:rFonts w:ascii="Arial" w:hAnsi="Arial" w:cs="Arial"/>
          <w:sz w:val="20"/>
          <w:szCs w:val="20"/>
        </w:rPr>
        <w:t>Low-density lipoprotein cholesterol (LDL-c) levels</w:t>
      </w:r>
      <w:r w:rsidRPr="00254723">
        <w:rPr>
          <w:rFonts w:ascii="Arial" w:hAnsi="Arial" w:cs="Arial"/>
          <w:sz w:val="20"/>
          <w:szCs w:val="20"/>
        </w:rPr>
        <w:t xml:space="preserve"> significantly (p&lt;0.05) </w:t>
      </w:r>
      <w:r w:rsidRPr="00F6013B">
        <w:rPr>
          <w:rFonts w:ascii="Arial" w:hAnsi="Arial" w:cs="Arial"/>
          <w:sz w:val="20"/>
          <w:szCs w:val="20"/>
        </w:rPr>
        <w:t>decreased</w:t>
      </w:r>
      <w:r w:rsidRPr="00254723">
        <w:rPr>
          <w:rFonts w:ascii="Arial" w:hAnsi="Arial" w:cs="Arial"/>
          <w:sz w:val="20"/>
          <w:szCs w:val="20"/>
        </w:rPr>
        <w:t xml:space="preserve"> with the addition of sprouted African locust beans flour in the blends implying that sprouted African locust beans flour had significant (p&lt;0.05) effect on l</w:t>
      </w:r>
      <w:r w:rsidRPr="00F6013B">
        <w:rPr>
          <w:rFonts w:ascii="Arial" w:hAnsi="Arial" w:cs="Arial"/>
          <w:sz w:val="20"/>
          <w:szCs w:val="20"/>
        </w:rPr>
        <w:t>ow-density lipoprotein cholesterol (LDL-c) levels</w:t>
      </w:r>
      <w:r w:rsidRPr="00254723">
        <w:rPr>
          <w:rFonts w:ascii="Arial" w:hAnsi="Arial" w:cs="Arial"/>
          <w:sz w:val="20"/>
          <w:szCs w:val="20"/>
        </w:rPr>
        <w:t xml:space="preserve">. </w:t>
      </w:r>
      <w:r w:rsidRPr="00F6013B">
        <w:rPr>
          <w:rFonts w:ascii="Arial" w:hAnsi="Arial" w:cs="Arial"/>
          <w:sz w:val="20"/>
          <w:szCs w:val="20"/>
        </w:rPr>
        <w:t xml:space="preserve">The decrease in LDL-c levels observed in this study is consistent with earlier findings by </w:t>
      </w:r>
      <w:proofErr w:type="spellStart"/>
      <w:r w:rsidRPr="00F6013B">
        <w:rPr>
          <w:rFonts w:ascii="Arial" w:hAnsi="Arial" w:cs="Arial"/>
          <w:sz w:val="20"/>
          <w:szCs w:val="20"/>
        </w:rPr>
        <w:t>Sada</w:t>
      </w:r>
      <w:proofErr w:type="spellEnd"/>
      <w:r w:rsidRPr="00F6013B">
        <w:rPr>
          <w:rFonts w:ascii="Arial" w:hAnsi="Arial" w:cs="Arial"/>
          <w:sz w:val="20"/>
          <w:szCs w:val="20"/>
        </w:rPr>
        <w:t xml:space="preserve"> et al. </w:t>
      </w:r>
      <w:r w:rsidR="00650670">
        <w:rPr>
          <w:rFonts w:ascii="Arial" w:hAnsi="Arial" w:cs="Arial"/>
          <w:sz w:val="20"/>
          <w:szCs w:val="20"/>
        </w:rPr>
        <w:t>[31]</w:t>
      </w:r>
      <w:r w:rsidRPr="00F6013B">
        <w:rPr>
          <w:rFonts w:ascii="Arial" w:hAnsi="Arial" w:cs="Arial"/>
          <w:sz w:val="20"/>
          <w:szCs w:val="20"/>
        </w:rPr>
        <w:t>.</w:t>
      </w:r>
      <w:r w:rsidRPr="00254723">
        <w:rPr>
          <w:rFonts w:ascii="Arial" w:hAnsi="Arial" w:cs="Arial"/>
          <w:sz w:val="20"/>
          <w:szCs w:val="20"/>
        </w:rPr>
        <w:t xml:space="preserve"> </w:t>
      </w:r>
      <w:r w:rsidRPr="00F6013B">
        <w:rPr>
          <w:rFonts w:ascii="Arial" w:hAnsi="Arial" w:cs="Arial"/>
          <w:sz w:val="20"/>
          <w:szCs w:val="20"/>
        </w:rPr>
        <w:t xml:space="preserve">The lower LDL-c levels </w:t>
      </w:r>
      <w:r w:rsidRPr="00254723">
        <w:rPr>
          <w:rFonts w:ascii="Arial" w:hAnsi="Arial" w:cs="Arial"/>
          <w:sz w:val="20"/>
          <w:szCs w:val="20"/>
        </w:rPr>
        <w:t xml:space="preserve">reported by this study </w:t>
      </w:r>
      <w:r w:rsidRPr="00F6013B">
        <w:rPr>
          <w:rFonts w:ascii="Arial" w:hAnsi="Arial" w:cs="Arial"/>
          <w:sz w:val="20"/>
          <w:szCs w:val="20"/>
        </w:rPr>
        <w:t xml:space="preserve">are beneficial because LDL cholesterol, often referred to as "bad" cholesterol, deposits fat in the artery walls and can combine with white blood cells to form plaque, which narrows the arteries and restricts blood flow </w:t>
      </w:r>
      <w:r w:rsidR="00650670">
        <w:rPr>
          <w:rFonts w:ascii="Arial" w:hAnsi="Arial" w:cs="Arial"/>
          <w:sz w:val="20"/>
          <w:szCs w:val="20"/>
        </w:rPr>
        <w:t>[32]</w:t>
      </w:r>
      <w:r w:rsidRPr="00F6013B">
        <w:rPr>
          <w:rFonts w:ascii="Arial" w:hAnsi="Arial" w:cs="Arial"/>
          <w:sz w:val="20"/>
          <w:szCs w:val="20"/>
        </w:rPr>
        <w:t xml:space="preserve">. However, the LDL-c levels in all groups were within the acceptable range of 15.58 to 35.09 mg/dL, which is considered desirable, especially for diabetic patients or those with heart disease, as highlighted by </w:t>
      </w:r>
      <w:proofErr w:type="spellStart"/>
      <w:r w:rsidRPr="00F6013B">
        <w:rPr>
          <w:rFonts w:ascii="Arial" w:hAnsi="Arial" w:cs="Arial"/>
          <w:sz w:val="20"/>
          <w:szCs w:val="20"/>
        </w:rPr>
        <w:t>Chigbo</w:t>
      </w:r>
      <w:proofErr w:type="spellEnd"/>
      <w:r w:rsidR="00650670">
        <w:rPr>
          <w:rFonts w:ascii="Arial" w:hAnsi="Arial" w:cs="Arial"/>
          <w:sz w:val="20"/>
          <w:szCs w:val="20"/>
        </w:rPr>
        <w:t xml:space="preserve"> [33]</w:t>
      </w:r>
      <w:r w:rsidR="000C1B47" w:rsidRPr="00254723">
        <w:rPr>
          <w:rFonts w:ascii="Arial" w:hAnsi="Arial" w:cs="Arial"/>
          <w:sz w:val="20"/>
          <w:szCs w:val="20"/>
        </w:rPr>
        <w:t>.</w:t>
      </w:r>
    </w:p>
    <w:p w14:paraId="3CFEB155" w14:textId="369B500B" w:rsidR="000C1B47" w:rsidRPr="00CB052A" w:rsidRDefault="00CB052A" w:rsidP="00100533">
      <w:pPr>
        <w:spacing w:line="360" w:lineRule="auto"/>
        <w:jc w:val="both"/>
        <w:rPr>
          <w:rFonts w:ascii="Arial" w:hAnsi="Arial" w:cs="Arial"/>
          <w:b/>
          <w:bCs/>
          <w:sz w:val="22"/>
          <w:szCs w:val="22"/>
        </w:rPr>
      </w:pPr>
      <w:r w:rsidRPr="00CB052A">
        <w:rPr>
          <w:rFonts w:ascii="Arial" w:hAnsi="Arial" w:cs="Arial"/>
          <w:b/>
          <w:bCs/>
          <w:sz w:val="22"/>
          <w:szCs w:val="22"/>
        </w:rPr>
        <w:t xml:space="preserve">4.0 </w:t>
      </w:r>
      <w:r w:rsidR="000C1B47" w:rsidRPr="00CB052A">
        <w:rPr>
          <w:rFonts w:ascii="Arial" w:hAnsi="Arial" w:cs="Arial"/>
          <w:b/>
          <w:bCs/>
          <w:sz w:val="22"/>
          <w:szCs w:val="22"/>
        </w:rPr>
        <w:t xml:space="preserve">CONCLUSION </w:t>
      </w:r>
    </w:p>
    <w:p w14:paraId="0315137F" w14:textId="52B49224" w:rsidR="000C1B47" w:rsidRPr="00CB052A" w:rsidRDefault="000C1B47" w:rsidP="000C1B47">
      <w:pPr>
        <w:spacing w:line="360" w:lineRule="auto"/>
        <w:jc w:val="both"/>
        <w:rPr>
          <w:rFonts w:ascii="Arial" w:hAnsi="Arial" w:cs="Arial"/>
          <w:sz w:val="20"/>
          <w:szCs w:val="20"/>
        </w:rPr>
      </w:pPr>
      <w:r w:rsidRPr="00CB052A">
        <w:rPr>
          <w:rFonts w:ascii="Arial" w:hAnsi="Arial" w:cs="Arial"/>
          <w:sz w:val="20"/>
          <w:szCs w:val="20"/>
        </w:rPr>
        <w:t>The study established that the inclusion of sprouted African locust beans</w:t>
      </w:r>
      <w:r w:rsidR="00635881">
        <w:rPr>
          <w:rFonts w:ascii="Arial" w:hAnsi="Arial" w:cs="Arial"/>
          <w:sz w:val="20"/>
          <w:szCs w:val="20"/>
        </w:rPr>
        <w:t xml:space="preserve"> seed and wheat</w:t>
      </w:r>
      <w:r w:rsidRPr="00CB052A">
        <w:rPr>
          <w:rFonts w:ascii="Arial" w:hAnsi="Arial" w:cs="Arial"/>
          <w:sz w:val="20"/>
          <w:szCs w:val="20"/>
        </w:rPr>
        <w:t xml:space="preserve"> flour in orange flesh sweet potato flour resulted to increase in nutritional quality (protein, fat and ash content) and mineral content of the flour blend doughnut.</w:t>
      </w:r>
    </w:p>
    <w:p w14:paraId="1D9A7C03" w14:textId="2C3EBF64" w:rsidR="000C1B47" w:rsidRPr="00CB052A" w:rsidRDefault="000C1B47" w:rsidP="000C1B47">
      <w:pPr>
        <w:spacing w:line="360" w:lineRule="auto"/>
        <w:jc w:val="both"/>
        <w:rPr>
          <w:rFonts w:ascii="Arial" w:hAnsi="Arial" w:cs="Arial"/>
          <w:sz w:val="20"/>
          <w:szCs w:val="20"/>
        </w:rPr>
      </w:pPr>
      <w:r w:rsidRPr="00CB052A">
        <w:rPr>
          <w:rFonts w:ascii="Arial" w:hAnsi="Arial" w:cs="Arial"/>
          <w:sz w:val="20"/>
          <w:szCs w:val="20"/>
        </w:rPr>
        <w:t xml:space="preserve">The study showed that the experimental rat group consumed more of the formulation with 10% sprouted African locust beans flour </w:t>
      </w:r>
      <w:r w:rsidR="00BE30CE" w:rsidRPr="00CB052A">
        <w:rPr>
          <w:rFonts w:ascii="Arial" w:hAnsi="Arial" w:cs="Arial"/>
          <w:sz w:val="20"/>
          <w:szCs w:val="20"/>
        </w:rPr>
        <w:t xml:space="preserve">inclusion diet. However, all the experimental group rat showed weight gain </w:t>
      </w:r>
      <w:r w:rsidR="00635881">
        <w:rPr>
          <w:rFonts w:ascii="Arial" w:hAnsi="Arial" w:cs="Arial"/>
          <w:sz w:val="20"/>
          <w:szCs w:val="20"/>
        </w:rPr>
        <w:t>which indicate</w:t>
      </w:r>
      <w:r w:rsidR="00BE30CE" w:rsidRPr="00CB052A">
        <w:rPr>
          <w:rFonts w:ascii="Arial" w:hAnsi="Arial" w:cs="Arial"/>
          <w:sz w:val="20"/>
          <w:szCs w:val="20"/>
        </w:rPr>
        <w:t xml:space="preserve"> the ability of the f</w:t>
      </w:r>
      <w:r w:rsidR="00635881">
        <w:rPr>
          <w:rFonts w:ascii="Arial" w:hAnsi="Arial" w:cs="Arial"/>
          <w:sz w:val="20"/>
          <w:szCs w:val="20"/>
        </w:rPr>
        <w:t xml:space="preserve">lour </w:t>
      </w:r>
      <w:r w:rsidR="00BE30CE" w:rsidRPr="00CB052A">
        <w:rPr>
          <w:rFonts w:ascii="Arial" w:hAnsi="Arial" w:cs="Arial"/>
          <w:sz w:val="20"/>
          <w:szCs w:val="20"/>
        </w:rPr>
        <w:t>to support growth.</w:t>
      </w:r>
    </w:p>
    <w:p w14:paraId="5CBA3B77" w14:textId="0BD9E6E1" w:rsidR="000C1B47" w:rsidRPr="00CB052A" w:rsidRDefault="00BE30CE" w:rsidP="000C1B47">
      <w:pPr>
        <w:spacing w:line="360" w:lineRule="auto"/>
        <w:jc w:val="both"/>
        <w:rPr>
          <w:rFonts w:ascii="Arial" w:hAnsi="Arial" w:cs="Arial"/>
          <w:sz w:val="20"/>
          <w:szCs w:val="20"/>
        </w:rPr>
      </w:pPr>
      <w:r w:rsidRPr="00CB052A">
        <w:rPr>
          <w:rFonts w:ascii="Arial" w:hAnsi="Arial" w:cs="Arial"/>
          <w:sz w:val="20"/>
          <w:szCs w:val="20"/>
        </w:rPr>
        <w:t xml:space="preserve">The study showed that the inclusion of sprouted African locust beans </w:t>
      </w:r>
      <w:r w:rsidR="00635881">
        <w:rPr>
          <w:rFonts w:ascii="Arial" w:hAnsi="Arial" w:cs="Arial"/>
          <w:sz w:val="20"/>
          <w:szCs w:val="20"/>
        </w:rPr>
        <w:t xml:space="preserve">seed and wheat </w:t>
      </w:r>
      <w:r w:rsidRPr="00CB052A">
        <w:rPr>
          <w:rFonts w:ascii="Arial" w:hAnsi="Arial" w:cs="Arial"/>
          <w:sz w:val="20"/>
          <w:szCs w:val="20"/>
        </w:rPr>
        <w:t>flour in orange flesh sweet potato flour resulted to increase serum protein profile of the experimental rat group. The study further showed that all the lipid profile parameters were within the acceptable range for experimental rats indicating that the formulat</w:t>
      </w:r>
      <w:r w:rsidR="00635881">
        <w:rPr>
          <w:rFonts w:ascii="Arial" w:hAnsi="Arial" w:cs="Arial"/>
          <w:sz w:val="20"/>
          <w:szCs w:val="20"/>
        </w:rPr>
        <w:t>ion</w:t>
      </w:r>
      <w:r w:rsidRPr="00CB052A">
        <w:rPr>
          <w:rFonts w:ascii="Arial" w:hAnsi="Arial" w:cs="Arial"/>
          <w:sz w:val="20"/>
          <w:szCs w:val="20"/>
        </w:rPr>
        <w:t xml:space="preserve"> does not pose health risk to consumers.</w:t>
      </w:r>
    </w:p>
    <w:p w14:paraId="0FF85290" w14:textId="3FE2CB73" w:rsidR="00BE30CE" w:rsidRPr="00CB052A" w:rsidRDefault="00BE30CE" w:rsidP="000C1B47">
      <w:pPr>
        <w:spacing w:line="360" w:lineRule="auto"/>
        <w:jc w:val="both"/>
        <w:rPr>
          <w:rFonts w:ascii="Arial" w:hAnsi="Arial" w:cs="Arial"/>
          <w:sz w:val="20"/>
          <w:szCs w:val="20"/>
        </w:rPr>
      </w:pPr>
      <w:r w:rsidRPr="00CB052A">
        <w:rPr>
          <w:rFonts w:ascii="Arial" w:hAnsi="Arial" w:cs="Arial"/>
          <w:sz w:val="20"/>
          <w:szCs w:val="20"/>
        </w:rPr>
        <w:t>The study therefore established that nutritious and healthy food can be formulated from blends of orange flesh sweet potato</w:t>
      </w:r>
      <w:r w:rsidR="00730B4F" w:rsidRPr="00CB052A">
        <w:rPr>
          <w:rFonts w:ascii="Arial" w:hAnsi="Arial" w:cs="Arial"/>
          <w:sz w:val="20"/>
          <w:szCs w:val="20"/>
        </w:rPr>
        <w:t>, sprouted African locust beans and wheat flour.</w:t>
      </w:r>
    </w:p>
    <w:p w14:paraId="76C74031" w14:textId="77777777" w:rsidR="00972739" w:rsidRDefault="00972739" w:rsidP="00972739">
      <w:pPr>
        <w:spacing w:line="360" w:lineRule="auto"/>
        <w:jc w:val="both"/>
        <w:rPr>
          <w:rFonts w:ascii="Times New Roman" w:hAnsi="Times New Roman" w:cs="Times New Roman"/>
        </w:rPr>
      </w:pPr>
      <w:bookmarkStart w:id="8" w:name="_GoBack"/>
      <w:bookmarkEnd w:id="8"/>
    </w:p>
    <w:p w14:paraId="430BEBB2" w14:textId="7AE9CF6B" w:rsidR="00972739" w:rsidRPr="00972739" w:rsidRDefault="00972739" w:rsidP="00972739">
      <w:pPr>
        <w:spacing w:line="360" w:lineRule="auto"/>
        <w:jc w:val="both"/>
        <w:rPr>
          <w:rFonts w:ascii="Times New Roman" w:hAnsi="Times New Roman" w:cs="Times New Roman"/>
          <w:b/>
          <w:bCs/>
        </w:rPr>
      </w:pPr>
      <w:r w:rsidRPr="00972739">
        <w:rPr>
          <w:rFonts w:ascii="Times New Roman" w:hAnsi="Times New Roman" w:cs="Times New Roman"/>
          <w:b/>
          <w:bCs/>
        </w:rPr>
        <w:t>COMPETING INTERESTS DISCLAIMER:</w:t>
      </w:r>
    </w:p>
    <w:p w14:paraId="76D34BD4" w14:textId="3B5DE4D4" w:rsidR="00972739" w:rsidRDefault="00972739" w:rsidP="00972739">
      <w:pPr>
        <w:spacing w:line="360" w:lineRule="auto"/>
        <w:jc w:val="both"/>
        <w:rPr>
          <w:rFonts w:ascii="Times New Roman" w:hAnsi="Times New Roman" w:cs="Times New Roman"/>
        </w:rPr>
      </w:pPr>
      <w:r w:rsidRPr="00972739">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74255C9E" w14:textId="77777777" w:rsidR="00C53D0C" w:rsidRDefault="00C53D0C" w:rsidP="008355B7">
      <w:pPr>
        <w:spacing w:line="360" w:lineRule="auto"/>
        <w:jc w:val="both"/>
        <w:rPr>
          <w:rFonts w:ascii="Times New Roman" w:hAnsi="Times New Roman" w:cs="Times New Roman"/>
          <w:b/>
          <w:bCs/>
        </w:rPr>
      </w:pPr>
    </w:p>
    <w:p w14:paraId="74A4C3CB" w14:textId="47DC93F8" w:rsidR="00650670" w:rsidRPr="00466973" w:rsidRDefault="00650670" w:rsidP="008355B7">
      <w:pPr>
        <w:spacing w:line="360" w:lineRule="auto"/>
        <w:jc w:val="both"/>
        <w:rPr>
          <w:rFonts w:ascii="Times New Roman" w:hAnsi="Times New Roman" w:cs="Times New Roman"/>
          <w:b/>
          <w:bCs/>
        </w:rPr>
      </w:pPr>
      <w:r w:rsidRPr="00466973">
        <w:rPr>
          <w:rFonts w:ascii="Times New Roman" w:hAnsi="Times New Roman" w:cs="Times New Roman"/>
          <w:b/>
          <w:bCs/>
        </w:rPr>
        <w:t>RFERENCES</w:t>
      </w:r>
    </w:p>
    <w:p w14:paraId="35212AE2"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r w:rsidRPr="00D97992">
        <w:rPr>
          <w:rFonts w:ascii="Arial" w:hAnsi="Arial" w:cs="Arial"/>
          <w:sz w:val="20"/>
          <w:szCs w:val="20"/>
        </w:rPr>
        <w:lastRenderedPageBreak/>
        <w:t>Martinez-Cruz, P. (2019). </w:t>
      </w:r>
      <w:r w:rsidRPr="00D97992">
        <w:rPr>
          <w:rFonts w:ascii="Arial" w:hAnsi="Arial" w:cs="Arial"/>
          <w:i/>
          <w:iCs/>
          <w:sz w:val="20"/>
          <w:szCs w:val="20"/>
        </w:rPr>
        <w:t xml:space="preserve">Food </w:t>
      </w:r>
      <w:proofErr w:type="gramStart"/>
      <w:r w:rsidRPr="00D97992">
        <w:rPr>
          <w:rFonts w:ascii="Arial" w:hAnsi="Arial" w:cs="Arial"/>
          <w:i/>
          <w:iCs/>
          <w:sz w:val="20"/>
          <w:szCs w:val="20"/>
        </w:rPr>
        <w:t>fight!:</w:t>
      </w:r>
      <w:proofErr w:type="gramEnd"/>
      <w:r w:rsidRPr="00D97992">
        <w:rPr>
          <w:rFonts w:ascii="Arial" w:hAnsi="Arial" w:cs="Arial"/>
          <w:i/>
          <w:iCs/>
          <w:sz w:val="20"/>
          <w:szCs w:val="20"/>
        </w:rPr>
        <w:t xml:space="preserve"> Millennial Mestizaje meets the culinary marketplace</w:t>
      </w:r>
      <w:r w:rsidRPr="00D97992">
        <w:rPr>
          <w:rFonts w:ascii="Arial" w:hAnsi="Arial" w:cs="Arial"/>
          <w:sz w:val="20"/>
          <w:szCs w:val="20"/>
        </w:rPr>
        <w:t>. University of Arizona Press.</w:t>
      </w:r>
    </w:p>
    <w:p w14:paraId="5476F837" w14:textId="77777777" w:rsidR="00466973" w:rsidRPr="00D97992" w:rsidRDefault="00466973" w:rsidP="00466973">
      <w:pPr>
        <w:pStyle w:val="ListParagraph"/>
        <w:spacing w:line="240" w:lineRule="auto"/>
        <w:jc w:val="both"/>
        <w:rPr>
          <w:rFonts w:ascii="Arial" w:hAnsi="Arial" w:cs="Arial"/>
          <w:sz w:val="20"/>
          <w:szCs w:val="20"/>
        </w:rPr>
      </w:pPr>
    </w:p>
    <w:p w14:paraId="731D4732"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proofErr w:type="spellStart"/>
      <w:r w:rsidRPr="00D97992">
        <w:rPr>
          <w:rFonts w:ascii="Arial" w:hAnsi="Arial" w:cs="Arial"/>
          <w:sz w:val="20"/>
          <w:szCs w:val="20"/>
        </w:rPr>
        <w:t>Emun</w:t>
      </w:r>
      <w:proofErr w:type="spellEnd"/>
      <w:r w:rsidRPr="00D97992">
        <w:rPr>
          <w:rFonts w:ascii="Arial" w:hAnsi="Arial" w:cs="Arial"/>
          <w:sz w:val="20"/>
          <w:szCs w:val="20"/>
        </w:rPr>
        <w:t xml:space="preserve">, H. (2022). Sensory Evaluation of Doughnuts made with Dates instead of Sugar as Sweetener. Proceedings of the LASUSTECH 30th </w:t>
      </w:r>
      <w:proofErr w:type="spellStart"/>
      <w:r w:rsidRPr="00D97992">
        <w:rPr>
          <w:rFonts w:ascii="Arial" w:hAnsi="Arial" w:cs="Arial"/>
          <w:sz w:val="20"/>
          <w:szCs w:val="20"/>
        </w:rPr>
        <w:t>iSTEAMS</w:t>
      </w:r>
      <w:proofErr w:type="spellEnd"/>
      <w:r w:rsidRPr="00D97992">
        <w:rPr>
          <w:rFonts w:ascii="Arial" w:hAnsi="Arial" w:cs="Arial"/>
          <w:sz w:val="20"/>
          <w:szCs w:val="20"/>
        </w:rPr>
        <w:t xml:space="preserve"> Multidisciplinary Innovations Conference, 2022ISBN- 978-978-57388-7-2</w:t>
      </w:r>
    </w:p>
    <w:p w14:paraId="4541349C" w14:textId="77777777" w:rsidR="00466973" w:rsidRPr="00D97992" w:rsidRDefault="00466973" w:rsidP="00466973">
      <w:pPr>
        <w:pStyle w:val="ListParagraph"/>
        <w:spacing w:line="240" w:lineRule="auto"/>
        <w:jc w:val="both"/>
        <w:rPr>
          <w:rFonts w:ascii="Arial" w:hAnsi="Arial" w:cs="Arial"/>
          <w:sz w:val="20"/>
          <w:szCs w:val="20"/>
        </w:rPr>
      </w:pPr>
    </w:p>
    <w:p w14:paraId="718C30CA"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proofErr w:type="spellStart"/>
      <w:r w:rsidRPr="00D97992">
        <w:rPr>
          <w:rFonts w:ascii="Arial" w:hAnsi="Arial" w:cs="Arial"/>
          <w:sz w:val="20"/>
          <w:szCs w:val="20"/>
        </w:rPr>
        <w:t>Abewoy</w:t>
      </w:r>
      <w:proofErr w:type="spellEnd"/>
      <w:r w:rsidRPr="00D97992">
        <w:rPr>
          <w:rFonts w:ascii="Arial" w:hAnsi="Arial" w:cs="Arial"/>
          <w:sz w:val="20"/>
          <w:szCs w:val="20"/>
        </w:rPr>
        <w:t xml:space="preserve">, D., </w:t>
      </w:r>
      <w:proofErr w:type="spellStart"/>
      <w:r w:rsidRPr="00D97992">
        <w:rPr>
          <w:rFonts w:ascii="Arial" w:hAnsi="Arial" w:cs="Arial"/>
          <w:sz w:val="20"/>
          <w:szCs w:val="20"/>
        </w:rPr>
        <w:t>Megersa</w:t>
      </w:r>
      <w:proofErr w:type="spellEnd"/>
      <w:r w:rsidRPr="00D97992">
        <w:rPr>
          <w:rFonts w:ascii="Arial" w:hAnsi="Arial" w:cs="Arial"/>
          <w:sz w:val="20"/>
          <w:szCs w:val="20"/>
        </w:rPr>
        <w:t xml:space="preserve">, H. G., </w:t>
      </w:r>
      <w:proofErr w:type="spellStart"/>
      <w:r w:rsidRPr="00D97992">
        <w:rPr>
          <w:rFonts w:ascii="Arial" w:hAnsi="Arial" w:cs="Arial"/>
          <w:sz w:val="20"/>
          <w:szCs w:val="20"/>
        </w:rPr>
        <w:t>Banjaw</w:t>
      </w:r>
      <w:proofErr w:type="spellEnd"/>
      <w:r w:rsidRPr="00D97992">
        <w:rPr>
          <w:rFonts w:ascii="Arial" w:hAnsi="Arial" w:cs="Arial"/>
          <w:sz w:val="20"/>
          <w:szCs w:val="20"/>
        </w:rPr>
        <w:t xml:space="preserve">, D. T., &amp; Lemma, D. T. (2024). Major Nutritional Content of Orange Fleshed Sweet Potato (OFSP) and </w:t>
      </w:r>
      <w:proofErr w:type="gramStart"/>
      <w:r w:rsidRPr="00D97992">
        <w:rPr>
          <w:rFonts w:ascii="Arial" w:hAnsi="Arial" w:cs="Arial"/>
          <w:sz w:val="20"/>
          <w:szCs w:val="20"/>
        </w:rPr>
        <w:t>It’s</w:t>
      </w:r>
      <w:proofErr w:type="gramEnd"/>
      <w:r w:rsidRPr="00D97992">
        <w:rPr>
          <w:rFonts w:ascii="Arial" w:hAnsi="Arial" w:cs="Arial"/>
          <w:sz w:val="20"/>
          <w:szCs w:val="20"/>
        </w:rPr>
        <w:t xml:space="preserve"> Importance. </w:t>
      </w:r>
      <w:r w:rsidRPr="00D97992">
        <w:rPr>
          <w:rFonts w:ascii="Arial" w:hAnsi="Arial" w:cs="Arial"/>
          <w:i/>
          <w:iCs/>
          <w:sz w:val="20"/>
          <w:szCs w:val="20"/>
        </w:rPr>
        <w:t xml:space="preserve">Glob. Acad. J. Agriculture </w:t>
      </w:r>
      <w:proofErr w:type="gramStart"/>
      <w:r w:rsidRPr="00D97992">
        <w:rPr>
          <w:rFonts w:ascii="Arial" w:hAnsi="Arial" w:cs="Arial"/>
          <w:i/>
          <w:iCs/>
          <w:sz w:val="20"/>
          <w:szCs w:val="20"/>
        </w:rPr>
        <w:t xml:space="preserve">Biological  </w:t>
      </w:r>
      <w:proofErr w:type="spellStart"/>
      <w:r w:rsidRPr="00D97992">
        <w:rPr>
          <w:rFonts w:ascii="Arial" w:hAnsi="Arial" w:cs="Arial"/>
          <w:i/>
          <w:iCs/>
          <w:sz w:val="20"/>
          <w:szCs w:val="20"/>
        </w:rPr>
        <w:t>Sci</w:t>
      </w:r>
      <w:r w:rsidRPr="00D97992">
        <w:rPr>
          <w:rFonts w:ascii="Arial" w:hAnsi="Arial" w:cs="Arial"/>
          <w:sz w:val="20"/>
          <w:szCs w:val="20"/>
        </w:rPr>
        <w:t>ience</w:t>
      </w:r>
      <w:proofErr w:type="spellEnd"/>
      <w:proofErr w:type="gramEnd"/>
      <w:r w:rsidRPr="00D97992">
        <w:rPr>
          <w:rFonts w:ascii="Arial" w:hAnsi="Arial" w:cs="Arial"/>
          <w:sz w:val="20"/>
          <w:szCs w:val="20"/>
        </w:rPr>
        <w:t xml:space="preserve"> </w:t>
      </w:r>
      <w:r w:rsidRPr="00D97992">
        <w:rPr>
          <w:rFonts w:ascii="Arial" w:hAnsi="Arial" w:cs="Arial"/>
          <w:i/>
          <w:iCs/>
          <w:sz w:val="20"/>
          <w:szCs w:val="20"/>
        </w:rPr>
        <w:t>6</w:t>
      </w:r>
      <w:r w:rsidRPr="00D97992">
        <w:rPr>
          <w:rFonts w:ascii="Arial" w:hAnsi="Arial" w:cs="Arial"/>
          <w:sz w:val="20"/>
          <w:szCs w:val="20"/>
        </w:rPr>
        <w:t>, 1-7.</w:t>
      </w:r>
    </w:p>
    <w:p w14:paraId="2A38B9B5" w14:textId="77777777" w:rsidR="00466973" w:rsidRPr="00D97992" w:rsidRDefault="00466973" w:rsidP="00466973">
      <w:pPr>
        <w:pStyle w:val="ListParagraph"/>
        <w:spacing w:line="240" w:lineRule="auto"/>
        <w:jc w:val="both"/>
        <w:rPr>
          <w:rFonts w:ascii="Arial" w:hAnsi="Arial" w:cs="Arial"/>
          <w:sz w:val="20"/>
          <w:szCs w:val="20"/>
        </w:rPr>
      </w:pPr>
    </w:p>
    <w:p w14:paraId="5D392633"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r w:rsidRPr="00D97992">
        <w:rPr>
          <w:rFonts w:ascii="Arial" w:hAnsi="Arial" w:cs="Arial"/>
          <w:sz w:val="20"/>
          <w:szCs w:val="20"/>
        </w:rPr>
        <w:t xml:space="preserve">Popoola, J. O., </w:t>
      </w:r>
      <w:proofErr w:type="spellStart"/>
      <w:r w:rsidRPr="00D97992">
        <w:rPr>
          <w:rFonts w:ascii="Arial" w:hAnsi="Arial" w:cs="Arial"/>
          <w:sz w:val="20"/>
          <w:szCs w:val="20"/>
        </w:rPr>
        <w:t>Ojuederie</w:t>
      </w:r>
      <w:proofErr w:type="spellEnd"/>
      <w:r w:rsidRPr="00D97992">
        <w:rPr>
          <w:rFonts w:ascii="Arial" w:hAnsi="Arial" w:cs="Arial"/>
          <w:sz w:val="20"/>
          <w:szCs w:val="20"/>
        </w:rPr>
        <w:t xml:space="preserve">, O. B., </w:t>
      </w:r>
      <w:proofErr w:type="spellStart"/>
      <w:r w:rsidRPr="00D97992">
        <w:rPr>
          <w:rFonts w:ascii="Arial" w:hAnsi="Arial" w:cs="Arial"/>
          <w:sz w:val="20"/>
          <w:szCs w:val="20"/>
        </w:rPr>
        <w:t>Aworunse</w:t>
      </w:r>
      <w:proofErr w:type="spellEnd"/>
      <w:r w:rsidRPr="00D97992">
        <w:rPr>
          <w:rFonts w:ascii="Arial" w:hAnsi="Arial" w:cs="Arial"/>
          <w:sz w:val="20"/>
          <w:szCs w:val="20"/>
        </w:rPr>
        <w:t xml:space="preserve">, O. S., </w:t>
      </w:r>
      <w:proofErr w:type="spellStart"/>
      <w:r w:rsidRPr="00D97992">
        <w:rPr>
          <w:rFonts w:ascii="Arial" w:hAnsi="Arial" w:cs="Arial"/>
          <w:sz w:val="20"/>
          <w:szCs w:val="20"/>
        </w:rPr>
        <w:t>Adelekan</w:t>
      </w:r>
      <w:proofErr w:type="spellEnd"/>
      <w:r w:rsidRPr="00D97992">
        <w:rPr>
          <w:rFonts w:ascii="Arial" w:hAnsi="Arial" w:cs="Arial"/>
          <w:sz w:val="20"/>
          <w:szCs w:val="20"/>
        </w:rPr>
        <w:t xml:space="preserve">, A., </w:t>
      </w:r>
      <w:proofErr w:type="spellStart"/>
      <w:r w:rsidRPr="00D97992">
        <w:rPr>
          <w:rFonts w:ascii="Arial" w:hAnsi="Arial" w:cs="Arial"/>
          <w:sz w:val="20"/>
          <w:szCs w:val="20"/>
        </w:rPr>
        <w:t>Oyelakin</w:t>
      </w:r>
      <w:proofErr w:type="spellEnd"/>
      <w:r w:rsidRPr="00D97992">
        <w:rPr>
          <w:rFonts w:ascii="Arial" w:hAnsi="Arial" w:cs="Arial"/>
          <w:sz w:val="20"/>
          <w:szCs w:val="20"/>
        </w:rPr>
        <w:t xml:space="preserve">, A. S., </w:t>
      </w:r>
      <w:proofErr w:type="spellStart"/>
      <w:r w:rsidRPr="00D97992">
        <w:rPr>
          <w:rFonts w:ascii="Arial" w:hAnsi="Arial" w:cs="Arial"/>
          <w:sz w:val="20"/>
          <w:szCs w:val="20"/>
        </w:rPr>
        <w:t>Oyesola</w:t>
      </w:r>
      <w:proofErr w:type="spellEnd"/>
      <w:r w:rsidRPr="00D97992">
        <w:rPr>
          <w:rFonts w:ascii="Arial" w:hAnsi="Arial" w:cs="Arial"/>
          <w:sz w:val="20"/>
          <w:szCs w:val="20"/>
        </w:rPr>
        <w:t xml:space="preserve">, O. L. </w:t>
      </w:r>
      <w:proofErr w:type="gramStart"/>
      <w:r w:rsidRPr="00D97992">
        <w:rPr>
          <w:rFonts w:ascii="Arial" w:hAnsi="Arial" w:cs="Arial"/>
          <w:sz w:val="20"/>
          <w:szCs w:val="20"/>
        </w:rPr>
        <w:t xml:space="preserve">and  </w:t>
      </w:r>
      <w:proofErr w:type="spellStart"/>
      <w:r w:rsidRPr="00D97992">
        <w:rPr>
          <w:rFonts w:ascii="Arial" w:hAnsi="Arial" w:cs="Arial"/>
          <w:sz w:val="20"/>
          <w:szCs w:val="20"/>
        </w:rPr>
        <w:t>Omonhinmin</w:t>
      </w:r>
      <w:proofErr w:type="spellEnd"/>
      <w:proofErr w:type="gramEnd"/>
      <w:r w:rsidRPr="00D97992">
        <w:rPr>
          <w:rFonts w:ascii="Arial" w:hAnsi="Arial" w:cs="Arial"/>
          <w:sz w:val="20"/>
          <w:szCs w:val="20"/>
        </w:rPr>
        <w:t xml:space="preserve">, C. A. (2023). Nutritional, functional, and bioactive properties of </w:t>
      </w:r>
      <w:proofErr w:type="spellStart"/>
      <w:r w:rsidRPr="00D97992">
        <w:rPr>
          <w:rFonts w:ascii="Arial" w:hAnsi="Arial" w:cs="Arial"/>
          <w:sz w:val="20"/>
          <w:szCs w:val="20"/>
        </w:rPr>
        <w:t>african</w:t>
      </w:r>
      <w:proofErr w:type="spellEnd"/>
      <w:r w:rsidRPr="00D97992">
        <w:rPr>
          <w:rFonts w:ascii="Arial" w:hAnsi="Arial" w:cs="Arial"/>
          <w:sz w:val="20"/>
          <w:szCs w:val="20"/>
        </w:rPr>
        <w:t xml:space="preserve"> underutilized legumes. </w:t>
      </w:r>
      <w:r w:rsidRPr="00D97992">
        <w:rPr>
          <w:rFonts w:ascii="Arial" w:hAnsi="Arial" w:cs="Arial"/>
          <w:i/>
          <w:iCs/>
          <w:sz w:val="20"/>
          <w:szCs w:val="20"/>
        </w:rPr>
        <w:t>Frontiers in Plant Science</w:t>
      </w:r>
      <w:r w:rsidRPr="00D97992">
        <w:rPr>
          <w:rFonts w:ascii="Arial" w:hAnsi="Arial" w:cs="Arial"/>
          <w:sz w:val="20"/>
          <w:szCs w:val="20"/>
        </w:rPr>
        <w:t>, </w:t>
      </w:r>
      <w:r w:rsidRPr="00D97992">
        <w:rPr>
          <w:rFonts w:ascii="Arial" w:hAnsi="Arial" w:cs="Arial"/>
          <w:i/>
          <w:iCs/>
          <w:sz w:val="20"/>
          <w:szCs w:val="20"/>
        </w:rPr>
        <w:t>14</w:t>
      </w:r>
      <w:r w:rsidRPr="00D97992">
        <w:rPr>
          <w:rFonts w:ascii="Arial" w:hAnsi="Arial" w:cs="Arial"/>
          <w:sz w:val="20"/>
          <w:szCs w:val="20"/>
        </w:rPr>
        <w:t>, 1105364.</w:t>
      </w:r>
    </w:p>
    <w:p w14:paraId="747B5D5F" w14:textId="77777777" w:rsidR="00466973" w:rsidRPr="00D97992" w:rsidRDefault="00466973" w:rsidP="00466973">
      <w:pPr>
        <w:pStyle w:val="ListParagraph"/>
        <w:spacing w:line="240" w:lineRule="auto"/>
        <w:jc w:val="both"/>
        <w:rPr>
          <w:rFonts w:ascii="Arial" w:hAnsi="Arial" w:cs="Arial"/>
          <w:sz w:val="20"/>
          <w:szCs w:val="20"/>
        </w:rPr>
      </w:pPr>
    </w:p>
    <w:p w14:paraId="3BBA0677"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proofErr w:type="spellStart"/>
      <w:r w:rsidRPr="00D97992">
        <w:rPr>
          <w:rFonts w:ascii="Arial" w:hAnsi="Arial" w:cs="Arial"/>
          <w:sz w:val="20"/>
          <w:szCs w:val="20"/>
        </w:rPr>
        <w:t>Erenstein</w:t>
      </w:r>
      <w:proofErr w:type="spellEnd"/>
      <w:r w:rsidRPr="00D97992">
        <w:rPr>
          <w:rFonts w:ascii="Arial" w:hAnsi="Arial" w:cs="Arial"/>
          <w:sz w:val="20"/>
          <w:szCs w:val="20"/>
        </w:rPr>
        <w:t xml:space="preserve">, O., </w:t>
      </w:r>
      <w:proofErr w:type="spellStart"/>
      <w:r w:rsidRPr="00D97992">
        <w:rPr>
          <w:rFonts w:ascii="Arial" w:hAnsi="Arial" w:cs="Arial"/>
          <w:sz w:val="20"/>
          <w:szCs w:val="20"/>
        </w:rPr>
        <w:t>Jaleta</w:t>
      </w:r>
      <w:proofErr w:type="spellEnd"/>
      <w:r w:rsidRPr="00D97992">
        <w:rPr>
          <w:rFonts w:ascii="Arial" w:hAnsi="Arial" w:cs="Arial"/>
          <w:sz w:val="20"/>
          <w:szCs w:val="20"/>
        </w:rPr>
        <w:t xml:space="preserve">, M., </w:t>
      </w:r>
      <w:proofErr w:type="spellStart"/>
      <w:r w:rsidRPr="00D97992">
        <w:rPr>
          <w:rFonts w:ascii="Arial" w:hAnsi="Arial" w:cs="Arial"/>
          <w:sz w:val="20"/>
          <w:szCs w:val="20"/>
        </w:rPr>
        <w:t>Mottaleb</w:t>
      </w:r>
      <w:proofErr w:type="spellEnd"/>
      <w:r w:rsidRPr="00D97992">
        <w:rPr>
          <w:rFonts w:ascii="Arial" w:hAnsi="Arial" w:cs="Arial"/>
          <w:sz w:val="20"/>
          <w:szCs w:val="20"/>
        </w:rPr>
        <w:t>, K. A., Sonder, K., Donovan, J., &amp; Braun, H. J. (2022). Global trends in wheat production, consumption and trade. In </w:t>
      </w:r>
      <w:r w:rsidRPr="00D97992">
        <w:rPr>
          <w:rFonts w:ascii="Arial" w:hAnsi="Arial" w:cs="Arial"/>
          <w:i/>
          <w:iCs/>
          <w:sz w:val="20"/>
          <w:szCs w:val="20"/>
        </w:rPr>
        <w:t>Wheat improvement: food security in a changing climate</w:t>
      </w:r>
      <w:r w:rsidRPr="00D97992">
        <w:rPr>
          <w:rFonts w:ascii="Arial" w:hAnsi="Arial" w:cs="Arial"/>
          <w:sz w:val="20"/>
          <w:szCs w:val="20"/>
        </w:rPr>
        <w:t> (pp. 47-66). Cham: Springer International Publishing.</w:t>
      </w:r>
    </w:p>
    <w:p w14:paraId="6A96CDEF" w14:textId="77777777" w:rsidR="00466973" w:rsidRPr="00D97992" w:rsidRDefault="00466973" w:rsidP="00466973">
      <w:pPr>
        <w:pStyle w:val="ListParagraph"/>
        <w:spacing w:line="240" w:lineRule="auto"/>
        <w:jc w:val="both"/>
        <w:rPr>
          <w:rFonts w:ascii="Arial" w:hAnsi="Arial" w:cs="Arial"/>
          <w:sz w:val="20"/>
          <w:szCs w:val="20"/>
        </w:rPr>
      </w:pPr>
    </w:p>
    <w:p w14:paraId="36672756"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proofErr w:type="spellStart"/>
      <w:r w:rsidRPr="00D97992">
        <w:rPr>
          <w:rFonts w:ascii="Arial" w:hAnsi="Arial" w:cs="Arial"/>
          <w:sz w:val="20"/>
          <w:szCs w:val="20"/>
        </w:rPr>
        <w:t>Edun</w:t>
      </w:r>
      <w:proofErr w:type="spellEnd"/>
      <w:r w:rsidRPr="00D97992">
        <w:rPr>
          <w:rFonts w:ascii="Arial" w:hAnsi="Arial" w:cs="Arial"/>
          <w:sz w:val="20"/>
          <w:szCs w:val="20"/>
        </w:rPr>
        <w:t xml:space="preserve">, A. A., </w:t>
      </w:r>
      <w:proofErr w:type="spellStart"/>
      <w:r w:rsidRPr="00D97992">
        <w:rPr>
          <w:rFonts w:ascii="Arial" w:hAnsi="Arial" w:cs="Arial"/>
          <w:sz w:val="20"/>
          <w:szCs w:val="20"/>
        </w:rPr>
        <w:t>Olatunde</w:t>
      </w:r>
      <w:proofErr w:type="spellEnd"/>
      <w:r w:rsidRPr="00D97992">
        <w:rPr>
          <w:rFonts w:ascii="Arial" w:hAnsi="Arial" w:cs="Arial"/>
          <w:sz w:val="20"/>
          <w:szCs w:val="20"/>
        </w:rPr>
        <w:t xml:space="preserve">, G. O., Shittu, T. A. and </w:t>
      </w:r>
      <w:proofErr w:type="spellStart"/>
      <w:r w:rsidRPr="00D97992">
        <w:rPr>
          <w:rFonts w:ascii="Arial" w:hAnsi="Arial" w:cs="Arial"/>
          <w:sz w:val="20"/>
          <w:szCs w:val="20"/>
        </w:rPr>
        <w:t>Adeogun</w:t>
      </w:r>
      <w:proofErr w:type="spellEnd"/>
      <w:r w:rsidRPr="00D97992">
        <w:rPr>
          <w:rFonts w:ascii="Arial" w:hAnsi="Arial" w:cs="Arial"/>
          <w:sz w:val="20"/>
          <w:szCs w:val="20"/>
        </w:rPr>
        <w:t xml:space="preserve">, A. I. (2019). Flour, dough and bread properties of wheat flour substituted with orange-fleshed </w:t>
      </w:r>
      <w:proofErr w:type="spellStart"/>
      <w:r w:rsidRPr="00D97992">
        <w:rPr>
          <w:rFonts w:ascii="Arial" w:hAnsi="Arial" w:cs="Arial"/>
          <w:sz w:val="20"/>
          <w:szCs w:val="20"/>
        </w:rPr>
        <w:t>sweetpotato</w:t>
      </w:r>
      <w:proofErr w:type="spellEnd"/>
      <w:r w:rsidRPr="00D97992">
        <w:rPr>
          <w:rFonts w:ascii="Arial" w:hAnsi="Arial" w:cs="Arial"/>
          <w:sz w:val="20"/>
          <w:szCs w:val="20"/>
        </w:rPr>
        <w:t xml:space="preserve"> flour. </w:t>
      </w:r>
      <w:r w:rsidRPr="00D97992">
        <w:rPr>
          <w:rFonts w:ascii="Arial" w:hAnsi="Arial" w:cs="Arial"/>
          <w:i/>
          <w:iCs/>
          <w:sz w:val="20"/>
          <w:szCs w:val="20"/>
        </w:rPr>
        <w:t>Journal of Culinary Science &amp; Technology</w:t>
      </w:r>
      <w:r w:rsidRPr="00D97992">
        <w:rPr>
          <w:rFonts w:ascii="Arial" w:hAnsi="Arial" w:cs="Arial"/>
          <w:sz w:val="20"/>
          <w:szCs w:val="20"/>
        </w:rPr>
        <w:t>, </w:t>
      </w:r>
      <w:r w:rsidRPr="00D97992">
        <w:rPr>
          <w:rFonts w:ascii="Arial" w:hAnsi="Arial" w:cs="Arial"/>
          <w:i/>
          <w:iCs/>
          <w:sz w:val="20"/>
          <w:szCs w:val="20"/>
        </w:rPr>
        <w:t>17</w:t>
      </w:r>
      <w:r w:rsidRPr="00D97992">
        <w:rPr>
          <w:rFonts w:ascii="Arial" w:hAnsi="Arial" w:cs="Arial"/>
          <w:sz w:val="20"/>
          <w:szCs w:val="20"/>
        </w:rPr>
        <w:t>(3), 268-289</w:t>
      </w:r>
    </w:p>
    <w:p w14:paraId="2E5CDC18" w14:textId="77777777" w:rsidR="00466973" w:rsidRPr="00D97992" w:rsidRDefault="00466973" w:rsidP="00466973">
      <w:pPr>
        <w:pStyle w:val="ListParagraph"/>
        <w:spacing w:line="240" w:lineRule="auto"/>
        <w:jc w:val="both"/>
        <w:rPr>
          <w:rFonts w:ascii="Arial" w:hAnsi="Arial" w:cs="Arial"/>
          <w:sz w:val="20"/>
          <w:szCs w:val="20"/>
        </w:rPr>
      </w:pPr>
    </w:p>
    <w:p w14:paraId="3B7453FE"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proofErr w:type="spellStart"/>
      <w:r w:rsidRPr="00D97992">
        <w:rPr>
          <w:rFonts w:ascii="Arial" w:hAnsi="Arial" w:cs="Arial"/>
          <w:sz w:val="20"/>
          <w:szCs w:val="20"/>
        </w:rPr>
        <w:t>KouaKou</w:t>
      </w:r>
      <w:proofErr w:type="spellEnd"/>
      <w:r w:rsidRPr="00D97992">
        <w:rPr>
          <w:rFonts w:ascii="Arial" w:hAnsi="Arial" w:cs="Arial"/>
          <w:sz w:val="20"/>
          <w:szCs w:val="20"/>
        </w:rPr>
        <w:t xml:space="preserve">, L. R. K., </w:t>
      </w:r>
      <w:proofErr w:type="spellStart"/>
      <w:r w:rsidRPr="00D97992">
        <w:rPr>
          <w:rFonts w:ascii="Arial" w:hAnsi="Arial" w:cs="Arial"/>
          <w:sz w:val="20"/>
          <w:szCs w:val="20"/>
        </w:rPr>
        <w:t>Akely</w:t>
      </w:r>
      <w:proofErr w:type="spellEnd"/>
      <w:r w:rsidRPr="00D97992">
        <w:rPr>
          <w:rFonts w:ascii="Arial" w:hAnsi="Arial" w:cs="Arial"/>
          <w:sz w:val="20"/>
          <w:szCs w:val="20"/>
        </w:rPr>
        <w:t xml:space="preserve">, P. M. T., &amp; </w:t>
      </w:r>
      <w:proofErr w:type="spellStart"/>
      <w:r w:rsidRPr="00D97992">
        <w:rPr>
          <w:rFonts w:ascii="Arial" w:hAnsi="Arial" w:cs="Arial"/>
          <w:sz w:val="20"/>
          <w:szCs w:val="20"/>
        </w:rPr>
        <w:t>Gbogouri</w:t>
      </w:r>
      <w:proofErr w:type="spellEnd"/>
      <w:r w:rsidRPr="00D97992">
        <w:rPr>
          <w:rFonts w:ascii="Arial" w:hAnsi="Arial" w:cs="Arial"/>
          <w:sz w:val="20"/>
          <w:szCs w:val="20"/>
        </w:rPr>
        <w:t xml:space="preserve">, A. G. (2024). Formulation of Infant Flours Based on </w:t>
      </w:r>
      <w:proofErr w:type="spellStart"/>
      <w:r w:rsidRPr="00D97992">
        <w:rPr>
          <w:rFonts w:ascii="Arial" w:hAnsi="Arial" w:cs="Arial"/>
          <w:sz w:val="20"/>
          <w:szCs w:val="20"/>
        </w:rPr>
        <w:t>Fonio</w:t>
      </w:r>
      <w:proofErr w:type="spellEnd"/>
      <w:r w:rsidRPr="00D97992">
        <w:rPr>
          <w:rFonts w:ascii="Arial" w:hAnsi="Arial" w:cs="Arial"/>
          <w:sz w:val="20"/>
          <w:szCs w:val="20"/>
        </w:rPr>
        <w:t xml:space="preserve"> Enriched with Bambara Groundnut </w:t>
      </w:r>
      <w:proofErr w:type="spellStart"/>
      <w:r w:rsidRPr="00D97992">
        <w:rPr>
          <w:rFonts w:ascii="Arial" w:hAnsi="Arial" w:cs="Arial"/>
          <w:sz w:val="20"/>
          <w:szCs w:val="20"/>
        </w:rPr>
        <w:t>Anacardium</w:t>
      </w:r>
      <w:proofErr w:type="spellEnd"/>
      <w:r w:rsidRPr="00D97992">
        <w:rPr>
          <w:rFonts w:ascii="Arial" w:hAnsi="Arial" w:cs="Arial"/>
          <w:sz w:val="20"/>
          <w:szCs w:val="20"/>
        </w:rPr>
        <w:t xml:space="preserve"> (Cashew) and African Locust Bean Fruit Pulp. </w:t>
      </w:r>
      <w:r w:rsidRPr="00D97992">
        <w:rPr>
          <w:rFonts w:ascii="Arial" w:hAnsi="Arial" w:cs="Arial"/>
          <w:i/>
          <w:iCs/>
          <w:sz w:val="20"/>
          <w:szCs w:val="20"/>
        </w:rPr>
        <w:t>Agricultural Sciences</w:t>
      </w:r>
      <w:r w:rsidRPr="00D97992">
        <w:rPr>
          <w:rFonts w:ascii="Arial" w:hAnsi="Arial" w:cs="Arial"/>
          <w:sz w:val="20"/>
          <w:szCs w:val="20"/>
        </w:rPr>
        <w:t>, </w:t>
      </w:r>
      <w:r w:rsidRPr="00D97992">
        <w:rPr>
          <w:rFonts w:ascii="Arial" w:hAnsi="Arial" w:cs="Arial"/>
          <w:i/>
          <w:iCs/>
          <w:sz w:val="20"/>
          <w:szCs w:val="20"/>
        </w:rPr>
        <w:t>15</w:t>
      </w:r>
      <w:r w:rsidRPr="00D97992">
        <w:rPr>
          <w:rFonts w:ascii="Arial" w:hAnsi="Arial" w:cs="Arial"/>
          <w:sz w:val="20"/>
          <w:szCs w:val="20"/>
        </w:rPr>
        <w:t>(9), 1071-1088.</w:t>
      </w:r>
    </w:p>
    <w:p w14:paraId="78C717DA" w14:textId="77777777" w:rsidR="00466973" w:rsidRPr="00D97992" w:rsidRDefault="00466973" w:rsidP="00466973">
      <w:pPr>
        <w:pStyle w:val="ListParagraph"/>
        <w:spacing w:line="240" w:lineRule="auto"/>
        <w:jc w:val="both"/>
        <w:rPr>
          <w:rFonts w:ascii="Arial" w:hAnsi="Arial" w:cs="Arial"/>
          <w:sz w:val="20"/>
          <w:szCs w:val="20"/>
        </w:rPr>
      </w:pPr>
    </w:p>
    <w:p w14:paraId="08EB0B92" w14:textId="77777777" w:rsidR="00466973" w:rsidRPr="00D97992" w:rsidRDefault="00466973" w:rsidP="00466973">
      <w:pPr>
        <w:pStyle w:val="ListParagraph"/>
        <w:numPr>
          <w:ilvl w:val="0"/>
          <w:numId w:val="2"/>
        </w:numPr>
        <w:spacing w:line="240" w:lineRule="auto"/>
        <w:jc w:val="both"/>
        <w:rPr>
          <w:rFonts w:ascii="Arial" w:hAnsi="Arial" w:cs="Arial"/>
          <w:sz w:val="20"/>
          <w:szCs w:val="20"/>
        </w:rPr>
      </w:pPr>
      <w:r w:rsidRPr="00D97992">
        <w:rPr>
          <w:rFonts w:ascii="Arial" w:hAnsi="Arial" w:cs="Arial"/>
          <w:sz w:val="20"/>
          <w:szCs w:val="20"/>
        </w:rPr>
        <w:t xml:space="preserve">AOAC International (2016). Official methods of analysis of AOAC international. (20th </w:t>
      </w:r>
      <w:proofErr w:type="spellStart"/>
      <w:r w:rsidRPr="00D97992">
        <w:rPr>
          <w:rFonts w:ascii="Arial" w:hAnsi="Arial" w:cs="Arial"/>
          <w:sz w:val="20"/>
          <w:szCs w:val="20"/>
        </w:rPr>
        <w:t>Edn</w:t>
      </w:r>
      <w:proofErr w:type="spellEnd"/>
      <w:r w:rsidRPr="00D97992">
        <w:rPr>
          <w:rFonts w:ascii="Arial" w:hAnsi="Arial" w:cs="Arial"/>
          <w:sz w:val="20"/>
          <w:szCs w:val="20"/>
        </w:rPr>
        <w:t>.). Gaithersburg, MD, USA: AOAC International. 3172</w:t>
      </w:r>
    </w:p>
    <w:p w14:paraId="3C279FCE" w14:textId="77777777" w:rsidR="00466973" w:rsidRPr="00D97992" w:rsidRDefault="00466973" w:rsidP="00466973">
      <w:pPr>
        <w:pStyle w:val="ListParagraph"/>
        <w:spacing w:line="240" w:lineRule="auto"/>
        <w:jc w:val="both"/>
        <w:rPr>
          <w:rFonts w:ascii="Arial" w:hAnsi="Arial" w:cs="Arial"/>
          <w:sz w:val="20"/>
          <w:szCs w:val="20"/>
        </w:rPr>
      </w:pPr>
    </w:p>
    <w:p w14:paraId="572A6B6A" w14:textId="77777777" w:rsidR="00466973" w:rsidRPr="00D97992" w:rsidRDefault="00466973" w:rsidP="00466973">
      <w:pPr>
        <w:pStyle w:val="ListParagraph"/>
        <w:numPr>
          <w:ilvl w:val="0"/>
          <w:numId w:val="2"/>
        </w:numPr>
        <w:spacing w:after="0" w:line="240" w:lineRule="auto"/>
        <w:jc w:val="both"/>
        <w:rPr>
          <w:rFonts w:ascii="Arial" w:hAnsi="Arial" w:cs="Arial"/>
          <w:sz w:val="20"/>
          <w:szCs w:val="20"/>
        </w:rPr>
      </w:pPr>
      <w:proofErr w:type="spellStart"/>
      <w:r w:rsidRPr="00D97992">
        <w:rPr>
          <w:rFonts w:ascii="Arial" w:hAnsi="Arial" w:cs="Arial"/>
          <w:sz w:val="20"/>
          <w:szCs w:val="20"/>
        </w:rPr>
        <w:t>Onyeike</w:t>
      </w:r>
      <w:proofErr w:type="spellEnd"/>
      <w:r w:rsidRPr="00D97992">
        <w:rPr>
          <w:rFonts w:ascii="Arial" w:hAnsi="Arial" w:cs="Arial"/>
          <w:sz w:val="20"/>
          <w:szCs w:val="20"/>
        </w:rPr>
        <w:t xml:space="preserve">, E. N., </w:t>
      </w:r>
      <w:proofErr w:type="spellStart"/>
      <w:r w:rsidRPr="00D97992">
        <w:rPr>
          <w:rFonts w:ascii="Arial" w:hAnsi="Arial" w:cs="Arial"/>
          <w:sz w:val="20"/>
          <w:szCs w:val="20"/>
        </w:rPr>
        <w:t>Monanu</w:t>
      </w:r>
      <w:proofErr w:type="spellEnd"/>
      <w:r w:rsidRPr="00D97992">
        <w:rPr>
          <w:rFonts w:ascii="Arial" w:hAnsi="Arial" w:cs="Arial"/>
          <w:sz w:val="20"/>
          <w:szCs w:val="20"/>
        </w:rPr>
        <w:t xml:space="preserve">, M. O. and Okoye, C. N. (2012). Changes in the Blood Lipid Profile of Wistar Albino Rats fed Rich Cholesterol Diet: </w:t>
      </w:r>
      <w:r w:rsidRPr="00D97992">
        <w:rPr>
          <w:rFonts w:ascii="Arial" w:hAnsi="Arial" w:cs="Arial"/>
          <w:i/>
          <w:iCs/>
          <w:sz w:val="20"/>
          <w:szCs w:val="20"/>
        </w:rPr>
        <w:t>Annals of Biological Research</w:t>
      </w:r>
      <w:r w:rsidRPr="00D97992">
        <w:rPr>
          <w:rFonts w:ascii="Arial" w:hAnsi="Arial" w:cs="Arial"/>
          <w:sz w:val="20"/>
          <w:szCs w:val="20"/>
        </w:rPr>
        <w:t>, 3(11):5186-5191</w:t>
      </w:r>
    </w:p>
    <w:p w14:paraId="1167A996" w14:textId="77777777" w:rsidR="00466973" w:rsidRPr="00D97992" w:rsidRDefault="00466973" w:rsidP="00466973">
      <w:pPr>
        <w:spacing w:after="0" w:line="240" w:lineRule="auto"/>
        <w:jc w:val="both"/>
        <w:rPr>
          <w:rFonts w:ascii="Arial" w:hAnsi="Arial" w:cs="Arial"/>
          <w:sz w:val="20"/>
          <w:szCs w:val="20"/>
        </w:rPr>
      </w:pPr>
    </w:p>
    <w:p w14:paraId="50E19E6E" w14:textId="77777777" w:rsidR="00466973" w:rsidRPr="00D97992" w:rsidRDefault="00466973" w:rsidP="00466973">
      <w:pPr>
        <w:pStyle w:val="ListParagraph"/>
        <w:numPr>
          <w:ilvl w:val="0"/>
          <w:numId w:val="2"/>
        </w:numPr>
        <w:spacing w:after="0" w:line="240" w:lineRule="auto"/>
        <w:jc w:val="both"/>
        <w:rPr>
          <w:rFonts w:ascii="Arial" w:hAnsi="Arial" w:cs="Arial"/>
          <w:iCs/>
          <w:sz w:val="20"/>
          <w:szCs w:val="20"/>
        </w:rPr>
      </w:pPr>
      <w:proofErr w:type="spellStart"/>
      <w:r w:rsidRPr="00D97992">
        <w:rPr>
          <w:rFonts w:ascii="Arial" w:hAnsi="Arial" w:cs="Arial"/>
          <w:sz w:val="20"/>
          <w:szCs w:val="20"/>
        </w:rPr>
        <w:t>Ikya</w:t>
      </w:r>
      <w:proofErr w:type="spellEnd"/>
      <w:r w:rsidRPr="00D97992">
        <w:rPr>
          <w:rFonts w:ascii="Arial" w:hAnsi="Arial" w:cs="Arial"/>
          <w:sz w:val="20"/>
          <w:szCs w:val="20"/>
        </w:rPr>
        <w:t xml:space="preserve">, </w:t>
      </w:r>
      <w:proofErr w:type="spellStart"/>
      <w:r w:rsidRPr="00D97992">
        <w:rPr>
          <w:rFonts w:ascii="Arial" w:hAnsi="Arial" w:cs="Arial"/>
          <w:sz w:val="20"/>
          <w:szCs w:val="20"/>
        </w:rPr>
        <w:t>J.k</w:t>
      </w:r>
      <w:proofErr w:type="spellEnd"/>
      <w:r w:rsidRPr="00D97992">
        <w:rPr>
          <w:rFonts w:ascii="Arial" w:hAnsi="Arial" w:cs="Arial"/>
          <w:sz w:val="20"/>
          <w:szCs w:val="20"/>
        </w:rPr>
        <w:t xml:space="preserve">., </w:t>
      </w:r>
      <w:proofErr w:type="spellStart"/>
      <w:r w:rsidRPr="00D97992">
        <w:rPr>
          <w:rFonts w:ascii="Arial" w:hAnsi="Arial" w:cs="Arial"/>
          <w:sz w:val="20"/>
          <w:szCs w:val="20"/>
        </w:rPr>
        <w:t>Mzahan</w:t>
      </w:r>
      <w:proofErr w:type="spellEnd"/>
      <w:r w:rsidRPr="00D97992">
        <w:rPr>
          <w:rFonts w:ascii="Arial" w:hAnsi="Arial" w:cs="Arial"/>
          <w:sz w:val="20"/>
          <w:szCs w:val="20"/>
        </w:rPr>
        <w:t xml:space="preserve">, E. H, and </w:t>
      </w:r>
      <w:proofErr w:type="spellStart"/>
      <w:r w:rsidRPr="00D97992">
        <w:rPr>
          <w:rFonts w:ascii="Arial" w:hAnsi="Arial" w:cs="Arial"/>
          <w:sz w:val="20"/>
          <w:szCs w:val="20"/>
        </w:rPr>
        <w:t>Shalem</w:t>
      </w:r>
      <w:proofErr w:type="spellEnd"/>
      <w:r w:rsidRPr="00D97992">
        <w:rPr>
          <w:rFonts w:ascii="Arial" w:hAnsi="Arial" w:cs="Arial"/>
          <w:sz w:val="20"/>
          <w:szCs w:val="20"/>
        </w:rPr>
        <w:t xml:space="preserve">, S. (2019) Serum biochemistry </w:t>
      </w:r>
      <w:proofErr w:type="spellStart"/>
      <w:r w:rsidRPr="00D97992">
        <w:rPr>
          <w:rFonts w:ascii="Arial" w:hAnsi="Arial" w:cs="Arial"/>
          <w:sz w:val="20"/>
          <w:szCs w:val="20"/>
        </w:rPr>
        <w:t>pprofiles</w:t>
      </w:r>
      <w:proofErr w:type="spellEnd"/>
      <w:r w:rsidRPr="00D97992">
        <w:rPr>
          <w:rFonts w:ascii="Arial" w:hAnsi="Arial" w:cs="Arial"/>
          <w:sz w:val="20"/>
          <w:szCs w:val="20"/>
        </w:rPr>
        <w:t xml:space="preserve">, </w:t>
      </w:r>
      <w:proofErr w:type="spellStart"/>
      <w:r w:rsidRPr="00D97992">
        <w:rPr>
          <w:rFonts w:ascii="Arial" w:hAnsi="Arial" w:cs="Arial"/>
          <w:sz w:val="20"/>
          <w:szCs w:val="20"/>
        </w:rPr>
        <w:t>haematological</w:t>
      </w:r>
      <w:proofErr w:type="spellEnd"/>
      <w:r w:rsidRPr="00D97992">
        <w:rPr>
          <w:rFonts w:ascii="Arial" w:hAnsi="Arial" w:cs="Arial"/>
          <w:sz w:val="20"/>
          <w:szCs w:val="20"/>
        </w:rPr>
        <w:t xml:space="preserve"> indices of albino rats fed </w:t>
      </w:r>
      <w:proofErr w:type="spellStart"/>
      <w:r w:rsidRPr="00D97992">
        <w:rPr>
          <w:rFonts w:ascii="Arial" w:hAnsi="Arial" w:cs="Arial"/>
          <w:sz w:val="20"/>
          <w:szCs w:val="20"/>
        </w:rPr>
        <w:t>Markurdi</w:t>
      </w:r>
      <w:proofErr w:type="spellEnd"/>
      <w:r w:rsidRPr="00D97992">
        <w:rPr>
          <w:rFonts w:ascii="Arial" w:hAnsi="Arial" w:cs="Arial"/>
          <w:sz w:val="20"/>
          <w:szCs w:val="20"/>
        </w:rPr>
        <w:t xml:space="preserve"> </w:t>
      </w:r>
      <w:proofErr w:type="spellStart"/>
      <w:r w:rsidRPr="00D97992">
        <w:rPr>
          <w:rFonts w:ascii="Arial" w:hAnsi="Arial" w:cs="Arial"/>
          <w:i/>
          <w:sz w:val="20"/>
          <w:szCs w:val="20"/>
        </w:rPr>
        <w:t>Dakuwa</w:t>
      </w:r>
      <w:proofErr w:type="spellEnd"/>
      <w:r w:rsidRPr="00D97992">
        <w:rPr>
          <w:rFonts w:ascii="Arial" w:hAnsi="Arial" w:cs="Arial"/>
          <w:sz w:val="20"/>
          <w:szCs w:val="20"/>
        </w:rPr>
        <w:t xml:space="preserve"> Meal. </w:t>
      </w:r>
      <w:r w:rsidRPr="00D97992">
        <w:rPr>
          <w:rFonts w:ascii="Arial" w:hAnsi="Arial" w:cs="Arial"/>
          <w:i/>
          <w:sz w:val="20"/>
          <w:szCs w:val="20"/>
        </w:rPr>
        <w:t xml:space="preserve">International Journal of </w:t>
      </w:r>
      <w:proofErr w:type="spellStart"/>
      <w:r w:rsidRPr="00D97992">
        <w:rPr>
          <w:rFonts w:ascii="Arial" w:hAnsi="Arial" w:cs="Arial"/>
          <w:i/>
          <w:sz w:val="20"/>
          <w:szCs w:val="20"/>
        </w:rPr>
        <w:t>Resaerch</w:t>
      </w:r>
      <w:proofErr w:type="spellEnd"/>
      <w:r w:rsidRPr="00D97992">
        <w:rPr>
          <w:rFonts w:ascii="Arial" w:hAnsi="Arial" w:cs="Arial"/>
          <w:i/>
          <w:sz w:val="20"/>
          <w:szCs w:val="20"/>
        </w:rPr>
        <w:t xml:space="preserve"> and Scientific Innovation Volume</w:t>
      </w:r>
      <w:r w:rsidRPr="00D97992">
        <w:rPr>
          <w:rFonts w:ascii="Arial" w:hAnsi="Arial" w:cs="Arial"/>
          <w:iCs/>
          <w:sz w:val="20"/>
          <w:szCs w:val="20"/>
        </w:rPr>
        <w:t xml:space="preserve"> 4(4) </w:t>
      </w:r>
      <w:hyperlink r:id="rId7" w:history="1">
        <w:r w:rsidRPr="00D97992">
          <w:rPr>
            <w:rStyle w:val="Hyperlink"/>
            <w:rFonts w:ascii="Arial" w:hAnsi="Arial" w:cs="Arial"/>
            <w:iCs/>
            <w:sz w:val="20"/>
            <w:szCs w:val="20"/>
          </w:rPr>
          <w:t>www.rsisinternational.org</w:t>
        </w:r>
      </w:hyperlink>
    </w:p>
    <w:p w14:paraId="7A87D1FA" w14:textId="77777777" w:rsidR="00466973" w:rsidRPr="00D97992" w:rsidRDefault="00466973" w:rsidP="00466973">
      <w:pPr>
        <w:spacing w:after="0" w:line="240" w:lineRule="auto"/>
        <w:jc w:val="both"/>
        <w:rPr>
          <w:rFonts w:ascii="Arial" w:hAnsi="Arial" w:cs="Arial"/>
          <w:iCs/>
          <w:sz w:val="20"/>
          <w:szCs w:val="20"/>
        </w:rPr>
      </w:pPr>
    </w:p>
    <w:p w14:paraId="478F52DD" w14:textId="77777777" w:rsidR="00466973" w:rsidRPr="00D97992" w:rsidRDefault="00466973" w:rsidP="00466973">
      <w:pPr>
        <w:spacing w:line="240" w:lineRule="auto"/>
        <w:ind w:left="720" w:hanging="360"/>
        <w:jc w:val="both"/>
        <w:rPr>
          <w:rFonts w:ascii="Arial" w:hAnsi="Arial" w:cs="Arial"/>
          <w:sz w:val="20"/>
          <w:szCs w:val="20"/>
        </w:rPr>
      </w:pPr>
      <w:r w:rsidRPr="00D97992">
        <w:rPr>
          <w:rFonts w:ascii="Arial" w:eastAsiaTheme="minorEastAsia" w:hAnsi="Arial" w:cs="Arial"/>
          <w:color w:val="000000" w:themeColor="text1"/>
          <w:kern w:val="24"/>
          <w:sz w:val="20"/>
          <w:szCs w:val="20"/>
          <w:lang w:val="en-GB" w:eastAsia="en-GB"/>
        </w:rPr>
        <w:t>11.</w:t>
      </w:r>
      <w:r w:rsidRPr="00D97992">
        <w:rPr>
          <w:rFonts w:ascii="Arial" w:eastAsiaTheme="minorEastAsia" w:hAnsi="Arial" w:cs="Arial"/>
          <w:color w:val="000000" w:themeColor="text1"/>
          <w:kern w:val="24"/>
          <w:sz w:val="20"/>
          <w:szCs w:val="20"/>
          <w:lang w:val="en-GB" w:eastAsia="en-GB"/>
        </w:rPr>
        <w:tab/>
        <w:t xml:space="preserve">George, R. K. (2009). Biochemistry Laboratory. Philadelphia </w:t>
      </w:r>
      <w:hyperlink r:id="rId8" w:history="1">
        <w:r w:rsidRPr="00D97992">
          <w:rPr>
            <w:rFonts w:ascii="Arial" w:eastAsiaTheme="minorEastAsia" w:hAnsi="Arial" w:cs="Arial"/>
            <w:color w:val="000000" w:themeColor="text1"/>
            <w:kern w:val="24"/>
            <w:sz w:val="20"/>
            <w:szCs w:val="20"/>
            <w:u w:val="single"/>
            <w:lang w:val="en-GB" w:eastAsia="en-GB"/>
          </w:rPr>
          <w:t>www.jbc.org</w:t>
        </w:r>
      </w:hyperlink>
    </w:p>
    <w:p w14:paraId="606AC99E"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 xml:space="preserve">Ani, C. O. and </w:t>
      </w:r>
      <w:proofErr w:type="spellStart"/>
      <w:r w:rsidRPr="00D97992">
        <w:rPr>
          <w:rFonts w:ascii="Arial" w:hAnsi="Arial" w:cs="Arial"/>
          <w:sz w:val="20"/>
          <w:szCs w:val="20"/>
        </w:rPr>
        <w:t>Bethshel</w:t>
      </w:r>
      <w:proofErr w:type="spellEnd"/>
      <w:r w:rsidRPr="00D97992">
        <w:rPr>
          <w:rFonts w:ascii="Arial" w:hAnsi="Arial" w:cs="Arial"/>
          <w:sz w:val="20"/>
          <w:szCs w:val="20"/>
        </w:rPr>
        <w:t xml:space="preserve">, J. A. (2016). Investigation of the Blood Pressure Reducing Property of Different Varieties of </w:t>
      </w:r>
      <w:proofErr w:type="spellStart"/>
      <w:r w:rsidRPr="00D97992">
        <w:rPr>
          <w:rFonts w:ascii="Arial" w:hAnsi="Arial" w:cs="Arial"/>
          <w:sz w:val="20"/>
          <w:szCs w:val="20"/>
        </w:rPr>
        <w:t>Lycopersicon</w:t>
      </w:r>
      <w:proofErr w:type="spellEnd"/>
      <w:r w:rsidRPr="00D97992">
        <w:rPr>
          <w:rFonts w:ascii="Arial" w:hAnsi="Arial" w:cs="Arial"/>
          <w:sz w:val="20"/>
          <w:szCs w:val="20"/>
        </w:rPr>
        <w:t xml:space="preserve"> </w:t>
      </w:r>
      <w:proofErr w:type="spellStart"/>
      <w:r w:rsidRPr="00D97992">
        <w:rPr>
          <w:rFonts w:ascii="Arial" w:hAnsi="Arial" w:cs="Arial"/>
          <w:sz w:val="20"/>
          <w:szCs w:val="20"/>
        </w:rPr>
        <w:t>Esculentum</w:t>
      </w:r>
      <w:proofErr w:type="spellEnd"/>
      <w:r w:rsidRPr="00D97992">
        <w:rPr>
          <w:rFonts w:ascii="Arial" w:hAnsi="Arial" w:cs="Arial"/>
          <w:sz w:val="20"/>
          <w:szCs w:val="20"/>
        </w:rPr>
        <w:t xml:space="preserve"> in Wistar Rats. Journal of African Association of Physiological Sciences, 4(2): 114- 115.</w:t>
      </w:r>
    </w:p>
    <w:p w14:paraId="7BC58A5C" w14:textId="77777777" w:rsidR="00466973" w:rsidRPr="00D97992" w:rsidRDefault="00466973" w:rsidP="00466973">
      <w:pPr>
        <w:pStyle w:val="ListParagraph"/>
        <w:spacing w:line="240" w:lineRule="auto"/>
        <w:jc w:val="both"/>
        <w:rPr>
          <w:rFonts w:ascii="Arial" w:hAnsi="Arial" w:cs="Arial"/>
          <w:sz w:val="20"/>
          <w:szCs w:val="20"/>
        </w:rPr>
      </w:pPr>
    </w:p>
    <w:p w14:paraId="6459F510"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Elechi</w:t>
      </w:r>
      <w:proofErr w:type="spellEnd"/>
      <w:r w:rsidRPr="00D97992">
        <w:rPr>
          <w:rFonts w:ascii="Arial" w:hAnsi="Arial" w:cs="Arial"/>
          <w:sz w:val="20"/>
          <w:szCs w:val="20"/>
        </w:rPr>
        <w:t>, J.O. (2022). Product development, nutritional characteristics and consumers acceptability studies of doughnut partially substituted with carrot (</w:t>
      </w:r>
      <w:r w:rsidRPr="00D97992">
        <w:rPr>
          <w:rFonts w:ascii="Arial" w:hAnsi="Arial" w:cs="Arial"/>
          <w:i/>
          <w:iCs/>
          <w:sz w:val="20"/>
          <w:szCs w:val="20"/>
        </w:rPr>
        <w:t xml:space="preserve">Daucus </w:t>
      </w:r>
      <w:proofErr w:type="spellStart"/>
      <w:r w:rsidRPr="00D97992">
        <w:rPr>
          <w:rFonts w:ascii="Arial" w:hAnsi="Arial" w:cs="Arial"/>
          <w:i/>
          <w:iCs/>
          <w:sz w:val="20"/>
          <w:szCs w:val="20"/>
        </w:rPr>
        <w:t>carota</w:t>
      </w:r>
      <w:proofErr w:type="spellEnd"/>
      <w:r w:rsidRPr="00D97992">
        <w:rPr>
          <w:rFonts w:ascii="Arial" w:hAnsi="Arial" w:cs="Arial"/>
          <w:sz w:val="20"/>
          <w:szCs w:val="20"/>
        </w:rPr>
        <w:t>) and mango (</w:t>
      </w:r>
      <w:proofErr w:type="spellStart"/>
      <w:r w:rsidRPr="00D97992">
        <w:rPr>
          <w:rFonts w:ascii="Arial" w:hAnsi="Arial" w:cs="Arial"/>
          <w:i/>
          <w:iCs/>
          <w:sz w:val="20"/>
          <w:szCs w:val="20"/>
        </w:rPr>
        <w:t>Mangifera</w:t>
      </w:r>
      <w:proofErr w:type="spellEnd"/>
      <w:r w:rsidRPr="00D97992">
        <w:rPr>
          <w:rFonts w:ascii="Arial" w:hAnsi="Arial" w:cs="Arial"/>
          <w:i/>
          <w:iCs/>
          <w:sz w:val="20"/>
          <w:szCs w:val="20"/>
        </w:rPr>
        <w:t xml:space="preserve"> </w:t>
      </w:r>
      <w:proofErr w:type="spellStart"/>
      <w:r w:rsidRPr="00D97992">
        <w:rPr>
          <w:rFonts w:ascii="Arial" w:hAnsi="Arial" w:cs="Arial"/>
          <w:i/>
          <w:iCs/>
          <w:sz w:val="20"/>
          <w:szCs w:val="20"/>
        </w:rPr>
        <w:t>indica</w:t>
      </w:r>
      <w:proofErr w:type="spellEnd"/>
      <w:r w:rsidRPr="00D97992">
        <w:rPr>
          <w:rFonts w:ascii="Arial" w:hAnsi="Arial" w:cs="Arial"/>
          <w:sz w:val="20"/>
          <w:szCs w:val="20"/>
        </w:rPr>
        <w:t xml:space="preserve"> l) flour fortified with date (Phoenix </w:t>
      </w:r>
      <w:proofErr w:type="spellStart"/>
      <w:r w:rsidRPr="00D97992">
        <w:rPr>
          <w:rFonts w:ascii="Arial" w:hAnsi="Arial" w:cs="Arial"/>
          <w:sz w:val="20"/>
          <w:szCs w:val="20"/>
        </w:rPr>
        <w:t>dactylifera</w:t>
      </w:r>
      <w:proofErr w:type="spellEnd"/>
      <w:r w:rsidRPr="00D97992">
        <w:rPr>
          <w:rFonts w:ascii="Arial" w:hAnsi="Arial" w:cs="Arial"/>
          <w:sz w:val="20"/>
          <w:szCs w:val="20"/>
        </w:rPr>
        <w:t xml:space="preserve"> L) fruits syrup as sweetener. </w:t>
      </w:r>
      <w:r w:rsidRPr="00D97992">
        <w:rPr>
          <w:rFonts w:ascii="Arial" w:hAnsi="Arial" w:cs="Arial"/>
          <w:i/>
          <w:iCs/>
          <w:sz w:val="20"/>
          <w:szCs w:val="20"/>
        </w:rPr>
        <w:t>Food and Applied Bioscience Journal</w:t>
      </w:r>
      <w:r w:rsidRPr="00D97992">
        <w:rPr>
          <w:rFonts w:ascii="Arial" w:hAnsi="Arial" w:cs="Arial"/>
          <w:sz w:val="20"/>
          <w:szCs w:val="20"/>
        </w:rPr>
        <w:t>, </w:t>
      </w:r>
      <w:r w:rsidRPr="00D97992">
        <w:rPr>
          <w:rFonts w:ascii="Arial" w:hAnsi="Arial" w:cs="Arial"/>
          <w:i/>
          <w:iCs/>
          <w:sz w:val="20"/>
          <w:szCs w:val="20"/>
        </w:rPr>
        <w:t>10</w:t>
      </w:r>
      <w:r w:rsidRPr="00D97992">
        <w:rPr>
          <w:rFonts w:ascii="Arial" w:hAnsi="Arial" w:cs="Arial"/>
          <w:sz w:val="20"/>
          <w:szCs w:val="20"/>
        </w:rPr>
        <w:t>(2), pp.1-22.</w:t>
      </w:r>
    </w:p>
    <w:p w14:paraId="6A1B5A93"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Oke</w:t>
      </w:r>
      <w:proofErr w:type="spellEnd"/>
      <w:r w:rsidRPr="00D97992">
        <w:rPr>
          <w:rFonts w:ascii="Arial" w:hAnsi="Arial" w:cs="Arial"/>
          <w:sz w:val="20"/>
          <w:szCs w:val="20"/>
        </w:rPr>
        <w:t xml:space="preserve">, E.K., </w:t>
      </w:r>
      <w:proofErr w:type="spellStart"/>
      <w:proofErr w:type="gramStart"/>
      <w:r w:rsidRPr="00D97992">
        <w:rPr>
          <w:rFonts w:ascii="Arial" w:hAnsi="Arial" w:cs="Arial"/>
          <w:sz w:val="20"/>
          <w:szCs w:val="20"/>
        </w:rPr>
        <w:t>Tijani,O.A</w:t>
      </w:r>
      <w:proofErr w:type="spellEnd"/>
      <w:r w:rsidRPr="00D97992">
        <w:rPr>
          <w:rFonts w:ascii="Arial" w:hAnsi="Arial" w:cs="Arial"/>
          <w:sz w:val="20"/>
          <w:szCs w:val="20"/>
        </w:rPr>
        <w:t>.</w:t>
      </w:r>
      <w:proofErr w:type="gramEnd"/>
      <w:r w:rsidRPr="00D97992">
        <w:rPr>
          <w:rFonts w:ascii="Arial" w:hAnsi="Arial" w:cs="Arial"/>
          <w:sz w:val="20"/>
          <w:szCs w:val="20"/>
        </w:rPr>
        <w:t xml:space="preserve">, </w:t>
      </w:r>
      <w:proofErr w:type="spellStart"/>
      <w:r w:rsidRPr="00D97992">
        <w:rPr>
          <w:rFonts w:ascii="Arial" w:hAnsi="Arial" w:cs="Arial"/>
          <w:sz w:val="20"/>
          <w:szCs w:val="20"/>
        </w:rPr>
        <w:t>Abiola,O.T</w:t>
      </w:r>
      <w:proofErr w:type="spellEnd"/>
      <w:r w:rsidRPr="00D97992">
        <w:rPr>
          <w:rFonts w:ascii="Arial" w:hAnsi="Arial" w:cs="Arial"/>
          <w:sz w:val="20"/>
          <w:szCs w:val="20"/>
        </w:rPr>
        <w:t xml:space="preserve">., </w:t>
      </w:r>
      <w:proofErr w:type="spellStart"/>
      <w:r w:rsidRPr="00D97992">
        <w:rPr>
          <w:rFonts w:ascii="Arial" w:hAnsi="Arial" w:cs="Arial"/>
          <w:sz w:val="20"/>
          <w:szCs w:val="20"/>
        </w:rPr>
        <w:t>Adeoye,A.K</w:t>
      </w:r>
      <w:proofErr w:type="spellEnd"/>
      <w:r w:rsidRPr="00D97992">
        <w:rPr>
          <w:rFonts w:ascii="Arial" w:hAnsi="Arial" w:cs="Arial"/>
          <w:sz w:val="20"/>
          <w:szCs w:val="20"/>
        </w:rPr>
        <w:t xml:space="preserve">. and </w:t>
      </w:r>
      <w:proofErr w:type="spellStart"/>
      <w:r w:rsidRPr="00D97992">
        <w:rPr>
          <w:rFonts w:ascii="Arial" w:hAnsi="Arial" w:cs="Arial"/>
          <w:sz w:val="20"/>
          <w:szCs w:val="20"/>
        </w:rPr>
        <w:t>Odumosu</w:t>
      </w:r>
      <w:proofErr w:type="spellEnd"/>
      <w:r w:rsidRPr="00D97992">
        <w:rPr>
          <w:rFonts w:ascii="Arial" w:hAnsi="Arial" w:cs="Arial"/>
          <w:sz w:val="20"/>
          <w:szCs w:val="20"/>
        </w:rPr>
        <w:t>. (2018). Effects of partial substitution of wheat flour with breadfruit flour on Quality attributes of fried Doughnut. The journal of Agricultural Sciences. 13(1): 72-80.</w:t>
      </w:r>
    </w:p>
    <w:p w14:paraId="366EAB98" w14:textId="77777777" w:rsidR="00466973" w:rsidRPr="00D97992" w:rsidRDefault="00466973" w:rsidP="00466973">
      <w:pPr>
        <w:pStyle w:val="ListParagraph"/>
        <w:spacing w:line="240" w:lineRule="auto"/>
        <w:jc w:val="both"/>
        <w:rPr>
          <w:rFonts w:ascii="Arial" w:hAnsi="Arial" w:cs="Arial"/>
          <w:sz w:val="20"/>
          <w:szCs w:val="20"/>
        </w:rPr>
      </w:pPr>
    </w:p>
    <w:p w14:paraId="4EB9B92A"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proofErr w:type="spellStart"/>
      <w:r w:rsidRPr="00D97992">
        <w:rPr>
          <w:rFonts w:ascii="Arial" w:hAnsi="Arial" w:cs="Arial"/>
          <w:sz w:val="20"/>
          <w:szCs w:val="20"/>
        </w:rPr>
        <w:t>Ndife</w:t>
      </w:r>
      <w:proofErr w:type="spellEnd"/>
      <w:r w:rsidRPr="00D97992">
        <w:rPr>
          <w:rFonts w:ascii="Arial" w:hAnsi="Arial" w:cs="Arial"/>
          <w:sz w:val="20"/>
          <w:szCs w:val="20"/>
        </w:rPr>
        <w:t xml:space="preserve"> J, </w:t>
      </w:r>
      <w:proofErr w:type="spellStart"/>
      <w:r w:rsidRPr="00D97992">
        <w:rPr>
          <w:rFonts w:ascii="Arial" w:hAnsi="Arial" w:cs="Arial"/>
          <w:sz w:val="20"/>
          <w:szCs w:val="20"/>
        </w:rPr>
        <w:t>Abasiekong</w:t>
      </w:r>
      <w:proofErr w:type="spellEnd"/>
      <w:r w:rsidRPr="00D97992">
        <w:rPr>
          <w:rFonts w:ascii="Arial" w:hAnsi="Arial" w:cs="Arial"/>
          <w:sz w:val="20"/>
          <w:szCs w:val="20"/>
        </w:rPr>
        <w:t xml:space="preserve"> KS, Nweke B, </w:t>
      </w:r>
      <w:proofErr w:type="spellStart"/>
      <w:r w:rsidRPr="00D97992">
        <w:rPr>
          <w:rFonts w:ascii="Arial" w:hAnsi="Arial" w:cs="Arial"/>
          <w:sz w:val="20"/>
          <w:szCs w:val="20"/>
        </w:rPr>
        <w:t>LinusChibuezeh</w:t>
      </w:r>
      <w:proofErr w:type="spellEnd"/>
      <w:r w:rsidRPr="00D97992">
        <w:rPr>
          <w:rFonts w:ascii="Arial" w:hAnsi="Arial" w:cs="Arial"/>
          <w:sz w:val="20"/>
          <w:szCs w:val="20"/>
        </w:rPr>
        <w:t xml:space="preserve"> A, </w:t>
      </w:r>
      <w:proofErr w:type="spellStart"/>
      <w:r w:rsidRPr="00D97992">
        <w:rPr>
          <w:rFonts w:ascii="Arial" w:hAnsi="Arial" w:cs="Arial"/>
          <w:sz w:val="20"/>
          <w:szCs w:val="20"/>
        </w:rPr>
        <w:t>Ezeocha</w:t>
      </w:r>
      <w:proofErr w:type="spellEnd"/>
      <w:r w:rsidRPr="00D97992">
        <w:rPr>
          <w:rFonts w:ascii="Arial" w:hAnsi="Arial" w:cs="Arial"/>
          <w:sz w:val="20"/>
          <w:szCs w:val="20"/>
        </w:rPr>
        <w:t xml:space="preserve"> VC. “Production and comparative quality evaluation of </w:t>
      </w:r>
      <w:proofErr w:type="spellStart"/>
      <w:r w:rsidRPr="00D97992">
        <w:rPr>
          <w:rFonts w:ascii="Arial" w:hAnsi="Arial" w:cs="Arial"/>
          <w:sz w:val="20"/>
          <w:szCs w:val="20"/>
        </w:rPr>
        <w:t>chinchin</w:t>
      </w:r>
      <w:proofErr w:type="spellEnd"/>
      <w:r w:rsidRPr="00D97992">
        <w:rPr>
          <w:rFonts w:ascii="Arial" w:hAnsi="Arial" w:cs="Arial"/>
          <w:sz w:val="20"/>
          <w:szCs w:val="20"/>
        </w:rPr>
        <w:t xml:space="preserve"> snacks from maize, soybean and orange fleshed sweet potato flour blends.” </w:t>
      </w:r>
      <w:proofErr w:type="spellStart"/>
      <w:r w:rsidRPr="00D97992">
        <w:rPr>
          <w:rFonts w:ascii="Arial" w:hAnsi="Arial" w:cs="Arial"/>
          <w:i/>
          <w:iCs/>
          <w:sz w:val="20"/>
          <w:szCs w:val="20"/>
        </w:rPr>
        <w:t>Fudma</w:t>
      </w:r>
      <w:proofErr w:type="spellEnd"/>
      <w:r w:rsidRPr="00D97992">
        <w:rPr>
          <w:rFonts w:ascii="Arial" w:hAnsi="Arial" w:cs="Arial"/>
          <w:i/>
          <w:iCs/>
          <w:sz w:val="20"/>
          <w:szCs w:val="20"/>
        </w:rPr>
        <w:t xml:space="preserve"> Journal </w:t>
      </w:r>
      <w:proofErr w:type="spellStart"/>
      <w:r w:rsidRPr="00D97992">
        <w:rPr>
          <w:rFonts w:ascii="Arial" w:hAnsi="Arial" w:cs="Arial"/>
          <w:i/>
          <w:iCs/>
          <w:sz w:val="20"/>
          <w:szCs w:val="20"/>
        </w:rPr>
        <w:t>ofScience</w:t>
      </w:r>
      <w:proofErr w:type="spellEnd"/>
      <w:r w:rsidRPr="00D97992">
        <w:rPr>
          <w:rFonts w:ascii="Arial" w:hAnsi="Arial" w:cs="Arial"/>
          <w:sz w:val="20"/>
          <w:szCs w:val="20"/>
        </w:rPr>
        <w:t xml:space="preserve"> 2020;4(2):300–307. DOI: 10.33003/fjs-202-0401-220</w:t>
      </w:r>
    </w:p>
    <w:p w14:paraId="46015D05" w14:textId="77777777" w:rsidR="00466973" w:rsidRPr="00D97992" w:rsidRDefault="00466973" w:rsidP="00466973">
      <w:pPr>
        <w:spacing w:after="0" w:line="240" w:lineRule="auto"/>
        <w:jc w:val="both"/>
        <w:rPr>
          <w:rFonts w:ascii="Arial" w:hAnsi="Arial" w:cs="Arial"/>
          <w:sz w:val="20"/>
          <w:szCs w:val="20"/>
        </w:rPr>
      </w:pPr>
    </w:p>
    <w:p w14:paraId="3D5A5DB6"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r w:rsidRPr="00D97992">
        <w:rPr>
          <w:rFonts w:ascii="Arial" w:hAnsi="Arial" w:cs="Arial"/>
          <w:sz w:val="20"/>
          <w:szCs w:val="20"/>
        </w:rPr>
        <w:lastRenderedPageBreak/>
        <w:t>Adebayo-</w:t>
      </w:r>
      <w:proofErr w:type="spellStart"/>
      <w:proofErr w:type="gramStart"/>
      <w:r w:rsidRPr="00D97992">
        <w:rPr>
          <w:rFonts w:ascii="Arial" w:hAnsi="Arial" w:cs="Arial"/>
          <w:sz w:val="20"/>
          <w:szCs w:val="20"/>
        </w:rPr>
        <w:t>Oyetoro</w:t>
      </w:r>
      <w:proofErr w:type="spellEnd"/>
      <w:r w:rsidRPr="00D97992">
        <w:rPr>
          <w:rFonts w:ascii="Arial" w:hAnsi="Arial" w:cs="Arial"/>
          <w:sz w:val="20"/>
          <w:szCs w:val="20"/>
        </w:rPr>
        <w:t>,  A.O.</w:t>
      </w:r>
      <w:proofErr w:type="gramEnd"/>
      <w:r w:rsidRPr="00D97992">
        <w:rPr>
          <w:rFonts w:ascii="Arial" w:hAnsi="Arial" w:cs="Arial"/>
          <w:sz w:val="20"/>
          <w:szCs w:val="20"/>
        </w:rPr>
        <w:t xml:space="preserve">,  </w:t>
      </w:r>
      <w:proofErr w:type="spellStart"/>
      <w:r w:rsidRPr="00D97992">
        <w:rPr>
          <w:rFonts w:ascii="Arial" w:hAnsi="Arial" w:cs="Arial"/>
          <w:sz w:val="20"/>
          <w:szCs w:val="20"/>
        </w:rPr>
        <w:t>Ogundipe</w:t>
      </w:r>
      <w:proofErr w:type="spellEnd"/>
      <w:r w:rsidRPr="00D97992">
        <w:rPr>
          <w:rFonts w:ascii="Arial" w:hAnsi="Arial" w:cs="Arial"/>
          <w:sz w:val="20"/>
          <w:szCs w:val="20"/>
        </w:rPr>
        <w:t xml:space="preserve">,  O.O.,  </w:t>
      </w:r>
      <w:proofErr w:type="spellStart"/>
      <w:r w:rsidRPr="00D97992">
        <w:rPr>
          <w:rFonts w:ascii="Arial" w:hAnsi="Arial" w:cs="Arial"/>
          <w:sz w:val="20"/>
          <w:szCs w:val="20"/>
        </w:rPr>
        <w:t>Lofinmakin</w:t>
      </w:r>
      <w:proofErr w:type="spellEnd"/>
      <w:r w:rsidRPr="00D97992">
        <w:rPr>
          <w:rFonts w:ascii="Arial" w:hAnsi="Arial" w:cs="Arial"/>
          <w:sz w:val="20"/>
          <w:szCs w:val="20"/>
        </w:rPr>
        <w:t xml:space="preserve">,  K.F.,  Akinwande,  F.F.,  </w:t>
      </w:r>
      <w:proofErr w:type="spellStart"/>
      <w:r w:rsidRPr="00D97992">
        <w:rPr>
          <w:rFonts w:ascii="Arial" w:hAnsi="Arial" w:cs="Arial"/>
          <w:sz w:val="20"/>
          <w:szCs w:val="20"/>
        </w:rPr>
        <w:t>Aina</w:t>
      </w:r>
      <w:proofErr w:type="spellEnd"/>
      <w:r w:rsidRPr="00D97992">
        <w:rPr>
          <w:rFonts w:ascii="Arial" w:hAnsi="Arial" w:cs="Arial"/>
          <w:sz w:val="20"/>
          <w:szCs w:val="20"/>
        </w:rPr>
        <w:t xml:space="preserve">,  </w:t>
      </w:r>
      <w:proofErr w:type="spellStart"/>
      <w:r w:rsidRPr="00D97992">
        <w:rPr>
          <w:rFonts w:ascii="Arial" w:hAnsi="Arial" w:cs="Arial"/>
          <w:sz w:val="20"/>
          <w:szCs w:val="20"/>
        </w:rPr>
        <w:t>D.O.and</w:t>
      </w:r>
      <w:proofErr w:type="spellEnd"/>
      <w:r w:rsidRPr="00D97992">
        <w:rPr>
          <w:rFonts w:ascii="Arial" w:hAnsi="Arial" w:cs="Arial"/>
          <w:sz w:val="20"/>
          <w:szCs w:val="20"/>
        </w:rPr>
        <w:t xml:space="preserve">  </w:t>
      </w:r>
      <w:proofErr w:type="spellStart"/>
      <w:r w:rsidRPr="00D97992">
        <w:rPr>
          <w:rFonts w:ascii="Arial" w:hAnsi="Arial" w:cs="Arial"/>
          <w:sz w:val="20"/>
          <w:szCs w:val="20"/>
        </w:rPr>
        <w:t>Adeyeye</w:t>
      </w:r>
      <w:proofErr w:type="spellEnd"/>
      <w:r w:rsidRPr="00D97992">
        <w:rPr>
          <w:rFonts w:ascii="Arial" w:hAnsi="Arial" w:cs="Arial"/>
          <w:sz w:val="20"/>
          <w:szCs w:val="20"/>
        </w:rPr>
        <w:t xml:space="preserve">,  S.  A.  O. (2017). Production and acceptability of chin-chin snack made </w:t>
      </w:r>
      <w:proofErr w:type="gramStart"/>
      <w:r w:rsidRPr="00D97992">
        <w:rPr>
          <w:rFonts w:ascii="Arial" w:hAnsi="Arial" w:cs="Arial"/>
          <w:sz w:val="20"/>
          <w:szCs w:val="20"/>
        </w:rPr>
        <w:t>from  wheat</w:t>
      </w:r>
      <w:proofErr w:type="gramEnd"/>
      <w:r w:rsidRPr="00D97992">
        <w:rPr>
          <w:rFonts w:ascii="Arial" w:hAnsi="Arial" w:cs="Arial"/>
          <w:sz w:val="20"/>
          <w:szCs w:val="20"/>
        </w:rPr>
        <w:t xml:space="preserve">  and  </w:t>
      </w:r>
      <w:proofErr w:type="spellStart"/>
      <w:r w:rsidRPr="00D97992">
        <w:rPr>
          <w:rFonts w:ascii="Arial" w:hAnsi="Arial" w:cs="Arial"/>
          <w:sz w:val="20"/>
          <w:szCs w:val="20"/>
        </w:rPr>
        <w:t>tigernut</w:t>
      </w:r>
      <w:proofErr w:type="spellEnd"/>
      <w:r w:rsidRPr="00D97992">
        <w:rPr>
          <w:rFonts w:ascii="Arial" w:hAnsi="Arial" w:cs="Arial"/>
          <w:sz w:val="20"/>
          <w:szCs w:val="20"/>
        </w:rPr>
        <w:t xml:space="preserve">  (</w:t>
      </w:r>
      <w:proofErr w:type="spellStart"/>
      <w:r w:rsidRPr="00D97992">
        <w:rPr>
          <w:rFonts w:ascii="Arial" w:hAnsi="Arial" w:cs="Arial"/>
          <w:sz w:val="20"/>
          <w:szCs w:val="20"/>
        </w:rPr>
        <w:t>Cyperus</w:t>
      </w:r>
      <w:proofErr w:type="spellEnd"/>
      <w:r w:rsidRPr="00D97992">
        <w:rPr>
          <w:rFonts w:ascii="Arial" w:hAnsi="Arial" w:cs="Arial"/>
          <w:sz w:val="20"/>
          <w:szCs w:val="20"/>
        </w:rPr>
        <w:t xml:space="preserve">  </w:t>
      </w:r>
      <w:proofErr w:type="spellStart"/>
      <w:r w:rsidRPr="00D97992">
        <w:rPr>
          <w:rFonts w:ascii="Arial" w:hAnsi="Arial" w:cs="Arial"/>
          <w:sz w:val="20"/>
          <w:szCs w:val="20"/>
        </w:rPr>
        <w:t>esculentus</w:t>
      </w:r>
      <w:proofErr w:type="spellEnd"/>
      <w:r w:rsidRPr="00D97992">
        <w:rPr>
          <w:rFonts w:ascii="Arial" w:hAnsi="Arial" w:cs="Arial"/>
          <w:sz w:val="20"/>
          <w:szCs w:val="20"/>
        </w:rPr>
        <w:t xml:space="preserve">)  flour. </w:t>
      </w:r>
      <w:r w:rsidRPr="00D97992">
        <w:rPr>
          <w:rFonts w:ascii="Arial" w:hAnsi="Arial" w:cs="Arial"/>
          <w:i/>
          <w:iCs/>
          <w:sz w:val="20"/>
          <w:szCs w:val="20"/>
        </w:rPr>
        <w:t>Cogent Food and Agriculture</w:t>
      </w:r>
      <w:r w:rsidRPr="00D97992">
        <w:rPr>
          <w:rFonts w:ascii="Arial" w:hAnsi="Arial" w:cs="Arial"/>
          <w:sz w:val="20"/>
          <w:szCs w:val="20"/>
        </w:rPr>
        <w:t>, 3: 1-9.</w:t>
      </w:r>
    </w:p>
    <w:p w14:paraId="4EC9E13D" w14:textId="77777777" w:rsidR="00466973" w:rsidRPr="00D97992" w:rsidRDefault="00466973" w:rsidP="00466973">
      <w:pPr>
        <w:spacing w:after="0" w:line="240" w:lineRule="auto"/>
        <w:jc w:val="both"/>
        <w:rPr>
          <w:rFonts w:ascii="Arial" w:hAnsi="Arial" w:cs="Arial"/>
          <w:sz w:val="20"/>
          <w:szCs w:val="20"/>
        </w:rPr>
      </w:pPr>
    </w:p>
    <w:p w14:paraId="31D2BDFF"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Saater</w:t>
      </w:r>
      <w:proofErr w:type="spellEnd"/>
      <w:r w:rsidRPr="00D97992">
        <w:rPr>
          <w:rFonts w:ascii="Arial" w:hAnsi="Arial" w:cs="Arial"/>
          <w:sz w:val="20"/>
          <w:szCs w:val="20"/>
        </w:rPr>
        <w:t xml:space="preserve">, Ape, Eke Mike </w:t>
      </w:r>
      <w:proofErr w:type="spellStart"/>
      <w:r w:rsidRPr="00D97992">
        <w:rPr>
          <w:rFonts w:ascii="Arial" w:hAnsi="Arial" w:cs="Arial"/>
          <w:sz w:val="20"/>
          <w:szCs w:val="20"/>
        </w:rPr>
        <w:t>Ojotu</w:t>
      </w:r>
      <w:proofErr w:type="spellEnd"/>
      <w:r w:rsidRPr="00D97992">
        <w:rPr>
          <w:rFonts w:ascii="Arial" w:hAnsi="Arial" w:cs="Arial"/>
          <w:sz w:val="20"/>
          <w:szCs w:val="20"/>
        </w:rPr>
        <w:t xml:space="preserve">, </w:t>
      </w:r>
      <w:proofErr w:type="spellStart"/>
      <w:r w:rsidRPr="00D97992">
        <w:rPr>
          <w:rFonts w:ascii="Arial" w:hAnsi="Arial" w:cs="Arial"/>
          <w:sz w:val="20"/>
          <w:szCs w:val="20"/>
        </w:rPr>
        <w:t>Akpensuen</w:t>
      </w:r>
      <w:proofErr w:type="spellEnd"/>
      <w:r w:rsidRPr="00D97992">
        <w:rPr>
          <w:rFonts w:ascii="Arial" w:hAnsi="Arial" w:cs="Arial"/>
          <w:sz w:val="20"/>
          <w:szCs w:val="20"/>
        </w:rPr>
        <w:t xml:space="preserve"> </w:t>
      </w:r>
      <w:proofErr w:type="spellStart"/>
      <w:r w:rsidRPr="00D97992">
        <w:rPr>
          <w:rFonts w:ascii="Arial" w:hAnsi="Arial" w:cs="Arial"/>
          <w:sz w:val="20"/>
          <w:szCs w:val="20"/>
        </w:rPr>
        <w:t>Mfe</w:t>
      </w:r>
      <w:proofErr w:type="spellEnd"/>
      <w:r w:rsidRPr="00D97992">
        <w:rPr>
          <w:rFonts w:ascii="Arial" w:hAnsi="Arial" w:cs="Arial"/>
          <w:sz w:val="20"/>
          <w:szCs w:val="20"/>
        </w:rPr>
        <w:t xml:space="preserve"> Samuel, </w:t>
      </w:r>
      <w:proofErr w:type="spellStart"/>
      <w:r w:rsidRPr="00D97992">
        <w:rPr>
          <w:rFonts w:ascii="Arial" w:hAnsi="Arial" w:cs="Arial"/>
          <w:sz w:val="20"/>
          <w:szCs w:val="20"/>
        </w:rPr>
        <w:t>Akua</w:t>
      </w:r>
      <w:proofErr w:type="spellEnd"/>
      <w:r w:rsidRPr="00D97992">
        <w:rPr>
          <w:rFonts w:ascii="Arial" w:hAnsi="Arial" w:cs="Arial"/>
          <w:sz w:val="20"/>
          <w:szCs w:val="20"/>
        </w:rPr>
        <w:t xml:space="preserve"> Simon </w:t>
      </w:r>
      <w:proofErr w:type="spellStart"/>
      <w:r w:rsidRPr="00D97992">
        <w:rPr>
          <w:rFonts w:ascii="Arial" w:hAnsi="Arial" w:cs="Arial"/>
          <w:sz w:val="20"/>
          <w:szCs w:val="20"/>
        </w:rPr>
        <w:t>Iordye</w:t>
      </w:r>
      <w:proofErr w:type="spellEnd"/>
      <w:r w:rsidRPr="00D97992">
        <w:rPr>
          <w:rFonts w:ascii="Arial" w:hAnsi="Arial" w:cs="Arial"/>
          <w:sz w:val="20"/>
          <w:szCs w:val="20"/>
        </w:rPr>
        <w:t xml:space="preserve">, </w:t>
      </w:r>
      <w:proofErr w:type="spellStart"/>
      <w:r w:rsidRPr="00D97992">
        <w:rPr>
          <w:rFonts w:ascii="Arial" w:hAnsi="Arial" w:cs="Arial"/>
          <w:sz w:val="20"/>
          <w:szCs w:val="20"/>
        </w:rPr>
        <w:t>Igbua</w:t>
      </w:r>
      <w:proofErr w:type="spellEnd"/>
      <w:r w:rsidRPr="00D97992">
        <w:rPr>
          <w:rFonts w:ascii="Arial" w:hAnsi="Arial" w:cs="Arial"/>
          <w:sz w:val="20"/>
          <w:szCs w:val="20"/>
        </w:rPr>
        <w:t xml:space="preserve"> Francis </w:t>
      </w:r>
      <w:proofErr w:type="spellStart"/>
      <w:r w:rsidRPr="00D97992">
        <w:rPr>
          <w:rFonts w:ascii="Arial" w:hAnsi="Arial" w:cs="Arial"/>
          <w:sz w:val="20"/>
          <w:szCs w:val="20"/>
        </w:rPr>
        <w:t>Zashachia</w:t>
      </w:r>
      <w:proofErr w:type="spellEnd"/>
      <w:r w:rsidRPr="00D97992">
        <w:rPr>
          <w:rFonts w:ascii="Arial" w:hAnsi="Arial" w:cs="Arial"/>
          <w:sz w:val="20"/>
          <w:szCs w:val="20"/>
        </w:rPr>
        <w:t xml:space="preserve">, and </w:t>
      </w:r>
      <w:proofErr w:type="spellStart"/>
      <w:r w:rsidRPr="00D97992">
        <w:rPr>
          <w:rFonts w:ascii="Arial" w:hAnsi="Arial" w:cs="Arial"/>
          <w:sz w:val="20"/>
          <w:szCs w:val="20"/>
        </w:rPr>
        <w:t>Odey</w:t>
      </w:r>
      <w:proofErr w:type="spellEnd"/>
      <w:r w:rsidRPr="00D97992">
        <w:rPr>
          <w:rFonts w:ascii="Arial" w:hAnsi="Arial" w:cs="Arial"/>
          <w:sz w:val="20"/>
          <w:szCs w:val="20"/>
        </w:rPr>
        <w:t xml:space="preserve"> Bessie </w:t>
      </w:r>
      <w:proofErr w:type="spellStart"/>
      <w:r w:rsidRPr="00D97992">
        <w:rPr>
          <w:rFonts w:ascii="Arial" w:hAnsi="Arial" w:cs="Arial"/>
          <w:sz w:val="20"/>
          <w:szCs w:val="20"/>
        </w:rPr>
        <w:t>Agwu</w:t>
      </w:r>
      <w:proofErr w:type="spellEnd"/>
      <w:r w:rsidRPr="00D97992">
        <w:rPr>
          <w:rFonts w:ascii="Arial" w:hAnsi="Arial" w:cs="Arial"/>
          <w:sz w:val="20"/>
          <w:szCs w:val="20"/>
        </w:rPr>
        <w:t xml:space="preserve">. 2025. “Quality Characteristics of Yellow Maize-Based </w:t>
      </w:r>
      <w:proofErr w:type="spellStart"/>
      <w:r w:rsidRPr="00D97992">
        <w:rPr>
          <w:rFonts w:ascii="Arial" w:hAnsi="Arial" w:cs="Arial"/>
          <w:sz w:val="20"/>
          <w:szCs w:val="20"/>
        </w:rPr>
        <w:t>Ogi</w:t>
      </w:r>
      <w:proofErr w:type="spellEnd"/>
      <w:r w:rsidRPr="00D97992">
        <w:rPr>
          <w:rFonts w:ascii="Arial" w:hAnsi="Arial" w:cs="Arial"/>
          <w:sz w:val="20"/>
          <w:szCs w:val="20"/>
        </w:rPr>
        <w:t xml:space="preserve"> Incorporated </w:t>
      </w:r>
      <w:proofErr w:type="gramStart"/>
      <w:r w:rsidRPr="00D97992">
        <w:rPr>
          <w:rFonts w:ascii="Arial" w:hAnsi="Arial" w:cs="Arial"/>
          <w:sz w:val="20"/>
          <w:szCs w:val="20"/>
        </w:rPr>
        <w:t>With</w:t>
      </w:r>
      <w:proofErr w:type="gramEnd"/>
      <w:r w:rsidRPr="00D97992">
        <w:rPr>
          <w:rFonts w:ascii="Arial" w:hAnsi="Arial" w:cs="Arial"/>
          <w:sz w:val="20"/>
          <w:szCs w:val="20"/>
        </w:rPr>
        <w:t xml:space="preserve"> Treated African Locust Bean Seeds Flour”. </w:t>
      </w:r>
      <w:r w:rsidRPr="00D97992">
        <w:rPr>
          <w:rFonts w:ascii="Arial" w:hAnsi="Arial" w:cs="Arial"/>
          <w:i/>
          <w:iCs/>
          <w:sz w:val="20"/>
          <w:szCs w:val="20"/>
        </w:rPr>
        <w:t>Asian Food Science Journal</w:t>
      </w:r>
      <w:r w:rsidRPr="00D97992">
        <w:rPr>
          <w:rFonts w:ascii="Arial" w:hAnsi="Arial" w:cs="Arial"/>
          <w:sz w:val="20"/>
          <w:szCs w:val="20"/>
        </w:rPr>
        <w:t xml:space="preserve"> 24 (2):1-17. </w:t>
      </w:r>
      <w:hyperlink r:id="rId9" w:history="1">
        <w:r w:rsidRPr="00D97992">
          <w:rPr>
            <w:rStyle w:val="Hyperlink"/>
            <w:rFonts w:ascii="Arial" w:hAnsi="Arial" w:cs="Arial"/>
            <w:sz w:val="20"/>
            <w:szCs w:val="20"/>
          </w:rPr>
          <w:t>https://doi.org/10.9734/afsj/2025/v24i2768</w:t>
        </w:r>
      </w:hyperlink>
    </w:p>
    <w:p w14:paraId="7CCFBB7F" w14:textId="77777777" w:rsidR="00466973" w:rsidRPr="00D97992" w:rsidRDefault="00466973" w:rsidP="00466973">
      <w:pPr>
        <w:pStyle w:val="ListParagraph"/>
        <w:jc w:val="both"/>
        <w:rPr>
          <w:rFonts w:ascii="Arial" w:hAnsi="Arial" w:cs="Arial"/>
          <w:sz w:val="20"/>
          <w:szCs w:val="20"/>
        </w:rPr>
      </w:pPr>
    </w:p>
    <w:p w14:paraId="4858EB80"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Adelekan</w:t>
      </w:r>
      <w:proofErr w:type="spellEnd"/>
      <w:r w:rsidRPr="00D97992">
        <w:rPr>
          <w:rFonts w:ascii="Arial" w:hAnsi="Arial" w:cs="Arial"/>
          <w:sz w:val="20"/>
          <w:szCs w:val="20"/>
        </w:rPr>
        <w:t xml:space="preserve">, E. O., </w:t>
      </w:r>
      <w:proofErr w:type="spellStart"/>
      <w:r w:rsidRPr="00D97992">
        <w:rPr>
          <w:rFonts w:ascii="Arial" w:hAnsi="Arial" w:cs="Arial"/>
          <w:sz w:val="20"/>
          <w:szCs w:val="20"/>
        </w:rPr>
        <w:t>Adegunwa</w:t>
      </w:r>
      <w:proofErr w:type="spellEnd"/>
      <w:r w:rsidRPr="00D97992">
        <w:rPr>
          <w:rFonts w:ascii="Arial" w:hAnsi="Arial" w:cs="Arial"/>
          <w:sz w:val="20"/>
          <w:szCs w:val="20"/>
        </w:rPr>
        <w:t xml:space="preserve">, M. O., Adebowale, A. A., Bakare, H. A., and </w:t>
      </w:r>
      <w:proofErr w:type="spellStart"/>
      <w:r w:rsidRPr="00D97992">
        <w:rPr>
          <w:rFonts w:ascii="Arial" w:hAnsi="Arial" w:cs="Arial"/>
          <w:sz w:val="20"/>
          <w:szCs w:val="20"/>
        </w:rPr>
        <w:t>Alamu</w:t>
      </w:r>
      <w:proofErr w:type="spellEnd"/>
      <w:r w:rsidRPr="00D97992">
        <w:rPr>
          <w:rFonts w:ascii="Arial" w:hAnsi="Arial" w:cs="Arial"/>
          <w:sz w:val="20"/>
          <w:szCs w:val="20"/>
        </w:rPr>
        <w:t xml:space="preserve">, E. O. (2019). Quality evaluation of snack produced from black pepper (Piper nigrum L.), plantain (Musa </w:t>
      </w:r>
      <w:proofErr w:type="spellStart"/>
      <w:r w:rsidRPr="00D97992">
        <w:rPr>
          <w:rFonts w:ascii="Arial" w:hAnsi="Arial" w:cs="Arial"/>
          <w:sz w:val="20"/>
          <w:szCs w:val="20"/>
        </w:rPr>
        <w:t>paradisiaca</w:t>
      </w:r>
      <w:proofErr w:type="spellEnd"/>
      <w:r w:rsidRPr="00D97992">
        <w:rPr>
          <w:rFonts w:ascii="Arial" w:hAnsi="Arial" w:cs="Arial"/>
          <w:sz w:val="20"/>
          <w:szCs w:val="20"/>
        </w:rPr>
        <w:t xml:space="preserve"> L.), and </w:t>
      </w:r>
      <w:proofErr w:type="spellStart"/>
      <w:r w:rsidRPr="00D97992">
        <w:rPr>
          <w:rFonts w:ascii="Arial" w:hAnsi="Arial" w:cs="Arial"/>
          <w:sz w:val="20"/>
          <w:szCs w:val="20"/>
        </w:rPr>
        <w:t>tigernut</w:t>
      </w:r>
      <w:proofErr w:type="spellEnd"/>
      <w:r w:rsidRPr="00D97992">
        <w:rPr>
          <w:rFonts w:ascii="Arial" w:hAnsi="Arial" w:cs="Arial"/>
          <w:sz w:val="20"/>
          <w:szCs w:val="20"/>
        </w:rPr>
        <w:t xml:space="preserve"> (</w:t>
      </w:r>
      <w:proofErr w:type="spellStart"/>
      <w:r w:rsidRPr="00D97992">
        <w:rPr>
          <w:rFonts w:ascii="Arial" w:hAnsi="Arial" w:cs="Arial"/>
          <w:i/>
          <w:iCs/>
          <w:sz w:val="20"/>
          <w:szCs w:val="20"/>
        </w:rPr>
        <w:t>Cyperus</w:t>
      </w:r>
      <w:proofErr w:type="spellEnd"/>
      <w:r w:rsidRPr="00D97992">
        <w:rPr>
          <w:rFonts w:ascii="Arial" w:hAnsi="Arial" w:cs="Arial"/>
          <w:i/>
          <w:iCs/>
          <w:sz w:val="20"/>
          <w:szCs w:val="20"/>
        </w:rPr>
        <w:t xml:space="preserve"> </w:t>
      </w:r>
      <w:proofErr w:type="spellStart"/>
      <w:r w:rsidRPr="00D97992">
        <w:rPr>
          <w:rFonts w:ascii="Arial" w:hAnsi="Arial" w:cs="Arial"/>
          <w:i/>
          <w:iCs/>
          <w:sz w:val="20"/>
          <w:szCs w:val="20"/>
        </w:rPr>
        <w:t>esculentus</w:t>
      </w:r>
      <w:proofErr w:type="spellEnd"/>
      <w:r w:rsidRPr="00D97992">
        <w:rPr>
          <w:rFonts w:ascii="Arial" w:hAnsi="Arial" w:cs="Arial"/>
          <w:sz w:val="20"/>
          <w:szCs w:val="20"/>
        </w:rPr>
        <w:t xml:space="preserve"> L.) flour blends. </w:t>
      </w:r>
      <w:r w:rsidRPr="00D97992">
        <w:rPr>
          <w:rFonts w:ascii="Arial" w:hAnsi="Arial" w:cs="Arial"/>
          <w:i/>
          <w:iCs/>
          <w:sz w:val="20"/>
          <w:szCs w:val="20"/>
        </w:rPr>
        <w:t>Cogent Food &amp; Agriculture</w:t>
      </w:r>
      <w:r w:rsidRPr="00D97992">
        <w:rPr>
          <w:rFonts w:ascii="Arial" w:hAnsi="Arial" w:cs="Arial"/>
          <w:sz w:val="20"/>
          <w:szCs w:val="20"/>
        </w:rPr>
        <w:t>, </w:t>
      </w:r>
      <w:r w:rsidRPr="00D97992">
        <w:rPr>
          <w:rFonts w:ascii="Arial" w:hAnsi="Arial" w:cs="Arial"/>
          <w:i/>
          <w:iCs/>
          <w:sz w:val="20"/>
          <w:szCs w:val="20"/>
        </w:rPr>
        <w:t>5</w:t>
      </w:r>
      <w:r w:rsidRPr="00D97992">
        <w:rPr>
          <w:rFonts w:ascii="Arial" w:hAnsi="Arial" w:cs="Arial"/>
          <w:sz w:val="20"/>
          <w:szCs w:val="20"/>
        </w:rPr>
        <w:t>(1), 1614285</w:t>
      </w:r>
    </w:p>
    <w:p w14:paraId="164F6ACA" w14:textId="77777777" w:rsidR="00466973" w:rsidRPr="00D97992" w:rsidRDefault="00466973" w:rsidP="00466973">
      <w:pPr>
        <w:pStyle w:val="ListParagraph"/>
        <w:jc w:val="both"/>
        <w:rPr>
          <w:rFonts w:ascii="Arial" w:hAnsi="Arial" w:cs="Arial"/>
          <w:sz w:val="20"/>
          <w:szCs w:val="20"/>
        </w:rPr>
      </w:pPr>
    </w:p>
    <w:p w14:paraId="7FC08053"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Twinomuhwezi</w:t>
      </w:r>
      <w:proofErr w:type="spellEnd"/>
      <w:r w:rsidRPr="00D97992">
        <w:rPr>
          <w:rFonts w:ascii="Arial" w:hAnsi="Arial" w:cs="Arial"/>
          <w:sz w:val="20"/>
          <w:szCs w:val="20"/>
        </w:rPr>
        <w:t xml:space="preserve">, H., </w:t>
      </w:r>
      <w:proofErr w:type="spellStart"/>
      <w:r w:rsidRPr="00D97992">
        <w:rPr>
          <w:rFonts w:ascii="Arial" w:hAnsi="Arial" w:cs="Arial"/>
          <w:sz w:val="20"/>
          <w:szCs w:val="20"/>
        </w:rPr>
        <w:t>Awuchi</w:t>
      </w:r>
      <w:proofErr w:type="spellEnd"/>
      <w:r w:rsidRPr="00D97992">
        <w:rPr>
          <w:rFonts w:ascii="Arial" w:hAnsi="Arial" w:cs="Arial"/>
          <w:sz w:val="20"/>
          <w:szCs w:val="20"/>
        </w:rPr>
        <w:t>, C. G., &amp; Rachael, M. (2020). Comparative study of the proximate composition and functional properties of composite flours of amaranth, rice, millet, and soybean. </w:t>
      </w:r>
      <w:r w:rsidRPr="00D97992">
        <w:rPr>
          <w:rFonts w:ascii="Arial" w:hAnsi="Arial" w:cs="Arial"/>
          <w:i/>
          <w:iCs/>
          <w:sz w:val="20"/>
          <w:szCs w:val="20"/>
        </w:rPr>
        <w:t>American Journal of Food Science and Nutrition</w:t>
      </w:r>
      <w:r w:rsidRPr="00D97992">
        <w:rPr>
          <w:rFonts w:ascii="Arial" w:hAnsi="Arial" w:cs="Arial"/>
          <w:sz w:val="20"/>
          <w:szCs w:val="20"/>
        </w:rPr>
        <w:t>, </w:t>
      </w:r>
      <w:r w:rsidRPr="00D97992">
        <w:rPr>
          <w:rFonts w:ascii="Arial" w:hAnsi="Arial" w:cs="Arial"/>
          <w:i/>
          <w:iCs/>
          <w:sz w:val="20"/>
          <w:szCs w:val="20"/>
        </w:rPr>
        <w:t>6</w:t>
      </w:r>
      <w:r w:rsidRPr="00D97992">
        <w:rPr>
          <w:rFonts w:ascii="Arial" w:hAnsi="Arial" w:cs="Arial"/>
          <w:sz w:val="20"/>
          <w:szCs w:val="20"/>
        </w:rPr>
        <w:t>(1), 6-19</w:t>
      </w:r>
    </w:p>
    <w:p w14:paraId="1707F228" w14:textId="77777777" w:rsidR="00466973" w:rsidRPr="00D97992" w:rsidRDefault="00466973" w:rsidP="00466973">
      <w:pPr>
        <w:pStyle w:val="ListParagraph"/>
        <w:jc w:val="both"/>
        <w:rPr>
          <w:rFonts w:ascii="Arial" w:hAnsi="Arial" w:cs="Arial"/>
          <w:sz w:val="20"/>
          <w:szCs w:val="20"/>
        </w:rPr>
      </w:pPr>
    </w:p>
    <w:p w14:paraId="26E1A1B4"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Ezeocha</w:t>
      </w:r>
      <w:proofErr w:type="spellEnd"/>
      <w:r w:rsidRPr="00D97992">
        <w:rPr>
          <w:rFonts w:ascii="Arial" w:hAnsi="Arial" w:cs="Arial"/>
          <w:sz w:val="20"/>
          <w:szCs w:val="20"/>
        </w:rPr>
        <w:t xml:space="preserve">, V. C., </w:t>
      </w:r>
      <w:proofErr w:type="spellStart"/>
      <w:r w:rsidRPr="00D97992">
        <w:rPr>
          <w:rFonts w:ascii="Arial" w:hAnsi="Arial" w:cs="Arial"/>
          <w:sz w:val="20"/>
          <w:szCs w:val="20"/>
        </w:rPr>
        <w:t>Nnanna</w:t>
      </w:r>
      <w:proofErr w:type="spellEnd"/>
      <w:r w:rsidRPr="00D97992">
        <w:rPr>
          <w:rFonts w:ascii="Arial" w:hAnsi="Arial" w:cs="Arial"/>
          <w:sz w:val="20"/>
          <w:szCs w:val="20"/>
        </w:rPr>
        <w:t xml:space="preserve">, J. O. and </w:t>
      </w:r>
      <w:proofErr w:type="spellStart"/>
      <w:r w:rsidRPr="00D97992">
        <w:rPr>
          <w:rFonts w:ascii="Arial" w:hAnsi="Arial" w:cs="Arial"/>
          <w:sz w:val="20"/>
          <w:szCs w:val="20"/>
        </w:rPr>
        <w:t>Ajah</w:t>
      </w:r>
      <w:proofErr w:type="spellEnd"/>
      <w:r w:rsidRPr="00D97992">
        <w:rPr>
          <w:rFonts w:ascii="Arial" w:hAnsi="Arial" w:cs="Arial"/>
          <w:sz w:val="20"/>
          <w:szCs w:val="20"/>
        </w:rPr>
        <w:t>, C. M. (2023). Physicochemical and Sensory Properties of Breakfast Meals Produced from Germinated Rice (Oryza sativa) and Pigeon Pea Flour Blends (</w:t>
      </w:r>
      <w:proofErr w:type="spellStart"/>
      <w:r w:rsidRPr="00D97992">
        <w:rPr>
          <w:rFonts w:ascii="Arial" w:hAnsi="Arial" w:cs="Arial"/>
          <w:sz w:val="20"/>
          <w:szCs w:val="20"/>
        </w:rPr>
        <w:t>Cajanus</w:t>
      </w:r>
      <w:proofErr w:type="spellEnd"/>
      <w:r w:rsidRPr="00D97992">
        <w:rPr>
          <w:rFonts w:ascii="Arial" w:hAnsi="Arial" w:cs="Arial"/>
          <w:sz w:val="20"/>
          <w:szCs w:val="20"/>
        </w:rPr>
        <w:t xml:space="preserve"> </w:t>
      </w:r>
      <w:proofErr w:type="spellStart"/>
      <w:r w:rsidRPr="00D97992">
        <w:rPr>
          <w:rFonts w:ascii="Arial" w:hAnsi="Arial" w:cs="Arial"/>
          <w:sz w:val="20"/>
          <w:szCs w:val="20"/>
        </w:rPr>
        <w:t>cajan</w:t>
      </w:r>
      <w:proofErr w:type="spellEnd"/>
      <w:r w:rsidRPr="00D97992">
        <w:rPr>
          <w:rFonts w:ascii="Arial" w:hAnsi="Arial" w:cs="Arial"/>
          <w:sz w:val="20"/>
          <w:szCs w:val="20"/>
        </w:rPr>
        <w:t>). </w:t>
      </w:r>
      <w:r w:rsidRPr="00D97992">
        <w:rPr>
          <w:rFonts w:ascii="Arial" w:hAnsi="Arial" w:cs="Arial"/>
          <w:i/>
          <w:iCs/>
          <w:sz w:val="20"/>
          <w:szCs w:val="20"/>
        </w:rPr>
        <w:t>Nigeria Agricultural Journal</w:t>
      </w:r>
      <w:r w:rsidRPr="00D97992">
        <w:rPr>
          <w:rFonts w:ascii="Arial" w:hAnsi="Arial" w:cs="Arial"/>
          <w:sz w:val="20"/>
          <w:szCs w:val="20"/>
        </w:rPr>
        <w:t>, </w:t>
      </w:r>
      <w:r w:rsidRPr="00D97992">
        <w:rPr>
          <w:rFonts w:ascii="Arial" w:hAnsi="Arial" w:cs="Arial"/>
          <w:i/>
          <w:iCs/>
          <w:sz w:val="20"/>
          <w:szCs w:val="20"/>
        </w:rPr>
        <w:t>54</w:t>
      </w:r>
      <w:r w:rsidRPr="00D97992">
        <w:rPr>
          <w:rFonts w:ascii="Arial" w:hAnsi="Arial" w:cs="Arial"/>
          <w:sz w:val="20"/>
          <w:szCs w:val="20"/>
        </w:rPr>
        <w:t>(1), 188-197.</w:t>
      </w:r>
    </w:p>
    <w:p w14:paraId="39054092" w14:textId="77777777" w:rsidR="00466973" w:rsidRPr="00D97992" w:rsidRDefault="00466973" w:rsidP="00466973">
      <w:pPr>
        <w:pStyle w:val="ListParagraph"/>
        <w:jc w:val="both"/>
        <w:rPr>
          <w:rFonts w:ascii="Arial" w:hAnsi="Arial" w:cs="Arial"/>
          <w:sz w:val="20"/>
          <w:szCs w:val="20"/>
        </w:rPr>
      </w:pPr>
    </w:p>
    <w:p w14:paraId="198AF423"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Ikhimalo</w:t>
      </w:r>
      <w:proofErr w:type="spellEnd"/>
      <w:r w:rsidRPr="00D97992">
        <w:rPr>
          <w:rFonts w:ascii="Arial" w:hAnsi="Arial" w:cs="Arial"/>
          <w:sz w:val="20"/>
          <w:szCs w:val="20"/>
        </w:rPr>
        <w:t>, O. P. (2019). African Locust Beans: More than just a condiment. </w:t>
      </w:r>
      <w:r w:rsidRPr="00D97992">
        <w:rPr>
          <w:rFonts w:ascii="Arial" w:hAnsi="Arial" w:cs="Arial"/>
          <w:i/>
          <w:iCs/>
          <w:sz w:val="20"/>
          <w:szCs w:val="20"/>
        </w:rPr>
        <w:t>Journal of Underutilized Legumes</w:t>
      </w:r>
      <w:r w:rsidRPr="00D97992">
        <w:rPr>
          <w:rFonts w:ascii="Arial" w:hAnsi="Arial" w:cs="Arial"/>
          <w:sz w:val="20"/>
          <w:szCs w:val="20"/>
        </w:rPr>
        <w:t>, </w:t>
      </w:r>
      <w:r w:rsidRPr="00D97992">
        <w:rPr>
          <w:rFonts w:ascii="Arial" w:hAnsi="Arial" w:cs="Arial"/>
          <w:i/>
          <w:iCs/>
          <w:sz w:val="20"/>
          <w:szCs w:val="20"/>
        </w:rPr>
        <w:t>1</w:t>
      </w:r>
      <w:r w:rsidRPr="00D97992">
        <w:rPr>
          <w:rFonts w:ascii="Arial" w:hAnsi="Arial" w:cs="Arial"/>
          <w:sz w:val="20"/>
          <w:szCs w:val="20"/>
        </w:rPr>
        <w:t>(1), 99-111.</w:t>
      </w:r>
    </w:p>
    <w:p w14:paraId="02C4A70E" w14:textId="77777777" w:rsidR="00466973" w:rsidRPr="00D97992" w:rsidRDefault="00466973" w:rsidP="00466973">
      <w:pPr>
        <w:pStyle w:val="ListParagraph"/>
        <w:jc w:val="both"/>
        <w:rPr>
          <w:rFonts w:ascii="Arial" w:hAnsi="Arial" w:cs="Arial"/>
          <w:sz w:val="20"/>
          <w:szCs w:val="20"/>
        </w:rPr>
      </w:pPr>
    </w:p>
    <w:p w14:paraId="4D496A60"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r w:rsidRPr="00D97992">
        <w:rPr>
          <w:rFonts w:ascii="Arial" w:hAnsi="Arial" w:cs="Arial"/>
          <w:sz w:val="20"/>
          <w:szCs w:val="20"/>
        </w:rPr>
        <w:t>Hasan, M. (2022). </w:t>
      </w:r>
      <w:r w:rsidRPr="00D97992">
        <w:rPr>
          <w:rFonts w:ascii="Arial" w:hAnsi="Arial" w:cs="Arial"/>
          <w:i/>
          <w:iCs/>
          <w:sz w:val="20"/>
          <w:szCs w:val="20"/>
        </w:rPr>
        <w:t>A review on boosting immune system by healthy lifestyle</w:t>
      </w:r>
      <w:r w:rsidRPr="00D97992">
        <w:rPr>
          <w:rFonts w:ascii="Arial" w:hAnsi="Arial" w:cs="Arial"/>
          <w:sz w:val="20"/>
          <w:szCs w:val="20"/>
        </w:rPr>
        <w:t xml:space="preserve"> (Doctoral dissertation, </w:t>
      </w:r>
      <w:proofErr w:type="spellStart"/>
      <w:r w:rsidRPr="00D97992">
        <w:rPr>
          <w:rFonts w:ascii="Arial" w:hAnsi="Arial" w:cs="Arial"/>
          <w:sz w:val="20"/>
          <w:szCs w:val="20"/>
        </w:rPr>
        <w:t>Brac</w:t>
      </w:r>
      <w:proofErr w:type="spellEnd"/>
      <w:r w:rsidRPr="00D97992">
        <w:rPr>
          <w:rFonts w:ascii="Arial" w:hAnsi="Arial" w:cs="Arial"/>
          <w:sz w:val="20"/>
          <w:szCs w:val="20"/>
        </w:rPr>
        <w:t xml:space="preserve"> University).</w:t>
      </w:r>
    </w:p>
    <w:p w14:paraId="1482B7C0" w14:textId="77777777" w:rsidR="00466973" w:rsidRPr="00D97992" w:rsidRDefault="00466973" w:rsidP="00466973">
      <w:pPr>
        <w:pStyle w:val="ListParagraph"/>
        <w:spacing w:after="0" w:line="240" w:lineRule="auto"/>
        <w:jc w:val="both"/>
        <w:rPr>
          <w:rFonts w:ascii="Arial" w:hAnsi="Arial" w:cs="Arial"/>
          <w:sz w:val="20"/>
          <w:szCs w:val="20"/>
        </w:rPr>
      </w:pPr>
    </w:p>
    <w:p w14:paraId="75D0072E" w14:textId="77777777" w:rsidR="00466973" w:rsidRPr="00D97992" w:rsidRDefault="00466973" w:rsidP="00466973">
      <w:pPr>
        <w:pStyle w:val="ListParagraph"/>
        <w:spacing w:after="0" w:line="240" w:lineRule="auto"/>
        <w:jc w:val="both"/>
        <w:rPr>
          <w:rFonts w:ascii="Arial" w:hAnsi="Arial" w:cs="Arial"/>
          <w:sz w:val="20"/>
          <w:szCs w:val="20"/>
        </w:rPr>
      </w:pPr>
    </w:p>
    <w:p w14:paraId="48B06606"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proofErr w:type="spellStart"/>
      <w:r w:rsidRPr="00D97992">
        <w:rPr>
          <w:rFonts w:ascii="Arial" w:hAnsi="Arial" w:cs="Arial"/>
          <w:sz w:val="20"/>
          <w:szCs w:val="20"/>
        </w:rPr>
        <w:t>Oibiokpa</w:t>
      </w:r>
      <w:proofErr w:type="spellEnd"/>
      <w:r w:rsidRPr="00D97992">
        <w:rPr>
          <w:rFonts w:ascii="Arial" w:hAnsi="Arial" w:cs="Arial"/>
          <w:sz w:val="20"/>
          <w:szCs w:val="20"/>
        </w:rPr>
        <w:t xml:space="preserve">, F. I., </w:t>
      </w:r>
      <w:proofErr w:type="spellStart"/>
      <w:r w:rsidRPr="00D97992">
        <w:rPr>
          <w:rFonts w:ascii="Arial" w:hAnsi="Arial" w:cs="Arial"/>
          <w:sz w:val="20"/>
          <w:szCs w:val="20"/>
        </w:rPr>
        <w:t>Akanya</w:t>
      </w:r>
      <w:proofErr w:type="spellEnd"/>
      <w:r w:rsidRPr="00D97992">
        <w:rPr>
          <w:rFonts w:ascii="Arial" w:hAnsi="Arial" w:cs="Arial"/>
          <w:sz w:val="20"/>
          <w:szCs w:val="20"/>
        </w:rPr>
        <w:t xml:space="preserve">, H. O., </w:t>
      </w:r>
      <w:proofErr w:type="spellStart"/>
      <w:r w:rsidRPr="00D97992">
        <w:rPr>
          <w:rFonts w:ascii="Arial" w:hAnsi="Arial" w:cs="Arial"/>
          <w:sz w:val="20"/>
          <w:szCs w:val="20"/>
        </w:rPr>
        <w:t>Jigam</w:t>
      </w:r>
      <w:proofErr w:type="spellEnd"/>
      <w:r w:rsidRPr="00D97992">
        <w:rPr>
          <w:rFonts w:ascii="Arial" w:hAnsi="Arial" w:cs="Arial"/>
          <w:sz w:val="20"/>
          <w:szCs w:val="20"/>
        </w:rPr>
        <w:t xml:space="preserve">, A. A., </w:t>
      </w:r>
      <w:proofErr w:type="spellStart"/>
      <w:r w:rsidRPr="00D97992">
        <w:rPr>
          <w:rFonts w:ascii="Arial" w:hAnsi="Arial" w:cs="Arial"/>
          <w:sz w:val="20"/>
          <w:szCs w:val="20"/>
        </w:rPr>
        <w:t>Saidu</w:t>
      </w:r>
      <w:proofErr w:type="spellEnd"/>
      <w:r w:rsidRPr="00D97992">
        <w:rPr>
          <w:rFonts w:ascii="Arial" w:hAnsi="Arial" w:cs="Arial"/>
          <w:sz w:val="20"/>
          <w:szCs w:val="20"/>
        </w:rPr>
        <w:t xml:space="preserve">, A. N., &amp; </w:t>
      </w:r>
      <w:proofErr w:type="spellStart"/>
      <w:r w:rsidRPr="00D97992">
        <w:rPr>
          <w:rFonts w:ascii="Arial" w:hAnsi="Arial" w:cs="Arial"/>
          <w:sz w:val="20"/>
          <w:szCs w:val="20"/>
        </w:rPr>
        <w:t>Egwim</w:t>
      </w:r>
      <w:proofErr w:type="spellEnd"/>
      <w:r w:rsidRPr="00D97992">
        <w:rPr>
          <w:rFonts w:ascii="Arial" w:hAnsi="Arial" w:cs="Arial"/>
          <w:sz w:val="20"/>
          <w:szCs w:val="20"/>
        </w:rPr>
        <w:t>, E. C. (2018). Protein quality of four indigenous edible insect species in Nigeria. Food Science and Human Wellness, 7(2), 175-183</w:t>
      </w:r>
    </w:p>
    <w:p w14:paraId="3246C6D4" w14:textId="77777777" w:rsidR="00466973" w:rsidRPr="00D97992" w:rsidRDefault="00466973" w:rsidP="00466973">
      <w:pPr>
        <w:pStyle w:val="ListParagraph"/>
        <w:spacing w:after="0" w:line="240" w:lineRule="auto"/>
        <w:jc w:val="both"/>
        <w:rPr>
          <w:rFonts w:ascii="Arial" w:hAnsi="Arial" w:cs="Arial"/>
          <w:sz w:val="20"/>
          <w:szCs w:val="20"/>
        </w:rPr>
      </w:pPr>
    </w:p>
    <w:p w14:paraId="604673E7"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proofErr w:type="spellStart"/>
      <w:r w:rsidRPr="00D97992">
        <w:rPr>
          <w:rFonts w:ascii="Arial" w:hAnsi="Arial" w:cs="Arial"/>
          <w:sz w:val="20"/>
          <w:szCs w:val="20"/>
        </w:rPr>
        <w:t>Adejo</w:t>
      </w:r>
      <w:proofErr w:type="spellEnd"/>
      <w:r w:rsidRPr="00D97992">
        <w:rPr>
          <w:rFonts w:ascii="Arial" w:hAnsi="Arial" w:cs="Arial"/>
          <w:sz w:val="20"/>
          <w:szCs w:val="20"/>
        </w:rPr>
        <w:t xml:space="preserve">, S., </w:t>
      </w:r>
      <w:proofErr w:type="spellStart"/>
      <w:r w:rsidRPr="00D97992">
        <w:rPr>
          <w:rFonts w:ascii="Arial" w:hAnsi="Arial" w:cs="Arial"/>
          <w:sz w:val="20"/>
          <w:szCs w:val="20"/>
        </w:rPr>
        <w:t>Kukwa</w:t>
      </w:r>
      <w:proofErr w:type="spellEnd"/>
      <w:r w:rsidRPr="00D97992">
        <w:rPr>
          <w:rFonts w:ascii="Arial" w:hAnsi="Arial" w:cs="Arial"/>
          <w:sz w:val="20"/>
          <w:szCs w:val="20"/>
        </w:rPr>
        <w:t xml:space="preserve">, R., Ape, S. and </w:t>
      </w:r>
      <w:proofErr w:type="spellStart"/>
      <w:r w:rsidRPr="00D97992">
        <w:rPr>
          <w:rFonts w:ascii="Arial" w:hAnsi="Arial" w:cs="Arial"/>
          <w:sz w:val="20"/>
          <w:szCs w:val="20"/>
        </w:rPr>
        <w:t>Igbua</w:t>
      </w:r>
      <w:proofErr w:type="spellEnd"/>
      <w:r w:rsidRPr="00D97992">
        <w:rPr>
          <w:rFonts w:ascii="Arial" w:hAnsi="Arial" w:cs="Arial"/>
          <w:sz w:val="20"/>
          <w:szCs w:val="20"/>
        </w:rPr>
        <w:t xml:space="preserve">, F. (2025). Impact of Consuming Maize-Cassava-Soybean Flour Blends on the Nutritional Value and Safety of the Diet in Wistar Rats. Nutrition and </w:t>
      </w:r>
      <w:r w:rsidRPr="00D97992">
        <w:rPr>
          <w:rFonts w:ascii="Arial" w:hAnsi="Arial" w:cs="Arial"/>
          <w:i/>
          <w:iCs/>
          <w:sz w:val="20"/>
          <w:szCs w:val="20"/>
        </w:rPr>
        <w:t>Food Sciences Research</w:t>
      </w:r>
      <w:r w:rsidRPr="00D97992">
        <w:rPr>
          <w:rFonts w:ascii="Arial" w:hAnsi="Arial" w:cs="Arial"/>
          <w:sz w:val="20"/>
          <w:szCs w:val="20"/>
        </w:rPr>
        <w:t xml:space="preserve"> 11(1), 1-17</w:t>
      </w:r>
    </w:p>
    <w:p w14:paraId="09D94A4D" w14:textId="77777777" w:rsidR="00466973" w:rsidRPr="00D97992" w:rsidRDefault="00466973" w:rsidP="00466973">
      <w:pPr>
        <w:spacing w:after="0" w:line="240" w:lineRule="auto"/>
        <w:jc w:val="both"/>
        <w:rPr>
          <w:rFonts w:ascii="Arial" w:hAnsi="Arial" w:cs="Arial"/>
          <w:sz w:val="20"/>
          <w:szCs w:val="20"/>
        </w:rPr>
      </w:pPr>
    </w:p>
    <w:p w14:paraId="7004163B" w14:textId="77777777" w:rsidR="00466973" w:rsidRPr="00D97992" w:rsidRDefault="00466973" w:rsidP="00466973">
      <w:pPr>
        <w:pStyle w:val="ListParagraph"/>
        <w:numPr>
          <w:ilvl w:val="0"/>
          <w:numId w:val="3"/>
        </w:numPr>
        <w:spacing w:after="0" w:line="240" w:lineRule="auto"/>
        <w:jc w:val="both"/>
        <w:rPr>
          <w:rFonts w:ascii="Arial" w:hAnsi="Arial" w:cs="Arial"/>
          <w:sz w:val="20"/>
          <w:szCs w:val="20"/>
        </w:rPr>
      </w:pPr>
      <w:r w:rsidRPr="00D97992">
        <w:rPr>
          <w:rFonts w:ascii="Arial" w:hAnsi="Arial" w:cs="Arial"/>
          <w:sz w:val="20"/>
          <w:szCs w:val="20"/>
        </w:rPr>
        <w:t xml:space="preserve">Augustine, C., </w:t>
      </w:r>
      <w:proofErr w:type="spellStart"/>
      <w:r w:rsidRPr="00D97992">
        <w:rPr>
          <w:rFonts w:ascii="Arial" w:hAnsi="Arial" w:cs="Arial"/>
          <w:sz w:val="20"/>
          <w:szCs w:val="20"/>
        </w:rPr>
        <w:t>Kwari</w:t>
      </w:r>
      <w:proofErr w:type="spellEnd"/>
      <w:r w:rsidRPr="00D97992">
        <w:rPr>
          <w:rFonts w:ascii="Arial" w:hAnsi="Arial" w:cs="Arial"/>
          <w:sz w:val="20"/>
          <w:szCs w:val="20"/>
        </w:rPr>
        <w:t xml:space="preserve">, I.D., </w:t>
      </w:r>
      <w:proofErr w:type="spellStart"/>
      <w:r w:rsidRPr="00D97992">
        <w:rPr>
          <w:rFonts w:ascii="Arial" w:hAnsi="Arial" w:cs="Arial"/>
          <w:sz w:val="20"/>
          <w:szCs w:val="20"/>
        </w:rPr>
        <w:t>Igwebuike</w:t>
      </w:r>
      <w:proofErr w:type="spellEnd"/>
      <w:r w:rsidRPr="00D97992">
        <w:rPr>
          <w:rFonts w:ascii="Arial" w:hAnsi="Arial" w:cs="Arial"/>
          <w:sz w:val="20"/>
          <w:szCs w:val="20"/>
        </w:rPr>
        <w:t xml:space="preserve">, J.U., </w:t>
      </w:r>
      <w:proofErr w:type="spellStart"/>
      <w:r w:rsidRPr="00D97992">
        <w:rPr>
          <w:rFonts w:ascii="Arial" w:hAnsi="Arial" w:cs="Arial"/>
          <w:sz w:val="20"/>
          <w:szCs w:val="20"/>
        </w:rPr>
        <w:t>Adamu</w:t>
      </w:r>
      <w:proofErr w:type="spellEnd"/>
      <w:r w:rsidRPr="00D97992">
        <w:rPr>
          <w:rFonts w:ascii="Arial" w:hAnsi="Arial" w:cs="Arial"/>
          <w:sz w:val="20"/>
          <w:szCs w:val="20"/>
        </w:rPr>
        <w:t xml:space="preserve">, S.B. </w:t>
      </w:r>
      <w:proofErr w:type="spellStart"/>
      <w:r w:rsidRPr="00D97992">
        <w:rPr>
          <w:rFonts w:ascii="Arial" w:hAnsi="Arial" w:cs="Arial"/>
          <w:sz w:val="20"/>
          <w:szCs w:val="20"/>
        </w:rPr>
        <w:t>Medugu</w:t>
      </w:r>
      <w:proofErr w:type="spellEnd"/>
      <w:r w:rsidRPr="00D97992">
        <w:rPr>
          <w:rFonts w:ascii="Arial" w:hAnsi="Arial" w:cs="Arial"/>
          <w:sz w:val="20"/>
          <w:szCs w:val="20"/>
        </w:rPr>
        <w:t xml:space="preserve">, C.I., </w:t>
      </w:r>
      <w:proofErr w:type="spellStart"/>
      <w:r w:rsidRPr="00D97992">
        <w:rPr>
          <w:rFonts w:ascii="Arial" w:hAnsi="Arial" w:cs="Arial"/>
          <w:sz w:val="20"/>
          <w:szCs w:val="20"/>
        </w:rPr>
        <w:t>Obidah</w:t>
      </w:r>
      <w:proofErr w:type="spellEnd"/>
      <w:r w:rsidRPr="00D97992">
        <w:rPr>
          <w:rFonts w:ascii="Arial" w:hAnsi="Arial" w:cs="Arial"/>
          <w:sz w:val="20"/>
          <w:szCs w:val="20"/>
        </w:rPr>
        <w:t xml:space="preserve"> L.U., </w:t>
      </w:r>
      <w:proofErr w:type="spellStart"/>
      <w:r w:rsidRPr="00D97992">
        <w:rPr>
          <w:rFonts w:ascii="Arial" w:hAnsi="Arial" w:cs="Arial"/>
          <w:sz w:val="20"/>
          <w:szCs w:val="20"/>
        </w:rPr>
        <w:t>Khobe</w:t>
      </w:r>
      <w:proofErr w:type="spellEnd"/>
      <w:r w:rsidRPr="00D97992">
        <w:rPr>
          <w:rFonts w:ascii="Arial" w:hAnsi="Arial" w:cs="Arial"/>
          <w:sz w:val="20"/>
          <w:szCs w:val="20"/>
        </w:rPr>
        <w:t xml:space="preserve"> D., and </w:t>
      </w:r>
      <w:proofErr w:type="spellStart"/>
      <w:r w:rsidRPr="00D97992">
        <w:rPr>
          <w:rFonts w:ascii="Arial" w:hAnsi="Arial" w:cs="Arial"/>
          <w:sz w:val="20"/>
          <w:szCs w:val="20"/>
        </w:rPr>
        <w:t>Babale</w:t>
      </w:r>
      <w:proofErr w:type="spellEnd"/>
      <w:r w:rsidRPr="00D97992">
        <w:rPr>
          <w:rFonts w:ascii="Arial" w:hAnsi="Arial" w:cs="Arial"/>
          <w:sz w:val="20"/>
          <w:szCs w:val="20"/>
        </w:rPr>
        <w:t xml:space="preserve">, D.A.M. (2017). Economic evaluation of carcass characteristics and organ weights of broiler chickens fed graded levels of raw tropical sickle pod (Senna </w:t>
      </w:r>
      <w:proofErr w:type="spellStart"/>
      <w:r w:rsidRPr="00D97992">
        <w:rPr>
          <w:rFonts w:ascii="Arial" w:hAnsi="Arial" w:cs="Arial"/>
          <w:sz w:val="20"/>
          <w:szCs w:val="20"/>
        </w:rPr>
        <w:t>obtusifolia</w:t>
      </w:r>
      <w:proofErr w:type="spellEnd"/>
      <w:r w:rsidRPr="00D97992">
        <w:rPr>
          <w:rFonts w:ascii="Arial" w:hAnsi="Arial" w:cs="Arial"/>
          <w:sz w:val="20"/>
          <w:szCs w:val="20"/>
        </w:rPr>
        <w:t xml:space="preserve">) seed meal based-diets. </w:t>
      </w:r>
      <w:r w:rsidRPr="00D97992">
        <w:rPr>
          <w:rFonts w:ascii="Arial" w:hAnsi="Arial" w:cs="Arial"/>
          <w:i/>
          <w:iCs/>
          <w:sz w:val="20"/>
          <w:szCs w:val="20"/>
        </w:rPr>
        <w:t>Nigeria Journal of Animal Production</w:t>
      </w:r>
      <w:r w:rsidRPr="00D97992">
        <w:rPr>
          <w:rFonts w:ascii="Arial" w:hAnsi="Arial" w:cs="Arial"/>
          <w:sz w:val="20"/>
          <w:szCs w:val="20"/>
        </w:rPr>
        <w:t>, 44(4):207-215.</w:t>
      </w:r>
    </w:p>
    <w:p w14:paraId="67D5C05B" w14:textId="77777777" w:rsidR="00466973" w:rsidRPr="00D97992" w:rsidRDefault="00466973" w:rsidP="00466973">
      <w:pPr>
        <w:pStyle w:val="ListParagraph"/>
        <w:spacing w:line="240" w:lineRule="auto"/>
        <w:jc w:val="both"/>
        <w:rPr>
          <w:rFonts w:ascii="Arial" w:hAnsi="Arial" w:cs="Arial"/>
          <w:sz w:val="20"/>
          <w:szCs w:val="20"/>
        </w:rPr>
      </w:pPr>
    </w:p>
    <w:p w14:paraId="0E4144B2" w14:textId="77777777" w:rsidR="00466973" w:rsidRPr="00D97992" w:rsidRDefault="00466973" w:rsidP="00466973">
      <w:pPr>
        <w:pStyle w:val="ListParagraph"/>
        <w:spacing w:after="0" w:line="240" w:lineRule="auto"/>
        <w:jc w:val="both"/>
        <w:rPr>
          <w:rFonts w:ascii="Arial" w:hAnsi="Arial" w:cs="Arial"/>
          <w:sz w:val="20"/>
          <w:szCs w:val="20"/>
        </w:rPr>
      </w:pPr>
    </w:p>
    <w:p w14:paraId="78F507C6" w14:textId="77777777" w:rsidR="00466973" w:rsidRPr="00D97992" w:rsidRDefault="00466973" w:rsidP="00466973">
      <w:pPr>
        <w:pStyle w:val="ListParagraph"/>
        <w:numPr>
          <w:ilvl w:val="0"/>
          <w:numId w:val="3"/>
        </w:numPr>
        <w:spacing w:line="240" w:lineRule="auto"/>
        <w:jc w:val="both"/>
        <w:rPr>
          <w:rFonts w:ascii="Arial" w:hAnsi="Arial" w:cs="Arial"/>
          <w:iCs/>
          <w:sz w:val="20"/>
          <w:szCs w:val="20"/>
        </w:rPr>
      </w:pPr>
      <w:r w:rsidRPr="00D97992">
        <w:rPr>
          <w:rFonts w:ascii="Arial" w:hAnsi="Arial" w:cs="Arial"/>
          <w:iCs/>
          <w:sz w:val="20"/>
          <w:szCs w:val="20"/>
        </w:rPr>
        <w:t xml:space="preserve">Charles, O.O., Kehinde, O.S., Olalekan, C.O. and </w:t>
      </w:r>
      <w:proofErr w:type="spellStart"/>
      <w:r w:rsidRPr="00D97992">
        <w:rPr>
          <w:rFonts w:ascii="Arial" w:hAnsi="Arial" w:cs="Arial"/>
          <w:iCs/>
          <w:sz w:val="20"/>
          <w:szCs w:val="20"/>
        </w:rPr>
        <w:t>Monsuru</w:t>
      </w:r>
      <w:proofErr w:type="spellEnd"/>
      <w:r w:rsidRPr="00D97992">
        <w:rPr>
          <w:rFonts w:ascii="Arial" w:hAnsi="Arial" w:cs="Arial"/>
          <w:iCs/>
          <w:sz w:val="20"/>
          <w:szCs w:val="20"/>
        </w:rPr>
        <w:t>, O. T. (2017</w:t>
      </w:r>
      <w:proofErr w:type="gramStart"/>
      <w:r w:rsidRPr="00D97992">
        <w:rPr>
          <w:rFonts w:ascii="Arial" w:hAnsi="Arial" w:cs="Arial"/>
          <w:iCs/>
          <w:sz w:val="20"/>
          <w:szCs w:val="20"/>
        </w:rPr>
        <w:t>).Studies</w:t>
      </w:r>
      <w:proofErr w:type="gramEnd"/>
      <w:r w:rsidRPr="00D97992">
        <w:rPr>
          <w:rFonts w:ascii="Arial" w:hAnsi="Arial" w:cs="Arial"/>
          <w:iCs/>
          <w:sz w:val="20"/>
          <w:szCs w:val="20"/>
        </w:rPr>
        <w:t xml:space="preserve"> on </w:t>
      </w:r>
      <w:proofErr w:type="spellStart"/>
      <w:r w:rsidRPr="00D97992">
        <w:rPr>
          <w:rFonts w:ascii="Arial" w:hAnsi="Arial" w:cs="Arial"/>
          <w:iCs/>
          <w:sz w:val="20"/>
          <w:szCs w:val="20"/>
        </w:rPr>
        <w:t>haematology</w:t>
      </w:r>
      <w:proofErr w:type="spellEnd"/>
      <w:r w:rsidRPr="00D97992">
        <w:rPr>
          <w:rFonts w:ascii="Arial" w:hAnsi="Arial" w:cs="Arial"/>
          <w:iCs/>
          <w:sz w:val="20"/>
          <w:szCs w:val="20"/>
        </w:rPr>
        <w:t xml:space="preserve">, serum chemistry and histology of liver and kidneys of male </w:t>
      </w:r>
      <w:proofErr w:type="spellStart"/>
      <w:r w:rsidRPr="00D97992">
        <w:rPr>
          <w:rFonts w:ascii="Arial" w:hAnsi="Arial" w:cs="Arial"/>
          <w:iCs/>
          <w:sz w:val="20"/>
          <w:szCs w:val="20"/>
        </w:rPr>
        <w:t>wistar</w:t>
      </w:r>
      <w:proofErr w:type="spellEnd"/>
      <w:r w:rsidRPr="00D97992">
        <w:rPr>
          <w:rFonts w:ascii="Arial" w:hAnsi="Arial" w:cs="Arial"/>
          <w:iCs/>
          <w:sz w:val="20"/>
          <w:szCs w:val="20"/>
        </w:rPr>
        <w:t xml:space="preserve"> strain albino rats fed graded levels of raw pigeon pea (</w:t>
      </w:r>
      <w:proofErr w:type="spellStart"/>
      <w:r w:rsidRPr="00D97992">
        <w:rPr>
          <w:rFonts w:ascii="Arial" w:hAnsi="Arial" w:cs="Arial"/>
          <w:i/>
          <w:sz w:val="20"/>
          <w:szCs w:val="20"/>
        </w:rPr>
        <w:t>Cajanus</w:t>
      </w:r>
      <w:proofErr w:type="spellEnd"/>
      <w:r w:rsidRPr="00D97992">
        <w:rPr>
          <w:rFonts w:ascii="Arial" w:hAnsi="Arial" w:cs="Arial"/>
          <w:i/>
          <w:sz w:val="20"/>
          <w:szCs w:val="20"/>
        </w:rPr>
        <w:t xml:space="preserve"> </w:t>
      </w:r>
      <w:proofErr w:type="spellStart"/>
      <w:r w:rsidRPr="00D97992">
        <w:rPr>
          <w:rFonts w:ascii="Arial" w:hAnsi="Arial" w:cs="Arial"/>
          <w:i/>
          <w:sz w:val="20"/>
          <w:szCs w:val="20"/>
        </w:rPr>
        <w:t>c</w:t>
      </w:r>
      <w:r w:rsidRPr="00D97992">
        <w:rPr>
          <w:rFonts w:ascii="Arial" w:hAnsi="Arial" w:cs="Arial"/>
          <w:iCs/>
          <w:sz w:val="20"/>
          <w:szCs w:val="20"/>
        </w:rPr>
        <w:t>ajan</w:t>
      </w:r>
      <w:proofErr w:type="spellEnd"/>
      <w:r w:rsidRPr="00D97992">
        <w:rPr>
          <w:rFonts w:ascii="Arial" w:hAnsi="Arial" w:cs="Arial"/>
          <w:iCs/>
          <w:sz w:val="20"/>
          <w:szCs w:val="20"/>
        </w:rPr>
        <w:t xml:space="preserve">) seeds. </w:t>
      </w:r>
      <w:r w:rsidRPr="00D97992">
        <w:rPr>
          <w:rFonts w:ascii="Arial" w:hAnsi="Arial" w:cs="Arial"/>
          <w:i/>
          <w:sz w:val="20"/>
          <w:szCs w:val="20"/>
        </w:rPr>
        <w:t>EC Nutrition</w:t>
      </w:r>
      <w:r w:rsidRPr="00D97992">
        <w:rPr>
          <w:rFonts w:ascii="Arial" w:hAnsi="Arial" w:cs="Arial"/>
          <w:iCs/>
          <w:sz w:val="20"/>
          <w:szCs w:val="20"/>
        </w:rPr>
        <w:t>, 8(3): 75-84</w:t>
      </w:r>
    </w:p>
    <w:p w14:paraId="6B383016" w14:textId="77777777" w:rsidR="00466973" w:rsidRPr="00D97992" w:rsidRDefault="00466973" w:rsidP="00466973">
      <w:pPr>
        <w:pStyle w:val="ListParagraph"/>
        <w:spacing w:line="240" w:lineRule="auto"/>
        <w:jc w:val="both"/>
        <w:rPr>
          <w:rFonts w:ascii="Arial" w:hAnsi="Arial" w:cs="Arial"/>
          <w:iCs/>
          <w:sz w:val="20"/>
          <w:szCs w:val="20"/>
        </w:rPr>
      </w:pPr>
    </w:p>
    <w:p w14:paraId="6599B141"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iCs/>
          <w:sz w:val="20"/>
          <w:szCs w:val="20"/>
        </w:rPr>
        <w:t>Eteng</w:t>
      </w:r>
      <w:proofErr w:type="spellEnd"/>
      <w:r w:rsidRPr="00D97992">
        <w:rPr>
          <w:rFonts w:ascii="Arial" w:hAnsi="Arial" w:cs="Arial"/>
          <w:iCs/>
          <w:sz w:val="20"/>
          <w:szCs w:val="20"/>
        </w:rPr>
        <w:t xml:space="preserve">, O., Stella, O. B., </w:t>
      </w:r>
      <w:proofErr w:type="spellStart"/>
      <w:r w:rsidRPr="00D97992">
        <w:rPr>
          <w:rFonts w:ascii="Arial" w:hAnsi="Arial" w:cs="Arial"/>
          <w:iCs/>
          <w:sz w:val="20"/>
          <w:szCs w:val="20"/>
        </w:rPr>
        <w:t>Ude</w:t>
      </w:r>
      <w:proofErr w:type="spellEnd"/>
      <w:r w:rsidRPr="00D97992">
        <w:rPr>
          <w:rFonts w:ascii="Arial" w:hAnsi="Arial" w:cs="Arial"/>
          <w:iCs/>
          <w:sz w:val="20"/>
          <w:szCs w:val="20"/>
        </w:rPr>
        <w:t xml:space="preserve">, C., </w:t>
      </w:r>
      <w:proofErr w:type="spellStart"/>
      <w:r w:rsidRPr="00D97992">
        <w:rPr>
          <w:rFonts w:ascii="Arial" w:hAnsi="Arial" w:cs="Arial"/>
          <w:iCs/>
          <w:sz w:val="20"/>
          <w:szCs w:val="20"/>
        </w:rPr>
        <w:t>Onor</w:t>
      </w:r>
      <w:proofErr w:type="spellEnd"/>
      <w:r w:rsidRPr="00D97992">
        <w:rPr>
          <w:rFonts w:ascii="Arial" w:hAnsi="Arial" w:cs="Arial"/>
          <w:iCs/>
          <w:sz w:val="20"/>
          <w:szCs w:val="20"/>
        </w:rPr>
        <w:t xml:space="preserve">-Obasi, A.N., Ada, </w:t>
      </w:r>
      <w:proofErr w:type="spellStart"/>
      <w:r w:rsidRPr="00D97992">
        <w:rPr>
          <w:rFonts w:ascii="Arial" w:hAnsi="Arial" w:cs="Arial"/>
          <w:iCs/>
          <w:sz w:val="20"/>
          <w:szCs w:val="20"/>
        </w:rPr>
        <w:t>Nneoyi</w:t>
      </w:r>
      <w:proofErr w:type="spellEnd"/>
      <w:r w:rsidRPr="00D97992">
        <w:rPr>
          <w:rFonts w:ascii="Arial" w:hAnsi="Arial" w:cs="Arial"/>
          <w:iCs/>
          <w:sz w:val="20"/>
          <w:szCs w:val="20"/>
        </w:rPr>
        <w:t xml:space="preserve">-Egbe. And </w:t>
      </w:r>
      <w:proofErr w:type="spellStart"/>
      <w:r w:rsidRPr="00D97992">
        <w:rPr>
          <w:rFonts w:ascii="Arial" w:hAnsi="Arial" w:cs="Arial"/>
          <w:iCs/>
          <w:sz w:val="20"/>
          <w:szCs w:val="20"/>
        </w:rPr>
        <w:t>Mbeh</w:t>
      </w:r>
      <w:proofErr w:type="spellEnd"/>
      <w:r w:rsidRPr="00D97992">
        <w:rPr>
          <w:rFonts w:ascii="Arial" w:hAnsi="Arial" w:cs="Arial"/>
          <w:iCs/>
          <w:sz w:val="20"/>
          <w:szCs w:val="20"/>
        </w:rPr>
        <w:t xml:space="preserve">, E. (2022). Under-utilization of composite flour and wheat flour cookies: effect on some biochemical parameters in </w:t>
      </w:r>
      <w:proofErr w:type="spellStart"/>
      <w:r w:rsidRPr="00D97992">
        <w:rPr>
          <w:rFonts w:ascii="Arial" w:hAnsi="Arial" w:cs="Arial"/>
          <w:iCs/>
          <w:sz w:val="20"/>
          <w:szCs w:val="20"/>
        </w:rPr>
        <w:t>wistar</w:t>
      </w:r>
      <w:proofErr w:type="spellEnd"/>
      <w:r w:rsidRPr="00D97992">
        <w:rPr>
          <w:rFonts w:ascii="Arial" w:hAnsi="Arial" w:cs="Arial"/>
          <w:iCs/>
          <w:sz w:val="20"/>
          <w:szCs w:val="20"/>
        </w:rPr>
        <w:t xml:space="preserve"> rat model. </w:t>
      </w:r>
      <w:proofErr w:type="spellStart"/>
      <w:r w:rsidRPr="00D97992">
        <w:rPr>
          <w:rFonts w:ascii="Arial" w:hAnsi="Arial" w:cs="Arial"/>
          <w:i/>
          <w:sz w:val="20"/>
          <w:szCs w:val="20"/>
        </w:rPr>
        <w:t>Dutse</w:t>
      </w:r>
      <w:proofErr w:type="spellEnd"/>
      <w:r w:rsidRPr="00D97992">
        <w:rPr>
          <w:rFonts w:ascii="Arial" w:hAnsi="Arial" w:cs="Arial"/>
          <w:i/>
          <w:sz w:val="20"/>
          <w:szCs w:val="20"/>
        </w:rPr>
        <w:t xml:space="preserve"> Journal of Pure and Applied Sciences</w:t>
      </w:r>
      <w:r w:rsidRPr="00D97992">
        <w:rPr>
          <w:rFonts w:ascii="Arial" w:hAnsi="Arial" w:cs="Arial"/>
          <w:iCs/>
          <w:sz w:val="20"/>
          <w:szCs w:val="20"/>
        </w:rPr>
        <w:t>, 8(3a): 87-98</w:t>
      </w:r>
    </w:p>
    <w:p w14:paraId="5431EECB" w14:textId="77777777" w:rsidR="00466973" w:rsidRPr="00D97992" w:rsidRDefault="00466973" w:rsidP="00466973">
      <w:pPr>
        <w:pStyle w:val="ListParagraph"/>
        <w:jc w:val="both"/>
        <w:rPr>
          <w:rFonts w:ascii="Arial" w:hAnsi="Arial" w:cs="Arial"/>
          <w:sz w:val="20"/>
          <w:szCs w:val="20"/>
        </w:rPr>
      </w:pPr>
    </w:p>
    <w:p w14:paraId="1AA2B5F8"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r w:rsidRPr="00D97992">
        <w:rPr>
          <w:rFonts w:ascii="Arial" w:hAnsi="Arial" w:cs="Arial"/>
          <w:sz w:val="20"/>
          <w:szCs w:val="20"/>
        </w:rPr>
        <w:t xml:space="preserve">Charles, P. D. (2019). Creatinine (low, high, blood test results explained). Retrieved September 12, 2019, from </w:t>
      </w:r>
      <w:hyperlink r:id="rId10" w:history="1">
        <w:r w:rsidRPr="00D97992">
          <w:rPr>
            <w:rStyle w:val="Hyperlink"/>
            <w:rFonts w:ascii="Arial" w:hAnsi="Arial" w:cs="Arial"/>
            <w:sz w:val="20"/>
            <w:szCs w:val="20"/>
          </w:rPr>
          <w:t>www.onhealth.com</w:t>
        </w:r>
      </w:hyperlink>
      <w:r w:rsidRPr="00D97992">
        <w:rPr>
          <w:rFonts w:ascii="Arial" w:hAnsi="Arial" w:cs="Arial"/>
          <w:sz w:val="20"/>
          <w:szCs w:val="20"/>
        </w:rPr>
        <w:t>.</w:t>
      </w:r>
    </w:p>
    <w:p w14:paraId="6F2BA4DC" w14:textId="77777777" w:rsidR="00466973" w:rsidRPr="00D97992" w:rsidRDefault="00466973" w:rsidP="00466973">
      <w:pPr>
        <w:pStyle w:val="ListParagraph"/>
        <w:jc w:val="both"/>
        <w:rPr>
          <w:rFonts w:ascii="Arial" w:hAnsi="Arial" w:cs="Arial"/>
          <w:sz w:val="20"/>
          <w:szCs w:val="20"/>
        </w:rPr>
      </w:pPr>
    </w:p>
    <w:p w14:paraId="78608DD8"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lastRenderedPageBreak/>
        <w:t>Egbung</w:t>
      </w:r>
      <w:proofErr w:type="spellEnd"/>
      <w:r w:rsidRPr="00D97992">
        <w:rPr>
          <w:rFonts w:ascii="Arial" w:hAnsi="Arial" w:cs="Arial"/>
          <w:sz w:val="20"/>
          <w:szCs w:val="20"/>
        </w:rPr>
        <w:t xml:space="preserve">, G. E., </w:t>
      </w:r>
      <w:proofErr w:type="spellStart"/>
      <w:r w:rsidRPr="00D97992">
        <w:rPr>
          <w:rFonts w:ascii="Arial" w:hAnsi="Arial" w:cs="Arial"/>
          <w:sz w:val="20"/>
          <w:szCs w:val="20"/>
        </w:rPr>
        <w:t>Nyakno</w:t>
      </w:r>
      <w:proofErr w:type="spellEnd"/>
      <w:r w:rsidRPr="00D97992">
        <w:rPr>
          <w:rFonts w:ascii="Arial" w:hAnsi="Arial" w:cs="Arial"/>
          <w:sz w:val="20"/>
          <w:szCs w:val="20"/>
        </w:rPr>
        <w:t xml:space="preserve">, A. E., </w:t>
      </w:r>
      <w:proofErr w:type="spellStart"/>
      <w:r w:rsidRPr="00D97992">
        <w:rPr>
          <w:rFonts w:ascii="Arial" w:hAnsi="Arial" w:cs="Arial"/>
          <w:sz w:val="20"/>
          <w:szCs w:val="20"/>
        </w:rPr>
        <w:t>Mgbang</w:t>
      </w:r>
      <w:proofErr w:type="spellEnd"/>
      <w:r w:rsidRPr="00D97992">
        <w:rPr>
          <w:rFonts w:ascii="Arial" w:hAnsi="Arial" w:cs="Arial"/>
          <w:sz w:val="20"/>
          <w:szCs w:val="20"/>
        </w:rPr>
        <w:t xml:space="preserve">, I.E. and </w:t>
      </w:r>
      <w:proofErr w:type="spellStart"/>
      <w:r w:rsidRPr="00D97992">
        <w:rPr>
          <w:rFonts w:ascii="Arial" w:hAnsi="Arial" w:cs="Arial"/>
          <w:sz w:val="20"/>
          <w:szCs w:val="20"/>
        </w:rPr>
        <w:t>Egbung</w:t>
      </w:r>
      <w:proofErr w:type="spellEnd"/>
      <w:r w:rsidRPr="00D97992">
        <w:rPr>
          <w:rFonts w:ascii="Arial" w:hAnsi="Arial" w:cs="Arial"/>
          <w:sz w:val="20"/>
          <w:szCs w:val="20"/>
        </w:rPr>
        <w:t xml:space="preserve">, J.E. (2019). Serum lipid and electrolyte profiles of Wistar rats fed with V. </w:t>
      </w:r>
      <w:proofErr w:type="spellStart"/>
      <w:r w:rsidRPr="00D97992">
        <w:rPr>
          <w:rFonts w:ascii="Arial" w:hAnsi="Arial" w:cs="Arial"/>
          <w:sz w:val="20"/>
          <w:szCs w:val="20"/>
        </w:rPr>
        <w:t>amygdalina</w:t>
      </w:r>
      <w:proofErr w:type="spellEnd"/>
      <w:r w:rsidRPr="00D97992">
        <w:rPr>
          <w:rFonts w:ascii="Arial" w:hAnsi="Arial" w:cs="Arial"/>
          <w:sz w:val="20"/>
          <w:szCs w:val="20"/>
        </w:rPr>
        <w:t xml:space="preserve"> supplemented V. </w:t>
      </w:r>
      <w:proofErr w:type="spellStart"/>
      <w:r w:rsidRPr="00D97992">
        <w:rPr>
          <w:rFonts w:ascii="Arial" w:hAnsi="Arial" w:cs="Arial"/>
          <w:sz w:val="20"/>
          <w:szCs w:val="20"/>
        </w:rPr>
        <w:t>subterranea</w:t>
      </w:r>
      <w:proofErr w:type="spellEnd"/>
      <w:r w:rsidRPr="00D97992">
        <w:rPr>
          <w:rFonts w:ascii="Arial" w:hAnsi="Arial" w:cs="Arial"/>
          <w:sz w:val="20"/>
          <w:szCs w:val="20"/>
        </w:rPr>
        <w:t xml:space="preserve"> (Bambara groundnut) pudding. </w:t>
      </w:r>
      <w:r w:rsidRPr="00D97992">
        <w:rPr>
          <w:rFonts w:ascii="Arial" w:hAnsi="Arial" w:cs="Arial"/>
          <w:i/>
          <w:iCs/>
          <w:sz w:val="20"/>
          <w:szCs w:val="20"/>
        </w:rPr>
        <w:t>Calabar Journal of Health Sciences</w:t>
      </w:r>
      <w:r w:rsidRPr="00D97992">
        <w:rPr>
          <w:rFonts w:ascii="Arial" w:hAnsi="Arial" w:cs="Arial"/>
          <w:sz w:val="20"/>
          <w:szCs w:val="20"/>
        </w:rPr>
        <w:t>, 3(2): 40-45</w:t>
      </w:r>
    </w:p>
    <w:p w14:paraId="2B2E9679" w14:textId="77777777" w:rsidR="00466973" w:rsidRPr="00D97992" w:rsidRDefault="00466973" w:rsidP="00466973">
      <w:pPr>
        <w:pStyle w:val="ListParagraph"/>
        <w:jc w:val="both"/>
        <w:rPr>
          <w:rFonts w:ascii="Arial" w:hAnsi="Arial" w:cs="Arial"/>
          <w:sz w:val="20"/>
          <w:szCs w:val="20"/>
        </w:rPr>
      </w:pPr>
    </w:p>
    <w:p w14:paraId="354F754D"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Mitaigiri</w:t>
      </w:r>
      <w:proofErr w:type="spellEnd"/>
      <w:r w:rsidRPr="00D97992">
        <w:rPr>
          <w:rFonts w:ascii="Arial" w:hAnsi="Arial" w:cs="Arial"/>
          <w:sz w:val="20"/>
          <w:szCs w:val="20"/>
        </w:rPr>
        <w:t xml:space="preserve">, T.B., Jaspreet, K., </w:t>
      </w:r>
      <w:proofErr w:type="spellStart"/>
      <w:r w:rsidRPr="00D97992">
        <w:rPr>
          <w:rFonts w:ascii="Arial" w:hAnsi="Arial" w:cs="Arial"/>
          <w:sz w:val="20"/>
          <w:szCs w:val="20"/>
        </w:rPr>
        <w:t>Vishesh</w:t>
      </w:r>
      <w:proofErr w:type="spellEnd"/>
      <w:r w:rsidRPr="00D97992">
        <w:rPr>
          <w:rFonts w:ascii="Arial" w:hAnsi="Arial" w:cs="Arial"/>
          <w:sz w:val="20"/>
          <w:szCs w:val="20"/>
        </w:rPr>
        <w:t xml:space="preserve">, B., Jyoti, S. and Kartik, S. (2021). Role of consumption of composite flour in management of lifestyle disorders. </w:t>
      </w:r>
      <w:r w:rsidRPr="00D97992">
        <w:rPr>
          <w:rFonts w:ascii="Arial" w:hAnsi="Arial" w:cs="Arial"/>
          <w:i/>
          <w:iCs/>
          <w:sz w:val="20"/>
          <w:szCs w:val="20"/>
        </w:rPr>
        <w:t>Plant Archives</w:t>
      </w:r>
      <w:r w:rsidRPr="00D97992">
        <w:rPr>
          <w:rFonts w:ascii="Arial" w:hAnsi="Arial" w:cs="Arial"/>
          <w:sz w:val="20"/>
          <w:szCs w:val="20"/>
        </w:rPr>
        <w:t>, 21(2):201- 214</w:t>
      </w:r>
    </w:p>
    <w:p w14:paraId="4453E08A" w14:textId="77777777" w:rsidR="00466973" w:rsidRPr="00D97992" w:rsidRDefault="00466973" w:rsidP="00466973">
      <w:pPr>
        <w:pStyle w:val="ListParagraph"/>
        <w:jc w:val="both"/>
        <w:rPr>
          <w:rFonts w:ascii="Arial" w:hAnsi="Arial" w:cs="Arial"/>
          <w:sz w:val="20"/>
          <w:szCs w:val="20"/>
        </w:rPr>
      </w:pPr>
    </w:p>
    <w:p w14:paraId="60D9F89B"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Sada</w:t>
      </w:r>
      <w:proofErr w:type="spellEnd"/>
      <w:r w:rsidRPr="00D97992">
        <w:rPr>
          <w:rFonts w:ascii="Arial" w:hAnsi="Arial" w:cs="Arial"/>
          <w:sz w:val="20"/>
          <w:szCs w:val="20"/>
        </w:rPr>
        <w:t xml:space="preserve">, N.H., </w:t>
      </w:r>
      <w:proofErr w:type="spellStart"/>
      <w:r w:rsidRPr="00D97992">
        <w:rPr>
          <w:rFonts w:ascii="Arial" w:hAnsi="Arial" w:cs="Arial"/>
          <w:sz w:val="20"/>
          <w:szCs w:val="20"/>
        </w:rPr>
        <w:t>Tanko</w:t>
      </w:r>
      <w:proofErr w:type="spellEnd"/>
      <w:r w:rsidRPr="00D97992">
        <w:rPr>
          <w:rFonts w:ascii="Arial" w:hAnsi="Arial" w:cs="Arial"/>
          <w:sz w:val="20"/>
          <w:szCs w:val="20"/>
        </w:rPr>
        <w:t>, Y., Gidado, N.M., and Mohammed, A. (2016</w:t>
      </w:r>
      <w:proofErr w:type="gramStart"/>
      <w:r w:rsidRPr="00D97992">
        <w:rPr>
          <w:rFonts w:ascii="Arial" w:hAnsi="Arial" w:cs="Arial"/>
          <w:sz w:val="20"/>
          <w:szCs w:val="20"/>
        </w:rPr>
        <w:t>).Antidiabetic</w:t>
      </w:r>
      <w:proofErr w:type="gramEnd"/>
      <w:r w:rsidRPr="00D97992">
        <w:rPr>
          <w:rFonts w:ascii="Arial" w:hAnsi="Arial" w:cs="Arial"/>
          <w:sz w:val="20"/>
          <w:szCs w:val="20"/>
        </w:rPr>
        <w:t xml:space="preserve"> effect of fermented </w:t>
      </w:r>
      <w:proofErr w:type="spellStart"/>
      <w:r w:rsidRPr="00D97992">
        <w:rPr>
          <w:rFonts w:ascii="Arial" w:hAnsi="Arial" w:cs="Arial"/>
          <w:sz w:val="20"/>
          <w:szCs w:val="20"/>
        </w:rPr>
        <w:t>pennisetum</w:t>
      </w:r>
      <w:proofErr w:type="spellEnd"/>
      <w:r w:rsidRPr="00D97992">
        <w:rPr>
          <w:rFonts w:ascii="Arial" w:hAnsi="Arial" w:cs="Arial"/>
          <w:sz w:val="20"/>
          <w:szCs w:val="20"/>
        </w:rPr>
        <w:t xml:space="preserve"> </w:t>
      </w:r>
      <w:proofErr w:type="spellStart"/>
      <w:r w:rsidRPr="00D97992">
        <w:rPr>
          <w:rFonts w:ascii="Arial" w:hAnsi="Arial" w:cs="Arial"/>
          <w:sz w:val="20"/>
          <w:szCs w:val="20"/>
        </w:rPr>
        <w:t>glaucum</w:t>
      </w:r>
      <w:proofErr w:type="spellEnd"/>
      <w:r w:rsidRPr="00D97992">
        <w:rPr>
          <w:rFonts w:ascii="Arial" w:hAnsi="Arial" w:cs="Arial"/>
          <w:sz w:val="20"/>
          <w:szCs w:val="20"/>
        </w:rPr>
        <w:t xml:space="preserve">(millet) supplemented in alloxan induced hyperglycemic </w:t>
      </w:r>
      <w:proofErr w:type="spellStart"/>
      <w:r w:rsidRPr="00D97992">
        <w:rPr>
          <w:rFonts w:ascii="Arial" w:hAnsi="Arial" w:cs="Arial"/>
          <w:sz w:val="20"/>
          <w:szCs w:val="20"/>
        </w:rPr>
        <w:t>wistar</w:t>
      </w:r>
      <w:proofErr w:type="spellEnd"/>
      <w:r w:rsidRPr="00D97992">
        <w:rPr>
          <w:rFonts w:ascii="Arial" w:hAnsi="Arial" w:cs="Arial"/>
          <w:sz w:val="20"/>
          <w:szCs w:val="20"/>
        </w:rPr>
        <w:t xml:space="preserve"> rats. </w:t>
      </w:r>
      <w:proofErr w:type="spellStart"/>
      <w:r w:rsidRPr="00D97992">
        <w:rPr>
          <w:rFonts w:ascii="Arial" w:hAnsi="Arial" w:cs="Arial"/>
          <w:i/>
          <w:iCs/>
          <w:sz w:val="20"/>
          <w:szCs w:val="20"/>
        </w:rPr>
        <w:t>Bayero</w:t>
      </w:r>
      <w:proofErr w:type="spellEnd"/>
      <w:r w:rsidRPr="00D97992">
        <w:rPr>
          <w:rFonts w:ascii="Arial" w:hAnsi="Arial" w:cs="Arial"/>
          <w:i/>
          <w:iCs/>
          <w:sz w:val="20"/>
          <w:szCs w:val="20"/>
        </w:rPr>
        <w:t xml:space="preserve"> Journal of Pure and Applied sciences</w:t>
      </w:r>
      <w:r w:rsidRPr="00D97992">
        <w:rPr>
          <w:rFonts w:ascii="Arial" w:hAnsi="Arial" w:cs="Arial"/>
          <w:sz w:val="20"/>
          <w:szCs w:val="20"/>
        </w:rPr>
        <w:t xml:space="preserve">, 9(1): 138-141. </w:t>
      </w:r>
    </w:p>
    <w:p w14:paraId="2523306C" w14:textId="77777777" w:rsidR="00466973" w:rsidRPr="00D97992" w:rsidRDefault="00466973" w:rsidP="00466973">
      <w:pPr>
        <w:pStyle w:val="ListParagraph"/>
        <w:jc w:val="both"/>
        <w:rPr>
          <w:rFonts w:ascii="Arial" w:hAnsi="Arial" w:cs="Arial"/>
          <w:sz w:val="20"/>
          <w:szCs w:val="20"/>
        </w:rPr>
      </w:pPr>
    </w:p>
    <w:p w14:paraId="5205581B"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Dashti</w:t>
      </w:r>
      <w:proofErr w:type="spellEnd"/>
      <w:r w:rsidRPr="00D97992">
        <w:rPr>
          <w:rFonts w:ascii="Arial" w:hAnsi="Arial" w:cs="Arial"/>
          <w:sz w:val="20"/>
          <w:szCs w:val="20"/>
        </w:rPr>
        <w:t xml:space="preserve">, M., Kulik W., Hoek F., </w:t>
      </w:r>
      <w:proofErr w:type="spellStart"/>
      <w:r w:rsidRPr="00D97992">
        <w:rPr>
          <w:rFonts w:ascii="Arial" w:hAnsi="Arial" w:cs="Arial"/>
          <w:sz w:val="20"/>
          <w:szCs w:val="20"/>
        </w:rPr>
        <w:t>Veerman</w:t>
      </w:r>
      <w:proofErr w:type="spellEnd"/>
      <w:r w:rsidRPr="00D97992">
        <w:rPr>
          <w:rFonts w:ascii="Arial" w:hAnsi="Arial" w:cs="Arial"/>
          <w:sz w:val="20"/>
          <w:szCs w:val="20"/>
        </w:rPr>
        <w:t xml:space="preserve">, E.C., </w:t>
      </w:r>
      <w:proofErr w:type="spellStart"/>
      <w:r w:rsidRPr="00D97992">
        <w:rPr>
          <w:rFonts w:ascii="Arial" w:hAnsi="Arial" w:cs="Arial"/>
          <w:sz w:val="20"/>
          <w:szCs w:val="20"/>
        </w:rPr>
        <w:t>Peppelenbosch</w:t>
      </w:r>
      <w:proofErr w:type="spellEnd"/>
      <w:r w:rsidRPr="00D97992">
        <w:rPr>
          <w:rFonts w:ascii="Arial" w:hAnsi="Arial" w:cs="Arial"/>
          <w:sz w:val="20"/>
          <w:szCs w:val="20"/>
        </w:rPr>
        <w:t xml:space="preserve"> M.P., and </w:t>
      </w:r>
      <w:proofErr w:type="spellStart"/>
      <w:r w:rsidRPr="00D97992">
        <w:rPr>
          <w:rFonts w:ascii="Arial" w:hAnsi="Arial" w:cs="Arial"/>
          <w:sz w:val="20"/>
          <w:szCs w:val="20"/>
        </w:rPr>
        <w:t>Rezaee</w:t>
      </w:r>
      <w:proofErr w:type="spellEnd"/>
      <w:r w:rsidRPr="00D97992">
        <w:rPr>
          <w:rFonts w:ascii="Arial" w:hAnsi="Arial" w:cs="Arial"/>
          <w:sz w:val="20"/>
          <w:szCs w:val="20"/>
        </w:rPr>
        <w:t xml:space="preserve"> F. (2011). “A </w:t>
      </w:r>
      <w:proofErr w:type="spellStart"/>
      <w:r w:rsidRPr="00D97992">
        <w:rPr>
          <w:rFonts w:ascii="Arial" w:hAnsi="Arial" w:cs="Arial"/>
          <w:sz w:val="20"/>
          <w:szCs w:val="20"/>
        </w:rPr>
        <w:t>phospholipidomic</w:t>
      </w:r>
      <w:proofErr w:type="spellEnd"/>
      <w:r w:rsidRPr="00D97992">
        <w:rPr>
          <w:rFonts w:ascii="Arial" w:hAnsi="Arial" w:cs="Arial"/>
          <w:sz w:val="20"/>
          <w:szCs w:val="20"/>
        </w:rPr>
        <w:t xml:space="preserve"> analysis of all defined human plasma lipoproteins”. Scientific Reports, 1(139):1-5. </w:t>
      </w:r>
    </w:p>
    <w:p w14:paraId="3211D87B" w14:textId="77777777" w:rsidR="00466973" w:rsidRPr="00D97992" w:rsidRDefault="00466973" w:rsidP="00466973">
      <w:pPr>
        <w:pStyle w:val="ListParagraph"/>
        <w:jc w:val="both"/>
        <w:rPr>
          <w:rFonts w:ascii="Arial" w:hAnsi="Arial" w:cs="Arial"/>
          <w:sz w:val="20"/>
          <w:szCs w:val="20"/>
        </w:rPr>
      </w:pPr>
    </w:p>
    <w:p w14:paraId="71AAA3E6" w14:textId="77777777" w:rsidR="00466973" w:rsidRPr="00D97992" w:rsidRDefault="00466973" w:rsidP="00466973">
      <w:pPr>
        <w:pStyle w:val="ListParagraph"/>
        <w:numPr>
          <w:ilvl w:val="0"/>
          <w:numId w:val="3"/>
        </w:numPr>
        <w:spacing w:line="240" w:lineRule="auto"/>
        <w:jc w:val="both"/>
        <w:rPr>
          <w:rFonts w:ascii="Arial" w:hAnsi="Arial" w:cs="Arial"/>
          <w:sz w:val="20"/>
          <w:szCs w:val="20"/>
        </w:rPr>
      </w:pPr>
      <w:proofErr w:type="spellStart"/>
      <w:r w:rsidRPr="00D97992">
        <w:rPr>
          <w:rFonts w:ascii="Arial" w:hAnsi="Arial" w:cs="Arial"/>
          <w:sz w:val="20"/>
          <w:szCs w:val="20"/>
        </w:rPr>
        <w:t>Chigbo</w:t>
      </w:r>
      <w:proofErr w:type="spellEnd"/>
      <w:r w:rsidRPr="00D97992">
        <w:rPr>
          <w:rFonts w:ascii="Arial" w:hAnsi="Arial" w:cs="Arial"/>
          <w:sz w:val="20"/>
          <w:szCs w:val="20"/>
        </w:rPr>
        <w:t xml:space="preserve">, D.C. (2023). Quality evaluation of therapeutic noodle from water yam, millet and wheat composite flour and its effects on lipid profile and blood glucose concentration using albino rats. </w:t>
      </w:r>
      <w:r w:rsidRPr="00D97992">
        <w:rPr>
          <w:rFonts w:ascii="Arial" w:hAnsi="Arial" w:cs="Arial"/>
          <w:i/>
          <w:iCs/>
          <w:sz w:val="20"/>
          <w:szCs w:val="20"/>
        </w:rPr>
        <w:t>World Journal of Advanced Research and Reviews</w:t>
      </w:r>
      <w:r w:rsidRPr="00D97992">
        <w:rPr>
          <w:rFonts w:ascii="Arial" w:hAnsi="Arial" w:cs="Arial"/>
          <w:sz w:val="20"/>
          <w:szCs w:val="20"/>
        </w:rPr>
        <w:t>, 19(03):1428-1437.</w:t>
      </w:r>
    </w:p>
    <w:p w14:paraId="3A5E97C1" w14:textId="77777777" w:rsidR="00466973" w:rsidRPr="00D97992" w:rsidRDefault="00466973" w:rsidP="00466973">
      <w:pPr>
        <w:spacing w:line="240" w:lineRule="auto"/>
        <w:ind w:left="720" w:hanging="720"/>
        <w:jc w:val="both"/>
        <w:rPr>
          <w:rFonts w:ascii="Arial" w:hAnsi="Arial" w:cs="Arial"/>
          <w:sz w:val="20"/>
          <w:szCs w:val="20"/>
        </w:rPr>
      </w:pPr>
      <w:r w:rsidRPr="00D97992">
        <w:rPr>
          <w:rFonts w:ascii="Arial" w:hAnsi="Arial" w:cs="Arial"/>
          <w:sz w:val="20"/>
          <w:szCs w:val="20"/>
        </w:rPr>
        <w:t>.</w:t>
      </w:r>
    </w:p>
    <w:p w14:paraId="43F8C590" w14:textId="77777777" w:rsidR="00466973" w:rsidRDefault="00466973" w:rsidP="008355B7">
      <w:pPr>
        <w:spacing w:line="360" w:lineRule="auto"/>
        <w:jc w:val="both"/>
        <w:rPr>
          <w:rFonts w:ascii="Times New Roman" w:hAnsi="Times New Roman" w:cs="Times New Roman"/>
        </w:rPr>
      </w:pPr>
    </w:p>
    <w:bookmarkEnd w:id="0"/>
    <w:p w14:paraId="32B38F9F" w14:textId="1486FFDA" w:rsidR="004814FF" w:rsidRPr="006D0563" w:rsidRDefault="004814FF">
      <w:pPr>
        <w:rPr>
          <w:rFonts w:ascii="Times New Roman" w:hAnsi="Times New Roman" w:cs="Times New Roman"/>
        </w:rPr>
      </w:pPr>
    </w:p>
    <w:sectPr w:rsidR="004814FF" w:rsidRPr="006D056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ECEFF" w14:textId="77777777" w:rsidR="00C02E8D" w:rsidRDefault="00C02E8D" w:rsidP="00EF0BD7">
      <w:pPr>
        <w:spacing w:after="0" w:line="240" w:lineRule="auto"/>
      </w:pPr>
      <w:r>
        <w:separator/>
      </w:r>
    </w:p>
  </w:endnote>
  <w:endnote w:type="continuationSeparator" w:id="0">
    <w:p w14:paraId="55B4E995" w14:textId="77777777" w:rsidR="00C02E8D" w:rsidRDefault="00C02E8D" w:rsidP="00EF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7DCE" w14:textId="77777777" w:rsidR="00EF0BD7" w:rsidRDefault="00EF0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239EA" w14:textId="77777777" w:rsidR="00EF0BD7" w:rsidRDefault="00EF0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6912C" w14:textId="77777777" w:rsidR="00EF0BD7" w:rsidRDefault="00EF0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D7A61" w14:textId="77777777" w:rsidR="00C02E8D" w:rsidRDefault="00C02E8D" w:rsidP="00EF0BD7">
      <w:pPr>
        <w:spacing w:after="0" w:line="240" w:lineRule="auto"/>
      </w:pPr>
      <w:r>
        <w:separator/>
      </w:r>
    </w:p>
  </w:footnote>
  <w:footnote w:type="continuationSeparator" w:id="0">
    <w:p w14:paraId="4AD5B2FD" w14:textId="77777777" w:rsidR="00C02E8D" w:rsidRDefault="00C02E8D" w:rsidP="00EF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63C3E" w14:textId="6E000122" w:rsidR="00EF0BD7" w:rsidRDefault="00EF0BD7">
    <w:pPr>
      <w:pStyle w:val="Header"/>
    </w:pPr>
    <w:r>
      <w:rPr>
        <w:noProof/>
      </w:rPr>
      <w:pict w14:anchorId="221A8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51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138C" w14:textId="2C2704AC" w:rsidR="00EF0BD7" w:rsidRDefault="00EF0BD7">
    <w:pPr>
      <w:pStyle w:val="Header"/>
    </w:pPr>
    <w:r>
      <w:rPr>
        <w:noProof/>
      </w:rPr>
      <w:pict w14:anchorId="5C07A3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51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B77D5" w14:textId="2486F42F" w:rsidR="00EF0BD7" w:rsidRDefault="00EF0BD7">
    <w:pPr>
      <w:pStyle w:val="Header"/>
    </w:pPr>
    <w:r>
      <w:rPr>
        <w:noProof/>
      </w:rPr>
      <w:pict w14:anchorId="3D8EA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751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F75D3"/>
    <w:multiLevelType w:val="multilevel"/>
    <w:tmpl w:val="EBA0E41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55B037C"/>
    <w:multiLevelType w:val="hybridMultilevel"/>
    <w:tmpl w:val="819EF3E4"/>
    <w:lvl w:ilvl="0" w:tplc="2420611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2996"/>
    <w:multiLevelType w:val="hybridMultilevel"/>
    <w:tmpl w:val="B2723CAE"/>
    <w:lvl w:ilvl="0" w:tplc="2A32277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FF"/>
    <w:rsid w:val="00055AE2"/>
    <w:rsid w:val="000C1B47"/>
    <w:rsid w:val="000E1460"/>
    <w:rsid w:val="00100533"/>
    <w:rsid w:val="00106B8C"/>
    <w:rsid w:val="00176FE6"/>
    <w:rsid w:val="001901B6"/>
    <w:rsid w:val="00190304"/>
    <w:rsid w:val="00193BB9"/>
    <w:rsid w:val="0022274F"/>
    <w:rsid w:val="00235ED9"/>
    <w:rsid w:val="0025062A"/>
    <w:rsid w:val="00254723"/>
    <w:rsid w:val="00280DC9"/>
    <w:rsid w:val="003012C8"/>
    <w:rsid w:val="00381C51"/>
    <w:rsid w:val="00386B80"/>
    <w:rsid w:val="00433B1B"/>
    <w:rsid w:val="004542D7"/>
    <w:rsid w:val="00466973"/>
    <w:rsid w:val="00472FFE"/>
    <w:rsid w:val="004814FF"/>
    <w:rsid w:val="004A60BD"/>
    <w:rsid w:val="005759DB"/>
    <w:rsid w:val="00581AFF"/>
    <w:rsid w:val="005A65C4"/>
    <w:rsid w:val="005A77B8"/>
    <w:rsid w:val="005B4DE7"/>
    <w:rsid w:val="005F37AF"/>
    <w:rsid w:val="006004EA"/>
    <w:rsid w:val="0062743E"/>
    <w:rsid w:val="00634927"/>
    <w:rsid w:val="00635881"/>
    <w:rsid w:val="00650670"/>
    <w:rsid w:val="0069373B"/>
    <w:rsid w:val="006B3EFF"/>
    <w:rsid w:val="006D0563"/>
    <w:rsid w:val="00713486"/>
    <w:rsid w:val="00730B4F"/>
    <w:rsid w:val="00741627"/>
    <w:rsid w:val="00741AD8"/>
    <w:rsid w:val="00764621"/>
    <w:rsid w:val="0078141A"/>
    <w:rsid w:val="00794B13"/>
    <w:rsid w:val="007D65C1"/>
    <w:rsid w:val="00811563"/>
    <w:rsid w:val="008355B7"/>
    <w:rsid w:val="008F578C"/>
    <w:rsid w:val="00912074"/>
    <w:rsid w:val="00955420"/>
    <w:rsid w:val="00972739"/>
    <w:rsid w:val="00A42430"/>
    <w:rsid w:val="00A70DDB"/>
    <w:rsid w:val="00A83506"/>
    <w:rsid w:val="00AA279D"/>
    <w:rsid w:val="00B044CF"/>
    <w:rsid w:val="00B33043"/>
    <w:rsid w:val="00B72F1F"/>
    <w:rsid w:val="00B82F78"/>
    <w:rsid w:val="00BD36F7"/>
    <w:rsid w:val="00BE30CE"/>
    <w:rsid w:val="00C02E8D"/>
    <w:rsid w:val="00C21350"/>
    <w:rsid w:val="00C456EF"/>
    <w:rsid w:val="00C53D0C"/>
    <w:rsid w:val="00C7205C"/>
    <w:rsid w:val="00C74F22"/>
    <w:rsid w:val="00C9385C"/>
    <w:rsid w:val="00CB052A"/>
    <w:rsid w:val="00CE5E9B"/>
    <w:rsid w:val="00CE62A4"/>
    <w:rsid w:val="00CF2DFB"/>
    <w:rsid w:val="00D21B83"/>
    <w:rsid w:val="00D254CA"/>
    <w:rsid w:val="00D861FC"/>
    <w:rsid w:val="00DF301F"/>
    <w:rsid w:val="00EC5F5A"/>
    <w:rsid w:val="00EF0BD7"/>
    <w:rsid w:val="00F6013B"/>
    <w:rsid w:val="00F62DCF"/>
    <w:rsid w:val="00F75085"/>
    <w:rsid w:val="00F90694"/>
    <w:rsid w:val="00F94C80"/>
    <w:rsid w:val="00F95E92"/>
    <w:rsid w:val="00FE0779"/>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C34AC9"/>
  <w15:chartTrackingRefBased/>
  <w15:docId w15:val="{FD70AB8B-1EB3-415E-A114-5AF51079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4FF"/>
  </w:style>
  <w:style w:type="paragraph" w:styleId="Heading1">
    <w:name w:val="heading 1"/>
    <w:basedOn w:val="Normal"/>
    <w:next w:val="Normal"/>
    <w:link w:val="Heading1Char"/>
    <w:uiPriority w:val="9"/>
    <w:qFormat/>
    <w:rsid w:val="00481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4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4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4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4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4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4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4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4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4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4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4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4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4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4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4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4FF"/>
    <w:rPr>
      <w:rFonts w:eastAsiaTheme="majorEastAsia" w:cstheme="majorBidi"/>
      <w:color w:val="272727" w:themeColor="text1" w:themeTint="D8"/>
    </w:rPr>
  </w:style>
  <w:style w:type="paragraph" w:styleId="Title">
    <w:name w:val="Title"/>
    <w:basedOn w:val="Normal"/>
    <w:next w:val="Normal"/>
    <w:link w:val="TitleChar"/>
    <w:uiPriority w:val="10"/>
    <w:qFormat/>
    <w:rsid w:val="00481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4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4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4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4FF"/>
    <w:pPr>
      <w:spacing w:before="160"/>
      <w:jc w:val="center"/>
    </w:pPr>
    <w:rPr>
      <w:i/>
      <w:iCs/>
      <w:color w:val="404040" w:themeColor="text1" w:themeTint="BF"/>
    </w:rPr>
  </w:style>
  <w:style w:type="character" w:customStyle="1" w:styleId="QuoteChar">
    <w:name w:val="Quote Char"/>
    <w:basedOn w:val="DefaultParagraphFont"/>
    <w:link w:val="Quote"/>
    <w:uiPriority w:val="29"/>
    <w:rsid w:val="004814FF"/>
    <w:rPr>
      <w:i/>
      <w:iCs/>
      <w:color w:val="404040" w:themeColor="text1" w:themeTint="BF"/>
    </w:rPr>
  </w:style>
  <w:style w:type="paragraph" w:styleId="ListParagraph">
    <w:name w:val="List Paragraph"/>
    <w:basedOn w:val="Normal"/>
    <w:uiPriority w:val="34"/>
    <w:qFormat/>
    <w:rsid w:val="004814FF"/>
    <w:pPr>
      <w:ind w:left="720"/>
      <w:contextualSpacing/>
    </w:pPr>
  </w:style>
  <w:style w:type="character" w:styleId="IntenseEmphasis">
    <w:name w:val="Intense Emphasis"/>
    <w:basedOn w:val="DefaultParagraphFont"/>
    <w:uiPriority w:val="21"/>
    <w:qFormat/>
    <w:rsid w:val="004814FF"/>
    <w:rPr>
      <w:i/>
      <w:iCs/>
      <w:color w:val="0F4761" w:themeColor="accent1" w:themeShade="BF"/>
    </w:rPr>
  </w:style>
  <w:style w:type="paragraph" w:styleId="IntenseQuote">
    <w:name w:val="Intense Quote"/>
    <w:basedOn w:val="Normal"/>
    <w:next w:val="Normal"/>
    <w:link w:val="IntenseQuoteChar"/>
    <w:uiPriority w:val="30"/>
    <w:qFormat/>
    <w:rsid w:val="00481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4FF"/>
    <w:rPr>
      <w:i/>
      <w:iCs/>
      <w:color w:val="0F4761" w:themeColor="accent1" w:themeShade="BF"/>
    </w:rPr>
  </w:style>
  <w:style w:type="character" w:styleId="IntenseReference">
    <w:name w:val="Intense Reference"/>
    <w:basedOn w:val="DefaultParagraphFont"/>
    <w:uiPriority w:val="32"/>
    <w:qFormat/>
    <w:rsid w:val="004814FF"/>
    <w:rPr>
      <w:b/>
      <w:bCs/>
      <w:smallCaps/>
      <w:color w:val="0F4761" w:themeColor="accent1" w:themeShade="BF"/>
      <w:spacing w:val="5"/>
    </w:rPr>
  </w:style>
  <w:style w:type="paragraph" w:styleId="NormalWeb">
    <w:name w:val="Normal (Web)"/>
    <w:basedOn w:val="Normal"/>
    <w:uiPriority w:val="99"/>
    <w:unhideWhenUsed/>
    <w:rsid w:val="004814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811563"/>
    <w:rPr>
      <w:color w:val="467886" w:themeColor="hyperlink"/>
      <w:u w:val="single"/>
    </w:rPr>
  </w:style>
  <w:style w:type="character" w:styleId="UnresolvedMention">
    <w:name w:val="Unresolved Mention"/>
    <w:basedOn w:val="DefaultParagraphFont"/>
    <w:uiPriority w:val="99"/>
    <w:semiHidden/>
    <w:unhideWhenUsed/>
    <w:rsid w:val="00811563"/>
    <w:rPr>
      <w:color w:val="605E5C"/>
      <w:shd w:val="clear" w:color="auto" w:fill="E1DFDD"/>
    </w:rPr>
  </w:style>
  <w:style w:type="table" w:styleId="TableGrid">
    <w:name w:val="Table Grid"/>
    <w:basedOn w:val="TableNormal"/>
    <w:uiPriority w:val="39"/>
    <w:rsid w:val="00EC5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193BB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EF0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0BD7"/>
  </w:style>
  <w:style w:type="paragraph" w:styleId="Footer">
    <w:name w:val="footer"/>
    <w:basedOn w:val="Normal"/>
    <w:link w:val="FooterChar"/>
    <w:uiPriority w:val="99"/>
    <w:unhideWhenUsed/>
    <w:rsid w:val="00EF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0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8273">
      <w:bodyDiv w:val="1"/>
      <w:marLeft w:val="0"/>
      <w:marRight w:val="0"/>
      <w:marTop w:val="0"/>
      <w:marBottom w:val="0"/>
      <w:divBdr>
        <w:top w:val="none" w:sz="0" w:space="0" w:color="auto"/>
        <w:left w:val="none" w:sz="0" w:space="0" w:color="auto"/>
        <w:bottom w:val="none" w:sz="0" w:space="0" w:color="auto"/>
        <w:right w:val="none" w:sz="0" w:space="0" w:color="auto"/>
      </w:divBdr>
    </w:div>
    <w:div w:id="180749329">
      <w:bodyDiv w:val="1"/>
      <w:marLeft w:val="0"/>
      <w:marRight w:val="0"/>
      <w:marTop w:val="0"/>
      <w:marBottom w:val="0"/>
      <w:divBdr>
        <w:top w:val="none" w:sz="0" w:space="0" w:color="auto"/>
        <w:left w:val="none" w:sz="0" w:space="0" w:color="auto"/>
        <w:bottom w:val="none" w:sz="0" w:space="0" w:color="auto"/>
        <w:right w:val="none" w:sz="0" w:space="0" w:color="auto"/>
      </w:divBdr>
    </w:div>
    <w:div w:id="211312758">
      <w:bodyDiv w:val="1"/>
      <w:marLeft w:val="0"/>
      <w:marRight w:val="0"/>
      <w:marTop w:val="0"/>
      <w:marBottom w:val="0"/>
      <w:divBdr>
        <w:top w:val="none" w:sz="0" w:space="0" w:color="auto"/>
        <w:left w:val="none" w:sz="0" w:space="0" w:color="auto"/>
        <w:bottom w:val="none" w:sz="0" w:space="0" w:color="auto"/>
        <w:right w:val="none" w:sz="0" w:space="0" w:color="auto"/>
      </w:divBdr>
    </w:div>
    <w:div w:id="274145256">
      <w:bodyDiv w:val="1"/>
      <w:marLeft w:val="0"/>
      <w:marRight w:val="0"/>
      <w:marTop w:val="0"/>
      <w:marBottom w:val="0"/>
      <w:divBdr>
        <w:top w:val="none" w:sz="0" w:space="0" w:color="auto"/>
        <w:left w:val="none" w:sz="0" w:space="0" w:color="auto"/>
        <w:bottom w:val="none" w:sz="0" w:space="0" w:color="auto"/>
        <w:right w:val="none" w:sz="0" w:space="0" w:color="auto"/>
      </w:divBdr>
    </w:div>
    <w:div w:id="386732415">
      <w:bodyDiv w:val="1"/>
      <w:marLeft w:val="0"/>
      <w:marRight w:val="0"/>
      <w:marTop w:val="0"/>
      <w:marBottom w:val="0"/>
      <w:divBdr>
        <w:top w:val="none" w:sz="0" w:space="0" w:color="auto"/>
        <w:left w:val="none" w:sz="0" w:space="0" w:color="auto"/>
        <w:bottom w:val="none" w:sz="0" w:space="0" w:color="auto"/>
        <w:right w:val="none" w:sz="0" w:space="0" w:color="auto"/>
      </w:divBdr>
    </w:div>
    <w:div w:id="748380991">
      <w:bodyDiv w:val="1"/>
      <w:marLeft w:val="0"/>
      <w:marRight w:val="0"/>
      <w:marTop w:val="0"/>
      <w:marBottom w:val="0"/>
      <w:divBdr>
        <w:top w:val="none" w:sz="0" w:space="0" w:color="auto"/>
        <w:left w:val="none" w:sz="0" w:space="0" w:color="auto"/>
        <w:bottom w:val="none" w:sz="0" w:space="0" w:color="auto"/>
        <w:right w:val="none" w:sz="0" w:space="0" w:color="auto"/>
      </w:divBdr>
    </w:div>
    <w:div w:id="763916257">
      <w:bodyDiv w:val="1"/>
      <w:marLeft w:val="0"/>
      <w:marRight w:val="0"/>
      <w:marTop w:val="0"/>
      <w:marBottom w:val="0"/>
      <w:divBdr>
        <w:top w:val="none" w:sz="0" w:space="0" w:color="auto"/>
        <w:left w:val="none" w:sz="0" w:space="0" w:color="auto"/>
        <w:bottom w:val="none" w:sz="0" w:space="0" w:color="auto"/>
        <w:right w:val="none" w:sz="0" w:space="0" w:color="auto"/>
      </w:divBdr>
    </w:div>
    <w:div w:id="775636171">
      <w:bodyDiv w:val="1"/>
      <w:marLeft w:val="0"/>
      <w:marRight w:val="0"/>
      <w:marTop w:val="0"/>
      <w:marBottom w:val="0"/>
      <w:divBdr>
        <w:top w:val="none" w:sz="0" w:space="0" w:color="auto"/>
        <w:left w:val="none" w:sz="0" w:space="0" w:color="auto"/>
        <w:bottom w:val="none" w:sz="0" w:space="0" w:color="auto"/>
        <w:right w:val="none" w:sz="0" w:space="0" w:color="auto"/>
      </w:divBdr>
    </w:div>
    <w:div w:id="780344451">
      <w:bodyDiv w:val="1"/>
      <w:marLeft w:val="0"/>
      <w:marRight w:val="0"/>
      <w:marTop w:val="0"/>
      <w:marBottom w:val="0"/>
      <w:divBdr>
        <w:top w:val="none" w:sz="0" w:space="0" w:color="auto"/>
        <w:left w:val="none" w:sz="0" w:space="0" w:color="auto"/>
        <w:bottom w:val="none" w:sz="0" w:space="0" w:color="auto"/>
        <w:right w:val="none" w:sz="0" w:space="0" w:color="auto"/>
      </w:divBdr>
    </w:div>
    <w:div w:id="790780292">
      <w:bodyDiv w:val="1"/>
      <w:marLeft w:val="0"/>
      <w:marRight w:val="0"/>
      <w:marTop w:val="0"/>
      <w:marBottom w:val="0"/>
      <w:divBdr>
        <w:top w:val="none" w:sz="0" w:space="0" w:color="auto"/>
        <w:left w:val="none" w:sz="0" w:space="0" w:color="auto"/>
        <w:bottom w:val="none" w:sz="0" w:space="0" w:color="auto"/>
        <w:right w:val="none" w:sz="0" w:space="0" w:color="auto"/>
      </w:divBdr>
    </w:div>
    <w:div w:id="811216694">
      <w:bodyDiv w:val="1"/>
      <w:marLeft w:val="0"/>
      <w:marRight w:val="0"/>
      <w:marTop w:val="0"/>
      <w:marBottom w:val="0"/>
      <w:divBdr>
        <w:top w:val="none" w:sz="0" w:space="0" w:color="auto"/>
        <w:left w:val="none" w:sz="0" w:space="0" w:color="auto"/>
        <w:bottom w:val="none" w:sz="0" w:space="0" w:color="auto"/>
        <w:right w:val="none" w:sz="0" w:space="0" w:color="auto"/>
      </w:divBdr>
    </w:div>
    <w:div w:id="919174006">
      <w:bodyDiv w:val="1"/>
      <w:marLeft w:val="0"/>
      <w:marRight w:val="0"/>
      <w:marTop w:val="0"/>
      <w:marBottom w:val="0"/>
      <w:divBdr>
        <w:top w:val="none" w:sz="0" w:space="0" w:color="auto"/>
        <w:left w:val="none" w:sz="0" w:space="0" w:color="auto"/>
        <w:bottom w:val="none" w:sz="0" w:space="0" w:color="auto"/>
        <w:right w:val="none" w:sz="0" w:space="0" w:color="auto"/>
      </w:divBdr>
    </w:div>
    <w:div w:id="1050298451">
      <w:bodyDiv w:val="1"/>
      <w:marLeft w:val="0"/>
      <w:marRight w:val="0"/>
      <w:marTop w:val="0"/>
      <w:marBottom w:val="0"/>
      <w:divBdr>
        <w:top w:val="none" w:sz="0" w:space="0" w:color="auto"/>
        <w:left w:val="none" w:sz="0" w:space="0" w:color="auto"/>
        <w:bottom w:val="none" w:sz="0" w:space="0" w:color="auto"/>
        <w:right w:val="none" w:sz="0" w:space="0" w:color="auto"/>
      </w:divBdr>
    </w:div>
    <w:div w:id="1051729517">
      <w:bodyDiv w:val="1"/>
      <w:marLeft w:val="0"/>
      <w:marRight w:val="0"/>
      <w:marTop w:val="0"/>
      <w:marBottom w:val="0"/>
      <w:divBdr>
        <w:top w:val="none" w:sz="0" w:space="0" w:color="auto"/>
        <w:left w:val="none" w:sz="0" w:space="0" w:color="auto"/>
        <w:bottom w:val="none" w:sz="0" w:space="0" w:color="auto"/>
        <w:right w:val="none" w:sz="0" w:space="0" w:color="auto"/>
      </w:divBdr>
    </w:div>
    <w:div w:id="1083380594">
      <w:bodyDiv w:val="1"/>
      <w:marLeft w:val="0"/>
      <w:marRight w:val="0"/>
      <w:marTop w:val="0"/>
      <w:marBottom w:val="0"/>
      <w:divBdr>
        <w:top w:val="none" w:sz="0" w:space="0" w:color="auto"/>
        <w:left w:val="none" w:sz="0" w:space="0" w:color="auto"/>
        <w:bottom w:val="none" w:sz="0" w:space="0" w:color="auto"/>
        <w:right w:val="none" w:sz="0" w:space="0" w:color="auto"/>
      </w:divBdr>
    </w:div>
    <w:div w:id="1103305772">
      <w:bodyDiv w:val="1"/>
      <w:marLeft w:val="0"/>
      <w:marRight w:val="0"/>
      <w:marTop w:val="0"/>
      <w:marBottom w:val="0"/>
      <w:divBdr>
        <w:top w:val="none" w:sz="0" w:space="0" w:color="auto"/>
        <w:left w:val="none" w:sz="0" w:space="0" w:color="auto"/>
        <w:bottom w:val="none" w:sz="0" w:space="0" w:color="auto"/>
        <w:right w:val="none" w:sz="0" w:space="0" w:color="auto"/>
      </w:divBdr>
    </w:div>
    <w:div w:id="1199246133">
      <w:bodyDiv w:val="1"/>
      <w:marLeft w:val="0"/>
      <w:marRight w:val="0"/>
      <w:marTop w:val="0"/>
      <w:marBottom w:val="0"/>
      <w:divBdr>
        <w:top w:val="none" w:sz="0" w:space="0" w:color="auto"/>
        <w:left w:val="none" w:sz="0" w:space="0" w:color="auto"/>
        <w:bottom w:val="none" w:sz="0" w:space="0" w:color="auto"/>
        <w:right w:val="none" w:sz="0" w:space="0" w:color="auto"/>
      </w:divBdr>
    </w:div>
    <w:div w:id="1247567433">
      <w:bodyDiv w:val="1"/>
      <w:marLeft w:val="0"/>
      <w:marRight w:val="0"/>
      <w:marTop w:val="0"/>
      <w:marBottom w:val="0"/>
      <w:divBdr>
        <w:top w:val="none" w:sz="0" w:space="0" w:color="auto"/>
        <w:left w:val="none" w:sz="0" w:space="0" w:color="auto"/>
        <w:bottom w:val="none" w:sz="0" w:space="0" w:color="auto"/>
        <w:right w:val="none" w:sz="0" w:space="0" w:color="auto"/>
      </w:divBdr>
    </w:div>
    <w:div w:id="1266615552">
      <w:bodyDiv w:val="1"/>
      <w:marLeft w:val="0"/>
      <w:marRight w:val="0"/>
      <w:marTop w:val="0"/>
      <w:marBottom w:val="0"/>
      <w:divBdr>
        <w:top w:val="none" w:sz="0" w:space="0" w:color="auto"/>
        <w:left w:val="none" w:sz="0" w:space="0" w:color="auto"/>
        <w:bottom w:val="none" w:sz="0" w:space="0" w:color="auto"/>
        <w:right w:val="none" w:sz="0" w:space="0" w:color="auto"/>
      </w:divBdr>
    </w:div>
    <w:div w:id="1427339377">
      <w:bodyDiv w:val="1"/>
      <w:marLeft w:val="0"/>
      <w:marRight w:val="0"/>
      <w:marTop w:val="0"/>
      <w:marBottom w:val="0"/>
      <w:divBdr>
        <w:top w:val="none" w:sz="0" w:space="0" w:color="auto"/>
        <w:left w:val="none" w:sz="0" w:space="0" w:color="auto"/>
        <w:bottom w:val="none" w:sz="0" w:space="0" w:color="auto"/>
        <w:right w:val="none" w:sz="0" w:space="0" w:color="auto"/>
      </w:divBdr>
    </w:div>
    <w:div w:id="1667318600">
      <w:bodyDiv w:val="1"/>
      <w:marLeft w:val="0"/>
      <w:marRight w:val="0"/>
      <w:marTop w:val="0"/>
      <w:marBottom w:val="0"/>
      <w:divBdr>
        <w:top w:val="none" w:sz="0" w:space="0" w:color="auto"/>
        <w:left w:val="none" w:sz="0" w:space="0" w:color="auto"/>
        <w:bottom w:val="none" w:sz="0" w:space="0" w:color="auto"/>
        <w:right w:val="none" w:sz="0" w:space="0" w:color="auto"/>
      </w:divBdr>
    </w:div>
    <w:div w:id="1698920168">
      <w:bodyDiv w:val="1"/>
      <w:marLeft w:val="0"/>
      <w:marRight w:val="0"/>
      <w:marTop w:val="0"/>
      <w:marBottom w:val="0"/>
      <w:divBdr>
        <w:top w:val="none" w:sz="0" w:space="0" w:color="auto"/>
        <w:left w:val="none" w:sz="0" w:space="0" w:color="auto"/>
        <w:bottom w:val="none" w:sz="0" w:space="0" w:color="auto"/>
        <w:right w:val="none" w:sz="0" w:space="0" w:color="auto"/>
      </w:divBdr>
    </w:div>
    <w:div w:id="1783844828">
      <w:bodyDiv w:val="1"/>
      <w:marLeft w:val="0"/>
      <w:marRight w:val="0"/>
      <w:marTop w:val="0"/>
      <w:marBottom w:val="0"/>
      <w:divBdr>
        <w:top w:val="none" w:sz="0" w:space="0" w:color="auto"/>
        <w:left w:val="none" w:sz="0" w:space="0" w:color="auto"/>
        <w:bottom w:val="none" w:sz="0" w:space="0" w:color="auto"/>
        <w:right w:val="none" w:sz="0" w:space="0" w:color="auto"/>
      </w:divBdr>
    </w:div>
    <w:div w:id="1824664557">
      <w:bodyDiv w:val="1"/>
      <w:marLeft w:val="0"/>
      <w:marRight w:val="0"/>
      <w:marTop w:val="0"/>
      <w:marBottom w:val="0"/>
      <w:divBdr>
        <w:top w:val="none" w:sz="0" w:space="0" w:color="auto"/>
        <w:left w:val="none" w:sz="0" w:space="0" w:color="auto"/>
        <w:bottom w:val="none" w:sz="0" w:space="0" w:color="auto"/>
        <w:right w:val="none" w:sz="0" w:space="0" w:color="auto"/>
      </w:divBdr>
    </w:div>
    <w:div w:id="1902327561">
      <w:bodyDiv w:val="1"/>
      <w:marLeft w:val="0"/>
      <w:marRight w:val="0"/>
      <w:marTop w:val="0"/>
      <w:marBottom w:val="0"/>
      <w:divBdr>
        <w:top w:val="none" w:sz="0" w:space="0" w:color="auto"/>
        <w:left w:val="none" w:sz="0" w:space="0" w:color="auto"/>
        <w:bottom w:val="none" w:sz="0" w:space="0" w:color="auto"/>
        <w:right w:val="none" w:sz="0" w:space="0" w:color="auto"/>
      </w:divBdr>
    </w:div>
    <w:div w:id="206602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bc.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sisinternational.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onhealth.com" TargetMode="External"/><Relationship Id="rId4" Type="http://schemas.openxmlformats.org/officeDocument/2006/relationships/webSettings" Target="webSettings.xml"/><Relationship Id="rId9" Type="http://schemas.openxmlformats.org/officeDocument/2006/relationships/hyperlink" Target="https://doi.org/10.9734/afsj/2025/v24i276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820</TotalTime>
  <Pages>13</Pages>
  <Words>6009</Words>
  <Characters>34254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mfeakpensuen@gmail.com</dc:creator>
  <cp:keywords/>
  <dc:description/>
  <cp:lastModifiedBy>SDI 1084</cp:lastModifiedBy>
  <cp:revision>54</cp:revision>
  <dcterms:created xsi:type="dcterms:W3CDTF">2025-03-23T20:48:00Z</dcterms:created>
  <dcterms:modified xsi:type="dcterms:W3CDTF">2025-03-26T06:33:00Z</dcterms:modified>
</cp:coreProperties>
</file>