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42F3E" w14:textId="7B2A5CD4" w:rsidR="00D9401E" w:rsidRPr="00D9401E" w:rsidRDefault="00D9401E" w:rsidP="00681D53">
      <w:pPr>
        <w:pStyle w:val="NormalWeb"/>
        <w:spacing w:before="0" w:beforeAutospacing="0" w:after="0" w:afterAutospacing="0"/>
        <w:rPr>
          <w:rFonts w:ascii="Arial" w:hAnsi="Arial" w:cs="Arial"/>
          <w:b/>
          <w:bCs/>
          <w:i/>
          <w:iCs/>
          <w:color w:val="000000"/>
          <w:sz w:val="26"/>
          <w:szCs w:val="26"/>
          <w:u w:val="single"/>
          <w:lang w:val="en-US"/>
        </w:rPr>
      </w:pPr>
      <w:r w:rsidRPr="00D9401E">
        <w:rPr>
          <w:rFonts w:ascii="Arial" w:hAnsi="Arial" w:cs="Arial"/>
          <w:b/>
          <w:bCs/>
          <w:i/>
          <w:iCs/>
          <w:color w:val="000000"/>
          <w:sz w:val="26"/>
          <w:szCs w:val="26"/>
          <w:u w:val="single"/>
          <w:lang w:val="en-US"/>
        </w:rPr>
        <w:t>Case report</w:t>
      </w:r>
    </w:p>
    <w:p w14:paraId="5E9DB291" w14:textId="77777777" w:rsidR="00080EAB" w:rsidRDefault="00080EAB" w:rsidP="00681D53">
      <w:pPr>
        <w:pStyle w:val="NormalWeb"/>
        <w:spacing w:before="0" w:beforeAutospacing="0" w:after="0" w:afterAutospacing="0"/>
        <w:rPr>
          <w:rFonts w:ascii="Arial" w:hAnsi="Arial" w:cs="Arial"/>
          <w:b/>
          <w:bCs/>
          <w:color w:val="000000"/>
          <w:sz w:val="26"/>
          <w:szCs w:val="26"/>
          <w:lang w:val="en-US"/>
        </w:rPr>
      </w:pPr>
    </w:p>
    <w:p w14:paraId="7818D6BD" w14:textId="1CED81EA" w:rsidR="00681D53" w:rsidRDefault="00681D53" w:rsidP="00681D53">
      <w:pPr>
        <w:pStyle w:val="NormalWeb"/>
        <w:spacing w:before="0" w:beforeAutospacing="0" w:after="0" w:afterAutospacing="0"/>
        <w:rPr>
          <w:rFonts w:ascii="Arial" w:hAnsi="Arial" w:cs="Arial"/>
          <w:b/>
          <w:bCs/>
          <w:color w:val="000000"/>
          <w:sz w:val="26"/>
          <w:szCs w:val="26"/>
          <w:lang w:val="en-US"/>
        </w:rPr>
      </w:pPr>
      <w:r w:rsidRPr="00681D53">
        <w:rPr>
          <w:rFonts w:ascii="Arial" w:hAnsi="Arial" w:cs="Arial"/>
          <w:b/>
          <w:bCs/>
          <w:color w:val="000000"/>
          <w:sz w:val="26"/>
          <w:szCs w:val="26"/>
          <w:lang w:val="en-US"/>
        </w:rPr>
        <w:t>Carcinoid Syndrome-Induced Multi-Valvular Heart Disease: A Rare Cause of Heart Failure in a 45-Year-Old Woman</w:t>
      </w:r>
    </w:p>
    <w:p w14:paraId="54A714A2" w14:textId="77777777" w:rsidR="00681D53" w:rsidRDefault="00681D53" w:rsidP="00681D53">
      <w:pPr>
        <w:pStyle w:val="NormalWeb"/>
        <w:spacing w:before="0" w:beforeAutospacing="0" w:after="0" w:afterAutospacing="0"/>
        <w:rPr>
          <w:rFonts w:ascii="Arial" w:hAnsi="Arial" w:cs="Arial"/>
          <w:b/>
          <w:bCs/>
          <w:color w:val="000000"/>
          <w:sz w:val="26"/>
          <w:szCs w:val="26"/>
          <w:lang w:val="en-US"/>
        </w:rPr>
      </w:pPr>
    </w:p>
    <w:p w14:paraId="0B7CABD9" w14:textId="77777777" w:rsidR="00681D53" w:rsidRDefault="00681D53" w:rsidP="00441B6F">
      <w:pPr>
        <w:pStyle w:val="Affiliation"/>
        <w:spacing w:after="0" w:line="240" w:lineRule="auto"/>
        <w:jc w:val="both"/>
        <w:rPr>
          <w:rFonts w:ascii="Arial" w:hAnsi="Arial" w:cs="Arial"/>
        </w:rPr>
      </w:pPr>
    </w:p>
    <w:p w14:paraId="2F497159" w14:textId="77777777" w:rsidR="002C57D2" w:rsidRPr="00FB3A86" w:rsidRDefault="002C57D2" w:rsidP="00441B6F">
      <w:pPr>
        <w:pStyle w:val="Affiliation"/>
        <w:spacing w:after="0" w:line="240" w:lineRule="auto"/>
        <w:jc w:val="both"/>
        <w:rPr>
          <w:rFonts w:ascii="Arial" w:hAnsi="Arial" w:cs="Arial"/>
        </w:rPr>
      </w:pPr>
    </w:p>
    <w:p w14:paraId="2F8E2A24" w14:textId="77777777" w:rsidR="00B01FCD" w:rsidRPr="00FB3A86" w:rsidRDefault="000C55EF" w:rsidP="00441B6F">
      <w:pPr>
        <w:pStyle w:val="Copyright"/>
        <w:spacing w:after="0" w:line="240" w:lineRule="auto"/>
        <w:jc w:val="both"/>
        <w:rPr>
          <w:rFonts w:ascii="Arial" w:hAnsi="Arial" w:cs="Arial"/>
        </w:rPr>
        <w:sectPr w:rsidR="00B01FCD" w:rsidRPr="00FB3A86" w:rsidSect="000142A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9B3BEC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BF37380" w14:textId="251C8854"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5A3003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504DC81" w14:textId="77777777" w:rsidTr="001E44FE">
        <w:tc>
          <w:tcPr>
            <w:tcW w:w="9576" w:type="dxa"/>
            <w:shd w:val="clear" w:color="auto" w:fill="F2F2F2"/>
          </w:tcPr>
          <w:p w14:paraId="7CE9093E" w14:textId="091D04C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681D53" w:rsidRPr="00681D53">
              <w:rPr>
                <w:rFonts w:ascii="Arial" w:eastAsia="Calibri" w:hAnsi="Arial" w:cs="Arial"/>
                <w:bCs/>
                <w:szCs w:val="22"/>
              </w:rPr>
              <w:t>This case report aims to highlight the rare association between carcinoid syndrome and multi-valvular heart disease as a cause of heart failure, emphasizing diagnostic challenges and multidisciplinary management strategies.</w:t>
            </w:r>
          </w:p>
          <w:p w14:paraId="6DB8386F" w14:textId="77777777" w:rsidR="00681D53" w:rsidRDefault="00681D53" w:rsidP="00441B6F">
            <w:pPr>
              <w:pStyle w:val="Body"/>
              <w:spacing w:after="0"/>
              <w:rPr>
                <w:rFonts w:ascii="Arial" w:eastAsia="Calibri" w:hAnsi="Arial" w:cs="Arial"/>
                <w:b/>
                <w:szCs w:val="22"/>
              </w:rPr>
            </w:pPr>
          </w:p>
          <w:p w14:paraId="1012877B" w14:textId="77777777" w:rsidR="00681D53" w:rsidRPr="00681D53" w:rsidRDefault="00681D53" w:rsidP="00681D53">
            <w:pPr>
              <w:pStyle w:val="Body"/>
              <w:rPr>
                <w:rFonts w:ascii="Arial" w:eastAsia="Calibri" w:hAnsi="Arial" w:cs="Arial"/>
                <w:szCs w:val="22"/>
              </w:rPr>
            </w:pPr>
            <w:r w:rsidRPr="00681D53">
              <w:rPr>
                <w:rFonts w:ascii="Arial" w:eastAsia="Calibri" w:hAnsi="Arial" w:cs="Arial"/>
                <w:b/>
                <w:bCs/>
                <w:szCs w:val="22"/>
              </w:rPr>
              <w:t>Presentation of Case:</w:t>
            </w:r>
            <w:r w:rsidRPr="00681D53">
              <w:rPr>
                <w:rFonts w:ascii="Arial" w:eastAsia="Calibri" w:hAnsi="Arial" w:cs="Arial"/>
                <w:szCs w:val="22"/>
              </w:rPr>
              <w:t xml:space="preserve"> A 45-year-old woman with a history of non-malignant left oophorectomy presented with heart failure symptoms (progressive dyspnea, edema) and carcinoid syndrome features (flushing, diarrhea). Clinical examination revealed jugular distension, bilateral crackles, and valvular murmurs. Echocardiography demonstrated severe tricuspid, aortic, and mitral stenosis/regurgitation with valve thickening. Thoraco-abdomino-pelvic CT identified a neuroendocrine tumor, while elevated plasma serotonin and urinary 5-hydroxyindoleacetic acid confirmed carcinoid syndrome.</w:t>
            </w:r>
          </w:p>
          <w:p w14:paraId="31E42C7C" w14:textId="77777777" w:rsidR="00681D53" w:rsidRPr="00681D53" w:rsidRDefault="00681D53" w:rsidP="00681D53">
            <w:pPr>
              <w:pStyle w:val="Body"/>
              <w:rPr>
                <w:rFonts w:ascii="Arial" w:eastAsia="Calibri" w:hAnsi="Arial" w:cs="Arial"/>
                <w:szCs w:val="22"/>
              </w:rPr>
            </w:pPr>
            <w:r w:rsidRPr="00681D53">
              <w:rPr>
                <w:rFonts w:ascii="Arial" w:eastAsia="Calibri" w:hAnsi="Arial" w:cs="Arial"/>
                <w:b/>
                <w:bCs/>
                <w:szCs w:val="22"/>
              </w:rPr>
              <w:t>Discussion:</w:t>
            </w:r>
            <w:r w:rsidRPr="00681D53">
              <w:rPr>
                <w:rFonts w:ascii="Arial" w:eastAsia="Calibri" w:hAnsi="Arial" w:cs="Arial"/>
                <w:szCs w:val="22"/>
              </w:rPr>
              <w:t xml:space="preserve"> Carcinoid heart disease arises from serotonin-induced valvular fibrosis, predominantly affecting right-sided valves. Left-sided involvement, as seen here, is rare and suggests advanced disease or altered serotonin metabolism (e.g., via shunts or metastases). Management combines heart failure therapy (diuretics, beta-blockers) and tumor control (somatostatin analogs). Valve surgery, though high-risk due to fibrosis, may be necessary. Early diagnosis is critical, as delayed intervention worsens outcomes.</w:t>
            </w:r>
          </w:p>
          <w:p w14:paraId="2B841420" w14:textId="198B70BC" w:rsidR="00505F06" w:rsidRPr="00BA1B01" w:rsidRDefault="00681D53" w:rsidP="00681D53">
            <w:pPr>
              <w:pStyle w:val="Body"/>
              <w:spacing w:after="0"/>
              <w:rPr>
                <w:rFonts w:ascii="Arial" w:eastAsia="Calibri" w:hAnsi="Arial" w:cs="Arial"/>
                <w:szCs w:val="22"/>
              </w:rPr>
            </w:pPr>
            <w:r w:rsidRPr="00681D53">
              <w:rPr>
                <w:rFonts w:ascii="Arial" w:eastAsia="Calibri" w:hAnsi="Arial" w:cs="Arial"/>
                <w:b/>
                <w:bCs/>
                <w:szCs w:val="22"/>
              </w:rPr>
              <w:t>Conclusion:</w:t>
            </w:r>
            <w:r w:rsidRPr="00681D53">
              <w:rPr>
                <w:rFonts w:ascii="Arial" w:eastAsia="Calibri" w:hAnsi="Arial" w:cs="Arial"/>
                <w:szCs w:val="22"/>
              </w:rPr>
              <w:t xml:space="preserve"> This case underscores the importance of recognizing carcinoid syndrome in patients with unexplained multivalvular heart disease. A multidisciplinary approach—integrating cardiology, oncology, and surgery—is essential for optimizing outcomes. Timely biomarker assessment and tumor localization can facilitate targeted therapy, potentially halting disease progression.</w:t>
            </w:r>
          </w:p>
        </w:tc>
      </w:tr>
    </w:tbl>
    <w:p w14:paraId="268C0247" w14:textId="77777777" w:rsidR="00636EB2" w:rsidRDefault="00636EB2" w:rsidP="00441B6F">
      <w:pPr>
        <w:pStyle w:val="Body"/>
        <w:spacing w:after="0"/>
        <w:rPr>
          <w:rFonts w:ascii="Arial" w:hAnsi="Arial" w:cs="Arial"/>
          <w:i/>
        </w:rPr>
      </w:pPr>
    </w:p>
    <w:p w14:paraId="584B3178" w14:textId="50DE923B" w:rsidR="0024282C" w:rsidRPr="00681D53" w:rsidRDefault="00A24E7E" w:rsidP="00681D53">
      <w:pPr>
        <w:pStyle w:val="NormalWeb"/>
        <w:spacing w:before="0" w:beforeAutospacing="0" w:after="240" w:afterAutospacing="0"/>
        <w:rPr>
          <w:lang w:val="en-US"/>
        </w:rPr>
      </w:pPr>
      <w:r w:rsidRPr="00681D53">
        <w:rPr>
          <w:rFonts w:ascii="Arial" w:hAnsi="Arial" w:cs="Arial"/>
          <w:i/>
          <w:lang w:val="en-US"/>
        </w:rPr>
        <w:t xml:space="preserve">Keywords: </w:t>
      </w:r>
      <w:r w:rsidR="00681D53" w:rsidRPr="00681D53">
        <w:rPr>
          <w:rFonts w:ascii="Arial" w:hAnsi="Arial" w:cs="Arial"/>
          <w:color w:val="000000"/>
          <w:lang w:val="en-US"/>
        </w:rPr>
        <w:t>Carcinoid Heart Disease, Multi-Valvular Disease, Serotonin-Induced Fibrosis, Case report </w:t>
      </w:r>
    </w:p>
    <w:p w14:paraId="57B5B53D" w14:textId="77777777" w:rsidR="00505F06" w:rsidRPr="00A24E7E" w:rsidRDefault="00505F06" w:rsidP="00441B6F">
      <w:pPr>
        <w:pStyle w:val="Body"/>
        <w:spacing w:after="0"/>
        <w:rPr>
          <w:rFonts w:ascii="Arial" w:hAnsi="Arial" w:cs="Arial"/>
          <w:i/>
        </w:rPr>
      </w:pPr>
    </w:p>
    <w:p w14:paraId="70F6CD88" w14:textId="18D1F1B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BCD1B64" w14:textId="77777777" w:rsidR="00681D53" w:rsidRDefault="00681D53" w:rsidP="00441B6F">
      <w:pPr>
        <w:pStyle w:val="AbstHead"/>
        <w:spacing w:after="0"/>
        <w:jc w:val="both"/>
        <w:rPr>
          <w:rFonts w:ascii="Arial" w:hAnsi="Arial" w:cs="Arial"/>
        </w:rPr>
      </w:pPr>
    </w:p>
    <w:p w14:paraId="187ACC47" w14:textId="77777777" w:rsidR="00681D53" w:rsidRPr="00681D53" w:rsidRDefault="00681D53" w:rsidP="00681D53">
      <w:pPr>
        <w:pStyle w:val="NormalWeb"/>
        <w:spacing w:before="0" w:beforeAutospacing="0" w:after="0" w:afterAutospacing="0"/>
        <w:rPr>
          <w:lang w:val="en-US"/>
        </w:rPr>
      </w:pPr>
      <w:r w:rsidRPr="00681D53">
        <w:rPr>
          <w:rFonts w:ascii="Arial" w:hAnsi="Arial" w:cs="Arial"/>
          <w:color w:val="000000"/>
          <w:sz w:val="22"/>
          <w:szCs w:val="22"/>
          <w:lang w:val="en-US"/>
        </w:rPr>
        <w:t xml:space="preserve">Multiple valvular heart diseases are a common cause of heart failure, but their association with carcinoid syndrome is a rare and poorly understood phenomenon </w:t>
      </w:r>
      <w:hyperlink r:id="rId14" w:history="1">
        <w:r w:rsidRPr="00681D53">
          <w:rPr>
            <w:rStyle w:val="Hyperlink"/>
            <w:rFonts w:ascii="Arial" w:hAnsi="Arial" w:cs="Arial"/>
            <w:sz w:val="22"/>
            <w:szCs w:val="22"/>
            <w:lang w:val="en-US"/>
          </w:rPr>
          <w:t>(1)</w:t>
        </w:r>
      </w:hyperlink>
      <w:r w:rsidRPr="00681D53">
        <w:rPr>
          <w:rFonts w:ascii="Arial" w:hAnsi="Arial" w:cs="Arial"/>
          <w:color w:val="000000"/>
          <w:sz w:val="22"/>
          <w:szCs w:val="22"/>
          <w:lang w:val="en-US"/>
        </w:rPr>
        <w:t xml:space="preserve">. Carcinoid syndrome is a neuroendocrine disorder that can induce valvular heart lesions through the excessive release of serotonin and other vasoactive mediators </w:t>
      </w:r>
      <w:hyperlink r:id="rId15" w:history="1">
        <w:r w:rsidRPr="00681D53">
          <w:rPr>
            <w:rStyle w:val="Hyperlink"/>
            <w:rFonts w:ascii="Arial" w:hAnsi="Arial" w:cs="Arial"/>
            <w:sz w:val="22"/>
            <w:szCs w:val="22"/>
            <w:lang w:val="en-US"/>
          </w:rPr>
          <w:t>(2)</w:t>
        </w:r>
      </w:hyperlink>
      <w:r w:rsidRPr="00681D53">
        <w:rPr>
          <w:rFonts w:ascii="Arial" w:hAnsi="Arial" w:cs="Arial"/>
          <w:color w:val="000000"/>
          <w:sz w:val="22"/>
          <w:szCs w:val="22"/>
          <w:lang w:val="en-US"/>
        </w:rPr>
        <w:t xml:space="preserve">. This condition leads to progressive fibrosis of the valves, predominantly affecting the right-sided valves, although the left-sided valves may also be involved in advanced cases </w:t>
      </w:r>
      <w:hyperlink r:id="rId16" w:history="1">
        <w:r w:rsidRPr="00681D53">
          <w:rPr>
            <w:rStyle w:val="Hyperlink"/>
            <w:rFonts w:ascii="Arial" w:hAnsi="Arial" w:cs="Arial"/>
            <w:sz w:val="22"/>
            <w:szCs w:val="22"/>
            <w:lang w:val="en-US"/>
          </w:rPr>
          <w:t>(3)</w:t>
        </w:r>
      </w:hyperlink>
      <w:r w:rsidRPr="00681D53">
        <w:rPr>
          <w:rFonts w:ascii="Arial" w:hAnsi="Arial" w:cs="Arial"/>
          <w:color w:val="000000"/>
          <w:sz w:val="22"/>
          <w:szCs w:val="22"/>
          <w:lang w:val="en-US"/>
        </w:rPr>
        <w:t>. </w:t>
      </w:r>
    </w:p>
    <w:p w14:paraId="39FB8DC2" w14:textId="77777777" w:rsidR="00681D53" w:rsidRPr="00681D53" w:rsidRDefault="00681D53" w:rsidP="00681D53">
      <w:pPr>
        <w:pStyle w:val="NormalWeb"/>
        <w:spacing w:before="0" w:beforeAutospacing="0" w:after="0" w:afterAutospacing="0"/>
        <w:rPr>
          <w:lang w:val="en-US"/>
        </w:rPr>
      </w:pPr>
      <w:r w:rsidRPr="00681D53">
        <w:rPr>
          <w:rFonts w:ascii="Arial" w:hAnsi="Arial" w:cs="Arial"/>
          <w:color w:val="000000"/>
          <w:sz w:val="22"/>
          <w:szCs w:val="22"/>
          <w:lang w:val="en-US"/>
        </w:rPr>
        <w:t>We present the case of a 45-year-old female patient admitted for heart failure decompensation, revealing multi-valvular disease with tricuspid, aortic, and mitral involvement suggestive of carcinoid heart disease. This case report explores the diagnostic and therapeutic challenges of this rare condition, highlighting its clinical and paraclinical features as well as the multidisciplinary management options.</w:t>
      </w:r>
    </w:p>
    <w:p w14:paraId="4737DB95" w14:textId="77777777" w:rsidR="00790ADA" w:rsidRDefault="00790ADA" w:rsidP="00441B6F">
      <w:pPr>
        <w:pStyle w:val="AbstHead"/>
        <w:spacing w:after="0"/>
        <w:jc w:val="both"/>
        <w:rPr>
          <w:rFonts w:ascii="Arial" w:hAnsi="Arial" w:cs="Arial"/>
        </w:rPr>
      </w:pPr>
    </w:p>
    <w:p w14:paraId="558D7BDA" w14:textId="77777777" w:rsidR="00790ADA" w:rsidRPr="00FB3A86" w:rsidRDefault="00790ADA" w:rsidP="00441B6F">
      <w:pPr>
        <w:pStyle w:val="Body"/>
        <w:spacing w:after="0"/>
        <w:rPr>
          <w:rFonts w:ascii="Arial" w:hAnsi="Arial" w:cs="Arial"/>
        </w:rPr>
      </w:pPr>
    </w:p>
    <w:p w14:paraId="2FD54D36" w14:textId="22063F0D"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681D53">
        <w:rPr>
          <w:rFonts w:ascii="Arial" w:hAnsi="Arial" w:cs="Arial"/>
        </w:rPr>
        <w:t>Case presentation</w:t>
      </w:r>
    </w:p>
    <w:p w14:paraId="24FFE37D" w14:textId="77777777" w:rsidR="00790ADA" w:rsidRPr="00FB3A86" w:rsidRDefault="00790ADA" w:rsidP="00441B6F">
      <w:pPr>
        <w:pStyle w:val="AbstHead"/>
        <w:spacing w:after="0"/>
        <w:jc w:val="both"/>
        <w:rPr>
          <w:rFonts w:ascii="Arial" w:hAnsi="Arial" w:cs="Arial"/>
        </w:rPr>
      </w:pPr>
    </w:p>
    <w:p w14:paraId="2A8136EC" w14:textId="77777777" w:rsidR="00681D53" w:rsidRPr="00681D53" w:rsidRDefault="00681D53" w:rsidP="00681D53">
      <w:pPr>
        <w:pStyle w:val="NormalWeb"/>
        <w:spacing w:before="240" w:beforeAutospacing="0" w:after="240" w:afterAutospacing="0"/>
        <w:rPr>
          <w:lang w:val="en-US"/>
        </w:rPr>
      </w:pPr>
      <w:r w:rsidRPr="00681D53">
        <w:rPr>
          <w:rFonts w:ascii="Arial" w:hAnsi="Arial" w:cs="Arial"/>
          <w:color w:val="000000"/>
          <w:sz w:val="22"/>
          <w:szCs w:val="22"/>
          <w:lang w:val="en-US"/>
        </w:rPr>
        <w:t>The 45-year-old patient had undergone left oophorectomy three years ago due to a suspicious adnexal mass, which, upon histological analysis, did not reveal malignancy at the time. She had no known cardiovascular history.</w:t>
      </w:r>
    </w:p>
    <w:p w14:paraId="3A24BBA6" w14:textId="77777777" w:rsidR="00681D53" w:rsidRPr="00681D53" w:rsidRDefault="00681D53" w:rsidP="00681D53">
      <w:pPr>
        <w:pStyle w:val="NormalWeb"/>
        <w:spacing w:before="240" w:beforeAutospacing="0" w:after="240" w:afterAutospacing="0"/>
        <w:rPr>
          <w:lang w:val="en-US"/>
        </w:rPr>
      </w:pPr>
      <w:r w:rsidRPr="00681D53">
        <w:rPr>
          <w:rFonts w:ascii="Arial" w:hAnsi="Arial" w:cs="Arial"/>
          <w:color w:val="000000"/>
          <w:sz w:val="22"/>
          <w:szCs w:val="22"/>
          <w:lang w:val="en-US"/>
        </w:rPr>
        <w:t>She presented with progressively worsening exertional dyspnea, associated with lower limb edema, palpitations, and significant fatigue. She also reported recurrent skin flushes and hot flashes, accompanied by intermittent diarrhea, symptoms suggesting a potential carcinoid origin.</w:t>
      </w:r>
    </w:p>
    <w:p w14:paraId="2E3FA6D3" w14:textId="77777777" w:rsidR="00681D53" w:rsidRPr="00681D53" w:rsidRDefault="00681D53" w:rsidP="00681D53">
      <w:pPr>
        <w:pStyle w:val="NormalWeb"/>
        <w:spacing w:before="240" w:beforeAutospacing="0" w:after="240" w:afterAutospacing="0"/>
        <w:rPr>
          <w:lang w:val="en-US"/>
        </w:rPr>
      </w:pPr>
      <w:r w:rsidRPr="00681D53">
        <w:rPr>
          <w:rFonts w:ascii="Arial" w:hAnsi="Arial" w:cs="Arial"/>
          <w:color w:val="000000"/>
          <w:sz w:val="22"/>
          <w:szCs w:val="22"/>
          <w:lang w:val="en-US"/>
        </w:rPr>
        <w:t>On clinical examination she had bilateral peripheral edema, jugular venous distension, and a 3/6 systolic murmur at the tricuspid and aortic areas. Pulmonary auscultation revealed bilateral crackles. </w:t>
      </w:r>
    </w:p>
    <w:p w14:paraId="5AEFA61F" w14:textId="77777777" w:rsidR="00681D53" w:rsidRDefault="00681D53" w:rsidP="00681D53">
      <w:pPr>
        <w:pStyle w:val="NormalWeb"/>
        <w:spacing w:before="240" w:beforeAutospacing="0" w:after="240" w:afterAutospacing="0"/>
        <w:rPr>
          <w:rFonts w:ascii="Arial" w:hAnsi="Arial" w:cs="Arial"/>
          <w:color w:val="000000"/>
          <w:sz w:val="22"/>
          <w:szCs w:val="22"/>
          <w:lang w:val="en-US"/>
        </w:rPr>
      </w:pPr>
      <w:r w:rsidRPr="00681D53">
        <w:rPr>
          <w:rFonts w:ascii="Arial" w:hAnsi="Arial" w:cs="Arial"/>
          <w:color w:val="000000"/>
          <w:sz w:val="22"/>
          <w:szCs w:val="22"/>
          <w:lang w:val="en-US"/>
        </w:rPr>
        <w:t xml:space="preserve">The transthoracic echocardiography revealed a left ventricle (LV) of normal size, with a left ventricular end-diastolic diameter (LVEDD) of 45 mm. There was minimal left ventricular hypertrophy (LVH), with an interventricular septum (IVS) thickness of 11 mm and a posterior wall (PW) thickness of 11 mm. Both global and segmental contractility were preserved, with a left ventricular ejection fraction (LVEF) of 55%. The left atrium (LA) is </w:t>
      </w:r>
      <w:proofErr w:type="spellStart"/>
      <w:r w:rsidRPr="00681D53">
        <w:rPr>
          <w:rFonts w:ascii="Arial" w:hAnsi="Arial" w:cs="Arial"/>
          <w:color w:val="000000"/>
          <w:sz w:val="22"/>
          <w:szCs w:val="22"/>
          <w:lang w:val="en-US"/>
        </w:rPr>
        <w:t>ectatic</w:t>
      </w:r>
      <w:proofErr w:type="spellEnd"/>
      <w:r w:rsidRPr="00681D53">
        <w:rPr>
          <w:rFonts w:ascii="Arial" w:hAnsi="Arial" w:cs="Arial"/>
          <w:color w:val="000000"/>
          <w:sz w:val="22"/>
          <w:szCs w:val="22"/>
          <w:lang w:val="en-US"/>
        </w:rPr>
        <w:t xml:space="preserve">, with a left atrial surface area (LASA) of 91 cm², and the right atrium (RA) is dilated with a right atrial surface area (RASA) of 62 cm². Both atria show spontaneous contrast, but no thrombus is visualized (Figure 1). </w:t>
      </w:r>
    </w:p>
    <w:p w14:paraId="5251A774" w14:textId="77777777" w:rsidR="00925FA9" w:rsidRDefault="00925FA9" w:rsidP="00925FA9">
      <w:pPr>
        <w:pStyle w:val="NormalWeb"/>
        <w:spacing w:before="240" w:beforeAutospacing="0" w:after="240" w:afterAutospacing="0"/>
        <w:rPr>
          <w:rFonts w:ascii="Arial" w:hAnsi="Arial" w:cs="Arial"/>
          <w:color w:val="000000"/>
        </w:rPr>
      </w:pPr>
      <w:r>
        <w:rPr>
          <w:rFonts w:ascii="Arial" w:hAnsi="Arial" w:cs="Arial"/>
          <w:noProof/>
          <w:color w:val="000000"/>
          <w:sz w:val="22"/>
          <w:szCs w:val="22"/>
          <w:bdr w:val="none" w:sz="0" w:space="0" w:color="auto" w:frame="1"/>
        </w:rPr>
        <w:drawing>
          <wp:inline distT="0" distB="0" distL="0" distR="0" wp14:anchorId="0087BD5E" wp14:editId="1D8BD2D4">
            <wp:extent cx="5212080" cy="36277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080" cy="3627755"/>
                    </a:xfrm>
                    <a:prstGeom prst="rect">
                      <a:avLst/>
                    </a:prstGeom>
                    <a:noFill/>
                    <a:ln>
                      <a:noFill/>
                    </a:ln>
                  </pic:spPr>
                </pic:pic>
              </a:graphicData>
            </a:graphic>
          </wp:inline>
        </w:drawing>
      </w:r>
    </w:p>
    <w:p w14:paraId="7B5E4C2D" w14:textId="45150445" w:rsidR="00A03B96" w:rsidRDefault="00925FA9" w:rsidP="00925FA9">
      <w:pPr>
        <w:pStyle w:val="NormalWeb"/>
        <w:spacing w:before="240" w:beforeAutospacing="0" w:after="240" w:afterAutospacing="0"/>
        <w:rPr>
          <w:rFonts w:ascii="Arial" w:hAnsi="Arial" w:cs="Arial"/>
          <w:color w:val="000000"/>
          <w:lang w:val="en-US"/>
        </w:rPr>
      </w:pPr>
      <w:r w:rsidRPr="00925FA9">
        <w:rPr>
          <w:rFonts w:ascii="Arial" w:hAnsi="Arial" w:cs="Arial"/>
          <w:color w:val="000000"/>
          <w:lang w:val="en-US"/>
        </w:rPr>
        <w:t xml:space="preserve">Figure 1: Echocardiographic image showing </w:t>
      </w:r>
      <w:proofErr w:type="spellStart"/>
      <w:r w:rsidRPr="00925FA9">
        <w:rPr>
          <w:rFonts w:ascii="Arial" w:hAnsi="Arial" w:cs="Arial"/>
          <w:color w:val="000000"/>
          <w:lang w:val="en-US"/>
        </w:rPr>
        <w:t>biatrial</w:t>
      </w:r>
      <w:proofErr w:type="spellEnd"/>
      <w:r w:rsidRPr="00925FA9">
        <w:rPr>
          <w:rFonts w:ascii="Arial" w:hAnsi="Arial" w:cs="Arial"/>
          <w:color w:val="000000"/>
          <w:lang w:val="en-US"/>
        </w:rPr>
        <w:t xml:space="preserve"> dilation with spontaneous contrast.</w:t>
      </w:r>
    </w:p>
    <w:p w14:paraId="273387A1"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The mitral valve is thickened and infiltrated, with severe mitral stenosis (MS). The minimal surface area (MSA/planimetry) is 0.3 cm², with a mean gradient (MG) of 11.3 mmHg and a mitral annular thickness (MAT) of 7 mm (Figure 2). Moderate mitral regurgitation (MR) is also observed.</w:t>
      </w:r>
    </w:p>
    <w:p w14:paraId="647F086B" w14:textId="77777777" w:rsidR="0065699D" w:rsidRDefault="00925FA9" w:rsidP="00925FA9">
      <w:pPr>
        <w:pStyle w:val="NormalWeb"/>
        <w:spacing w:before="240" w:beforeAutospacing="0" w:after="240" w:afterAutospacing="0"/>
        <w:rPr>
          <w:rFonts w:ascii="Arial" w:hAnsi="Arial" w:cs="Arial"/>
          <w:color w:val="000000"/>
          <w:sz w:val="22"/>
          <w:szCs w:val="22"/>
          <w:lang w:val="en-US"/>
        </w:rPr>
      </w:pPr>
      <w:r>
        <w:rPr>
          <w:rFonts w:ascii="Arial" w:hAnsi="Arial" w:cs="Arial"/>
          <w:noProof/>
          <w:color w:val="000000"/>
          <w:sz w:val="22"/>
          <w:szCs w:val="22"/>
          <w:bdr w:val="none" w:sz="0" w:space="0" w:color="auto" w:frame="1"/>
        </w:rPr>
        <w:lastRenderedPageBreak/>
        <w:drawing>
          <wp:inline distT="0" distB="0" distL="0" distR="0" wp14:anchorId="0F109222" wp14:editId="1EE4BE36">
            <wp:extent cx="5212080" cy="28486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080" cy="2848610"/>
                    </a:xfrm>
                    <a:prstGeom prst="rect">
                      <a:avLst/>
                    </a:prstGeom>
                    <a:noFill/>
                    <a:ln>
                      <a:noFill/>
                    </a:ln>
                  </pic:spPr>
                </pic:pic>
              </a:graphicData>
            </a:graphic>
          </wp:inline>
        </w:drawing>
      </w:r>
    </w:p>
    <w:p w14:paraId="361C806B" w14:textId="616B17DB" w:rsidR="00925FA9" w:rsidRPr="00925FA9" w:rsidRDefault="00925FA9" w:rsidP="00925FA9">
      <w:pPr>
        <w:pStyle w:val="NormalWeb"/>
        <w:spacing w:before="240" w:beforeAutospacing="0" w:after="240" w:afterAutospacing="0"/>
        <w:rPr>
          <w:rFonts w:ascii="Arial" w:hAnsi="Arial" w:cs="Arial"/>
          <w:color w:val="000000"/>
          <w:lang w:val="en-US"/>
        </w:rPr>
      </w:pPr>
      <w:r w:rsidRPr="00925FA9">
        <w:rPr>
          <w:rFonts w:ascii="Arial" w:hAnsi="Arial" w:cs="Arial"/>
          <w:color w:val="000000"/>
          <w:sz w:val="22"/>
          <w:szCs w:val="22"/>
          <w:lang w:val="en-US"/>
        </w:rPr>
        <w:t>Figure 2: Echocardiographic images showing the mitral surface by planimetry (A) and the mean gradient by continuous-wave Doppler (B).</w:t>
      </w:r>
    </w:p>
    <w:p w14:paraId="7E77518C" w14:textId="77777777" w:rsidR="00925FA9" w:rsidRPr="00484888" w:rsidRDefault="00925FA9" w:rsidP="00925FA9">
      <w:pPr>
        <w:pStyle w:val="NormalWeb"/>
        <w:spacing w:before="240" w:beforeAutospacing="0" w:after="240" w:afterAutospacing="0"/>
        <w:rPr>
          <w:rFonts w:ascii="Arial" w:hAnsi="Arial" w:cs="Arial"/>
          <w:color w:val="000000"/>
          <w:sz w:val="22"/>
          <w:szCs w:val="22"/>
          <w:lang w:val="en-US"/>
        </w:rPr>
      </w:pPr>
      <w:r w:rsidRPr="00925FA9">
        <w:rPr>
          <w:rFonts w:ascii="Arial" w:hAnsi="Arial" w:cs="Arial"/>
          <w:color w:val="000000"/>
          <w:sz w:val="22"/>
          <w:szCs w:val="22"/>
          <w:lang w:val="en-US"/>
        </w:rPr>
        <w:t xml:space="preserve">The aortic valve (AV) is tricuspid, thickened, and infiltrated, with severe aortic stenosis (AS). The aortic surface area (ASA) is 0.8 cm², with a mean gradient of 43 mmHg (Figure 3). </w:t>
      </w:r>
      <w:r w:rsidRPr="00484888">
        <w:rPr>
          <w:rFonts w:ascii="Arial" w:hAnsi="Arial" w:cs="Arial"/>
          <w:color w:val="000000"/>
          <w:sz w:val="22"/>
          <w:szCs w:val="22"/>
          <w:lang w:val="en-US"/>
        </w:rPr>
        <w:t>Moderate aortic regurgitation (AR) is also present.</w:t>
      </w:r>
    </w:p>
    <w:p w14:paraId="3A1BF6BC" w14:textId="77777777" w:rsidR="0065699D" w:rsidRDefault="00925FA9" w:rsidP="00925FA9">
      <w:pPr>
        <w:pStyle w:val="NormalWeb"/>
        <w:spacing w:before="240" w:beforeAutospacing="0" w:after="240" w:afterAutospacing="0"/>
        <w:rPr>
          <w:rFonts w:ascii="Arial" w:hAnsi="Arial" w:cs="Arial"/>
          <w:color w:val="000000"/>
          <w:sz w:val="22"/>
          <w:szCs w:val="22"/>
          <w:lang w:val="en-US"/>
        </w:rPr>
      </w:pPr>
      <w:r>
        <w:rPr>
          <w:rFonts w:ascii="Arial" w:hAnsi="Arial" w:cs="Arial"/>
          <w:noProof/>
          <w:color w:val="000000"/>
          <w:sz w:val="22"/>
          <w:szCs w:val="22"/>
          <w:bdr w:val="none" w:sz="0" w:space="0" w:color="auto" w:frame="1"/>
        </w:rPr>
        <w:drawing>
          <wp:inline distT="0" distB="0" distL="0" distR="0" wp14:anchorId="693E7DC7" wp14:editId="32796E45">
            <wp:extent cx="5212080" cy="29178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080" cy="2917825"/>
                    </a:xfrm>
                    <a:prstGeom prst="rect">
                      <a:avLst/>
                    </a:prstGeom>
                    <a:noFill/>
                    <a:ln>
                      <a:noFill/>
                    </a:ln>
                  </pic:spPr>
                </pic:pic>
              </a:graphicData>
            </a:graphic>
          </wp:inline>
        </w:drawing>
      </w:r>
    </w:p>
    <w:p w14:paraId="3C75B075" w14:textId="4C4CD1DD"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Figure 3: Echocardiographic images showing the aortic surface by planimetry (A) and the mean gradient by continuous-wave Doppler (B).</w:t>
      </w:r>
    </w:p>
    <w:p w14:paraId="09FF53D8"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 xml:space="preserve">The right ventricle (RV) is dilated, but its longitudinal systolic function remains good, with a longitudinal contraction velocity of 10 cm/s and a </w:t>
      </w:r>
      <w:r w:rsidRPr="00925FA9">
        <w:rPr>
          <w:rFonts w:ascii="Arial" w:hAnsi="Arial" w:cs="Arial"/>
          <w:color w:val="1F1F1F"/>
          <w:sz w:val="22"/>
          <w:szCs w:val="22"/>
          <w:shd w:val="clear" w:color="auto" w:fill="FFFFFF"/>
          <w:lang w:val="en-US"/>
        </w:rPr>
        <w:t xml:space="preserve">tricuspid annular plane systolic excursion </w:t>
      </w:r>
      <w:r w:rsidRPr="00925FA9">
        <w:rPr>
          <w:rFonts w:ascii="Arial" w:hAnsi="Arial" w:cs="Arial"/>
          <w:color w:val="000000"/>
          <w:sz w:val="22"/>
          <w:szCs w:val="22"/>
          <w:lang w:val="en-US"/>
        </w:rPr>
        <w:t>(TAPSE) of 20 mm.</w:t>
      </w:r>
    </w:p>
    <w:p w14:paraId="2340490E" w14:textId="77777777" w:rsidR="00925FA9" w:rsidRDefault="00925FA9" w:rsidP="00925FA9">
      <w:pPr>
        <w:pStyle w:val="NormalWeb"/>
        <w:spacing w:before="240" w:beforeAutospacing="0" w:after="240" w:afterAutospacing="0"/>
        <w:rPr>
          <w:rFonts w:ascii="Arial" w:hAnsi="Arial" w:cs="Arial"/>
          <w:color w:val="000000"/>
          <w:sz w:val="22"/>
          <w:szCs w:val="22"/>
          <w:lang w:val="en-US"/>
        </w:rPr>
      </w:pPr>
      <w:r w:rsidRPr="00925FA9">
        <w:rPr>
          <w:rFonts w:ascii="Arial" w:hAnsi="Arial" w:cs="Arial"/>
          <w:color w:val="000000"/>
          <w:sz w:val="22"/>
          <w:szCs w:val="22"/>
          <w:lang w:val="en-US"/>
        </w:rPr>
        <w:t>The tricuspid valve shows remodeling, is thickened, and exhibits significant tricuspid stenosis, with a mean gradient (MG) of 6.6 mmHg (Figure 4). Massive tricuspid regurgitation (TR) is also observed due to a defect in leaflet coaptation.</w:t>
      </w:r>
    </w:p>
    <w:p w14:paraId="03DCE182" w14:textId="77777777" w:rsidR="0065699D" w:rsidRDefault="00925FA9" w:rsidP="00925FA9">
      <w:pPr>
        <w:pStyle w:val="NormalWeb"/>
        <w:spacing w:before="240" w:beforeAutospacing="0" w:after="240" w:afterAutospacing="0"/>
        <w:rPr>
          <w:rFonts w:ascii="Arial" w:hAnsi="Arial" w:cs="Arial"/>
          <w:color w:val="000000"/>
          <w:sz w:val="22"/>
          <w:szCs w:val="22"/>
          <w:lang w:val="en-US"/>
        </w:rPr>
      </w:pPr>
      <w:r>
        <w:rPr>
          <w:rFonts w:ascii="Arial" w:hAnsi="Arial" w:cs="Arial"/>
          <w:noProof/>
          <w:color w:val="000000"/>
          <w:sz w:val="22"/>
          <w:szCs w:val="22"/>
          <w:bdr w:val="none" w:sz="0" w:space="0" w:color="auto" w:frame="1"/>
        </w:rPr>
        <w:lastRenderedPageBreak/>
        <w:drawing>
          <wp:inline distT="0" distB="0" distL="0" distR="0" wp14:anchorId="098FA2EE" wp14:editId="5B97CF4A">
            <wp:extent cx="5212080" cy="36277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080" cy="3627755"/>
                    </a:xfrm>
                    <a:prstGeom prst="rect">
                      <a:avLst/>
                    </a:prstGeom>
                    <a:noFill/>
                    <a:ln>
                      <a:noFill/>
                    </a:ln>
                  </pic:spPr>
                </pic:pic>
              </a:graphicData>
            </a:graphic>
          </wp:inline>
        </w:drawing>
      </w:r>
    </w:p>
    <w:p w14:paraId="31695F80" w14:textId="56A144E5"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Figure 4: Echocardiographic image of significant tricuspid stenosis with a mean gradient of 6.6 mm Hg.</w:t>
      </w:r>
    </w:p>
    <w:p w14:paraId="32818D97"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A thoraco-abdomino-pelvic CT scan with contrast injection revealed a suspicious digestive mass, likely of neuroendocrine origin, suggesting a primary carcinoid tumor. Plasma serotonin levels and urinary metabolites (5-hydroxyindoleacetic acid) were elevated, confirming the diagnosis of carcinoid syndrome.</w:t>
      </w:r>
    </w:p>
    <w:p w14:paraId="2F219666"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The diagnosis was confirmed as severe multi-valvular disease with a carcinoid appearance, complicated by global heart failure.</w:t>
      </w:r>
    </w:p>
    <w:p w14:paraId="369397E7"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The patient was admitted to the cardiology intensive care unit. Symptomatic management, including diuretics, beta-blockers, and somatostatin analogs, was initiated. A multidisciplinary discussion was held to assess the feasibility of valve surgery, considering the carcinoid background.</w:t>
      </w:r>
    </w:p>
    <w:p w14:paraId="0246F900" w14:textId="77777777" w:rsidR="00925FA9" w:rsidRPr="00925FA9" w:rsidRDefault="00925FA9" w:rsidP="00925FA9">
      <w:pPr>
        <w:pStyle w:val="NormalWeb"/>
        <w:spacing w:before="240" w:beforeAutospacing="0" w:after="240" w:afterAutospacing="0"/>
        <w:rPr>
          <w:lang w:val="en-US"/>
        </w:rPr>
      </w:pPr>
    </w:p>
    <w:p w14:paraId="44AB7EE2" w14:textId="77777777" w:rsidR="00681D53" w:rsidRDefault="00681D53" w:rsidP="00441B6F">
      <w:pPr>
        <w:pStyle w:val="Body"/>
        <w:spacing w:after="0"/>
        <w:rPr>
          <w:rFonts w:ascii="Arial" w:hAnsi="Arial" w:cs="Arial"/>
        </w:rPr>
      </w:pPr>
    </w:p>
    <w:p w14:paraId="187986CB" w14:textId="77777777" w:rsidR="00681D53" w:rsidRDefault="00681D53" w:rsidP="00441B6F">
      <w:pPr>
        <w:pStyle w:val="Body"/>
        <w:spacing w:after="0"/>
        <w:rPr>
          <w:rFonts w:ascii="Arial" w:hAnsi="Arial" w:cs="Arial"/>
        </w:rPr>
      </w:pPr>
    </w:p>
    <w:p w14:paraId="6B57F0E5" w14:textId="77777777" w:rsidR="00790ADA" w:rsidRPr="00FB3A86" w:rsidRDefault="00790ADA" w:rsidP="00441B6F">
      <w:pPr>
        <w:pStyle w:val="Body"/>
        <w:spacing w:after="0"/>
        <w:rPr>
          <w:rFonts w:ascii="Arial" w:hAnsi="Arial" w:cs="Arial"/>
        </w:rPr>
      </w:pPr>
    </w:p>
    <w:p w14:paraId="27C16406" w14:textId="2D8E22F0"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w:t>
      </w:r>
      <w:r w:rsidR="00925FA9">
        <w:rPr>
          <w:rFonts w:ascii="Arial" w:hAnsi="Arial" w:cs="Arial"/>
        </w:rPr>
        <w:t xml:space="preserve"> </w:t>
      </w:r>
      <w:r>
        <w:rPr>
          <w:rFonts w:ascii="Arial" w:hAnsi="Arial" w:cs="Arial"/>
        </w:rPr>
        <w:t>discussion</w:t>
      </w:r>
    </w:p>
    <w:p w14:paraId="41270422" w14:textId="77777777" w:rsidR="00790ADA" w:rsidRDefault="00790ADA" w:rsidP="00441B6F">
      <w:pPr>
        <w:pStyle w:val="Head1"/>
        <w:spacing w:after="0"/>
        <w:jc w:val="both"/>
        <w:rPr>
          <w:rFonts w:ascii="Arial" w:hAnsi="Arial" w:cs="Arial"/>
        </w:rPr>
      </w:pPr>
    </w:p>
    <w:p w14:paraId="7CE794EC"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 xml:space="preserve">Heart failure due to poly </w:t>
      </w:r>
      <w:proofErr w:type="spellStart"/>
      <w:r w:rsidRPr="00925FA9">
        <w:rPr>
          <w:rFonts w:ascii="Arial" w:hAnsi="Arial" w:cs="Arial"/>
          <w:color w:val="000000"/>
          <w:sz w:val="22"/>
          <w:szCs w:val="22"/>
          <w:lang w:val="en-US"/>
        </w:rPr>
        <w:t>valvulopathy</w:t>
      </w:r>
      <w:proofErr w:type="spellEnd"/>
      <w:r w:rsidRPr="00925FA9">
        <w:rPr>
          <w:rFonts w:ascii="Arial" w:hAnsi="Arial" w:cs="Arial"/>
          <w:color w:val="000000"/>
          <w:sz w:val="22"/>
          <w:szCs w:val="22"/>
          <w:lang w:val="en-US"/>
        </w:rPr>
        <w:t xml:space="preserve"> with a carcinoid appearance is a rare but particularly interesting clinical presentation due to the complex interaction between cardiac pathologies and carcinoid neoplasia. This condition is often the result of carcinoid syndrome, which is characterized by the secretion of vasoactive mediators, primarily serotonin, by neuroendocrine tumors, thus affecting cardiac function </w:t>
      </w:r>
      <w:hyperlink r:id="rId21" w:history="1">
        <w:r w:rsidRPr="00925FA9">
          <w:rPr>
            <w:rStyle w:val="Hyperlink"/>
            <w:rFonts w:ascii="Arial" w:hAnsi="Arial" w:cs="Arial"/>
            <w:sz w:val="22"/>
            <w:szCs w:val="22"/>
            <w:lang w:val="en-US"/>
          </w:rPr>
          <w:t>(4)</w:t>
        </w:r>
      </w:hyperlink>
      <w:r w:rsidRPr="00925FA9">
        <w:rPr>
          <w:rFonts w:ascii="Arial" w:hAnsi="Arial" w:cs="Arial"/>
          <w:color w:val="000000"/>
          <w:sz w:val="22"/>
          <w:szCs w:val="22"/>
          <w:lang w:val="en-US"/>
        </w:rPr>
        <w:t>.</w:t>
      </w:r>
    </w:p>
    <w:p w14:paraId="5B491319"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 xml:space="preserve">Carcinoid tumors, although frequently found in the gastrointestinal tract or lungs, can lead to heart failure due to the harmful effects of the vasoactive substances they secrete, particularly serotonin </w:t>
      </w:r>
      <w:hyperlink r:id="rId22" w:history="1">
        <w:r w:rsidRPr="00925FA9">
          <w:rPr>
            <w:rStyle w:val="Hyperlink"/>
            <w:rFonts w:ascii="Arial" w:hAnsi="Arial" w:cs="Arial"/>
            <w:sz w:val="22"/>
            <w:szCs w:val="22"/>
            <w:lang w:val="en-US"/>
          </w:rPr>
          <w:t>(5)</w:t>
        </w:r>
      </w:hyperlink>
      <w:r w:rsidRPr="00925FA9">
        <w:rPr>
          <w:rFonts w:ascii="Arial" w:hAnsi="Arial" w:cs="Arial"/>
          <w:color w:val="000000"/>
          <w:sz w:val="22"/>
          <w:szCs w:val="22"/>
          <w:lang w:val="en-US"/>
        </w:rPr>
        <w:t xml:space="preserve">. This excessive secretion has a major impact on the walls of the cardiac valves, especially the tricuspid and pulmonary valves. Vasoactive mediators can induce cardiac remodeling characterized by valve fibrosis, leading to stenosis and/or valvular insufficiency </w:t>
      </w:r>
      <w:hyperlink r:id="rId23" w:history="1">
        <w:r w:rsidRPr="00925FA9">
          <w:rPr>
            <w:rStyle w:val="Hyperlink"/>
            <w:rFonts w:ascii="Arial" w:hAnsi="Arial" w:cs="Arial"/>
            <w:sz w:val="22"/>
            <w:szCs w:val="22"/>
            <w:lang w:val="en-US"/>
          </w:rPr>
          <w:t>(6)</w:t>
        </w:r>
      </w:hyperlink>
      <w:r w:rsidRPr="00925FA9">
        <w:rPr>
          <w:rFonts w:ascii="Arial" w:hAnsi="Arial" w:cs="Arial"/>
          <w:color w:val="000000"/>
          <w:sz w:val="22"/>
          <w:szCs w:val="22"/>
          <w:lang w:val="en-US"/>
        </w:rPr>
        <w:t>.</w:t>
      </w:r>
    </w:p>
    <w:p w14:paraId="1D6E9F8B"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lastRenderedPageBreak/>
        <w:t xml:space="preserve">In carcinoid-like poly </w:t>
      </w:r>
      <w:proofErr w:type="spellStart"/>
      <w:r w:rsidRPr="00925FA9">
        <w:rPr>
          <w:rFonts w:ascii="Arial" w:hAnsi="Arial" w:cs="Arial"/>
          <w:color w:val="000000"/>
          <w:sz w:val="22"/>
          <w:szCs w:val="22"/>
          <w:lang w:val="en-US"/>
        </w:rPr>
        <w:t>valvulopathy</w:t>
      </w:r>
      <w:proofErr w:type="spellEnd"/>
      <w:r w:rsidRPr="00925FA9">
        <w:rPr>
          <w:rFonts w:ascii="Arial" w:hAnsi="Arial" w:cs="Arial"/>
          <w:color w:val="000000"/>
          <w:sz w:val="22"/>
          <w:szCs w:val="22"/>
          <w:lang w:val="en-US"/>
        </w:rPr>
        <w:t xml:space="preserve">, the involvement of the cardiac valves is essentially a fibrotic phenomenon, manifested by thickening of the valvular tissues and restriction of their mobility. This fibrosis results from the activation of fibroblasts by mediators such as serotonin, bradykinin, and histamine, which promote collagen production and the establishment of this fibrosis </w:t>
      </w:r>
      <w:hyperlink r:id="rId24" w:history="1">
        <w:r w:rsidRPr="00925FA9">
          <w:rPr>
            <w:rStyle w:val="Hyperlink"/>
            <w:rFonts w:ascii="Arial" w:hAnsi="Arial" w:cs="Arial"/>
            <w:sz w:val="22"/>
            <w:szCs w:val="22"/>
            <w:lang w:val="en-US"/>
          </w:rPr>
          <w:t>(7)</w:t>
        </w:r>
      </w:hyperlink>
      <w:r w:rsidRPr="00925FA9">
        <w:rPr>
          <w:rFonts w:ascii="Arial" w:hAnsi="Arial" w:cs="Arial"/>
          <w:color w:val="000000"/>
          <w:sz w:val="22"/>
          <w:szCs w:val="22"/>
          <w:lang w:val="en-US"/>
        </w:rPr>
        <w:t>.</w:t>
      </w:r>
    </w:p>
    <w:p w14:paraId="37EB5BD5"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 xml:space="preserve">Patients with carcinoid poly </w:t>
      </w:r>
      <w:proofErr w:type="spellStart"/>
      <w:r w:rsidRPr="00925FA9">
        <w:rPr>
          <w:rFonts w:ascii="Arial" w:hAnsi="Arial" w:cs="Arial"/>
          <w:color w:val="000000"/>
          <w:sz w:val="22"/>
          <w:szCs w:val="22"/>
          <w:lang w:val="en-US"/>
        </w:rPr>
        <w:t>valvulopathy</w:t>
      </w:r>
      <w:proofErr w:type="spellEnd"/>
      <w:r w:rsidRPr="00925FA9">
        <w:rPr>
          <w:rFonts w:ascii="Arial" w:hAnsi="Arial" w:cs="Arial"/>
          <w:color w:val="000000"/>
          <w:sz w:val="22"/>
          <w:szCs w:val="22"/>
          <w:lang w:val="en-US"/>
        </w:rPr>
        <w:t xml:space="preserve"> often complain of symptoms of heart failure, such as shortness of breath, fatigue, peripheral edema, and, in advanced cases, cardiogenic shock. Pulmonary hypertension secondary to pulmonary valve stenosis can worsen right heart failure, leading to isolated right heart failure </w:t>
      </w:r>
      <w:hyperlink r:id="rId25" w:history="1">
        <w:r w:rsidRPr="00925FA9">
          <w:rPr>
            <w:rStyle w:val="Hyperlink"/>
            <w:rFonts w:ascii="Arial" w:hAnsi="Arial" w:cs="Arial"/>
            <w:sz w:val="22"/>
            <w:szCs w:val="22"/>
            <w:lang w:val="en-US"/>
          </w:rPr>
          <w:t>(8)</w:t>
        </w:r>
      </w:hyperlink>
      <w:r w:rsidRPr="00925FA9">
        <w:rPr>
          <w:rFonts w:ascii="Arial" w:hAnsi="Arial" w:cs="Arial"/>
          <w:color w:val="000000"/>
          <w:sz w:val="22"/>
          <w:szCs w:val="22"/>
          <w:lang w:val="en-US"/>
        </w:rPr>
        <w:t>.</w:t>
      </w:r>
    </w:p>
    <w:p w14:paraId="5B2EC707"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The clinical history is also marked by episodes of flushing (facial redness), diarrhea, and hypoglycemic symptoms, which are classic signs of carcinoid syndrome. The combination of systemic symptoms with cardiac signs strongly suggests the diagnosis of heart failure due to a carcinoid process.</w:t>
      </w:r>
    </w:p>
    <w:p w14:paraId="2C9650C7"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 xml:space="preserve">The diagnosis of heart failure in this context relies on a combination of clinical, biological, and imaging criteria. Echocardiography remains the key examination, allowing visualization of the thickening of the cardiac valves, restriction of their mobility, and, in some cases, valvular regurgitation or stenosis </w:t>
      </w:r>
      <w:hyperlink r:id="rId26" w:history="1">
        <w:r w:rsidRPr="00925FA9">
          <w:rPr>
            <w:rStyle w:val="Hyperlink"/>
            <w:rFonts w:ascii="Arial" w:hAnsi="Arial" w:cs="Arial"/>
            <w:sz w:val="22"/>
            <w:szCs w:val="22"/>
            <w:lang w:val="en-US"/>
          </w:rPr>
          <w:t>(9)</w:t>
        </w:r>
      </w:hyperlink>
      <w:r w:rsidRPr="00925FA9">
        <w:rPr>
          <w:rFonts w:ascii="Arial" w:hAnsi="Arial" w:cs="Arial"/>
          <w:color w:val="000000"/>
          <w:sz w:val="22"/>
          <w:szCs w:val="22"/>
          <w:lang w:val="en-US"/>
        </w:rPr>
        <w:t xml:space="preserve"> .</w:t>
      </w:r>
    </w:p>
    <w:p w14:paraId="1DA5B817"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 xml:space="preserve">Doppler echocardiography also allows quantification of pulmonary hypertension and assessment of overall cardiac function. However, confirming the diagnosis of carcinoid syndrome also requires measuring serotonin metabolites, such as 5-hydroxyindoleacetic acid (5-HIAA) in the urine, as well as imaging studies to locate the primary carcinoid tumor, often performed using CT or MRI. </w:t>
      </w:r>
      <w:hyperlink r:id="rId27" w:history="1">
        <w:r w:rsidRPr="00925FA9">
          <w:rPr>
            <w:rStyle w:val="Hyperlink"/>
            <w:rFonts w:ascii="Arial" w:hAnsi="Arial" w:cs="Arial"/>
            <w:sz w:val="22"/>
            <w:szCs w:val="22"/>
            <w:lang w:val="en-US"/>
          </w:rPr>
          <w:t>(10)</w:t>
        </w:r>
      </w:hyperlink>
      <w:r w:rsidRPr="00925FA9">
        <w:rPr>
          <w:rFonts w:ascii="Arial" w:hAnsi="Arial" w:cs="Arial"/>
          <w:color w:val="000000"/>
          <w:sz w:val="22"/>
          <w:szCs w:val="22"/>
          <w:lang w:val="en-US"/>
        </w:rPr>
        <w:t xml:space="preserve"> </w:t>
      </w:r>
      <w:hyperlink r:id="rId28" w:history="1">
        <w:r w:rsidRPr="00925FA9">
          <w:rPr>
            <w:rStyle w:val="Hyperlink"/>
            <w:rFonts w:ascii="Arial" w:hAnsi="Arial" w:cs="Arial"/>
            <w:sz w:val="22"/>
            <w:szCs w:val="22"/>
            <w:lang w:val="en-US"/>
          </w:rPr>
          <w:t>(11)</w:t>
        </w:r>
      </w:hyperlink>
    </w:p>
    <w:p w14:paraId="7993FD01"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The treatment of this rare form of heart failure relies on two main axes: the management of the carcinoid tumor and the correction of heart failure.</w:t>
      </w:r>
    </w:p>
    <w:p w14:paraId="3D5E0779"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 xml:space="preserve">The treatment of the carcinoid tumor itself typically involves surgical management of the primary tumor when possible, along with medical treatment aimed at controlling the secretion of vasoactive mediators. Somatostatin analogs (such as octreotide) are used to inhibit the secretion of serotonin and bradykinin, which can reduce valve fibrosis and improve symptoms. </w:t>
      </w:r>
      <w:hyperlink r:id="rId29" w:history="1">
        <w:r w:rsidRPr="00925FA9">
          <w:rPr>
            <w:rStyle w:val="Hyperlink"/>
            <w:rFonts w:ascii="Arial" w:hAnsi="Arial" w:cs="Arial"/>
            <w:sz w:val="22"/>
            <w:szCs w:val="22"/>
            <w:lang w:val="en-US"/>
          </w:rPr>
          <w:t>(12)</w:t>
        </w:r>
      </w:hyperlink>
      <w:r w:rsidRPr="00925FA9">
        <w:rPr>
          <w:rFonts w:ascii="Arial" w:hAnsi="Arial" w:cs="Arial"/>
          <w:b/>
          <w:bCs/>
          <w:color w:val="000000"/>
          <w:sz w:val="22"/>
          <w:szCs w:val="22"/>
          <w:lang w:val="en-US"/>
        </w:rPr>
        <w:t xml:space="preserve"> </w:t>
      </w:r>
      <w:hyperlink r:id="rId30" w:history="1">
        <w:r w:rsidRPr="00925FA9">
          <w:rPr>
            <w:rStyle w:val="Hyperlink"/>
            <w:rFonts w:ascii="Arial" w:hAnsi="Arial" w:cs="Arial"/>
            <w:sz w:val="22"/>
            <w:szCs w:val="22"/>
            <w:lang w:val="en-US"/>
          </w:rPr>
          <w:t>(13)</w:t>
        </w:r>
        <w:r w:rsidRPr="00925FA9">
          <w:rPr>
            <w:rFonts w:ascii="Arial" w:hAnsi="Arial" w:cs="Arial"/>
            <w:b/>
            <w:bCs/>
            <w:color w:val="000000"/>
            <w:sz w:val="22"/>
            <w:szCs w:val="22"/>
            <w:lang w:val="en-US"/>
          </w:rPr>
          <w:br/>
        </w:r>
      </w:hyperlink>
      <w:r w:rsidRPr="00925FA9">
        <w:rPr>
          <w:rFonts w:ascii="Arial" w:hAnsi="Arial" w:cs="Arial"/>
          <w:color w:val="000000"/>
          <w:sz w:val="22"/>
          <w:szCs w:val="22"/>
          <w:lang w:val="en-US"/>
        </w:rPr>
        <w:t>Regarding heart failure, the treatment is similar to that of right heart failure, with diuretics to control edema and vasodilators to treat pulmonary hypertension. In some cases, surgical intervention to repair or replace the damaged valves may be considered, although intense fibrosis often makes this intervention challenging.</w:t>
      </w:r>
    </w:p>
    <w:p w14:paraId="5B518D63"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 In severe cases where fibrosis is extensive and irreversible, heart transplantation may be an option, although the presence of carcinoid tumors can complicate perioperative management due to the risk of tumor emboli.</w:t>
      </w:r>
    </w:p>
    <w:p w14:paraId="62AA0666" w14:textId="77777777" w:rsidR="00925FA9" w:rsidRPr="00925FA9" w:rsidRDefault="00925FA9" w:rsidP="00925FA9">
      <w:pPr>
        <w:pStyle w:val="NormalWeb"/>
        <w:spacing w:before="240" w:beforeAutospacing="0" w:after="240" w:afterAutospacing="0"/>
        <w:rPr>
          <w:lang w:val="en-US"/>
        </w:rPr>
      </w:pPr>
      <w:r w:rsidRPr="00925FA9">
        <w:rPr>
          <w:rFonts w:ascii="Arial" w:hAnsi="Arial" w:cs="Arial"/>
          <w:color w:val="000000"/>
          <w:sz w:val="22"/>
          <w:szCs w:val="22"/>
          <w:lang w:val="en-US"/>
        </w:rPr>
        <w:t xml:space="preserve">The prognosis of patients with heart failure due to carcinoid-like poly </w:t>
      </w:r>
      <w:proofErr w:type="spellStart"/>
      <w:r w:rsidRPr="00925FA9">
        <w:rPr>
          <w:rFonts w:ascii="Arial" w:hAnsi="Arial" w:cs="Arial"/>
          <w:color w:val="000000"/>
          <w:sz w:val="22"/>
          <w:szCs w:val="22"/>
          <w:lang w:val="en-US"/>
        </w:rPr>
        <w:t>valvulopathy</w:t>
      </w:r>
      <w:proofErr w:type="spellEnd"/>
      <w:r w:rsidRPr="00925FA9">
        <w:rPr>
          <w:rFonts w:ascii="Arial" w:hAnsi="Arial" w:cs="Arial"/>
          <w:color w:val="000000"/>
          <w:sz w:val="22"/>
          <w:szCs w:val="22"/>
          <w:lang w:val="en-US"/>
        </w:rPr>
        <w:t xml:space="preserve"> largely depends on the early management of the carcinoid tumor and valve fibrosis. If the tumor is well controlled and medical management improves cardiac function, long-term outcomes can be enhanced. However, irreversible valve damage and the development of tumor-related complications can lead to an unfavorable outcome.</w:t>
      </w:r>
    </w:p>
    <w:p w14:paraId="74CE1C67" w14:textId="77777777" w:rsidR="00925FA9" w:rsidRDefault="00925FA9" w:rsidP="00441B6F">
      <w:pPr>
        <w:pStyle w:val="Head1"/>
        <w:spacing w:after="0"/>
        <w:jc w:val="both"/>
        <w:rPr>
          <w:rFonts w:ascii="Arial" w:hAnsi="Arial" w:cs="Arial"/>
        </w:rPr>
      </w:pPr>
    </w:p>
    <w:p w14:paraId="6F364949" w14:textId="77777777" w:rsidR="00925FA9" w:rsidRDefault="00925FA9" w:rsidP="00441B6F">
      <w:pPr>
        <w:pStyle w:val="Head1"/>
        <w:spacing w:after="0"/>
        <w:jc w:val="both"/>
        <w:rPr>
          <w:rFonts w:ascii="Arial" w:hAnsi="Arial" w:cs="Arial"/>
        </w:rPr>
      </w:pPr>
    </w:p>
    <w:p w14:paraId="39D73F4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4852924" w14:textId="13B05432" w:rsidR="00315186" w:rsidRDefault="00925FA9" w:rsidP="00D57E3A">
      <w:pPr>
        <w:pStyle w:val="NormalWeb"/>
        <w:spacing w:before="240" w:beforeAutospacing="0" w:after="240" w:afterAutospacing="0"/>
        <w:rPr>
          <w:rFonts w:ascii="Arial" w:hAnsi="Arial" w:cs="Arial"/>
          <w:color w:val="000000"/>
          <w:sz w:val="22"/>
          <w:szCs w:val="22"/>
          <w:lang w:val="en-US"/>
        </w:rPr>
      </w:pPr>
      <w:r w:rsidRPr="00925FA9">
        <w:rPr>
          <w:rFonts w:ascii="Arial" w:hAnsi="Arial" w:cs="Arial"/>
          <w:color w:val="000000"/>
          <w:sz w:val="22"/>
          <w:szCs w:val="22"/>
          <w:lang w:val="en-US"/>
        </w:rPr>
        <w:t xml:space="preserve">Heart failure due to carcinoid-like poly </w:t>
      </w:r>
      <w:proofErr w:type="spellStart"/>
      <w:r w:rsidRPr="00925FA9">
        <w:rPr>
          <w:rFonts w:ascii="Arial" w:hAnsi="Arial" w:cs="Arial"/>
          <w:color w:val="000000"/>
          <w:sz w:val="22"/>
          <w:szCs w:val="22"/>
          <w:lang w:val="en-US"/>
        </w:rPr>
        <w:t>valvulopathy</w:t>
      </w:r>
      <w:proofErr w:type="spellEnd"/>
      <w:r w:rsidRPr="00925FA9">
        <w:rPr>
          <w:rFonts w:ascii="Arial" w:hAnsi="Arial" w:cs="Arial"/>
          <w:color w:val="000000"/>
          <w:sz w:val="22"/>
          <w:szCs w:val="22"/>
          <w:lang w:val="en-US"/>
        </w:rPr>
        <w:t xml:space="preserve"> is a rare but clinically significant condition, characterized by complex mechanisms between the carcinoid tumor and cardiovascular effects. Management involves not only treating the carcinoid tumor but also optimal management of the associated cardiac complications, requiring a multidisciplinary approach, combining oncologists, cardiologists, and cardiac surgeons.</w:t>
      </w:r>
    </w:p>
    <w:p w14:paraId="30B4665E" w14:textId="77777777" w:rsidR="00D57E3A" w:rsidRDefault="00D57E3A" w:rsidP="00D57E3A">
      <w:pPr>
        <w:pStyle w:val="NormalWeb"/>
        <w:spacing w:before="240" w:beforeAutospacing="0" w:after="240" w:afterAutospacing="0"/>
        <w:rPr>
          <w:rFonts w:ascii="Arial" w:hAnsi="Arial" w:cs="Arial"/>
          <w:color w:val="000000"/>
          <w:sz w:val="22"/>
          <w:szCs w:val="22"/>
          <w:lang w:val="en-US"/>
        </w:rPr>
      </w:pPr>
    </w:p>
    <w:p w14:paraId="6FB98597" w14:textId="77777777" w:rsidR="00D57E3A" w:rsidRPr="00D57E3A" w:rsidRDefault="00D57E3A" w:rsidP="00D57E3A">
      <w:pPr>
        <w:pStyle w:val="NormalWeb"/>
        <w:spacing w:before="240" w:beforeAutospacing="0" w:after="240" w:afterAutospacing="0"/>
        <w:rPr>
          <w:rFonts w:ascii="Arial" w:hAnsi="Arial" w:cs="Arial"/>
          <w:b/>
          <w:bCs/>
          <w:lang w:val="en-US"/>
        </w:rPr>
      </w:pPr>
      <w:r w:rsidRPr="00D57E3A">
        <w:rPr>
          <w:rFonts w:ascii="Arial" w:hAnsi="Arial" w:cs="Arial"/>
          <w:b/>
          <w:bCs/>
          <w:lang w:val="en-US"/>
        </w:rPr>
        <w:t xml:space="preserve">DISCLAIMER (ARTIFICIAL INTELLIGENCE) </w:t>
      </w:r>
    </w:p>
    <w:p w14:paraId="1927B83E" w14:textId="77777777" w:rsidR="00D57E3A" w:rsidRPr="00D57E3A" w:rsidRDefault="00D57E3A" w:rsidP="00D57E3A">
      <w:pPr>
        <w:pStyle w:val="NormalWeb"/>
        <w:spacing w:before="240" w:beforeAutospacing="0" w:after="240" w:afterAutospacing="0"/>
        <w:rPr>
          <w:rFonts w:ascii="Arial" w:hAnsi="Arial" w:cs="Arial"/>
          <w:lang w:val="en-US"/>
        </w:rPr>
      </w:pPr>
      <w:r w:rsidRPr="00D57E3A">
        <w:rPr>
          <w:rFonts w:ascii="Arial" w:hAnsi="Arial" w:cs="Arial"/>
          <w:lang w:val="en-US"/>
        </w:rPr>
        <w:lastRenderedPageBreak/>
        <w:t>Author(s) hereby declare that NO generative AI technologies such as Large Language Models (</w:t>
      </w:r>
      <w:proofErr w:type="spellStart"/>
      <w:r w:rsidRPr="00D57E3A">
        <w:rPr>
          <w:rFonts w:ascii="Arial" w:hAnsi="Arial" w:cs="Arial"/>
          <w:lang w:val="en-US"/>
        </w:rPr>
        <w:t>ChatGPT</w:t>
      </w:r>
      <w:proofErr w:type="spellEnd"/>
      <w:r w:rsidRPr="00D57E3A">
        <w:rPr>
          <w:rFonts w:ascii="Arial" w:hAnsi="Arial" w:cs="Arial"/>
          <w:lang w:val="en-US"/>
        </w:rPr>
        <w:t xml:space="preserve">, COPILOT, </w:t>
      </w:r>
      <w:proofErr w:type="spellStart"/>
      <w:r w:rsidRPr="00D57E3A">
        <w:rPr>
          <w:rFonts w:ascii="Arial" w:hAnsi="Arial" w:cs="Arial"/>
          <w:lang w:val="en-US"/>
        </w:rPr>
        <w:t>etc</w:t>
      </w:r>
      <w:proofErr w:type="spellEnd"/>
      <w:r w:rsidRPr="00D57E3A">
        <w:rPr>
          <w:rFonts w:ascii="Arial" w:hAnsi="Arial" w:cs="Arial"/>
          <w:lang w:val="en-US"/>
        </w:rPr>
        <w:t xml:space="preserve">) and text-to-image generators have been used during writing or editing of manuscripts. </w:t>
      </w:r>
    </w:p>
    <w:p w14:paraId="73FCBF11" w14:textId="77777777" w:rsidR="00D57E3A" w:rsidRPr="00D57E3A" w:rsidRDefault="00D57E3A" w:rsidP="00D57E3A">
      <w:pPr>
        <w:pStyle w:val="NormalWeb"/>
        <w:spacing w:before="240" w:beforeAutospacing="0" w:after="240" w:afterAutospacing="0"/>
        <w:rPr>
          <w:rFonts w:ascii="Arial" w:hAnsi="Arial" w:cs="Arial"/>
          <w:b/>
          <w:bCs/>
          <w:lang w:val="en-US"/>
        </w:rPr>
      </w:pPr>
      <w:r w:rsidRPr="00D57E3A">
        <w:rPr>
          <w:rFonts w:ascii="Arial" w:hAnsi="Arial" w:cs="Arial"/>
          <w:b/>
          <w:bCs/>
          <w:lang w:val="en-US"/>
        </w:rPr>
        <w:t xml:space="preserve">AVAILABILITY OF DATA AND MATERIAL </w:t>
      </w:r>
    </w:p>
    <w:p w14:paraId="4D30201C" w14:textId="77777777" w:rsidR="00D57E3A" w:rsidRPr="00D57E3A" w:rsidRDefault="00D57E3A" w:rsidP="00D57E3A">
      <w:pPr>
        <w:pStyle w:val="NormalWeb"/>
        <w:spacing w:before="240" w:beforeAutospacing="0" w:after="240" w:afterAutospacing="0"/>
        <w:rPr>
          <w:rFonts w:ascii="Arial" w:hAnsi="Arial" w:cs="Arial"/>
          <w:lang w:val="en-US"/>
        </w:rPr>
      </w:pPr>
      <w:r w:rsidRPr="00D57E3A">
        <w:rPr>
          <w:rFonts w:ascii="Arial" w:hAnsi="Arial" w:cs="Arial"/>
          <w:lang w:val="en-US"/>
        </w:rPr>
        <w:t xml:space="preserve">All data generated or </w:t>
      </w:r>
      <w:proofErr w:type="spellStart"/>
      <w:r w:rsidRPr="00D57E3A">
        <w:rPr>
          <w:rFonts w:ascii="Arial" w:hAnsi="Arial" w:cs="Arial"/>
          <w:lang w:val="en-US"/>
        </w:rPr>
        <w:t>analysed</w:t>
      </w:r>
      <w:proofErr w:type="spellEnd"/>
      <w:r w:rsidRPr="00D57E3A">
        <w:rPr>
          <w:rFonts w:ascii="Arial" w:hAnsi="Arial" w:cs="Arial"/>
          <w:lang w:val="en-US"/>
        </w:rPr>
        <w:t xml:space="preserve"> during this study are included in this published article. </w:t>
      </w:r>
    </w:p>
    <w:p w14:paraId="33678D5D" w14:textId="25DA926D" w:rsidR="00D57E3A" w:rsidRPr="00D57E3A" w:rsidRDefault="00D57E3A" w:rsidP="00D57E3A">
      <w:pPr>
        <w:pStyle w:val="NormalWeb"/>
        <w:spacing w:before="240" w:beforeAutospacing="0" w:after="240" w:afterAutospacing="0"/>
        <w:rPr>
          <w:rFonts w:ascii="Arial" w:hAnsi="Arial" w:cs="Arial"/>
          <w:b/>
          <w:bCs/>
          <w:lang w:val="en-US"/>
        </w:rPr>
      </w:pPr>
      <w:r w:rsidRPr="00D57E3A">
        <w:rPr>
          <w:rFonts w:ascii="Arial" w:hAnsi="Arial" w:cs="Arial"/>
          <w:b/>
          <w:bCs/>
          <w:lang w:val="en-US"/>
        </w:rPr>
        <w:t xml:space="preserve">CONSENT </w:t>
      </w:r>
    </w:p>
    <w:p w14:paraId="4194ED26" w14:textId="77777777" w:rsidR="00D57E3A" w:rsidRPr="00D57E3A" w:rsidRDefault="00D57E3A" w:rsidP="00D57E3A">
      <w:pPr>
        <w:pStyle w:val="NormalWeb"/>
        <w:spacing w:before="240" w:beforeAutospacing="0" w:after="240" w:afterAutospacing="0"/>
        <w:rPr>
          <w:rFonts w:ascii="Arial" w:hAnsi="Arial" w:cs="Arial"/>
          <w:lang w:val="en-US"/>
        </w:rPr>
      </w:pPr>
      <w:r w:rsidRPr="00D57E3A">
        <w:rPr>
          <w:rFonts w:ascii="Arial" w:hAnsi="Arial" w:cs="Arial"/>
          <w:lang w:val="en-US"/>
        </w:rPr>
        <w:t xml:space="preserve">Written informed consent was obtained from the patients for publication of this case report and any accompanying images. </w:t>
      </w:r>
    </w:p>
    <w:p w14:paraId="4A14D4DF" w14:textId="77777777" w:rsidR="00D57E3A" w:rsidRPr="00D57E3A" w:rsidRDefault="00D57E3A" w:rsidP="00D57E3A">
      <w:pPr>
        <w:pStyle w:val="NormalWeb"/>
        <w:spacing w:before="240" w:beforeAutospacing="0" w:after="240" w:afterAutospacing="0"/>
        <w:rPr>
          <w:rFonts w:ascii="Arial" w:hAnsi="Arial" w:cs="Arial"/>
          <w:b/>
          <w:bCs/>
          <w:lang w:val="en-US"/>
        </w:rPr>
      </w:pPr>
      <w:r w:rsidRPr="00D57E3A">
        <w:rPr>
          <w:rFonts w:ascii="Arial" w:hAnsi="Arial" w:cs="Arial"/>
          <w:b/>
          <w:bCs/>
          <w:lang w:val="en-US"/>
        </w:rPr>
        <w:t xml:space="preserve">ETHICAL APPROVAL </w:t>
      </w:r>
    </w:p>
    <w:p w14:paraId="2F0DA046" w14:textId="6AAEAC4C" w:rsidR="00D57E3A" w:rsidRPr="00D57E3A" w:rsidRDefault="00D57E3A" w:rsidP="00D57E3A">
      <w:pPr>
        <w:pStyle w:val="NormalWeb"/>
        <w:spacing w:before="240" w:beforeAutospacing="0" w:after="240" w:afterAutospacing="0"/>
        <w:rPr>
          <w:rFonts w:ascii="Arial" w:hAnsi="Arial" w:cs="Arial"/>
          <w:lang w:val="en-US"/>
        </w:rPr>
      </w:pPr>
      <w:r w:rsidRPr="00D57E3A">
        <w:rPr>
          <w:rFonts w:ascii="Arial" w:hAnsi="Arial" w:cs="Arial"/>
          <w:lang w:val="en-US"/>
        </w:rPr>
        <w:t xml:space="preserve">As per international standards or university standards written ethical approval has been collected and preserved by the author(s). </w:t>
      </w:r>
    </w:p>
    <w:p w14:paraId="2DEDEF6F" w14:textId="77777777" w:rsidR="00B11B1F" w:rsidRDefault="00B11B1F" w:rsidP="00B11B1F">
      <w:pPr>
        <w:pStyle w:val="NormalWeb"/>
        <w:spacing w:before="240" w:after="240"/>
        <w:rPr>
          <w:rFonts w:ascii="Arial" w:hAnsi="Arial" w:cs="Arial"/>
          <w:lang w:val="en-US"/>
        </w:rPr>
      </w:pPr>
    </w:p>
    <w:p w14:paraId="787BEE2A" w14:textId="65BA0F68" w:rsidR="00B11B1F" w:rsidRPr="00B11B1F" w:rsidRDefault="00B11B1F" w:rsidP="00B11B1F">
      <w:pPr>
        <w:pStyle w:val="NormalWeb"/>
        <w:spacing w:before="240" w:after="240"/>
        <w:rPr>
          <w:rFonts w:ascii="Arial" w:hAnsi="Arial" w:cs="Arial"/>
          <w:b/>
          <w:bCs/>
          <w:lang w:val="en-US"/>
        </w:rPr>
      </w:pPr>
      <w:r w:rsidRPr="00B11B1F">
        <w:rPr>
          <w:rFonts w:ascii="Arial" w:hAnsi="Arial" w:cs="Arial"/>
          <w:b/>
          <w:bCs/>
          <w:lang w:val="en-US"/>
        </w:rPr>
        <w:t>COMPETING INTERESTS DISCLAIMER:</w:t>
      </w:r>
    </w:p>
    <w:p w14:paraId="4B9045A9" w14:textId="456CBCAA" w:rsidR="00B11B1F" w:rsidRPr="00D57E3A" w:rsidRDefault="00B11B1F" w:rsidP="00B11B1F">
      <w:pPr>
        <w:pStyle w:val="NormalWeb"/>
        <w:spacing w:before="240" w:beforeAutospacing="0" w:after="240" w:afterAutospacing="0"/>
        <w:rPr>
          <w:rFonts w:ascii="Arial" w:hAnsi="Arial" w:cs="Arial"/>
          <w:lang w:val="en-US"/>
        </w:rPr>
      </w:pPr>
      <w:r w:rsidRPr="00B11B1F">
        <w:rPr>
          <w:rFonts w:ascii="Arial" w:hAnsi="Arial" w:cs="Arial"/>
          <w:lang w:val="en-US"/>
        </w:rPr>
        <w:t>Authors have declared that they have no known competing financial interests OR non-financial interests OR personal relationships that could have appeared to influence the work reported in this paper.</w:t>
      </w:r>
    </w:p>
    <w:p w14:paraId="23DBFF91" w14:textId="77777777" w:rsidR="00860000" w:rsidRDefault="00860000" w:rsidP="00441B6F">
      <w:pPr>
        <w:pStyle w:val="ReferHead"/>
        <w:spacing w:after="0"/>
        <w:jc w:val="both"/>
        <w:rPr>
          <w:rFonts w:ascii="Arial" w:hAnsi="Arial" w:cs="Arial"/>
        </w:rPr>
      </w:pPr>
    </w:p>
    <w:p w14:paraId="49E81ECA" w14:textId="78D96402" w:rsidR="00B01FCD" w:rsidRDefault="00B01FCD" w:rsidP="00441B6F">
      <w:pPr>
        <w:pStyle w:val="ReferHead"/>
        <w:spacing w:after="0"/>
        <w:jc w:val="both"/>
        <w:rPr>
          <w:rFonts w:ascii="Arial" w:hAnsi="Arial" w:cs="Arial"/>
        </w:rPr>
      </w:pPr>
      <w:r w:rsidRPr="00FB3A86">
        <w:rPr>
          <w:rFonts w:ascii="Arial" w:hAnsi="Arial" w:cs="Arial"/>
        </w:rPr>
        <w:t>References</w:t>
      </w:r>
    </w:p>
    <w:p w14:paraId="68F1FF4D" w14:textId="77777777" w:rsidR="00790ADA" w:rsidRPr="00FB3A86" w:rsidRDefault="00790ADA" w:rsidP="00441B6F">
      <w:pPr>
        <w:pStyle w:val="ReferHead"/>
        <w:spacing w:after="0"/>
        <w:jc w:val="both"/>
        <w:rPr>
          <w:rFonts w:ascii="Arial" w:hAnsi="Arial" w:cs="Arial"/>
        </w:rPr>
      </w:pPr>
    </w:p>
    <w:p w14:paraId="7DD8FA08" w14:textId="77777777" w:rsidR="008C3413" w:rsidRPr="008C3413" w:rsidRDefault="000C55EF" w:rsidP="008C3413">
      <w:pPr>
        <w:pStyle w:val="NormalWeb"/>
        <w:spacing w:before="240" w:beforeAutospacing="0" w:after="240" w:afterAutospacing="0"/>
        <w:ind w:hanging="384"/>
        <w:rPr>
          <w:color w:val="000000" w:themeColor="text1"/>
          <w:lang w:val="en-US"/>
        </w:rPr>
      </w:pPr>
      <w:hyperlink r:id="rId31" w:history="1">
        <w:r w:rsidR="008C3413" w:rsidRPr="008C3413">
          <w:rPr>
            <w:rStyle w:val="Hyperlink"/>
            <w:rFonts w:ascii="Arial" w:hAnsi="Arial" w:cs="Arial"/>
            <w:color w:val="000000" w:themeColor="text1"/>
            <w:sz w:val="22"/>
            <w:szCs w:val="22"/>
            <w:lang w:val="en-US"/>
          </w:rPr>
          <w:t>1.</w:t>
        </w:r>
        <w:r w:rsidR="008C3413" w:rsidRPr="008C3413">
          <w:rPr>
            <w:rStyle w:val="apple-tab-span"/>
            <w:rFonts w:ascii="Arial" w:hAnsi="Arial" w:cs="Arial"/>
            <w:color w:val="000000" w:themeColor="text1"/>
            <w:sz w:val="22"/>
            <w:szCs w:val="22"/>
            <w:lang w:val="en-US"/>
          </w:rPr>
          <w:tab/>
        </w:r>
        <w:r w:rsidR="008C3413" w:rsidRPr="008C3413">
          <w:rPr>
            <w:rStyle w:val="Hyperlink"/>
            <w:rFonts w:ascii="Arial" w:hAnsi="Arial" w:cs="Arial"/>
            <w:color w:val="000000" w:themeColor="text1"/>
            <w:sz w:val="22"/>
            <w:szCs w:val="22"/>
            <w:lang w:val="en-US"/>
          </w:rPr>
          <w:t>Yuan SM. Valvular Disorders in Carcinoid Heart Disease. Braz J Cardiovasc Surg. 2016;31(5):400</w:t>
        </w:r>
        <w:r w:rsidR="008C3413" w:rsidRPr="008C3413">
          <w:rPr>
            <w:rStyle w:val="Hyperlink"/>
            <w:rFonts w:ascii="Arial" w:hAnsi="Arial" w:cs="Arial"/>
            <w:color w:val="000000" w:themeColor="text1"/>
            <w:sz w:val="22"/>
            <w:szCs w:val="22"/>
            <w:lang w:val="en-US"/>
          </w:rPr>
          <w:noBreakHyphen/>
          <w:t>5.</w:t>
        </w:r>
      </w:hyperlink>
    </w:p>
    <w:p w14:paraId="07FD075C" w14:textId="77777777" w:rsidR="008C3413" w:rsidRPr="008C3413" w:rsidRDefault="000C55EF" w:rsidP="008C3413">
      <w:pPr>
        <w:pStyle w:val="NormalWeb"/>
        <w:spacing w:before="0" w:beforeAutospacing="0" w:after="240" w:afterAutospacing="0"/>
        <w:ind w:hanging="384"/>
        <w:rPr>
          <w:color w:val="000000" w:themeColor="text1"/>
        </w:rPr>
      </w:pPr>
      <w:hyperlink r:id="rId32" w:history="1">
        <w:r w:rsidR="008C3413" w:rsidRPr="008C3413">
          <w:rPr>
            <w:rStyle w:val="Hyperlink"/>
            <w:rFonts w:ascii="Arial" w:hAnsi="Arial" w:cs="Arial"/>
            <w:color w:val="000000" w:themeColor="text1"/>
            <w:sz w:val="22"/>
            <w:szCs w:val="22"/>
            <w:lang w:val="en-US"/>
          </w:rPr>
          <w:t>2.</w:t>
        </w:r>
        <w:r w:rsidR="008C3413" w:rsidRPr="008C3413">
          <w:rPr>
            <w:rStyle w:val="apple-tab-span"/>
            <w:rFonts w:ascii="Arial" w:hAnsi="Arial" w:cs="Arial"/>
            <w:color w:val="000000" w:themeColor="text1"/>
            <w:sz w:val="22"/>
            <w:szCs w:val="22"/>
            <w:lang w:val="en-US"/>
          </w:rPr>
          <w:tab/>
        </w:r>
        <w:r w:rsidR="008C3413" w:rsidRPr="008C3413">
          <w:rPr>
            <w:rStyle w:val="Hyperlink"/>
            <w:rFonts w:ascii="Arial" w:hAnsi="Arial" w:cs="Arial"/>
            <w:color w:val="000000" w:themeColor="text1"/>
            <w:sz w:val="22"/>
            <w:szCs w:val="22"/>
            <w:lang w:val="en-US"/>
          </w:rPr>
          <w:t xml:space="preserve">What Is Carcinoid Syndrome? A Critical Appraisal of Its Proposed Mediators | Endocrine Reviews | Oxford Academic [Internet]. </w:t>
        </w:r>
        <w:r w:rsidR="008C3413" w:rsidRPr="008C3413">
          <w:rPr>
            <w:rStyle w:val="Hyperlink"/>
            <w:rFonts w:ascii="Arial" w:hAnsi="Arial" w:cs="Arial"/>
            <w:color w:val="000000" w:themeColor="text1"/>
            <w:sz w:val="22"/>
            <w:szCs w:val="22"/>
          </w:rPr>
          <w:t>[cité 20 mars 2025]. Disponible sur: https://academic.oup.com/edrv/article/45/3/351/7457297</w:t>
        </w:r>
      </w:hyperlink>
    </w:p>
    <w:p w14:paraId="1110110B" w14:textId="77777777" w:rsidR="008C3413" w:rsidRPr="008C3413" w:rsidRDefault="000C55EF" w:rsidP="008C3413">
      <w:pPr>
        <w:pStyle w:val="NormalWeb"/>
        <w:spacing w:before="0" w:beforeAutospacing="0" w:after="240" w:afterAutospacing="0"/>
        <w:ind w:hanging="384"/>
        <w:rPr>
          <w:color w:val="000000" w:themeColor="text1"/>
        </w:rPr>
      </w:pPr>
      <w:hyperlink r:id="rId33" w:history="1">
        <w:r w:rsidR="008C3413" w:rsidRPr="008C3413">
          <w:rPr>
            <w:rStyle w:val="Hyperlink"/>
            <w:rFonts w:ascii="Arial" w:hAnsi="Arial" w:cs="Arial"/>
            <w:color w:val="000000" w:themeColor="text1"/>
            <w:sz w:val="22"/>
            <w:szCs w:val="22"/>
            <w:lang w:val="en-US"/>
          </w:rPr>
          <w:t>3.</w:t>
        </w:r>
        <w:r w:rsidR="008C3413" w:rsidRPr="008C3413">
          <w:rPr>
            <w:rStyle w:val="apple-tab-span"/>
            <w:rFonts w:ascii="Arial" w:hAnsi="Arial" w:cs="Arial"/>
            <w:color w:val="000000" w:themeColor="text1"/>
            <w:sz w:val="22"/>
            <w:szCs w:val="22"/>
            <w:lang w:val="en-US"/>
          </w:rPr>
          <w:tab/>
        </w:r>
        <w:r w:rsidR="008C3413" w:rsidRPr="008C3413">
          <w:rPr>
            <w:rStyle w:val="Hyperlink"/>
            <w:rFonts w:ascii="Arial" w:hAnsi="Arial" w:cs="Arial"/>
            <w:color w:val="000000" w:themeColor="text1"/>
            <w:sz w:val="22"/>
            <w:szCs w:val="22"/>
            <w:lang w:val="en-US"/>
          </w:rPr>
          <w:t xml:space="preserve">Mota JM, Sousa LG, Riechelmann RP. Complications from carcinoid syndrome: review of the current evidence [Internet]. </w:t>
        </w:r>
        <w:r w:rsidR="008C3413" w:rsidRPr="008C3413">
          <w:rPr>
            <w:rStyle w:val="Hyperlink"/>
            <w:rFonts w:ascii="Arial" w:hAnsi="Arial" w:cs="Arial"/>
            <w:color w:val="000000" w:themeColor="text1"/>
            <w:sz w:val="22"/>
            <w:szCs w:val="22"/>
          </w:rPr>
          <w:t>2016 [cité 20 mars 2025]. Disponible sur: http://ecancer.org/en/journal/article/662-complications-from-carcinoid-syndrome-review-of-the-current-evidence</w:t>
        </w:r>
      </w:hyperlink>
    </w:p>
    <w:p w14:paraId="306A8473" w14:textId="77777777" w:rsidR="008C3413" w:rsidRPr="00D42425" w:rsidRDefault="000C55EF" w:rsidP="008C3413">
      <w:pPr>
        <w:pStyle w:val="NormalWeb"/>
        <w:spacing w:before="0" w:beforeAutospacing="0" w:after="240" w:afterAutospacing="0"/>
        <w:ind w:hanging="384"/>
        <w:rPr>
          <w:color w:val="000000" w:themeColor="text1"/>
          <w:lang w:val="en-US"/>
        </w:rPr>
      </w:pPr>
      <w:hyperlink r:id="rId34" w:history="1">
        <w:r w:rsidR="008C3413" w:rsidRPr="008C3413">
          <w:rPr>
            <w:rStyle w:val="Hyperlink"/>
            <w:rFonts w:ascii="Arial" w:hAnsi="Arial" w:cs="Arial"/>
            <w:color w:val="000000" w:themeColor="text1"/>
            <w:sz w:val="22"/>
            <w:szCs w:val="22"/>
            <w:lang w:val="en-US"/>
          </w:rPr>
          <w:t>4.</w:t>
        </w:r>
        <w:r w:rsidR="008C3413" w:rsidRPr="008C3413">
          <w:rPr>
            <w:rStyle w:val="apple-tab-span"/>
            <w:rFonts w:ascii="Arial" w:hAnsi="Arial" w:cs="Arial"/>
            <w:color w:val="000000" w:themeColor="text1"/>
            <w:sz w:val="22"/>
            <w:szCs w:val="22"/>
            <w:lang w:val="en-US"/>
          </w:rPr>
          <w:tab/>
        </w:r>
        <w:r w:rsidR="008C3413" w:rsidRPr="008C3413">
          <w:rPr>
            <w:rStyle w:val="Hyperlink"/>
            <w:rFonts w:ascii="Arial" w:hAnsi="Arial" w:cs="Arial"/>
            <w:color w:val="000000" w:themeColor="text1"/>
            <w:sz w:val="22"/>
            <w:szCs w:val="22"/>
            <w:lang w:val="en-US"/>
          </w:rPr>
          <w:t xml:space="preserve">Ghanta SN, Vallurupalli S. Carcinoid Heart Disease – A Review of Pathophysiology, Clinical Manifestations, Diagnosis and Management. </w:t>
        </w:r>
        <w:r w:rsidR="008C3413" w:rsidRPr="00D42425">
          <w:rPr>
            <w:rStyle w:val="Hyperlink"/>
            <w:rFonts w:ascii="Arial" w:hAnsi="Arial" w:cs="Arial"/>
            <w:color w:val="000000" w:themeColor="text1"/>
            <w:sz w:val="22"/>
            <w:szCs w:val="22"/>
            <w:lang w:val="en-US"/>
          </w:rPr>
          <w:t xml:space="preserve">Cardiovasc Innov Appl. 13 </w:t>
        </w:r>
        <w:proofErr w:type="spellStart"/>
        <w:r w:rsidR="008C3413" w:rsidRPr="00D42425">
          <w:rPr>
            <w:rStyle w:val="Hyperlink"/>
            <w:rFonts w:ascii="Arial" w:hAnsi="Arial" w:cs="Arial"/>
            <w:color w:val="000000" w:themeColor="text1"/>
            <w:sz w:val="22"/>
            <w:szCs w:val="22"/>
            <w:lang w:val="en-US"/>
          </w:rPr>
          <w:t>juin</w:t>
        </w:r>
        <w:proofErr w:type="spellEnd"/>
        <w:r w:rsidR="008C3413" w:rsidRPr="00D42425">
          <w:rPr>
            <w:rStyle w:val="Hyperlink"/>
            <w:rFonts w:ascii="Arial" w:hAnsi="Arial" w:cs="Arial"/>
            <w:color w:val="000000" w:themeColor="text1"/>
            <w:sz w:val="22"/>
            <w:szCs w:val="22"/>
            <w:lang w:val="en-US"/>
          </w:rPr>
          <w:t xml:space="preserve"> </w:t>
        </w:r>
        <w:proofErr w:type="gramStart"/>
        <w:r w:rsidR="008C3413" w:rsidRPr="00D42425">
          <w:rPr>
            <w:rStyle w:val="Hyperlink"/>
            <w:rFonts w:ascii="Arial" w:hAnsi="Arial" w:cs="Arial"/>
            <w:color w:val="000000" w:themeColor="text1"/>
            <w:sz w:val="22"/>
            <w:szCs w:val="22"/>
            <w:lang w:val="en-US"/>
          </w:rPr>
          <w:t>2023;8:979</w:t>
        </w:r>
        <w:proofErr w:type="gramEnd"/>
        <w:r w:rsidR="008C3413" w:rsidRPr="00D42425">
          <w:rPr>
            <w:rStyle w:val="Hyperlink"/>
            <w:rFonts w:ascii="Arial" w:hAnsi="Arial" w:cs="Arial"/>
            <w:color w:val="000000" w:themeColor="text1"/>
            <w:sz w:val="22"/>
            <w:szCs w:val="22"/>
            <w:lang w:val="en-US"/>
          </w:rPr>
          <w:t>.</w:t>
        </w:r>
      </w:hyperlink>
    </w:p>
    <w:p w14:paraId="01680520" w14:textId="77777777" w:rsidR="008C3413" w:rsidRPr="00D42425" w:rsidRDefault="000C55EF" w:rsidP="008C3413">
      <w:pPr>
        <w:pStyle w:val="NormalWeb"/>
        <w:spacing w:before="0" w:beforeAutospacing="0" w:after="240" w:afterAutospacing="0"/>
        <w:ind w:hanging="384"/>
        <w:rPr>
          <w:color w:val="000000" w:themeColor="text1"/>
          <w:lang w:val="en-US"/>
        </w:rPr>
      </w:pPr>
      <w:hyperlink r:id="rId35" w:history="1">
        <w:r w:rsidR="008C3413" w:rsidRPr="00D42425">
          <w:rPr>
            <w:rStyle w:val="Hyperlink"/>
            <w:rFonts w:ascii="Arial" w:hAnsi="Arial" w:cs="Arial"/>
            <w:color w:val="000000" w:themeColor="text1"/>
            <w:sz w:val="22"/>
            <w:szCs w:val="22"/>
            <w:lang w:val="en-US"/>
          </w:rPr>
          <w:t>5.</w:t>
        </w:r>
        <w:r w:rsidR="008C3413" w:rsidRPr="00D42425">
          <w:rPr>
            <w:rStyle w:val="apple-tab-span"/>
            <w:rFonts w:ascii="Arial" w:hAnsi="Arial" w:cs="Arial"/>
            <w:color w:val="000000" w:themeColor="text1"/>
            <w:sz w:val="22"/>
            <w:szCs w:val="22"/>
            <w:lang w:val="en-US"/>
          </w:rPr>
          <w:tab/>
        </w:r>
        <w:r w:rsidR="008C3413" w:rsidRPr="00D42425">
          <w:rPr>
            <w:rStyle w:val="Hyperlink"/>
            <w:rFonts w:ascii="Arial" w:hAnsi="Arial" w:cs="Arial"/>
            <w:color w:val="000000" w:themeColor="text1"/>
            <w:sz w:val="22"/>
            <w:szCs w:val="22"/>
            <w:lang w:val="en-US"/>
          </w:rPr>
          <w:t xml:space="preserve">Aluri V, Dillon JS. Biochemical Testing in Neuroendocrine Tumors. Endocrinol </w:t>
        </w:r>
        <w:proofErr w:type="spellStart"/>
        <w:r w:rsidR="008C3413" w:rsidRPr="00D42425">
          <w:rPr>
            <w:rStyle w:val="Hyperlink"/>
            <w:rFonts w:ascii="Arial" w:hAnsi="Arial" w:cs="Arial"/>
            <w:color w:val="000000" w:themeColor="text1"/>
            <w:sz w:val="22"/>
            <w:szCs w:val="22"/>
            <w:lang w:val="en-US"/>
          </w:rPr>
          <w:t>Metab</w:t>
        </w:r>
        <w:proofErr w:type="spellEnd"/>
        <w:r w:rsidR="008C3413" w:rsidRPr="00D42425">
          <w:rPr>
            <w:rStyle w:val="Hyperlink"/>
            <w:rFonts w:ascii="Arial" w:hAnsi="Arial" w:cs="Arial"/>
            <w:color w:val="000000" w:themeColor="text1"/>
            <w:sz w:val="22"/>
            <w:szCs w:val="22"/>
            <w:lang w:val="en-US"/>
          </w:rPr>
          <w:t xml:space="preserve"> Clin North Am. sept 2017;46(3):669</w:t>
        </w:r>
        <w:r w:rsidR="008C3413" w:rsidRPr="00D42425">
          <w:rPr>
            <w:rStyle w:val="Hyperlink"/>
            <w:rFonts w:ascii="Arial" w:hAnsi="Arial" w:cs="Arial"/>
            <w:color w:val="000000" w:themeColor="text1"/>
            <w:sz w:val="22"/>
            <w:szCs w:val="22"/>
            <w:lang w:val="en-US"/>
          </w:rPr>
          <w:noBreakHyphen/>
          <w:t>77.</w:t>
        </w:r>
      </w:hyperlink>
    </w:p>
    <w:p w14:paraId="0E994BD5" w14:textId="77777777" w:rsidR="008C3413" w:rsidRPr="00D42425" w:rsidRDefault="000C55EF" w:rsidP="008C3413">
      <w:pPr>
        <w:pStyle w:val="NormalWeb"/>
        <w:spacing w:before="0" w:beforeAutospacing="0" w:after="240" w:afterAutospacing="0"/>
        <w:ind w:hanging="384"/>
        <w:rPr>
          <w:color w:val="000000" w:themeColor="text1"/>
          <w:lang w:val="en-US"/>
        </w:rPr>
      </w:pPr>
      <w:hyperlink r:id="rId36" w:history="1">
        <w:r w:rsidR="008C3413" w:rsidRPr="00D42425">
          <w:rPr>
            <w:rStyle w:val="Hyperlink"/>
            <w:rFonts w:ascii="Arial" w:hAnsi="Arial" w:cs="Arial"/>
            <w:color w:val="000000" w:themeColor="text1"/>
            <w:sz w:val="22"/>
            <w:szCs w:val="22"/>
            <w:lang w:val="en-US"/>
          </w:rPr>
          <w:t>6.</w:t>
        </w:r>
        <w:r w:rsidR="008C3413" w:rsidRPr="00D42425">
          <w:rPr>
            <w:rStyle w:val="apple-tab-span"/>
            <w:rFonts w:ascii="Arial" w:hAnsi="Arial" w:cs="Arial"/>
            <w:color w:val="000000" w:themeColor="text1"/>
            <w:sz w:val="22"/>
            <w:szCs w:val="22"/>
            <w:lang w:val="en-US"/>
          </w:rPr>
          <w:tab/>
        </w:r>
        <w:proofErr w:type="spellStart"/>
        <w:r w:rsidR="008C3413" w:rsidRPr="00D42425">
          <w:rPr>
            <w:rStyle w:val="Hyperlink"/>
            <w:rFonts w:ascii="Arial" w:hAnsi="Arial" w:cs="Arial"/>
            <w:color w:val="000000" w:themeColor="text1"/>
            <w:sz w:val="22"/>
            <w:szCs w:val="22"/>
            <w:lang w:val="en-US"/>
          </w:rPr>
          <w:t>Kostiainen</w:t>
        </w:r>
        <w:proofErr w:type="spellEnd"/>
        <w:r w:rsidR="008C3413" w:rsidRPr="00D42425">
          <w:rPr>
            <w:rStyle w:val="Hyperlink"/>
            <w:rFonts w:ascii="Arial" w:hAnsi="Arial" w:cs="Arial"/>
            <w:color w:val="000000" w:themeColor="text1"/>
            <w:sz w:val="22"/>
            <w:szCs w:val="22"/>
            <w:lang w:val="en-US"/>
          </w:rPr>
          <w:t xml:space="preserve"> I, </w:t>
        </w:r>
        <w:proofErr w:type="spellStart"/>
        <w:r w:rsidR="008C3413" w:rsidRPr="00D42425">
          <w:rPr>
            <w:rStyle w:val="Hyperlink"/>
            <w:rFonts w:ascii="Arial" w:hAnsi="Arial" w:cs="Arial"/>
            <w:color w:val="000000" w:themeColor="text1"/>
            <w:sz w:val="22"/>
            <w:szCs w:val="22"/>
            <w:lang w:val="en-US"/>
          </w:rPr>
          <w:t>Karppinen</w:t>
        </w:r>
        <w:proofErr w:type="spellEnd"/>
        <w:r w:rsidR="008C3413" w:rsidRPr="00D42425">
          <w:rPr>
            <w:rStyle w:val="Hyperlink"/>
            <w:rFonts w:ascii="Arial" w:hAnsi="Arial" w:cs="Arial"/>
            <w:color w:val="000000" w:themeColor="text1"/>
            <w:sz w:val="22"/>
            <w:szCs w:val="22"/>
            <w:lang w:val="en-US"/>
          </w:rPr>
          <w:t xml:space="preserve"> N, </w:t>
        </w:r>
        <w:proofErr w:type="spellStart"/>
        <w:r w:rsidR="008C3413" w:rsidRPr="00D42425">
          <w:rPr>
            <w:rStyle w:val="Hyperlink"/>
            <w:rFonts w:ascii="Arial" w:hAnsi="Arial" w:cs="Arial"/>
            <w:color w:val="000000" w:themeColor="text1"/>
            <w:sz w:val="22"/>
            <w:szCs w:val="22"/>
            <w:lang w:val="en-US"/>
          </w:rPr>
          <w:t>Simonen</w:t>
        </w:r>
        <w:proofErr w:type="spellEnd"/>
        <w:r w:rsidR="008C3413" w:rsidRPr="00D42425">
          <w:rPr>
            <w:rStyle w:val="Hyperlink"/>
            <w:rFonts w:ascii="Arial" w:hAnsi="Arial" w:cs="Arial"/>
            <w:color w:val="000000" w:themeColor="text1"/>
            <w:sz w:val="22"/>
            <w:szCs w:val="22"/>
            <w:lang w:val="en-US"/>
          </w:rPr>
          <w:t xml:space="preserve"> P, </w:t>
        </w:r>
        <w:proofErr w:type="spellStart"/>
        <w:r w:rsidR="008C3413" w:rsidRPr="00D42425">
          <w:rPr>
            <w:rStyle w:val="Hyperlink"/>
            <w:rFonts w:ascii="Arial" w:hAnsi="Arial" w:cs="Arial"/>
            <w:color w:val="000000" w:themeColor="text1"/>
            <w:sz w:val="22"/>
            <w:szCs w:val="22"/>
            <w:lang w:val="en-US"/>
          </w:rPr>
          <w:t>Rosengård-Bärlund</w:t>
        </w:r>
        <w:proofErr w:type="spellEnd"/>
        <w:r w:rsidR="008C3413" w:rsidRPr="00D42425">
          <w:rPr>
            <w:rStyle w:val="Hyperlink"/>
            <w:rFonts w:ascii="Arial" w:hAnsi="Arial" w:cs="Arial"/>
            <w:color w:val="000000" w:themeColor="text1"/>
            <w:sz w:val="22"/>
            <w:szCs w:val="22"/>
            <w:lang w:val="en-US"/>
          </w:rPr>
          <w:t xml:space="preserve"> M, </w:t>
        </w:r>
        <w:proofErr w:type="spellStart"/>
        <w:r w:rsidR="008C3413" w:rsidRPr="00D42425">
          <w:rPr>
            <w:rStyle w:val="Hyperlink"/>
            <w:rFonts w:ascii="Arial" w:hAnsi="Arial" w:cs="Arial"/>
            <w:color w:val="000000" w:themeColor="text1"/>
            <w:sz w:val="22"/>
            <w:szCs w:val="22"/>
            <w:lang w:val="en-US"/>
          </w:rPr>
          <w:t>Lindén</w:t>
        </w:r>
        <w:proofErr w:type="spellEnd"/>
        <w:r w:rsidR="008C3413" w:rsidRPr="00D42425">
          <w:rPr>
            <w:rStyle w:val="Hyperlink"/>
            <w:rFonts w:ascii="Arial" w:hAnsi="Arial" w:cs="Arial"/>
            <w:color w:val="000000" w:themeColor="text1"/>
            <w:sz w:val="22"/>
            <w:szCs w:val="22"/>
            <w:lang w:val="en-US"/>
          </w:rPr>
          <w:t xml:space="preserve"> R, </w:t>
        </w:r>
        <w:proofErr w:type="spellStart"/>
        <w:r w:rsidR="008C3413" w:rsidRPr="00D42425">
          <w:rPr>
            <w:rStyle w:val="Hyperlink"/>
            <w:rFonts w:ascii="Arial" w:hAnsi="Arial" w:cs="Arial"/>
            <w:color w:val="000000" w:themeColor="text1"/>
            <w:sz w:val="22"/>
            <w:szCs w:val="22"/>
            <w:lang w:val="en-US"/>
          </w:rPr>
          <w:t>Tarkkanen</w:t>
        </w:r>
        <w:proofErr w:type="spellEnd"/>
        <w:r w:rsidR="008C3413" w:rsidRPr="00D42425">
          <w:rPr>
            <w:rStyle w:val="Hyperlink"/>
            <w:rFonts w:ascii="Arial" w:hAnsi="Arial" w:cs="Arial"/>
            <w:color w:val="000000" w:themeColor="text1"/>
            <w:sz w:val="22"/>
            <w:szCs w:val="22"/>
            <w:lang w:val="en-US"/>
          </w:rPr>
          <w:t xml:space="preserve"> M, et al. Arterial function, biomarkers, carcinoid syndrome and carcinoid heart disease in patients with small intestinal neuroendocrine </w:t>
        </w:r>
        <w:proofErr w:type="spellStart"/>
        <w:r w:rsidR="008C3413" w:rsidRPr="00D42425">
          <w:rPr>
            <w:rStyle w:val="Hyperlink"/>
            <w:rFonts w:ascii="Arial" w:hAnsi="Arial" w:cs="Arial"/>
            <w:color w:val="000000" w:themeColor="text1"/>
            <w:sz w:val="22"/>
            <w:szCs w:val="22"/>
            <w:lang w:val="en-US"/>
          </w:rPr>
          <w:t>tumours</w:t>
        </w:r>
        <w:proofErr w:type="spellEnd"/>
        <w:r w:rsidR="008C3413" w:rsidRPr="00D42425">
          <w:rPr>
            <w:rStyle w:val="Hyperlink"/>
            <w:rFonts w:ascii="Arial" w:hAnsi="Arial" w:cs="Arial"/>
            <w:color w:val="000000" w:themeColor="text1"/>
            <w:sz w:val="22"/>
            <w:szCs w:val="22"/>
            <w:lang w:val="en-US"/>
          </w:rPr>
          <w:t xml:space="preserve">. Endocrine. </w:t>
        </w:r>
        <w:proofErr w:type="spellStart"/>
        <w:r w:rsidR="008C3413" w:rsidRPr="00D42425">
          <w:rPr>
            <w:rStyle w:val="Hyperlink"/>
            <w:rFonts w:ascii="Arial" w:hAnsi="Arial" w:cs="Arial"/>
            <w:color w:val="000000" w:themeColor="text1"/>
            <w:sz w:val="22"/>
            <w:szCs w:val="22"/>
            <w:lang w:val="en-US"/>
          </w:rPr>
          <w:t>juin</w:t>
        </w:r>
        <w:proofErr w:type="spellEnd"/>
        <w:r w:rsidR="008C3413" w:rsidRPr="00D42425">
          <w:rPr>
            <w:rStyle w:val="Hyperlink"/>
            <w:rFonts w:ascii="Arial" w:hAnsi="Arial" w:cs="Arial"/>
            <w:color w:val="000000" w:themeColor="text1"/>
            <w:sz w:val="22"/>
            <w:szCs w:val="22"/>
            <w:lang w:val="en-US"/>
          </w:rPr>
          <w:t xml:space="preserve"> 2022;77(1):177</w:t>
        </w:r>
        <w:r w:rsidR="008C3413" w:rsidRPr="00D42425">
          <w:rPr>
            <w:rStyle w:val="Hyperlink"/>
            <w:rFonts w:ascii="Arial" w:hAnsi="Arial" w:cs="Arial"/>
            <w:color w:val="000000" w:themeColor="text1"/>
            <w:sz w:val="22"/>
            <w:szCs w:val="22"/>
            <w:lang w:val="en-US"/>
          </w:rPr>
          <w:noBreakHyphen/>
          <w:t>87.</w:t>
        </w:r>
      </w:hyperlink>
    </w:p>
    <w:p w14:paraId="29FEEE7E" w14:textId="77777777" w:rsidR="008C3413" w:rsidRPr="00D42425" w:rsidRDefault="000C55EF" w:rsidP="008C3413">
      <w:pPr>
        <w:pStyle w:val="NormalWeb"/>
        <w:spacing w:before="0" w:beforeAutospacing="0" w:after="240" w:afterAutospacing="0"/>
        <w:ind w:hanging="384"/>
        <w:rPr>
          <w:color w:val="000000" w:themeColor="text1"/>
          <w:lang w:val="en-US"/>
        </w:rPr>
      </w:pPr>
      <w:hyperlink r:id="rId37" w:history="1">
        <w:r w:rsidR="008C3413" w:rsidRPr="00D42425">
          <w:rPr>
            <w:rStyle w:val="Hyperlink"/>
            <w:rFonts w:ascii="Arial" w:hAnsi="Arial" w:cs="Arial"/>
            <w:color w:val="000000" w:themeColor="text1"/>
            <w:sz w:val="22"/>
            <w:szCs w:val="22"/>
            <w:lang w:val="en-US"/>
          </w:rPr>
          <w:t>7.</w:t>
        </w:r>
        <w:r w:rsidR="008C3413" w:rsidRPr="00D42425">
          <w:rPr>
            <w:rStyle w:val="apple-tab-span"/>
            <w:rFonts w:ascii="Arial" w:hAnsi="Arial" w:cs="Arial"/>
            <w:color w:val="000000" w:themeColor="text1"/>
            <w:sz w:val="22"/>
            <w:szCs w:val="22"/>
            <w:lang w:val="en-US"/>
          </w:rPr>
          <w:tab/>
        </w:r>
        <w:r w:rsidR="008C3413" w:rsidRPr="00D42425">
          <w:rPr>
            <w:rStyle w:val="Hyperlink"/>
            <w:rFonts w:ascii="Arial" w:hAnsi="Arial" w:cs="Arial"/>
            <w:color w:val="000000" w:themeColor="text1"/>
            <w:sz w:val="22"/>
            <w:szCs w:val="22"/>
            <w:lang w:val="en-US"/>
          </w:rPr>
          <w:t xml:space="preserve">Jin C, Sharma AN, </w:t>
        </w:r>
        <w:proofErr w:type="spellStart"/>
        <w:r w:rsidR="008C3413" w:rsidRPr="00D42425">
          <w:rPr>
            <w:rStyle w:val="Hyperlink"/>
            <w:rFonts w:ascii="Arial" w:hAnsi="Arial" w:cs="Arial"/>
            <w:color w:val="000000" w:themeColor="text1"/>
            <w:sz w:val="22"/>
            <w:szCs w:val="22"/>
            <w:lang w:val="en-US"/>
          </w:rPr>
          <w:t>Thevakumar</w:t>
        </w:r>
        <w:proofErr w:type="spellEnd"/>
        <w:r w:rsidR="008C3413" w:rsidRPr="00D42425">
          <w:rPr>
            <w:rStyle w:val="Hyperlink"/>
            <w:rFonts w:ascii="Arial" w:hAnsi="Arial" w:cs="Arial"/>
            <w:color w:val="000000" w:themeColor="text1"/>
            <w:sz w:val="22"/>
            <w:szCs w:val="22"/>
            <w:lang w:val="en-US"/>
          </w:rPr>
          <w:t xml:space="preserve"> B, Majid M, Al </w:t>
        </w:r>
        <w:proofErr w:type="spellStart"/>
        <w:r w:rsidR="008C3413" w:rsidRPr="00D42425">
          <w:rPr>
            <w:rStyle w:val="Hyperlink"/>
            <w:rFonts w:ascii="Arial" w:hAnsi="Arial" w:cs="Arial"/>
            <w:color w:val="000000" w:themeColor="text1"/>
            <w:sz w:val="22"/>
            <w:szCs w:val="22"/>
            <w:lang w:val="en-US"/>
          </w:rPr>
          <w:t>Chalaby</w:t>
        </w:r>
        <w:proofErr w:type="spellEnd"/>
        <w:r w:rsidR="008C3413" w:rsidRPr="00D42425">
          <w:rPr>
            <w:rStyle w:val="Hyperlink"/>
            <w:rFonts w:ascii="Arial" w:hAnsi="Arial" w:cs="Arial"/>
            <w:color w:val="000000" w:themeColor="text1"/>
            <w:sz w:val="22"/>
            <w:szCs w:val="22"/>
            <w:lang w:val="en-US"/>
          </w:rPr>
          <w:t xml:space="preserve"> S, Takahashi N, et al. Carcinoid Heart Disease: Pathophysiology, Pathology, Clinical Manifestations, and Management. Cardiology. 2021;146(1):65</w:t>
        </w:r>
        <w:r w:rsidR="008C3413" w:rsidRPr="00D42425">
          <w:rPr>
            <w:rStyle w:val="Hyperlink"/>
            <w:rFonts w:ascii="Arial" w:hAnsi="Arial" w:cs="Arial"/>
            <w:color w:val="000000" w:themeColor="text1"/>
            <w:sz w:val="22"/>
            <w:szCs w:val="22"/>
            <w:lang w:val="en-US"/>
          </w:rPr>
          <w:noBreakHyphen/>
          <w:t>73.</w:t>
        </w:r>
      </w:hyperlink>
    </w:p>
    <w:p w14:paraId="34101B06" w14:textId="77777777" w:rsidR="008C3413" w:rsidRPr="008C3413" w:rsidRDefault="000C55EF" w:rsidP="008C3413">
      <w:pPr>
        <w:pStyle w:val="NormalWeb"/>
        <w:spacing w:before="0" w:beforeAutospacing="0" w:after="240" w:afterAutospacing="0"/>
        <w:ind w:hanging="384"/>
        <w:rPr>
          <w:color w:val="000000" w:themeColor="text1"/>
        </w:rPr>
      </w:pPr>
      <w:hyperlink r:id="rId38" w:history="1">
        <w:r w:rsidR="008C3413" w:rsidRPr="00D42425">
          <w:rPr>
            <w:rStyle w:val="Hyperlink"/>
            <w:rFonts w:ascii="Arial" w:hAnsi="Arial" w:cs="Arial"/>
            <w:color w:val="000000" w:themeColor="text1"/>
            <w:sz w:val="22"/>
            <w:szCs w:val="22"/>
            <w:lang w:val="en-US"/>
          </w:rPr>
          <w:t>8.</w:t>
        </w:r>
        <w:r w:rsidR="008C3413" w:rsidRPr="00D42425">
          <w:rPr>
            <w:rStyle w:val="apple-tab-span"/>
            <w:rFonts w:ascii="Arial" w:hAnsi="Arial" w:cs="Arial"/>
            <w:color w:val="000000" w:themeColor="text1"/>
            <w:sz w:val="22"/>
            <w:szCs w:val="22"/>
            <w:lang w:val="en-US"/>
          </w:rPr>
          <w:tab/>
        </w:r>
        <w:r w:rsidR="008C3413" w:rsidRPr="00D42425">
          <w:rPr>
            <w:rStyle w:val="Hyperlink"/>
            <w:rFonts w:ascii="Arial" w:hAnsi="Arial" w:cs="Arial"/>
            <w:color w:val="000000" w:themeColor="text1"/>
            <w:sz w:val="22"/>
            <w:szCs w:val="22"/>
            <w:lang w:val="en-US"/>
          </w:rPr>
          <w:t xml:space="preserve">Carcinoid heart disease. Clinical and echocardiographic spectrum in 74 patients. | Circulation [Internet]. </w:t>
        </w:r>
        <w:r w:rsidR="008C3413" w:rsidRPr="008C3413">
          <w:rPr>
            <w:rStyle w:val="Hyperlink"/>
            <w:rFonts w:ascii="Arial" w:hAnsi="Arial" w:cs="Arial"/>
            <w:color w:val="000000" w:themeColor="text1"/>
            <w:sz w:val="22"/>
            <w:szCs w:val="22"/>
          </w:rPr>
          <w:t>[cité 20 mars 2025]. Disponible sur: https://www.ahajournals.org/doi/10.1161/01.cir.87.4.1188</w:t>
        </w:r>
      </w:hyperlink>
    </w:p>
    <w:p w14:paraId="68E97CB2" w14:textId="77777777" w:rsidR="008C3413" w:rsidRPr="008C3413" w:rsidRDefault="000C55EF" w:rsidP="008C3413">
      <w:pPr>
        <w:pStyle w:val="NormalWeb"/>
        <w:spacing w:before="0" w:beforeAutospacing="0" w:after="240" w:afterAutospacing="0"/>
        <w:ind w:hanging="384"/>
        <w:rPr>
          <w:color w:val="000000" w:themeColor="text1"/>
        </w:rPr>
      </w:pPr>
      <w:hyperlink r:id="rId39" w:history="1">
        <w:r w:rsidR="008C3413" w:rsidRPr="00D42425">
          <w:rPr>
            <w:rStyle w:val="Hyperlink"/>
            <w:rFonts w:ascii="Arial" w:hAnsi="Arial" w:cs="Arial"/>
            <w:color w:val="000000" w:themeColor="text1"/>
            <w:sz w:val="22"/>
            <w:szCs w:val="22"/>
            <w:lang w:val="en-US"/>
          </w:rPr>
          <w:t>9.</w:t>
        </w:r>
        <w:r w:rsidR="008C3413" w:rsidRPr="00D42425">
          <w:rPr>
            <w:rStyle w:val="apple-tab-span"/>
            <w:rFonts w:ascii="Arial" w:hAnsi="Arial" w:cs="Arial"/>
            <w:color w:val="000000" w:themeColor="text1"/>
            <w:sz w:val="22"/>
            <w:szCs w:val="22"/>
            <w:lang w:val="en-US"/>
          </w:rPr>
          <w:tab/>
        </w:r>
        <w:r w:rsidR="008C3413" w:rsidRPr="00D42425">
          <w:rPr>
            <w:rStyle w:val="Hyperlink"/>
            <w:rFonts w:ascii="Arial" w:hAnsi="Arial" w:cs="Arial"/>
            <w:color w:val="000000" w:themeColor="text1"/>
            <w:sz w:val="22"/>
            <w:szCs w:val="22"/>
            <w:lang w:val="en-US"/>
          </w:rPr>
          <w:t xml:space="preserve">Diagnosing and Managing Carcinoid Heart Disease in Patients With Neuroendocrine Tumors: An Expert Statement | JACC [Internet]. </w:t>
        </w:r>
        <w:r w:rsidR="008C3413" w:rsidRPr="008C3413">
          <w:rPr>
            <w:rStyle w:val="Hyperlink"/>
            <w:rFonts w:ascii="Arial" w:hAnsi="Arial" w:cs="Arial"/>
            <w:color w:val="000000" w:themeColor="text1"/>
            <w:sz w:val="22"/>
            <w:szCs w:val="22"/>
          </w:rPr>
          <w:t>[cité 20 mars 2025]. Disponible sur: https://www.jacc.org/doi/10.1016/j.jacc.2016.12.030</w:t>
        </w:r>
      </w:hyperlink>
    </w:p>
    <w:p w14:paraId="6061B41B" w14:textId="77777777" w:rsidR="008C3413" w:rsidRPr="00D42425" w:rsidRDefault="000C55EF" w:rsidP="008C3413">
      <w:pPr>
        <w:pStyle w:val="NormalWeb"/>
        <w:spacing w:before="0" w:beforeAutospacing="0" w:after="240" w:afterAutospacing="0"/>
        <w:ind w:hanging="384"/>
        <w:rPr>
          <w:color w:val="000000" w:themeColor="text1"/>
          <w:lang w:val="en-US"/>
        </w:rPr>
      </w:pPr>
      <w:hyperlink r:id="rId40" w:history="1">
        <w:r w:rsidR="008C3413" w:rsidRPr="008C3413">
          <w:rPr>
            <w:rStyle w:val="Hyperlink"/>
            <w:rFonts w:ascii="Arial" w:hAnsi="Arial" w:cs="Arial"/>
            <w:color w:val="000000" w:themeColor="text1"/>
            <w:sz w:val="22"/>
            <w:szCs w:val="22"/>
          </w:rPr>
          <w:t>10.</w:t>
        </w:r>
        <w:r w:rsidR="008C3413" w:rsidRPr="008C3413">
          <w:rPr>
            <w:rStyle w:val="apple-tab-span"/>
            <w:rFonts w:ascii="Arial" w:hAnsi="Arial" w:cs="Arial"/>
            <w:color w:val="000000" w:themeColor="text1"/>
            <w:sz w:val="22"/>
            <w:szCs w:val="22"/>
          </w:rPr>
          <w:tab/>
        </w:r>
        <w:r w:rsidR="008C3413" w:rsidRPr="008C3413">
          <w:rPr>
            <w:rStyle w:val="Hyperlink"/>
            <w:rFonts w:ascii="Arial" w:hAnsi="Arial" w:cs="Arial"/>
            <w:color w:val="000000" w:themeColor="text1"/>
            <w:sz w:val="22"/>
            <w:szCs w:val="22"/>
          </w:rPr>
          <w:t xml:space="preserve">Rossi RE, </w:t>
        </w:r>
        <w:proofErr w:type="spellStart"/>
        <w:r w:rsidR="008C3413" w:rsidRPr="008C3413">
          <w:rPr>
            <w:rStyle w:val="Hyperlink"/>
            <w:rFonts w:ascii="Arial" w:hAnsi="Arial" w:cs="Arial"/>
            <w:color w:val="000000" w:themeColor="text1"/>
            <w:sz w:val="22"/>
            <w:szCs w:val="22"/>
          </w:rPr>
          <w:t>Lavezzi</w:t>
        </w:r>
        <w:proofErr w:type="spellEnd"/>
        <w:r w:rsidR="008C3413" w:rsidRPr="008C3413">
          <w:rPr>
            <w:rStyle w:val="Hyperlink"/>
            <w:rFonts w:ascii="Arial" w:hAnsi="Arial" w:cs="Arial"/>
            <w:color w:val="000000" w:themeColor="text1"/>
            <w:sz w:val="22"/>
            <w:szCs w:val="22"/>
          </w:rPr>
          <w:t xml:space="preserve"> E, </w:t>
        </w:r>
        <w:proofErr w:type="spellStart"/>
        <w:r w:rsidR="008C3413" w:rsidRPr="008C3413">
          <w:rPr>
            <w:rStyle w:val="Hyperlink"/>
            <w:rFonts w:ascii="Arial" w:hAnsi="Arial" w:cs="Arial"/>
            <w:color w:val="000000" w:themeColor="text1"/>
            <w:sz w:val="22"/>
            <w:szCs w:val="22"/>
          </w:rPr>
          <w:t>Jaafar</w:t>
        </w:r>
        <w:proofErr w:type="spellEnd"/>
        <w:r w:rsidR="008C3413" w:rsidRPr="008C3413">
          <w:rPr>
            <w:rStyle w:val="Hyperlink"/>
            <w:rFonts w:ascii="Arial" w:hAnsi="Arial" w:cs="Arial"/>
            <w:color w:val="000000" w:themeColor="text1"/>
            <w:sz w:val="22"/>
            <w:szCs w:val="22"/>
          </w:rPr>
          <w:t xml:space="preserve"> S, </w:t>
        </w:r>
        <w:proofErr w:type="spellStart"/>
        <w:r w:rsidR="008C3413" w:rsidRPr="008C3413">
          <w:rPr>
            <w:rStyle w:val="Hyperlink"/>
            <w:rFonts w:ascii="Arial" w:hAnsi="Arial" w:cs="Arial"/>
            <w:color w:val="000000" w:themeColor="text1"/>
            <w:sz w:val="22"/>
            <w:szCs w:val="22"/>
          </w:rPr>
          <w:t>Cristofolini</w:t>
        </w:r>
        <w:proofErr w:type="spellEnd"/>
        <w:r w:rsidR="008C3413" w:rsidRPr="008C3413">
          <w:rPr>
            <w:rStyle w:val="Hyperlink"/>
            <w:rFonts w:ascii="Arial" w:hAnsi="Arial" w:cs="Arial"/>
            <w:color w:val="000000" w:themeColor="text1"/>
            <w:sz w:val="22"/>
            <w:szCs w:val="22"/>
          </w:rPr>
          <w:t xml:space="preserve"> G, </w:t>
        </w:r>
        <w:proofErr w:type="spellStart"/>
        <w:r w:rsidR="008C3413" w:rsidRPr="008C3413">
          <w:rPr>
            <w:rStyle w:val="Hyperlink"/>
            <w:rFonts w:ascii="Arial" w:hAnsi="Arial" w:cs="Arial"/>
            <w:color w:val="000000" w:themeColor="text1"/>
            <w:sz w:val="22"/>
            <w:szCs w:val="22"/>
          </w:rPr>
          <w:t>Laffi</w:t>
        </w:r>
        <w:proofErr w:type="spellEnd"/>
        <w:r w:rsidR="008C3413" w:rsidRPr="008C3413">
          <w:rPr>
            <w:rStyle w:val="Hyperlink"/>
            <w:rFonts w:ascii="Arial" w:hAnsi="Arial" w:cs="Arial"/>
            <w:color w:val="000000" w:themeColor="text1"/>
            <w:sz w:val="22"/>
            <w:szCs w:val="22"/>
          </w:rPr>
          <w:t xml:space="preserve"> A, </w:t>
        </w:r>
        <w:proofErr w:type="spellStart"/>
        <w:r w:rsidR="008C3413" w:rsidRPr="008C3413">
          <w:rPr>
            <w:rStyle w:val="Hyperlink"/>
            <w:rFonts w:ascii="Arial" w:hAnsi="Arial" w:cs="Arial"/>
            <w:color w:val="000000" w:themeColor="text1"/>
            <w:sz w:val="22"/>
            <w:szCs w:val="22"/>
          </w:rPr>
          <w:t>Nappo</w:t>
        </w:r>
        <w:proofErr w:type="spellEnd"/>
        <w:r w:rsidR="008C3413" w:rsidRPr="008C3413">
          <w:rPr>
            <w:rStyle w:val="Hyperlink"/>
            <w:rFonts w:ascii="Arial" w:hAnsi="Arial" w:cs="Arial"/>
            <w:color w:val="000000" w:themeColor="text1"/>
            <w:sz w:val="22"/>
            <w:szCs w:val="22"/>
          </w:rPr>
          <w:t xml:space="preserve"> G, et al. </w:t>
        </w:r>
        <w:r w:rsidR="008C3413" w:rsidRPr="00D42425">
          <w:rPr>
            <w:rStyle w:val="Hyperlink"/>
            <w:rFonts w:ascii="Arial" w:hAnsi="Arial" w:cs="Arial"/>
            <w:color w:val="000000" w:themeColor="text1"/>
            <w:sz w:val="22"/>
            <w:szCs w:val="22"/>
            <w:lang w:val="en-US"/>
          </w:rPr>
          <w:t xml:space="preserve">Urinary 5-Hydroxyindolacetic Acid Measurements in Patients with Neuroendocrine Tumor-Related Carcinoid Syndrome: State of the Art. Cancers. 11 </w:t>
        </w:r>
        <w:proofErr w:type="spellStart"/>
        <w:r w:rsidR="008C3413" w:rsidRPr="00D42425">
          <w:rPr>
            <w:rStyle w:val="Hyperlink"/>
            <w:rFonts w:ascii="Arial" w:hAnsi="Arial" w:cs="Arial"/>
            <w:color w:val="000000" w:themeColor="text1"/>
            <w:sz w:val="22"/>
            <w:szCs w:val="22"/>
            <w:lang w:val="en-US"/>
          </w:rPr>
          <w:t>août</w:t>
        </w:r>
        <w:proofErr w:type="spellEnd"/>
        <w:r w:rsidR="008C3413" w:rsidRPr="00D42425">
          <w:rPr>
            <w:rStyle w:val="Hyperlink"/>
            <w:rFonts w:ascii="Arial" w:hAnsi="Arial" w:cs="Arial"/>
            <w:color w:val="000000" w:themeColor="text1"/>
            <w:sz w:val="22"/>
            <w:szCs w:val="22"/>
            <w:lang w:val="en-US"/>
          </w:rPr>
          <w:t xml:space="preserve"> 2023;15(16):4065.</w:t>
        </w:r>
      </w:hyperlink>
    </w:p>
    <w:p w14:paraId="1F47667F" w14:textId="77777777" w:rsidR="008C3413" w:rsidRPr="00D42425" w:rsidRDefault="000C55EF" w:rsidP="008C3413">
      <w:pPr>
        <w:pStyle w:val="NormalWeb"/>
        <w:spacing w:before="0" w:beforeAutospacing="0" w:after="240" w:afterAutospacing="0"/>
        <w:ind w:hanging="384"/>
        <w:rPr>
          <w:color w:val="000000" w:themeColor="text1"/>
          <w:lang w:val="en-US"/>
        </w:rPr>
      </w:pPr>
      <w:hyperlink r:id="rId41" w:history="1">
        <w:r w:rsidR="008C3413" w:rsidRPr="00D42425">
          <w:rPr>
            <w:rStyle w:val="Hyperlink"/>
            <w:rFonts w:ascii="Arial" w:hAnsi="Arial" w:cs="Arial"/>
            <w:color w:val="000000" w:themeColor="text1"/>
            <w:sz w:val="22"/>
            <w:szCs w:val="22"/>
            <w:lang w:val="en-US"/>
          </w:rPr>
          <w:t>11.</w:t>
        </w:r>
        <w:r w:rsidR="008C3413" w:rsidRPr="00D42425">
          <w:rPr>
            <w:rStyle w:val="apple-tab-span"/>
            <w:rFonts w:ascii="Arial" w:hAnsi="Arial" w:cs="Arial"/>
            <w:color w:val="000000" w:themeColor="text1"/>
            <w:sz w:val="22"/>
            <w:szCs w:val="22"/>
            <w:lang w:val="en-US"/>
          </w:rPr>
          <w:tab/>
        </w:r>
        <w:r w:rsidR="008C3413" w:rsidRPr="00D42425">
          <w:rPr>
            <w:rStyle w:val="Hyperlink"/>
            <w:rFonts w:ascii="Arial" w:hAnsi="Arial" w:cs="Arial"/>
            <w:color w:val="000000" w:themeColor="text1"/>
            <w:sz w:val="22"/>
            <w:szCs w:val="22"/>
            <w:lang w:val="en-US"/>
          </w:rPr>
          <w:t xml:space="preserve">Kema IP, de Vries EG, </w:t>
        </w:r>
        <w:proofErr w:type="spellStart"/>
        <w:r w:rsidR="008C3413" w:rsidRPr="00D42425">
          <w:rPr>
            <w:rStyle w:val="Hyperlink"/>
            <w:rFonts w:ascii="Arial" w:hAnsi="Arial" w:cs="Arial"/>
            <w:color w:val="000000" w:themeColor="text1"/>
            <w:sz w:val="22"/>
            <w:szCs w:val="22"/>
            <w:lang w:val="en-US"/>
          </w:rPr>
          <w:t>Schellings</w:t>
        </w:r>
        <w:proofErr w:type="spellEnd"/>
        <w:r w:rsidR="008C3413" w:rsidRPr="00D42425">
          <w:rPr>
            <w:rStyle w:val="Hyperlink"/>
            <w:rFonts w:ascii="Arial" w:hAnsi="Arial" w:cs="Arial"/>
            <w:color w:val="000000" w:themeColor="text1"/>
            <w:sz w:val="22"/>
            <w:szCs w:val="22"/>
            <w:lang w:val="en-US"/>
          </w:rPr>
          <w:t xml:space="preserve"> AM, Postmus PE, </w:t>
        </w:r>
        <w:proofErr w:type="spellStart"/>
        <w:r w:rsidR="008C3413" w:rsidRPr="00D42425">
          <w:rPr>
            <w:rStyle w:val="Hyperlink"/>
            <w:rFonts w:ascii="Arial" w:hAnsi="Arial" w:cs="Arial"/>
            <w:color w:val="000000" w:themeColor="text1"/>
            <w:sz w:val="22"/>
            <w:szCs w:val="22"/>
            <w:lang w:val="en-US"/>
          </w:rPr>
          <w:t>Muskiet</w:t>
        </w:r>
        <w:proofErr w:type="spellEnd"/>
        <w:r w:rsidR="008C3413" w:rsidRPr="00D42425">
          <w:rPr>
            <w:rStyle w:val="Hyperlink"/>
            <w:rFonts w:ascii="Arial" w:hAnsi="Arial" w:cs="Arial"/>
            <w:color w:val="000000" w:themeColor="text1"/>
            <w:sz w:val="22"/>
            <w:szCs w:val="22"/>
            <w:lang w:val="en-US"/>
          </w:rPr>
          <w:t xml:space="preserve"> FA. Improved diagnosis of carcinoid tumors by measurement of platelet serotonin. Clin Chem. </w:t>
        </w:r>
        <w:proofErr w:type="spellStart"/>
        <w:r w:rsidR="008C3413" w:rsidRPr="00D42425">
          <w:rPr>
            <w:rStyle w:val="Hyperlink"/>
            <w:rFonts w:ascii="Arial" w:hAnsi="Arial" w:cs="Arial"/>
            <w:color w:val="000000" w:themeColor="text1"/>
            <w:sz w:val="22"/>
            <w:szCs w:val="22"/>
            <w:lang w:val="en-US"/>
          </w:rPr>
          <w:t>avr</w:t>
        </w:r>
        <w:proofErr w:type="spellEnd"/>
        <w:r w:rsidR="008C3413" w:rsidRPr="00D42425">
          <w:rPr>
            <w:rStyle w:val="Hyperlink"/>
            <w:rFonts w:ascii="Arial" w:hAnsi="Arial" w:cs="Arial"/>
            <w:color w:val="000000" w:themeColor="text1"/>
            <w:sz w:val="22"/>
            <w:szCs w:val="22"/>
            <w:lang w:val="en-US"/>
          </w:rPr>
          <w:t xml:space="preserve"> 1992;38(4):534</w:t>
        </w:r>
        <w:r w:rsidR="008C3413" w:rsidRPr="00D42425">
          <w:rPr>
            <w:rStyle w:val="Hyperlink"/>
            <w:rFonts w:ascii="Arial" w:hAnsi="Arial" w:cs="Arial"/>
            <w:color w:val="000000" w:themeColor="text1"/>
            <w:sz w:val="22"/>
            <w:szCs w:val="22"/>
            <w:lang w:val="en-US"/>
          </w:rPr>
          <w:noBreakHyphen/>
          <w:t>40.</w:t>
        </w:r>
      </w:hyperlink>
    </w:p>
    <w:p w14:paraId="1133E530" w14:textId="77777777" w:rsidR="008C3413" w:rsidRPr="008C3413" w:rsidRDefault="000C55EF" w:rsidP="008C3413">
      <w:pPr>
        <w:pStyle w:val="NormalWeb"/>
        <w:spacing w:before="0" w:beforeAutospacing="0" w:after="240" w:afterAutospacing="0"/>
        <w:ind w:hanging="384"/>
        <w:rPr>
          <w:color w:val="000000" w:themeColor="text1"/>
        </w:rPr>
      </w:pPr>
      <w:hyperlink r:id="rId42" w:history="1">
        <w:r w:rsidR="008C3413" w:rsidRPr="00D42425">
          <w:rPr>
            <w:rStyle w:val="Hyperlink"/>
            <w:rFonts w:ascii="Arial" w:hAnsi="Arial" w:cs="Arial"/>
            <w:color w:val="000000" w:themeColor="text1"/>
            <w:sz w:val="22"/>
            <w:szCs w:val="22"/>
            <w:lang w:val="en-US"/>
          </w:rPr>
          <w:t>12.</w:t>
        </w:r>
        <w:r w:rsidR="008C3413" w:rsidRPr="00D42425">
          <w:rPr>
            <w:rStyle w:val="apple-tab-span"/>
            <w:rFonts w:ascii="Arial" w:hAnsi="Arial" w:cs="Arial"/>
            <w:color w:val="000000" w:themeColor="text1"/>
            <w:sz w:val="22"/>
            <w:szCs w:val="22"/>
            <w:lang w:val="en-US"/>
          </w:rPr>
          <w:tab/>
        </w:r>
        <w:r w:rsidR="008C3413" w:rsidRPr="00D42425">
          <w:rPr>
            <w:rStyle w:val="Hyperlink"/>
            <w:rFonts w:ascii="Arial" w:hAnsi="Arial" w:cs="Arial"/>
            <w:color w:val="000000" w:themeColor="text1"/>
            <w:sz w:val="22"/>
            <w:szCs w:val="22"/>
            <w:lang w:val="en-US"/>
          </w:rPr>
          <w:t xml:space="preserve">Management of carcinoid syndrome: A systematic review and meta-analysis | Request PDF [Internet]. </w:t>
        </w:r>
        <w:r w:rsidR="008C3413" w:rsidRPr="008C3413">
          <w:rPr>
            <w:rStyle w:val="Hyperlink"/>
            <w:rFonts w:ascii="Arial" w:hAnsi="Arial" w:cs="Arial"/>
            <w:color w:val="000000" w:themeColor="text1"/>
            <w:sz w:val="22"/>
            <w:szCs w:val="22"/>
          </w:rPr>
          <w:t>[cité 20 mars 2025]. Disponible sur: https://www.researchgate.net/publication/330128723_Management_of_carcinoid_syndrome_A_systematic_review_and_meta-analysis</w:t>
        </w:r>
      </w:hyperlink>
    </w:p>
    <w:p w14:paraId="6C813A21" w14:textId="0EEC2E1E" w:rsidR="00B01FCD" w:rsidRPr="008C3413" w:rsidRDefault="000C55EF" w:rsidP="008C3413">
      <w:pPr>
        <w:pStyle w:val="Appendix"/>
        <w:spacing w:after="0"/>
        <w:jc w:val="both"/>
        <w:rPr>
          <w:rFonts w:ascii="Arial" w:hAnsi="Arial" w:cs="Arial"/>
          <w:b w:val="0"/>
          <w:color w:val="000000" w:themeColor="text1"/>
        </w:rPr>
      </w:pPr>
      <w:hyperlink r:id="rId43" w:history="1">
        <w:r w:rsidR="008C3413" w:rsidRPr="00D42425">
          <w:rPr>
            <w:rStyle w:val="Hyperlink"/>
            <w:rFonts w:ascii="Arial" w:hAnsi="Arial" w:cs="Arial"/>
            <w:color w:val="000000" w:themeColor="text1"/>
            <w:szCs w:val="22"/>
            <w:lang w:val="fr-FR"/>
          </w:rPr>
          <w:t>13.</w:t>
        </w:r>
        <w:r w:rsidR="008C3413" w:rsidRPr="00D42425">
          <w:rPr>
            <w:rStyle w:val="apple-tab-span"/>
            <w:rFonts w:ascii="Arial" w:hAnsi="Arial" w:cs="Arial"/>
            <w:color w:val="000000" w:themeColor="text1"/>
            <w:szCs w:val="22"/>
            <w:lang w:val="fr-FR"/>
          </w:rPr>
          <w:tab/>
        </w:r>
        <w:r w:rsidR="008C3413" w:rsidRPr="00D42425">
          <w:rPr>
            <w:rStyle w:val="Hyperlink"/>
            <w:rFonts w:ascii="Arial" w:hAnsi="Arial" w:cs="Arial"/>
            <w:b w:val="0"/>
            <w:bCs/>
            <w:color w:val="000000" w:themeColor="text1"/>
            <w:szCs w:val="22"/>
            <w:lang w:val="fr-FR"/>
          </w:rPr>
          <w:t xml:space="preserve">Binas D. Perioperatives Management bei Patienten mit Karzinoidsyndrom/Neuroendokriner Neoplasie. Binas Schubert AK Wiese Wulf H Wiesmann T Perioper Manag Bei Patienten Mit KarzinoidsyndromNeuroendokriner Neoplasie. </w:t>
        </w:r>
        <w:r w:rsidR="008C3413" w:rsidRPr="00D42425">
          <w:rPr>
            <w:rStyle w:val="Hyperlink"/>
            <w:rFonts w:ascii="Arial" w:hAnsi="Arial" w:cs="Arial"/>
            <w:b w:val="0"/>
            <w:bCs/>
            <w:color w:val="000000" w:themeColor="text1"/>
            <w:szCs w:val="22"/>
          </w:rPr>
          <w:t>13 janv 2020;(01</w:t>
        </w:r>
        <w:r w:rsidR="008C3413" w:rsidRPr="00D42425">
          <w:rPr>
            <w:rStyle w:val="Hyperlink"/>
            <w:rFonts w:ascii="Arial" w:hAnsi="Arial" w:cs="Arial"/>
            <w:b w:val="0"/>
            <w:bCs/>
            <w:color w:val="000000" w:themeColor="text1"/>
            <w:szCs w:val="22"/>
          </w:rPr>
          <w:noBreakHyphen/>
          <w:t>2020):16</w:t>
        </w:r>
        <w:r w:rsidR="008C3413" w:rsidRPr="00D42425">
          <w:rPr>
            <w:rStyle w:val="Hyperlink"/>
            <w:rFonts w:ascii="Arial" w:hAnsi="Arial" w:cs="Arial"/>
            <w:b w:val="0"/>
            <w:bCs/>
            <w:color w:val="000000" w:themeColor="text1"/>
            <w:szCs w:val="22"/>
          </w:rPr>
          <w:noBreakHyphen/>
          <w:t>24.</w:t>
        </w:r>
      </w:hyperlink>
    </w:p>
    <w:sectPr w:rsidR="00B01FCD" w:rsidRPr="008C3413" w:rsidSect="000142AA">
      <w:headerReference w:type="even" r:id="rId44"/>
      <w:headerReference w:type="default" r:id="rId45"/>
      <w:footerReference w:type="default" r:id="rId46"/>
      <w:headerReference w:type="first" r:id="rId4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D077F" w14:textId="77777777" w:rsidR="000C55EF" w:rsidRDefault="000C55EF" w:rsidP="00C37E61">
      <w:r>
        <w:separator/>
      </w:r>
    </w:p>
  </w:endnote>
  <w:endnote w:type="continuationSeparator" w:id="0">
    <w:p w14:paraId="5B182320" w14:textId="77777777" w:rsidR="000C55EF" w:rsidRDefault="000C55E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C63B6" w14:textId="77777777" w:rsidR="00E06848" w:rsidRDefault="00E068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4ED93" w14:textId="2D8FCA00" w:rsid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FB5E0" w14:textId="2381A017" w:rsidR="00754C9A" w:rsidRPr="000142AA" w:rsidRDefault="00754C9A" w:rsidP="000142A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B619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4BC56" w14:textId="77777777" w:rsidR="000C55EF" w:rsidRDefault="000C55EF" w:rsidP="00C37E61">
      <w:r>
        <w:separator/>
      </w:r>
    </w:p>
  </w:footnote>
  <w:footnote w:type="continuationSeparator" w:id="0">
    <w:p w14:paraId="5F1DC0E6" w14:textId="77777777" w:rsidR="000C55EF" w:rsidRDefault="000C55E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75CF5" w14:textId="24FA38A6" w:rsidR="00E06848" w:rsidRDefault="000142AA">
    <w:pPr>
      <w:pStyle w:val="Header"/>
    </w:pPr>
    <w:r>
      <w:rPr>
        <w:noProof/>
      </w:rPr>
      <w:pict w14:anchorId="68B28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50209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6A2E" w14:textId="1896B084" w:rsidR="00E06848" w:rsidRDefault="000142AA">
    <w:pPr>
      <w:pStyle w:val="Header"/>
    </w:pPr>
    <w:r>
      <w:rPr>
        <w:noProof/>
      </w:rPr>
      <w:pict w14:anchorId="2EE4BF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50209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EB221" w14:textId="4D324D13" w:rsidR="00296529" w:rsidRPr="00296529" w:rsidRDefault="000142AA" w:rsidP="00296529">
    <w:pPr>
      <w:ind w:left="2160"/>
      <w:jc w:val="center"/>
      <w:rPr>
        <w:rFonts w:ascii="Times New Roman" w:eastAsia="Calibri" w:hAnsi="Times New Roman"/>
        <w:i/>
        <w:sz w:val="18"/>
        <w:szCs w:val="22"/>
      </w:rPr>
    </w:pPr>
    <w:r>
      <w:rPr>
        <w:noProof/>
      </w:rPr>
      <w:pict w14:anchorId="51372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50209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CE48FD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76EA1D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A4294B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74EDB8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748E81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2FBB11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3FC05" w14:textId="297AF05E" w:rsidR="000142AA" w:rsidRDefault="000142AA">
    <w:pPr>
      <w:pStyle w:val="Header"/>
    </w:pPr>
    <w:r>
      <w:rPr>
        <w:noProof/>
      </w:rPr>
      <w:pict w14:anchorId="7762EF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50209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32F35" w14:textId="2BEA3261" w:rsidR="000142AA" w:rsidRDefault="000142AA">
    <w:pPr>
      <w:pStyle w:val="Header"/>
    </w:pPr>
    <w:r>
      <w:rPr>
        <w:noProof/>
      </w:rPr>
      <w:pict w14:anchorId="03AD5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50209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9B90" w14:textId="30B18838" w:rsidR="000142AA" w:rsidRDefault="000142AA">
    <w:pPr>
      <w:pStyle w:val="Header"/>
    </w:pPr>
    <w:r>
      <w:rPr>
        <w:noProof/>
      </w:rPr>
      <w:pict w14:anchorId="3AD5A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50209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2AA"/>
    <w:rsid w:val="00030174"/>
    <w:rsid w:val="0004579C"/>
    <w:rsid w:val="00080EAB"/>
    <w:rsid w:val="000A47FA"/>
    <w:rsid w:val="000A65D3"/>
    <w:rsid w:val="000B1E33"/>
    <w:rsid w:val="000C55EF"/>
    <w:rsid w:val="000D689F"/>
    <w:rsid w:val="000E7B7B"/>
    <w:rsid w:val="000E7D62"/>
    <w:rsid w:val="00103357"/>
    <w:rsid w:val="00123C9F"/>
    <w:rsid w:val="00126190"/>
    <w:rsid w:val="00130F17"/>
    <w:rsid w:val="001320BF"/>
    <w:rsid w:val="00163BC4"/>
    <w:rsid w:val="00191062"/>
    <w:rsid w:val="00192B72"/>
    <w:rsid w:val="001A29D8"/>
    <w:rsid w:val="001A4D7D"/>
    <w:rsid w:val="001A5CAA"/>
    <w:rsid w:val="001B0427"/>
    <w:rsid w:val="001D3A51"/>
    <w:rsid w:val="001D461B"/>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6955"/>
    <w:rsid w:val="002E0D56"/>
    <w:rsid w:val="00315186"/>
    <w:rsid w:val="0033343E"/>
    <w:rsid w:val="00336A69"/>
    <w:rsid w:val="003512C2"/>
    <w:rsid w:val="00371FB6"/>
    <w:rsid w:val="003763C1"/>
    <w:rsid w:val="00376BBE"/>
    <w:rsid w:val="0039224F"/>
    <w:rsid w:val="003A43A4"/>
    <w:rsid w:val="003A7E18"/>
    <w:rsid w:val="003C4C86"/>
    <w:rsid w:val="003C6258"/>
    <w:rsid w:val="003E2904"/>
    <w:rsid w:val="00401927"/>
    <w:rsid w:val="0041027F"/>
    <w:rsid w:val="00410886"/>
    <w:rsid w:val="00412475"/>
    <w:rsid w:val="00417191"/>
    <w:rsid w:val="00423789"/>
    <w:rsid w:val="00440F43"/>
    <w:rsid w:val="00441B6F"/>
    <w:rsid w:val="00446221"/>
    <w:rsid w:val="00450E62"/>
    <w:rsid w:val="004539DB"/>
    <w:rsid w:val="00471A80"/>
    <w:rsid w:val="00472645"/>
    <w:rsid w:val="00484888"/>
    <w:rsid w:val="004D305E"/>
    <w:rsid w:val="004D4277"/>
    <w:rsid w:val="00502516"/>
    <w:rsid w:val="00505F06"/>
    <w:rsid w:val="00506828"/>
    <w:rsid w:val="0053056E"/>
    <w:rsid w:val="00554FDA"/>
    <w:rsid w:val="005C784C"/>
    <w:rsid w:val="005D17F6"/>
    <w:rsid w:val="005D5746"/>
    <w:rsid w:val="005E5539"/>
    <w:rsid w:val="00602BF5"/>
    <w:rsid w:val="00617FDD"/>
    <w:rsid w:val="00633614"/>
    <w:rsid w:val="00633F68"/>
    <w:rsid w:val="00636EB2"/>
    <w:rsid w:val="006375B8"/>
    <w:rsid w:val="0065699D"/>
    <w:rsid w:val="0066510A"/>
    <w:rsid w:val="00673F9F"/>
    <w:rsid w:val="00681D53"/>
    <w:rsid w:val="00686953"/>
    <w:rsid w:val="00687DEA"/>
    <w:rsid w:val="00687E67"/>
    <w:rsid w:val="006967F7"/>
    <w:rsid w:val="006A250C"/>
    <w:rsid w:val="006B21D3"/>
    <w:rsid w:val="006B57D0"/>
    <w:rsid w:val="006D30FF"/>
    <w:rsid w:val="006D6940"/>
    <w:rsid w:val="006F11EC"/>
    <w:rsid w:val="0070082C"/>
    <w:rsid w:val="00722C3D"/>
    <w:rsid w:val="007369E6"/>
    <w:rsid w:val="00746E59"/>
    <w:rsid w:val="00750523"/>
    <w:rsid w:val="007539E6"/>
    <w:rsid w:val="00754C9A"/>
    <w:rsid w:val="0075599A"/>
    <w:rsid w:val="00761D52"/>
    <w:rsid w:val="0077749E"/>
    <w:rsid w:val="0078527F"/>
    <w:rsid w:val="00790ADA"/>
    <w:rsid w:val="007D2288"/>
    <w:rsid w:val="007E088F"/>
    <w:rsid w:val="007F7B32"/>
    <w:rsid w:val="00804BC2"/>
    <w:rsid w:val="0081431A"/>
    <w:rsid w:val="0083216F"/>
    <w:rsid w:val="008375DB"/>
    <w:rsid w:val="00860000"/>
    <w:rsid w:val="00863BD3"/>
    <w:rsid w:val="008641ED"/>
    <w:rsid w:val="00866D66"/>
    <w:rsid w:val="008671C6"/>
    <w:rsid w:val="00875803"/>
    <w:rsid w:val="008B459E"/>
    <w:rsid w:val="008C3413"/>
    <w:rsid w:val="008E13AE"/>
    <w:rsid w:val="008E1506"/>
    <w:rsid w:val="008E710C"/>
    <w:rsid w:val="008F69D6"/>
    <w:rsid w:val="00902823"/>
    <w:rsid w:val="00903A6A"/>
    <w:rsid w:val="00915CA6"/>
    <w:rsid w:val="00925FA9"/>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3246"/>
    <w:rsid w:val="00A24E7E"/>
    <w:rsid w:val="00A258C3"/>
    <w:rsid w:val="00A347C0"/>
    <w:rsid w:val="00A51431"/>
    <w:rsid w:val="00A539AD"/>
    <w:rsid w:val="00A94063"/>
    <w:rsid w:val="00AA6219"/>
    <w:rsid w:val="00AA74E0"/>
    <w:rsid w:val="00AB703F"/>
    <w:rsid w:val="00AC6BB8"/>
    <w:rsid w:val="00AE008F"/>
    <w:rsid w:val="00B01FCD"/>
    <w:rsid w:val="00B11B1F"/>
    <w:rsid w:val="00B1776C"/>
    <w:rsid w:val="00B52583"/>
    <w:rsid w:val="00B52896"/>
    <w:rsid w:val="00B7326F"/>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0EA6"/>
    <w:rsid w:val="00C70F1B"/>
    <w:rsid w:val="00C71A47"/>
    <w:rsid w:val="00C7464C"/>
    <w:rsid w:val="00C85588"/>
    <w:rsid w:val="00CD6755"/>
    <w:rsid w:val="00CD6856"/>
    <w:rsid w:val="00CE0089"/>
    <w:rsid w:val="00CE793C"/>
    <w:rsid w:val="00CF193C"/>
    <w:rsid w:val="00D173F1"/>
    <w:rsid w:val="00D42425"/>
    <w:rsid w:val="00D57E3A"/>
    <w:rsid w:val="00D74CB0"/>
    <w:rsid w:val="00D8295D"/>
    <w:rsid w:val="00D9401E"/>
    <w:rsid w:val="00DC2A65"/>
    <w:rsid w:val="00DE15F0"/>
    <w:rsid w:val="00DE5663"/>
    <w:rsid w:val="00DE78AA"/>
    <w:rsid w:val="00DF1154"/>
    <w:rsid w:val="00E053D0"/>
    <w:rsid w:val="00E06848"/>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59A487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681D53"/>
    <w:pPr>
      <w:spacing w:before="100" w:beforeAutospacing="1" w:after="100" w:afterAutospacing="1"/>
    </w:pPr>
    <w:rPr>
      <w:rFonts w:ascii="Times New Roman" w:hAnsi="Times New Roman"/>
      <w:sz w:val="24"/>
      <w:szCs w:val="24"/>
      <w:lang w:val="fr-FR" w:eastAsia="fr-FR"/>
    </w:rPr>
  </w:style>
  <w:style w:type="character" w:customStyle="1" w:styleId="apple-tab-span">
    <w:name w:val="apple-tab-span"/>
    <w:basedOn w:val="DefaultParagraphFont"/>
    <w:rsid w:val="008C3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165975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688633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14284291">
      <w:bodyDiv w:val="1"/>
      <w:marLeft w:val="0"/>
      <w:marRight w:val="0"/>
      <w:marTop w:val="0"/>
      <w:marBottom w:val="0"/>
      <w:divBdr>
        <w:top w:val="none" w:sz="0" w:space="0" w:color="auto"/>
        <w:left w:val="none" w:sz="0" w:space="0" w:color="auto"/>
        <w:bottom w:val="none" w:sz="0" w:space="0" w:color="auto"/>
        <w:right w:val="none" w:sz="0" w:space="0" w:color="auto"/>
      </w:divBdr>
    </w:div>
    <w:div w:id="528295359">
      <w:bodyDiv w:val="1"/>
      <w:marLeft w:val="0"/>
      <w:marRight w:val="0"/>
      <w:marTop w:val="0"/>
      <w:marBottom w:val="0"/>
      <w:divBdr>
        <w:top w:val="none" w:sz="0" w:space="0" w:color="auto"/>
        <w:left w:val="none" w:sz="0" w:space="0" w:color="auto"/>
        <w:bottom w:val="none" w:sz="0" w:space="0" w:color="auto"/>
        <w:right w:val="none" w:sz="0" w:space="0" w:color="auto"/>
      </w:divBdr>
    </w:div>
    <w:div w:id="552160868">
      <w:bodyDiv w:val="1"/>
      <w:marLeft w:val="0"/>
      <w:marRight w:val="0"/>
      <w:marTop w:val="0"/>
      <w:marBottom w:val="0"/>
      <w:divBdr>
        <w:top w:val="none" w:sz="0" w:space="0" w:color="auto"/>
        <w:left w:val="none" w:sz="0" w:space="0" w:color="auto"/>
        <w:bottom w:val="none" w:sz="0" w:space="0" w:color="auto"/>
        <w:right w:val="none" w:sz="0" w:space="0" w:color="auto"/>
      </w:divBdr>
    </w:div>
    <w:div w:id="57234946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64909435">
      <w:bodyDiv w:val="1"/>
      <w:marLeft w:val="0"/>
      <w:marRight w:val="0"/>
      <w:marTop w:val="0"/>
      <w:marBottom w:val="0"/>
      <w:divBdr>
        <w:top w:val="none" w:sz="0" w:space="0" w:color="auto"/>
        <w:left w:val="none" w:sz="0" w:space="0" w:color="auto"/>
        <w:bottom w:val="none" w:sz="0" w:space="0" w:color="auto"/>
        <w:right w:val="none" w:sz="0" w:space="0" w:color="auto"/>
      </w:divBdr>
    </w:div>
    <w:div w:id="97926862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880081">
      <w:bodyDiv w:val="1"/>
      <w:marLeft w:val="0"/>
      <w:marRight w:val="0"/>
      <w:marTop w:val="0"/>
      <w:marBottom w:val="0"/>
      <w:divBdr>
        <w:top w:val="none" w:sz="0" w:space="0" w:color="auto"/>
        <w:left w:val="none" w:sz="0" w:space="0" w:color="auto"/>
        <w:bottom w:val="none" w:sz="0" w:space="0" w:color="auto"/>
        <w:right w:val="none" w:sz="0" w:space="0" w:color="auto"/>
      </w:divBdr>
    </w:div>
    <w:div w:id="1029064600">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56927751">
      <w:bodyDiv w:val="1"/>
      <w:marLeft w:val="0"/>
      <w:marRight w:val="0"/>
      <w:marTop w:val="0"/>
      <w:marBottom w:val="0"/>
      <w:divBdr>
        <w:top w:val="none" w:sz="0" w:space="0" w:color="auto"/>
        <w:left w:val="none" w:sz="0" w:space="0" w:color="auto"/>
        <w:bottom w:val="none" w:sz="0" w:space="0" w:color="auto"/>
        <w:right w:val="none" w:sz="0" w:space="0" w:color="auto"/>
      </w:divBdr>
    </w:div>
    <w:div w:id="166189028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8633400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36730309">
      <w:bodyDiv w:val="1"/>
      <w:marLeft w:val="0"/>
      <w:marRight w:val="0"/>
      <w:marTop w:val="0"/>
      <w:marBottom w:val="0"/>
      <w:divBdr>
        <w:top w:val="none" w:sz="0" w:space="0" w:color="auto"/>
        <w:left w:val="none" w:sz="0" w:space="0" w:color="auto"/>
        <w:bottom w:val="none" w:sz="0" w:space="0" w:color="auto"/>
        <w:right w:val="none" w:sz="0" w:space="0" w:color="auto"/>
      </w:divBdr>
    </w:div>
    <w:div w:id="204612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yperlink" Target="https://www.zotero.org/google-docs/?KBkTCz" TargetMode="External"/><Relationship Id="rId39" Type="http://schemas.openxmlformats.org/officeDocument/2006/relationships/hyperlink" Target="https://www.zotero.org/google-docs/?Nal7T7" TargetMode="External"/><Relationship Id="rId21" Type="http://schemas.openxmlformats.org/officeDocument/2006/relationships/hyperlink" Target="https://www.zotero.org/google-docs/?9X9GvV" TargetMode="External"/><Relationship Id="rId34" Type="http://schemas.openxmlformats.org/officeDocument/2006/relationships/hyperlink" Target="https://www.zotero.org/google-docs/?Nal7T7" TargetMode="External"/><Relationship Id="rId42" Type="http://schemas.openxmlformats.org/officeDocument/2006/relationships/hyperlink" Target="https://www.zotero.org/google-docs/?Nal7T7" TargetMode="External"/><Relationship Id="rId47"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zotero.org/google-docs/?pjyvsn" TargetMode="External"/><Relationship Id="rId29" Type="http://schemas.openxmlformats.org/officeDocument/2006/relationships/hyperlink" Target="https://www.zotero.org/google-docs/?XsKYbg" TargetMode="External"/><Relationship Id="rId11" Type="http://schemas.openxmlformats.org/officeDocument/2006/relationships/footer" Target="footer2.xml"/><Relationship Id="rId24" Type="http://schemas.openxmlformats.org/officeDocument/2006/relationships/hyperlink" Target="https://www.zotero.org/google-docs/?x7ktg9" TargetMode="External"/><Relationship Id="rId32" Type="http://schemas.openxmlformats.org/officeDocument/2006/relationships/hyperlink" Target="https://www.zotero.org/google-docs/?Nal7T7" TargetMode="External"/><Relationship Id="rId37" Type="http://schemas.openxmlformats.org/officeDocument/2006/relationships/hyperlink" Target="https://www.zotero.org/google-docs/?Nal7T7" TargetMode="External"/><Relationship Id="rId40" Type="http://schemas.openxmlformats.org/officeDocument/2006/relationships/hyperlink" Target="https://www.zotero.org/google-docs/?Nal7T7"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zotero.org/google-docs/?4SKhQ3" TargetMode="External"/><Relationship Id="rId23" Type="http://schemas.openxmlformats.org/officeDocument/2006/relationships/hyperlink" Target="https://www.zotero.org/google-docs/?EXVCsy" TargetMode="External"/><Relationship Id="rId28" Type="http://schemas.openxmlformats.org/officeDocument/2006/relationships/hyperlink" Target="https://www.zotero.org/google-docs/?d7j41u" TargetMode="External"/><Relationship Id="rId36" Type="http://schemas.openxmlformats.org/officeDocument/2006/relationships/hyperlink" Target="https://www.zotero.org/google-docs/?Nal7T7"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www.zotero.org/google-docs/?Nal7T7"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zotero.org/google-docs/?3mvYMJ" TargetMode="External"/><Relationship Id="rId22" Type="http://schemas.openxmlformats.org/officeDocument/2006/relationships/hyperlink" Target="https://www.zotero.org/google-docs/?HtkoRL" TargetMode="External"/><Relationship Id="rId27" Type="http://schemas.openxmlformats.org/officeDocument/2006/relationships/hyperlink" Target="https://www.zotero.org/google-docs/?m3Z7BR" TargetMode="External"/><Relationship Id="rId30" Type="http://schemas.openxmlformats.org/officeDocument/2006/relationships/hyperlink" Target="https://www.zotero.org/google-docs/?ZFQ69i" TargetMode="External"/><Relationship Id="rId35" Type="http://schemas.openxmlformats.org/officeDocument/2006/relationships/hyperlink" Target="https://www.zotero.org/google-docs/?Nal7T7" TargetMode="External"/><Relationship Id="rId43" Type="http://schemas.openxmlformats.org/officeDocument/2006/relationships/hyperlink" Target="https://www.zotero.org/google-docs/?Nal7T7"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hyperlink" Target="https://www.zotero.org/google-docs/?rlejYW" TargetMode="External"/><Relationship Id="rId33" Type="http://schemas.openxmlformats.org/officeDocument/2006/relationships/hyperlink" Target="https://www.zotero.org/google-docs/?Nal7T7" TargetMode="External"/><Relationship Id="rId38" Type="http://schemas.openxmlformats.org/officeDocument/2006/relationships/hyperlink" Target="https://www.zotero.org/google-docs/?Nal7T7" TargetMode="External"/><Relationship Id="rId46" Type="http://schemas.openxmlformats.org/officeDocument/2006/relationships/footer" Target="footer4.xml"/><Relationship Id="rId20" Type="http://schemas.openxmlformats.org/officeDocument/2006/relationships/image" Target="media/image4.jpeg"/><Relationship Id="rId41" Type="http://schemas.openxmlformats.org/officeDocument/2006/relationships/hyperlink" Target="https://www.zotero.org/google-docs/?Nal7T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7E7C9-ABCF-4162-A317-6B0ECF305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81</TotalTime>
  <Pages>7</Pages>
  <Words>2413</Words>
  <Characters>13757</Characters>
  <Application>Microsoft Office Word</Application>
  <DocSecurity>0</DocSecurity>
  <Lines>114</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16138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49</cp:revision>
  <cp:lastPrinted>1999-07-06T11:00:00Z</cp:lastPrinted>
  <dcterms:created xsi:type="dcterms:W3CDTF">2014-10-25T14:34:00Z</dcterms:created>
  <dcterms:modified xsi:type="dcterms:W3CDTF">2025-04-04T05:12:00Z</dcterms:modified>
</cp:coreProperties>
</file>