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1E072" w14:textId="77777777" w:rsidR="00214C56" w:rsidRPr="00214C56" w:rsidRDefault="00214C56" w:rsidP="00214C56">
      <w:pPr>
        <w:spacing w:line="240" w:lineRule="auto"/>
        <w:jc w:val="both"/>
        <w:rPr>
          <w:rFonts w:asciiTheme="minorBidi" w:hAnsiTheme="minorBidi"/>
          <w:b/>
          <w:bCs/>
          <w:i/>
          <w:iCs/>
          <w:sz w:val="24"/>
          <w:szCs w:val="24"/>
          <w:u w:val="single"/>
        </w:rPr>
      </w:pPr>
      <w:r w:rsidRPr="00214C56">
        <w:rPr>
          <w:rFonts w:asciiTheme="minorBidi" w:hAnsiTheme="minorBidi"/>
          <w:b/>
          <w:bCs/>
          <w:i/>
          <w:iCs/>
          <w:sz w:val="24"/>
          <w:szCs w:val="24"/>
          <w:u w:val="single"/>
        </w:rPr>
        <w:t>Original Research Article</w:t>
      </w:r>
    </w:p>
    <w:p w14:paraId="05BF1E5C" w14:textId="74275D30" w:rsidR="00674CDE" w:rsidRPr="00D35E72" w:rsidRDefault="00B74E52" w:rsidP="000F0DA0">
      <w:pPr>
        <w:spacing w:line="240" w:lineRule="auto"/>
        <w:jc w:val="both"/>
        <w:rPr>
          <w:rFonts w:asciiTheme="minorBidi" w:hAnsiTheme="minorBidi"/>
          <w:b/>
          <w:bCs/>
          <w:sz w:val="24"/>
          <w:szCs w:val="24"/>
          <w:lang w:val="en-IN"/>
        </w:rPr>
      </w:pPr>
      <w:r w:rsidRPr="00D35E72">
        <w:rPr>
          <w:rFonts w:asciiTheme="minorBidi" w:hAnsiTheme="minorBidi"/>
          <w:b/>
          <w:bCs/>
          <w:sz w:val="24"/>
          <w:szCs w:val="24"/>
          <w:lang w:val="en-IN"/>
        </w:rPr>
        <w:t>Effect of Foliar Application of Nano Urea on Growth and Flowering of Rose cv. Gladiator</w:t>
      </w:r>
    </w:p>
    <w:p w14:paraId="213E2927" w14:textId="2CD8981A" w:rsidR="004D03CD" w:rsidRDefault="004D03CD" w:rsidP="000F0DA0">
      <w:pPr>
        <w:spacing w:line="240" w:lineRule="auto"/>
        <w:rPr>
          <w:rFonts w:asciiTheme="minorBidi" w:hAnsiTheme="minorBidi"/>
          <w:sz w:val="24"/>
          <w:szCs w:val="24"/>
          <w:lang w:val="en-IN"/>
        </w:rPr>
      </w:pPr>
    </w:p>
    <w:p w14:paraId="0C4FF617" w14:textId="77777777" w:rsidR="00953288" w:rsidRDefault="00953288" w:rsidP="000F0DA0">
      <w:pPr>
        <w:spacing w:line="240" w:lineRule="auto"/>
        <w:rPr>
          <w:rFonts w:asciiTheme="minorBidi" w:hAnsiTheme="minorBidi"/>
          <w:sz w:val="24"/>
          <w:szCs w:val="24"/>
          <w:lang w:val="en-IN"/>
        </w:rPr>
      </w:pPr>
      <w:bookmarkStart w:id="0" w:name="_GoBack"/>
      <w:bookmarkEnd w:id="0"/>
    </w:p>
    <w:p w14:paraId="2A9DCB28" w14:textId="41E553E1" w:rsidR="000F0DA0" w:rsidRDefault="000F0DA0" w:rsidP="000F0DA0">
      <w:pPr>
        <w:spacing w:line="240" w:lineRule="auto"/>
        <w:rPr>
          <w:rFonts w:asciiTheme="minorBidi" w:hAnsiTheme="minorBidi"/>
          <w:sz w:val="24"/>
          <w:szCs w:val="24"/>
          <w:lang w:val="en-IN"/>
        </w:rPr>
      </w:pPr>
      <w:r>
        <w:rPr>
          <w:rFonts w:asciiTheme="minorBidi" w:hAnsiTheme="minorBidi"/>
          <w:sz w:val="24"/>
          <w:szCs w:val="24"/>
          <w:lang w:val="en-IN"/>
        </w:rPr>
        <w:t>___________________________________________________________________</w:t>
      </w:r>
    </w:p>
    <w:p w14:paraId="15CFAD7E" w14:textId="406D1E95" w:rsidR="000F0DA0" w:rsidRDefault="000F0DA0" w:rsidP="00D41E98">
      <w:pPr>
        <w:spacing w:after="120" w:line="240" w:lineRule="auto"/>
        <w:jc w:val="both"/>
        <w:rPr>
          <w:rFonts w:asciiTheme="minorBidi" w:hAnsiTheme="minorBidi"/>
          <w:b/>
          <w:bCs/>
          <w:sz w:val="24"/>
          <w:szCs w:val="24"/>
          <w:lang w:val="en-IN"/>
        </w:rPr>
      </w:pPr>
      <w:r w:rsidRPr="000F0DA0">
        <w:rPr>
          <w:rFonts w:asciiTheme="minorBidi" w:hAnsiTheme="minorBidi"/>
          <w:b/>
          <w:bCs/>
          <w:sz w:val="24"/>
          <w:szCs w:val="24"/>
          <w:lang w:val="en-IN"/>
        </w:rPr>
        <w:t>ABSTRACT</w:t>
      </w:r>
    </w:p>
    <w:p w14:paraId="353B06C8" w14:textId="6925F91E" w:rsidR="000F0DA0" w:rsidRDefault="00FC0D24" w:rsidP="00D41E98">
      <w:pPr>
        <w:spacing w:after="120" w:line="240" w:lineRule="auto"/>
        <w:jc w:val="both"/>
        <w:rPr>
          <w:rFonts w:asciiTheme="minorBidi" w:hAnsiTheme="minorBidi"/>
          <w:sz w:val="24"/>
          <w:szCs w:val="24"/>
          <w:lang w:val="en-IN"/>
        </w:rPr>
      </w:pPr>
      <w:r w:rsidRPr="00FC0D24">
        <w:rPr>
          <w:rFonts w:asciiTheme="minorBidi" w:hAnsiTheme="minorBidi"/>
          <w:sz w:val="24"/>
          <w:szCs w:val="24"/>
          <w:lang w:val="en-IN"/>
        </w:rPr>
        <w:t xml:space="preserve">The </w:t>
      </w:r>
      <w:r>
        <w:rPr>
          <w:rFonts w:asciiTheme="minorBidi" w:hAnsiTheme="minorBidi"/>
          <w:sz w:val="24"/>
          <w:szCs w:val="24"/>
          <w:lang w:val="en-IN"/>
        </w:rPr>
        <w:t xml:space="preserve">present </w:t>
      </w:r>
      <w:r w:rsidR="007D038E">
        <w:rPr>
          <w:rFonts w:asciiTheme="minorBidi" w:hAnsiTheme="minorBidi"/>
          <w:sz w:val="24"/>
          <w:szCs w:val="24"/>
          <w:lang w:val="en-IN"/>
        </w:rPr>
        <w:t>experiment</w:t>
      </w:r>
      <w:r w:rsidRPr="00FC0D24">
        <w:rPr>
          <w:rFonts w:asciiTheme="minorBidi" w:hAnsiTheme="minorBidi"/>
          <w:sz w:val="24"/>
          <w:szCs w:val="24"/>
          <w:lang w:val="en-IN"/>
        </w:rPr>
        <w:t xml:space="preserve"> </w:t>
      </w:r>
      <w:r>
        <w:rPr>
          <w:rFonts w:asciiTheme="minorBidi" w:hAnsiTheme="minorBidi"/>
          <w:sz w:val="24"/>
          <w:szCs w:val="24"/>
          <w:lang w:val="en-IN"/>
        </w:rPr>
        <w:t xml:space="preserve">was carried out at </w:t>
      </w:r>
      <w:r w:rsidRPr="00FC0D24">
        <w:rPr>
          <w:rFonts w:asciiTheme="minorBidi" w:hAnsiTheme="minorBidi"/>
          <w:sz w:val="24"/>
          <w:szCs w:val="24"/>
          <w:lang w:val="en-IN"/>
        </w:rPr>
        <w:t xml:space="preserve">Instructional Unit, College of Horticulture, Junagadh Agricultural University, Junagadh (Gujarat) during </w:t>
      </w:r>
      <w:r w:rsidRPr="00FC0D24">
        <w:rPr>
          <w:rFonts w:asciiTheme="minorBidi" w:hAnsiTheme="minorBidi"/>
          <w:i/>
          <w:iCs/>
          <w:sz w:val="24"/>
          <w:szCs w:val="24"/>
          <w:lang w:val="en-IN"/>
        </w:rPr>
        <w:t>Rabi</w:t>
      </w:r>
      <w:r w:rsidRPr="00FC0D24">
        <w:rPr>
          <w:rFonts w:asciiTheme="minorBidi" w:hAnsiTheme="minorBidi"/>
          <w:sz w:val="24"/>
          <w:szCs w:val="24"/>
          <w:lang w:val="en-IN"/>
        </w:rPr>
        <w:t xml:space="preserve"> season in the year 2022-23 and 2023-24 in open field conditions</w:t>
      </w:r>
      <w:r w:rsidR="00E211C9">
        <w:rPr>
          <w:rFonts w:asciiTheme="minorBidi" w:hAnsiTheme="minorBidi"/>
          <w:sz w:val="24"/>
          <w:szCs w:val="24"/>
          <w:lang w:val="en-IN"/>
        </w:rPr>
        <w:t xml:space="preserve"> with randomized block design and three replications</w:t>
      </w:r>
      <w:r w:rsidRPr="00FC0D24">
        <w:rPr>
          <w:rFonts w:asciiTheme="minorBidi" w:hAnsiTheme="minorBidi"/>
          <w:sz w:val="24"/>
          <w:szCs w:val="24"/>
          <w:lang w:val="en-IN"/>
        </w:rPr>
        <w:t>. The object of the study was to find out the effect of nano urea on growth</w:t>
      </w:r>
      <w:r>
        <w:rPr>
          <w:rFonts w:asciiTheme="minorBidi" w:hAnsiTheme="minorBidi"/>
          <w:sz w:val="24"/>
          <w:szCs w:val="24"/>
          <w:lang w:val="en-IN"/>
        </w:rPr>
        <w:t xml:space="preserve"> and flowering of rose cv. Gladiator. </w:t>
      </w:r>
      <w:r w:rsidRPr="00FC0D24">
        <w:rPr>
          <w:rFonts w:asciiTheme="minorBidi" w:hAnsiTheme="minorBidi"/>
          <w:sz w:val="24"/>
          <w:szCs w:val="24"/>
          <w:lang w:val="en-IN"/>
        </w:rPr>
        <w:t xml:space="preserve">Total seven treatments were taken </w:t>
      </w:r>
      <w:r w:rsidRPr="00FC0D24">
        <w:rPr>
          <w:rFonts w:asciiTheme="minorBidi" w:hAnsiTheme="minorBidi"/>
          <w:i/>
          <w:iCs/>
          <w:sz w:val="24"/>
          <w:szCs w:val="24"/>
          <w:lang w:val="en-IN"/>
        </w:rPr>
        <w:t>viz.</w:t>
      </w:r>
      <w:r w:rsidRPr="00FC0D24">
        <w:rPr>
          <w:rFonts w:asciiTheme="minorBidi" w:hAnsiTheme="minorBidi"/>
          <w:sz w:val="24"/>
          <w:szCs w:val="24"/>
          <w:lang w:val="en-IN"/>
        </w:rPr>
        <w:t>, recommended dose of fertilizer (40:20:40 g NPK/plant) (T</w:t>
      </w:r>
      <w:r w:rsidRPr="00FC0D24">
        <w:rPr>
          <w:rFonts w:asciiTheme="minorBidi" w:hAnsiTheme="minorBidi"/>
          <w:sz w:val="24"/>
          <w:szCs w:val="24"/>
          <w:vertAlign w:val="subscript"/>
          <w:lang w:val="en-IN"/>
        </w:rPr>
        <w:t>1</w:t>
      </w:r>
      <w:r w:rsidRPr="00FC0D24">
        <w:rPr>
          <w:rFonts w:asciiTheme="minorBidi" w:hAnsiTheme="minorBidi"/>
          <w:sz w:val="24"/>
          <w:szCs w:val="24"/>
          <w:lang w:val="en-IN"/>
        </w:rPr>
        <w:t>), 75 percent recommended dose of nitrogen + 2 spray nano urea (2 ml/l) (T</w:t>
      </w:r>
      <w:r w:rsidRPr="00FC0D24">
        <w:rPr>
          <w:rFonts w:asciiTheme="minorBidi" w:hAnsiTheme="minorBidi"/>
          <w:sz w:val="24"/>
          <w:szCs w:val="24"/>
          <w:vertAlign w:val="subscript"/>
          <w:lang w:val="en-IN"/>
        </w:rPr>
        <w:t>2</w:t>
      </w:r>
      <w:r w:rsidRPr="00FC0D24">
        <w:rPr>
          <w:rFonts w:asciiTheme="minorBidi" w:hAnsiTheme="minorBidi"/>
          <w:sz w:val="24"/>
          <w:szCs w:val="24"/>
          <w:lang w:val="en-IN"/>
        </w:rPr>
        <w:t>), 75 percent recommended dose of nitrogen + 2 spray nano urea (3 ml/l) (T</w:t>
      </w:r>
      <w:r w:rsidRPr="00FC0D24">
        <w:rPr>
          <w:rFonts w:asciiTheme="minorBidi" w:hAnsiTheme="minorBidi"/>
          <w:sz w:val="24"/>
          <w:szCs w:val="24"/>
          <w:vertAlign w:val="subscript"/>
          <w:lang w:val="en-IN"/>
        </w:rPr>
        <w:t>3</w:t>
      </w:r>
      <w:r w:rsidRPr="00FC0D24">
        <w:rPr>
          <w:rFonts w:asciiTheme="minorBidi" w:hAnsiTheme="minorBidi"/>
          <w:sz w:val="24"/>
          <w:szCs w:val="24"/>
          <w:lang w:val="en-IN"/>
        </w:rPr>
        <w:t>), 75 percent recommended dose of nitrogen + 2 spray nano urea (4 ml/l) (T</w:t>
      </w:r>
      <w:r w:rsidRPr="00FC0D24">
        <w:rPr>
          <w:rFonts w:asciiTheme="minorBidi" w:hAnsiTheme="minorBidi"/>
          <w:sz w:val="24"/>
          <w:szCs w:val="24"/>
          <w:vertAlign w:val="subscript"/>
          <w:lang w:val="en-IN"/>
        </w:rPr>
        <w:t>4</w:t>
      </w:r>
      <w:r w:rsidRPr="00FC0D24">
        <w:rPr>
          <w:rFonts w:asciiTheme="minorBidi" w:hAnsiTheme="minorBidi"/>
          <w:sz w:val="24"/>
          <w:szCs w:val="24"/>
          <w:lang w:val="en-IN"/>
        </w:rPr>
        <w:t>), 75 percent recommended dose of nitrogen + 3 spray nano urea (2 ml/l) (T</w:t>
      </w:r>
      <w:r w:rsidRPr="00FC0D24">
        <w:rPr>
          <w:rFonts w:asciiTheme="minorBidi" w:hAnsiTheme="minorBidi"/>
          <w:sz w:val="24"/>
          <w:szCs w:val="24"/>
          <w:vertAlign w:val="subscript"/>
          <w:lang w:val="en-IN"/>
        </w:rPr>
        <w:t>5</w:t>
      </w:r>
      <w:r w:rsidRPr="00FC0D24">
        <w:rPr>
          <w:rFonts w:asciiTheme="minorBidi" w:hAnsiTheme="minorBidi"/>
          <w:sz w:val="24"/>
          <w:szCs w:val="24"/>
          <w:lang w:val="en-IN"/>
        </w:rPr>
        <w:t>), 75 percent recommended dose of nitrogen + 3 spray nano urea (3 ml/l) (T</w:t>
      </w:r>
      <w:r w:rsidRPr="00FC0D24">
        <w:rPr>
          <w:rFonts w:asciiTheme="minorBidi" w:hAnsiTheme="minorBidi"/>
          <w:sz w:val="24"/>
          <w:szCs w:val="24"/>
          <w:vertAlign w:val="subscript"/>
          <w:lang w:val="en-IN"/>
        </w:rPr>
        <w:t>6</w:t>
      </w:r>
      <w:r w:rsidRPr="00FC0D24">
        <w:rPr>
          <w:rFonts w:asciiTheme="minorBidi" w:hAnsiTheme="minorBidi"/>
          <w:sz w:val="24"/>
          <w:szCs w:val="24"/>
          <w:lang w:val="en-IN"/>
        </w:rPr>
        <w:t>) and 75 percent recommended dose of nitrogen + 3 spray nano urea (4 ml/l) (T</w:t>
      </w:r>
      <w:r w:rsidRPr="00FC0D24">
        <w:rPr>
          <w:rFonts w:asciiTheme="minorBidi" w:hAnsiTheme="minorBidi"/>
          <w:sz w:val="24"/>
          <w:szCs w:val="24"/>
          <w:vertAlign w:val="subscript"/>
          <w:lang w:val="en-IN"/>
        </w:rPr>
        <w:t>7</w:t>
      </w:r>
      <w:r w:rsidRPr="00FC0D24">
        <w:rPr>
          <w:rFonts w:asciiTheme="minorBidi" w:hAnsiTheme="minorBidi"/>
          <w:sz w:val="24"/>
          <w:szCs w:val="24"/>
          <w:lang w:val="en-IN"/>
        </w:rPr>
        <w:t>).</w:t>
      </w:r>
      <w:r>
        <w:rPr>
          <w:rFonts w:asciiTheme="minorBidi" w:hAnsiTheme="minorBidi"/>
          <w:sz w:val="24"/>
          <w:szCs w:val="24"/>
          <w:lang w:val="en-IN"/>
        </w:rPr>
        <w:t xml:space="preserve"> </w:t>
      </w:r>
      <w:r w:rsidR="00C81B71">
        <w:rPr>
          <w:rFonts w:asciiTheme="minorBidi" w:hAnsiTheme="minorBidi"/>
          <w:sz w:val="24"/>
          <w:szCs w:val="24"/>
          <w:lang w:val="en-IN"/>
        </w:rPr>
        <w:t xml:space="preserve">The pooled results indicated that </w:t>
      </w:r>
      <w:r w:rsidR="00AB515C" w:rsidRPr="00AB515C">
        <w:rPr>
          <w:rFonts w:asciiTheme="minorBidi" w:hAnsiTheme="minorBidi"/>
          <w:sz w:val="24"/>
          <w:szCs w:val="24"/>
          <w:lang w:val="en-IN"/>
        </w:rPr>
        <w:t xml:space="preserve">higher growth attributes in rose </w:t>
      </w:r>
      <w:r w:rsidR="00AB515C" w:rsidRPr="00AB515C">
        <w:rPr>
          <w:rFonts w:asciiTheme="minorBidi" w:hAnsiTheme="minorBidi"/>
          <w:i/>
          <w:iCs/>
          <w:sz w:val="24"/>
          <w:szCs w:val="24"/>
          <w:lang w:val="en-IN"/>
        </w:rPr>
        <w:t>viz.</w:t>
      </w:r>
      <w:r w:rsidR="00AB515C" w:rsidRPr="00AB515C">
        <w:rPr>
          <w:rFonts w:asciiTheme="minorBidi" w:hAnsiTheme="minorBidi"/>
          <w:sz w:val="24"/>
          <w:szCs w:val="24"/>
          <w:lang w:val="en-IN"/>
        </w:rPr>
        <w:t>, plant height (incremental) (39.86 cm), plant spread (incremental) (1544.13 cm</w:t>
      </w:r>
      <w:r w:rsidR="00AB515C" w:rsidRPr="00AB515C">
        <w:rPr>
          <w:rFonts w:asciiTheme="minorBidi" w:hAnsiTheme="minorBidi"/>
          <w:sz w:val="24"/>
          <w:szCs w:val="24"/>
          <w:vertAlign w:val="superscript"/>
          <w:lang w:val="en-IN"/>
        </w:rPr>
        <w:t>2</w:t>
      </w:r>
      <w:r w:rsidR="00AB515C" w:rsidRPr="00AB515C">
        <w:rPr>
          <w:rFonts w:asciiTheme="minorBidi" w:hAnsiTheme="minorBidi"/>
          <w:sz w:val="24"/>
          <w:szCs w:val="24"/>
          <w:lang w:val="en-IN"/>
        </w:rPr>
        <w:t>) and number of flowering shoots per plant (19.89) were recorded with treatment T</w:t>
      </w:r>
      <w:r w:rsidR="00AB515C" w:rsidRPr="00AB515C">
        <w:rPr>
          <w:rFonts w:asciiTheme="minorBidi" w:hAnsiTheme="minorBidi"/>
          <w:sz w:val="24"/>
          <w:szCs w:val="24"/>
          <w:vertAlign w:val="subscript"/>
          <w:lang w:val="en-IN"/>
        </w:rPr>
        <w:t>1</w:t>
      </w:r>
      <w:r w:rsidR="00AB515C" w:rsidRPr="00AB515C">
        <w:rPr>
          <w:rFonts w:asciiTheme="minorBidi" w:hAnsiTheme="minorBidi"/>
          <w:sz w:val="24"/>
          <w:szCs w:val="24"/>
          <w:lang w:val="en-IN"/>
        </w:rPr>
        <w:t>. While, maximum stem diameter (1.89 cm) was recorded with treatment T</w:t>
      </w:r>
      <w:r w:rsidR="00AB515C" w:rsidRPr="00AB515C">
        <w:rPr>
          <w:rFonts w:asciiTheme="minorBidi" w:hAnsiTheme="minorBidi"/>
          <w:sz w:val="24"/>
          <w:szCs w:val="24"/>
          <w:vertAlign w:val="subscript"/>
          <w:lang w:val="en-IN"/>
        </w:rPr>
        <w:t>7</w:t>
      </w:r>
      <w:r w:rsidR="00AB515C" w:rsidRPr="00AB515C">
        <w:rPr>
          <w:rFonts w:asciiTheme="minorBidi" w:hAnsiTheme="minorBidi"/>
          <w:sz w:val="24"/>
          <w:szCs w:val="24"/>
          <w:lang w:val="en-IN"/>
        </w:rPr>
        <w:t>.</w:t>
      </w:r>
      <w:r w:rsidR="00D410D5">
        <w:rPr>
          <w:rFonts w:asciiTheme="minorBidi" w:hAnsiTheme="minorBidi"/>
          <w:sz w:val="24"/>
          <w:szCs w:val="24"/>
          <w:lang w:val="en-IN"/>
        </w:rPr>
        <w:t xml:space="preserve"> </w:t>
      </w:r>
      <w:r w:rsidR="00D410D5" w:rsidRPr="00D410D5">
        <w:rPr>
          <w:rFonts w:asciiTheme="minorBidi" w:hAnsiTheme="minorBidi"/>
          <w:sz w:val="24"/>
          <w:szCs w:val="24"/>
          <w:lang w:val="en-IN"/>
        </w:rPr>
        <w:t xml:space="preserve">Flowering parameters </w:t>
      </w:r>
      <w:r w:rsidR="00D410D5" w:rsidRPr="0019401F">
        <w:rPr>
          <w:rFonts w:asciiTheme="minorBidi" w:hAnsiTheme="minorBidi"/>
          <w:i/>
          <w:iCs/>
          <w:sz w:val="24"/>
          <w:szCs w:val="24"/>
          <w:lang w:val="en-IN"/>
        </w:rPr>
        <w:t>viz.</w:t>
      </w:r>
      <w:r w:rsidR="00D410D5" w:rsidRPr="00D410D5">
        <w:rPr>
          <w:rFonts w:asciiTheme="minorBidi" w:hAnsiTheme="minorBidi"/>
          <w:sz w:val="24"/>
          <w:szCs w:val="24"/>
          <w:lang w:val="en-IN"/>
        </w:rPr>
        <w:t>, days taken for flower bud appearance after pruning and flowering after pruning remained non-significant by application of different treatments.</w:t>
      </w:r>
    </w:p>
    <w:p w14:paraId="064EDB25" w14:textId="48B4408D" w:rsidR="00310CB2" w:rsidRDefault="00CA62C5" w:rsidP="00D41E98">
      <w:pPr>
        <w:spacing w:after="120" w:line="240" w:lineRule="auto"/>
        <w:jc w:val="both"/>
        <w:rPr>
          <w:rFonts w:asciiTheme="minorBidi" w:hAnsiTheme="minorBidi"/>
          <w:i/>
          <w:iCs/>
          <w:sz w:val="24"/>
          <w:szCs w:val="24"/>
          <w:lang w:val="en-IN"/>
        </w:rPr>
      </w:pPr>
      <w:r w:rsidRPr="00310CB2">
        <w:rPr>
          <w:rFonts w:asciiTheme="minorBidi" w:hAnsiTheme="minorBidi"/>
          <w:i/>
          <w:iCs/>
          <w:sz w:val="24"/>
          <w:szCs w:val="24"/>
          <w:lang w:val="en-IN"/>
        </w:rPr>
        <w:t xml:space="preserve">Keywords: rose, Gladiator, nano urea, </w:t>
      </w:r>
      <w:r w:rsidR="00D920B6" w:rsidRPr="00310CB2">
        <w:rPr>
          <w:rFonts w:asciiTheme="minorBidi" w:hAnsiTheme="minorBidi"/>
          <w:i/>
          <w:iCs/>
          <w:sz w:val="24"/>
          <w:szCs w:val="24"/>
          <w:lang w:val="en-IN"/>
        </w:rPr>
        <w:t>growth, flowering</w:t>
      </w:r>
    </w:p>
    <w:p w14:paraId="5787A7C5" w14:textId="5B4CC7B6" w:rsidR="00310CB2" w:rsidRDefault="00310CB2" w:rsidP="00D41E98">
      <w:pPr>
        <w:pStyle w:val="ListParagraph"/>
        <w:numPr>
          <w:ilvl w:val="0"/>
          <w:numId w:val="1"/>
        </w:numPr>
        <w:spacing w:after="120" w:line="240" w:lineRule="auto"/>
        <w:contextualSpacing w:val="0"/>
        <w:jc w:val="both"/>
        <w:rPr>
          <w:rFonts w:asciiTheme="minorBidi" w:hAnsiTheme="minorBidi"/>
          <w:sz w:val="24"/>
          <w:szCs w:val="24"/>
          <w:lang w:val="en-IN"/>
        </w:rPr>
      </w:pPr>
      <w:r w:rsidRPr="00310CB2">
        <w:rPr>
          <w:rFonts w:asciiTheme="minorBidi" w:hAnsiTheme="minorBidi"/>
          <w:b/>
          <w:bCs/>
          <w:sz w:val="24"/>
          <w:szCs w:val="24"/>
          <w:lang w:val="en-IN"/>
        </w:rPr>
        <w:t>INTRODUCTION</w:t>
      </w:r>
    </w:p>
    <w:p w14:paraId="2B96826A" w14:textId="030381D6" w:rsidR="00310CB2" w:rsidRDefault="00612352" w:rsidP="00D41E98">
      <w:pPr>
        <w:spacing w:after="120" w:line="240" w:lineRule="auto"/>
        <w:jc w:val="both"/>
        <w:rPr>
          <w:rFonts w:asciiTheme="minorBidi" w:hAnsiTheme="minorBidi"/>
          <w:sz w:val="24"/>
          <w:szCs w:val="24"/>
          <w:lang w:val="en-IN"/>
        </w:rPr>
      </w:pPr>
      <w:r w:rsidRPr="00612352">
        <w:rPr>
          <w:rFonts w:asciiTheme="minorBidi" w:hAnsiTheme="minorBidi"/>
          <w:sz w:val="24"/>
          <w:szCs w:val="24"/>
          <w:lang w:val="en-IN"/>
        </w:rPr>
        <w:t>Rose is one of the oldest flowers under cultivation and most popular of all garden flowers all over the world. Rose named after ‘Eros’- The Greek god for love. It is universally called as queen of flower, which was first referred by Sappho, a poetess about more than 2500 years ago.</w:t>
      </w:r>
      <w:r>
        <w:rPr>
          <w:rFonts w:asciiTheme="minorBidi" w:hAnsiTheme="minorBidi"/>
          <w:sz w:val="24"/>
          <w:szCs w:val="24"/>
          <w:lang w:val="en-IN"/>
        </w:rPr>
        <w:t xml:space="preserve"> </w:t>
      </w:r>
      <w:r w:rsidRPr="00612352">
        <w:rPr>
          <w:rFonts w:asciiTheme="minorBidi" w:hAnsiTheme="minorBidi"/>
          <w:sz w:val="24"/>
          <w:szCs w:val="24"/>
          <w:lang w:val="en-IN"/>
        </w:rPr>
        <w:t>Roses are one of the most important commercial flowers in the world, and they hold significant potential for higher production in India, and in Gujarat. Roses are heavy feeders of major nutrients, and they are considered long-duration crops. Roses indeed require proper nutrition to thrive. As heavy feeders, they benefit from well-balanced fertilization.</w:t>
      </w:r>
    </w:p>
    <w:p w14:paraId="389899AD" w14:textId="2AF11D8B" w:rsidR="00C918F9" w:rsidRDefault="00C918F9" w:rsidP="00D41E98">
      <w:pPr>
        <w:spacing w:after="120" w:line="240" w:lineRule="auto"/>
        <w:jc w:val="both"/>
        <w:rPr>
          <w:rFonts w:asciiTheme="minorBidi" w:hAnsiTheme="minorBidi"/>
          <w:sz w:val="24"/>
          <w:szCs w:val="24"/>
          <w:lang w:val="en-IN"/>
        </w:rPr>
      </w:pPr>
      <w:r w:rsidRPr="00C918F9">
        <w:rPr>
          <w:rFonts w:asciiTheme="minorBidi" w:hAnsiTheme="minorBidi"/>
          <w:sz w:val="24"/>
          <w:szCs w:val="24"/>
          <w:lang w:val="en-IN"/>
        </w:rPr>
        <w:t>The use of conventional fertilizers and pesticides in agriculture is not sustainable for a number of reasons, including high inefficiency of delivery and utilization, significant inputs of energy and water, and great potential for negative environmental implications.</w:t>
      </w:r>
      <w:r>
        <w:rPr>
          <w:rFonts w:asciiTheme="minorBidi" w:hAnsiTheme="minorBidi"/>
          <w:sz w:val="24"/>
          <w:szCs w:val="24"/>
          <w:lang w:val="en-IN"/>
        </w:rPr>
        <w:t xml:space="preserve"> </w:t>
      </w:r>
      <w:r w:rsidRPr="00C918F9">
        <w:rPr>
          <w:rFonts w:asciiTheme="minorBidi" w:hAnsiTheme="minorBidi"/>
          <w:sz w:val="24"/>
          <w:szCs w:val="24"/>
          <w:lang w:val="en-IN"/>
        </w:rPr>
        <w:t>The use of nanomaterials in agriculture as nano fertilizers, nano pesticides or nano-enable sensors to increase crop yield is gaining increasing interest</w:t>
      </w:r>
      <w:r>
        <w:rPr>
          <w:rFonts w:asciiTheme="minorBidi" w:hAnsiTheme="minorBidi"/>
          <w:sz w:val="24"/>
          <w:szCs w:val="24"/>
          <w:lang w:val="en-IN"/>
        </w:rPr>
        <w:t xml:space="preserve"> [1]. </w:t>
      </w:r>
      <w:r w:rsidR="00B36C75" w:rsidRPr="00B36C75">
        <w:rPr>
          <w:rFonts w:asciiTheme="minorBidi" w:hAnsiTheme="minorBidi"/>
          <w:sz w:val="24"/>
          <w:szCs w:val="24"/>
          <w:lang w:val="en-IN"/>
        </w:rPr>
        <w:t>Nanoparticles can have made from fully bulk materials. Nano-fertilizers deliver more surface area for different metabolic reactions in the plant which increase rate of photosynthesis and produce more dry matter and yield of the crop. It is also preventing plant from different biotic and abiotic stresses</w:t>
      </w:r>
      <w:r w:rsidR="00B36C75">
        <w:rPr>
          <w:rFonts w:asciiTheme="minorBidi" w:hAnsiTheme="minorBidi"/>
          <w:sz w:val="24"/>
          <w:szCs w:val="24"/>
          <w:lang w:val="en-IN"/>
        </w:rPr>
        <w:t xml:space="preserve"> [2].</w:t>
      </w:r>
      <w:r w:rsidR="0014684F">
        <w:rPr>
          <w:rFonts w:asciiTheme="minorBidi" w:hAnsiTheme="minorBidi"/>
          <w:sz w:val="24"/>
          <w:szCs w:val="24"/>
          <w:lang w:val="en-IN"/>
        </w:rPr>
        <w:t xml:space="preserve"> </w:t>
      </w:r>
      <w:r w:rsidR="0014684F" w:rsidRPr="0014684F">
        <w:rPr>
          <w:rFonts w:asciiTheme="minorBidi" w:hAnsiTheme="minorBidi"/>
          <w:sz w:val="24"/>
          <w:szCs w:val="24"/>
          <w:lang w:val="en-IN"/>
        </w:rPr>
        <w:t>Engineered nanoparticles can penetrate the stomatal pores with the size of less than 50 nm</w:t>
      </w:r>
      <w:r w:rsidR="0014684F">
        <w:rPr>
          <w:rFonts w:asciiTheme="minorBidi" w:hAnsiTheme="minorBidi"/>
          <w:sz w:val="24"/>
          <w:szCs w:val="24"/>
          <w:lang w:val="en-IN"/>
        </w:rPr>
        <w:t xml:space="preserve"> [3]. </w:t>
      </w:r>
      <w:r w:rsidR="00655423" w:rsidRPr="00655423">
        <w:rPr>
          <w:rFonts w:asciiTheme="minorBidi" w:hAnsiTheme="minorBidi"/>
          <w:sz w:val="24"/>
          <w:szCs w:val="24"/>
          <w:lang w:val="en-IN"/>
        </w:rPr>
        <w:t xml:space="preserve">The uptake of </w:t>
      </w:r>
      <w:r w:rsidR="00655423" w:rsidRPr="00655423">
        <w:rPr>
          <w:rFonts w:asciiTheme="minorBidi" w:hAnsiTheme="minorBidi"/>
          <w:sz w:val="24"/>
          <w:szCs w:val="24"/>
          <w:lang w:val="en-IN"/>
        </w:rPr>
        <w:lastRenderedPageBreak/>
        <w:t>nanoparticles into plant cells via binding to carrier proteins through aquaporin, ion channels and endocytosis</w:t>
      </w:r>
      <w:r w:rsidR="00655423">
        <w:rPr>
          <w:rFonts w:asciiTheme="minorBidi" w:hAnsiTheme="minorBidi"/>
          <w:sz w:val="24"/>
          <w:szCs w:val="24"/>
          <w:lang w:val="en-IN"/>
        </w:rPr>
        <w:t xml:space="preserve"> [4-5].</w:t>
      </w:r>
    </w:p>
    <w:p w14:paraId="7F071DB5" w14:textId="54180D6D" w:rsidR="003A7854" w:rsidRDefault="003A7854" w:rsidP="00D41E98">
      <w:pPr>
        <w:spacing w:after="120" w:line="240" w:lineRule="auto"/>
        <w:jc w:val="both"/>
        <w:rPr>
          <w:rFonts w:asciiTheme="minorBidi" w:hAnsiTheme="minorBidi"/>
          <w:sz w:val="24"/>
          <w:szCs w:val="24"/>
          <w:lang w:val="en-IN"/>
        </w:rPr>
      </w:pPr>
      <w:r w:rsidRPr="003A7854">
        <w:rPr>
          <w:rFonts w:asciiTheme="minorBidi" w:hAnsiTheme="minorBidi"/>
          <w:sz w:val="24"/>
          <w:szCs w:val="24"/>
          <w:lang w:val="en-IN"/>
        </w:rPr>
        <w:t>The use of nano technology in agriculture gained the momentum; use of nano urea in various agricultural crops reduces the consumption of urea fertilizer</w:t>
      </w:r>
      <w:r>
        <w:rPr>
          <w:rFonts w:asciiTheme="minorBidi" w:hAnsiTheme="minorBidi"/>
          <w:sz w:val="24"/>
          <w:szCs w:val="24"/>
          <w:lang w:val="en-IN"/>
        </w:rPr>
        <w:t xml:space="preserve">. </w:t>
      </w:r>
      <w:r w:rsidRPr="003A7854">
        <w:rPr>
          <w:rFonts w:asciiTheme="minorBidi" w:hAnsiTheme="minorBidi"/>
          <w:sz w:val="24"/>
          <w:szCs w:val="24"/>
          <w:lang w:val="en-IN"/>
        </w:rPr>
        <w:t>Research studies have shown that 30 to 50 percent of crop yield can be attributed to nutrient input from commercial fertilizers. Considering the advantages of nano materials, these nutrients can be supplied in nano sized forms to improve release and enhance efficiency of use; so as to achieve greater improvement in plant crop with lower environmental impacts.</w:t>
      </w:r>
    </w:p>
    <w:p w14:paraId="39C7F433" w14:textId="24BEC1BC" w:rsidR="000F45AA" w:rsidRPr="000F45AA" w:rsidRDefault="000F45AA" w:rsidP="00D41E98">
      <w:pPr>
        <w:pStyle w:val="ListParagraph"/>
        <w:numPr>
          <w:ilvl w:val="0"/>
          <w:numId w:val="1"/>
        </w:numPr>
        <w:spacing w:after="120" w:line="240" w:lineRule="auto"/>
        <w:contextualSpacing w:val="0"/>
        <w:jc w:val="both"/>
        <w:rPr>
          <w:rFonts w:asciiTheme="minorBidi" w:hAnsiTheme="minorBidi"/>
          <w:b/>
          <w:bCs/>
          <w:sz w:val="24"/>
          <w:szCs w:val="24"/>
          <w:lang w:val="en-IN"/>
        </w:rPr>
      </w:pPr>
      <w:r w:rsidRPr="000F45AA">
        <w:rPr>
          <w:rFonts w:asciiTheme="minorBidi" w:hAnsiTheme="minorBidi"/>
          <w:b/>
          <w:bCs/>
          <w:sz w:val="24"/>
          <w:szCs w:val="24"/>
          <w:lang w:val="en-IN"/>
        </w:rPr>
        <w:t>MATERIALS AND METHODS</w:t>
      </w:r>
    </w:p>
    <w:p w14:paraId="78C1509F" w14:textId="718128B0" w:rsidR="001F18CF" w:rsidRDefault="007D152A" w:rsidP="00D41E98">
      <w:pPr>
        <w:spacing w:after="120" w:line="240" w:lineRule="auto"/>
        <w:jc w:val="both"/>
        <w:rPr>
          <w:rFonts w:asciiTheme="minorBidi" w:hAnsiTheme="minorBidi"/>
          <w:sz w:val="24"/>
          <w:szCs w:val="24"/>
          <w:lang w:val="en-IN"/>
        </w:rPr>
      </w:pPr>
      <w:r w:rsidRPr="007D152A">
        <w:rPr>
          <w:rFonts w:asciiTheme="minorBidi" w:hAnsiTheme="minorBidi"/>
          <w:sz w:val="24"/>
          <w:szCs w:val="24"/>
          <w:lang w:val="en-IN"/>
        </w:rPr>
        <w:t xml:space="preserve">The present experiment was carried out at Instructional Unit, College of Horticulture, Junagadh Agricultural University, Junagadh (Gujarat) during </w:t>
      </w:r>
      <w:r w:rsidRPr="007D152A">
        <w:rPr>
          <w:rFonts w:asciiTheme="minorBidi" w:hAnsiTheme="minorBidi"/>
          <w:i/>
          <w:iCs/>
          <w:sz w:val="24"/>
          <w:szCs w:val="24"/>
          <w:lang w:val="en-IN"/>
        </w:rPr>
        <w:t>Rabi</w:t>
      </w:r>
      <w:r w:rsidRPr="007D152A">
        <w:rPr>
          <w:rFonts w:asciiTheme="minorBidi" w:hAnsiTheme="minorBidi"/>
          <w:sz w:val="24"/>
          <w:szCs w:val="24"/>
          <w:lang w:val="en-IN"/>
        </w:rPr>
        <w:t xml:space="preserve"> season in the year 2022-23 and 2023-24 in open field conditions.</w:t>
      </w:r>
      <w:r>
        <w:rPr>
          <w:rFonts w:asciiTheme="minorBidi" w:hAnsiTheme="minorBidi"/>
          <w:sz w:val="24"/>
          <w:szCs w:val="24"/>
          <w:lang w:val="en-IN"/>
        </w:rPr>
        <w:t xml:space="preserve"> </w:t>
      </w:r>
      <w:r w:rsidR="00142F81">
        <w:rPr>
          <w:rFonts w:asciiTheme="minorBidi" w:hAnsiTheme="minorBidi"/>
          <w:sz w:val="24"/>
          <w:szCs w:val="24"/>
          <w:lang w:val="en-IN"/>
        </w:rPr>
        <w:t xml:space="preserve">The randomized block design was used with three replications for the experiment. </w:t>
      </w:r>
      <w:r>
        <w:rPr>
          <w:rFonts w:asciiTheme="minorBidi" w:hAnsiTheme="minorBidi"/>
          <w:sz w:val="24"/>
          <w:szCs w:val="24"/>
          <w:lang w:val="en-IN"/>
        </w:rPr>
        <w:t>Rose was planted at 60x60x75 cm paired row system in a raised bed condition. All the</w:t>
      </w:r>
      <w:r w:rsidR="00A126F4">
        <w:rPr>
          <w:rFonts w:asciiTheme="minorBidi" w:hAnsiTheme="minorBidi"/>
          <w:sz w:val="24"/>
          <w:szCs w:val="24"/>
          <w:lang w:val="en-IN"/>
        </w:rPr>
        <w:t xml:space="preserve"> plants were pruned at 45 cm from the soil level in second half of October in both the year.</w:t>
      </w:r>
    </w:p>
    <w:p w14:paraId="2F40120A" w14:textId="6538B9AD" w:rsidR="00E211C9" w:rsidRDefault="00142F81" w:rsidP="00D41E98">
      <w:pPr>
        <w:spacing w:after="120" w:line="240" w:lineRule="auto"/>
        <w:jc w:val="both"/>
        <w:rPr>
          <w:rFonts w:asciiTheme="minorBidi" w:hAnsiTheme="minorBidi"/>
          <w:sz w:val="24"/>
          <w:szCs w:val="24"/>
          <w:lang w:val="en-IN"/>
        </w:rPr>
      </w:pPr>
      <w:r w:rsidRPr="00FC0D24">
        <w:rPr>
          <w:rFonts w:asciiTheme="minorBidi" w:hAnsiTheme="minorBidi"/>
          <w:sz w:val="24"/>
          <w:szCs w:val="24"/>
          <w:lang w:val="en-IN"/>
        </w:rPr>
        <w:t xml:space="preserve">Total seven treatments were taken </w:t>
      </w:r>
      <w:r w:rsidRPr="00FC0D24">
        <w:rPr>
          <w:rFonts w:asciiTheme="minorBidi" w:hAnsiTheme="minorBidi"/>
          <w:i/>
          <w:iCs/>
          <w:sz w:val="24"/>
          <w:szCs w:val="24"/>
          <w:lang w:val="en-IN"/>
        </w:rPr>
        <w:t>viz.</w:t>
      </w:r>
      <w:r w:rsidRPr="00FC0D24">
        <w:rPr>
          <w:rFonts w:asciiTheme="minorBidi" w:hAnsiTheme="minorBidi"/>
          <w:sz w:val="24"/>
          <w:szCs w:val="24"/>
          <w:lang w:val="en-IN"/>
        </w:rPr>
        <w:t>, recommended dose of fertilizer (40:20:40 g NPK/plant) (T</w:t>
      </w:r>
      <w:r w:rsidRPr="00FC0D24">
        <w:rPr>
          <w:rFonts w:asciiTheme="minorBidi" w:hAnsiTheme="minorBidi"/>
          <w:sz w:val="24"/>
          <w:szCs w:val="24"/>
          <w:vertAlign w:val="subscript"/>
          <w:lang w:val="en-IN"/>
        </w:rPr>
        <w:t>1</w:t>
      </w:r>
      <w:r w:rsidRPr="00FC0D24">
        <w:rPr>
          <w:rFonts w:asciiTheme="minorBidi" w:hAnsiTheme="minorBidi"/>
          <w:sz w:val="24"/>
          <w:szCs w:val="24"/>
          <w:lang w:val="en-IN"/>
        </w:rPr>
        <w:t>), 75 percent recommended dose of nitrogen + 2 spray nano urea (2 ml/l) (T</w:t>
      </w:r>
      <w:r w:rsidRPr="00FC0D24">
        <w:rPr>
          <w:rFonts w:asciiTheme="minorBidi" w:hAnsiTheme="minorBidi"/>
          <w:sz w:val="24"/>
          <w:szCs w:val="24"/>
          <w:vertAlign w:val="subscript"/>
          <w:lang w:val="en-IN"/>
        </w:rPr>
        <w:t>2</w:t>
      </w:r>
      <w:r w:rsidRPr="00FC0D24">
        <w:rPr>
          <w:rFonts w:asciiTheme="minorBidi" w:hAnsiTheme="minorBidi"/>
          <w:sz w:val="24"/>
          <w:szCs w:val="24"/>
          <w:lang w:val="en-IN"/>
        </w:rPr>
        <w:t>), 75 percent recommended dose of nitrogen + 2 spray nano urea (3 ml/l) (T</w:t>
      </w:r>
      <w:r w:rsidRPr="00FC0D24">
        <w:rPr>
          <w:rFonts w:asciiTheme="minorBidi" w:hAnsiTheme="minorBidi"/>
          <w:sz w:val="24"/>
          <w:szCs w:val="24"/>
          <w:vertAlign w:val="subscript"/>
          <w:lang w:val="en-IN"/>
        </w:rPr>
        <w:t>3</w:t>
      </w:r>
      <w:r w:rsidRPr="00FC0D24">
        <w:rPr>
          <w:rFonts w:asciiTheme="minorBidi" w:hAnsiTheme="minorBidi"/>
          <w:sz w:val="24"/>
          <w:szCs w:val="24"/>
          <w:lang w:val="en-IN"/>
        </w:rPr>
        <w:t>), 75 percent recommended dose of nitrogen + 2 spray nano urea (4 ml/l) (T</w:t>
      </w:r>
      <w:r w:rsidRPr="00FC0D24">
        <w:rPr>
          <w:rFonts w:asciiTheme="minorBidi" w:hAnsiTheme="minorBidi"/>
          <w:sz w:val="24"/>
          <w:szCs w:val="24"/>
          <w:vertAlign w:val="subscript"/>
          <w:lang w:val="en-IN"/>
        </w:rPr>
        <w:t>4</w:t>
      </w:r>
      <w:r w:rsidRPr="00FC0D24">
        <w:rPr>
          <w:rFonts w:asciiTheme="minorBidi" w:hAnsiTheme="minorBidi"/>
          <w:sz w:val="24"/>
          <w:szCs w:val="24"/>
          <w:lang w:val="en-IN"/>
        </w:rPr>
        <w:t>), 75 percent recommended dose of nitrogen + 3 spray nano urea (2 ml/l) (T</w:t>
      </w:r>
      <w:r w:rsidRPr="00FC0D24">
        <w:rPr>
          <w:rFonts w:asciiTheme="minorBidi" w:hAnsiTheme="minorBidi"/>
          <w:sz w:val="24"/>
          <w:szCs w:val="24"/>
          <w:vertAlign w:val="subscript"/>
          <w:lang w:val="en-IN"/>
        </w:rPr>
        <w:t>5</w:t>
      </w:r>
      <w:r w:rsidRPr="00FC0D24">
        <w:rPr>
          <w:rFonts w:asciiTheme="minorBidi" w:hAnsiTheme="minorBidi"/>
          <w:sz w:val="24"/>
          <w:szCs w:val="24"/>
          <w:lang w:val="en-IN"/>
        </w:rPr>
        <w:t>), 75 percent recommended dose of nitrogen + 3 spray nano urea (3 ml/l) (T</w:t>
      </w:r>
      <w:r w:rsidRPr="00FC0D24">
        <w:rPr>
          <w:rFonts w:asciiTheme="minorBidi" w:hAnsiTheme="minorBidi"/>
          <w:sz w:val="24"/>
          <w:szCs w:val="24"/>
          <w:vertAlign w:val="subscript"/>
          <w:lang w:val="en-IN"/>
        </w:rPr>
        <w:t>6</w:t>
      </w:r>
      <w:r w:rsidRPr="00FC0D24">
        <w:rPr>
          <w:rFonts w:asciiTheme="minorBidi" w:hAnsiTheme="minorBidi"/>
          <w:sz w:val="24"/>
          <w:szCs w:val="24"/>
          <w:lang w:val="en-IN"/>
        </w:rPr>
        <w:t>) and 75 percent recommended dose of nitrogen + 3 spray nano urea (4 ml/l) (T</w:t>
      </w:r>
      <w:r w:rsidRPr="00FC0D24">
        <w:rPr>
          <w:rFonts w:asciiTheme="minorBidi" w:hAnsiTheme="minorBidi"/>
          <w:sz w:val="24"/>
          <w:szCs w:val="24"/>
          <w:vertAlign w:val="subscript"/>
          <w:lang w:val="en-IN"/>
        </w:rPr>
        <w:t>7</w:t>
      </w:r>
      <w:r w:rsidRPr="00FC0D24">
        <w:rPr>
          <w:rFonts w:asciiTheme="minorBidi" w:hAnsiTheme="minorBidi"/>
          <w:sz w:val="24"/>
          <w:szCs w:val="24"/>
          <w:lang w:val="en-IN"/>
        </w:rPr>
        <w:t>).</w:t>
      </w:r>
      <w:r w:rsidR="002148CD">
        <w:rPr>
          <w:rFonts w:asciiTheme="minorBidi" w:hAnsiTheme="minorBidi"/>
          <w:sz w:val="24"/>
          <w:szCs w:val="24"/>
          <w:lang w:val="en-IN"/>
        </w:rPr>
        <w:t xml:space="preserve"> The phosphorus and potash were applied as per the recommended dose equally in all the treatments. IFFCO nano urea (4 percent urea) was used in the study for foliar application. The foliar application was applied at 30 and 60 days after pruning for T</w:t>
      </w:r>
      <w:r w:rsidR="002148CD" w:rsidRPr="002148CD">
        <w:rPr>
          <w:rFonts w:asciiTheme="minorBidi" w:hAnsiTheme="minorBidi"/>
          <w:sz w:val="24"/>
          <w:szCs w:val="24"/>
          <w:vertAlign w:val="subscript"/>
          <w:lang w:val="en-IN"/>
        </w:rPr>
        <w:t>2</w:t>
      </w:r>
      <w:r w:rsidR="002148CD">
        <w:rPr>
          <w:rFonts w:asciiTheme="minorBidi" w:hAnsiTheme="minorBidi"/>
          <w:sz w:val="24"/>
          <w:szCs w:val="24"/>
          <w:lang w:val="en-IN"/>
        </w:rPr>
        <w:t xml:space="preserve"> to T</w:t>
      </w:r>
      <w:r w:rsidR="002148CD" w:rsidRPr="002148CD">
        <w:rPr>
          <w:rFonts w:asciiTheme="minorBidi" w:hAnsiTheme="minorBidi"/>
          <w:sz w:val="24"/>
          <w:szCs w:val="24"/>
          <w:vertAlign w:val="subscript"/>
          <w:lang w:val="en-IN"/>
        </w:rPr>
        <w:t>4</w:t>
      </w:r>
      <w:r w:rsidR="002148CD">
        <w:rPr>
          <w:rFonts w:asciiTheme="minorBidi" w:hAnsiTheme="minorBidi"/>
          <w:sz w:val="24"/>
          <w:szCs w:val="24"/>
          <w:lang w:val="en-IN"/>
        </w:rPr>
        <w:t xml:space="preserve"> (2 sprays). While, it applied at 30, 45 and 60 days after pruning for T</w:t>
      </w:r>
      <w:r w:rsidR="002148CD" w:rsidRPr="002148CD">
        <w:rPr>
          <w:rFonts w:asciiTheme="minorBidi" w:hAnsiTheme="minorBidi"/>
          <w:sz w:val="24"/>
          <w:szCs w:val="24"/>
          <w:vertAlign w:val="subscript"/>
          <w:lang w:val="en-IN"/>
        </w:rPr>
        <w:t>5</w:t>
      </w:r>
      <w:r w:rsidR="002148CD">
        <w:rPr>
          <w:rFonts w:asciiTheme="minorBidi" w:hAnsiTheme="minorBidi"/>
          <w:sz w:val="24"/>
          <w:szCs w:val="24"/>
          <w:lang w:val="en-IN"/>
        </w:rPr>
        <w:t xml:space="preserve"> to T</w:t>
      </w:r>
      <w:r w:rsidR="002148CD" w:rsidRPr="002148CD">
        <w:rPr>
          <w:rFonts w:asciiTheme="minorBidi" w:hAnsiTheme="minorBidi"/>
          <w:sz w:val="24"/>
          <w:szCs w:val="24"/>
          <w:vertAlign w:val="subscript"/>
          <w:lang w:val="en-IN"/>
        </w:rPr>
        <w:t>7</w:t>
      </w:r>
      <w:r w:rsidR="002148CD">
        <w:rPr>
          <w:rFonts w:asciiTheme="minorBidi" w:hAnsiTheme="minorBidi"/>
          <w:sz w:val="24"/>
          <w:szCs w:val="24"/>
          <w:lang w:val="en-IN"/>
        </w:rPr>
        <w:t xml:space="preserve"> (3 sprays).</w:t>
      </w:r>
    </w:p>
    <w:p w14:paraId="4C38183C" w14:textId="553C2D08" w:rsidR="00E84795" w:rsidRDefault="002D151C" w:rsidP="00D41E98">
      <w:pPr>
        <w:spacing w:after="120" w:line="240" w:lineRule="auto"/>
        <w:jc w:val="both"/>
        <w:rPr>
          <w:rFonts w:asciiTheme="minorBidi" w:hAnsiTheme="minorBidi"/>
          <w:sz w:val="24"/>
          <w:szCs w:val="24"/>
          <w:lang w:val="en-IN"/>
        </w:rPr>
      </w:pPr>
      <w:r>
        <w:rPr>
          <w:rFonts w:asciiTheme="minorBidi" w:hAnsiTheme="minorBidi"/>
          <w:sz w:val="24"/>
          <w:szCs w:val="24"/>
          <w:lang w:val="en-IN"/>
        </w:rPr>
        <w:t xml:space="preserve">Plant height and plant spread indicated in the data </w:t>
      </w:r>
      <w:r w:rsidR="00292B3D">
        <w:rPr>
          <w:rFonts w:asciiTheme="minorBidi" w:hAnsiTheme="minorBidi"/>
          <w:sz w:val="24"/>
          <w:szCs w:val="24"/>
          <w:lang w:val="en-IN"/>
        </w:rPr>
        <w:t xml:space="preserve">represents </w:t>
      </w:r>
      <w:r w:rsidR="00192AD3">
        <w:rPr>
          <w:rFonts w:asciiTheme="minorBidi" w:hAnsiTheme="minorBidi"/>
          <w:sz w:val="24"/>
          <w:szCs w:val="24"/>
          <w:lang w:val="en-IN"/>
        </w:rPr>
        <w:t>increase in the respective parameters after</w:t>
      </w:r>
      <w:r>
        <w:rPr>
          <w:rFonts w:asciiTheme="minorBidi" w:hAnsiTheme="minorBidi"/>
          <w:sz w:val="24"/>
          <w:szCs w:val="24"/>
          <w:lang w:val="en-IN"/>
        </w:rPr>
        <w:t xml:space="preserve"> pruning</w:t>
      </w:r>
      <w:r w:rsidR="00192AD3">
        <w:rPr>
          <w:rFonts w:asciiTheme="minorBidi" w:hAnsiTheme="minorBidi"/>
          <w:sz w:val="24"/>
          <w:szCs w:val="24"/>
          <w:lang w:val="en-IN"/>
        </w:rPr>
        <w:t xml:space="preserve"> (incremental)</w:t>
      </w:r>
      <w:r>
        <w:rPr>
          <w:rFonts w:asciiTheme="minorBidi" w:hAnsiTheme="minorBidi"/>
          <w:sz w:val="24"/>
          <w:szCs w:val="24"/>
          <w:lang w:val="en-IN"/>
        </w:rPr>
        <w:t xml:space="preserve">. </w:t>
      </w:r>
      <w:r w:rsidR="001D54F5">
        <w:rPr>
          <w:rFonts w:asciiTheme="minorBidi" w:hAnsiTheme="minorBidi"/>
          <w:sz w:val="24"/>
          <w:szCs w:val="24"/>
          <w:lang w:val="en-IN"/>
        </w:rPr>
        <w:t>F</w:t>
      </w:r>
      <w:r w:rsidR="001D54F5" w:rsidRPr="005F0C9F">
        <w:rPr>
          <w:rFonts w:asciiTheme="minorBidi" w:hAnsiTheme="minorBidi"/>
          <w:sz w:val="24"/>
          <w:szCs w:val="24"/>
          <w:lang w:val="en-IN"/>
        </w:rPr>
        <w:t xml:space="preserve">ive plants </w:t>
      </w:r>
      <w:r w:rsidR="001D54F5">
        <w:rPr>
          <w:rFonts w:asciiTheme="minorBidi" w:hAnsiTheme="minorBidi"/>
          <w:sz w:val="24"/>
          <w:szCs w:val="24"/>
          <w:lang w:val="en-IN"/>
        </w:rPr>
        <w:t>were r</w:t>
      </w:r>
      <w:r w:rsidR="005F0C9F" w:rsidRPr="005F0C9F">
        <w:rPr>
          <w:rFonts w:asciiTheme="minorBidi" w:hAnsiTheme="minorBidi"/>
          <w:sz w:val="24"/>
          <w:szCs w:val="24"/>
          <w:lang w:val="en-IN"/>
        </w:rPr>
        <w:t xml:space="preserve">andomly selected from each treatment and labelled for the purpose of recording different observations. The mean value of the five selected plants from each treatment was taken </w:t>
      </w:r>
      <w:r w:rsidR="004D7103">
        <w:rPr>
          <w:rFonts w:asciiTheme="minorBidi" w:hAnsiTheme="minorBidi"/>
          <w:sz w:val="24"/>
          <w:szCs w:val="24"/>
          <w:lang w:val="en-IN"/>
        </w:rPr>
        <w:t>for statistical analysis</w:t>
      </w:r>
      <w:r w:rsidR="005F0C9F" w:rsidRPr="005F0C9F">
        <w:rPr>
          <w:rFonts w:asciiTheme="minorBidi" w:hAnsiTheme="minorBidi"/>
          <w:sz w:val="24"/>
          <w:szCs w:val="24"/>
          <w:lang w:val="en-IN"/>
        </w:rPr>
        <w:t>.</w:t>
      </w:r>
    </w:p>
    <w:p w14:paraId="5369085D" w14:textId="10B7B2AC" w:rsidR="00B17291" w:rsidRPr="001C6337" w:rsidRDefault="001C6337" w:rsidP="00D41E98">
      <w:pPr>
        <w:pStyle w:val="ListParagraph"/>
        <w:numPr>
          <w:ilvl w:val="0"/>
          <w:numId w:val="1"/>
        </w:numPr>
        <w:spacing w:after="120" w:line="240" w:lineRule="auto"/>
        <w:contextualSpacing w:val="0"/>
        <w:jc w:val="both"/>
        <w:rPr>
          <w:rFonts w:asciiTheme="minorBidi" w:hAnsiTheme="minorBidi"/>
          <w:b/>
          <w:bCs/>
          <w:sz w:val="24"/>
          <w:szCs w:val="24"/>
          <w:lang w:val="en-IN"/>
        </w:rPr>
      </w:pPr>
      <w:r w:rsidRPr="001C6337">
        <w:rPr>
          <w:rFonts w:asciiTheme="minorBidi" w:hAnsiTheme="minorBidi"/>
          <w:b/>
          <w:bCs/>
          <w:sz w:val="24"/>
          <w:szCs w:val="24"/>
          <w:lang w:val="en-IN"/>
        </w:rPr>
        <w:t>RESULTS AND DISCUSSION</w:t>
      </w:r>
    </w:p>
    <w:p w14:paraId="3894D325" w14:textId="7773F387" w:rsidR="00E23703" w:rsidRDefault="00E23703" w:rsidP="00D41E98">
      <w:pPr>
        <w:pStyle w:val="ListParagraph"/>
        <w:numPr>
          <w:ilvl w:val="1"/>
          <w:numId w:val="1"/>
        </w:numPr>
        <w:spacing w:after="120" w:line="240" w:lineRule="auto"/>
        <w:contextualSpacing w:val="0"/>
        <w:jc w:val="both"/>
        <w:rPr>
          <w:rFonts w:asciiTheme="minorBidi" w:hAnsiTheme="minorBidi"/>
          <w:b/>
          <w:bCs/>
          <w:sz w:val="24"/>
          <w:szCs w:val="24"/>
          <w:lang w:val="en-IN"/>
        </w:rPr>
      </w:pPr>
      <w:r w:rsidRPr="00E23703">
        <w:rPr>
          <w:rFonts w:asciiTheme="minorBidi" w:hAnsiTheme="minorBidi"/>
          <w:b/>
          <w:bCs/>
          <w:sz w:val="24"/>
          <w:szCs w:val="24"/>
          <w:lang w:val="en-IN"/>
        </w:rPr>
        <w:t>Effect on growth parameters</w:t>
      </w:r>
    </w:p>
    <w:p w14:paraId="36528970" w14:textId="7225F4E4" w:rsidR="00E23703" w:rsidRDefault="00E23703" w:rsidP="00D41E98">
      <w:pPr>
        <w:spacing w:after="120" w:line="240" w:lineRule="auto"/>
        <w:jc w:val="both"/>
        <w:rPr>
          <w:rFonts w:asciiTheme="minorBidi" w:hAnsiTheme="minorBidi"/>
          <w:sz w:val="24"/>
          <w:szCs w:val="24"/>
          <w:lang w:val="en-IN"/>
        </w:rPr>
      </w:pPr>
      <w:r>
        <w:rPr>
          <w:rFonts w:asciiTheme="minorBidi" w:hAnsiTheme="minorBidi"/>
          <w:sz w:val="24"/>
          <w:szCs w:val="24"/>
          <w:lang w:val="en-IN"/>
        </w:rPr>
        <w:t xml:space="preserve">The effect of various treatments on growth parameters were observed in Table 1. The maximum increase in plant height (39.86 cm), </w:t>
      </w:r>
      <w:r w:rsidR="007A0E0A">
        <w:rPr>
          <w:rFonts w:asciiTheme="minorBidi" w:hAnsiTheme="minorBidi"/>
          <w:sz w:val="24"/>
          <w:szCs w:val="24"/>
          <w:lang w:val="en-IN"/>
        </w:rPr>
        <w:t xml:space="preserve">increase in </w:t>
      </w:r>
      <w:r>
        <w:rPr>
          <w:rFonts w:asciiTheme="minorBidi" w:hAnsiTheme="minorBidi"/>
          <w:sz w:val="24"/>
          <w:szCs w:val="24"/>
          <w:lang w:val="en-IN"/>
        </w:rPr>
        <w:t>plant spread (1544.13 cm</w:t>
      </w:r>
      <w:r w:rsidRPr="00E23703">
        <w:rPr>
          <w:rFonts w:asciiTheme="minorBidi" w:hAnsiTheme="minorBidi"/>
          <w:sz w:val="24"/>
          <w:szCs w:val="24"/>
          <w:vertAlign w:val="superscript"/>
          <w:lang w:val="en-IN"/>
        </w:rPr>
        <w:t>2</w:t>
      </w:r>
      <w:r>
        <w:rPr>
          <w:rFonts w:asciiTheme="minorBidi" w:hAnsiTheme="minorBidi"/>
          <w:sz w:val="24"/>
          <w:szCs w:val="24"/>
          <w:lang w:val="en-IN"/>
        </w:rPr>
        <w:t>) and numbers of flowering shoots per plant (19.89) were recorded in treatment T</w:t>
      </w:r>
      <w:r w:rsidRPr="00E23703">
        <w:rPr>
          <w:rFonts w:asciiTheme="minorBidi" w:hAnsiTheme="minorBidi"/>
          <w:sz w:val="24"/>
          <w:szCs w:val="24"/>
          <w:vertAlign w:val="subscript"/>
          <w:lang w:val="en-IN"/>
        </w:rPr>
        <w:t>1</w:t>
      </w:r>
      <w:r>
        <w:rPr>
          <w:rFonts w:asciiTheme="minorBidi" w:hAnsiTheme="minorBidi"/>
          <w:sz w:val="24"/>
          <w:szCs w:val="24"/>
          <w:lang w:val="en-IN"/>
        </w:rPr>
        <w:t xml:space="preserve"> (40:20:40 g NPK/plant</w:t>
      </w:r>
      <w:r w:rsidR="00224DD7">
        <w:rPr>
          <w:rFonts w:asciiTheme="minorBidi" w:hAnsiTheme="minorBidi"/>
          <w:sz w:val="24"/>
          <w:szCs w:val="24"/>
          <w:lang w:val="en-IN"/>
        </w:rPr>
        <w:t xml:space="preserve"> which was statistically at par with treatment T</w:t>
      </w:r>
      <w:r w:rsidR="00224DD7" w:rsidRPr="00224DD7">
        <w:rPr>
          <w:rFonts w:asciiTheme="minorBidi" w:hAnsiTheme="minorBidi"/>
          <w:sz w:val="24"/>
          <w:szCs w:val="24"/>
          <w:vertAlign w:val="subscript"/>
          <w:lang w:val="en-IN"/>
        </w:rPr>
        <w:t>7</w:t>
      </w:r>
      <w:r w:rsidR="0050363A">
        <w:rPr>
          <w:rFonts w:asciiTheme="minorBidi" w:hAnsiTheme="minorBidi"/>
          <w:sz w:val="24"/>
          <w:szCs w:val="24"/>
          <w:vertAlign w:val="subscript"/>
          <w:lang w:val="en-IN"/>
        </w:rPr>
        <w:t xml:space="preserve"> </w:t>
      </w:r>
      <w:r w:rsidR="0050363A">
        <w:rPr>
          <w:rFonts w:asciiTheme="minorBidi" w:hAnsiTheme="minorBidi"/>
          <w:sz w:val="24"/>
          <w:szCs w:val="24"/>
          <w:lang w:val="en-IN"/>
        </w:rPr>
        <w:t xml:space="preserve">in </w:t>
      </w:r>
      <w:r w:rsidR="0006692E">
        <w:rPr>
          <w:rFonts w:asciiTheme="minorBidi" w:hAnsiTheme="minorBidi"/>
          <w:sz w:val="24"/>
          <w:szCs w:val="24"/>
          <w:lang w:val="en-IN"/>
        </w:rPr>
        <w:t>plant spread and numbers of flowering shoots per plant</w:t>
      </w:r>
      <w:r w:rsidR="00224DD7">
        <w:rPr>
          <w:rFonts w:asciiTheme="minorBidi" w:hAnsiTheme="minorBidi"/>
          <w:sz w:val="24"/>
          <w:szCs w:val="24"/>
          <w:lang w:val="en-IN"/>
        </w:rPr>
        <w:t>.</w:t>
      </w:r>
      <w:r w:rsidR="004A0856">
        <w:rPr>
          <w:rFonts w:asciiTheme="minorBidi" w:hAnsiTheme="minorBidi"/>
          <w:sz w:val="24"/>
          <w:szCs w:val="24"/>
          <w:lang w:val="en-IN"/>
        </w:rPr>
        <w:t xml:space="preserve"> While, diameter of stem (1.89 cm) was maximum in treatment T</w:t>
      </w:r>
      <w:r w:rsidR="004A0856" w:rsidRPr="004A0856">
        <w:rPr>
          <w:rFonts w:asciiTheme="minorBidi" w:hAnsiTheme="minorBidi"/>
          <w:sz w:val="24"/>
          <w:szCs w:val="24"/>
          <w:vertAlign w:val="subscript"/>
          <w:lang w:val="en-IN"/>
        </w:rPr>
        <w:t>7</w:t>
      </w:r>
      <w:r w:rsidR="004A0856">
        <w:rPr>
          <w:rFonts w:asciiTheme="minorBidi" w:hAnsiTheme="minorBidi"/>
          <w:sz w:val="24"/>
          <w:szCs w:val="24"/>
          <w:lang w:val="en-IN"/>
        </w:rPr>
        <w:t>.</w:t>
      </w:r>
      <w:r w:rsidR="007D1EAF">
        <w:rPr>
          <w:rFonts w:asciiTheme="minorBidi" w:hAnsiTheme="minorBidi"/>
          <w:sz w:val="24"/>
          <w:szCs w:val="24"/>
          <w:lang w:val="en-IN"/>
        </w:rPr>
        <w:t xml:space="preserve"> All the parameters were lower in treatment T</w:t>
      </w:r>
      <w:r w:rsidR="007D1EAF" w:rsidRPr="007D1EAF">
        <w:rPr>
          <w:rFonts w:asciiTheme="minorBidi" w:hAnsiTheme="minorBidi"/>
          <w:sz w:val="24"/>
          <w:szCs w:val="24"/>
          <w:vertAlign w:val="subscript"/>
          <w:lang w:val="en-IN"/>
        </w:rPr>
        <w:t>2</w:t>
      </w:r>
      <w:r w:rsidR="007D1EAF">
        <w:rPr>
          <w:rFonts w:asciiTheme="minorBidi" w:hAnsiTheme="minorBidi"/>
          <w:sz w:val="24"/>
          <w:szCs w:val="24"/>
          <w:lang w:val="en-IN"/>
        </w:rPr>
        <w:t>.</w:t>
      </w:r>
    </w:p>
    <w:p w14:paraId="2C900B8E" w14:textId="77777777" w:rsidR="00D41E98" w:rsidRDefault="00B87927" w:rsidP="00D41E98">
      <w:pPr>
        <w:spacing w:after="120" w:line="240" w:lineRule="auto"/>
        <w:jc w:val="both"/>
        <w:rPr>
          <w:rFonts w:asciiTheme="minorBidi" w:hAnsiTheme="minorBidi"/>
          <w:sz w:val="24"/>
          <w:szCs w:val="24"/>
          <w:lang w:val="en-IN"/>
        </w:rPr>
      </w:pPr>
      <w:r>
        <w:rPr>
          <w:rFonts w:asciiTheme="minorBidi" w:hAnsiTheme="minorBidi"/>
          <w:sz w:val="24"/>
          <w:szCs w:val="24"/>
          <w:lang w:val="en-IN"/>
        </w:rPr>
        <w:t xml:space="preserve">This might be due to </w:t>
      </w:r>
      <w:r w:rsidR="000F0E06" w:rsidRPr="000F0E06">
        <w:rPr>
          <w:rFonts w:asciiTheme="minorBidi" w:hAnsiTheme="minorBidi"/>
          <w:sz w:val="24"/>
          <w:szCs w:val="24"/>
          <w:lang w:val="en-IN"/>
        </w:rPr>
        <w:t xml:space="preserve">enhanced synthesis and accumulation of proteins, amino acids and enzymes, which are responsible for cell division and cell elongation hence growth of the plant was increased </w:t>
      </w:r>
      <w:r w:rsidR="000F0E06">
        <w:rPr>
          <w:rFonts w:asciiTheme="minorBidi" w:hAnsiTheme="minorBidi"/>
          <w:sz w:val="24"/>
          <w:szCs w:val="24"/>
          <w:lang w:val="en-IN"/>
        </w:rPr>
        <w:t>[6]</w:t>
      </w:r>
      <w:r w:rsidR="000F0E06" w:rsidRPr="000F0E06">
        <w:rPr>
          <w:rFonts w:asciiTheme="minorBidi" w:hAnsiTheme="minorBidi"/>
          <w:sz w:val="24"/>
          <w:szCs w:val="24"/>
          <w:lang w:val="en-IN"/>
        </w:rPr>
        <w:t>. Increasing dose of nano urea can increase growth traits is due to carrier delivery systems of nano-fertilizers can synchronize their release with</w:t>
      </w:r>
      <w:r w:rsidR="00D41E98">
        <w:rPr>
          <w:rFonts w:asciiTheme="minorBidi" w:hAnsiTheme="minorBidi"/>
          <w:sz w:val="24"/>
          <w:szCs w:val="24"/>
          <w:lang w:val="en-IN"/>
        </w:rPr>
        <w:t xml:space="preserve"> </w:t>
      </w:r>
      <w:r w:rsidR="00D41E98" w:rsidRPr="000F0E06">
        <w:rPr>
          <w:rFonts w:asciiTheme="minorBidi" w:hAnsiTheme="minorBidi"/>
          <w:sz w:val="24"/>
          <w:szCs w:val="24"/>
          <w:lang w:val="en-IN"/>
        </w:rPr>
        <w:t xml:space="preserve">their uptake by crops thus preventing undesirable loss of nutrients to soil </w:t>
      </w:r>
      <w:r w:rsidR="00D41E98">
        <w:rPr>
          <w:rFonts w:asciiTheme="minorBidi" w:hAnsiTheme="minorBidi"/>
          <w:sz w:val="24"/>
          <w:szCs w:val="24"/>
          <w:lang w:val="en-IN"/>
        </w:rPr>
        <w:t xml:space="preserve">[7]. The similar findings were also reported by </w:t>
      </w:r>
      <w:proofErr w:type="spellStart"/>
      <w:r w:rsidR="00D41E98" w:rsidRPr="006D02FC">
        <w:rPr>
          <w:rFonts w:asciiTheme="minorBidi" w:hAnsiTheme="minorBidi"/>
          <w:sz w:val="24"/>
          <w:szCs w:val="24"/>
          <w:lang w:val="en-IN"/>
        </w:rPr>
        <w:t>Bhakher</w:t>
      </w:r>
      <w:proofErr w:type="spellEnd"/>
      <w:r w:rsidR="00D41E98" w:rsidRPr="006D02FC">
        <w:rPr>
          <w:rFonts w:asciiTheme="minorBidi" w:hAnsiTheme="minorBidi"/>
          <w:sz w:val="24"/>
          <w:szCs w:val="24"/>
          <w:lang w:val="en-IN"/>
        </w:rPr>
        <w:t xml:space="preserve"> </w:t>
      </w:r>
      <w:r w:rsidR="00D41E98" w:rsidRPr="005406B3">
        <w:rPr>
          <w:rFonts w:asciiTheme="minorBidi" w:hAnsiTheme="minorBidi"/>
          <w:i/>
          <w:iCs/>
          <w:sz w:val="24"/>
          <w:szCs w:val="24"/>
          <w:lang w:val="en-IN"/>
        </w:rPr>
        <w:t>et al.</w:t>
      </w:r>
      <w:r w:rsidR="00D41E98" w:rsidRPr="006D02FC">
        <w:rPr>
          <w:rFonts w:asciiTheme="minorBidi" w:hAnsiTheme="minorBidi"/>
          <w:sz w:val="24"/>
          <w:szCs w:val="24"/>
          <w:lang w:val="en-IN"/>
        </w:rPr>
        <w:t xml:space="preserve"> </w:t>
      </w:r>
      <w:r w:rsidR="00D41E98">
        <w:rPr>
          <w:rFonts w:asciiTheme="minorBidi" w:hAnsiTheme="minorBidi"/>
          <w:sz w:val="24"/>
          <w:szCs w:val="24"/>
          <w:lang w:val="en-IN"/>
        </w:rPr>
        <w:t>[8]</w:t>
      </w:r>
      <w:r w:rsidR="00D41E98" w:rsidRPr="006D02FC">
        <w:rPr>
          <w:rFonts w:asciiTheme="minorBidi" w:hAnsiTheme="minorBidi"/>
          <w:sz w:val="24"/>
          <w:szCs w:val="24"/>
          <w:lang w:val="en-IN"/>
        </w:rPr>
        <w:t xml:space="preserve"> in sunflower, Gowtham</w:t>
      </w:r>
      <w:r w:rsidR="00D41E98">
        <w:rPr>
          <w:rFonts w:asciiTheme="minorBidi" w:hAnsiTheme="minorBidi"/>
          <w:sz w:val="24"/>
          <w:szCs w:val="24"/>
          <w:lang w:val="en-IN"/>
        </w:rPr>
        <w:br/>
      </w:r>
      <w:r w:rsidR="00D41E98" w:rsidRPr="006D02FC">
        <w:rPr>
          <w:rFonts w:asciiTheme="minorBidi" w:hAnsiTheme="minorBidi"/>
          <w:sz w:val="24"/>
          <w:szCs w:val="24"/>
          <w:lang w:val="en-IN"/>
        </w:rPr>
        <w:lastRenderedPageBreak/>
        <w:t xml:space="preserve">and </w:t>
      </w:r>
      <w:proofErr w:type="spellStart"/>
      <w:r w:rsidR="00D41E98" w:rsidRPr="006D02FC">
        <w:rPr>
          <w:rFonts w:asciiTheme="minorBidi" w:hAnsiTheme="minorBidi"/>
          <w:sz w:val="24"/>
          <w:szCs w:val="24"/>
          <w:lang w:val="en-IN"/>
        </w:rPr>
        <w:t>Karuppaiah</w:t>
      </w:r>
      <w:proofErr w:type="spellEnd"/>
      <w:r w:rsidR="00D41E98" w:rsidRPr="006D02FC">
        <w:rPr>
          <w:rFonts w:asciiTheme="minorBidi" w:hAnsiTheme="minorBidi"/>
          <w:sz w:val="24"/>
          <w:szCs w:val="24"/>
          <w:lang w:val="en-IN"/>
        </w:rPr>
        <w:t xml:space="preserve"> </w:t>
      </w:r>
      <w:r w:rsidR="00D41E98">
        <w:rPr>
          <w:rFonts w:asciiTheme="minorBidi" w:hAnsiTheme="minorBidi"/>
          <w:sz w:val="24"/>
          <w:szCs w:val="24"/>
          <w:lang w:val="en-IN"/>
        </w:rPr>
        <w:t>[9]</w:t>
      </w:r>
      <w:r w:rsidR="00D41E98" w:rsidRPr="006D02FC">
        <w:rPr>
          <w:rFonts w:asciiTheme="minorBidi" w:hAnsiTheme="minorBidi"/>
          <w:sz w:val="24"/>
          <w:szCs w:val="24"/>
          <w:lang w:val="en-IN"/>
        </w:rPr>
        <w:t xml:space="preserve"> in </w:t>
      </w:r>
      <w:proofErr w:type="spellStart"/>
      <w:r w:rsidR="00D41E98" w:rsidRPr="006D02FC">
        <w:rPr>
          <w:rFonts w:asciiTheme="minorBidi" w:hAnsiTheme="minorBidi"/>
          <w:sz w:val="24"/>
          <w:szCs w:val="24"/>
          <w:lang w:val="en-IN"/>
        </w:rPr>
        <w:t>crossandra</w:t>
      </w:r>
      <w:proofErr w:type="spellEnd"/>
      <w:r w:rsidR="00D41E98">
        <w:rPr>
          <w:rFonts w:asciiTheme="minorBidi" w:hAnsiTheme="minorBidi"/>
          <w:sz w:val="24"/>
          <w:szCs w:val="24"/>
          <w:lang w:val="en-IN"/>
        </w:rPr>
        <w:t xml:space="preserve">, </w:t>
      </w:r>
      <w:r w:rsidR="00D41E98" w:rsidRPr="006D02FC">
        <w:rPr>
          <w:rFonts w:asciiTheme="minorBidi" w:hAnsiTheme="minorBidi"/>
          <w:sz w:val="24"/>
          <w:szCs w:val="24"/>
          <w:lang w:val="en-IN"/>
        </w:rPr>
        <w:t xml:space="preserve">Venkatesh </w:t>
      </w:r>
      <w:r w:rsidR="00D41E98" w:rsidRPr="00E6676C">
        <w:rPr>
          <w:rFonts w:asciiTheme="minorBidi" w:hAnsiTheme="minorBidi"/>
          <w:i/>
          <w:iCs/>
          <w:sz w:val="24"/>
          <w:szCs w:val="24"/>
          <w:lang w:val="en-IN"/>
        </w:rPr>
        <w:t>et al.</w:t>
      </w:r>
      <w:r w:rsidR="00D41E98" w:rsidRPr="006D02FC">
        <w:rPr>
          <w:rFonts w:asciiTheme="minorBidi" w:hAnsiTheme="minorBidi"/>
          <w:sz w:val="24"/>
          <w:szCs w:val="24"/>
          <w:lang w:val="en-IN"/>
        </w:rPr>
        <w:t xml:space="preserve"> </w:t>
      </w:r>
      <w:r w:rsidR="00D41E98">
        <w:rPr>
          <w:rFonts w:asciiTheme="minorBidi" w:hAnsiTheme="minorBidi"/>
          <w:sz w:val="24"/>
          <w:szCs w:val="24"/>
          <w:lang w:val="en-IN"/>
        </w:rPr>
        <w:t>[10]</w:t>
      </w:r>
      <w:r w:rsidR="00D41E98" w:rsidRPr="006D02FC">
        <w:rPr>
          <w:rFonts w:asciiTheme="minorBidi" w:hAnsiTheme="minorBidi"/>
          <w:sz w:val="24"/>
          <w:szCs w:val="24"/>
          <w:lang w:val="en-IN"/>
        </w:rPr>
        <w:t xml:space="preserve"> in marigold and Mohammed </w:t>
      </w:r>
      <w:r w:rsidR="00D41E98" w:rsidRPr="008160F5">
        <w:rPr>
          <w:rFonts w:asciiTheme="minorBidi" w:hAnsiTheme="minorBidi"/>
          <w:i/>
          <w:iCs/>
          <w:sz w:val="24"/>
          <w:szCs w:val="24"/>
          <w:lang w:val="en-IN"/>
        </w:rPr>
        <w:t>et al.</w:t>
      </w:r>
      <w:r w:rsidR="00D41E98" w:rsidRPr="006D02FC">
        <w:rPr>
          <w:rFonts w:asciiTheme="minorBidi" w:hAnsiTheme="minorBidi"/>
          <w:sz w:val="24"/>
          <w:szCs w:val="24"/>
          <w:lang w:val="en-IN"/>
        </w:rPr>
        <w:t xml:space="preserve"> </w:t>
      </w:r>
      <w:r w:rsidR="00D41E98">
        <w:rPr>
          <w:rFonts w:asciiTheme="minorBidi" w:hAnsiTheme="minorBidi"/>
          <w:sz w:val="24"/>
          <w:szCs w:val="24"/>
          <w:lang w:val="en-IN"/>
        </w:rPr>
        <w:t>[11]</w:t>
      </w:r>
      <w:r w:rsidR="00D41E98" w:rsidRPr="006D02FC">
        <w:rPr>
          <w:rFonts w:asciiTheme="minorBidi" w:hAnsiTheme="minorBidi"/>
          <w:sz w:val="24"/>
          <w:szCs w:val="24"/>
          <w:lang w:val="en-IN"/>
        </w:rPr>
        <w:t xml:space="preserve"> in box plants</w:t>
      </w:r>
      <w:r w:rsidR="00D41E98">
        <w:rPr>
          <w:rFonts w:asciiTheme="minorBidi" w:hAnsiTheme="minorBidi"/>
          <w:sz w:val="24"/>
          <w:szCs w:val="24"/>
          <w:lang w:val="en-IN"/>
        </w:rPr>
        <w:t>.</w:t>
      </w:r>
    </w:p>
    <w:p w14:paraId="7F74CF80" w14:textId="503EABAE" w:rsidR="00B17291" w:rsidRPr="00917DF8" w:rsidRDefault="00917DF8" w:rsidP="00917DF8">
      <w:pPr>
        <w:spacing w:line="240" w:lineRule="auto"/>
        <w:ind w:left="994" w:hanging="994"/>
        <w:jc w:val="both"/>
        <w:rPr>
          <w:rFonts w:asciiTheme="minorBidi" w:hAnsiTheme="minorBidi"/>
          <w:b/>
          <w:bCs/>
          <w:sz w:val="24"/>
          <w:szCs w:val="24"/>
          <w:lang w:val="en-IN"/>
        </w:rPr>
      </w:pPr>
      <w:r w:rsidRPr="00917DF8">
        <w:rPr>
          <w:rFonts w:asciiTheme="minorBidi" w:hAnsiTheme="minorBidi"/>
          <w:b/>
          <w:bCs/>
          <w:sz w:val="24"/>
          <w:szCs w:val="24"/>
          <w:lang w:val="en-IN"/>
        </w:rPr>
        <w:t>Table 1. Growth and flowering parameters of rose cv. Gladiator influenced by foliar application of nano urea (pooled over two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1056"/>
        <w:gridCol w:w="1101"/>
        <w:gridCol w:w="1285"/>
        <w:gridCol w:w="1241"/>
        <w:gridCol w:w="1551"/>
        <w:gridCol w:w="1285"/>
      </w:tblGrid>
      <w:tr w:rsidR="006F01DE" w14:paraId="31845B17" w14:textId="77777777" w:rsidTr="009C7B43">
        <w:tc>
          <w:tcPr>
            <w:tcW w:w="1497" w:type="dxa"/>
            <w:tcBorders>
              <w:top w:val="single" w:sz="4" w:space="0" w:color="auto"/>
              <w:bottom w:val="single" w:sz="4" w:space="0" w:color="auto"/>
            </w:tcBorders>
            <w:vAlign w:val="center"/>
          </w:tcPr>
          <w:p w14:paraId="510CC3B8" w14:textId="7AD79BDF" w:rsidR="00917DF8" w:rsidRPr="0043231F" w:rsidRDefault="00917DF8" w:rsidP="0043231F">
            <w:pPr>
              <w:jc w:val="center"/>
              <w:rPr>
                <w:rFonts w:asciiTheme="minorBidi" w:hAnsiTheme="minorBidi"/>
                <w:b/>
                <w:bCs/>
                <w:sz w:val="24"/>
                <w:szCs w:val="24"/>
                <w:lang w:val="en-IN"/>
              </w:rPr>
            </w:pPr>
            <w:r w:rsidRPr="0043231F">
              <w:rPr>
                <w:rFonts w:asciiTheme="minorBidi" w:hAnsiTheme="minorBidi"/>
                <w:b/>
                <w:bCs/>
                <w:sz w:val="24"/>
                <w:szCs w:val="24"/>
                <w:lang w:val="en-IN"/>
              </w:rPr>
              <w:t>Treatments</w:t>
            </w:r>
          </w:p>
        </w:tc>
        <w:tc>
          <w:tcPr>
            <w:tcW w:w="1056" w:type="dxa"/>
            <w:tcBorders>
              <w:top w:val="single" w:sz="4" w:space="0" w:color="auto"/>
              <w:bottom w:val="single" w:sz="4" w:space="0" w:color="auto"/>
            </w:tcBorders>
            <w:vAlign w:val="center"/>
          </w:tcPr>
          <w:p w14:paraId="71BD5C68" w14:textId="58A5F7CD" w:rsidR="00917DF8" w:rsidRPr="0043231F" w:rsidRDefault="00917DF8" w:rsidP="0043231F">
            <w:pPr>
              <w:jc w:val="center"/>
              <w:rPr>
                <w:rFonts w:asciiTheme="minorBidi" w:hAnsiTheme="minorBidi"/>
                <w:b/>
                <w:bCs/>
                <w:sz w:val="24"/>
                <w:szCs w:val="24"/>
                <w:lang w:val="en-IN"/>
              </w:rPr>
            </w:pPr>
            <w:r w:rsidRPr="0043231F">
              <w:rPr>
                <w:rFonts w:asciiTheme="minorBidi" w:hAnsiTheme="minorBidi"/>
                <w:b/>
                <w:bCs/>
                <w:sz w:val="24"/>
                <w:szCs w:val="24"/>
                <w:lang w:val="en-IN"/>
              </w:rPr>
              <w:t>Plant height (cm)</w:t>
            </w:r>
          </w:p>
        </w:tc>
        <w:tc>
          <w:tcPr>
            <w:tcW w:w="1101" w:type="dxa"/>
            <w:tcBorders>
              <w:top w:val="single" w:sz="4" w:space="0" w:color="auto"/>
              <w:bottom w:val="single" w:sz="4" w:space="0" w:color="auto"/>
            </w:tcBorders>
            <w:vAlign w:val="center"/>
          </w:tcPr>
          <w:p w14:paraId="088EF792" w14:textId="261E6AB8"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Plant spread (cm</w:t>
            </w:r>
            <w:r w:rsidRPr="0043231F">
              <w:rPr>
                <w:rFonts w:asciiTheme="minorBidi" w:hAnsiTheme="minorBidi"/>
                <w:b/>
                <w:bCs/>
                <w:sz w:val="24"/>
                <w:szCs w:val="24"/>
                <w:vertAlign w:val="superscript"/>
                <w:lang w:val="en-IN"/>
              </w:rPr>
              <w:t>2</w:t>
            </w:r>
            <w:r w:rsidRPr="0043231F">
              <w:rPr>
                <w:rFonts w:asciiTheme="minorBidi" w:hAnsiTheme="minorBidi"/>
                <w:b/>
                <w:bCs/>
                <w:sz w:val="24"/>
                <w:szCs w:val="24"/>
                <w:lang w:val="en-IN"/>
              </w:rPr>
              <w:t>)</w:t>
            </w:r>
          </w:p>
        </w:tc>
        <w:tc>
          <w:tcPr>
            <w:tcW w:w="1285" w:type="dxa"/>
            <w:tcBorders>
              <w:top w:val="single" w:sz="4" w:space="0" w:color="auto"/>
              <w:bottom w:val="single" w:sz="4" w:space="0" w:color="auto"/>
            </w:tcBorders>
            <w:vAlign w:val="center"/>
          </w:tcPr>
          <w:p w14:paraId="6FBC6431" w14:textId="3EF4FE62"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No. of flowering shoots per plant</w:t>
            </w:r>
          </w:p>
        </w:tc>
        <w:tc>
          <w:tcPr>
            <w:tcW w:w="1241" w:type="dxa"/>
            <w:tcBorders>
              <w:top w:val="single" w:sz="4" w:space="0" w:color="auto"/>
              <w:bottom w:val="single" w:sz="4" w:space="0" w:color="auto"/>
            </w:tcBorders>
            <w:vAlign w:val="center"/>
          </w:tcPr>
          <w:p w14:paraId="295CA8EF" w14:textId="3BB7D0F8"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Stem diameter (cm)</w:t>
            </w:r>
          </w:p>
        </w:tc>
        <w:tc>
          <w:tcPr>
            <w:tcW w:w="1551" w:type="dxa"/>
            <w:tcBorders>
              <w:top w:val="single" w:sz="4" w:space="0" w:color="auto"/>
              <w:bottom w:val="single" w:sz="4" w:space="0" w:color="auto"/>
            </w:tcBorders>
            <w:vAlign w:val="center"/>
          </w:tcPr>
          <w:p w14:paraId="62C9997C" w14:textId="4DFD6488"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No. of days taken for flower bud appearance after pruning</w:t>
            </w:r>
          </w:p>
        </w:tc>
        <w:tc>
          <w:tcPr>
            <w:tcW w:w="1285" w:type="dxa"/>
            <w:tcBorders>
              <w:top w:val="single" w:sz="4" w:space="0" w:color="auto"/>
              <w:bottom w:val="single" w:sz="4" w:space="0" w:color="auto"/>
            </w:tcBorders>
            <w:vAlign w:val="center"/>
          </w:tcPr>
          <w:p w14:paraId="6B1220E1" w14:textId="48DE481E"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No. of days taken</w:t>
            </w:r>
            <w:r w:rsidR="00C55222" w:rsidRPr="0043231F">
              <w:rPr>
                <w:rFonts w:asciiTheme="minorBidi" w:hAnsiTheme="minorBidi"/>
                <w:b/>
                <w:bCs/>
                <w:sz w:val="24"/>
                <w:szCs w:val="24"/>
                <w:lang w:val="en-IN"/>
              </w:rPr>
              <w:t xml:space="preserve"> </w:t>
            </w:r>
            <w:r w:rsidRPr="0043231F">
              <w:rPr>
                <w:rFonts w:asciiTheme="minorBidi" w:hAnsiTheme="minorBidi"/>
                <w:b/>
                <w:bCs/>
                <w:sz w:val="24"/>
                <w:szCs w:val="24"/>
                <w:lang w:val="en-IN"/>
              </w:rPr>
              <w:t>flowering after pruning</w:t>
            </w:r>
          </w:p>
        </w:tc>
      </w:tr>
      <w:tr w:rsidR="00EF7EF9" w14:paraId="3D6ED5B8" w14:textId="77777777" w:rsidTr="009C7B43">
        <w:tc>
          <w:tcPr>
            <w:tcW w:w="1497" w:type="dxa"/>
            <w:tcBorders>
              <w:top w:val="single" w:sz="4" w:space="0" w:color="auto"/>
            </w:tcBorders>
          </w:tcPr>
          <w:p w14:paraId="3DA744DE" w14:textId="77EFD5A0"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1</w:t>
            </w:r>
          </w:p>
        </w:tc>
        <w:tc>
          <w:tcPr>
            <w:tcW w:w="1056" w:type="dxa"/>
            <w:tcBorders>
              <w:top w:val="single" w:sz="4" w:space="0" w:color="auto"/>
            </w:tcBorders>
            <w:vAlign w:val="center"/>
          </w:tcPr>
          <w:p w14:paraId="5509C560" w14:textId="1F811E73"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39.86</w:t>
            </w:r>
          </w:p>
        </w:tc>
        <w:tc>
          <w:tcPr>
            <w:tcW w:w="1101" w:type="dxa"/>
            <w:tcBorders>
              <w:top w:val="single" w:sz="4" w:space="0" w:color="auto"/>
            </w:tcBorders>
            <w:vAlign w:val="center"/>
          </w:tcPr>
          <w:p w14:paraId="72E5CDB6" w14:textId="6BD852A8"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1544.13</w:t>
            </w:r>
          </w:p>
        </w:tc>
        <w:tc>
          <w:tcPr>
            <w:tcW w:w="1285" w:type="dxa"/>
            <w:tcBorders>
              <w:top w:val="single" w:sz="4" w:space="0" w:color="auto"/>
            </w:tcBorders>
            <w:vAlign w:val="center"/>
          </w:tcPr>
          <w:p w14:paraId="7511B726" w14:textId="059480C1"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19.89</w:t>
            </w:r>
          </w:p>
        </w:tc>
        <w:tc>
          <w:tcPr>
            <w:tcW w:w="1241" w:type="dxa"/>
            <w:tcBorders>
              <w:top w:val="single" w:sz="4" w:space="0" w:color="auto"/>
            </w:tcBorders>
            <w:vAlign w:val="center"/>
          </w:tcPr>
          <w:p w14:paraId="43AC2CB5" w14:textId="5D9727F8"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1.59</w:t>
            </w:r>
          </w:p>
        </w:tc>
        <w:tc>
          <w:tcPr>
            <w:tcW w:w="1551" w:type="dxa"/>
            <w:tcBorders>
              <w:top w:val="single" w:sz="4" w:space="0" w:color="auto"/>
            </w:tcBorders>
            <w:vAlign w:val="center"/>
          </w:tcPr>
          <w:p w14:paraId="3F3BF7FE" w14:textId="22ACD64B"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30.43</w:t>
            </w:r>
          </w:p>
        </w:tc>
        <w:tc>
          <w:tcPr>
            <w:tcW w:w="1285" w:type="dxa"/>
            <w:tcBorders>
              <w:top w:val="single" w:sz="4" w:space="0" w:color="auto"/>
            </w:tcBorders>
            <w:vAlign w:val="center"/>
          </w:tcPr>
          <w:p w14:paraId="7AA595C0" w14:textId="3AC0C414"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41.97</w:t>
            </w:r>
          </w:p>
        </w:tc>
      </w:tr>
      <w:tr w:rsidR="00EF7EF9" w14:paraId="6C0242DF" w14:textId="77777777" w:rsidTr="009C7B43">
        <w:tc>
          <w:tcPr>
            <w:tcW w:w="1497" w:type="dxa"/>
          </w:tcPr>
          <w:p w14:paraId="6009CE21" w14:textId="17AFBFD2"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2</w:t>
            </w:r>
          </w:p>
        </w:tc>
        <w:tc>
          <w:tcPr>
            <w:tcW w:w="1056" w:type="dxa"/>
            <w:vAlign w:val="center"/>
          </w:tcPr>
          <w:p w14:paraId="7335C378" w14:textId="3779EAD5"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29.87</w:t>
            </w:r>
          </w:p>
        </w:tc>
        <w:tc>
          <w:tcPr>
            <w:tcW w:w="1101" w:type="dxa"/>
            <w:vAlign w:val="center"/>
          </w:tcPr>
          <w:p w14:paraId="7098B99E" w14:textId="64E7DE95"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1077.27</w:t>
            </w:r>
          </w:p>
        </w:tc>
        <w:tc>
          <w:tcPr>
            <w:tcW w:w="1285" w:type="dxa"/>
            <w:vAlign w:val="center"/>
          </w:tcPr>
          <w:p w14:paraId="2E15D950" w14:textId="2D1C1AB8"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15.23</w:t>
            </w:r>
          </w:p>
        </w:tc>
        <w:tc>
          <w:tcPr>
            <w:tcW w:w="1241" w:type="dxa"/>
            <w:vAlign w:val="center"/>
          </w:tcPr>
          <w:p w14:paraId="173E8FBB" w14:textId="0AE5384D"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1.38</w:t>
            </w:r>
          </w:p>
        </w:tc>
        <w:tc>
          <w:tcPr>
            <w:tcW w:w="1551" w:type="dxa"/>
            <w:vAlign w:val="center"/>
          </w:tcPr>
          <w:p w14:paraId="561CBF37" w14:textId="5BA5CE31"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27.69</w:t>
            </w:r>
          </w:p>
        </w:tc>
        <w:tc>
          <w:tcPr>
            <w:tcW w:w="1285" w:type="dxa"/>
            <w:vAlign w:val="center"/>
          </w:tcPr>
          <w:p w14:paraId="27E0895B" w14:textId="102F0FBB"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38.09</w:t>
            </w:r>
          </w:p>
        </w:tc>
      </w:tr>
      <w:tr w:rsidR="00EF7EF9" w14:paraId="411F01CD" w14:textId="77777777" w:rsidTr="009C7B43">
        <w:tc>
          <w:tcPr>
            <w:tcW w:w="1497" w:type="dxa"/>
          </w:tcPr>
          <w:p w14:paraId="2DCC448C" w14:textId="6272688E"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3</w:t>
            </w:r>
          </w:p>
        </w:tc>
        <w:tc>
          <w:tcPr>
            <w:tcW w:w="1056" w:type="dxa"/>
            <w:vAlign w:val="center"/>
          </w:tcPr>
          <w:p w14:paraId="106E791E" w14:textId="5B32CB0A"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30.90</w:t>
            </w:r>
          </w:p>
        </w:tc>
        <w:tc>
          <w:tcPr>
            <w:tcW w:w="1101" w:type="dxa"/>
            <w:vAlign w:val="center"/>
          </w:tcPr>
          <w:p w14:paraId="79292799" w14:textId="2E52D52B"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1187.13</w:t>
            </w:r>
          </w:p>
        </w:tc>
        <w:tc>
          <w:tcPr>
            <w:tcW w:w="1285" w:type="dxa"/>
            <w:vAlign w:val="center"/>
          </w:tcPr>
          <w:p w14:paraId="3AE0FF29" w14:textId="2A39DDEF"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15.59</w:t>
            </w:r>
          </w:p>
        </w:tc>
        <w:tc>
          <w:tcPr>
            <w:tcW w:w="1241" w:type="dxa"/>
            <w:vAlign w:val="center"/>
          </w:tcPr>
          <w:p w14:paraId="64A994FE" w14:textId="16ADA855"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1.75</w:t>
            </w:r>
          </w:p>
        </w:tc>
        <w:tc>
          <w:tcPr>
            <w:tcW w:w="1551" w:type="dxa"/>
            <w:vAlign w:val="center"/>
          </w:tcPr>
          <w:p w14:paraId="58C5D0F4" w14:textId="02E40A91"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27.82</w:t>
            </w:r>
          </w:p>
        </w:tc>
        <w:tc>
          <w:tcPr>
            <w:tcW w:w="1285" w:type="dxa"/>
            <w:vAlign w:val="center"/>
          </w:tcPr>
          <w:p w14:paraId="37EE0412" w14:textId="787B31F3"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38.66</w:t>
            </w:r>
          </w:p>
        </w:tc>
      </w:tr>
      <w:tr w:rsidR="00EF7EF9" w14:paraId="411287FE" w14:textId="77777777" w:rsidTr="009C7B43">
        <w:tc>
          <w:tcPr>
            <w:tcW w:w="1497" w:type="dxa"/>
          </w:tcPr>
          <w:p w14:paraId="5D94F874" w14:textId="643B12CA"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4</w:t>
            </w:r>
          </w:p>
        </w:tc>
        <w:tc>
          <w:tcPr>
            <w:tcW w:w="1056" w:type="dxa"/>
            <w:vAlign w:val="center"/>
          </w:tcPr>
          <w:p w14:paraId="370C51F5" w14:textId="46A41A6B"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31.54</w:t>
            </w:r>
          </w:p>
        </w:tc>
        <w:tc>
          <w:tcPr>
            <w:tcW w:w="1101" w:type="dxa"/>
            <w:vAlign w:val="center"/>
          </w:tcPr>
          <w:p w14:paraId="6EB0F958" w14:textId="3AC8A0B2"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1241.68</w:t>
            </w:r>
          </w:p>
        </w:tc>
        <w:tc>
          <w:tcPr>
            <w:tcW w:w="1285" w:type="dxa"/>
            <w:vAlign w:val="center"/>
          </w:tcPr>
          <w:p w14:paraId="165AA0E7" w14:textId="0903F28B"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16.28</w:t>
            </w:r>
          </w:p>
        </w:tc>
        <w:tc>
          <w:tcPr>
            <w:tcW w:w="1241" w:type="dxa"/>
            <w:vAlign w:val="center"/>
          </w:tcPr>
          <w:p w14:paraId="2DDB822E" w14:textId="1F1F8DDD"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1.77</w:t>
            </w:r>
          </w:p>
        </w:tc>
        <w:tc>
          <w:tcPr>
            <w:tcW w:w="1551" w:type="dxa"/>
            <w:vAlign w:val="center"/>
          </w:tcPr>
          <w:p w14:paraId="591DE465" w14:textId="01760B36"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28.13</w:t>
            </w:r>
          </w:p>
        </w:tc>
        <w:tc>
          <w:tcPr>
            <w:tcW w:w="1285" w:type="dxa"/>
            <w:vAlign w:val="center"/>
          </w:tcPr>
          <w:p w14:paraId="6ACFCDAE" w14:textId="2938403F"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39.30</w:t>
            </w:r>
          </w:p>
        </w:tc>
      </w:tr>
      <w:tr w:rsidR="00EF7EF9" w14:paraId="1B6C12D5" w14:textId="77777777" w:rsidTr="009C7B43">
        <w:tc>
          <w:tcPr>
            <w:tcW w:w="1497" w:type="dxa"/>
          </w:tcPr>
          <w:p w14:paraId="7EF7F7CE" w14:textId="21C4AAAD"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5</w:t>
            </w:r>
          </w:p>
        </w:tc>
        <w:tc>
          <w:tcPr>
            <w:tcW w:w="1056" w:type="dxa"/>
            <w:vAlign w:val="center"/>
          </w:tcPr>
          <w:p w14:paraId="09EAA68E" w14:textId="20966845"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31.22</w:t>
            </w:r>
          </w:p>
        </w:tc>
        <w:tc>
          <w:tcPr>
            <w:tcW w:w="1101" w:type="dxa"/>
            <w:vAlign w:val="center"/>
          </w:tcPr>
          <w:p w14:paraId="0A044DDC" w14:textId="3DC9B0D8"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1211.42</w:t>
            </w:r>
          </w:p>
        </w:tc>
        <w:tc>
          <w:tcPr>
            <w:tcW w:w="1285" w:type="dxa"/>
            <w:vAlign w:val="center"/>
          </w:tcPr>
          <w:p w14:paraId="622BB435" w14:textId="777C745E"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15.73</w:t>
            </w:r>
          </w:p>
        </w:tc>
        <w:tc>
          <w:tcPr>
            <w:tcW w:w="1241" w:type="dxa"/>
            <w:vAlign w:val="center"/>
          </w:tcPr>
          <w:p w14:paraId="41AD3370" w14:textId="1892079E"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1.77</w:t>
            </w:r>
          </w:p>
        </w:tc>
        <w:tc>
          <w:tcPr>
            <w:tcW w:w="1551" w:type="dxa"/>
            <w:vAlign w:val="center"/>
          </w:tcPr>
          <w:p w14:paraId="2C9B35E4" w14:textId="2898C261"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27.13</w:t>
            </w:r>
          </w:p>
        </w:tc>
        <w:tc>
          <w:tcPr>
            <w:tcW w:w="1285" w:type="dxa"/>
            <w:vAlign w:val="center"/>
          </w:tcPr>
          <w:p w14:paraId="596F3C60" w14:textId="6E058C39"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38.22</w:t>
            </w:r>
          </w:p>
        </w:tc>
      </w:tr>
      <w:tr w:rsidR="00EF7EF9" w14:paraId="5DF2D638" w14:textId="77777777" w:rsidTr="009C7B43">
        <w:tc>
          <w:tcPr>
            <w:tcW w:w="1497" w:type="dxa"/>
          </w:tcPr>
          <w:p w14:paraId="1C1B34B2" w14:textId="41F4977C"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6</w:t>
            </w:r>
          </w:p>
        </w:tc>
        <w:tc>
          <w:tcPr>
            <w:tcW w:w="1056" w:type="dxa"/>
            <w:vAlign w:val="center"/>
          </w:tcPr>
          <w:p w14:paraId="5AC156CC" w14:textId="452ADA09"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33.01</w:t>
            </w:r>
          </w:p>
        </w:tc>
        <w:tc>
          <w:tcPr>
            <w:tcW w:w="1101" w:type="dxa"/>
            <w:vAlign w:val="center"/>
          </w:tcPr>
          <w:p w14:paraId="462BAA8C" w14:textId="7D9222AF"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1278.78</w:t>
            </w:r>
          </w:p>
        </w:tc>
        <w:tc>
          <w:tcPr>
            <w:tcW w:w="1285" w:type="dxa"/>
            <w:vAlign w:val="center"/>
          </w:tcPr>
          <w:p w14:paraId="143A9FEB" w14:textId="7C892AFD"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17.51</w:t>
            </w:r>
          </w:p>
        </w:tc>
        <w:tc>
          <w:tcPr>
            <w:tcW w:w="1241" w:type="dxa"/>
            <w:vAlign w:val="center"/>
          </w:tcPr>
          <w:p w14:paraId="2815B2CB" w14:textId="353AF1F2"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1.80</w:t>
            </w:r>
          </w:p>
        </w:tc>
        <w:tc>
          <w:tcPr>
            <w:tcW w:w="1551" w:type="dxa"/>
            <w:vAlign w:val="center"/>
          </w:tcPr>
          <w:p w14:paraId="6378E6F7" w14:textId="0765D0B6"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30.02</w:t>
            </w:r>
          </w:p>
        </w:tc>
        <w:tc>
          <w:tcPr>
            <w:tcW w:w="1285" w:type="dxa"/>
            <w:vAlign w:val="center"/>
          </w:tcPr>
          <w:p w14:paraId="30418E0A" w14:textId="65E150A7"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41.13</w:t>
            </w:r>
          </w:p>
        </w:tc>
      </w:tr>
      <w:tr w:rsidR="00EF7EF9" w14:paraId="53A7F5A7" w14:textId="77777777" w:rsidTr="009C7B43">
        <w:tc>
          <w:tcPr>
            <w:tcW w:w="1497" w:type="dxa"/>
          </w:tcPr>
          <w:p w14:paraId="48111236" w14:textId="24510833"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7</w:t>
            </w:r>
          </w:p>
        </w:tc>
        <w:tc>
          <w:tcPr>
            <w:tcW w:w="1056" w:type="dxa"/>
            <w:vAlign w:val="center"/>
          </w:tcPr>
          <w:p w14:paraId="51F482B9" w14:textId="17FB633D"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35.48</w:t>
            </w:r>
          </w:p>
        </w:tc>
        <w:tc>
          <w:tcPr>
            <w:tcW w:w="1101" w:type="dxa"/>
            <w:vAlign w:val="center"/>
          </w:tcPr>
          <w:p w14:paraId="2C47DCA2" w14:textId="6A499A11"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1441.05</w:t>
            </w:r>
          </w:p>
        </w:tc>
        <w:tc>
          <w:tcPr>
            <w:tcW w:w="1285" w:type="dxa"/>
            <w:vAlign w:val="center"/>
          </w:tcPr>
          <w:p w14:paraId="5BE7FC21" w14:textId="35431B08"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17.95</w:t>
            </w:r>
          </w:p>
        </w:tc>
        <w:tc>
          <w:tcPr>
            <w:tcW w:w="1241" w:type="dxa"/>
            <w:vAlign w:val="center"/>
          </w:tcPr>
          <w:p w14:paraId="6DC0708D" w14:textId="31609793"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1.89</w:t>
            </w:r>
          </w:p>
        </w:tc>
        <w:tc>
          <w:tcPr>
            <w:tcW w:w="1551" w:type="dxa"/>
            <w:vAlign w:val="center"/>
          </w:tcPr>
          <w:p w14:paraId="0AAAC703" w14:textId="680495C4"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30.91</w:t>
            </w:r>
          </w:p>
        </w:tc>
        <w:tc>
          <w:tcPr>
            <w:tcW w:w="1285" w:type="dxa"/>
            <w:vAlign w:val="center"/>
          </w:tcPr>
          <w:p w14:paraId="54A1863F" w14:textId="0FE010E1"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42.27</w:t>
            </w:r>
          </w:p>
        </w:tc>
      </w:tr>
      <w:tr w:rsidR="0043231F" w14:paraId="05C772C6" w14:textId="77777777" w:rsidTr="009C7B43">
        <w:tc>
          <w:tcPr>
            <w:tcW w:w="1497" w:type="dxa"/>
            <w:tcBorders>
              <w:bottom w:val="single" w:sz="4" w:space="0" w:color="auto"/>
            </w:tcBorders>
          </w:tcPr>
          <w:p w14:paraId="5B6DF452" w14:textId="701F105C" w:rsidR="0043231F" w:rsidRDefault="0043231F" w:rsidP="00B17291">
            <w:pPr>
              <w:jc w:val="both"/>
              <w:rPr>
                <w:rFonts w:asciiTheme="minorBidi" w:hAnsiTheme="minorBidi"/>
                <w:sz w:val="24"/>
                <w:szCs w:val="24"/>
                <w:lang w:val="en-IN"/>
              </w:rPr>
            </w:pPr>
            <w:r>
              <w:rPr>
                <w:rFonts w:asciiTheme="minorBidi" w:hAnsiTheme="minorBidi"/>
                <w:sz w:val="24"/>
                <w:szCs w:val="24"/>
                <w:lang w:val="en-IN"/>
              </w:rPr>
              <w:t>C.D. at 5%</w:t>
            </w:r>
          </w:p>
        </w:tc>
        <w:tc>
          <w:tcPr>
            <w:tcW w:w="1056" w:type="dxa"/>
            <w:tcBorders>
              <w:bottom w:val="single" w:sz="4" w:space="0" w:color="auto"/>
            </w:tcBorders>
            <w:vAlign w:val="center"/>
          </w:tcPr>
          <w:p w14:paraId="2442D51E" w14:textId="060B1669" w:rsidR="0043231F" w:rsidRPr="00E801E0" w:rsidRDefault="00CC5440" w:rsidP="00E801E0">
            <w:pPr>
              <w:jc w:val="center"/>
              <w:rPr>
                <w:rFonts w:asciiTheme="minorBidi" w:hAnsiTheme="minorBidi"/>
                <w:sz w:val="24"/>
                <w:szCs w:val="24"/>
                <w:lang w:val="en-IN"/>
              </w:rPr>
            </w:pPr>
            <w:r w:rsidRPr="00E801E0">
              <w:rPr>
                <w:rFonts w:asciiTheme="minorBidi" w:hAnsiTheme="minorBidi"/>
                <w:sz w:val="24"/>
                <w:szCs w:val="24"/>
                <w:lang w:val="en-IN"/>
              </w:rPr>
              <w:t>4.05</w:t>
            </w:r>
          </w:p>
        </w:tc>
        <w:tc>
          <w:tcPr>
            <w:tcW w:w="1101" w:type="dxa"/>
            <w:tcBorders>
              <w:bottom w:val="single" w:sz="4" w:space="0" w:color="auto"/>
            </w:tcBorders>
            <w:vAlign w:val="center"/>
          </w:tcPr>
          <w:p w14:paraId="32F6A5E2" w14:textId="48F2E073" w:rsidR="0043231F" w:rsidRPr="00E801E0" w:rsidRDefault="00066658" w:rsidP="00E801E0">
            <w:pPr>
              <w:jc w:val="center"/>
              <w:rPr>
                <w:rFonts w:asciiTheme="minorBidi" w:hAnsiTheme="minorBidi"/>
                <w:sz w:val="24"/>
                <w:szCs w:val="24"/>
                <w:lang w:val="en-IN"/>
              </w:rPr>
            </w:pPr>
            <w:r w:rsidRPr="00E801E0">
              <w:rPr>
                <w:rFonts w:asciiTheme="minorBidi" w:hAnsiTheme="minorBidi"/>
                <w:sz w:val="24"/>
                <w:szCs w:val="24"/>
                <w:lang w:val="en-IN"/>
              </w:rPr>
              <w:t>180.52</w:t>
            </w:r>
          </w:p>
        </w:tc>
        <w:tc>
          <w:tcPr>
            <w:tcW w:w="1285" w:type="dxa"/>
            <w:tcBorders>
              <w:bottom w:val="single" w:sz="4" w:space="0" w:color="auto"/>
            </w:tcBorders>
            <w:vAlign w:val="center"/>
          </w:tcPr>
          <w:p w14:paraId="3B469B9B" w14:textId="09177D74" w:rsidR="0043231F" w:rsidRPr="00E801E0" w:rsidRDefault="00066658" w:rsidP="00E801E0">
            <w:pPr>
              <w:jc w:val="center"/>
              <w:rPr>
                <w:rFonts w:asciiTheme="minorBidi" w:hAnsiTheme="minorBidi"/>
                <w:sz w:val="24"/>
                <w:szCs w:val="24"/>
                <w:lang w:val="en-IN"/>
              </w:rPr>
            </w:pPr>
            <w:r w:rsidRPr="00E801E0">
              <w:rPr>
                <w:rFonts w:asciiTheme="minorBidi" w:hAnsiTheme="minorBidi"/>
                <w:sz w:val="24"/>
                <w:szCs w:val="24"/>
                <w:lang w:val="en-IN"/>
              </w:rPr>
              <w:t>1.95</w:t>
            </w:r>
          </w:p>
        </w:tc>
        <w:tc>
          <w:tcPr>
            <w:tcW w:w="1241" w:type="dxa"/>
            <w:tcBorders>
              <w:bottom w:val="single" w:sz="4" w:space="0" w:color="auto"/>
            </w:tcBorders>
            <w:vAlign w:val="center"/>
          </w:tcPr>
          <w:p w14:paraId="1ECC4E3F" w14:textId="04BBFECE" w:rsidR="0043231F" w:rsidRPr="00E801E0" w:rsidRDefault="00066658" w:rsidP="00E801E0">
            <w:pPr>
              <w:jc w:val="center"/>
              <w:rPr>
                <w:rFonts w:asciiTheme="minorBidi" w:hAnsiTheme="minorBidi"/>
                <w:sz w:val="24"/>
                <w:szCs w:val="24"/>
                <w:lang w:val="en-IN"/>
              </w:rPr>
            </w:pPr>
            <w:r w:rsidRPr="00E801E0">
              <w:rPr>
                <w:rFonts w:asciiTheme="minorBidi" w:hAnsiTheme="minorBidi"/>
                <w:sz w:val="24"/>
                <w:szCs w:val="24"/>
                <w:lang w:val="en-IN"/>
              </w:rPr>
              <w:t>0.16</w:t>
            </w:r>
          </w:p>
        </w:tc>
        <w:tc>
          <w:tcPr>
            <w:tcW w:w="1551" w:type="dxa"/>
            <w:tcBorders>
              <w:bottom w:val="single" w:sz="4" w:space="0" w:color="auto"/>
            </w:tcBorders>
            <w:vAlign w:val="center"/>
          </w:tcPr>
          <w:p w14:paraId="1EE27E90" w14:textId="7B14047C" w:rsidR="0043231F" w:rsidRPr="00E801E0" w:rsidRDefault="00EF7EF9" w:rsidP="00E801E0">
            <w:pPr>
              <w:jc w:val="center"/>
              <w:rPr>
                <w:rFonts w:asciiTheme="minorBidi" w:hAnsiTheme="minorBidi"/>
                <w:sz w:val="24"/>
                <w:szCs w:val="24"/>
                <w:lang w:val="en-IN"/>
              </w:rPr>
            </w:pPr>
            <w:r w:rsidRPr="00E801E0">
              <w:rPr>
                <w:rFonts w:asciiTheme="minorBidi" w:hAnsiTheme="minorBidi"/>
                <w:sz w:val="24"/>
                <w:szCs w:val="24"/>
                <w:lang w:val="en-IN"/>
              </w:rPr>
              <w:t>NS</w:t>
            </w:r>
          </w:p>
        </w:tc>
        <w:tc>
          <w:tcPr>
            <w:tcW w:w="1285" w:type="dxa"/>
            <w:tcBorders>
              <w:bottom w:val="single" w:sz="4" w:space="0" w:color="auto"/>
            </w:tcBorders>
            <w:vAlign w:val="center"/>
          </w:tcPr>
          <w:p w14:paraId="721E0C36" w14:textId="33090DB6" w:rsidR="0043231F" w:rsidRPr="00E801E0" w:rsidRDefault="00EF7EF9" w:rsidP="00E801E0">
            <w:pPr>
              <w:jc w:val="center"/>
              <w:rPr>
                <w:rFonts w:asciiTheme="minorBidi" w:hAnsiTheme="minorBidi"/>
                <w:sz w:val="24"/>
                <w:szCs w:val="24"/>
                <w:lang w:val="en-IN"/>
              </w:rPr>
            </w:pPr>
            <w:r w:rsidRPr="00E801E0">
              <w:rPr>
                <w:rFonts w:asciiTheme="minorBidi" w:hAnsiTheme="minorBidi"/>
                <w:sz w:val="24"/>
                <w:szCs w:val="24"/>
                <w:lang w:val="en-IN"/>
              </w:rPr>
              <w:t>NS</w:t>
            </w:r>
          </w:p>
        </w:tc>
      </w:tr>
    </w:tbl>
    <w:p w14:paraId="547DE2C9" w14:textId="1DEBB594" w:rsidR="00837CBA" w:rsidRPr="00837CBA" w:rsidRDefault="00837CBA" w:rsidP="00845757">
      <w:pPr>
        <w:pStyle w:val="ListParagraph"/>
        <w:numPr>
          <w:ilvl w:val="1"/>
          <w:numId w:val="1"/>
        </w:numPr>
        <w:spacing w:before="120" w:after="120" w:line="240" w:lineRule="auto"/>
        <w:ind w:left="397" w:hanging="397"/>
        <w:contextualSpacing w:val="0"/>
        <w:jc w:val="both"/>
        <w:rPr>
          <w:rFonts w:asciiTheme="minorBidi" w:hAnsiTheme="minorBidi"/>
          <w:b/>
          <w:bCs/>
          <w:sz w:val="24"/>
          <w:szCs w:val="24"/>
          <w:lang w:val="en-IN"/>
        </w:rPr>
      </w:pPr>
      <w:r w:rsidRPr="00837CBA">
        <w:rPr>
          <w:rFonts w:asciiTheme="minorBidi" w:hAnsiTheme="minorBidi"/>
          <w:b/>
          <w:bCs/>
          <w:sz w:val="24"/>
          <w:szCs w:val="24"/>
          <w:lang w:val="en-IN"/>
        </w:rPr>
        <w:t>Effect on flowering parameters</w:t>
      </w:r>
    </w:p>
    <w:p w14:paraId="05AB7672" w14:textId="2CF365F0" w:rsidR="00837CBA" w:rsidRDefault="003B3EE7" w:rsidP="009573C2">
      <w:pPr>
        <w:spacing w:after="120" w:line="240" w:lineRule="auto"/>
        <w:jc w:val="both"/>
        <w:rPr>
          <w:rFonts w:asciiTheme="minorBidi" w:hAnsiTheme="minorBidi"/>
          <w:sz w:val="24"/>
          <w:szCs w:val="24"/>
          <w:lang w:val="en-IN"/>
        </w:rPr>
      </w:pPr>
      <w:r w:rsidRPr="00B10E42">
        <w:rPr>
          <w:rFonts w:asciiTheme="minorBidi" w:hAnsiTheme="minorBidi"/>
          <w:sz w:val="24"/>
          <w:szCs w:val="24"/>
          <w:lang w:val="en-IN"/>
        </w:rPr>
        <w:t xml:space="preserve">The data related to flowering parameters clearly indicates that different levels of nitrogen and its split application failed to exert significant effect on number of days taken to flower bud initiation and days taken for flowering. This finding was in accordance with the research by Singh et al. </w:t>
      </w:r>
      <w:r w:rsidR="00D666F5">
        <w:rPr>
          <w:rFonts w:asciiTheme="minorBidi" w:hAnsiTheme="minorBidi"/>
          <w:sz w:val="24"/>
          <w:szCs w:val="24"/>
          <w:lang w:val="en-IN"/>
        </w:rPr>
        <w:t>[12]</w:t>
      </w:r>
      <w:r w:rsidRPr="00B10E42">
        <w:rPr>
          <w:rFonts w:asciiTheme="minorBidi" w:hAnsiTheme="minorBidi"/>
          <w:sz w:val="24"/>
          <w:szCs w:val="24"/>
          <w:lang w:val="en-IN"/>
        </w:rPr>
        <w:t xml:space="preserve"> in rose.</w:t>
      </w:r>
    </w:p>
    <w:p w14:paraId="109A840E" w14:textId="023E1969" w:rsidR="001513D6" w:rsidRPr="001513D6" w:rsidRDefault="001513D6" w:rsidP="009573C2">
      <w:pPr>
        <w:pStyle w:val="ListParagraph"/>
        <w:numPr>
          <w:ilvl w:val="0"/>
          <w:numId w:val="1"/>
        </w:numPr>
        <w:spacing w:after="120" w:line="240" w:lineRule="auto"/>
        <w:contextualSpacing w:val="0"/>
        <w:jc w:val="both"/>
        <w:rPr>
          <w:rFonts w:asciiTheme="minorBidi" w:hAnsiTheme="minorBidi"/>
          <w:sz w:val="24"/>
          <w:szCs w:val="24"/>
          <w:lang w:val="en-IN"/>
        </w:rPr>
      </w:pPr>
      <w:r w:rsidRPr="001513D6">
        <w:rPr>
          <w:rFonts w:asciiTheme="minorBidi" w:hAnsiTheme="minorBidi"/>
          <w:b/>
          <w:bCs/>
          <w:sz w:val="24"/>
          <w:szCs w:val="24"/>
          <w:lang w:val="en-IN"/>
        </w:rPr>
        <w:t>CONCLUSION</w:t>
      </w:r>
    </w:p>
    <w:p w14:paraId="2361793C" w14:textId="5A66E569" w:rsidR="001513D6" w:rsidRDefault="00D0708A" w:rsidP="009573C2">
      <w:pPr>
        <w:spacing w:after="120" w:line="240" w:lineRule="auto"/>
        <w:jc w:val="both"/>
        <w:rPr>
          <w:rFonts w:asciiTheme="minorBidi" w:hAnsiTheme="minorBidi"/>
          <w:sz w:val="24"/>
          <w:szCs w:val="24"/>
          <w:lang w:val="en-IN"/>
        </w:rPr>
      </w:pPr>
      <w:r w:rsidRPr="00D0708A">
        <w:rPr>
          <w:rFonts w:asciiTheme="minorBidi" w:hAnsiTheme="minorBidi"/>
          <w:sz w:val="24"/>
          <w:szCs w:val="24"/>
          <w:lang w:val="en-IN"/>
        </w:rPr>
        <w:t xml:space="preserve">On the basis of above findings, </w:t>
      </w:r>
      <w:r>
        <w:rPr>
          <w:rFonts w:asciiTheme="minorBidi" w:hAnsiTheme="minorBidi"/>
          <w:sz w:val="24"/>
          <w:szCs w:val="24"/>
          <w:lang w:val="en-IN"/>
        </w:rPr>
        <w:t xml:space="preserve">it may be concluded that </w:t>
      </w:r>
      <w:r w:rsidR="003149AC">
        <w:rPr>
          <w:rFonts w:asciiTheme="minorBidi" w:hAnsiTheme="minorBidi"/>
          <w:sz w:val="24"/>
          <w:szCs w:val="24"/>
          <w:lang w:val="en-IN"/>
        </w:rPr>
        <w:t xml:space="preserve">3 </w:t>
      </w:r>
      <w:r>
        <w:rPr>
          <w:rFonts w:asciiTheme="minorBidi" w:hAnsiTheme="minorBidi"/>
          <w:sz w:val="24"/>
          <w:szCs w:val="24"/>
          <w:lang w:val="en-IN"/>
        </w:rPr>
        <w:t xml:space="preserve">foliar </w:t>
      </w:r>
      <w:r w:rsidR="00366C31">
        <w:rPr>
          <w:rFonts w:asciiTheme="minorBidi" w:hAnsiTheme="minorBidi"/>
          <w:sz w:val="24"/>
          <w:szCs w:val="24"/>
          <w:lang w:val="en-IN"/>
        </w:rPr>
        <w:t>applications</w:t>
      </w:r>
      <w:r>
        <w:rPr>
          <w:rFonts w:asciiTheme="minorBidi" w:hAnsiTheme="minorBidi"/>
          <w:sz w:val="24"/>
          <w:szCs w:val="24"/>
          <w:lang w:val="en-IN"/>
        </w:rPr>
        <w:t xml:space="preserve"> of nano urea </w:t>
      </w:r>
      <w:r w:rsidR="00B42512">
        <w:rPr>
          <w:rFonts w:asciiTheme="minorBidi" w:hAnsiTheme="minorBidi"/>
          <w:sz w:val="24"/>
          <w:szCs w:val="24"/>
          <w:lang w:val="en-IN"/>
        </w:rPr>
        <w:t xml:space="preserve">(4 ml/l) </w:t>
      </w:r>
      <w:r w:rsidR="00EC7D9B">
        <w:rPr>
          <w:rFonts w:asciiTheme="minorBidi" w:hAnsiTheme="minorBidi"/>
          <w:sz w:val="24"/>
          <w:szCs w:val="24"/>
          <w:lang w:val="en-IN"/>
        </w:rPr>
        <w:t xml:space="preserve">at 30, 45 and 60 days after pruning </w:t>
      </w:r>
      <w:r w:rsidR="000365AF">
        <w:rPr>
          <w:rFonts w:asciiTheme="minorBidi" w:hAnsiTheme="minorBidi"/>
          <w:sz w:val="24"/>
          <w:szCs w:val="24"/>
          <w:lang w:val="en-IN"/>
        </w:rPr>
        <w:t xml:space="preserve">with 25 percent reduced dose of nitrogen </w:t>
      </w:r>
      <w:r w:rsidR="00366C31">
        <w:rPr>
          <w:rFonts w:asciiTheme="minorBidi" w:hAnsiTheme="minorBidi"/>
          <w:sz w:val="24"/>
          <w:szCs w:val="24"/>
          <w:lang w:val="en-IN"/>
        </w:rPr>
        <w:t>(T</w:t>
      </w:r>
      <w:r w:rsidR="00366C31" w:rsidRPr="00366C31">
        <w:rPr>
          <w:rFonts w:asciiTheme="minorBidi" w:hAnsiTheme="minorBidi"/>
          <w:sz w:val="24"/>
          <w:szCs w:val="24"/>
          <w:vertAlign w:val="subscript"/>
          <w:lang w:val="en-IN"/>
        </w:rPr>
        <w:t>7</w:t>
      </w:r>
      <w:r w:rsidR="00366C31">
        <w:rPr>
          <w:rFonts w:asciiTheme="minorBidi" w:hAnsiTheme="minorBidi"/>
          <w:sz w:val="24"/>
          <w:szCs w:val="24"/>
          <w:lang w:val="en-IN"/>
        </w:rPr>
        <w:t xml:space="preserve">) </w:t>
      </w:r>
      <w:r w:rsidR="000365AF">
        <w:rPr>
          <w:rFonts w:asciiTheme="minorBidi" w:hAnsiTheme="minorBidi"/>
          <w:sz w:val="24"/>
          <w:szCs w:val="24"/>
          <w:lang w:val="en-IN"/>
        </w:rPr>
        <w:t xml:space="preserve">can </w:t>
      </w:r>
      <w:r w:rsidR="00366C31">
        <w:rPr>
          <w:rFonts w:asciiTheme="minorBidi" w:hAnsiTheme="minorBidi"/>
          <w:sz w:val="24"/>
          <w:szCs w:val="24"/>
          <w:lang w:val="en-IN"/>
        </w:rPr>
        <w:t xml:space="preserve">gave statistically at par results with </w:t>
      </w:r>
      <w:r w:rsidR="00A45764">
        <w:rPr>
          <w:rFonts w:asciiTheme="minorBidi" w:hAnsiTheme="minorBidi"/>
          <w:sz w:val="24"/>
          <w:szCs w:val="24"/>
          <w:lang w:val="en-IN"/>
        </w:rPr>
        <w:t>recommended dose of NPK (</w:t>
      </w:r>
      <w:r w:rsidR="00366C31">
        <w:rPr>
          <w:rFonts w:asciiTheme="minorBidi" w:hAnsiTheme="minorBidi"/>
          <w:sz w:val="24"/>
          <w:szCs w:val="24"/>
          <w:lang w:val="en-IN"/>
        </w:rPr>
        <w:t>T</w:t>
      </w:r>
      <w:r w:rsidR="00366C31" w:rsidRPr="00366C31">
        <w:rPr>
          <w:rFonts w:asciiTheme="minorBidi" w:hAnsiTheme="minorBidi"/>
          <w:sz w:val="24"/>
          <w:szCs w:val="24"/>
          <w:vertAlign w:val="subscript"/>
          <w:lang w:val="en-IN"/>
        </w:rPr>
        <w:t>1</w:t>
      </w:r>
      <w:r w:rsidR="00A45764" w:rsidRPr="00A45764">
        <w:rPr>
          <w:rFonts w:asciiTheme="minorBidi" w:hAnsiTheme="minorBidi"/>
          <w:sz w:val="24"/>
          <w:szCs w:val="24"/>
          <w:lang w:val="en-IN"/>
        </w:rPr>
        <w:t>)</w:t>
      </w:r>
      <w:r w:rsidR="00366C31">
        <w:rPr>
          <w:rFonts w:asciiTheme="minorBidi" w:hAnsiTheme="minorBidi"/>
          <w:sz w:val="24"/>
          <w:szCs w:val="24"/>
          <w:lang w:val="en-IN"/>
        </w:rPr>
        <w:t xml:space="preserve"> in terms of </w:t>
      </w:r>
      <w:r w:rsidR="000365AF">
        <w:rPr>
          <w:rFonts w:asciiTheme="minorBidi" w:hAnsiTheme="minorBidi"/>
          <w:sz w:val="24"/>
          <w:szCs w:val="24"/>
          <w:lang w:val="en-IN"/>
        </w:rPr>
        <w:t>growth parameters in rose</w:t>
      </w:r>
      <w:r w:rsidR="00F315DA">
        <w:rPr>
          <w:rFonts w:asciiTheme="minorBidi" w:hAnsiTheme="minorBidi"/>
          <w:sz w:val="24"/>
          <w:szCs w:val="24"/>
          <w:lang w:val="en-IN"/>
        </w:rPr>
        <w:t xml:space="preserve"> </w:t>
      </w:r>
      <w:r w:rsidR="00B42512">
        <w:rPr>
          <w:rFonts w:asciiTheme="minorBidi" w:hAnsiTheme="minorBidi"/>
          <w:sz w:val="24"/>
          <w:szCs w:val="24"/>
          <w:lang w:val="en-IN"/>
        </w:rPr>
        <w:t xml:space="preserve">cv. Gladiator </w:t>
      </w:r>
      <w:r w:rsidR="00F315DA">
        <w:rPr>
          <w:rFonts w:asciiTheme="minorBidi" w:hAnsiTheme="minorBidi"/>
          <w:sz w:val="24"/>
          <w:szCs w:val="24"/>
          <w:lang w:val="en-IN"/>
        </w:rPr>
        <w:t>under open field condition</w:t>
      </w:r>
      <w:r w:rsidR="00366C31">
        <w:rPr>
          <w:rFonts w:asciiTheme="minorBidi" w:hAnsiTheme="minorBidi"/>
          <w:sz w:val="24"/>
          <w:szCs w:val="24"/>
          <w:lang w:val="en-IN"/>
        </w:rPr>
        <w:t>.</w:t>
      </w:r>
    </w:p>
    <w:p w14:paraId="0B4402CD" w14:textId="77777777" w:rsidR="00C24CFF" w:rsidRPr="00C24CFF" w:rsidRDefault="00C24CFF" w:rsidP="009573C2">
      <w:pPr>
        <w:spacing w:after="120" w:line="240" w:lineRule="auto"/>
        <w:jc w:val="both"/>
        <w:rPr>
          <w:rFonts w:asciiTheme="minorBidi" w:hAnsiTheme="minorBidi"/>
          <w:b/>
          <w:bCs/>
          <w:sz w:val="24"/>
          <w:szCs w:val="24"/>
          <w:lang w:val="en-IN"/>
        </w:rPr>
      </w:pPr>
      <w:r w:rsidRPr="00C24CFF">
        <w:rPr>
          <w:rFonts w:asciiTheme="minorBidi" w:hAnsiTheme="minorBidi"/>
          <w:b/>
          <w:bCs/>
          <w:sz w:val="24"/>
          <w:szCs w:val="24"/>
          <w:lang w:val="en-IN"/>
        </w:rPr>
        <w:t>DISCLAIMER (ARTIFICIAL INTELLIGENCE)</w:t>
      </w:r>
    </w:p>
    <w:p w14:paraId="4341B0DE" w14:textId="00D92767" w:rsidR="00C24CFF" w:rsidRPr="00C24CFF" w:rsidRDefault="003E016F" w:rsidP="009573C2">
      <w:pPr>
        <w:spacing w:after="120" w:line="240" w:lineRule="auto"/>
        <w:jc w:val="both"/>
        <w:rPr>
          <w:rFonts w:asciiTheme="minorBidi" w:hAnsiTheme="minorBidi"/>
          <w:sz w:val="24"/>
          <w:szCs w:val="24"/>
          <w:lang w:val="en-IN"/>
        </w:rPr>
      </w:pPr>
      <w:r>
        <w:rPr>
          <w:rFonts w:asciiTheme="minorBidi" w:hAnsiTheme="minorBidi"/>
          <w:sz w:val="24"/>
          <w:szCs w:val="24"/>
          <w:lang w:val="en-IN"/>
        </w:rPr>
        <w:t>We</w:t>
      </w:r>
      <w:r w:rsidR="00C24CFF" w:rsidRPr="00C24CFF">
        <w:rPr>
          <w:rFonts w:asciiTheme="minorBidi" w:hAnsiTheme="minorBidi"/>
          <w:sz w:val="24"/>
          <w:szCs w:val="24"/>
          <w:lang w:val="en-IN"/>
        </w:rPr>
        <w:t xml:space="preserve"> hereby declare that NO generative AI</w:t>
      </w:r>
      <w:r w:rsidR="00C24CFF">
        <w:rPr>
          <w:rFonts w:asciiTheme="minorBidi" w:hAnsiTheme="minorBidi"/>
          <w:sz w:val="24"/>
          <w:szCs w:val="24"/>
          <w:lang w:val="en-IN"/>
        </w:rPr>
        <w:t xml:space="preserve"> </w:t>
      </w:r>
      <w:r w:rsidR="00C24CFF" w:rsidRPr="00C24CFF">
        <w:rPr>
          <w:rFonts w:asciiTheme="minorBidi" w:hAnsiTheme="minorBidi"/>
          <w:sz w:val="24"/>
          <w:szCs w:val="24"/>
          <w:lang w:val="en-IN"/>
        </w:rPr>
        <w:t>technologies such as Large Language Models</w:t>
      </w:r>
      <w:r w:rsidR="00C24CFF">
        <w:rPr>
          <w:rFonts w:asciiTheme="minorBidi" w:hAnsiTheme="minorBidi"/>
          <w:sz w:val="24"/>
          <w:szCs w:val="24"/>
          <w:lang w:val="en-IN"/>
        </w:rPr>
        <w:t xml:space="preserve"> </w:t>
      </w:r>
      <w:r w:rsidR="00C24CFF" w:rsidRPr="00C24CFF">
        <w:rPr>
          <w:rFonts w:asciiTheme="minorBidi" w:hAnsiTheme="minorBidi"/>
          <w:sz w:val="24"/>
          <w:szCs w:val="24"/>
          <w:lang w:val="en-IN"/>
        </w:rPr>
        <w:t>(Chat</w:t>
      </w:r>
      <w:r w:rsidR="009435AC">
        <w:rPr>
          <w:rFonts w:asciiTheme="minorBidi" w:hAnsiTheme="minorBidi"/>
          <w:sz w:val="24"/>
          <w:szCs w:val="24"/>
          <w:lang w:val="en-IN"/>
        </w:rPr>
        <w:t xml:space="preserve"> </w:t>
      </w:r>
      <w:r w:rsidR="00C24CFF" w:rsidRPr="00C24CFF">
        <w:rPr>
          <w:rFonts w:asciiTheme="minorBidi" w:hAnsiTheme="minorBidi"/>
          <w:sz w:val="24"/>
          <w:szCs w:val="24"/>
          <w:lang w:val="en-IN"/>
        </w:rPr>
        <w:t>GPT, COPILOT, etc) and text to image</w:t>
      </w:r>
      <w:r w:rsidR="00C24CFF">
        <w:rPr>
          <w:rFonts w:asciiTheme="minorBidi" w:hAnsiTheme="minorBidi"/>
          <w:sz w:val="24"/>
          <w:szCs w:val="24"/>
          <w:lang w:val="en-IN"/>
        </w:rPr>
        <w:t xml:space="preserve"> </w:t>
      </w:r>
      <w:r w:rsidR="00C24CFF" w:rsidRPr="00C24CFF">
        <w:rPr>
          <w:rFonts w:asciiTheme="minorBidi" w:hAnsiTheme="minorBidi"/>
          <w:sz w:val="24"/>
          <w:szCs w:val="24"/>
          <w:lang w:val="en-IN"/>
        </w:rPr>
        <w:t>generators have been used during writing or</w:t>
      </w:r>
      <w:r w:rsidR="00C24CFF">
        <w:rPr>
          <w:rFonts w:asciiTheme="minorBidi" w:hAnsiTheme="minorBidi"/>
          <w:sz w:val="24"/>
          <w:szCs w:val="24"/>
          <w:lang w:val="en-IN"/>
        </w:rPr>
        <w:t xml:space="preserve"> </w:t>
      </w:r>
      <w:r w:rsidR="00C24CFF" w:rsidRPr="00C24CFF">
        <w:rPr>
          <w:rFonts w:asciiTheme="minorBidi" w:hAnsiTheme="minorBidi"/>
          <w:sz w:val="24"/>
          <w:szCs w:val="24"/>
          <w:lang w:val="en-IN"/>
        </w:rPr>
        <w:t>editing of manuscripts.</w:t>
      </w:r>
    </w:p>
    <w:p w14:paraId="4A2B1A2D" w14:textId="77777777" w:rsidR="00C24CFF" w:rsidRPr="00C24CFF" w:rsidRDefault="00C24CFF" w:rsidP="009573C2">
      <w:pPr>
        <w:spacing w:after="120" w:line="240" w:lineRule="auto"/>
        <w:jc w:val="both"/>
        <w:rPr>
          <w:rFonts w:asciiTheme="minorBidi" w:hAnsiTheme="minorBidi"/>
          <w:b/>
          <w:bCs/>
          <w:sz w:val="24"/>
          <w:szCs w:val="24"/>
          <w:lang w:val="en-IN"/>
        </w:rPr>
      </w:pPr>
      <w:r w:rsidRPr="00C24CFF">
        <w:rPr>
          <w:rFonts w:asciiTheme="minorBidi" w:hAnsiTheme="minorBidi"/>
          <w:b/>
          <w:bCs/>
          <w:sz w:val="24"/>
          <w:szCs w:val="24"/>
          <w:lang w:val="en-IN"/>
        </w:rPr>
        <w:t>COMPETING INTERESTS</w:t>
      </w:r>
    </w:p>
    <w:p w14:paraId="0E0920B3" w14:textId="774FB408" w:rsidR="00A45764" w:rsidRPr="00D0708A" w:rsidRDefault="00E16026" w:rsidP="009573C2">
      <w:pPr>
        <w:spacing w:after="120" w:line="240" w:lineRule="auto"/>
        <w:jc w:val="both"/>
        <w:rPr>
          <w:rFonts w:asciiTheme="minorBidi" w:hAnsiTheme="minorBidi"/>
          <w:sz w:val="24"/>
          <w:szCs w:val="24"/>
          <w:lang w:val="en-IN"/>
        </w:rPr>
      </w:pPr>
      <w:r>
        <w:rPr>
          <w:rFonts w:asciiTheme="minorBidi" w:hAnsiTheme="minorBidi"/>
          <w:sz w:val="24"/>
          <w:szCs w:val="24"/>
          <w:lang w:val="en-IN"/>
        </w:rPr>
        <w:t>We</w:t>
      </w:r>
      <w:r w:rsidR="00C24CFF" w:rsidRPr="00C24CFF">
        <w:rPr>
          <w:rFonts w:asciiTheme="minorBidi" w:hAnsiTheme="minorBidi"/>
          <w:sz w:val="24"/>
          <w:szCs w:val="24"/>
          <w:lang w:val="en-IN"/>
        </w:rPr>
        <w:t xml:space="preserve"> declared that no competing interests exist.</w:t>
      </w:r>
    </w:p>
    <w:p w14:paraId="73A57D6A" w14:textId="4BB55500" w:rsidR="001F18CF" w:rsidRDefault="001F18CF" w:rsidP="00FB1A7E">
      <w:pPr>
        <w:spacing w:after="120" w:line="240" w:lineRule="auto"/>
        <w:jc w:val="both"/>
        <w:rPr>
          <w:rFonts w:asciiTheme="minorBidi" w:hAnsiTheme="minorBidi"/>
          <w:sz w:val="24"/>
          <w:szCs w:val="24"/>
          <w:lang w:val="en-IN"/>
        </w:rPr>
      </w:pPr>
      <w:r w:rsidRPr="009861A6">
        <w:rPr>
          <w:rFonts w:asciiTheme="minorBidi" w:hAnsiTheme="minorBidi"/>
          <w:b/>
          <w:bCs/>
          <w:sz w:val="24"/>
          <w:szCs w:val="24"/>
          <w:lang w:val="en-IN"/>
        </w:rPr>
        <w:t>References</w:t>
      </w:r>
    </w:p>
    <w:p w14:paraId="068AC5C8" w14:textId="3FE207AC" w:rsidR="001F18CF" w:rsidRDefault="00102CFC"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102CFC">
        <w:rPr>
          <w:rFonts w:asciiTheme="minorBidi" w:hAnsiTheme="minorBidi"/>
          <w:sz w:val="24"/>
          <w:szCs w:val="24"/>
          <w:lang w:val="en-IN"/>
        </w:rPr>
        <w:t xml:space="preserve">Adisa, I. O., </w:t>
      </w:r>
      <w:proofErr w:type="spellStart"/>
      <w:r w:rsidRPr="00102CFC">
        <w:rPr>
          <w:rFonts w:asciiTheme="minorBidi" w:hAnsiTheme="minorBidi"/>
          <w:sz w:val="24"/>
          <w:szCs w:val="24"/>
          <w:lang w:val="en-IN"/>
        </w:rPr>
        <w:t>Pullagurala</w:t>
      </w:r>
      <w:proofErr w:type="spellEnd"/>
      <w:r w:rsidRPr="00102CFC">
        <w:rPr>
          <w:rFonts w:asciiTheme="minorBidi" w:hAnsiTheme="minorBidi"/>
          <w:sz w:val="24"/>
          <w:szCs w:val="24"/>
          <w:lang w:val="en-IN"/>
        </w:rPr>
        <w:t xml:space="preserve">, V. L. R., Peralta-Videa, J. R., </w:t>
      </w:r>
      <w:proofErr w:type="spellStart"/>
      <w:r w:rsidRPr="00102CFC">
        <w:rPr>
          <w:rFonts w:asciiTheme="minorBidi" w:hAnsiTheme="minorBidi"/>
          <w:sz w:val="24"/>
          <w:szCs w:val="24"/>
          <w:lang w:val="en-IN"/>
        </w:rPr>
        <w:t>Dimkpa</w:t>
      </w:r>
      <w:proofErr w:type="spellEnd"/>
      <w:r w:rsidRPr="00102CFC">
        <w:rPr>
          <w:rFonts w:asciiTheme="minorBidi" w:hAnsiTheme="minorBidi"/>
          <w:sz w:val="24"/>
          <w:szCs w:val="24"/>
          <w:lang w:val="en-IN"/>
        </w:rPr>
        <w:t xml:space="preserve">, C. O., Elmer, W. H., </w:t>
      </w:r>
      <w:proofErr w:type="spellStart"/>
      <w:r w:rsidRPr="00102CFC">
        <w:rPr>
          <w:rFonts w:asciiTheme="minorBidi" w:hAnsiTheme="minorBidi"/>
          <w:sz w:val="24"/>
          <w:szCs w:val="24"/>
          <w:lang w:val="en-IN"/>
        </w:rPr>
        <w:t>Gardea-Torresdey</w:t>
      </w:r>
      <w:proofErr w:type="spellEnd"/>
      <w:r w:rsidRPr="00102CFC">
        <w:rPr>
          <w:rFonts w:asciiTheme="minorBidi" w:hAnsiTheme="minorBidi"/>
          <w:sz w:val="24"/>
          <w:szCs w:val="24"/>
          <w:lang w:val="en-IN"/>
        </w:rPr>
        <w:t xml:space="preserve">, J. L. </w:t>
      </w:r>
      <w:r w:rsidR="00CF385E" w:rsidRPr="00CF385E">
        <w:rPr>
          <w:rFonts w:asciiTheme="minorBidi" w:hAnsiTheme="minorBidi"/>
          <w:i/>
          <w:iCs/>
          <w:sz w:val="24"/>
          <w:szCs w:val="24"/>
          <w:lang w:val="en-IN"/>
        </w:rPr>
        <w:t>et al.</w:t>
      </w:r>
      <w:r w:rsidRPr="00102CFC">
        <w:rPr>
          <w:rFonts w:asciiTheme="minorBidi" w:hAnsiTheme="minorBidi"/>
          <w:sz w:val="24"/>
          <w:szCs w:val="24"/>
          <w:lang w:val="en-IN"/>
        </w:rPr>
        <w:t xml:space="preserve"> (2019). Recent advances in nano-enabled fertilizers and pesticides: A critical review of mechanisms of action. Environmental Science: Nano, pp. 1-97.</w:t>
      </w:r>
    </w:p>
    <w:p w14:paraId="33250BED" w14:textId="675CB519" w:rsidR="00102CFC" w:rsidRDefault="00597B2B"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597B2B">
        <w:rPr>
          <w:rFonts w:asciiTheme="minorBidi" w:hAnsiTheme="minorBidi"/>
          <w:sz w:val="24"/>
          <w:szCs w:val="24"/>
          <w:lang w:val="en-IN"/>
        </w:rPr>
        <w:t>Singh, M. D., Chirag, G., Prakash, P. O., Mohan, M. H., Prakash, G.</w:t>
      </w:r>
      <w:r w:rsidR="00BF5E67">
        <w:rPr>
          <w:rFonts w:asciiTheme="minorBidi" w:hAnsiTheme="minorBidi"/>
          <w:sz w:val="24"/>
          <w:szCs w:val="24"/>
          <w:lang w:val="en-IN"/>
        </w:rPr>
        <w:t>,</w:t>
      </w:r>
      <w:r w:rsidRPr="00597B2B">
        <w:rPr>
          <w:rFonts w:asciiTheme="minorBidi" w:hAnsiTheme="minorBidi"/>
          <w:sz w:val="24"/>
          <w:szCs w:val="24"/>
          <w:lang w:val="en-IN"/>
        </w:rPr>
        <w:t xml:space="preserve"> </w:t>
      </w:r>
      <w:r w:rsidR="00BF5E67">
        <w:rPr>
          <w:rFonts w:asciiTheme="minorBidi" w:hAnsiTheme="minorBidi"/>
          <w:sz w:val="24"/>
          <w:szCs w:val="24"/>
          <w:lang w:val="en-IN"/>
        </w:rPr>
        <w:t>&amp;</w:t>
      </w:r>
      <w:r w:rsidRPr="00597B2B">
        <w:rPr>
          <w:rFonts w:asciiTheme="minorBidi" w:hAnsiTheme="minorBidi"/>
          <w:sz w:val="24"/>
          <w:szCs w:val="24"/>
          <w:lang w:val="en-IN"/>
        </w:rPr>
        <w:t xml:space="preserve"> Vishwajith (2017). Nano-fertilizers is a new way to increase nutrients use efficiency in crop production. International Journal of Agricultural Sciences, 9(7)</w:t>
      </w:r>
      <w:r w:rsidR="00997FB8">
        <w:rPr>
          <w:rFonts w:asciiTheme="minorBidi" w:hAnsiTheme="minorBidi"/>
          <w:sz w:val="24"/>
          <w:szCs w:val="24"/>
          <w:lang w:val="en-IN"/>
        </w:rPr>
        <w:t>,</w:t>
      </w:r>
      <w:r w:rsidRPr="00597B2B">
        <w:rPr>
          <w:rFonts w:asciiTheme="minorBidi" w:hAnsiTheme="minorBidi"/>
          <w:sz w:val="24"/>
          <w:szCs w:val="24"/>
          <w:lang w:val="en-IN"/>
        </w:rPr>
        <w:t xml:space="preserve"> 3831-3833.</w:t>
      </w:r>
    </w:p>
    <w:p w14:paraId="004D51A8" w14:textId="3856DDF5" w:rsidR="00756A78" w:rsidRDefault="00756A78"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756A78">
        <w:rPr>
          <w:rFonts w:asciiTheme="minorBidi" w:hAnsiTheme="minorBidi"/>
          <w:sz w:val="24"/>
          <w:szCs w:val="24"/>
          <w:lang w:val="en-IN"/>
        </w:rPr>
        <w:lastRenderedPageBreak/>
        <w:t>Eichert, T., Kurtz, A., Steiner, U.</w:t>
      </w:r>
      <w:r w:rsidR="00BE191A">
        <w:rPr>
          <w:rFonts w:asciiTheme="minorBidi" w:hAnsiTheme="minorBidi"/>
          <w:sz w:val="24"/>
          <w:szCs w:val="24"/>
          <w:lang w:val="en-IN"/>
        </w:rPr>
        <w:t xml:space="preserve">, &amp; </w:t>
      </w:r>
      <w:r w:rsidRPr="00756A78">
        <w:rPr>
          <w:rFonts w:asciiTheme="minorBidi" w:hAnsiTheme="minorBidi"/>
          <w:sz w:val="24"/>
          <w:szCs w:val="24"/>
          <w:lang w:val="en-IN"/>
        </w:rPr>
        <w:t>Goldbach, H. E. (2008). Size exclusion limits and lateral heterogeneity of the stomatal foliar uptake pathway for aqueous solutes and water-suspended nanoparticles. Physiology of Plants, 134</w:t>
      </w:r>
      <w:r w:rsidR="001F4AF5">
        <w:rPr>
          <w:rFonts w:asciiTheme="minorBidi" w:hAnsiTheme="minorBidi"/>
          <w:sz w:val="24"/>
          <w:szCs w:val="24"/>
          <w:lang w:val="en-IN"/>
        </w:rPr>
        <w:t>,</w:t>
      </w:r>
      <w:r w:rsidRPr="00756A78">
        <w:rPr>
          <w:rFonts w:asciiTheme="minorBidi" w:hAnsiTheme="minorBidi"/>
          <w:sz w:val="24"/>
          <w:szCs w:val="24"/>
          <w:lang w:val="en-IN"/>
        </w:rPr>
        <w:t xml:space="preserve"> 151-160.</w:t>
      </w:r>
    </w:p>
    <w:p w14:paraId="6CAE0A74" w14:textId="4BD2B8EC" w:rsidR="00BF11CF" w:rsidRDefault="00BF11CF"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BF11CF">
        <w:rPr>
          <w:rFonts w:asciiTheme="minorBidi" w:hAnsiTheme="minorBidi"/>
          <w:sz w:val="24"/>
          <w:szCs w:val="24"/>
          <w:lang w:val="en-IN"/>
        </w:rPr>
        <w:t>Nair, R., Varghese, S. H., Nair, B. G., Maekawa, T., Yoshida, Y.</w:t>
      </w:r>
      <w:r w:rsidR="001D441E">
        <w:rPr>
          <w:rFonts w:asciiTheme="minorBidi" w:hAnsiTheme="minorBidi"/>
          <w:sz w:val="24"/>
          <w:szCs w:val="24"/>
          <w:lang w:val="en-IN"/>
        </w:rPr>
        <w:t>, &amp;</w:t>
      </w:r>
      <w:r w:rsidRPr="00BF11CF">
        <w:rPr>
          <w:rFonts w:asciiTheme="minorBidi" w:hAnsiTheme="minorBidi"/>
          <w:sz w:val="24"/>
          <w:szCs w:val="24"/>
          <w:lang w:val="en-IN"/>
        </w:rPr>
        <w:t xml:space="preserve"> Kumar, D. S. (2010). Nanoparticulate material delivery to plants. Plant Science, 179</w:t>
      </w:r>
      <w:r w:rsidR="001D441E">
        <w:rPr>
          <w:rFonts w:asciiTheme="minorBidi" w:hAnsiTheme="minorBidi"/>
          <w:sz w:val="24"/>
          <w:szCs w:val="24"/>
          <w:lang w:val="en-IN"/>
        </w:rPr>
        <w:t>,</w:t>
      </w:r>
      <w:r w:rsidRPr="00BF11CF">
        <w:rPr>
          <w:rFonts w:asciiTheme="minorBidi" w:hAnsiTheme="minorBidi"/>
          <w:sz w:val="24"/>
          <w:szCs w:val="24"/>
          <w:lang w:val="en-IN"/>
        </w:rPr>
        <w:t xml:space="preserve"> 154-163.</w:t>
      </w:r>
    </w:p>
    <w:p w14:paraId="27ACB45D" w14:textId="13FAF6E5" w:rsidR="00BF11CF" w:rsidRDefault="00A20260"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A20260">
        <w:rPr>
          <w:rFonts w:asciiTheme="minorBidi" w:hAnsiTheme="minorBidi"/>
          <w:sz w:val="24"/>
          <w:szCs w:val="24"/>
          <w:lang w:val="en-IN"/>
        </w:rPr>
        <w:t>Rico, C. M., Majumdar, S., Duarte-Gardea, M., Peralta-Videa, J. R.</w:t>
      </w:r>
      <w:r w:rsidR="004875CE">
        <w:rPr>
          <w:rFonts w:asciiTheme="minorBidi" w:hAnsiTheme="minorBidi"/>
          <w:sz w:val="24"/>
          <w:szCs w:val="24"/>
          <w:lang w:val="en-IN"/>
        </w:rPr>
        <w:t>, &amp;</w:t>
      </w:r>
      <w:r w:rsidRPr="00A20260">
        <w:rPr>
          <w:rFonts w:asciiTheme="minorBidi" w:hAnsiTheme="minorBidi"/>
          <w:sz w:val="24"/>
          <w:szCs w:val="24"/>
          <w:lang w:val="en-IN"/>
        </w:rPr>
        <w:t xml:space="preserve"> </w:t>
      </w:r>
      <w:proofErr w:type="spellStart"/>
      <w:r w:rsidRPr="00A20260">
        <w:rPr>
          <w:rFonts w:asciiTheme="minorBidi" w:hAnsiTheme="minorBidi"/>
          <w:sz w:val="24"/>
          <w:szCs w:val="24"/>
          <w:lang w:val="en-IN"/>
        </w:rPr>
        <w:t>Gardea-Torresdey</w:t>
      </w:r>
      <w:proofErr w:type="spellEnd"/>
      <w:r w:rsidRPr="00A20260">
        <w:rPr>
          <w:rFonts w:asciiTheme="minorBidi" w:hAnsiTheme="minorBidi"/>
          <w:sz w:val="24"/>
          <w:szCs w:val="24"/>
          <w:lang w:val="en-IN"/>
        </w:rPr>
        <w:t>, J. L. (2011). Interaction of nanoparticles with edible plants and their possible implications in the food chain. Journal of Agriculture and Food Chemistry, 59(8)</w:t>
      </w:r>
      <w:r w:rsidR="004875CE">
        <w:rPr>
          <w:rFonts w:asciiTheme="minorBidi" w:hAnsiTheme="minorBidi"/>
          <w:sz w:val="24"/>
          <w:szCs w:val="24"/>
          <w:lang w:val="en-IN"/>
        </w:rPr>
        <w:t>,</w:t>
      </w:r>
      <w:r w:rsidRPr="00A20260">
        <w:rPr>
          <w:rFonts w:asciiTheme="minorBidi" w:hAnsiTheme="minorBidi"/>
          <w:sz w:val="24"/>
          <w:szCs w:val="24"/>
          <w:lang w:val="en-IN"/>
        </w:rPr>
        <w:t xml:space="preserve"> 3485-3498.</w:t>
      </w:r>
    </w:p>
    <w:p w14:paraId="36CF5FE2" w14:textId="5AE932E9" w:rsidR="000F0E06" w:rsidRDefault="001C5C8D"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1C5C8D">
        <w:rPr>
          <w:rFonts w:asciiTheme="minorBidi" w:hAnsiTheme="minorBidi"/>
          <w:sz w:val="24"/>
          <w:szCs w:val="24"/>
          <w:lang w:val="en-IN"/>
        </w:rPr>
        <w:t>Wadleigh, C. H. (1957). “Growth and Plant.” Soil for Book of Agri., USDA, Washington, D.C.</w:t>
      </w:r>
    </w:p>
    <w:p w14:paraId="3F52F155" w14:textId="75D65034" w:rsidR="001C5C8D" w:rsidRDefault="001C5C8D"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1C5C8D">
        <w:rPr>
          <w:rFonts w:asciiTheme="minorBidi" w:hAnsiTheme="minorBidi"/>
          <w:sz w:val="24"/>
          <w:szCs w:val="24"/>
          <w:lang w:val="en-IN"/>
        </w:rPr>
        <w:t>DeRosa, M. C., Monreal, C., Schnitzer, M., Walsh, R.</w:t>
      </w:r>
      <w:r w:rsidR="00F636C7">
        <w:rPr>
          <w:rFonts w:asciiTheme="minorBidi" w:hAnsiTheme="minorBidi"/>
          <w:sz w:val="24"/>
          <w:szCs w:val="24"/>
          <w:lang w:val="en-IN"/>
        </w:rPr>
        <w:t>, &amp;</w:t>
      </w:r>
      <w:r w:rsidRPr="001C5C8D">
        <w:rPr>
          <w:rFonts w:asciiTheme="minorBidi" w:hAnsiTheme="minorBidi"/>
          <w:sz w:val="24"/>
          <w:szCs w:val="24"/>
          <w:lang w:val="en-IN"/>
        </w:rPr>
        <w:t xml:space="preserve"> Sultan, Y. (2010) Nanotechnology in fertilizers. Nature Nanotechn</w:t>
      </w:r>
      <w:r w:rsidR="00E327AA">
        <w:rPr>
          <w:rFonts w:asciiTheme="minorBidi" w:hAnsiTheme="minorBidi"/>
          <w:sz w:val="24"/>
          <w:szCs w:val="24"/>
          <w:lang w:val="en-IN"/>
        </w:rPr>
        <w:t>ology</w:t>
      </w:r>
      <w:r w:rsidR="0006224A">
        <w:rPr>
          <w:rFonts w:asciiTheme="minorBidi" w:hAnsiTheme="minorBidi"/>
          <w:sz w:val="24"/>
          <w:szCs w:val="24"/>
          <w:lang w:val="en-IN"/>
        </w:rPr>
        <w:t>,</w:t>
      </w:r>
      <w:r w:rsidRPr="001C5C8D">
        <w:rPr>
          <w:rFonts w:asciiTheme="minorBidi" w:hAnsiTheme="minorBidi"/>
          <w:sz w:val="24"/>
          <w:szCs w:val="24"/>
          <w:lang w:val="en-IN"/>
        </w:rPr>
        <w:t xml:space="preserve"> 5</w:t>
      </w:r>
      <w:r w:rsidR="0006224A">
        <w:rPr>
          <w:rFonts w:asciiTheme="minorBidi" w:hAnsiTheme="minorBidi"/>
          <w:sz w:val="24"/>
          <w:szCs w:val="24"/>
          <w:lang w:val="en-IN"/>
        </w:rPr>
        <w:t>,</w:t>
      </w:r>
      <w:r w:rsidRPr="001C5C8D">
        <w:rPr>
          <w:rFonts w:asciiTheme="minorBidi" w:hAnsiTheme="minorBidi"/>
          <w:sz w:val="24"/>
          <w:szCs w:val="24"/>
          <w:lang w:val="en-IN"/>
        </w:rPr>
        <w:t xml:space="preserve"> 91. DOI: 10.1038/nnano.2010.2.</w:t>
      </w:r>
    </w:p>
    <w:p w14:paraId="429FF911" w14:textId="49D05FA3" w:rsidR="005406B3" w:rsidRDefault="005406B3" w:rsidP="00FB1A7E">
      <w:pPr>
        <w:pStyle w:val="ListParagraph"/>
        <w:numPr>
          <w:ilvl w:val="0"/>
          <w:numId w:val="2"/>
        </w:numPr>
        <w:spacing w:after="120" w:line="240" w:lineRule="auto"/>
        <w:contextualSpacing w:val="0"/>
        <w:jc w:val="both"/>
        <w:rPr>
          <w:rFonts w:asciiTheme="minorBidi" w:hAnsiTheme="minorBidi"/>
          <w:sz w:val="24"/>
          <w:szCs w:val="24"/>
          <w:lang w:val="en-IN"/>
        </w:rPr>
      </w:pPr>
      <w:proofErr w:type="spellStart"/>
      <w:r w:rsidRPr="005406B3">
        <w:rPr>
          <w:rFonts w:asciiTheme="minorBidi" w:hAnsiTheme="minorBidi"/>
          <w:sz w:val="24"/>
          <w:szCs w:val="24"/>
          <w:lang w:val="en-IN"/>
        </w:rPr>
        <w:t>Bhakher</w:t>
      </w:r>
      <w:proofErr w:type="spellEnd"/>
      <w:r w:rsidRPr="005406B3">
        <w:rPr>
          <w:rFonts w:asciiTheme="minorBidi" w:hAnsiTheme="minorBidi"/>
          <w:sz w:val="24"/>
          <w:szCs w:val="24"/>
          <w:lang w:val="en-IN"/>
        </w:rPr>
        <w:t>, R., Debbarma, V.</w:t>
      </w:r>
      <w:r w:rsidR="002417B4">
        <w:rPr>
          <w:rFonts w:asciiTheme="minorBidi" w:hAnsiTheme="minorBidi"/>
          <w:sz w:val="24"/>
          <w:szCs w:val="24"/>
          <w:lang w:val="en-IN"/>
        </w:rPr>
        <w:t>, &amp;</w:t>
      </w:r>
      <w:r w:rsidRPr="005406B3">
        <w:rPr>
          <w:rFonts w:asciiTheme="minorBidi" w:hAnsiTheme="minorBidi"/>
          <w:sz w:val="24"/>
          <w:szCs w:val="24"/>
          <w:lang w:val="en-IN"/>
        </w:rPr>
        <w:t xml:space="preserve"> Ninama, J. (2023). Response of sulphur and foliar application of nano urea on growth and yield of sunflower (</w:t>
      </w:r>
      <w:r w:rsidRPr="007253EF">
        <w:rPr>
          <w:rFonts w:asciiTheme="minorBidi" w:hAnsiTheme="minorBidi"/>
          <w:i/>
          <w:iCs/>
          <w:sz w:val="24"/>
          <w:szCs w:val="24"/>
          <w:lang w:val="en-IN"/>
        </w:rPr>
        <w:t>Helianthus annus</w:t>
      </w:r>
      <w:r w:rsidRPr="005406B3">
        <w:rPr>
          <w:rFonts w:asciiTheme="minorBidi" w:hAnsiTheme="minorBidi"/>
          <w:sz w:val="24"/>
          <w:szCs w:val="24"/>
          <w:lang w:val="en-IN"/>
        </w:rPr>
        <w:t xml:space="preserve"> L.). International Journal of Plant &amp; Soil Science, 35(9)</w:t>
      </w:r>
      <w:r w:rsidR="00745274">
        <w:rPr>
          <w:rFonts w:asciiTheme="minorBidi" w:hAnsiTheme="minorBidi"/>
          <w:sz w:val="24"/>
          <w:szCs w:val="24"/>
          <w:lang w:val="en-IN"/>
        </w:rPr>
        <w:t>,</w:t>
      </w:r>
      <w:r w:rsidRPr="005406B3">
        <w:rPr>
          <w:rFonts w:asciiTheme="minorBidi" w:hAnsiTheme="minorBidi"/>
          <w:sz w:val="24"/>
          <w:szCs w:val="24"/>
          <w:lang w:val="en-IN"/>
        </w:rPr>
        <w:t xml:space="preserve"> 153-159.</w:t>
      </w:r>
    </w:p>
    <w:p w14:paraId="13E3B689" w14:textId="1F094180" w:rsidR="00CC12CB" w:rsidRDefault="001059B9"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1059B9">
        <w:rPr>
          <w:rFonts w:asciiTheme="minorBidi" w:hAnsiTheme="minorBidi"/>
          <w:sz w:val="24"/>
          <w:szCs w:val="24"/>
          <w:lang w:val="en-IN"/>
        </w:rPr>
        <w:t>Gowtham, S.</w:t>
      </w:r>
      <w:r w:rsidR="00D84FAC">
        <w:rPr>
          <w:rFonts w:asciiTheme="minorBidi" w:hAnsiTheme="minorBidi"/>
          <w:sz w:val="24"/>
          <w:szCs w:val="24"/>
          <w:lang w:val="en-IN"/>
        </w:rPr>
        <w:t>, &amp;</w:t>
      </w:r>
      <w:r w:rsidRPr="001059B9">
        <w:rPr>
          <w:rFonts w:asciiTheme="minorBidi" w:hAnsiTheme="minorBidi"/>
          <w:sz w:val="24"/>
          <w:szCs w:val="24"/>
          <w:lang w:val="en-IN"/>
        </w:rPr>
        <w:t xml:space="preserve"> </w:t>
      </w:r>
      <w:proofErr w:type="spellStart"/>
      <w:r w:rsidRPr="001059B9">
        <w:rPr>
          <w:rFonts w:asciiTheme="minorBidi" w:hAnsiTheme="minorBidi"/>
          <w:sz w:val="24"/>
          <w:szCs w:val="24"/>
          <w:lang w:val="en-IN"/>
        </w:rPr>
        <w:t>Karuppaiah</w:t>
      </w:r>
      <w:proofErr w:type="spellEnd"/>
      <w:r w:rsidRPr="001059B9">
        <w:rPr>
          <w:rFonts w:asciiTheme="minorBidi" w:hAnsiTheme="minorBidi"/>
          <w:sz w:val="24"/>
          <w:szCs w:val="24"/>
          <w:lang w:val="en-IN"/>
        </w:rPr>
        <w:t xml:space="preserve">, P. (2024). Effect of different levels of nitrogen in combination with nano urea on growth and yield of </w:t>
      </w:r>
      <w:proofErr w:type="spellStart"/>
      <w:r w:rsidRPr="001059B9">
        <w:rPr>
          <w:rFonts w:asciiTheme="minorBidi" w:hAnsiTheme="minorBidi"/>
          <w:sz w:val="24"/>
          <w:szCs w:val="24"/>
          <w:lang w:val="en-IN"/>
        </w:rPr>
        <w:t>crossandra</w:t>
      </w:r>
      <w:proofErr w:type="spellEnd"/>
      <w:r w:rsidRPr="001059B9">
        <w:rPr>
          <w:rFonts w:asciiTheme="minorBidi" w:hAnsiTheme="minorBidi"/>
          <w:sz w:val="24"/>
          <w:szCs w:val="24"/>
          <w:lang w:val="en-IN"/>
        </w:rPr>
        <w:t xml:space="preserve"> (</w:t>
      </w:r>
      <w:proofErr w:type="spellStart"/>
      <w:r w:rsidRPr="00A53B9F">
        <w:rPr>
          <w:rFonts w:asciiTheme="minorBidi" w:hAnsiTheme="minorBidi"/>
          <w:i/>
          <w:iCs/>
          <w:sz w:val="24"/>
          <w:szCs w:val="24"/>
          <w:lang w:val="en-IN"/>
        </w:rPr>
        <w:t>Crossandra</w:t>
      </w:r>
      <w:proofErr w:type="spellEnd"/>
      <w:r w:rsidRPr="00A53B9F">
        <w:rPr>
          <w:rFonts w:asciiTheme="minorBidi" w:hAnsiTheme="minorBidi"/>
          <w:i/>
          <w:iCs/>
          <w:sz w:val="24"/>
          <w:szCs w:val="24"/>
          <w:lang w:val="en-IN"/>
        </w:rPr>
        <w:t xml:space="preserve"> </w:t>
      </w:r>
      <w:proofErr w:type="spellStart"/>
      <w:r w:rsidRPr="00A53B9F">
        <w:rPr>
          <w:rFonts w:asciiTheme="minorBidi" w:hAnsiTheme="minorBidi"/>
          <w:i/>
          <w:iCs/>
          <w:sz w:val="24"/>
          <w:szCs w:val="24"/>
          <w:lang w:val="en-IN"/>
        </w:rPr>
        <w:t>infundibuliformis</w:t>
      </w:r>
      <w:proofErr w:type="spellEnd"/>
      <w:r w:rsidRPr="001059B9">
        <w:rPr>
          <w:rFonts w:asciiTheme="minorBidi" w:hAnsiTheme="minorBidi"/>
          <w:sz w:val="24"/>
          <w:szCs w:val="24"/>
          <w:lang w:val="en-IN"/>
        </w:rPr>
        <w:t xml:space="preserve"> L.) cv. Lakshmi. Annals of Plant and Soil Research, 26(2)</w:t>
      </w:r>
      <w:r w:rsidR="00A53B9F">
        <w:rPr>
          <w:rFonts w:asciiTheme="minorBidi" w:hAnsiTheme="minorBidi"/>
          <w:sz w:val="24"/>
          <w:szCs w:val="24"/>
          <w:lang w:val="en-IN"/>
        </w:rPr>
        <w:t>,</w:t>
      </w:r>
      <w:r w:rsidRPr="001059B9">
        <w:rPr>
          <w:rFonts w:asciiTheme="minorBidi" w:hAnsiTheme="minorBidi"/>
          <w:sz w:val="24"/>
          <w:szCs w:val="24"/>
          <w:lang w:val="en-IN"/>
        </w:rPr>
        <w:t xml:space="preserve"> 250-255.</w:t>
      </w:r>
    </w:p>
    <w:p w14:paraId="57810C6E" w14:textId="5FDE31EC" w:rsidR="00E6676C" w:rsidRDefault="00BE6D91"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BE6D91">
        <w:rPr>
          <w:rFonts w:asciiTheme="minorBidi" w:hAnsiTheme="minorBidi"/>
          <w:sz w:val="24"/>
          <w:szCs w:val="24"/>
          <w:lang w:val="en-IN"/>
        </w:rPr>
        <w:t>Venkatesh, M., Babu, K. K., Prasanth, P., Lakshminarayana, D.</w:t>
      </w:r>
      <w:r w:rsidR="001B48AF">
        <w:rPr>
          <w:rFonts w:asciiTheme="minorBidi" w:hAnsiTheme="minorBidi"/>
          <w:sz w:val="24"/>
          <w:szCs w:val="24"/>
          <w:lang w:val="en-IN"/>
        </w:rPr>
        <w:t>, &amp;</w:t>
      </w:r>
      <w:r w:rsidRPr="00BE6D91">
        <w:rPr>
          <w:rFonts w:asciiTheme="minorBidi" w:hAnsiTheme="minorBidi"/>
          <w:sz w:val="24"/>
          <w:szCs w:val="24"/>
          <w:lang w:val="en-IN"/>
        </w:rPr>
        <w:t xml:space="preserve"> Kumar, S. P. (2022). Study on effect of different levels of nitrogen in combination with nano urea on growth and yield of marigold (</w:t>
      </w:r>
      <w:proofErr w:type="spellStart"/>
      <w:r w:rsidRPr="001B48AF">
        <w:rPr>
          <w:rFonts w:asciiTheme="minorBidi" w:hAnsiTheme="minorBidi"/>
          <w:i/>
          <w:iCs/>
          <w:sz w:val="24"/>
          <w:szCs w:val="24"/>
          <w:lang w:val="en-IN"/>
        </w:rPr>
        <w:t>Tagetes</w:t>
      </w:r>
      <w:proofErr w:type="spellEnd"/>
      <w:r w:rsidRPr="001B48AF">
        <w:rPr>
          <w:rFonts w:asciiTheme="minorBidi" w:hAnsiTheme="minorBidi"/>
          <w:i/>
          <w:iCs/>
          <w:sz w:val="24"/>
          <w:szCs w:val="24"/>
          <w:lang w:val="en-IN"/>
        </w:rPr>
        <w:t xml:space="preserve"> </w:t>
      </w:r>
      <w:proofErr w:type="spellStart"/>
      <w:r w:rsidRPr="001B48AF">
        <w:rPr>
          <w:rFonts w:asciiTheme="minorBidi" w:hAnsiTheme="minorBidi"/>
          <w:i/>
          <w:iCs/>
          <w:sz w:val="24"/>
          <w:szCs w:val="24"/>
          <w:lang w:val="en-IN"/>
        </w:rPr>
        <w:t>erecta</w:t>
      </w:r>
      <w:proofErr w:type="spellEnd"/>
      <w:r w:rsidRPr="00BE6D91">
        <w:rPr>
          <w:rFonts w:asciiTheme="minorBidi" w:hAnsiTheme="minorBidi"/>
          <w:sz w:val="24"/>
          <w:szCs w:val="24"/>
          <w:lang w:val="en-IN"/>
        </w:rPr>
        <w:t xml:space="preserve"> L.) cv. </w:t>
      </w:r>
      <w:proofErr w:type="spellStart"/>
      <w:r w:rsidRPr="00BE6D91">
        <w:rPr>
          <w:rFonts w:asciiTheme="minorBidi" w:hAnsiTheme="minorBidi"/>
          <w:sz w:val="24"/>
          <w:szCs w:val="24"/>
          <w:lang w:val="en-IN"/>
        </w:rPr>
        <w:t>Pusa</w:t>
      </w:r>
      <w:proofErr w:type="spellEnd"/>
      <w:r w:rsidRPr="00BE6D91">
        <w:rPr>
          <w:rFonts w:asciiTheme="minorBidi" w:hAnsiTheme="minorBidi"/>
          <w:sz w:val="24"/>
          <w:szCs w:val="24"/>
          <w:lang w:val="en-IN"/>
        </w:rPr>
        <w:t xml:space="preserve"> </w:t>
      </w:r>
      <w:proofErr w:type="spellStart"/>
      <w:r w:rsidRPr="00BE6D91">
        <w:rPr>
          <w:rFonts w:asciiTheme="minorBidi" w:hAnsiTheme="minorBidi"/>
          <w:sz w:val="24"/>
          <w:szCs w:val="24"/>
          <w:lang w:val="en-IN"/>
        </w:rPr>
        <w:t>Narangi</w:t>
      </w:r>
      <w:proofErr w:type="spellEnd"/>
      <w:r w:rsidRPr="00BE6D91">
        <w:rPr>
          <w:rFonts w:asciiTheme="minorBidi" w:hAnsiTheme="minorBidi"/>
          <w:sz w:val="24"/>
          <w:szCs w:val="24"/>
          <w:lang w:val="en-IN"/>
        </w:rPr>
        <w:t xml:space="preserve"> </w:t>
      </w:r>
      <w:proofErr w:type="spellStart"/>
      <w:r w:rsidRPr="00BE6D91">
        <w:rPr>
          <w:rFonts w:asciiTheme="minorBidi" w:hAnsiTheme="minorBidi"/>
          <w:sz w:val="24"/>
          <w:szCs w:val="24"/>
          <w:lang w:val="en-IN"/>
        </w:rPr>
        <w:t>Gainda</w:t>
      </w:r>
      <w:proofErr w:type="spellEnd"/>
      <w:r w:rsidRPr="00BE6D91">
        <w:rPr>
          <w:rFonts w:asciiTheme="minorBidi" w:hAnsiTheme="minorBidi"/>
          <w:sz w:val="24"/>
          <w:szCs w:val="24"/>
          <w:lang w:val="en-IN"/>
        </w:rPr>
        <w:t>. The Pharma Innovation Journal, 11(11)</w:t>
      </w:r>
      <w:r w:rsidR="001B48AF">
        <w:rPr>
          <w:rFonts w:asciiTheme="minorBidi" w:hAnsiTheme="minorBidi"/>
          <w:sz w:val="24"/>
          <w:szCs w:val="24"/>
          <w:lang w:val="en-IN"/>
        </w:rPr>
        <w:t>,</w:t>
      </w:r>
      <w:r w:rsidRPr="00BE6D91">
        <w:rPr>
          <w:rFonts w:asciiTheme="minorBidi" w:hAnsiTheme="minorBidi"/>
          <w:sz w:val="24"/>
          <w:szCs w:val="24"/>
          <w:lang w:val="en-IN"/>
        </w:rPr>
        <w:t xml:space="preserve"> 1313-1317.</w:t>
      </w:r>
    </w:p>
    <w:p w14:paraId="3F3B802F" w14:textId="47684EF1" w:rsidR="00C2661D" w:rsidRDefault="00C2661D"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C2661D">
        <w:rPr>
          <w:rFonts w:asciiTheme="minorBidi" w:hAnsiTheme="minorBidi"/>
          <w:sz w:val="24"/>
          <w:szCs w:val="24"/>
          <w:lang w:val="en-IN"/>
        </w:rPr>
        <w:t>Mohammed, C. S., Hasan, J. H.</w:t>
      </w:r>
      <w:r w:rsidR="00E05D3F">
        <w:rPr>
          <w:rFonts w:asciiTheme="minorBidi" w:hAnsiTheme="minorBidi"/>
          <w:sz w:val="24"/>
          <w:szCs w:val="24"/>
          <w:lang w:val="en-IN"/>
        </w:rPr>
        <w:t>, &amp;</w:t>
      </w:r>
      <w:r w:rsidRPr="00C2661D">
        <w:rPr>
          <w:rFonts w:asciiTheme="minorBidi" w:hAnsiTheme="minorBidi"/>
          <w:sz w:val="24"/>
          <w:szCs w:val="24"/>
          <w:lang w:val="en-IN"/>
        </w:rPr>
        <w:t xml:space="preserve"> Hammo, Y. H. (2023). Gibberellic acid (GA</w:t>
      </w:r>
      <w:r w:rsidRPr="00E05D3F">
        <w:rPr>
          <w:rFonts w:asciiTheme="minorBidi" w:hAnsiTheme="minorBidi"/>
          <w:sz w:val="24"/>
          <w:szCs w:val="24"/>
          <w:vertAlign w:val="subscript"/>
          <w:lang w:val="en-IN"/>
        </w:rPr>
        <w:t>3</w:t>
      </w:r>
      <w:r w:rsidRPr="00C2661D">
        <w:rPr>
          <w:rFonts w:asciiTheme="minorBidi" w:hAnsiTheme="minorBidi"/>
          <w:sz w:val="24"/>
          <w:szCs w:val="24"/>
          <w:lang w:val="en-IN"/>
        </w:rPr>
        <w:t xml:space="preserve"> and NPK nano-fertilizers can enhance the growth and development of </w:t>
      </w:r>
      <w:r w:rsidRPr="00E05D3F">
        <w:rPr>
          <w:rFonts w:asciiTheme="minorBidi" w:hAnsiTheme="minorBidi"/>
          <w:i/>
          <w:iCs/>
          <w:sz w:val="24"/>
          <w:szCs w:val="24"/>
          <w:lang w:val="en-IN"/>
        </w:rPr>
        <w:t>Buxus sempervirens</w:t>
      </w:r>
      <w:r w:rsidRPr="00C2661D">
        <w:rPr>
          <w:rFonts w:asciiTheme="minorBidi" w:hAnsiTheme="minorBidi"/>
          <w:sz w:val="24"/>
          <w:szCs w:val="24"/>
          <w:lang w:val="en-IN"/>
        </w:rPr>
        <w:t xml:space="preserve"> ‘suffruticosa’ plant. Journal of University of Duhok, 26(2)</w:t>
      </w:r>
      <w:r w:rsidR="00E05D3F">
        <w:rPr>
          <w:rFonts w:asciiTheme="minorBidi" w:hAnsiTheme="minorBidi"/>
          <w:sz w:val="24"/>
          <w:szCs w:val="24"/>
          <w:lang w:val="en-IN"/>
        </w:rPr>
        <w:t>,</w:t>
      </w:r>
      <w:r w:rsidRPr="00C2661D">
        <w:rPr>
          <w:rFonts w:asciiTheme="minorBidi" w:hAnsiTheme="minorBidi"/>
          <w:sz w:val="24"/>
          <w:szCs w:val="24"/>
          <w:lang w:val="en-IN"/>
        </w:rPr>
        <w:t xml:space="preserve"> 159-165.</w:t>
      </w:r>
    </w:p>
    <w:p w14:paraId="074832BA" w14:textId="2E5FE99B" w:rsidR="00627F88" w:rsidRPr="001F18CF" w:rsidRDefault="00C35453"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C35453">
        <w:rPr>
          <w:rFonts w:asciiTheme="minorBidi" w:hAnsiTheme="minorBidi"/>
          <w:sz w:val="24"/>
          <w:szCs w:val="24"/>
          <w:lang w:val="en-IN"/>
        </w:rPr>
        <w:t>Singh, A. K., Karki, K.</w:t>
      </w:r>
      <w:r w:rsidR="00F648AF">
        <w:rPr>
          <w:rFonts w:asciiTheme="minorBidi" w:hAnsiTheme="minorBidi"/>
          <w:sz w:val="24"/>
          <w:szCs w:val="24"/>
          <w:lang w:val="en-IN"/>
        </w:rPr>
        <w:t xml:space="preserve">, &amp; </w:t>
      </w:r>
      <w:r w:rsidRPr="00C35453">
        <w:rPr>
          <w:rFonts w:asciiTheme="minorBidi" w:hAnsiTheme="minorBidi"/>
          <w:sz w:val="24"/>
          <w:szCs w:val="24"/>
          <w:lang w:val="en-IN"/>
        </w:rPr>
        <w:t>Jauhari, S. (2004). Response of nitrogen on growth and flowering parameters in rose. Journal of Ornamental Horticulture, 7(1)</w:t>
      </w:r>
      <w:r w:rsidR="00F648AF">
        <w:rPr>
          <w:rFonts w:asciiTheme="minorBidi" w:hAnsiTheme="minorBidi"/>
          <w:sz w:val="24"/>
          <w:szCs w:val="24"/>
          <w:lang w:val="en-IN"/>
        </w:rPr>
        <w:t>,</w:t>
      </w:r>
      <w:r w:rsidRPr="00C35453">
        <w:rPr>
          <w:rFonts w:asciiTheme="minorBidi" w:hAnsiTheme="minorBidi"/>
          <w:sz w:val="24"/>
          <w:szCs w:val="24"/>
          <w:lang w:val="en-IN"/>
        </w:rPr>
        <w:t xml:space="preserve"> 90-94.</w:t>
      </w:r>
    </w:p>
    <w:p w14:paraId="1825B756" w14:textId="3460F2C9" w:rsidR="00CA62C5" w:rsidRPr="000F0DA0" w:rsidRDefault="00CA62C5" w:rsidP="00FC0D24">
      <w:pPr>
        <w:spacing w:line="240" w:lineRule="auto"/>
        <w:jc w:val="both"/>
        <w:rPr>
          <w:rFonts w:asciiTheme="minorBidi" w:hAnsiTheme="minorBidi"/>
          <w:sz w:val="24"/>
          <w:szCs w:val="24"/>
          <w:lang w:val="en-IN"/>
        </w:rPr>
      </w:pPr>
      <w:r>
        <w:rPr>
          <w:rFonts w:asciiTheme="minorBidi" w:hAnsiTheme="minorBidi"/>
          <w:sz w:val="24"/>
          <w:szCs w:val="24"/>
          <w:lang w:val="en-IN"/>
        </w:rPr>
        <w:t xml:space="preserve"> </w:t>
      </w:r>
    </w:p>
    <w:sectPr w:rsidR="00CA62C5" w:rsidRPr="000F0DA0" w:rsidSect="009861A6">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D425B" w14:textId="77777777" w:rsidR="00E93D68" w:rsidRDefault="00E93D68" w:rsidP="003465DC">
      <w:pPr>
        <w:spacing w:after="0" w:line="240" w:lineRule="auto"/>
      </w:pPr>
      <w:r>
        <w:separator/>
      </w:r>
    </w:p>
  </w:endnote>
  <w:endnote w:type="continuationSeparator" w:id="0">
    <w:p w14:paraId="7FBF39BC" w14:textId="77777777" w:rsidR="00E93D68" w:rsidRDefault="00E93D68" w:rsidP="0034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443CF" w14:textId="77777777" w:rsidR="00953288" w:rsidRDefault="0095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52A" w14:textId="77777777" w:rsidR="00953288" w:rsidRDefault="00953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2914" w14:textId="77777777" w:rsidR="00953288" w:rsidRDefault="0095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1D029" w14:textId="77777777" w:rsidR="00E93D68" w:rsidRDefault="00E93D68" w:rsidP="003465DC">
      <w:pPr>
        <w:spacing w:after="0" w:line="240" w:lineRule="auto"/>
      </w:pPr>
      <w:r>
        <w:separator/>
      </w:r>
    </w:p>
  </w:footnote>
  <w:footnote w:type="continuationSeparator" w:id="0">
    <w:p w14:paraId="6155450E" w14:textId="77777777" w:rsidR="00E93D68" w:rsidRDefault="00E93D68" w:rsidP="0034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9C003" w14:textId="7ABC3A69" w:rsidR="00953288" w:rsidRDefault="00953288">
    <w:pPr>
      <w:pStyle w:val="Header"/>
    </w:pPr>
    <w:r>
      <w:rPr>
        <w:noProof/>
      </w:rPr>
      <w:pict w14:anchorId="12F5C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93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C1D90" w14:textId="42111B64" w:rsidR="00953288" w:rsidRDefault="00953288">
    <w:pPr>
      <w:pStyle w:val="Header"/>
    </w:pPr>
    <w:r>
      <w:rPr>
        <w:noProof/>
      </w:rPr>
      <w:pict w14:anchorId="370B2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93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2787" w14:textId="00689DB0" w:rsidR="00953288" w:rsidRDefault="00953288">
    <w:pPr>
      <w:pStyle w:val="Header"/>
    </w:pPr>
    <w:r>
      <w:rPr>
        <w:noProof/>
      </w:rPr>
      <w:pict w14:anchorId="3FECF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93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7782"/>
    <w:multiLevelType w:val="hybridMultilevel"/>
    <w:tmpl w:val="22B00394"/>
    <w:lvl w:ilvl="0" w:tplc="7F2C5E88">
      <w:start w:val="1"/>
      <w:numFmt w:val="decimal"/>
      <w:lvlText w:val="%1."/>
      <w:lvlJc w:val="right"/>
      <w:pPr>
        <w:ind w:left="644" w:hanging="360"/>
      </w:pPr>
      <w:rPr>
        <w:rFonts w:hint="default"/>
        <w:vertAlign w:val="baseline"/>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2C741EB6"/>
    <w:multiLevelType w:val="hybridMultilevel"/>
    <w:tmpl w:val="73446DA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22A34C1"/>
    <w:multiLevelType w:val="multilevel"/>
    <w:tmpl w:val="7B88905E"/>
    <w:lvl w:ilvl="0">
      <w:start w:val="1"/>
      <w:numFmt w:val="decimal"/>
      <w:lvlText w:val="%1."/>
      <w:lvlJc w:val="left"/>
      <w:pPr>
        <w:ind w:left="360" w:hanging="360"/>
      </w:pPr>
      <w:rPr>
        <w:rFonts w:hint="default"/>
        <w:b/>
        <w:bCs/>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52"/>
    <w:rsid w:val="000365AF"/>
    <w:rsid w:val="0006224A"/>
    <w:rsid w:val="00066658"/>
    <w:rsid w:val="0006692E"/>
    <w:rsid w:val="000B43CD"/>
    <w:rsid w:val="000E5539"/>
    <w:rsid w:val="000F0DA0"/>
    <w:rsid w:val="000F0E06"/>
    <w:rsid w:val="000F45AA"/>
    <w:rsid w:val="00102CFC"/>
    <w:rsid w:val="001059B9"/>
    <w:rsid w:val="00142F81"/>
    <w:rsid w:val="0014684F"/>
    <w:rsid w:val="001513D6"/>
    <w:rsid w:val="00192AD3"/>
    <w:rsid w:val="0019401F"/>
    <w:rsid w:val="001A3964"/>
    <w:rsid w:val="001A73BE"/>
    <w:rsid w:val="001B48AF"/>
    <w:rsid w:val="001C0A86"/>
    <w:rsid w:val="001C5C8D"/>
    <w:rsid w:val="001C6337"/>
    <w:rsid w:val="001D441E"/>
    <w:rsid w:val="001D54F5"/>
    <w:rsid w:val="001F18CF"/>
    <w:rsid w:val="001F4AF5"/>
    <w:rsid w:val="002148CD"/>
    <w:rsid w:val="00214C56"/>
    <w:rsid w:val="00224DD7"/>
    <w:rsid w:val="00232472"/>
    <w:rsid w:val="002417B4"/>
    <w:rsid w:val="00292B3D"/>
    <w:rsid w:val="002D151C"/>
    <w:rsid w:val="00310CB2"/>
    <w:rsid w:val="003149AC"/>
    <w:rsid w:val="003465DC"/>
    <w:rsid w:val="00366C31"/>
    <w:rsid w:val="003A7854"/>
    <w:rsid w:val="003B3EE7"/>
    <w:rsid w:val="003D4F0A"/>
    <w:rsid w:val="003E016F"/>
    <w:rsid w:val="004202A0"/>
    <w:rsid w:val="0043231F"/>
    <w:rsid w:val="004513E3"/>
    <w:rsid w:val="004842E0"/>
    <w:rsid w:val="004875CE"/>
    <w:rsid w:val="004A0856"/>
    <w:rsid w:val="004D03CD"/>
    <w:rsid w:val="004D7103"/>
    <w:rsid w:val="0050097C"/>
    <w:rsid w:val="0050363A"/>
    <w:rsid w:val="005406B3"/>
    <w:rsid w:val="00597B2B"/>
    <w:rsid w:val="005E4AFF"/>
    <w:rsid w:val="005F0C9F"/>
    <w:rsid w:val="00612352"/>
    <w:rsid w:val="00627F88"/>
    <w:rsid w:val="00655423"/>
    <w:rsid w:val="006669A6"/>
    <w:rsid w:val="00674CDE"/>
    <w:rsid w:val="006907CA"/>
    <w:rsid w:val="006A7714"/>
    <w:rsid w:val="006D02FC"/>
    <w:rsid w:val="006F01DE"/>
    <w:rsid w:val="007253EF"/>
    <w:rsid w:val="00742D93"/>
    <w:rsid w:val="00745274"/>
    <w:rsid w:val="00756A78"/>
    <w:rsid w:val="0076341C"/>
    <w:rsid w:val="007A0E0A"/>
    <w:rsid w:val="007D038E"/>
    <w:rsid w:val="007D152A"/>
    <w:rsid w:val="007D1EAF"/>
    <w:rsid w:val="007E785A"/>
    <w:rsid w:val="00804450"/>
    <w:rsid w:val="008160F5"/>
    <w:rsid w:val="00837CBA"/>
    <w:rsid w:val="00845757"/>
    <w:rsid w:val="00917DF8"/>
    <w:rsid w:val="009435AC"/>
    <w:rsid w:val="00953288"/>
    <w:rsid w:val="009573C2"/>
    <w:rsid w:val="009861A6"/>
    <w:rsid w:val="00997FB8"/>
    <w:rsid w:val="009C7B43"/>
    <w:rsid w:val="009C7EE4"/>
    <w:rsid w:val="009E15D4"/>
    <w:rsid w:val="00A126F4"/>
    <w:rsid w:val="00A20260"/>
    <w:rsid w:val="00A45764"/>
    <w:rsid w:val="00A53B9F"/>
    <w:rsid w:val="00AB515C"/>
    <w:rsid w:val="00AE0241"/>
    <w:rsid w:val="00B10E42"/>
    <w:rsid w:val="00B17291"/>
    <w:rsid w:val="00B21A55"/>
    <w:rsid w:val="00B36C75"/>
    <w:rsid w:val="00B42512"/>
    <w:rsid w:val="00B4340B"/>
    <w:rsid w:val="00B64221"/>
    <w:rsid w:val="00B74E52"/>
    <w:rsid w:val="00B75CF0"/>
    <w:rsid w:val="00B87927"/>
    <w:rsid w:val="00BE191A"/>
    <w:rsid w:val="00BE6D91"/>
    <w:rsid w:val="00BF11CF"/>
    <w:rsid w:val="00BF5E67"/>
    <w:rsid w:val="00C24CFF"/>
    <w:rsid w:val="00C2661D"/>
    <w:rsid w:val="00C35453"/>
    <w:rsid w:val="00C55222"/>
    <w:rsid w:val="00C81B71"/>
    <w:rsid w:val="00C918F9"/>
    <w:rsid w:val="00CA62C5"/>
    <w:rsid w:val="00CB37BB"/>
    <w:rsid w:val="00CC12CB"/>
    <w:rsid w:val="00CC5440"/>
    <w:rsid w:val="00CD523F"/>
    <w:rsid w:val="00CF385E"/>
    <w:rsid w:val="00D0708A"/>
    <w:rsid w:val="00D35E72"/>
    <w:rsid w:val="00D410D5"/>
    <w:rsid w:val="00D41E98"/>
    <w:rsid w:val="00D45713"/>
    <w:rsid w:val="00D666F5"/>
    <w:rsid w:val="00D74014"/>
    <w:rsid w:val="00D84FAC"/>
    <w:rsid w:val="00D920B6"/>
    <w:rsid w:val="00E05D3F"/>
    <w:rsid w:val="00E16026"/>
    <w:rsid w:val="00E211C9"/>
    <w:rsid w:val="00E23703"/>
    <w:rsid w:val="00E327AA"/>
    <w:rsid w:val="00E36A06"/>
    <w:rsid w:val="00E6676C"/>
    <w:rsid w:val="00E76C24"/>
    <w:rsid w:val="00E801E0"/>
    <w:rsid w:val="00E84795"/>
    <w:rsid w:val="00E93D68"/>
    <w:rsid w:val="00EC7D9B"/>
    <w:rsid w:val="00EF7EF9"/>
    <w:rsid w:val="00F1798A"/>
    <w:rsid w:val="00F315DA"/>
    <w:rsid w:val="00F636C7"/>
    <w:rsid w:val="00F648AF"/>
    <w:rsid w:val="00FB1A7E"/>
    <w:rsid w:val="00FC0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EC641"/>
  <w15:chartTrackingRefBased/>
  <w15:docId w15:val="{45D141CF-AE85-4B3F-8A6C-36938259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5DC"/>
  </w:style>
  <w:style w:type="paragraph" w:styleId="Footer">
    <w:name w:val="footer"/>
    <w:basedOn w:val="Normal"/>
    <w:link w:val="FooterChar"/>
    <w:uiPriority w:val="99"/>
    <w:unhideWhenUsed/>
    <w:rsid w:val="00346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5DC"/>
  </w:style>
  <w:style w:type="paragraph" w:styleId="ListParagraph">
    <w:name w:val="List Paragraph"/>
    <w:basedOn w:val="Normal"/>
    <w:uiPriority w:val="34"/>
    <w:qFormat/>
    <w:rsid w:val="00310CB2"/>
    <w:pPr>
      <w:ind w:left="720"/>
      <w:contextualSpacing/>
    </w:pPr>
  </w:style>
  <w:style w:type="table" w:styleId="TableGrid">
    <w:name w:val="Table Grid"/>
    <w:basedOn w:val="TableNormal"/>
    <w:uiPriority w:val="59"/>
    <w:rsid w:val="00917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146</cp:revision>
  <cp:lastPrinted>2025-04-02T05:17:00Z</cp:lastPrinted>
  <dcterms:created xsi:type="dcterms:W3CDTF">2025-04-01T11:23:00Z</dcterms:created>
  <dcterms:modified xsi:type="dcterms:W3CDTF">2025-04-02T11:35:00Z</dcterms:modified>
</cp:coreProperties>
</file>