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C3CF3C" w14:textId="0BF21BB9" w:rsidR="00FB3AAB" w:rsidRPr="003752C5" w:rsidRDefault="00DD574B" w:rsidP="00FB3AAB">
      <w:pPr>
        <w:spacing w:before="240" w:after="0"/>
        <w:jc w:val="center"/>
        <w:rPr>
          <w:rFonts w:ascii="Times New Roman" w:hAnsi="Times New Roman" w:cs="Times New Roman"/>
          <w:b/>
          <w:spacing w:val="6"/>
          <w:w w:val="102"/>
          <w:sz w:val="28"/>
          <w:szCs w:val="24"/>
        </w:rPr>
      </w:pPr>
      <w:r w:rsidRPr="003752C5">
        <w:rPr>
          <w:rFonts w:ascii="Times New Roman" w:hAnsi="Times New Roman" w:cs="Times New Roman"/>
          <w:b/>
          <w:spacing w:val="6"/>
          <w:w w:val="102"/>
          <w:sz w:val="28"/>
          <w:szCs w:val="24"/>
        </w:rPr>
        <w:t>Field performance of selected varieties of paddy against brown plant hopper (</w:t>
      </w:r>
      <w:r w:rsidRPr="003752C5">
        <w:rPr>
          <w:rFonts w:ascii="Times New Roman" w:hAnsi="Times New Roman" w:cs="Times New Roman"/>
          <w:b/>
          <w:i/>
          <w:iCs/>
          <w:spacing w:val="6"/>
          <w:w w:val="102"/>
          <w:sz w:val="28"/>
          <w:szCs w:val="24"/>
        </w:rPr>
        <w:t xml:space="preserve">N. </w:t>
      </w:r>
      <w:proofErr w:type="spellStart"/>
      <w:r w:rsidRPr="003752C5">
        <w:rPr>
          <w:rFonts w:ascii="Times New Roman" w:hAnsi="Times New Roman" w:cs="Times New Roman"/>
          <w:b/>
          <w:i/>
          <w:iCs/>
          <w:spacing w:val="6"/>
          <w:w w:val="102"/>
          <w:sz w:val="28"/>
          <w:szCs w:val="24"/>
        </w:rPr>
        <w:t>lugens</w:t>
      </w:r>
      <w:proofErr w:type="spellEnd"/>
      <w:r w:rsidRPr="003752C5">
        <w:rPr>
          <w:rFonts w:ascii="Times New Roman" w:hAnsi="Times New Roman" w:cs="Times New Roman"/>
          <w:b/>
          <w:spacing w:val="6"/>
          <w:w w:val="102"/>
          <w:sz w:val="28"/>
          <w:szCs w:val="24"/>
        </w:rPr>
        <w:t xml:space="preserve">) at </w:t>
      </w:r>
      <w:proofErr w:type="spellStart"/>
      <w:r w:rsidRPr="003752C5">
        <w:rPr>
          <w:rFonts w:ascii="Times New Roman" w:hAnsi="Times New Roman" w:cs="Times New Roman"/>
          <w:b/>
          <w:spacing w:val="6"/>
          <w:w w:val="102"/>
          <w:sz w:val="28"/>
          <w:szCs w:val="24"/>
        </w:rPr>
        <w:t>Raisen</w:t>
      </w:r>
      <w:proofErr w:type="spellEnd"/>
      <w:r w:rsidRPr="003752C5">
        <w:rPr>
          <w:rFonts w:ascii="Times New Roman" w:hAnsi="Times New Roman" w:cs="Times New Roman"/>
          <w:b/>
          <w:spacing w:val="6"/>
          <w:w w:val="102"/>
          <w:sz w:val="28"/>
          <w:szCs w:val="24"/>
        </w:rPr>
        <w:t xml:space="preserve"> District of </w:t>
      </w:r>
      <w:r w:rsidR="003752C5" w:rsidRPr="003752C5">
        <w:rPr>
          <w:rFonts w:ascii="Times New Roman" w:hAnsi="Times New Roman" w:cs="Times New Roman"/>
          <w:b/>
          <w:spacing w:val="6"/>
          <w:w w:val="102"/>
          <w:sz w:val="28"/>
          <w:szCs w:val="24"/>
        </w:rPr>
        <w:t>Madhya Pradesh</w:t>
      </w:r>
    </w:p>
    <w:p w14:paraId="299A83E6" w14:textId="77777777" w:rsidR="00805D67" w:rsidRDefault="00805D67" w:rsidP="00EB527F">
      <w:pPr>
        <w:spacing w:before="240" w:after="0" w:line="430" w:lineRule="exact"/>
        <w:jc w:val="center"/>
        <w:rPr>
          <w:rFonts w:ascii="Times New Roman" w:hAnsi="Times New Roman" w:cs="Times New Roman"/>
          <w:b/>
          <w:bCs/>
          <w:spacing w:val="6"/>
          <w:w w:val="102"/>
          <w:sz w:val="24"/>
          <w:szCs w:val="24"/>
        </w:rPr>
      </w:pPr>
    </w:p>
    <w:p w14:paraId="65CA7C31" w14:textId="393B0E25" w:rsidR="009E3520" w:rsidRDefault="00EB527F" w:rsidP="00EB527F">
      <w:pPr>
        <w:spacing w:before="240" w:after="0" w:line="430" w:lineRule="exact"/>
        <w:jc w:val="center"/>
        <w:rPr>
          <w:rFonts w:ascii="Times New Roman" w:hAnsi="Times New Roman" w:cs="Times New Roman"/>
          <w:b/>
          <w:bCs/>
          <w:spacing w:val="6"/>
          <w:w w:val="102"/>
          <w:sz w:val="24"/>
          <w:szCs w:val="24"/>
        </w:rPr>
      </w:pPr>
      <w:r>
        <w:rPr>
          <w:rFonts w:ascii="Times New Roman" w:hAnsi="Times New Roman" w:cs="Times New Roman"/>
          <w:b/>
          <w:bCs/>
          <w:spacing w:val="6"/>
          <w:w w:val="102"/>
          <w:sz w:val="24"/>
          <w:szCs w:val="24"/>
        </w:rPr>
        <w:t>Abstract</w:t>
      </w:r>
    </w:p>
    <w:p w14:paraId="74D5CBD0" w14:textId="446182F9" w:rsidR="00111AFB" w:rsidRDefault="003752C5" w:rsidP="00111AFB">
      <w:pPr>
        <w:spacing w:before="240" w:after="0" w:line="430" w:lineRule="exact"/>
        <w:ind w:firstLine="720"/>
        <w:jc w:val="both"/>
        <w:rPr>
          <w:rFonts w:ascii="Times New Roman" w:hAnsi="Times New Roman" w:cs="Times New Roman"/>
          <w:spacing w:val="6"/>
          <w:w w:val="102"/>
          <w:sz w:val="24"/>
          <w:szCs w:val="24"/>
        </w:rPr>
      </w:pPr>
      <w:r w:rsidRPr="00111AFB">
        <w:rPr>
          <w:rFonts w:ascii="Times New Roman" w:hAnsi="Times New Roman" w:cs="Times New Roman"/>
          <w:spacing w:val="6"/>
          <w:w w:val="102"/>
          <w:sz w:val="24"/>
          <w:szCs w:val="24"/>
        </w:rPr>
        <w:t>Eighteen varieties of paddy (</w:t>
      </w:r>
      <w:r w:rsidRPr="00111AFB">
        <w:rPr>
          <w:rFonts w:ascii="Times New Roman" w:hAnsi="Times New Roman" w:cs="Times New Roman"/>
          <w:i/>
          <w:iCs/>
          <w:spacing w:val="6"/>
          <w:w w:val="102"/>
          <w:sz w:val="24"/>
          <w:szCs w:val="24"/>
        </w:rPr>
        <w:t>Oryza sativa</w:t>
      </w:r>
      <w:r w:rsidRPr="00111AFB">
        <w:rPr>
          <w:rFonts w:ascii="Times New Roman" w:hAnsi="Times New Roman" w:cs="Times New Roman"/>
          <w:spacing w:val="6"/>
          <w:w w:val="102"/>
          <w:sz w:val="24"/>
          <w:szCs w:val="24"/>
        </w:rPr>
        <w:t xml:space="preserve"> L.) were screened under field condition during Kharif 2022 &amp; 2023, to evaluate their performance against BPH. The trial was laid out in randomized block design with three replications, at </w:t>
      </w:r>
      <w:r w:rsidR="00111AFB" w:rsidRPr="00111AFB">
        <w:rPr>
          <w:rFonts w:ascii="Times New Roman" w:hAnsi="Times New Roman" w:cs="Times New Roman"/>
          <w:spacing w:val="6"/>
          <w:w w:val="102"/>
          <w:sz w:val="24"/>
          <w:szCs w:val="24"/>
        </w:rPr>
        <w:t>RNTU</w:t>
      </w:r>
      <w:r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 xml:space="preserve">ARC </w:t>
      </w:r>
      <w:r w:rsidRPr="00111AFB">
        <w:rPr>
          <w:rFonts w:ascii="Times New Roman" w:hAnsi="Times New Roman" w:cs="Times New Roman"/>
          <w:spacing w:val="6"/>
          <w:w w:val="102"/>
          <w:sz w:val="24"/>
          <w:szCs w:val="24"/>
        </w:rPr>
        <w:t xml:space="preserve">farm, </w:t>
      </w:r>
      <w:r w:rsidR="00111AFB" w:rsidRPr="00111AFB">
        <w:rPr>
          <w:rFonts w:ascii="Times New Roman" w:hAnsi="Times New Roman" w:cs="Times New Roman"/>
          <w:spacing w:val="6"/>
          <w:w w:val="102"/>
          <w:sz w:val="24"/>
          <w:szCs w:val="24"/>
        </w:rPr>
        <w:t>Raisen</w:t>
      </w:r>
      <w:r w:rsidRPr="00111AFB">
        <w:rPr>
          <w:rFonts w:ascii="Times New Roman" w:hAnsi="Times New Roman" w:cs="Times New Roman"/>
          <w:spacing w:val="6"/>
          <w:w w:val="102"/>
          <w:sz w:val="24"/>
          <w:szCs w:val="24"/>
        </w:rPr>
        <w:t xml:space="preserve">. Susceptible and resistant check varieties were TN-1 and PTB-33, respectively. The population of </w:t>
      </w:r>
      <w:proofErr w:type="spellStart"/>
      <w:r w:rsidRPr="00111AFB">
        <w:rPr>
          <w:rFonts w:ascii="Times New Roman" w:hAnsi="Times New Roman" w:cs="Times New Roman"/>
          <w:i/>
          <w:iCs/>
          <w:spacing w:val="6"/>
          <w:w w:val="102"/>
          <w:sz w:val="24"/>
          <w:szCs w:val="24"/>
        </w:rPr>
        <w:t>Nilaparvata</w:t>
      </w:r>
      <w:proofErr w:type="spellEnd"/>
      <w:r w:rsidRPr="00111AFB">
        <w:rPr>
          <w:rFonts w:ascii="Times New Roman" w:hAnsi="Times New Roman" w:cs="Times New Roman"/>
          <w:i/>
          <w:iCs/>
          <w:spacing w:val="6"/>
          <w:w w:val="102"/>
          <w:sz w:val="24"/>
          <w:szCs w:val="24"/>
        </w:rPr>
        <w:t xml:space="preserve"> </w:t>
      </w:r>
      <w:proofErr w:type="spellStart"/>
      <w:r w:rsidRPr="00111AFB">
        <w:rPr>
          <w:rFonts w:ascii="Times New Roman" w:hAnsi="Times New Roman" w:cs="Times New Roman"/>
          <w:i/>
          <w:iCs/>
          <w:spacing w:val="6"/>
          <w:w w:val="102"/>
          <w:sz w:val="24"/>
          <w:szCs w:val="24"/>
        </w:rPr>
        <w:t>lugens</w:t>
      </w:r>
      <w:proofErr w:type="spellEnd"/>
      <w:r w:rsidRPr="00111AFB">
        <w:rPr>
          <w:rFonts w:ascii="Times New Roman" w:hAnsi="Times New Roman" w:cs="Times New Roman"/>
          <w:spacing w:val="6"/>
          <w:w w:val="102"/>
          <w:sz w:val="24"/>
          <w:szCs w:val="24"/>
        </w:rPr>
        <w:t xml:space="preserve">, </w:t>
      </w:r>
      <w:r w:rsidR="00111AFB" w:rsidRPr="00111AFB">
        <w:rPr>
          <w:rFonts w:ascii="Times New Roman" w:hAnsi="Times New Roman" w:cs="Times New Roman"/>
          <w:spacing w:val="6"/>
          <w:w w:val="102"/>
          <w:sz w:val="24"/>
          <w:szCs w:val="24"/>
        </w:rPr>
        <w:t>was</w:t>
      </w:r>
      <w:r w:rsidRPr="00111AFB">
        <w:rPr>
          <w:rFonts w:ascii="Times New Roman" w:hAnsi="Times New Roman" w:cs="Times New Roman"/>
          <w:spacing w:val="6"/>
          <w:w w:val="102"/>
          <w:sz w:val="24"/>
          <w:szCs w:val="24"/>
        </w:rPr>
        <w:t xml:space="preserve"> recorded throughout the crop period at 10 days intervals. </w:t>
      </w:r>
      <w:r w:rsidR="00111AFB" w:rsidRPr="00111AFB">
        <w:rPr>
          <w:rFonts w:ascii="Times New Roman" w:hAnsi="Times New Roman" w:cs="Times New Roman"/>
          <w:spacing w:val="6"/>
          <w:w w:val="102"/>
          <w:sz w:val="24"/>
          <w:szCs w:val="24"/>
        </w:rPr>
        <w:t>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p>
    <w:p w14:paraId="6BEA6ABD" w14:textId="110ADC8E" w:rsidR="00EB527F" w:rsidRPr="00EB527F" w:rsidRDefault="00EB527F" w:rsidP="00EB527F">
      <w:pPr>
        <w:spacing w:before="240" w:after="0" w:line="430" w:lineRule="exact"/>
        <w:ind w:firstLine="720"/>
        <w:jc w:val="both"/>
        <w:rPr>
          <w:rFonts w:ascii="Times New Roman" w:hAnsi="Times New Roman" w:cs="Times New Roman"/>
          <w:spacing w:val="6"/>
          <w:w w:val="102"/>
          <w:sz w:val="24"/>
          <w:szCs w:val="24"/>
        </w:rPr>
      </w:pPr>
      <w:r>
        <w:rPr>
          <w:rFonts w:ascii="Times New Roman" w:hAnsi="Times New Roman" w:cs="Times New Roman"/>
          <w:spacing w:val="6"/>
          <w:w w:val="102"/>
          <w:sz w:val="24"/>
          <w:szCs w:val="24"/>
        </w:rPr>
        <w:t>Key words- paddy,</w:t>
      </w:r>
      <w:r w:rsidRPr="00EB527F">
        <w:rPr>
          <w:rFonts w:ascii="Times New Roman" w:hAnsi="Times New Roman" w:cs="Times New Roman"/>
          <w:spacing w:val="6"/>
          <w:w w:val="102"/>
          <w:sz w:val="24"/>
          <w:szCs w:val="24"/>
        </w:rPr>
        <w:t xml:space="preserve"> brown plant hopper</w:t>
      </w:r>
      <w:r>
        <w:rPr>
          <w:rFonts w:ascii="Times New Roman" w:hAnsi="Times New Roman" w:cs="Times New Roman"/>
          <w:spacing w:val="6"/>
          <w:w w:val="102"/>
          <w:sz w:val="24"/>
          <w:szCs w:val="24"/>
        </w:rPr>
        <w:t xml:space="preserve">, genotype and </w:t>
      </w:r>
      <w:proofErr w:type="spellStart"/>
      <w:r w:rsidRPr="00FB3AAB">
        <w:rPr>
          <w:rFonts w:ascii="Times New Roman" w:eastAsia="Times New Roman" w:hAnsi="Times New Roman" w:cs="Times New Roman"/>
          <w:i/>
          <w:iCs/>
          <w:spacing w:val="6"/>
          <w:w w:val="102"/>
          <w:sz w:val="24"/>
          <w:szCs w:val="24"/>
        </w:rPr>
        <w:t>Nilaparvata</w:t>
      </w:r>
      <w:proofErr w:type="spellEnd"/>
      <w:r w:rsidRPr="00FB3AAB">
        <w:rPr>
          <w:rFonts w:ascii="Times New Roman" w:eastAsia="Times New Roman" w:hAnsi="Times New Roman" w:cs="Times New Roman"/>
          <w:i/>
          <w:iCs/>
          <w:spacing w:val="6"/>
          <w:w w:val="102"/>
          <w:sz w:val="24"/>
          <w:szCs w:val="24"/>
        </w:rPr>
        <w:t xml:space="preserve"> </w:t>
      </w:r>
      <w:proofErr w:type="spellStart"/>
      <w:r w:rsidRPr="00FB3AAB">
        <w:rPr>
          <w:rFonts w:ascii="Times New Roman" w:eastAsia="Times New Roman" w:hAnsi="Times New Roman" w:cs="Times New Roman"/>
          <w:i/>
          <w:iCs/>
          <w:spacing w:val="6"/>
          <w:w w:val="102"/>
          <w:sz w:val="24"/>
          <w:szCs w:val="24"/>
        </w:rPr>
        <w:t>lugens</w:t>
      </w:r>
      <w:proofErr w:type="spellEnd"/>
    </w:p>
    <w:p w14:paraId="443E579D" w14:textId="77777777" w:rsidR="00E05DD2" w:rsidRDefault="002E525B" w:rsidP="000140C3">
      <w:pPr>
        <w:spacing w:before="240" w:after="0" w:line="430" w:lineRule="exact"/>
        <w:jc w:val="both"/>
        <w:rPr>
          <w:rFonts w:ascii="Times New Roman" w:hAnsi="Times New Roman" w:cs="Times New Roman"/>
          <w:spacing w:val="6"/>
          <w:w w:val="102"/>
          <w:sz w:val="24"/>
          <w:szCs w:val="24"/>
        </w:rPr>
      </w:pPr>
      <w:r w:rsidRPr="002E525B">
        <w:rPr>
          <w:rFonts w:ascii="Times New Roman" w:hAnsi="Times New Roman" w:cs="Times New Roman"/>
          <w:b/>
          <w:bCs/>
          <w:spacing w:val="6"/>
          <w:w w:val="102"/>
          <w:sz w:val="24"/>
          <w:szCs w:val="24"/>
        </w:rPr>
        <w:t>Introduction</w:t>
      </w:r>
      <w:r>
        <w:rPr>
          <w:rFonts w:ascii="Times New Roman" w:hAnsi="Times New Roman" w:cs="Times New Roman"/>
          <w:spacing w:val="6"/>
          <w:w w:val="102"/>
          <w:sz w:val="24"/>
          <w:szCs w:val="24"/>
        </w:rPr>
        <w:t xml:space="preserve"> </w:t>
      </w:r>
    </w:p>
    <w:p w14:paraId="4D645CAF" w14:textId="44246B8A" w:rsidR="008F5670" w:rsidRPr="000140C3" w:rsidRDefault="008F5670" w:rsidP="00E05DD2">
      <w:pPr>
        <w:spacing w:before="240" w:after="0" w:line="430" w:lineRule="exact"/>
        <w:ind w:firstLine="720"/>
        <w:jc w:val="both"/>
        <w:rPr>
          <w:rFonts w:ascii="Times New Roman" w:hAnsi="Times New Roman" w:cs="Times New Roman"/>
          <w:spacing w:val="6"/>
          <w:w w:val="102"/>
          <w:sz w:val="24"/>
          <w:szCs w:val="24"/>
        </w:rPr>
      </w:pPr>
      <w:r w:rsidRPr="008F5670">
        <w:rPr>
          <w:rFonts w:ascii="Times New Roman" w:hAnsi="Times New Roman" w:cs="Times New Roman"/>
          <w:spacing w:val="6"/>
          <w:w w:val="102"/>
          <w:sz w:val="24"/>
          <w:szCs w:val="24"/>
        </w:rPr>
        <w:t xml:space="preserve">The </w:t>
      </w:r>
      <w:proofErr w:type="spellStart"/>
      <w:r w:rsidRPr="008F5670">
        <w:rPr>
          <w:rFonts w:ascii="Times New Roman" w:hAnsi="Times New Roman" w:cs="Times New Roman"/>
          <w:spacing w:val="6"/>
          <w:w w:val="102"/>
          <w:sz w:val="24"/>
          <w:szCs w:val="24"/>
        </w:rPr>
        <w:t>Poaceae</w:t>
      </w:r>
      <w:proofErr w:type="spellEnd"/>
      <w:r w:rsidRPr="008F5670">
        <w:rPr>
          <w:rFonts w:ascii="Times New Roman" w:hAnsi="Times New Roman" w:cs="Times New Roman"/>
          <w:spacing w:val="6"/>
          <w:w w:val="102"/>
          <w:sz w:val="24"/>
          <w:szCs w:val="24"/>
        </w:rPr>
        <w:t xml:space="preserve"> or Gramineae families include the paddy plant (Oryza sativa L.).  It is the most widely farmed crop in the world, providing the main source of nutrition for more than 60% of the world's population.  The anticipated total paddy production for 2022–2023 is 1308.37 lakh tons, which is a record.  Compared to last year, it is 13.65 lakh </w:t>
      </w:r>
      <w:proofErr w:type="spellStart"/>
      <w:r w:rsidRPr="008F5670">
        <w:rPr>
          <w:rFonts w:ascii="Times New Roman" w:hAnsi="Times New Roman" w:cs="Times New Roman"/>
          <w:spacing w:val="6"/>
          <w:w w:val="102"/>
          <w:sz w:val="24"/>
          <w:szCs w:val="24"/>
        </w:rPr>
        <w:t>tonnes</w:t>
      </w:r>
      <w:proofErr w:type="spellEnd"/>
      <w:r w:rsidRPr="008F5670">
        <w:rPr>
          <w:rFonts w:ascii="Times New Roman" w:hAnsi="Times New Roman" w:cs="Times New Roman"/>
          <w:spacing w:val="6"/>
          <w:w w:val="102"/>
          <w:sz w:val="24"/>
          <w:szCs w:val="24"/>
        </w:rPr>
        <w:t xml:space="preserve"> more.  sustenance for almost 60% of the global populace.  Numerous biotic and abiotic elements affect rice crops. </w:t>
      </w:r>
      <w:r w:rsidRPr="008F5670">
        <w:rPr>
          <w:rFonts w:ascii="Times New Roman" w:hAnsi="Times New Roman" w:cs="Times New Roman"/>
          <w:spacing w:val="6"/>
          <w:w w:val="102"/>
          <w:sz w:val="24"/>
          <w:szCs w:val="24"/>
          <w:lang w:val="en-IN"/>
        </w:rPr>
        <w:t xml:space="preserve">Insect fauna is a major contributor to the decline in productivity among the biotic components. An estimated 52% of the world's rice crop is lost each year as a result of biotic causes, with insect pest fauna attacks accounting for 21% of this loss. </w:t>
      </w:r>
      <w:r w:rsidR="002E525B" w:rsidRPr="002E525B">
        <w:rPr>
          <w:rFonts w:ascii="Times New Roman" w:hAnsi="Times New Roman" w:cs="Times New Roman"/>
          <w:spacing w:val="6"/>
          <w:w w:val="102"/>
          <w:sz w:val="24"/>
          <w:szCs w:val="24"/>
        </w:rPr>
        <w:t>[10]. Major insect pest fauna of rice cover the yellow stem borer (</w:t>
      </w:r>
      <w:proofErr w:type="spellStart"/>
      <w:r w:rsidR="002E525B" w:rsidRPr="00246DD3">
        <w:rPr>
          <w:rFonts w:ascii="Times New Roman" w:hAnsi="Times New Roman" w:cs="Times New Roman"/>
          <w:i/>
          <w:iCs/>
          <w:spacing w:val="6"/>
          <w:w w:val="102"/>
          <w:sz w:val="24"/>
          <w:szCs w:val="24"/>
        </w:rPr>
        <w:t>Scirpophaga</w:t>
      </w:r>
      <w:proofErr w:type="spellEnd"/>
      <w:r w:rsidR="002E525B" w:rsidRPr="00246DD3">
        <w:rPr>
          <w:rFonts w:ascii="Times New Roman" w:hAnsi="Times New Roman" w:cs="Times New Roman"/>
          <w:i/>
          <w:iCs/>
          <w:spacing w:val="6"/>
          <w:w w:val="102"/>
          <w:sz w:val="24"/>
          <w:szCs w:val="24"/>
        </w:rPr>
        <w:t xml:space="preserve"> </w:t>
      </w:r>
      <w:proofErr w:type="spellStart"/>
      <w:r w:rsidR="002E525B" w:rsidRPr="00246DD3">
        <w:rPr>
          <w:rFonts w:ascii="Times New Roman" w:hAnsi="Times New Roman" w:cs="Times New Roman"/>
          <w:i/>
          <w:iCs/>
          <w:spacing w:val="6"/>
          <w:w w:val="102"/>
          <w:sz w:val="24"/>
          <w:szCs w:val="24"/>
        </w:rPr>
        <w:t>incertulas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Wlk</w:t>
      </w:r>
      <w:proofErr w:type="spellEnd"/>
      <w:r w:rsidR="002E525B" w:rsidRPr="002E525B">
        <w:rPr>
          <w:rFonts w:ascii="Times New Roman" w:hAnsi="Times New Roman" w:cs="Times New Roman"/>
          <w:spacing w:val="6"/>
          <w:w w:val="102"/>
          <w:sz w:val="24"/>
          <w:szCs w:val="24"/>
        </w:rPr>
        <w:t>), brown planthopper (</w:t>
      </w:r>
      <w:proofErr w:type="spellStart"/>
      <w:r w:rsidR="002E525B" w:rsidRPr="00E65CF4">
        <w:rPr>
          <w:rFonts w:ascii="Times New Roman" w:hAnsi="Times New Roman" w:cs="Times New Roman"/>
          <w:i/>
          <w:iCs/>
          <w:spacing w:val="6"/>
          <w:w w:val="102"/>
          <w:sz w:val="24"/>
          <w:szCs w:val="24"/>
        </w:rPr>
        <w:t>Nilaparvata</w:t>
      </w:r>
      <w:proofErr w:type="spellEnd"/>
      <w:r w:rsidR="002E525B" w:rsidRPr="00E65CF4">
        <w:rPr>
          <w:rFonts w:ascii="Times New Roman" w:hAnsi="Times New Roman" w:cs="Times New Roman"/>
          <w:i/>
          <w:iCs/>
          <w:spacing w:val="6"/>
          <w:w w:val="102"/>
          <w:sz w:val="24"/>
          <w:szCs w:val="24"/>
        </w:rPr>
        <w:t xml:space="preserve"> </w:t>
      </w:r>
      <w:proofErr w:type="spellStart"/>
      <w:r w:rsidR="002E525B" w:rsidRPr="00E65CF4">
        <w:rPr>
          <w:rFonts w:ascii="Times New Roman" w:hAnsi="Times New Roman" w:cs="Times New Roman"/>
          <w:i/>
          <w:iCs/>
          <w:spacing w:val="6"/>
          <w:w w:val="102"/>
          <w:sz w:val="24"/>
          <w:szCs w:val="24"/>
        </w:rPr>
        <w:t>lugens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Stal</w:t>
      </w:r>
      <w:proofErr w:type="spellEnd"/>
      <w:r w:rsidR="002E525B" w:rsidRPr="002E525B">
        <w:rPr>
          <w:rFonts w:ascii="Times New Roman" w:hAnsi="Times New Roman" w:cs="Times New Roman"/>
          <w:spacing w:val="6"/>
          <w:w w:val="102"/>
          <w:sz w:val="24"/>
          <w:szCs w:val="24"/>
        </w:rPr>
        <w:t>.), white backed planthopper (</w:t>
      </w:r>
      <w:proofErr w:type="spellStart"/>
      <w:r w:rsidR="002E525B" w:rsidRPr="002E525B">
        <w:rPr>
          <w:rFonts w:ascii="Times New Roman" w:hAnsi="Times New Roman" w:cs="Times New Roman"/>
          <w:spacing w:val="6"/>
          <w:w w:val="102"/>
          <w:sz w:val="24"/>
          <w:szCs w:val="24"/>
        </w:rPr>
        <w:t>Sogatella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furcifera</w:t>
      </w:r>
      <w:proofErr w:type="spellEnd"/>
      <w:r w:rsidR="002E525B" w:rsidRPr="002E525B">
        <w:rPr>
          <w:rFonts w:ascii="Times New Roman" w:hAnsi="Times New Roman" w:cs="Times New Roman"/>
          <w:spacing w:val="6"/>
          <w:w w:val="102"/>
          <w:sz w:val="24"/>
          <w:szCs w:val="24"/>
        </w:rPr>
        <w:t xml:space="preserve"> Horvath), green leafhopper (</w:t>
      </w:r>
      <w:proofErr w:type="spellStart"/>
      <w:r w:rsidR="002E525B" w:rsidRPr="00E65CF4">
        <w:rPr>
          <w:rFonts w:ascii="Times New Roman" w:hAnsi="Times New Roman" w:cs="Times New Roman"/>
          <w:i/>
          <w:iCs/>
          <w:spacing w:val="6"/>
          <w:w w:val="102"/>
          <w:sz w:val="24"/>
          <w:szCs w:val="24"/>
        </w:rPr>
        <w:t>Nephotettix</w:t>
      </w:r>
      <w:proofErr w:type="spellEnd"/>
      <w:r w:rsidR="002E525B" w:rsidRPr="00E65CF4">
        <w:rPr>
          <w:rFonts w:ascii="Times New Roman" w:hAnsi="Times New Roman" w:cs="Times New Roman"/>
          <w:i/>
          <w:iCs/>
          <w:spacing w:val="6"/>
          <w:w w:val="102"/>
          <w:sz w:val="24"/>
          <w:szCs w:val="24"/>
        </w:rPr>
        <w:t xml:space="preserve"> </w:t>
      </w:r>
      <w:proofErr w:type="spellStart"/>
      <w:r w:rsidR="002E525B" w:rsidRPr="00E65CF4">
        <w:rPr>
          <w:rFonts w:ascii="Times New Roman" w:hAnsi="Times New Roman" w:cs="Times New Roman"/>
          <w:i/>
          <w:iCs/>
          <w:spacing w:val="6"/>
          <w:w w:val="102"/>
          <w:sz w:val="24"/>
          <w:szCs w:val="24"/>
        </w:rPr>
        <w:lastRenderedPageBreak/>
        <w:t>virescens</w:t>
      </w:r>
      <w:proofErr w:type="spellEnd"/>
      <w:r w:rsidR="002E525B" w:rsidRPr="002E525B">
        <w:rPr>
          <w:rFonts w:ascii="Times New Roman" w:hAnsi="Times New Roman" w:cs="Times New Roman"/>
          <w:spacing w:val="6"/>
          <w:w w:val="102"/>
          <w:sz w:val="24"/>
          <w:szCs w:val="24"/>
        </w:rPr>
        <w:t xml:space="preserve"> Distant), </w:t>
      </w:r>
      <w:proofErr w:type="spellStart"/>
      <w:r w:rsidR="002E525B" w:rsidRPr="002E525B">
        <w:rPr>
          <w:rFonts w:ascii="Times New Roman" w:hAnsi="Times New Roman" w:cs="Times New Roman"/>
          <w:spacing w:val="6"/>
          <w:w w:val="102"/>
          <w:sz w:val="24"/>
          <w:szCs w:val="24"/>
        </w:rPr>
        <w:t>gundhi</w:t>
      </w:r>
      <w:proofErr w:type="spellEnd"/>
      <w:r w:rsidR="002E525B" w:rsidRPr="002E525B">
        <w:rPr>
          <w:rFonts w:ascii="Times New Roman" w:hAnsi="Times New Roman" w:cs="Times New Roman"/>
          <w:spacing w:val="6"/>
          <w:w w:val="102"/>
          <w:sz w:val="24"/>
          <w:szCs w:val="24"/>
        </w:rPr>
        <w:t xml:space="preserve"> bug (</w:t>
      </w:r>
      <w:proofErr w:type="spellStart"/>
      <w:r w:rsidR="002E525B" w:rsidRPr="002E525B">
        <w:rPr>
          <w:rFonts w:ascii="Times New Roman" w:hAnsi="Times New Roman" w:cs="Times New Roman"/>
          <w:spacing w:val="6"/>
          <w:w w:val="102"/>
          <w:sz w:val="24"/>
          <w:szCs w:val="24"/>
        </w:rPr>
        <w:t>Leptocorisa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acuta</w:t>
      </w:r>
      <w:proofErr w:type="spellEnd"/>
      <w:r w:rsidR="002E525B" w:rsidRPr="002E525B">
        <w:rPr>
          <w:rFonts w:ascii="Times New Roman" w:hAnsi="Times New Roman" w:cs="Times New Roman"/>
          <w:spacing w:val="6"/>
          <w:w w:val="102"/>
          <w:sz w:val="24"/>
          <w:szCs w:val="24"/>
        </w:rPr>
        <w:t xml:space="preserve"> Thumb), rice </w:t>
      </w:r>
      <w:proofErr w:type="spellStart"/>
      <w:r w:rsidR="002E525B" w:rsidRPr="002E525B">
        <w:rPr>
          <w:rFonts w:ascii="Times New Roman" w:hAnsi="Times New Roman" w:cs="Times New Roman"/>
          <w:spacing w:val="6"/>
          <w:w w:val="102"/>
          <w:sz w:val="24"/>
          <w:szCs w:val="24"/>
        </w:rPr>
        <w:t>hispa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Dicladispa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armigera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Oliv</w:t>
      </w:r>
      <w:proofErr w:type="spellEnd"/>
      <w:r w:rsidR="002E525B" w:rsidRPr="002E525B">
        <w:rPr>
          <w:rFonts w:ascii="Times New Roman" w:hAnsi="Times New Roman" w:cs="Times New Roman"/>
          <w:spacing w:val="6"/>
          <w:w w:val="102"/>
          <w:sz w:val="24"/>
          <w:szCs w:val="24"/>
        </w:rPr>
        <w:t>), gall midge (</w:t>
      </w:r>
      <w:proofErr w:type="spellStart"/>
      <w:r w:rsidR="002E525B" w:rsidRPr="002E525B">
        <w:rPr>
          <w:rFonts w:ascii="Times New Roman" w:hAnsi="Times New Roman" w:cs="Times New Roman"/>
          <w:spacing w:val="6"/>
          <w:w w:val="102"/>
          <w:sz w:val="24"/>
          <w:szCs w:val="24"/>
        </w:rPr>
        <w:t>Orseolia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oryzae</w:t>
      </w:r>
      <w:proofErr w:type="spellEnd"/>
      <w:r w:rsidR="002E525B" w:rsidRPr="002E525B">
        <w:rPr>
          <w:rFonts w:ascii="Times New Roman" w:hAnsi="Times New Roman" w:cs="Times New Roman"/>
          <w:spacing w:val="6"/>
          <w:w w:val="102"/>
          <w:sz w:val="24"/>
          <w:szCs w:val="24"/>
        </w:rPr>
        <w:t xml:space="preserve"> Wood Mason), leaf folder, (</w:t>
      </w:r>
      <w:proofErr w:type="spellStart"/>
      <w:r w:rsidR="002E525B" w:rsidRPr="002E525B">
        <w:rPr>
          <w:rFonts w:ascii="Times New Roman" w:hAnsi="Times New Roman" w:cs="Times New Roman"/>
          <w:spacing w:val="6"/>
          <w:w w:val="102"/>
          <w:sz w:val="24"/>
          <w:szCs w:val="24"/>
        </w:rPr>
        <w:t>Cnaphalocrocis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medinalis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Gueni</w:t>
      </w:r>
      <w:proofErr w:type="spellEnd"/>
      <w:r w:rsidR="002E525B" w:rsidRPr="002E525B">
        <w:rPr>
          <w:rFonts w:ascii="Times New Roman" w:hAnsi="Times New Roman" w:cs="Times New Roman"/>
          <w:spacing w:val="6"/>
          <w:w w:val="102"/>
          <w:sz w:val="24"/>
          <w:szCs w:val="24"/>
        </w:rPr>
        <w:t>), rice horned caterpillar (</w:t>
      </w:r>
      <w:proofErr w:type="spellStart"/>
      <w:r w:rsidR="002E525B" w:rsidRPr="00246DD3">
        <w:rPr>
          <w:rFonts w:ascii="Times New Roman" w:hAnsi="Times New Roman" w:cs="Times New Roman"/>
          <w:i/>
          <w:iCs/>
          <w:spacing w:val="6"/>
          <w:w w:val="102"/>
          <w:sz w:val="24"/>
          <w:szCs w:val="24"/>
        </w:rPr>
        <w:t>Melanitis</w:t>
      </w:r>
      <w:proofErr w:type="spellEnd"/>
      <w:r w:rsidR="002E525B" w:rsidRPr="00246DD3">
        <w:rPr>
          <w:rFonts w:ascii="Times New Roman" w:hAnsi="Times New Roman" w:cs="Times New Roman"/>
          <w:i/>
          <w:iCs/>
          <w:spacing w:val="6"/>
          <w:w w:val="102"/>
          <w:sz w:val="24"/>
          <w:szCs w:val="24"/>
        </w:rPr>
        <w:t xml:space="preserve"> </w:t>
      </w:r>
      <w:proofErr w:type="spellStart"/>
      <w:r w:rsidR="002E525B" w:rsidRPr="00246DD3">
        <w:rPr>
          <w:rFonts w:ascii="Times New Roman" w:hAnsi="Times New Roman" w:cs="Times New Roman"/>
          <w:i/>
          <w:iCs/>
          <w:spacing w:val="6"/>
          <w:w w:val="102"/>
          <w:sz w:val="24"/>
          <w:szCs w:val="24"/>
        </w:rPr>
        <w:t>leda</w:t>
      </w:r>
      <w:proofErr w:type="spellEnd"/>
      <w:r w:rsidR="002E525B" w:rsidRPr="00246DD3">
        <w:rPr>
          <w:rFonts w:ascii="Times New Roman" w:hAnsi="Times New Roman" w:cs="Times New Roman"/>
          <w:i/>
          <w:iCs/>
          <w:spacing w:val="6"/>
          <w:w w:val="102"/>
          <w:sz w:val="24"/>
          <w:szCs w:val="24"/>
        </w:rPr>
        <w:t xml:space="preserve"> </w:t>
      </w:r>
      <w:proofErr w:type="spellStart"/>
      <w:r w:rsidR="002E525B" w:rsidRPr="00246DD3">
        <w:rPr>
          <w:rFonts w:ascii="Times New Roman" w:hAnsi="Times New Roman" w:cs="Times New Roman"/>
          <w:i/>
          <w:iCs/>
          <w:spacing w:val="6"/>
          <w:w w:val="102"/>
          <w:sz w:val="24"/>
          <w:szCs w:val="24"/>
        </w:rPr>
        <w:t>ismena</w:t>
      </w:r>
      <w:proofErr w:type="spellEnd"/>
      <w:r w:rsidR="002E525B" w:rsidRPr="002E525B">
        <w:rPr>
          <w:rFonts w:ascii="Times New Roman" w:hAnsi="Times New Roman" w:cs="Times New Roman"/>
          <w:spacing w:val="6"/>
          <w:w w:val="102"/>
          <w:sz w:val="24"/>
          <w:szCs w:val="24"/>
        </w:rPr>
        <w:t xml:space="preserve"> Cramer), armyworm (</w:t>
      </w:r>
      <w:proofErr w:type="spellStart"/>
      <w:r w:rsidR="002E525B" w:rsidRPr="00246DD3">
        <w:rPr>
          <w:rFonts w:ascii="Times New Roman" w:hAnsi="Times New Roman" w:cs="Times New Roman"/>
          <w:i/>
          <w:iCs/>
          <w:spacing w:val="6"/>
          <w:w w:val="102"/>
          <w:sz w:val="24"/>
          <w:szCs w:val="24"/>
        </w:rPr>
        <w:t>Mythimna</w:t>
      </w:r>
      <w:proofErr w:type="spellEnd"/>
      <w:r w:rsidR="002E525B" w:rsidRPr="00246DD3">
        <w:rPr>
          <w:rFonts w:ascii="Times New Roman" w:hAnsi="Times New Roman" w:cs="Times New Roman"/>
          <w:i/>
          <w:iCs/>
          <w:spacing w:val="6"/>
          <w:w w:val="102"/>
          <w:sz w:val="24"/>
          <w:szCs w:val="24"/>
        </w:rPr>
        <w:t xml:space="preserve"> </w:t>
      </w:r>
      <w:proofErr w:type="spellStart"/>
      <w:r w:rsidR="002E525B" w:rsidRPr="00246DD3">
        <w:rPr>
          <w:rFonts w:ascii="Times New Roman" w:hAnsi="Times New Roman" w:cs="Times New Roman"/>
          <w:i/>
          <w:iCs/>
          <w:spacing w:val="6"/>
          <w:w w:val="102"/>
          <w:sz w:val="24"/>
          <w:szCs w:val="24"/>
        </w:rPr>
        <w:t>seprata</w:t>
      </w:r>
      <w:proofErr w:type="spellEnd"/>
      <w:r w:rsidR="002E525B" w:rsidRPr="002E525B">
        <w:rPr>
          <w:rFonts w:ascii="Times New Roman" w:hAnsi="Times New Roman" w:cs="Times New Roman"/>
          <w:spacing w:val="6"/>
          <w:w w:val="102"/>
          <w:sz w:val="24"/>
          <w:szCs w:val="24"/>
        </w:rPr>
        <w:t>), paddy skipper (</w:t>
      </w:r>
      <w:r w:rsidR="002E525B" w:rsidRPr="00246DD3">
        <w:rPr>
          <w:rFonts w:ascii="Times New Roman" w:hAnsi="Times New Roman" w:cs="Times New Roman"/>
          <w:i/>
          <w:iCs/>
          <w:spacing w:val="6"/>
          <w:w w:val="102"/>
          <w:sz w:val="24"/>
          <w:szCs w:val="24"/>
        </w:rPr>
        <w:t xml:space="preserve">Pelopidas </w:t>
      </w:r>
      <w:proofErr w:type="spellStart"/>
      <w:r w:rsidR="002E525B" w:rsidRPr="00246DD3">
        <w:rPr>
          <w:rFonts w:ascii="Times New Roman" w:hAnsi="Times New Roman" w:cs="Times New Roman"/>
          <w:i/>
          <w:iCs/>
          <w:spacing w:val="6"/>
          <w:w w:val="102"/>
          <w:sz w:val="24"/>
          <w:szCs w:val="24"/>
        </w:rPr>
        <w:t>mathias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Fabricius</w:t>
      </w:r>
      <w:proofErr w:type="spellEnd"/>
      <w:r w:rsidR="002E525B" w:rsidRPr="002E525B">
        <w:rPr>
          <w:rFonts w:ascii="Times New Roman" w:hAnsi="Times New Roman" w:cs="Times New Roman"/>
          <w:spacing w:val="6"/>
          <w:w w:val="102"/>
          <w:sz w:val="24"/>
          <w:szCs w:val="24"/>
        </w:rPr>
        <w:t xml:space="preserve">) &amp; case worm </w:t>
      </w:r>
      <w:proofErr w:type="spellStart"/>
      <w:r w:rsidR="002E525B" w:rsidRPr="002E525B">
        <w:rPr>
          <w:rFonts w:ascii="Times New Roman" w:hAnsi="Times New Roman" w:cs="Times New Roman"/>
          <w:spacing w:val="6"/>
          <w:w w:val="102"/>
          <w:sz w:val="24"/>
          <w:szCs w:val="24"/>
        </w:rPr>
        <w:t>Nymphula</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depunctalis</w:t>
      </w:r>
      <w:proofErr w:type="spellEnd"/>
      <w:r w:rsidR="002E525B" w:rsidRPr="002E525B">
        <w:rPr>
          <w:rFonts w:ascii="Times New Roman" w:hAnsi="Times New Roman" w:cs="Times New Roman"/>
          <w:spacing w:val="6"/>
          <w:w w:val="102"/>
          <w:sz w:val="24"/>
          <w:szCs w:val="24"/>
        </w:rPr>
        <w:t xml:space="preserve"> (</w:t>
      </w:r>
      <w:proofErr w:type="spellStart"/>
      <w:r w:rsidR="002E525B" w:rsidRPr="002E525B">
        <w:rPr>
          <w:rFonts w:ascii="Times New Roman" w:hAnsi="Times New Roman" w:cs="Times New Roman"/>
          <w:spacing w:val="6"/>
          <w:w w:val="102"/>
          <w:sz w:val="24"/>
          <w:szCs w:val="24"/>
        </w:rPr>
        <w:t>Guenee</w:t>
      </w:r>
      <w:proofErr w:type="spellEnd"/>
      <w:r w:rsidR="002E525B" w:rsidRPr="002E525B">
        <w:rPr>
          <w:rFonts w:ascii="Times New Roman" w:hAnsi="Times New Roman" w:cs="Times New Roman"/>
          <w:spacing w:val="6"/>
          <w:w w:val="102"/>
          <w:sz w:val="24"/>
          <w:szCs w:val="24"/>
        </w:rPr>
        <w:t>) causing frequent or sporadic damage to the crop [</w:t>
      </w:r>
      <w:r w:rsidR="00246DD3" w:rsidRPr="00FB3AAB">
        <w:rPr>
          <w:rFonts w:ascii="Times New Roman" w:hAnsi="Times New Roman" w:cs="Times New Roman"/>
          <w:spacing w:val="6"/>
          <w:w w:val="102"/>
        </w:rPr>
        <w:t>Anonymous</w:t>
      </w:r>
      <w:r w:rsidR="00246DD3">
        <w:rPr>
          <w:rFonts w:ascii="Times New Roman" w:hAnsi="Times New Roman" w:cs="Times New Roman"/>
          <w:spacing w:val="6"/>
          <w:w w:val="102"/>
        </w:rPr>
        <w:t xml:space="preserve"> 1996</w:t>
      </w:r>
      <w:r w:rsidR="002E525B" w:rsidRPr="002E525B">
        <w:rPr>
          <w:rFonts w:ascii="Times New Roman" w:hAnsi="Times New Roman" w:cs="Times New Roman"/>
          <w:spacing w:val="6"/>
          <w:w w:val="102"/>
          <w:sz w:val="24"/>
          <w:szCs w:val="24"/>
        </w:rPr>
        <w:t xml:space="preserve">]. Among all insect pest fauna, the hopper complex is one of the most consumptive pest complexes of rice causing enormous yield losses every year throughout the rice grown areas of Asia </w:t>
      </w:r>
      <w:r w:rsidR="00A42E1D">
        <w:rPr>
          <w:rFonts w:ascii="Times New Roman" w:hAnsi="Times New Roman" w:cs="Times New Roman"/>
          <w:spacing w:val="6"/>
          <w:w w:val="102"/>
          <w:sz w:val="24"/>
          <w:szCs w:val="24"/>
        </w:rPr>
        <w:t>(</w:t>
      </w:r>
      <w:r w:rsidR="00A42E1D" w:rsidRPr="00FB3AAB">
        <w:rPr>
          <w:rFonts w:ascii="Times New Roman" w:hAnsi="Times New Roman" w:cs="Times New Roman"/>
          <w:spacing w:val="6"/>
          <w:w w:val="102"/>
        </w:rPr>
        <w:t>Park D</w:t>
      </w:r>
      <w:r w:rsidR="00A42E1D">
        <w:rPr>
          <w:rFonts w:ascii="Times New Roman" w:hAnsi="Times New Roman" w:cs="Times New Roman"/>
          <w:spacing w:val="6"/>
          <w:w w:val="102"/>
        </w:rPr>
        <w:t>.</w:t>
      </w:r>
      <w:r w:rsidR="00A42E1D" w:rsidRPr="00FB3AAB">
        <w:rPr>
          <w:rFonts w:ascii="Times New Roman" w:hAnsi="Times New Roman" w:cs="Times New Roman"/>
          <w:spacing w:val="6"/>
          <w:w w:val="102"/>
        </w:rPr>
        <w:t>S</w:t>
      </w:r>
      <w:r w:rsidR="00A42E1D">
        <w:rPr>
          <w:rFonts w:ascii="Times New Roman" w:hAnsi="Times New Roman" w:cs="Times New Roman"/>
          <w:spacing w:val="6"/>
          <w:w w:val="102"/>
        </w:rPr>
        <w:t>. 2008)</w:t>
      </w:r>
      <w:r w:rsidR="002E525B" w:rsidRPr="002E525B">
        <w:rPr>
          <w:rFonts w:ascii="Times New Roman" w:hAnsi="Times New Roman" w:cs="Times New Roman"/>
          <w:spacing w:val="6"/>
          <w:w w:val="102"/>
          <w:sz w:val="24"/>
          <w:szCs w:val="24"/>
        </w:rPr>
        <w:t>. In Madhya Pradesh and Chhattisgarh area the brown planthopper (</w:t>
      </w:r>
      <w:r w:rsidR="002E525B" w:rsidRPr="00246DD3">
        <w:rPr>
          <w:rFonts w:ascii="Times New Roman" w:hAnsi="Times New Roman" w:cs="Times New Roman"/>
          <w:i/>
          <w:iCs/>
          <w:spacing w:val="6"/>
          <w:w w:val="102"/>
          <w:sz w:val="24"/>
          <w:szCs w:val="24"/>
        </w:rPr>
        <w:t xml:space="preserve">N. </w:t>
      </w:r>
      <w:proofErr w:type="spellStart"/>
      <w:r w:rsidR="002E525B" w:rsidRPr="00246DD3">
        <w:rPr>
          <w:rFonts w:ascii="Times New Roman" w:hAnsi="Times New Roman" w:cs="Times New Roman"/>
          <w:i/>
          <w:iCs/>
          <w:spacing w:val="6"/>
          <w:w w:val="102"/>
          <w:sz w:val="24"/>
          <w:szCs w:val="24"/>
        </w:rPr>
        <w:t>lugens</w:t>
      </w:r>
      <w:proofErr w:type="spellEnd"/>
      <w:r w:rsidR="002E525B" w:rsidRPr="002E525B">
        <w:rPr>
          <w:rFonts w:ascii="Times New Roman" w:hAnsi="Times New Roman" w:cs="Times New Roman"/>
          <w:spacing w:val="6"/>
          <w:w w:val="102"/>
          <w:sz w:val="24"/>
          <w:szCs w:val="24"/>
        </w:rPr>
        <w:t xml:space="preserve">) assumed greater importance due to </w:t>
      </w:r>
      <w:proofErr w:type="spellStart"/>
      <w:r w:rsidR="002E525B" w:rsidRPr="002E525B">
        <w:rPr>
          <w:rFonts w:ascii="Times New Roman" w:hAnsi="Times New Roman" w:cs="Times New Roman"/>
          <w:spacing w:val="6"/>
          <w:w w:val="102"/>
          <w:sz w:val="24"/>
          <w:szCs w:val="24"/>
        </w:rPr>
        <w:t>it’s</w:t>
      </w:r>
      <w:proofErr w:type="spellEnd"/>
      <w:r w:rsidR="002E525B" w:rsidRPr="002E525B">
        <w:rPr>
          <w:rFonts w:ascii="Times New Roman" w:hAnsi="Times New Roman" w:cs="Times New Roman"/>
          <w:spacing w:val="6"/>
          <w:w w:val="102"/>
          <w:sz w:val="24"/>
          <w:szCs w:val="24"/>
        </w:rPr>
        <w:t xml:space="preserve"> sever outbreak in 1975 and consequent yield losses reported to the extent of 34.3% </w:t>
      </w:r>
      <w:r w:rsidR="00246DD3">
        <w:rPr>
          <w:rFonts w:ascii="Times New Roman" w:hAnsi="Times New Roman" w:cs="Times New Roman"/>
          <w:spacing w:val="6"/>
          <w:w w:val="102"/>
          <w:sz w:val="24"/>
          <w:szCs w:val="24"/>
        </w:rPr>
        <w:t>(</w:t>
      </w:r>
      <w:proofErr w:type="spellStart"/>
      <w:r w:rsidR="00246DD3" w:rsidRPr="00FB3AAB">
        <w:rPr>
          <w:rFonts w:ascii="Times New Roman" w:hAnsi="Times New Roman" w:cs="Times New Roman"/>
          <w:spacing w:val="6"/>
          <w:w w:val="102"/>
        </w:rPr>
        <w:t>Gangrade</w:t>
      </w:r>
      <w:proofErr w:type="spellEnd"/>
      <w:r w:rsidR="00246DD3" w:rsidRPr="00FB3AAB">
        <w:rPr>
          <w:rFonts w:ascii="Times New Roman" w:hAnsi="Times New Roman" w:cs="Times New Roman"/>
          <w:spacing w:val="6"/>
          <w:w w:val="102"/>
        </w:rPr>
        <w:t xml:space="preserve"> G</w:t>
      </w:r>
      <w:r w:rsidR="00A42E1D">
        <w:rPr>
          <w:rFonts w:ascii="Times New Roman" w:hAnsi="Times New Roman" w:cs="Times New Roman"/>
          <w:spacing w:val="6"/>
          <w:w w:val="102"/>
        </w:rPr>
        <w:t>.</w:t>
      </w:r>
      <w:r w:rsidR="00246DD3" w:rsidRPr="00FB3AAB">
        <w:rPr>
          <w:rFonts w:ascii="Times New Roman" w:hAnsi="Times New Roman" w:cs="Times New Roman"/>
          <w:spacing w:val="6"/>
          <w:w w:val="102"/>
        </w:rPr>
        <w:t>A</w:t>
      </w:r>
      <w:r w:rsidR="00A42E1D">
        <w:rPr>
          <w:rFonts w:ascii="Times New Roman" w:hAnsi="Times New Roman" w:cs="Times New Roman"/>
          <w:spacing w:val="6"/>
          <w:w w:val="102"/>
        </w:rPr>
        <w:t>.</w:t>
      </w:r>
      <w:r w:rsidR="00246DD3">
        <w:rPr>
          <w:rFonts w:ascii="Times New Roman" w:hAnsi="Times New Roman" w:cs="Times New Roman"/>
          <w:spacing w:val="6"/>
          <w:w w:val="102"/>
        </w:rPr>
        <w:t xml:space="preserve"> 1978</w:t>
      </w:r>
      <w:r w:rsidR="00246DD3">
        <w:rPr>
          <w:rFonts w:ascii="Times New Roman" w:hAnsi="Times New Roman" w:cs="Times New Roman"/>
          <w:spacing w:val="6"/>
          <w:w w:val="102"/>
          <w:sz w:val="24"/>
          <w:szCs w:val="24"/>
        </w:rPr>
        <w:t>)</w:t>
      </w:r>
      <w:r w:rsidR="002E525B" w:rsidRPr="002E525B">
        <w:rPr>
          <w:rFonts w:ascii="Times New Roman" w:hAnsi="Times New Roman" w:cs="Times New Roman"/>
          <w:spacing w:val="6"/>
          <w:w w:val="102"/>
          <w:sz w:val="24"/>
          <w:szCs w:val="24"/>
        </w:rPr>
        <w:t xml:space="preserve">. </w:t>
      </w:r>
      <w:r w:rsidRPr="008F5670">
        <w:rPr>
          <w:rFonts w:ascii="Times New Roman" w:hAnsi="Times New Roman" w:cs="Times New Roman"/>
          <w:spacing w:val="6"/>
          <w:w w:val="102"/>
          <w:sz w:val="24"/>
          <w:szCs w:val="24"/>
          <w:lang w:val="en-IN"/>
        </w:rPr>
        <w:t xml:space="preserve">The hopper complex causes direct harm as sucking pest and functions as vector for various viral illnesses, causing considerable production losses to sensitive types every year </w:t>
      </w:r>
      <w:r w:rsidR="00A42E1D">
        <w:rPr>
          <w:rFonts w:ascii="Times New Roman" w:hAnsi="Times New Roman" w:cs="Times New Roman"/>
          <w:spacing w:val="6"/>
          <w:w w:val="102"/>
          <w:sz w:val="24"/>
          <w:szCs w:val="24"/>
          <w:lang w:val="en-IN"/>
        </w:rPr>
        <w:t>(</w:t>
      </w:r>
      <w:proofErr w:type="spellStart"/>
      <w:r w:rsidR="00A42E1D" w:rsidRPr="00FB3AAB">
        <w:rPr>
          <w:rFonts w:ascii="Times New Roman" w:hAnsi="Times New Roman" w:cs="Times New Roman"/>
          <w:spacing w:val="6"/>
          <w:w w:val="102"/>
        </w:rPr>
        <w:t>Satpathi</w:t>
      </w:r>
      <w:proofErr w:type="spellEnd"/>
      <w:r w:rsidR="00A42E1D" w:rsidRPr="00FB3AAB">
        <w:rPr>
          <w:rFonts w:ascii="Times New Roman" w:hAnsi="Times New Roman" w:cs="Times New Roman"/>
          <w:spacing w:val="6"/>
          <w:w w:val="102"/>
        </w:rPr>
        <w:t xml:space="preserve"> </w:t>
      </w:r>
      <w:r w:rsidR="00A42E1D">
        <w:rPr>
          <w:rFonts w:ascii="Times New Roman" w:hAnsi="Times New Roman" w:cs="Times New Roman"/>
          <w:spacing w:val="6"/>
          <w:w w:val="102"/>
        </w:rPr>
        <w:t>2012</w:t>
      </w:r>
      <w:r w:rsidR="00A42E1D">
        <w:rPr>
          <w:rFonts w:ascii="Times New Roman" w:hAnsi="Times New Roman" w:cs="Times New Roman"/>
          <w:spacing w:val="6"/>
          <w:w w:val="102"/>
          <w:sz w:val="24"/>
          <w:szCs w:val="24"/>
          <w:lang w:val="en-IN"/>
        </w:rPr>
        <w:t>)</w:t>
      </w:r>
      <w:r w:rsidRPr="008F5670">
        <w:rPr>
          <w:rFonts w:ascii="Times New Roman" w:hAnsi="Times New Roman" w:cs="Times New Roman"/>
          <w:spacing w:val="6"/>
          <w:w w:val="102"/>
          <w:sz w:val="24"/>
          <w:szCs w:val="24"/>
          <w:lang w:val="en-IN"/>
        </w:rPr>
        <w:t xml:space="preserve">. In the rice ecosystem, a high population of hopper complex is also </w:t>
      </w:r>
      <w:r w:rsidR="00A42E1D" w:rsidRPr="008F5670">
        <w:rPr>
          <w:rFonts w:ascii="Times New Roman" w:hAnsi="Times New Roman" w:cs="Times New Roman"/>
          <w:spacing w:val="6"/>
          <w:w w:val="102"/>
          <w:sz w:val="24"/>
          <w:szCs w:val="24"/>
          <w:lang w:val="en-IN"/>
        </w:rPr>
        <w:t>favoured</w:t>
      </w:r>
      <w:r w:rsidRPr="008F5670">
        <w:rPr>
          <w:rFonts w:ascii="Times New Roman" w:hAnsi="Times New Roman" w:cs="Times New Roman"/>
          <w:spacing w:val="6"/>
          <w:w w:val="102"/>
          <w:sz w:val="24"/>
          <w:szCs w:val="24"/>
          <w:lang w:val="en-IN"/>
        </w:rPr>
        <w:t xml:space="preserve"> by many suggested agronomical techniques, such as close plant spacing and excessive fertilizer application. Numerous issues, including pest resurgence, insecticide resistance, loss of natural enemies, emergence of novel biotypes, pesticide residues in grains, etc., have arisen as a result of attempts to control this pest chemically. To find resistant or tolerant rice genotypes and varieties as a tool for IPM programs, field screening was done.</w:t>
      </w:r>
    </w:p>
    <w:p w14:paraId="47C25A2A" w14:textId="3C9A2783" w:rsidR="008F5670" w:rsidRPr="00E65CF4" w:rsidRDefault="008F5670" w:rsidP="00E65CF4">
      <w:pPr>
        <w:spacing w:before="240" w:after="0" w:line="430" w:lineRule="exact"/>
        <w:rPr>
          <w:rFonts w:ascii="Times New Roman" w:hAnsi="Times New Roman" w:cs="Times New Roman"/>
          <w:b/>
          <w:bCs/>
          <w:spacing w:val="6"/>
          <w:w w:val="102"/>
          <w:sz w:val="24"/>
          <w:szCs w:val="24"/>
          <w:lang w:val="en-IN"/>
        </w:rPr>
      </w:pPr>
      <w:r w:rsidRPr="00E65CF4">
        <w:rPr>
          <w:rFonts w:ascii="Times New Roman" w:hAnsi="Times New Roman" w:cs="Times New Roman"/>
          <w:b/>
          <w:bCs/>
          <w:spacing w:val="6"/>
          <w:w w:val="102"/>
          <w:sz w:val="24"/>
          <w:szCs w:val="24"/>
          <w:lang w:val="en-IN"/>
        </w:rPr>
        <w:t xml:space="preserve">Material and Methods </w:t>
      </w:r>
    </w:p>
    <w:p w14:paraId="7ECB2DC3" w14:textId="562282FA" w:rsidR="00246DD3" w:rsidRDefault="008F5670" w:rsidP="00383123">
      <w:pPr>
        <w:spacing w:after="0" w:line="360" w:lineRule="auto"/>
        <w:ind w:firstLine="720"/>
        <w:jc w:val="both"/>
        <w:rPr>
          <w:rFonts w:ascii="Times New Roman" w:hAnsi="Times New Roman" w:cs="Times New Roman"/>
          <w:spacing w:val="4"/>
          <w:w w:val="102"/>
          <w:sz w:val="24"/>
          <w:szCs w:val="24"/>
        </w:rPr>
      </w:pPr>
      <w:r w:rsidRPr="002B6F81">
        <w:rPr>
          <w:rFonts w:ascii="Times New Roman" w:hAnsi="Times New Roman" w:cs="Times New Roman"/>
          <w:spacing w:val="4"/>
          <w:w w:val="102"/>
          <w:sz w:val="24"/>
          <w:szCs w:val="24"/>
        </w:rPr>
        <w:t xml:space="preserve">Screening trials of paddy </w:t>
      </w:r>
      <w:r>
        <w:rPr>
          <w:rFonts w:ascii="Times New Roman" w:hAnsi="Times New Roman" w:cs="Times New Roman"/>
          <w:spacing w:val="4"/>
          <w:w w:val="102"/>
          <w:sz w:val="24"/>
          <w:szCs w:val="24"/>
        </w:rPr>
        <w:t>varieties</w:t>
      </w:r>
      <w:r w:rsidRPr="002B6F81">
        <w:rPr>
          <w:rFonts w:ascii="Times New Roman" w:hAnsi="Times New Roman" w:cs="Times New Roman"/>
          <w:spacing w:val="4"/>
          <w:w w:val="102"/>
          <w:sz w:val="24"/>
          <w:szCs w:val="24"/>
        </w:rPr>
        <w:t xml:space="preserve"> against brown plant hopper (</w:t>
      </w:r>
      <w:r w:rsidRPr="00663D01">
        <w:rPr>
          <w:rFonts w:ascii="Times New Roman" w:hAnsi="Times New Roman" w:cs="Times New Roman"/>
          <w:i/>
          <w:iCs/>
          <w:spacing w:val="4"/>
          <w:w w:val="102"/>
          <w:sz w:val="24"/>
          <w:szCs w:val="24"/>
        </w:rPr>
        <w:t xml:space="preserve">N. </w:t>
      </w:r>
      <w:proofErr w:type="spellStart"/>
      <w:r w:rsidRPr="00663D01">
        <w:rPr>
          <w:rFonts w:ascii="Times New Roman" w:hAnsi="Times New Roman" w:cs="Times New Roman"/>
          <w:i/>
          <w:iCs/>
          <w:spacing w:val="4"/>
          <w:w w:val="102"/>
          <w:sz w:val="24"/>
          <w:szCs w:val="24"/>
        </w:rPr>
        <w:t>lugens</w:t>
      </w:r>
      <w:proofErr w:type="spellEnd"/>
      <w:r w:rsidRPr="002B6F81">
        <w:rPr>
          <w:rFonts w:ascii="Times New Roman" w:hAnsi="Times New Roman" w:cs="Times New Roman"/>
          <w:spacing w:val="4"/>
          <w:w w:val="102"/>
          <w:sz w:val="24"/>
          <w:szCs w:val="24"/>
        </w:rPr>
        <w:t xml:space="preserve">) were conducted under field conditions at Agriculture Research Farm, Rabindranath Tagore University, Raisen (M.P.), during the years 2022 and 2023 (Kharif). The experimental material consisted of eighteen paddy </w:t>
      </w:r>
      <w:r>
        <w:rPr>
          <w:rFonts w:ascii="Times New Roman" w:hAnsi="Times New Roman" w:cs="Times New Roman"/>
          <w:spacing w:val="4"/>
          <w:w w:val="102"/>
          <w:sz w:val="24"/>
          <w:szCs w:val="24"/>
        </w:rPr>
        <w:t>varieties</w:t>
      </w:r>
      <w:r w:rsidRPr="002B6F81">
        <w:rPr>
          <w:rFonts w:ascii="Times New Roman" w:hAnsi="Times New Roman" w:cs="Times New Roman"/>
          <w:spacing w:val="4"/>
          <w:w w:val="102"/>
          <w:sz w:val="24"/>
          <w:szCs w:val="24"/>
        </w:rPr>
        <w:t xml:space="preserve"> (Table 1), including TN-1 and PTB-33 as standard susceptible and resistant checks, respectively.</w:t>
      </w:r>
      <w:r w:rsidRPr="008F5670">
        <w:rPr>
          <w:rFonts w:ascii="Times New Roman" w:hAnsi="Times New Roman" w:cs="Times New Roman"/>
          <w:spacing w:val="4"/>
          <w:w w:val="102"/>
          <w:sz w:val="24"/>
          <w:szCs w:val="24"/>
        </w:rPr>
        <w:t xml:space="preserve"> </w:t>
      </w:r>
      <w:r w:rsidRPr="002B6F81">
        <w:rPr>
          <w:rFonts w:ascii="Times New Roman" w:hAnsi="Times New Roman" w:cs="Times New Roman"/>
          <w:spacing w:val="4"/>
          <w:w w:val="102"/>
          <w:sz w:val="24"/>
          <w:szCs w:val="24"/>
        </w:rPr>
        <w:t xml:space="preserve">All </w:t>
      </w:r>
      <w:r>
        <w:rPr>
          <w:rFonts w:ascii="Times New Roman" w:hAnsi="Times New Roman" w:cs="Times New Roman"/>
          <w:spacing w:val="4"/>
          <w:w w:val="102"/>
          <w:sz w:val="24"/>
          <w:szCs w:val="24"/>
        </w:rPr>
        <w:t>varieties</w:t>
      </w:r>
      <w:r w:rsidRPr="002B6F81">
        <w:rPr>
          <w:rFonts w:ascii="Times New Roman" w:hAnsi="Times New Roman" w:cs="Times New Roman"/>
          <w:spacing w:val="4"/>
          <w:w w:val="102"/>
          <w:sz w:val="24"/>
          <w:szCs w:val="24"/>
        </w:rPr>
        <w:t xml:space="preserve"> were collected from the </w:t>
      </w:r>
      <w:r>
        <w:rPr>
          <w:rFonts w:ascii="Times New Roman" w:hAnsi="Times New Roman" w:cs="Times New Roman"/>
          <w:spacing w:val="4"/>
          <w:w w:val="102"/>
          <w:sz w:val="24"/>
          <w:szCs w:val="24"/>
        </w:rPr>
        <w:t xml:space="preserve">different </w:t>
      </w:r>
      <w:r w:rsidRPr="002B6F81">
        <w:rPr>
          <w:rFonts w:ascii="Times New Roman" w:hAnsi="Times New Roman" w:cs="Times New Roman"/>
          <w:spacing w:val="4"/>
          <w:w w:val="102"/>
          <w:sz w:val="24"/>
          <w:szCs w:val="24"/>
        </w:rPr>
        <w:t>All India Coordinated Research Project on Paddy</w:t>
      </w:r>
      <w:r w:rsidR="00383123" w:rsidRPr="002B6F81">
        <w:rPr>
          <w:rFonts w:ascii="Times New Roman" w:hAnsi="Times New Roman" w:cs="Times New Roman"/>
          <w:spacing w:val="4"/>
          <w:w w:val="102"/>
          <w:sz w:val="24"/>
          <w:szCs w:val="24"/>
        </w:rPr>
        <w:t xml:space="preserve">. A nursery of these </w:t>
      </w:r>
      <w:r w:rsidR="00383123">
        <w:rPr>
          <w:rFonts w:ascii="Times New Roman" w:hAnsi="Times New Roman" w:cs="Times New Roman"/>
          <w:spacing w:val="4"/>
          <w:w w:val="102"/>
          <w:sz w:val="24"/>
          <w:szCs w:val="24"/>
        </w:rPr>
        <w:t>varieties</w:t>
      </w:r>
      <w:r w:rsidR="00383123" w:rsidRPr="002B6F81">
        <w:rPr>
          <w:rFonts w:ascii="Times New Roman" w:hAnsi="Times New Roman" w:cs="Times New Roman"/>
          <w:spacing w:val="4"/>
          <w:w w:val="102"/>
          <w:sz w:val="24"/>
          <w:szCs w:val="24"/>
        </w:rPr>
        <w:t xml:space="preserve"> was prepared as per the recommended practices. Thirty-day-old healthy seedlings were transplanted in the field. Late transplanting was done to ensure maximum hopper infestation. The seedlings were transplanted in a randomized block design with three replications to evaluate them against brown plant hoppers. A single seedling was transplanted per hill. All the recommended agronomical practices were adopted during </w:t>
      </w:r>
      <w:r w:rsidR="00383123" w:rsidRPr="002B6F81">
        <w:rPr>
          <w:rFonts w:ascii="Times New Roman" w:hAnsi="Times New Roman" w:cs="Times New Roman"/>
          <w:spacing w:val="4"/>
          <w:w w:val="102"/>
          <w:sz w:val="24"/>
          <w:szCs w:val="24"/>
        </w:rPr>
        <w:lastRenderedPageBreak/>
        <w:t xml:space="preserve">crop cultivation. Transplanting was done at a spacing of 15×15 cm to enhance the multiplication of sucking pests as proposed by Satpati et al. (2012). </w:t>
      </w:r>
    </w:p>
    <w:p w14:paraId="08390A94" w14:textId="5B73DFE7" w:rsidR="00383123" w:rsidRDefault="00383123" w:rsidP="00383123">
      <w:pPr>
        <w:spacing w:after="0" w:line="360" w:lineRule="auto"/>
        <w:ind w:firstLine="720"/>
        <w:jc w:val="both"/>
        <w:rPr>
          <w:rFonts w:ascii="Times New Roman" w:eastAsia="Times New Roman" w:hAnsi="Times New Roman" w:cs="Times New Roman"/>
          <w:spacing w:val="4"/>
          <w:w w:val="102"/>
          <w:sz w:val="24"/>
          <w:szCs w:val="24"/>
        </w:rPr>
      </w:pPr>
      <w:r w:rsidRPr="002B6F81">
        <w:rPr>
          <w:rFonts w:ascii="Times New Roman" w:hAnsi="Times New Roman" w:cs="Times New Roman"/>
          <w:spacing w:val="4"/>
          <w:w w:val="102"/>
          <w:sz w:val="24"/>
          <w:szCs w:val="24"/>
        </w:rPr>
        <w:t xml:space="preserve">Each plot contained 24 rows of test </w:t>
      </w:r>
      <w:r>
        <w:rPr>
          <w:rFonts w:ascii="Times New Roman" w:hAnsi="Times New Roman" w:cs="Times New Roman"/>
          <w:spacing w:val="4"/>
          <w:w w:val="102"/>
          <w:sz w:val="24"/>
          <w:szCs w:val="24"/>
        </w:rPr>
        <w:t>varieties</w:t>
      </w:r>
      <w:r w:rsidRPr="002B6F81">
        <w:rPr>
          <w:rFonts w:ascii="Times New Roman" w:hAnsi="Times New Roman" w:cs="Times New Roman"/>
          <w:spacing w:val="4"/>
          <w:w w:val="102"/>
          <w:sz w:val="24"/>
          <w:szCs w:val="24"/>
        </w:rPr>
        <w:t>, and each row was 2.10 m long with a total of 12 plants. 288 plants were contained in each plot. The susceptible check TN-1 plot and the resistant check variety PTB-33 were transplanted in a randomized manner. Fertilizers (N</w:t>
      </w:r>
      <w:proofErr w:type="gramStart"/>
      <w:r w:rsidRPr="002B6F81">
        <w:rPr>
          <w:rFonts w:ascii="Times New Roman" w:hAnsi="Times New Roman" w:cs="Times New Roman"/>
          <w:spacing w:val="4"/>
          <w:w w:val="102"/>
          <w:sz w:val="24"/>
          <w:szCs w:val="24"/>
        </w:rPr>
        <w:t>:P:K</w:t>
      </w:r>
      <w:proofErr w:type="gramEnd"/>
      <w:r w:rsidRPr="002B6F81">
        <w:rPr>
          <w:rFonts w:ascii="Times New Roman" w:hAnsi="Times New Roman" w:cs="Times New Roman"/>
          <w:spacing w:val="4"/>
          <w:w w:val="102"/>
          <w:sz w:val="24"/>
          <w:szCs w:val="24"/>
        </w:rPr>
        <w:t>) were applied @ 100:50:30 kg/ha. No pesticide application was done against insect pests in the experiment area.</w:t>
      </w:r>
      <w:r w:rsidRPr="00383123">
        <w:rPr>
          <w:rFonts w:ascii="Times New Roman" w:eastAsia="Times New Roman" w:hAnsi="Times New Roman" w:cs="Times New Roman"/>
          <w:spacing w:val="4"/>
          <w:w w:val="102"/>
          <w:sz w:val="24"/>
          <w:szCs w:val="24"/>
        </w:rPr>
        <w:t xml:space="preserve"> </w:t>
      </w:r>
      <w:r w:rsidRPr="004F7580">
        <w:rPr>
          <w:rFonts w:ascii="Times New Roman" w:eastAsia="Times New Roman" w:hAnsi="Times New Roman" w:cs="Times New Roman"/>
          <w:spacing w:val="4"/>
          <w:w w:val="102"/>
          <w:sz w:val="24"/>
          <w:szCs w:val="24"/>
        </w:rPr>
        <w:t>The population density of brown plant hoppers was recorded at 10-day intervals, starting with 10-day-old transplanted paddy. The sample unit was an individual plant, and 10 randomly selected plants were observed in every plot. Population data on insect pests were subjected to analysis of variance at the 5% level of significance.</w:t>
      </w:r>
    </w:p>
    <w:p w14:paraId="33E13C38" w14:textId="436BD705" w:rsidR="00383123" w:rsidRPr="00383123" w:rsidRDefault="00383123" w:rsidP="00383123">
      <w:pPr>
        <w:spacing w:after="0" w:line="360" w:lineRule="auto"/>
        <w:jc w:val="both"/>
        <w:rPr>
          <w:rFonts w:ascii="Times New Roman" w:hAnsi="Times New Roman" w:cs="Times New Roman"/>
          <w:b/>
          <w:bCs/>
          <w:sz w:val="24"/>
          <w:szCs w:val="24"/>
        </w:rPr>
      </w:pPr>
      <w:r w:rsidRPr="00383123">
        <w:rPr>
          <w:rFonts w:ascii="Times New Roman" w:hAnsi="Times New Roman" w:cs="Times New Roman"/>
          <w:b/>
          <w:bCs/>
          <w:sz w:val="24"/>
          <w:szCs w:val="24"/>
        </w:rPr>
        <w:t xml:space="preserve">Statistical analysis  </w:t>
      </w:r>
    </w:p>
    <w:p w14:paraId="4D968F42" w14:textId="77B9FFA8" w:rsidR="00383123" w:rsidRDefault="00383123" w:rsidP="00246DD3">
      <w:pPr>
        <w:spacing w:after="0" w:line="360" w:lineRule="auto"/>
        <w:ind w:firstLine="720"/>
        <w:jc w:val="both"/>
        <w:rPr>
          <w:rFonts w:ascii="Times New Roman" w:hAnsi="Times New Roman" w:cs="Times New Roman"/>
          <w:sz w:val="24"/>
          <w:szCs w:val="24"/>
        </w:rPr>
      </w:pPr>
      <w:r w:rsidRPr="00383123">
        <w:rPr>
          <w:rFonts w:ascii="Times New Roman" w:hAnsi="Times New Roman" w:cs="Times New Roman"/>
          <w:sz w:val="24"/>
          <w:szCs w:val="24"/>
        </w:rPr>
        <w:t xml:space="preserve">The population data of hopper complex on different varieties </w:t>
      </w:r>
      <w:r>
        <w:rPr>
          <w:rFonts w:ascii="Times New Roman" w:hAnsi="Times New Roman" w:cs="Times New Roman"/>
          <w:sz w:val="24"/>
          <w:szCs w:val="24"/>
        </w:rPr>
        <w:t>&amp;</w:t>
      </w:r>
      <w:r w:rsidRPr="00383123">
        <w:rPr>
          <w:rFonts w:ascii="Times New Roman" w:hAnsi="Times New Roman" w:cs="Times New Roman"/>
          <w:sz w:val="24"/>
          <w:szCs w:val="24"/>
        </w:rPr>
        <w:t xml:space="preserve"> genotypes were subjected to the statistical analysis of variance at 5% level of significant.</w:t>
      </w:r>
    </w:p>
    <w:p w14:paraId="21EA6E26" w14:textId="34262705" w:rsidR="00383123" w:rsidRPr="00383123" w:rsidRDefault="00383123" w:rsidP="00383123">
      <w:pPr>
        <w:spacing w:after="0" w:line="360" w:lineRule="auto"/>
        <w:jc w:val="both"/>
        <w:rPr>
          <w:rFonts w:ascii="Times New Roman" w:hAnsi="Times New Roman" w:cs="Times New Roman"/>
          <w:b/>
          <w:bCs/>
          <w:sz w:val="24"/>
          <w:szCs w:val="24"/>
        </w:rPr>
      </w:pPr>
      <w:r w:rsidRPr="00383123">
        <w:rPr>
          <w:rFonts w:ascii="Times New Roman" w:hAnsi="Times New Roman" w:cs="Times New Roman"/>
          <w:b/>
          <w:bCs/>
          <w:sz w:val="24"/>
          <w:szCs w:val="24"/>
        </w:rPr>
        <w:t xml:space="preserve">Result and Discussion </w:t>
      </w:r>
    </w:p>
    <w:p w14:paraId="18912256" w14:textId="128D8D56" w:rsidR="00770721" w:rsidRDefault="00383123" w:rsidP="00770721">
      <w:pPr>
        <w:spacing w:before="240" w:after="0" w:line="360" w:lineRule="auto"/>
        <w:ind w:firstLine="720"/>
        <w:jc w:val="both"/>
        <w:rPr>
          <w:rFonts w:ascii="Times New Roman" w:eastAsia="Times New Roman" w:hAnsi="Times New Roman" w:cs="Times New Roman"/>
          <w:spacing w:val="6"/>
          <w:w w:val="102"/>
          <w:sz w:val="24"/>
          <w:szCs w:val="24"/>
        </w:rPr>
      </w:pPr>
      <w:r w:rsidRPr="00383123">
        <w:rPr>
          <w:rFonts w:ascii="Times New Roman" w:hAnsi="Times New Roman" w:cs="Times New Roman"/>
          <w:spacing w:val="4"/>
          <w:w w:val="102"/>
          <w:sz w:val="24"/>
          <w:szCs w:val="24"/>
        </w:rPr>
        <w:t xml:space="preserve">Eighteen genotypes were sown in Randomized Block Design (RBD) with 3 replications for evaluation against sucking insect pests’ complex. Observations on population density of sucking pests were recorded at 10 days intervals, starting with 10 days old transplanted rice. Sample unit was individual plant and 10 randomly selected plants were observed in every plot. Total numbers of white ears were also recorded at the dough stage of the crop. Incidence of insect pests on genotypes during </w:t>
      </w:r>
      <w:r w:rsidRPr="00663D01">
        <w:rPr>
          <w:rFonts w:ascii="Times New Roman" w:hAnsi="Times New Roman" w:cs="Times New Roman"/>
          <w:i/>
          <w:iCs/>
          <w:spacing w:val="4"/>
          <w:w w:val="102"/>
          <w:sz w:val="24"/>
          <w:szCs w:val="24"/>
        </w:rPr>
        <w:t>Kharif</w:t>
      </w:r>
      <w:r w:rsidRPr="00383123">
        <w:rPr>
          <w:rFonts w:ascii="Times New Roman" w:hAnsi="Times New Roman" w:cs="Times New Roman"/>
          <w:spacing w:val="4"/>
          <w:w w:val="102"/>
          <w:sz w:val="24"/>
          <w:szCs w:val="24"/>
        </w:rPr>
        <w:t xml:space="preserve"> 2022 and 2023 was studies. The seasonal average population of </w:t>
      </w:r>
      <w:proofErr w:type="spellStart"/>
      <w:r w:rsidRPr="00770721">
        <w:rPr>
          <w:rFonts w:ascii="Times New Roman" w:hAnsi="Times New Roman" w:cs="Times New Roman"/>
          <w:i/>
          <w:iCs/>
          <w:spacing w:val="4"/>
          <w:w w:val="102"/>
          <w:sz w:val="24"/>
          <w:szCs w:val="24"/>
        </w:rPr>
        <w:t>Nilaparvata</w:t>
      </w:r>
      <w:proofErr w:type="spellEnd"/>
      <w:r w:rsidRPr="00770721">
        <w:rPr>
          <w:rFonts w:ascii="Times New Roman" w:hAnsi="Times New Roman" w:cs="Times New Roman"/>
          <w:i/>
          <w:iCs/>
          <w:spacing w:val="4"/>
          <w:w w:val="102"/>
          <w:sz w:val="24"/>
          <w:szCs w:val="24"/>
        </w:rPr>
        <w:t xml:space="preserve"> </w:t>
      </w:r>
      <w:proofErr w:type="spellStart"/>
      <w:r w:rsidRPr="00770721">
        <w:rPr>
          <w:rFonts w:ascii="Times New Roman" w:hAnsi="Times New Roman" w:cs="Times New Roman"/>
          <w:i/>
          <w:iCs/>
          <w:spacing w:val="4"/>
          <w:w w:val="102"/>
          <w:sz w:val="24"/>
          <w:szCs w:val="24"/>
        </w:rPr>
        <w:t>lugens</w:t>
      </w:r>
      <w:proofErr w:type="spellEnd"/>
      <w:r w:rsidRPr="00383123">
        <w:rPr>
          <w:rFonts w:ascii="Times New Roman" w:hAnsi="Times New Roman" w:cs="Times New Roman"/>
          <w:spacing w:val="4"/>
          <w:w w:val="102"/>
          <w:sz w:val="24"/>
          <w:szCs w:val="24"/>
        </w:rPr>
        <w:t>, commonly known as the brown planthopper, varied significantly across different paddy genotypes. The population density of brown planthoppers per plant ranged from a high of 20.71 hoppers on the TN-1 genotype to a low of 1.08 hoppers on the MTU 1060 genotype. Among the tested paddy genotypes, MTU 1060 recorded the lowest brown planthopper density, indicating it was the least preferred by the pest. Close behind were the genotypes PTB-33 and Poornima, which had similarly low populations of 1.16 and 1.47 hoppers per plant, respectively. Statistical analysis showed that the differences in pest density among MTU 1060, PTB-33, and Poornima were not significant, indicating that these three genotypes exhibited similar levels of resistance to brown planthopper infestation.</w:t>
      </w:r>
      <w:r w:rsidRPr="00383123">
        <w:rPr>
          <w:rFonts w:ascii="Times New Roman" w:eastAsia="Times New Roman" w:hAnsi="Times New Roman" w:cs="Times New Roman"/>
          <w:spacing w:val="6"/>
          <w:w w:val="102"/>
          <w:sz w:val="24"/>
          <w:szCs w:val="24"/>
        </w:rPr>
        <w:t xml:space="preserve"> </w:t>
      </w:r>
      <w:r w:rsidR="00663D01">
        <w:rPr>
          <w:rFonts w:ascii="Times New Roman" w:eastAsia="Times New Roman" w:hAnsi="Times New Roman" w:cs="Times New Roman"/>
          <w:spacing w:val="6"/>
          <w:w w:val="102"/>
          <w:sz w:val="24"/>
          <w:szCs w:val="24"/>
        </w:rPr>
        <w:t xml:space="preserve">      </w:t>
      </w:r>
      <w:r w:rsidRPr="00B4705A">
        <w:rPr>
          <w:rFonts w:ascii="Times New Roman" w:eastAsia="Times New Roman" w:hAnsi="Times New Roman" w:cs="Times New Roman"/>
          <w:spacing w:val="6"/>
          <w:w w:val="102"/>
          <w:sz w:val="24"/>
          <w:szCs w:val="24"/>
        </w:rPr>
        <w:t xml:space="preserve">Murty et al. (1988) also screened traditional paddy cultivars for resistance to brown planthopper in Madhya Pradesh, in 1987 and reported cultivars namely </w:t>
      </w:r>
      <w:proofErr w:type="spellStart"/>
      <w:r w:rsidRPr="00B4705A">
        <w:rPr>
          <w:rFonts w:ascii="Times New Roman" w:eastAsia="Times New Roman" w:hAnsi="Times New Roman" w:cs="Times New Roman"/>
          <w:spacing w:val="6"/>
          <w:w w:val="102"/>
          <w:sz w:val="24"/>
          <w:szCs w:val="24"/>
        </w:rPr>
        <w:t>Anjania</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lastRenderedPageBreak/>
        <w:t>Badidhan</w:t>
      </w:r>
      <w:proofErr w:type="spellEnd"/>
      <w:r w:rsidRPr="00B4705A">
        <w:rPr>
          <w:rFonts w:ascii="Times New Roman" w:eastAsia="Times New Roman" w:hAnsi="Times New Roman" w:cs="Times New Roman"/>
          <w:spacing w:val="6"/>
          <w:w w:val="102"/>
          <w:sz w:val="24"/>
          <w:szCs w:val="24"/>
        </w:rPr>
        <w:t xml:space="preserve">, Badshah </w:t>
      </w:r>
      <w:proofErr w:type="spellStart"/>
      <w:r w:rsidRPr="00B4705A">
        <w:rPr>
          <w:rFonts w:ascii="Times New Roman" w:eastAsia="Times New Roman" w:hAnsi="Times New Roman" w:cs="Times New Roman"/>
          <w:spacing w:val="6"/>
          <w:w w:val="102"/>
          <w:sz w:val="24"/>
          <w:szCs w:val="24"/>
        </w:rPr>
        <w:t>Bhog</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Bangoli</w:t>
      </w:r>
      <w:proofErr w:type="spellEnd"/>
      <w:r w:rsidRPr="00B4705A">
        <w:rPr>
          <w:rFonts w:ascii="Times New Roman" w:eastAsia="Times New Roman" w:hAnsi="Times New Roman" w:cs="Times New Roman"/>
          <w:spacing w:val="6"/>
          <w:w w:val="102"/>
          <w:sz w:val="24"/>
          <w:szCs w:val="24"/>
        </w:rPr>
        <w:t xml:space="preserve"> 3, </w:t>
      </w:r>
      <w:proofErr w:type="spellStart"/>
      <w:r w:rsidRPr="00B4705A">
        <w:rPr>
          <w:rFonts w:ascii="Times New Roman" w:eastAsia="Times New Roman" w:hAnsi="Times New Roman" w:cs="Times New Roman"/>
          <w:spacing w:val="6"/>
          <w:w w:val="102"/>
          <w:sz w:val="24"/>
          <w:szCs w:val="24"/>
        </w:rPr>
        <w:t>Budiya</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Bomko</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Bansbhira</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Barhi</w:t>
      </w:r>
      <w:proofErr w:type="spellEnd"/>
      <w:r w:rsidRPr="00B4705A">
        <w:rPr>
          <w:rFonts w:ascii="Times New Roman" w:eastAsia="Times New Roman" w:hAnsi="Times New Roman" w:cs="Times New Roman"/>
          <w:spacing w:val="6"/>
          <w:w w:val="102"/>
          <w:sz w:val="24"/>
          <w:szCs w:val="24"/>
        </w:rPr>
        <w:t xml:space="preserve">, Barik </w:t>
      </w:r>
      <w:proofErr w:type="spellStart"/>
      <w:r w:rsidRPr="00B4705A">
        <w:rPr>
          <w:rFonts w:ascii="Times New Roman" w:eastAsia="Times New Roman" w:hAnsi="Times New Roman" w:cs="Times New Roman"/>
          <w:spacing w:val="6"/>
          <w:w w:val="102"/>
          <w:sz w:val="24"/>
          <w:szCs w:val="24"/>
        </w:rPr>
        <w:t>safed</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Basangi</w:t>
      </w:r>
      <w:proofErr w:type="spellEnd"/>
      <w:r w:rsidRPr="00B4705A">
        <w:rPr>
          <w:rFonts w:ascii="Times New Roman" w:eastAsia="Times New Roman" w:hAnsi="Times New Roman" w:cs="Times New Roman"/>
          <w:spacing w:val="6"/>
          <w:w w:val="102"/>
          <w:sz w:val="24"/>
          <w:szCs w:val="24"/>
        </w:rPr>
        <w:t xml:space="preserve">, Lal Basant, </w:t>
      </w:r>
      <w:proofErr w:type="spellStart"/>
      <w:r w:rsidRPr="00B4705A">
        <w:rPr>
          <w:rFonts w:ascii="Times New Roman" w:eastAsia="Times New Roman" w:hAnsi="Times New Roman" w:cs="Times New Roman"/>
          <w:spacing w:val="6"/>
          <w:w w:val="102"/>
          <w:sz w:val="24"/>
          <w:szCs w:val="24"/>
        </w:rPr>
        <w:t>Bataru</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Benwar</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Bewara</w:t>
      </w:r>
      <w:proofErr w:type="spellEnd"/>
      <w:r w:rsidRPr="00B4705A">
        <w:rPr>
          <w:rFonts w:ascii="Times New Roman" w:eastAsia="Times New Roman" w:hAnsi="Times New Roman" w:cs="Times New Roman"/>
          <w:spacing w:val="6"/>
          <w:w w:val="102"/>
          <w:sz w:val="24"/>
          <w:szCs w:val="24"/>
        </w:rPr>
        <w:t xml:space="preserve">, </w:t>
      </w:r>
      <w:proofErr w:type="spellStart"/>
      <w:r w:rsidRPr="00B4705A">
        <w:rPr>
          <w:rFonts w:ascii="Times New Roman" w:eastAsia="Times New Roman" w:hAnsi="Times New Roman" w:cs="Times New Roman"/>
          <w:spacing w:val="6"/>
          <w:w w:val="102"/>
          <w:sz w:val="24"/>
          <w:szCs w:val="24"/>
        </w:rPr>
        <w:t>Baspatri</w:t>
      </w:r>
      <w:proofErr w:type="spellEnd"/>
      <w:r w:rsidRPr="00B4705A">
        <w:rPr>
          <w:rFonts w:ascii="Times New Roman" w:eastAsia="Times New Roman" w:hAnsi="Times New Roman" w:cs="Times New Roman"/>
          <w:spacing w:val="6"/>
          <w:w w:val="102"/>
          <w:sz w:val="24"/>
          <w:szCs w:val="24"/>
        </w:rPr>
        <w:t xml:space="preserve"> and </w:t>
      </w:r>
      <w:proofErr w:type="spellStart"/>
      <w:r w:rsidRPr="00B4705A">
        <w:rPr>
          <w:rFonts w:ascii="Times New Roman" w:eastAsia="Times New Roman" w:hAnsi="Times New Roman" w:cs="Times New Roman"/>
          <w:spacing w:val="6"/>
          <w:w w:val="102"/>
          <w:sz w:val="24"/>
          <w:szCs w:val="24"/>
        </w:rPr>
        <w:t>Chapdo</w:t>
      </w:r>
      <w:proofErr w:type="spellEnd"/>
      <w:r w:rsidRPr="00B4705A">
        <w:rPr>
          <w:rFonts w:ascii="Times New Roman" w:eastAsia="Times New Roman" w:hAnsi="Times New Roman" w:cs="Times New Roman"/>
          <w:spacing w:val="6"/>
          <w:w w:val="102"/>
          <w:sz w:val="24"/>
          <w:szCs w:val="24"/>
        </w:rPr>
        <w:t xml:space="preserve"> to be resistant to BPH. In present tests the cultivar Badshah </w:t>
      </w:r>
      <w:proofErr w:type="spellStart"/>
      <w:r w:rsidRPr="00B4705A">
        <w:rPr>
          <w:rFonts w:ascii="Times New Roman" w:eastAsia="Times New Roman" w:hAnsi="Times New Roman" w:cs="Times New Roman"/>
          <w:spacing w:val="6"/>
          <w:w w:val="102"/>
          <w:sz w:val="24"/>
          <w:szCs w:val="24"/>
        </w:rPr>
        <w:t>Bhog</w:t>
      </w:r>
      <w:proofErr w:type="spellEnd"/>
      <w:r w:rsidRPr="00B4705A">
        <w:rPr>
          <w:rFonts w:ascii="Times New Roman" w:eastAsia="Times New Roman" w:hAnsi="Times New Roman" w:cs="Times New Roman"/>
          <w:spacing w:val="6"/>
          <w:w w:val="102"/>
          <w:sz w:val="24"/>
          <w:szCs w:val="24"/>
        </w:rPr>
        <w:t xml:space="preserve"> was also evaluated, however, its performance was not at par with the least susceptible entries. Chen </w:t>
      </w:r>
      <w:r w:rsidRPr="00B4705A">
        <w:rPr>
          <w:rFonts w:ascii="Times New Roman" w:eastAsia="Times New Roman" w:hAnsi="Times New Roman" w:cs="Times New Roman"/>
          <w:i/>
          <w:spacing w:val="6"/>
          <w:w w:val="102"/>
          <w:sz w:val="24"/>
          <w:szCs w:val="24"/>
        </w:rPr>
        <w:t>et al</w:t>
      </w:r>
      <w:r w:rsidRPr="00B4705A">
        <w:rPr>
          <w:rFonts w:ascii="Times New Roman" w:eastAsia="Times New Roman" w:hAnsi="Times New Roman" w:cs="Times New Roman"/>
          <w:spacing w:val="6"/>
          <w:w w:val="102"/>
          <w:sz w:val="24"/>
          <w:szCs w:val="24"/>
        </w:rPr>
        <w:t xml:space="preserve">. (1991) investigated several rice varieties in China for their resistance to </w:t>
      </w:r>
      <w:proofErr w:type="spellStart"/>
      <w:r w:rsidRPr="00B4705A">
        <w:rPr>
          <w:rFonts w:ascii="Times New Roman" w:eastAsia="Times New Roman" w:hAnsi="Times New Roman" w:cs="Times New Roman"/>
          <w:i/>
          <w:spacing w:val="6"/>
          <w:w w:val="102"/>
          <w:sz w:val="24"/>
          <w:szCs w:val="24"/>
        </w:rPr>
        <w:t>Nilaparvata</w:t>
      </w:r>
      <w:proofErr w:type="spellEnd"/>
      <w:r w:rsidRPr="00B4705A">
        <w:rPr>
          <w:rFonts w:ascii="Times New Roman" w:eastAsia="Times New Roman" w:hAnsi="Times New Roman" w:cs="Times New Roman"/>
          <w:i/>
          <w:spacing w:val="6"/>
          <w:w w:val="102"/>
          <w:sz w:val="24"/>
          <w:szCs w:val="24"/>
        </w:rPr>
        <w:t xml:space="preserve"> </w:t>
      </w:r>
      <w:proofErr w:type="spellStart"/>
      <w:r w:rsidRPr="00B4705A">
        <w:rPr>
          <w:rFonts w:ascii="Times New Roman" w:eastAsia="Times New Roman" w:hAnsi="Times New Roman" w:cs="Times New Roman"/>
          <w:i/>
          <w:spacing w:val="6"/>
          <w:w w:val="102"/>
          <w:sz w:val="24"/>
          <w:szCs w:val="24"/>
        </w:rPr>
        <w:t>lugens</w:t>
      </w:r>
      <w:proofErr w:type="spellEnd"/>
      <w:r w:rsidRPr="00B4705A">
        <w:rPr>
          <w:rFonts w:ascii="Times New Roman" w:eastAsia="Times New Roman" w:hAnsi="Times New Roman" w:cs="Times New Roman"/>
          <w:spacing w:val="6"/>
          <w:w w:val="102"/>
          <w:sz w:val="24"/>
          <w:szCs w:val="24"/>
        </w:rPr>
        <w:t xml:space="preserve">. They reported good resistance in Indica strain IR 36. In present trials the IR 36 was also evaluated but its performance was not equivalent to the least preferred entries. Genotype Mahamaya was reported to be least susceptible in trials conducted by </w:t>
      </w:r>
      <w:proofErr w:type="spellStart"/>
      <w:r w:rsidRPr="00B4705A">
        <w:rPr>
          <w:rFonts w:ascii="Times New Roman" w:eastAsia="Times New Roman" w:hAnsi="Times New Roman" w:cs="Times New Roman"/>
          <w:spacing w:val="6"/>
          <w:w w:val="102"/>
          <w:sz w:val="24"/>
          <w:szCs w:val="24"/>
        </w:rPr>
        <w:t>Oudhia</w:t>
      </w:r>
      <w:proofErr w:type="spellEnd"/>
      <w:r w:rsidRPr="00B4705A">
        <w:rPr>
          <w:rFonts w:ascii="Times New Roman" w:eastAsia="Times New Roman" w:hAnsi="Times New Roman" w:cs="Times New Roman"/>
          <w:spacing w:val="6"/>
          <w:w w:val="102"/>
          <w:sz w:val="24"/>
          <w:szCs w:val="24"/>
        </w:rPr>
        <w:t xml:space="preserve"> et al. (1999) which do not match with the present rating, probably due to the fact that an altogether different range of entries has been evaluated that show promise as on date. Genotype Kranti suffered from moderate population of brown planthopper which is in conformity to the findings of </w:t>
      </w:r>
      <w:proofErr w:type="spellStart"/>
      <w:r w:rsidRPr="00B4705A">
        <w:rPr>
          <w:rFonts w:ascii="Times New Roman" w:eastAsia="Times New Roman" w:hAnsi="Times New Roman" w:cs="Times New Roman"/>
          <w:spacing w:val="6"/>
          <w:w w:val="102"/>
          <w:sz w:val="24"/>
          <w:szCs w:val="24"/>
        </w:rPr>
        <w:t>Bhogadhi</w:t>
      </w:r>
      <w:proofErr w:type="spellEnd"/>
      <w:r w:rsidRPr="00B4705A">
        <w:rPr>
          <w:rFonts w:ascii="Times New Roman" w:eastAsia="Times New Roman" w:hAnsi="Times New Roman" w:cs="Times New Roman"/>
          <w:spacing w:val="6"/>
          <w:w w:val="102"/>
          <w:sz w:val="24"/>
          <w:szCs w:val="24"/>
        </w:rPr>
        <w:t xml:space="preserve"> et al. (2015) who also reported the genotype to be moderately resistant.</w:t>
      </w:r>
      <w:r w:rsidR="00770721">
        <w:rPr>
          <w:rFonts w:ascii="Times New Roman" w:eastAsia="Times New Roman" w:hAnsi="Times New Roman" w:cs="Times New Roman"/>
          <w:spacing w:val="6"/>
          <w:w w:val="102"/>
          <w:sz w:val="24"/>
          <w:szCs w:val="24"/>
        </w:rPr>
        <w:t xml:space="preserve"> </w:t>
      </w:r>
      <w:r w:rsidRPr="00B4705A">
        <w:rPr>
          <w:rFonts w:ascii="Times New Roman" w:eastAsia="Times New Roman" w:hAnsi="Times New Roman" w:cs="Times New Roman"/>
          <w:spacing w:val="6"/>
          <w:w w:val="102"/>
          <w:sz w:val="24"/>
          <w:szCs w:val="24"/>
        </w:rPr>
        <w:t>The resistant and susceptible checks used in the present experiment have been much studied earlier by several scientists. Genotype TN-1 has been reported to be susceptible by Chen et al. (1991), Nanda et al. (1999), Alice and Sujatha (2001) and Alagar et al. (2007).</w:t>
      </w:r>
      <w:r w:rsidR="00770721" w:rsidRPr="00770721">
        <w:rPr>
          <w:rFonts w:ascii="Times New Roman" w:eastAsia="Times New Roman" w:hAnsi="Times New Roman" w:cs="Times New Roman"/>
          <w:spacing w:val="6"/>
          <w:w w:val="102"/>
          <w:sz w:val="24"/>
          <w:szCs w:val="24"/>
        </w:rPr>
        <w:t xml:space="preserve"> </w:t>
      </w:r>
      <w:r w:rsidR="00770721" w:rsidRPr="00B4705A">
        <w:rPr>
          <w:rFonts w:ascii="Times New Roman" w:eastAsia="Times New Roman" w:hAnsi="Times New Roman" w:cs="Times New Roman"/>
          <w:spacing w:val="6"/>
          <w:w w:val="102"/>
          <w:sz w:val="24"/>
          <w:szCs w:val="24"/>
        </w:rPr>
        <w:t xml:space="preserve">Workers like Bhattacharya et al. (1983), </w:t>
      </w:r>
      <w:proofErr w:type="spellStart"/>
      <w:r w:rsidR="00770721" w:rsidRPr="00B4705A">
        <w:rPr>
          <w:rFonts w:ascii="Times New Roman" w:eastAsia="Times New Roman" w:hAnsi="Times New Roman" w:cs="Times New Roman"/>
          <w:spacing w:val="6"/>
          <w:w w:val="102"/>
          <w:sz w:val="24"/>
          <w:szCs w:val="24"/>
        </w:rPr>
        <w:t>Kushwah</w:t>
      </w:r>
      <w:proofErr w:type="spellEnd"/>
      <w:r w:rsidR="00770721" w:rsidRPr="00B4705A">
        <w:rPr>
          <w:rFonts w:ascii="Times New Roman" w:eastAsia="Times New Roman" w:hAnsi="Times New Roman" w:cs="Times New Roman"/>
          <w:spacing w:val="6"/>
          <w:w w:val="102"/>
          <w:sz w:val="24"/>
          <w:szCs w:val="24"/>
        </w:rPr>
        <w:t xml:space="preserve"> et al. (1986), Reddy and Mishra (1995b), Suresh et al. (1999), </w:t>
      </w:r>
      <w:r w:rsidR="00FB3AAB">
        <w:rPr>
          <w:rFonts w:ascii="Times New Roman" w:eastAsia="Times New Roman" w:hAnsi="Times New Roman" w:cs="Times New Roman"/>
          <w:spacing w:val="6"/>
          <w:w w:val="102"/>
          <w:sz w:val="24"/>
          <w:szCs w:val="24"/>
        </w:rPr>
        <w:t>Mandloi et. al. (2018</w:t>
      </w:r>
      <w:proofErr w:type="gramStart"/>
      <w:r w:rsidR="00FB3AAB">
        <w:rPr>
          <w:rFonts w:ascii="Times New Roman" w:eastAsia="Times New Roman" w:hAnsi="Times New Roman" w:cs="Times New Roman"/>
          <w:spacing w:val="6"/>
          <w:w w:val="102"/>
          <w:sz w:val="24"/>
          <w:szCs w:val="24"/>
        </w:rPr>
        <w:t>) ,</w:t>
      </w:r>
      <w:proofErr w:type="gramEnd"/>
      <w:r w:rsidR="00FB3AAB">
        <w:rPr>
          <w:rFonts w:ascii="Times New Roman" w:eastAsia="Times New Roman" w:hAnsi="Times New Roman" w:cs="Times New Roman"/>
          <w:spacing w:val="6"/>
          <w:w w:val="102"/>
          <w:sz w:val="24"/>
          <w:szCs w:val="24"/>
        </w:rPr>
        <w:t xml:space="preserve"> </w:t>
      </w:r>
      <w:r w:rsidR="00770721" w:rsidRPr="00B4705A">
        <w:rPr>
          <w:rFonts w:ascii="Times New Roman" w:eastAsia="Times New Roman" w:hAnsi="Times New Roman" w:cs="Times New Roman"/>
          <w:spacing w:val="6"/>
          <w:w w:val="102"/>
          <w:sz w:val="24"/>
          <w:szCs w:val="24"/>
        </w:rPr>
        <w:t xml:space="preserve">Mai et al. (2017) </w:t>
      </w:r>
      <w:proofErr w:type="spellStart"/>
      <w:r w:rsidR="00770721" w:rsidRPr="00B4705A">
        <w:rPr>
          <w:rFonts w:ascii="Times New Roman" w:eastAsia="Times New Roman" w:hAnsi="Times New Roman" w:cs="Times New Roman"/>
          <w:spacing w:val="6"/>
          <w:w w:val="102"/>
          <w:sz w:val="24"/>
          <w:szCs w:val="24"/>
        </w:rPr>
        <w:t>etc</w:t>
      </w:r>
      <w:proofErr w:type="spellEnd"/>
      <w:r w:rsidR="00770721" w:rsidRPr="00B4705A">
        <w:rPr>
          <w:rFonts w:ascii="Times New Roman" w:eastAsia="Times New Roman" w:hAnsi="Times New Roman" w:cs="Times New Roman"/>
          <w:spacing w:val="6"/>
          <w:w w:val="102"/>
          <w:sz w:val="24"/>
          <w:szCs w:val="24"/>
        </w:rPr>
        <w:t xml:space="preserve"> have conducted field screening trials against rice sucking insect pests with different plant material which is not directly comparable to the present findings.</w:t>
      </w:r>
    </w:p>
    <w:p w14:paraId="5E5C87BE" w14:textId="28BD8041" w:rsidR="00770721" w:rsidRPr="00B4705A" w:rsidRDefault="00770721" w:rsidP="00FB3AAB">
      <w:pPr>
        <w:spacing w:before="240" w:after="0" w:line="240" w:lineRule="auto"/>
        <w:jc w:val="center"/>
        <w:rPr>
          <w:rFonts w:ascii="Times New Roman" w:eastAsia="Times New Roman" w:hAnsi="Times New Roman" w:cs="Times New Roman"/>
          <w:spacing w:val="6"/>
          <w:w w:val="102"/>
          <w:sz w:val="24"/>
          <w:szCs w:val="24"/>
        </w:rPr>
      </w:pPr>
      <w:r w:rsidRPr="00770721">
        <w:rPr>
          <w:rFonts w:ascii="Times New Roman" w:eastAsia="Times New Roman" w:hAnsi="Times New Roman" w:cs="Times New Roman"/>
          <w:spacing w:val="6"/>
          <w:w w:val="102"/>
          <w:sz w:val="24"/>
          <w:szCs w:val="24"/>
        </w:rPr>
        <w:t xml:space="preserve">Table 1: Seasonal mean population density/plant of </w:t>
      </w:r>
      <w:proofErr w:type="spellStart"/>
      <w:r w:rsidRPr="00FB3AAB">
        <w:rPr>
          <w:rFonts w:ascii="Times New Roman" w:eastAsia="Times New Roman" w:hAnsi="Times New Roman" w:cs="Times New Roman"/>
          <w:i/>
          <w:iCs/>
          <w:spacing w:val="6"/>
          <w:w w:val="102"/>
          <w:sz w:val="24"/>
          <w:szCs w:val="24"/>
        </w:rPr>
        <w:t>Nilaparvata</w:t>
      </w:r>
      <w:proofErr w:type="spellEnd"/>
      <w:r w:rsidRPr="00FB3AAB">
        <w:rPr>
          <w:rFonts w:ascii="Times New Roman" w:eastAsia="Times New Roman" w:hAnsi="Times New Roman" w:cs="Times New Roman"/>
          <w:i/>
          <w:iCs/>
          <w:spacing w:val="6"/>
          <w:w w:val="102"/>
          <w:sz w:val="24"/>
          <w:szCs w:val="24"/>
        </w:rPr>
        <w:t xml:space="preserve"> </w:t>
      </w:r>
      <w:proofErr w:type="spellStart"/>
      <w:r w:rsidRPr="00FB3AAB">
        <w:rPr>
          <w:rFonts w:ascii="Times New Roman" w:eastAsia="Times New Roman" w:hAnsi="Times New Roman" w:cs="Times New Roman"/>
          <w:i/>
          <w:iCs/>
          <w:spacing w:val="6"/>
          <w:w w:val="102"/>
          <w:sz w:val="24"/>
          <w:szCs w:val="24"/>
        </w:rPr>
        <w:t>lugens</w:t>
      </w:r>
      <w:proofErr w:type="spellEnd"/>
      <w:r w:rsidRPr="00770721">
        <w:rPr>
          <w:rFonts w:ascii="Times New Roman" w:eastAsia="Times New Roman" w:hAnsi="Times New Roman" w:cs="Times New Roman"/>
          <w:spacing w:val="6"/>
          <w:w w:val="102"/>
          <w:sz w:val="24"/>
          <w:szCs w:val="24"/>
        </w:rPr>
        <w:t xml:space="preserve"> on different varieties</w:t>
      </w:r>
      <w:r w:rsidR="00FB3AAB">
        <w:rPr>
          <w:rFonts w:ascii="Times New Roman" w:eastAsia="Times New Roman" w:hAnsi="Times New Roman" w:cs="Times New Roman"/>
          <w:spacing w:val="6"/>
          <w:w w:val="102"/>
          <w:sz w:val="24"/>
          <w:szCs w:val="24"/>
        </w:rPr>
        <w:t xml:space="preserve"> </w:t>
      </w:r>
      <w:r w:rsidRPr="00770721">
        <w:rPr>
          <w:rFonts w:ascii="Times New Roman" w:eastAsia="Times New Roman" w:hAnsi="Times New Roman" w:cs="Times New Roman"/>
          <w:spacing w:val="6"/>
          <w:w w:val="102"/>
          <w:sz w:val="24"/>
          <w:szCs w:val="24"/>
        </w:rPr>
        <w:t xml:space="preserve">of </w:t>
      </w:r>
      <w:r>
        <w:rPr>
          <w:rFonts w:ascii="Times New Roman" w:eastAsia="Times New Roman" w:hAnsi="Times New Roman" w:cs="Times New Roman"/>
          <w:spacing w:val="6"/>
          <w:w w:val="102"/>
          <w:sz w:val="24"/>
          <w:szCs w:val="24"/>
        </w:rPr>
        <w:t>paddy</w:t>
      </w:r>
    </w:p>
    <w:tbl>
      <w:tblPr>
        <w:tblStyle w:val="TableGrid"/>
        <w:tblW w:w="4221" w:type="pct"/>
        <w:jc w:val="center"/>
        <w:tblLayout w:type="fixed"/>
        <w:tblLook w:val="04A0" w:firstRow="1" w:lastRow="0" w:firstColumn="1" w:lastColumn="0" w:noHBand="0" w:noVBand="1"/>
      </w:tblPr>
      <w:tblGrid>
        <w:gridCol w:w="764"/>
        <w:gridCol w:w="3253"/>
        <w:gridCol w:w="1649"/>
        <w:gridCol w:w="1945"/>
      </w:tblGrid>
      <w:tr w:rsidR="00770721" w:rsidRPr="00FA173A" w14:paraId="338B948A" w14:textId="77777777" w:rsidTr="001D1406">
        <w:trPr>
          <w:trHeight w:val="20"/>
          <w:jc w:val="center"/>
        </w:trPr>
        <w:tc>
          <w:tcPr>
            <w:tcW w:w="502" w:type="pct"/>
            <w:vMerge w:val="restart"/>
            <w:vAlign w:val="center"/>
          </w:tcPr>
          <w:p w14:paraId="282DA38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 code</w:t>
            </w:r>
          </w:p>
        </w:tc>
        <w:tc>
          <w:tcPr>
            <w:tcW w:w="2137" w:type="pct"/>
            <w:vMerge w:val="restart"/>
            <w:vAlign w:val="center"/>
          </w:tcPr>
          <w:p w14:paraId="79E64C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Genotypes</w:t>
            </w:r>
          </w:p>
        </w:tc>
        <w:tc>
          <w:tcPr>
            <w:tcW w:w="1083" w:type="pct"/>
          </w:tcPr>
          <w:p w14:paraId="131E2700" w14:textId="77777777" w:rsidR="00770721" w:rsidRPr="00FA173A" w:rsidRDefault="00770721" w:rsidP="001D1406">
            <w:pPr>
              <w:spacing w:before="60" w:after="40"/>
              <w:jc w:val="center"/>
              <w:rPr>
                <w:rFonts w:ascii="Times New Roman" w:hAnsi="Times New Roman" w:cs="Times New Roman"/>
                <w:sz w:val="20"/>
              </w:rPr>
            </w:pPr>
          </w:p>
        </w:tc>
        <w:tc>
          <w:tcPr>
            <w:tcW w:w="1278" w:type="pct"/>
            <w:tcBorders>
              <w:top w:val="single" w:sz="4" w:space="0" w:color="auto"/>
              <w:bottom w:val="single" w:sz="4" w:space="0" w:color="auto"/>
              <w:right w:val="single" w:sz="4" w:space="0" w:color="auto"/>
            </w:tcBorders>
            <w:shd w:val="clear" w:color="auto" w:fill="auto"/>
          </w:tcPr>
          <w:p w14:paraId="06CAF7A8" w14:textId="77777777" w:rsidR="00770721" w:rsidRPr="00FA173A" w:rsidRDefault="00770721" w:rsidP="001D1406">
            <w:pPr>
              <w:rPr>
                <w:rFonts w:ascii="Times New Roman" w:hAnsi="Times New Roman" w:cs="Times New Roman"/>
              </w:rPr>
            </w:pPr>
          </w:p>
        </w:tc>
      </w:tr>
      <w:tr w:rsidR="00770721" w:rsidRPr="00FA173A" w14:paraId="03041636" w14:textId="77777777" w:rsidTr="001D1406">
        <w:trPr>
          <w:trHeight w:val="20"/>
          <w:jc w:val="center"/>
        </w:trPr>
        <w:tc>
          <w:tcPr>
            <w:tcW w:w="502" w:type="pct"/>
            <w:vMerge/>
            <w:vAlign w:val="center"/>
          </w:tcPr>
          <w:p w14:paraId="0CCE47EE" w14:textId="77777777" w:rsidR="00770721" w:rsidRPr="00FA173A" w:rsidRDefault="00770721" w:rsidP="001D1406">
            <w:pPr>
              <w:spacing w:before="60" w:after="40"/>
              <w:jc w:val="center"/>
              <w:rPr>
                <w:rFonts w:ascii="Times New Roman" w:hAnsi="Times New Roman" w:cs="Times New Roman"/>
                <w:sz w:val="20"/>
              </w:rPr>
            </w:pPr>
          </w:p>
        </w:tc>
        <w:tc>
          <w:tcPr>
            <w:tcW w:w="2137" w:type="pct"/>
            <w:vMerge/>
            <w:vAlign w:val="center"/>
          </w:tcPr>
          <w:p w14:paraId="60AA281C" w14:textId="77777777" w:rsidR="00770721" w:rsidRPr="00FA173A" w:rsidRDefault="00770721" w:rsidP="001D1406">
            <w:pPr>
              <w:spacing w:before="60" w:after="40"/>
              <w:jc w:val="center"/>
              <w:rPr>
                <w:rFonts w:ascii="Times New Roman" w:hAnsi="Times New Roman" w:cs="Times New Roman"/>
                <w:sz w:val="20"/>
              </w:rPr>
            </w:pPr>
          </w:p>
        </w:tc>
        <w:tc>
          <w:tcPr>
            <w:tcW w:w="1083" w:type="pct"/>
          </w:tcPr>
          <w:p w14:paraId="7AD1B2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2022</w:t>
            </w:r>
          </w:p>
        </w:tc>
        <w:tc>
          <w:tcPr>
            <w:tcW w:w="1278" w:type="pct"/>
            <w:vAlign w:val="center"/>
          </w:tcPr>
          <w:p w14:paraId="59B1548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rPr>
              <w:t>Year 2023</w:t>
            </w:r>
          </w:p>
        </w:tc>
      </w:tr>
      <w:tr w:rsidR="00770721" w:rsidRPr="00FA173A" w14:paraId="5A48A5D5" w14:textId="77777777" w:rsidTr="001D1406">
        <w:trPr>
          <w:trHeight w:val="20"/>
          <w:jc w:val="center"/>
        </w:trPr>
        <w:tc>
          <w:tcPr>
            <w:tcW w:w="502" w:type="pct"/>
            <w:vAlign w:val="bottom"/>
          </w:tcPr>
          <w:p w14:paraId="4ED4C95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w:t>
            </w:r>
          </w:p>
        </w:tc>
        <w:tc>
          <w:tcPr>
            <w:tcW w:w="2137" w:type="pct"/>
          </w:tcPr>
          <w:p w14:paraId="543C0F01"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Kalinga</w:t>
            </w:r>
          </w:p>
        </w:tc>
        <w:tc>
          <w:tcPr>
            <w:tcW w:w="1083" w:type="pct"/>
          </w:tcPr>
          <w:p w14:paraId="1F187D6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4.93 (2.44)</w:t>
            </w:r>
          </w:p>
        </w:tc>
        <w:tc>
          <w:tcPr>
            <w:tcW w:w="1278" w:type="pct"/>
            <w:tcBorders>
              <w:bottom w:val="single" w:sz="4" w:space="0" w:color="auto"/>
            </w:tcBorders>
          </w:tcPr>
          <w:p w14:paraId="098F51FA"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0"/>
              </w:rPr>
              <w:t>5.08 (2.46)</w:t>
            </w:r>
          </w:p>
        </w:tc>
      </w:tr>
      <w:tr w:rsidR="00770721" w:rsidRPr="00FA173A" w14:paraId="40D28A37" w14:textId="77777777" w:rsidTr="001D1406">
        <w:trPr>
          <w:trHeight w:val="20"/>
          <w:jc w:val="center"/>
        </w:trPr>
        <w:tc>
          <w:tcPr>
            <w:tcW w:w="502" w:type="pct"/>
            <w:vAlign w:val="bottom"/>
          </w:tcPr>
          <w:p w14:paraId="300EB73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G2</w:t>
            </w:r>
          </w:p>
        </w:tc>
        <w:tc>
          <w:tcPr>
            <w:tcW w:w="2137" w:type="pct"/>
          </w:tcPr>
          <w:p w14:paraId="3F96B25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Vandana</w:t>
            </w:r>
          </w:p>
        </w:tc>
        <w:tc>
          <w:tcPr>
            <w:tcW w:w="1083" w:type="pct"/>
          </w:tcPr>
          <w:p w14:paraId="134457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5.53 (2.55)</w:t>
            </w:r>
          </w:p>
        </w:tc>
        <w:tc>
          <w:tcPr>
            <w:tcW w:w="1278" w:type="pct"/>
            <w:tcBorders>
              <w:top w:val="single" w:sz="4" w:space="0" w:color="auto"/>
              <w:bottom w:val="single" w:sz="4" w:space="0" w:color="auto"/>
            </w:tcBorders>
          </w:tcPr>
          <w:p w14:paraId="3FDA9D5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5.81 (2.61)</w:t>
            </w:r>
          </w:p>
        </w:tc>
      </w:tr>
      <w:tr w:rsidR="00770721" w:rsidRPr="00FA173A" w14:paraId="2A0FF034" w14:textId="77777777" w:rsidTr="001D1406">
        <w:trPr>
          <w:trHeight w:val="20"/>
          <w:jc w:val="center"/>
        </w:trPr>
        <w:tc>
          <w:tcPr>
            <w:tcW w:w="502" w:type="pct"/>
            <w:vAlign w:val="bottom"/>
          </w:tcPr>
          <w:p w14:paraId="680D2CA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G3</w:t>
            </w:r>
          </w:p>
        </w:tc>
        <w:tc>
          <w:tcPr>
            <w:tcW w:w="2137" w:type="pct"/>
          </w:tcPr>
          <w:p w14:paraId="5C7615B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Aditya </w:t>
            </w:r>
          </w:p>
        </w:tc>
        <w:tc>
          <w:tcPr>
            <w:tcW w:w="1083" w:type="pct"/>
          </w:tcPr>
          <w:p w14:paraId="392C300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12.77 (3.71)</w:t>
            </w:r>
          </w:p>
        </w:tc>
        <w:tc>
          <w:tcPr>
            <w:tcW w:w="1278" w:type="pct"/>
            <w:tcBorders>
              <w:top w:val="single" w:sz="4" w:space="0" w:color="auto"/>
              <w:bottom w:val="single" w:sz="4" w:space="0" w:color="auto"/>
            </w:tcBorders>
          </w:tcPr>
          <w:p w14:paraId="6F3A490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12.84 (3.72)</w:t>
            </w:r>
          </w:p>
        </w:tc>
      </w:tr>
      <w:tr w:rsidR="00770721" w:rsidRPr="00FA173A" w14:paraId="51F283E9" w14:textId="77777777" w:rsidTr="001D1406">
        <w:trPr>
          <w:trHeight w:val="20"/>
          <w:jc w:val="center"/>
        </w:trPr>
        <w:tc>
          <w:tcPr>
            <w:tcW w:w="502" w:type="pct"/>
            <w:vAlign w:val="bottom"/>
          </w:tcPr>
          <w:p w14:paraId="407EB4F6"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G4</w:t>
            </w:r>
          </w:p>
        </w:tc>
        <w:tc>
          <w:tcPr>
            <w:tcW w:w="2137" w:type="pct"/>
          </w:tcPr>
          <w:p w14:paraId="57F11270"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MTU1060</w:t>
            </w:r>
          </w:p>
        </w:tc>
        <w:tc>
          <w:tcPr>
            <w:tcW w:w="1083" w:type="pct"/>
          </w:tcPr>
          <w:p w14:paraId="565D41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1.08 (1.44)</w:t>
            </w:r>
          </w:p>
        </w:tc>
        <w:tc>
          <w:tcPr>
            <w:tcW w:w="1278" w:type="pct"/>
            <w:tcBorders>
              <w:top w:val="single" w:sz="4" w:space="0" w:color="auto"/>
              <w:bottom w:val="single" w:sz="4" w:space="0" w:color="auto"/>
            </w:tcBorders>
          </w:tcPr>
          <w:p w14:paraId="5295A54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1.01 (1.42)</w:t>
            </w:r>
          </w:p>
        </w:tc>
      </w:tr>
      <w:tr w:rsidR="00770721" w:rsidRPr="00FA173A" w14:paraId="69999268" w14:textId="77777777" w:rsidTr="001D1406">
        <w:trPr>
          <w:trHeight w:val="20"/>
          <w:jc w:val="center"/>
        </w:trPr>
        <w:tc>
          <w:tcPr>
            <w:tcW w:w="502" w:type="pct"/>
            <w:vAlign w:val="bottom"/>
          </w:tcPr>
          <w:p w14:paraId="5FBB69CB"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G5</w:t>
            </w:r>
          </w:p>
        </w:tc>
        <w:tc>
          <w:tcPr>
            <w:tcW w:w="2137" w:type="pct"/>
          </w:tcPr>
          <w:p w14:paraId="33D67D05"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Kranti</w:t>
            </w:r>
          </w:p>
        </w:tc>
        <w:tc>
          <w:tcPr>
            <w:tcW w:w="1083" w:type="pct"/>
          </w:tcPr>
          <w:p w14:paraId="4686EE5A"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4.05 (2.25)</w:t>
            </w:r>
          </w:p>
        </w:tc>
        <w:tc>
          <w:tcPr>
            <w:tcW w:w="1278" w:type="pct"/>
            <w:tcBorders>
              <w:top w:val="single" w:sz="4" w:space="0" w:color="auto"/>
              <w:bottom w:val="single" w:sz="4" w:space="0" w:color="auto"/>
            </w:tcBorders>
          </w:tcPr>
          <w:p w14:paraId="4172BBC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3.85 (2.20)</w:t>
            </w:r>
          </w:p>
        </w:tc>
      </w:tr>
      <w:tr w:rsidR="00770721" w:rsidRPr="00FA173A" w14:paraId="13400EE6" w14:textId="77777777" w:rsidTr="001D1406">
        <w:trPr>
          <w:trHeight w:val="20"/>
          <w:jc w:val="center"/>
        </w:trPr>
        <w:tc>
          <w:tcPr>
            <w:tcW w:w="502" w:type="pct"/>
            <w:vAlign w:val="bottom"/>
          </w:tcPr>
          <w:p w14:paraId="4392A1EF"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G6</w:t>
            </w:r>
          </w:p>
        </w:tc>
        <w:tc>
          <w:tcPr>
            <w:tcW w:w="2137" w:type="pct"/>
          </w:tcPr>
          <w:p w14:paraId="6B5B14D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PR-103</w:t>
            </w:r>
          </w:p>
        </w:tc>
        <w:tc>
          <w:tcPr>
            <w:tcW w:w="1083" w:type="pct"/>
          </w:tcPr>
          <w:p w14:paraId="203BF6E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12.09 (3.61)</w:t>
            </w:r>
          </w:p>
        </w:tc>
        <w:tc>
          <w:tcPr>
            <w:tcW w:w="1278" w:type="pct"/>
            <w:tcBorders>
              <w:top w:val="single" w:sz="4" w:space="0" w:color="auto"/>
              <w:bottom w:val="single" w:sz="4" w:space="0" w:color="auto"/>
            </w:tcBorders>
          </w:tcPr>
          <w:p w14:paraId="377B60DF"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12.09 (3.61)</w:t>
            </w:r>
          </w:p>
        </w:tc>
      </w:tr>
      <w:tr w:rsidR="00770721" w:rsidRPr="00FA173A" w14:paraId="53EF973D" w14:textId="77777777" w:rsidTr="001D1406">
        <w:trPr>
          <w:trHeight w:val="20"/>
          <w:jc w:val="center"/>
        </w:trPr>
        <w:tc>
          <w:tcPr>
            <w:tcW w:w="502" w:type="pct"/>
            <w:vAlign w:val="bottom"/>
          </w:tcPr>
          <w:p w14:paraId="1B8856C3"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G7</w:t>
            </w:r>
          </w:p>
        </w:tc>
        <w:tc>
          <w:tcPr>
            <w:tcW w:w="2137" w:type="pct"/>
          </w:tcPr>
          <w:p w14:paraId="58753C13"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Poornima</w:t>
            </w:r>
          </w:p>
        </w:tc>
        <w:tc>
          <w:tcPr>
            <w:tcW w:w="1083" w:type="pct"/>
          </w:tcPr>
          <w:p w14:paraId="248E787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 (1.57)</w:t>
            </w:r>
          </w:p>
        </w:tc>
        <w:tc>
          <w:tcPr>
            <w:tcW w:w="1278" w:type="pct"/>
            <w:tcBorders>
              <w:top w:val="single" w:sz="4" w:space="0" w:color="auto"/>
              <w:bottom w:val="single" w:sz="4" w:space="0" w:color="auto"/>
            </w:tcBorders>
          </w:tcPr>
          <w:p w14:paraId="08AF9B90"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1.40 (1.55)</w:t>
            </w:r>
          </w:p>
        </w:tc>
      </w:tr>
      <w:tr w:rsidR="00770721" w:rsidRPr="00FA173A" w14:paraId="7E987786" w14:textId="77777777" w:rsidTr="001D1406">
        <w:trPr>
          <w:trHeight w:val="20"/>
          <w:jc w:val="center"/>
        </w:trPr>
        <w:tc>
          <w:tcPr>
            <w:tcW w:w="502" w:type="pct"/>
            <w:vAlign w:val="bottom"/>
          </w:tcPr>
          <w:p w14:paraId="2989D44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G8</w:t>
            </w:r>
          </w:p>
        </w:tc>
        <w:tc>
          <w:tcPr>
            <w:tcW w:w="2137" w:type="pct"/>
          </w:tcPr>
          <w:p w14:paraId="27A18ED2"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Danteshwari</w:t>
            </w:r>
            <w:proofErr w:type="spellEnd"/>
          </w:p>
        </w:tc>
        <w:tc>
          <w:tcPr>
            <w:tcW w:w="1083" w:type="pct"/>
          </w:tcPr>
          <w:p w14:paraId="7BF0DE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14.73 (3.97)</w:t>
            </w:r>
          </w:p>
        </w:tc>
        <w:tc>
          <w:tcPr>
            <w:tcW w:w="1278" w:type="pct"/>
            <w:tcBorders>
              <w:top w:val="single" w:sz="4" w:space="0" w:color="auto"/>
              <w:bottom w:val="single" w:sz="4" w:space="0" w:color="auto"/>
            </w:tcBorders>
          </w:tcPr>
          <w:p w14:paraId="629EBBD3"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14.39 (3.92)</w:t>
            </w:r>
          </w:p>
        </w:tc>
      </w:tr>
      <w:tr w:rsidR="00770721" w:rsidRPr="00FA173A" w14:paraId="57943AA1" w14:textId="77777777" w:rsidTr="001D1406">
        <w:trPr>
          <w:trHeight w:val="20"/>
          <w:jc w:val="center"/>
        </w:trPr>
        <w:tc>
          <w:tcPr>
            <w:tcW w:w="502" w:type="pct"/>
            <w:vAlign w:val="bottom"/>
          </w:tcPr>
          <w:p w14:paraId="3A2E42C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G9</w:t>
            </w:r>
          </w:p>
        </w:tc>
        <w:tc>
          <w:tcPr>
            <w:tcW w:w="2137" w:type="pct"/>
          </w:tcPr>
          <w:p w14:paraId="1BC45968"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Indira Barani Dhan 1</w:t>
            </w:r>
          </w:p>
        </w:tc>
        <w:tc>
          <w:tcPr>
            <w:tcW w:w="1083" w:type="pct"/>
            <w:tcBorders>
              <w:bottom w:val="single" w:sz="4" w:space="0" w:color="auto"/>
            </w:tcBorders>
          </w:tcPr>
          <w:p w14:paraId="56A6BC74"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11.41 (3.52)</w:t>
            </w:r>
          </w:p>
        </w:tc>
        <w:tc>
          <w:tcPr>
            <w:tcW w:w="1278" w:type="pct"/>
            <w:tcBorders>
              <w:top w:val="single" w:sz="4" w:space="0" w:color="auto"/>
              <w:bottom w:val="single" w:sz="4" w:space="0" w:color="auto"/>
            </w:tcBorders>
          </w:tcPr>
          <w:p w14:paraId="5598878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12.40 (3.66)</w:t>
            </w:r>
          </w:p>
        </w:tc>
      </w:tr>
      <w:tr w:rsidR="00770721" w:rsidRPr="00FA173A" w14:paraId="19AE727C" w14:textId="77777777" w:rsidTr="001D1406">
        <w:trPr>
          <w:trHeight w:val="20"/>
          <w:jc w:val="center"/>
        </w:trPr>
        <w:tc>
          <w:tcPr>
            <w:tcW w:w="502" w:type="pct"/>
            <w:vAlign w:val="bottom"/>
          </w:tcPr>
          <w:p w14:paraId="6C9A249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lastRenderedPageBreak/>
              <w:t>G10</w:t>
            </w:r>
          </w:p>
        </w:tc>
        <w:tc>
          <w:tcPr>
            <w:tcW w:w="2137" w:type="pct"/>
          </w:tcPr>
          <w:p w14:paraId="707B1A4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Pusa 1121 (PS-4)</w:t>
            </w:r>
          </w:p>
        </w:tc>
        <w:tc>
          <w:tcPr>
            <w:tcW w:w="1083" w:type="pct"/>
            <w:tcBorders>
              <w:bottom w:val="single" w:sz="4" w:space="0" w:color="auto"/>
            </w:tcBorders>
          </w:tcPr>
          <w:p w14:paraId="3DAC438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8.47 (3.08)</w:t>
            </w:r>
          </w:p>
        </w:tc>
        <w:tc>
          <w:tcPr>
            <w:tcW w:w="1278" w:type="pct"/>
            <w:tcBorders>
              <w:top w:val="single" w:sz="4" w:space="0" w:color="auto"/>
              <w:bottom w:val="single" w:sz="4" w:space="0" w:color="auto"/>
            </w:tcBorders>
          </w:tcPr>
          <w:p w14:paraId="14A85AC2"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8.67 (3.11)</w:t>
            </w:r>
          </w:p>
        </w:tc>
      </w:tr>
      <w:tr w:rsidR="00770721" w:rsidRPr="00FA173A" w14:paraId="1AA71DBB" w14:textId="77777777" w:rsidTr="001D1406">
        <w:trPr>
          <w:trHeight w:val="20"/>
          <w:jc w:val="center"/>
        </w:trPr>
        <w:tc>
          <w:tcPr>
            <w:tcW w:w="502" w:type="pct"/>
            <w:vAlign w:val="bottom"/>
          </w:tcPr>
          <w:p w14:paraId="546AC6C1"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G11</w:t>
            </w:r>
          </w:p>
        </w:tc>
        <w:tc>
          <w:tcPr>
            <w:tcW w:w="2137" w:type="pct"/>
          </w:tcPr>
          <w:p w14:paraId="1F57AD70" w14:textId="77777777" w:rsidR="00770721" w:rsidRPr="00FA173A" w:rsidRDefault="00770721" w:rsidP="001D1406">
            <w:pPr>
              <w:spacing w:before="60" w:after="40"/>
              <w:rPr>
                <w:rFonts w:ascii="Times New Roman" w:hAnsi="Times New Roman" w:cs="Times New Roman"/>
                <w:sz w:val="20"/>
              </w:rPr>
            </w:pPr>
            <w:proofErr w:type="spellStart"/>
            <w:r w:rsidRPr="00FA173A">
              <w:rPr>
                <w:rFonts w:ascii="Times New Roman" w:hAnsi="Times New Roman" w:cs="Times New Roman"/>
                <w:spacing w:val="4"/>
                <w:w w:val="102"/>
                <w:sz w:val="24"/>
                <w:szCs w:val="24"/>
              </w:rPr>
              <w:t>Shymla</w:t>
            </w:r>
            <w:proofErr w:type="spellEnd"/>
          </w:p>
        </w:tc>
        <w:tc>
          <w:tcPr>
            <w:tcW w:w="1083" w:type="pct"/>
          </w:tcPr>
          <w:p w14:paraId="01A55491"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6.16 (2.68)</w:t>
            </w:r>
          </w:p>
        </w:tc>
        <w:tc>
          <w:tcPr>
            <w:tcW w:w="1278" w:type="pct"/>
            <w:tcBorders>
              <w:top w:val="single" w:sz="4" w:space="0" w:color="auto"/>
              <w:bottom w:val="single" w:sz="4" w:space="0" w:color="auto"/>
            </w:tcBorders>
          </w:tcPr>
          <w:p w14:paraId="3EA9FEF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6.32 (2.70)</w:t>
            </w:r>
          </w:p>
        </w:tc>
      </w:tr>
      <w:tr w:rsidR="00770721" w:rsidRPr="00FA173A" w14:paraId="6E6E4FDE" w14:textId="77777777" w:rsidTr="001D1406">
        <w:trPr>
          <w:trHeight w:val="20"/>
          <w:jc w:val="center"/>
        </w:trPr>
        <w:tc>
          <w:tcPr>
            <w:tcW w:w="502" w:type="pct"/>
            <w:vAlign w:val="bottom"/>
          </w:tcPr>
          <w:p w14:paraId="182C3F44"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G12</w:t>
            </w:r>
          </w:p>
        </w:tc>
        <w:tc>
          <w:tcPr>
            <w:tcW w:w="2137" w:type="pct"/>
          </w:tcPr>
          <w:p w14:paraId="7483CD3F"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Kali </w:t>
            </w:r>
            <w:proofErr w:type="spellStart"/>
            <w:r w:rsidRPr="00FA173A">
              <w:rPr>
                <w:rFonts w:ascii="Times New Roman" w:hAnsi="Times New Roman" w:cs="Times New Roman"/>
                <w:spacing w:val="4"/>
                <w:w w:val="102"/>
                <w:sz w:val="24"/>
                <w:szCs w:val="24"/>
              </w:rPr>
              <w:t>Muchh</w:t>
            </w:r>
            <w:proofErr w:type="spellEnd"/>
          </w:p>
        </w:tc>
        <w:tc>
          <w:tcPr>
            <w:tcW w:w="1083" w:type="pct"/>
          </w:tcPr>
          <w:p w14:paraId="7F65D6E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5.54 (2.56)</w:t>
            </w:r>
          </w:p>
        </w:tc>
        <w:tc>
          <w:tcPr>
            <w:tcW w:w="1278" w:type="pct"/>
            <w:tcBorders>
              <w:top w:val="single" w:sz="4" w:space="0" w:color="auto"/>
              <w:bottom w:val="single" w:sz="4" w:space="0" w:color="auto"/>
            </w:tcBorders>
          </w:tcPr>
          <w:p w14:paraId="00F2673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5.66 (2.58)</w:t>
            </w:r>
          </w:p>
        </w:tc>
      </w:tr>
      <w:tr w:rsidR="00770721" w:rsidRPr="00FA173A" w14:paraId="2AC59002" w14:textId="77777777" w:rsidTr="001D1406">
        <w:trPr>
          <w:trHeight w:val="20"/>
          <w:jc w:val="center"/>
        </w:trPr>
        <w:tc>
          <w:tcPr>
            <w:tcW w:w="502" w:type="pct"/>
            <w:vAlign w:val="bottom"/>
          </w:tcPr>
          <w:p w14:paraId="18FADBE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G13</w:t>
            </w:r>
          </w:p>
        </w:tc>
        <w:tc>
          <w:tcPr>
            <w:tcW w:w="2137" w:type="pct"/>
          </w:tcPr>
          <w:p w14:paraId="6AD313A4"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PB-1</w:t>
            </w:r>
          </w:p>
        </w:tc>
        <w:tc>
          <w:tcPr>
            <w:tcW w:w="1083" w:type="pct"/>
            <w:tcBorders>
              <w:bottom w:val="single" w:sz="4" w:space="0" w:color="auto"/>
            </w:tcBorders>
          </w:tcPr>
          <w:p w14:paraId="3EA57BE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16.89 (4.23)</w:t>
            </w:r>
          </w:p>
        </w:tc>
        <w:tc>
          <w:tcPr>
            <w:tcW w:w="1278" w:type="pct"/>
            <w:tcBorders>
              <w:top w:val="single" w:sz="4" w:space="0" w:color="auto"/>
              <w:bottom w:val="single" w:sz="4" w:space="0" w:color="auto"/>
            </w:tcBorders>
          </w:tcPr>
          <w:p w14:paraId="6D8F3A89"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17.30 (4.28)</w:t>
            </w:r>
          </w:p>
        </w:tc>
      </w:tr>
      <w:tr w:rsidR="00770721" w:rsidRPr="00FA173A" w14:paraId="404A1C7D" w14:textId="77777777" w:rsidTr="001D1406">
        <w:trPr>
          <w:trHeight w:val="20"/>
          <w:jc w:val="center"/>
        </w:trPr>
        <w:tc>
          <w:tcPr>
            <w:tcW w:w="502" w:type="pct"/>
            <w:vAlign w:val="bottom"/>
          </w:tcPr>
          <w:p w14:paraId="7832687A"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G14</w:t>
            </w:r>
          </w:p>
        </w:tc>
        <w:tc>
          <w:tcPr>
            <w:tcW w:w="2137" w:type="pct"/>
          </w:tcPr>
          <w:p w14:paraId="40DF02A9"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IR 36</w:t>
            </w:r>
          </w:p>
        </w:tc>
        <w:tc>
          <w:tcPr>
            <w:tcW w:w="1083" w:type="pct"/>
            <w:tcBorders>
              <w:bottom w:val="single" w:sz="4" w:space="0" w:color="auto"/>
            </w:tcBorders>
          </w:tcPr>
          <w:p w14:paraId="4675EE6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8.49 (3.08)</w:t>
            </w:r>
          </w:p>
        </w:tc>
        <w:tc>
          <w:tcPr>
            <w:tcW w:w="1278" w:type="pct"/>
            <w:tcBorders>
              <w:top w:val="single" w:sz="4" w:space="0" w:color="auto"/>
              <w:bottom w:val="single" w:sz="4" w:space="0" w:color="auto"/>
            </w:tcBorders>
          </w:tcPr>
          <w:p w14:paraId="3548AE0E"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8.49 (3.08)</w:t>
            </w:r>
          </w:p>
        </w:tc>
      </w:tr>
      <w:tr w:rsidR="00770721" w:rsidRPr="00FA173A" w14:paraId="521EEBD6" w14:textId="77777777" w:rsidTr="001D1406">
        <w:trPr>
          <w:trHeight w:val="20"/>
          <w:jc w:val="center"/>
        </w:trPr>
        <w:tc>
          <w:tcPr>
            <w:tcW w:w="502" w:type="pct"/>
            <w:vAlign w:val="bottom"/>
          </w:tcPr>
          <w:p w14:paraId="7633B3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G15</w:t>
            </w:r>
          </w:p>
        </w:tc>
        <w:tc>
          <w:tcPr>
            <w:tcW w:w="2137" w:type="pct"/>
          </w:tcPr>
          <w:p w14:paraId="386FFE1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Karma </w:t>
            </w:r>
            <w:proofErr w:type="spellStart"/>
            <w:r w:rsidRPr="00FA173A">
              <w:rPr>
                <w:rFonts w:ascii="Times New Roman" w:hAnsi="Times New Roman" w:cs="Times New Roman"/>
                <w:spacing w:val="4"/>
                <w:w w:val="102"/>
                <w:sz w:val="24"/>
                <w:szCs w:val="24"/>
              </w:rPr>
              <w:t>Masuri</w:t>
            </w:r>
            <w:proofErr w:type="spellEnd"/>
          </w:p>
        </w:tc>
        <w:tc>
          <w:tcPr>
            <w:tcW w:w="1083" w:type="pct"/>
          </w:tcPr>
          <w:p w14:paraId="3B742EA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17.00 (4.24)</w:t>
            </w:r>
          </w:p>
        </w:tc>
        <w:tc>
          <w:tcPr>
            <w:tcW w:w="1278" w:type="pct"/>
            <w:tcBorders>
              <w:top w:val="single" w:sz="4" w:space="0" w:color="auto"/>
              <w:bottom w:val="single" w:sz="4" w:space="0" w:color="auto"/>
            </w:tcBorders>
          </w:tcPr>
          <w:p w14:paraId="732E4BCD"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16.20 (4.15)</w:t>
            </w:r>
          </w:p>
        </w:tc>
      </w:tr>
      <w:tr w:rsidR="00770721" w:rsidRPr="00FA173A" w14:paraId="3E03D851" w14:textId="77777777" w:rsidTr="001D1406">
        <w:trPr>
          <w:trHeight w:val="20"/>
          <w:jc w:val="center"/>
        </w:trPr>
        <w:tc>
          <w:tcPr>
            <w:tcW w:w="502" w:type="pct"/>
            <w:vAlign w:val="bottom"/>
          </w:tcPr>
          <w:p w14:paraId="074A4E08"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G16</w:t>
            </w:r>
          </w:p>
        </w:tc>
        <w:tc>
          <w:tcPr>
            <w:tcW w:w="2137" w:type="pct"/>
          </w:tcPr>
          <w:p w14:paraId="48A041DA"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Mahamaya</w:t>
            </w:r>
          </w:p>
        </w:tc>
        <w:tc>
          <w:tcPr>
            <w:tcW w:w="1083" w:type="pct"/>
          </w:tcPr>
          <w:p w14:paraId="470B23D5"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6.03 (2.65)</w:t>
            </w:r>
          </w:p>
        </w:tc>
        <w:tc>
          <w:tcPr>
            <w:tcW w:w="1278" w:type="pct"/>
            <w:tcBorders>
              <w:top w:val="single" w:sz="4" w:space="0" w:color="auto"/>
              <w:bottom w:val="single" w:sz="4" w:space="0" w:color="auto"/>
            </w:tcBorders>
          </w:tcPr>
          <w:p w14:paraId="116A81D7"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6.33 (2.71)</w:t>
            </w:r>
          </w:p>
        </w:tc>
      </w:tr>
      <w:tr w:rsidR="00770721" w:rsidRPr="00FA173A" w14:paraId="1C52F54D" w14:textId="77777777" w:rsidTr="001D1406">
        <w:trPr>
          <w:trHeight w:val="20"/>
          <w:jc w:val="center"/>
        </w:trPr>
        <w:tc>
          <w:tcPr>
            <w:tcW w:w="502" w:type="pct"/>
            <w:vAlign w:val="bottom"/>
          </w:tcPr>
          <w:p w14:paraId="348E72A5"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G17</w:t>
            </w:r>
          </w:p>
        </w:tc>
        <w:tc>
          <w:tcPr>
            <w:tcW w:w="2137" w:type="pct"/>
          </w:tcPr>
          <w:p w14:paraId="57D0E7E6"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 xml:space="preserve">TN-1 (Susceptible check) </w:t>
            </w:r>
          </w:p>
        </w:tc>
        <w:tc>
          <w:tcPr>
            <w:tcW w:w="1083" w:type="pct"/>
          </w:tcPr>
          <w:p w14:paraId="045D5918"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rPr>
              <w:t>20.71 (4.65)</w:t>
            </w:r>
          </w:p>
        </w:tc>
        <w:tc>
          <w:tcPr>
            <w:tcW w:w="1278" w:type="pct"/>
            <w:tcBorders>
              <w:top w:val="single" w:sz="4" w:space="0" w:color="auto"/>
              <w:bottom w:val="single" w:sz="4" w:space="0" w:color="auto"/>
            </w:tcBorders>
          </w:tcPr>
          <w:p w14:paraId="0C2FAED6" w14:textId="77777777" w:rsidR="00770721" w:rsidRPr="00FA173A" w:rsidRDefault="00770721" w:rsidP="001D1406">
            <w:pPr>
              <w:spacing w:before="60" w:after="40"/>
              <w:jc w:val="center"/>
              <w:rPr>
                <w:rFonts w:ascii="Times New Roman" w:hAnsi="Times New Roman" w:cs="Times New Roman"/>
                <w:sz w:val="20"/>
              </w:rPr>
            </w:pPr>
            <w:r w:rsidRPr="00FA173A">
              <w:rPr>
                <w:rFonts w:ascii="Times New Roman" w:hAnsi="Times New Roman" w:cs="Times New Roman"/>
                <w:sz w:val="20"/>
                <w:szCs w:val="20"/>
              </w:rPr>
              <w:t>23.87 (4.99)</w:t>
            </w:r>
          </w:p>
        </w:tc>
      </w:tr>
      <w:tr w:rsidR="00770721" w:rsidRPr="00FA173A" w14:paraId="272D023E" w14:textId="77777777" w:rsidTr="001D1406">
        <w:trPr>
          <w:trHeight w:val="20"/>
          <w:jc w:val="center"/>
        </w:trPr>
        <w:tc>
          <w:tcPr>
            <w:tcW w:w="502" w:type="pct"/>
            <w:vAlign w:val="bottom"/>
          </w:tcPr>
          <w:p w14:paraId="35994F3C" w14:textId="77777777" w:rsidR="00770721" w:rsidRPr="00FA173A" w:rsidRDefault="00770721" w:rsidP="001D1406">
            <w:pPr>
              <w:spacing w:before="60" w:after="40"/>
              <w:jc w:val="center"/>
              <w:rPr>
                <w:rFonts w:ascii="Times New Roman" w:eastAsia="Times New Roman" w:hAnsi="Times New Roman" w:cs="Times New Roman"/>
                <w:color w:val="000000"/>
                <w:sz w:val="20"/>
              </w:rPr>
            </w:pPr>
            <w:r w:rsidRPr="00FA173A">
              <w:rPr>
                <w:rFonts w:ascii="Times New Roman" w:eastAsia="Times New Roman" w:hAnsi="Times New Roman" w:cs="Times New Roman"/>
                <w:color w:val="000000"/>
                <w:sz w:val="20"/>
              </w:rPr>
              <w:t>G18</w:t>
            </w:r>
          </w:p>
        </w:tc>
        <w:tc>
          <w:tcPr>
            <w:tcW w:w="2137" w:type="pct"/>
          </w:tcPr>
          <w:p w14:paraId="5581767B" w14:textId="77777777" w:rsidR="00770721" w:rsidRPr="00FA173A" w:rsidRDefault="00770721" w:rsidP="001D1406">
            <w:pPr>
              <w:spacing w:before="60" w:after="40"/>
              <w:rPr>
                <w:rFonts w:ascii="Times New Roman" w:hAnsi="Times New Roman" w:cs="Times New Roman"/>
                <w:sz w:val="20"/>
              </w:rPr>
            </w:pPr>
            <w:r w:rsidRPr="00FA173A">
              <w:rPr>
                <w:rFonts w:ascii="Times New Roman" w:hAnsi="Times New Roman" w:cs="Times New Roman"/>
                <w:spacing w:val="4"/>
                <w:w w:val="102"/>
                <w:sz w:val="24"/>
                <w:szCs w:val="24"/>
              </w:rPr>
              <w:t>PTB-33 (Resistant check)</w:t>
            </w:r>
          </w:p>
        </w:tc>
        <w:tc>
          <w:tcPr>
            <w:tcW w:w="1083" w:type="pct"/>
          </w:tcPr>
          <w:p w14:paraId="62AB23AC"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rPr>
              <w:t>1.16 (1.47)</w:t>
            </w:r>
          </w:p>
        </w:tc>
        <w:tc>
          <w:tcPr>
            <w:tcW w:w="1278" w:type="pct"/>
            <w:tcBorders>
              <w:top w:val="single" w:sz="4" w:space="0" w:color="auto"/>
            </w:tcBorders>
          </w:tcPr>
          <w:p w14:paraId="5A847944" w14:textId="77777777" w:rsidR="00770721" w:rsidRPr="00FA173A" w:rsidRDefault="00770721" w:rsidP="001D1406">
            <w:pPr>
              <w:spacing w:before="60" w:after="40"/>
              <w:jc w:val="center"/>
              <w:rPr>
                <w:rFonts w:ascii="Times New Roman" w:hAnsi="Times New Roman" w:cs="Times New Roman"/>
                <w:sz w:val="20"/>
                <w:lang w:val="en-IN"/>
              </w:rPr>
            </w:pPr>
            <w:r w:rsidRPr="00FA173A">
              <w:rPr>
                <w:rFonts w:ascii="Times New Roman" w:hAnsi="Times New Roman" w:cs="Times New Roman"/>
                <w:sz w:val="20"/>
                <w:szCs w:val="20"/>
              </w:rPr>
              <w:t>1.12 (1.46)</w:t>
            </w:r>
          </w:p>
        </w:tc>
      </w:tr>
      <w:tr w:rsidR="00770721" w:rsidRPr="00FA173A" w14:paraId="578A0552" w14:textId="77777777" w:rsidTr="001D1406">
        <w:trPr>
          <w:trHeight w:val="20"/>
          <w:jc w:val="center"/>
        </w:trPr>
        <w:tc>
          <w:tcPr>
            <w:tcW w:w="502" w:type="pct"/>
            <w:vAlign w:val="bottom"/>
          </w:tcPr>
          <w:p w14:paraId="04BBC484"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326EB413" w14:textId="77777777" w:rsidR="00770721" w:rsidRPr="00FA173A" w:rsidRDefault="00770721" w:rsidP="001D1406">
            <w:pPr>
              <w:spacing w:before="60" w:after="40"/>
              <w:rPr>
                <w:rFonts w:ascii="Times New Roman" w:hAnsi="Times New Roman" w:cs="Times New Roman"/>
                <w:bCs/>
                <w:sz w:val="20"/>
              </w:rPr>
            </w:pPr>
            <w:proofErr w:type="spellStart"/>
            <w:r w:rsidRPr="00FA173A">
              <w:rPr>
                <w:rFonts w:ascii="Times New Roman" w:eastAsia="Times New Roman" w:hAnsi="Times New Roman" w:cs="Times New Roman"/>
                <w:bCs/>
                <w:color w:val="000000"/>
                <w:sz w:val="20"/>
              </w:rPr>
              <w:t>SEm</w:t>
            </w:r>
            <w:proofErr w:type="spellEnd"/>
            <w:r w:rsidRPr="00FA173A">
              <w:rPr>
                <w:rFonts w:ascii="Times New Roman" w:eastAsia="Times New Roman" w:hAnsi="Times New Roman" w:cs="Times New Roman"/>
                <w:bCs/>
                <w:color w:val="000000"/>
                <w:sz w:val="20"/>
              </w:rPr>
              <w:t>±</w:t>
            </w:r>
          </w:p>
        </w:tc>
        <w:tc>
          <w:tcPr>
            <w:tcW w:w="1083" w:type="pct"/>
          </w:tcPr>
          <w:p w14:paraId="5BFF189D"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0.07</w:t>
            </w:r>
          </w:p>
        </w:tc>
        <w:tc>
          <w:tcPr>
            <w:tcW w:w="1278" w:type="pct"/>
            <w:vAlign w:val="center"/>
          </w:tcPr>
          <w:p w14:paraId="64602576"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0.06</w:t>
            </w:r>
          </w:p>
        </w:tc>
      </w:tr>
      <w:tr w:rsidR="00770721" w:rsidRPr="00FA173A" w14:paraId="3F699012" w14:textId="77777777" w:rsidTr="001D1406">
        <w:trPr>
          <w:trHeight w:val="20"/>
          <w:jc w:val="center"/>
        </w:trPr>
        <w:tc>
          <w:tcPr>
            <w:tcW w:w="502" w:type="pct"/>
            <w:vAlign w:val="bottom"/>
          </w:tcPr>
          <w:p w14:paraId="64FAF261" w14:textId="77777777" w:rsidR="00770721" w:rsidRPr="00FA173A" w:rsidRDefault="00770721" w:rsidP="001D1406">
            <w:pPr>
              <w:spacing w:before="60" w:after="40"/>
              <w:jc w:val="center"/>
              <w:rPr>
                <w:rFonts w:ascii="Times New Roman" w:eastAsia="Times New Roman" w:hAnsi="Times New Roman" w:cs="Times New Roman"/>
                <w:color w:val="000000"/>
                <w:sz w:val="20"/>
              </w:rPr>
            </w:pPr>
          </w:p>
        </w:tc>
        <w:tc>
          <w:tcPr>
            <w:tcW w:w="2137" w:type="pct"/>
            <w:vAlign w:val="center"/>
          </w:tcPr>
          <w:p w14:paraId="0A315A0B" w14:textId="77777777" w:rsidR="00770721" w:rsidRPr="00FA173A" w:rsidRDefault="00770721" w:rsidP="001D1406">
            <w:pPr>
              <w:spacing w:before="60" w:after="40"/>
              <w:rPr>
                <w:rFonts w:ascii="Times New Roman" w:hAnsi="Times New Roman" w:cs="Times New Roman"/>
                <w:bCs/>
                <w:sz w:val="20"/>
              </w:rPr>
            </w:pPr>
            <w:r w:rsidRPr="00FA173A">
              <w:rPr>
                <w:rFonts w:ascii="Times New Roman" w:eastAsia="Times New Roman" w:hAnsi="Times New Roman" w:cs="Times New Roman"/>
                <w:bCs/>
                <w:color w:val="000000"/>
                <w:sz w:val="20"/>
              </w:rPr>
              <w:t>CD (5%)</w:t>
            </w:r>
          </w:p>
        </w:tc>
        <w:tc>
          <w:tcPr>
            <w:tcW w:w="1083" w:type="pct"/>
          </w:tcPr>
          <w:p w14:paraId="22581391" w14:textId="77777777" w:rsidR="00770721" w:rsidRPr="00FA173A" w:rsidRDefault="00770721" w:rsidP="001D1406">
            <w:pPr>
              <w:spacing w:before="60" w:after="40"/>
              <w:jc w:val="center"/>
              <w:rPr>
                <w:rFonts w:ascii="Times New Roman" w:hAnsi="Times New Roman" w:cs="Times New Roman"/>
                <w:sz w:val="20"/>
                <w:szCs w:val="24"/>
              </w:rPr>
            </w:pPr>
            <w:r w:rsidRPr="00FA173A">
              <w:rPr>
                <w:rFonts w:ascii="Times New Roman" w:hAnsi="Times New Roman" w:cs="Times New Roman"/>
                <w:sz w:val="20"/>
                <w:szCs w:val="24"/>
              </w:rPr>
              <w:t>0.20</w:t>
            </w:r>
          </w:p>
        </w:tc>
        <w:tc>
          <w:tcPr>
            <w:tcW w:w="1278" w:type="pct"/>
            <w:vAlign w:val="center"/>
          </w:tcPr>
          <w:p w14:paraId="27F364AA" w14:textId="77777777" w:rsidR="00770721" w:rsidRPr="00FA173A" w:rsidRDefault="00770721" w:rsidP="001D1406">
            <w:pPr>
              <w:spacing w:before="60" w:after="40"/>
              <w:jc w:val="center"/>
              <w:rPr>
                <w:rFonts w:ascii="Times New Roman" w:hAnsi="Times New Roman" w:cs="Times New Roman"/>
                <w:bCs/>
                <w:sz w:val="20"/>
              </w:rPr>
            </w:pPr>
            <w:r w:rsidRPr="00FA173A">
              <w:rPr>
                <w:rFonts w:ascii="Times New Roman" w:hAnsi="Times New Roman" w:cs="Times New Roman"/>
                <w:bCs/>
                <w:sz w:val="20"/>
              </w:rPr>
              <w:t>0.18</w:t>
            </w:r>
          </w:p>
        </w:tc>
      </w:tr>
    </w:tbl>
    <w:p w14:paraId="5D6E8971" w14:textId="3745EC78" w:rsidR="00770721" w:rsidRDefault="00770721" w:rsidP="00770721">
      <w:pPr>
        <w:pStyle w:val="ListParagraph"/>
        <w:spacing w:before="240" w:after="0" w:line="360" w:lineRule="auto"/>
        <w:jc w:val="both"/>
        <w:rPr>
          <w:rFonts w:ascii="Times New Roman" w:hAnsi="Times New Roman" w:cs="Times New Roman"/>
          <w:spacing w:val="6"/>
          <w:w w:val="102"/>
        </w:rPr>
      </w:pPr>
      <w:r w:rsidRPr="00770721">
        <w:rPr>
          <w:rFonts w:ascii="Times New Roman" w:hAnsi="Times New Roman" w:cs="Times New Roman"/>
          <w:b/>
          <w:bCs/>
        </w:rPr>
        <w:t>Conclusion</w:t>
      </w:r>
      <w:r>
        <w:t xml:space="preserve">: </w:t>
      </w:r>
      <w:r w:rsidRPr="005172FD">
        <w:rPr>
          <w:rFonts w:ascii="Times New Roman" w:hAnsi="Times New Roman" w:cs="Times New Roman"/>
          <w:spacing w:val="6"/>
          <w:w w:val="102"/>
        </w:rPr>
        <w:t>This indicates a consistent susceptibility, as evidenced by the large pest population. In contrast, Genotype G18 (PTB-33), designated as the resistant check, showed the lowest pest populations, with values of 1.16 and 1.12 across the two years, underscoring its effectiveness in repelling or resisting the brown planthopper.</w:t>
      </w:r>
      <w:r>
        <w:rPr>
          <w:rFonts w:ascii="Times New Roman" w:hAnsi="Times New Roman" w:cs="Times New Roman"/>
          <w:spacing w:val="6"/>
          <w:w w:val="102"/>
        </w:rPr>
        <w:t xml:space="preserve"> </w:t>
      </w:r>
      <w:r w:rsidRPr="00770721">
        <w:rPr>
          <w:rFonts w:ascii="Times New Roman" w:hAnsi="Times New Roman" w:cs="Times New Roman"/>
          <w:spacing w:val="6"/>
          <w:w w:val="102"/>
        </w:rPr>
        <w:t xml:space="preserve">Notably, other genotypes also demonstrated varying levels of pest resistance. For instance, G4(MTU1060) and G7 (Poornima) reported low pest populations, suggesting moderate resistance, while genotypes like G13 (PB-1) and G15 (Karma </w:t>
      </w:r>
      <w:proofErr w:type="spellStart"/>
      <w:r w:rsidRPr="00770721">
        <w:rPr>
          <w:rFonts w:ascii="Times New Roman" w:hAnsi="Times New Roman" w:cs="Times New Roman"/>
          <w:spacing w:val="6"/>
          <w:w w:val="102"/>
        </w:rPr>
        <w:t>Masuri</w:t>
      </w:r>
      <w:proofErr w:type="spellEnd"/>
      <w:r w:rsidRPr="00770721">
        <w:rPr>
          <w:rFonts w:ascii="Times New Roman" w:hAnsi="Times New Roman" w:cs="Times New Roman"/>
          <w:spacing w:val="6"/>
          <w:w w:val="102"/>
        </w:rPr>
        <w:t xml:space="preserve">) showed higher susceptibility with populations nearing those of the susceptible check. G10 (Pusa 1121) and G14 (IR 36) exhibited moderate susceptibility with moderate brown planthopper populations across both </w:t>
      </w:r>
      <w:proofErr w:type="spellStart"/>
      <w:proofErr w:type="gramStart"/>
      <w:r w:rsidRPr="00770721">
        <w:rPr>
          <w:rFonts w:ascii="Times New Roman" w:hAnsi="Times New Roman" w:cs="Times New Roman"/>
          <w:spacing w:val="6"/>
          <w:w w:val="102"/>
        </w:rPr>
        <w:t>years.These</w:t>
      </w:r>
      <w:proofErr w:type="spellEnd"/>
      <w:proofErr w:type="gramEnd"/>
      <w:r w:rsidRPr="00770721">
        <w:rPr>
          <w:rFonts w:ascii="Times New Roman" w:hAnsi="Times New Roman" w:cs="Times New Roman"/>
          <w:spacing w:val="6"/>
          <w:w w:val="102"/>
        </w:rPr>
        <w:t xml:space="preserve"> findings highlight genetic variability in resistance, with some genotypes showing consistent performance across seasons. The inclusion of standard checks, TN-1 and PTB-33, helped establish baseline susceptibility and resistance, respectively, for comparison across genotypes.</w:t>
      </w:r>
    </w:p>
    <w:p w14:paraId="61038A31" w14:textId="77777777" w:rsidR="00770721" w:rsidRDefault="00770721" w:rsidP="00770721">
      <w:pPr>
        <w:pStyle w:val="ListParagraph"/>
        <w:spacing w:before="240" w:after="0" w:line="360" w:lineRule="auto"/>
        <w:jc w:val="both"/>
        <w:rPr>
          <w:rFonts w:ascii="Times New Roman" w:hAnsi="Times New Roman" w:cs="Times New Roman"/>
          <w:spacing w:val="6"/>
          <w:w w:val="102"/>
        </w:rPr>
      </w:pPr>
    </w:p>
    <w:p w14:paraId="797D11D4" w14:textId="77777777" w:rsidR="00805D67" w:rsidRDefault="00805D67" w:rsidP="00770721">
      <w:pPr>
        <w:pStyle w:val="ListParagraph"/>
        <w:spacing w:before="240" w:after="0" w:line="360" w:lineRule="auto"/>
        <w:jc w:val="both"/>
        <w:rPr>
          <w:rFonts w:ascii="Times New Roman" w:hAnsi="Times New Roman" w:cs="Times New Roman"/>
          <w:b/>
          <w:bCs/>
          <w:spacing w:val="6"/>
          <w:w w:val="102"/>
        </w:rPr>
      </w:pPr>
    </w:p>
    <w:p w14:paraId="1032D18A" w14:textId="27C2DBF5" w:rsidR="00FB3AAB" w:rsidRDefault="00FB3AAB" w:rsidP="00770721">
      <w:pPr>
        <w:pStyle w:val="ListParagraph"/>
        <w:spacing w:before="240" w:after="0" w:line="360" w:lineRule="auto"/>
        <w:jc w:val="both"/>
        <w:rPr>
          <w:rFonts w:ascii="Times New Roman" w:hAnsi="Times New Roman" w:cs="Times New Roman"/>
          <w:b/>
          <w:bCs/>
          <w:spacing w:val="6"/>
          <w:w w:val="102"/>
        </w:rPr>
      </w:pPr>
      <w:bookmarkStart w:id="0" w:name="_GoBack"/>
      <w:bookmarkEnd w:id="0"/>
      <w:r>
        <w:rPr>
          <w:rFonts w:ascii="Times New Roman" w:hAnsi="Times New Roman" w:cs="Times New Roman"/>
          <w:b/>
          <w:bCs/>
          <w:spacing w:val="6"/>
          <w:w w:val="102"/>
        </w:rPr>
        <w:t xml:space="preserve">References </w:t>
      </w:r>
    </w:p>
    <w:p w14:paraId="5C175982" w14:textId="05AF2AC8"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Alagar M, Suresh S, Saravanan PA. Feeding behavior </w:t>
      </w:r>
      <w:proofErr w:type="gramStart"/>
      <w:r w:rsidRPr="007046B4">
        <w:rPr>
          <w:rFonts w:ascii="Times New Roman" w:hAnsi="Times New Roman" w:cs="Times New Roman"/>
          <w:spacing w:val="6"/>
          <w:w w:val="102"/>
        </w:rPr>
        <w:t xml:space="preserve">of  </w:t>
      </w:r>
      <w:proofErr w:type="spellStart"/>
      <w:r w:rsidRPr="007046B4">
        <w:rPr>
          <w:rFonts w:ascii="Times New Roman" w:hAnsi="Times New Roman" w:cs="Times New Roman"/>
          <w:i/>
          <w:iCs/>
          <w:spacing w:val="6"/>
          <w:w w:val="102"/>
        </w:rPr>
        <w:t>Nilaparvata</w:t>
      </w:r>
      <w:proofErr w:type="spellEnd"/>
      <w:proofErr w:type="gram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on selected rice genotypes. Ann. Pl. Protec. Sci. 2008; 16:43-45.  </w:t>
      </w:r>
    </w:p>
    <w:p w14:paraId="03C3B2CE" w14:textId="1FCAF628" w:rsidR="00E05DD2" w:rsidRPr="007046B4" w:rsidRDefault="00E05DD2"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Alice and Sujeetha. 2001. The effect of 7 rice cultivars on the population of rice brown plant hopper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Environmental Entomology </w:t>
      </w:r>
      <w:proofErr w:type="gramStart"/>
      <w:r w:rsidRPr="007046B4">
        <w:rPr>
          <w:rFonts w:ascii="Times New Roman" w:hAnsi="Times New Roman" w:cs="Times New Roman"/>
          <w:spacing w:val="6"/>
          <w:w w:val="102"/>
        </w:rPr>
        <w:t>13 :</w:t>
      </w:r>
      <w:proofErr w:type="gramEnd"/>
      <w:r w:rsidRPr="007046B4">
        <w:rPr>
          <w:rFonts w:ascii="Times New Roman" w:hAnsi="Times New Roman" w:cs="Times New Roman"/>
          <w:spacing w:val="6"/>
          <w:w w:val="102"/>
        </w:rPr>
        <w:t xml:space="preserve"> 1271-1278.</w:t>
      </w:r>
    </w:p>
    <w:p w14:paraId="4ED91A68" w14:textId="79D6F5C6" w:rsidR="0097209D"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Anonymous. Standard Evaluation System, </w:t>
      </w:r>
      <w:proofErr w:type="gramStart"/>
      <w:r w:rsidRPr="007046B4">
        <w:rPr>
          <w:rFonts w:ascii="Times New Roman" w:hAnsi="Times New Roman" w:cs="Times New Roman"/>
          <w:spacing w:val="6"/>
          <w:w w:val="102"/>
        </w:rPr>
        <w:t>IRRI,  Philippines</w:t>
      </w:r>
      <w:proofErr w:type="gramEnd"/>
      <w:r w:rsidRPr="007046B4">
        <w:rPr>
          <w:rFonts w:ascii="Times New Roman" w:hAnsi="Times New Roman" w:cs="Times New Roman"/>
          <w:spacing w:val="6"/>
          <w:w w:val="102"/>
        </w:rPr>
        <w:t xml:space="preserve">, 1996, 20. </w:t>
      </w:r>
    </w:p>
    <w:p w14:paraId="200A5310" w14:textId="77777777"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 xml:space="preserve">Bhattacharyya PR, Bhattacharyya AK and Verma SK. 1983. Reaction of some rice germplasms to planthopper and Hyderabad population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Indian Journal of Entomology 45(2): 108-119.</w:t>
      </w:r>
    </w:p>
    <w:p w14:paraId="369E0705" w14:textId="127D0B39" w:rsidR="00FB3AAB" w:rsidRPr="007046B4" w:rsidRDefault="0097209D"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SC and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2015. Screening of rice genotypes for resistance to brown plant hopper biotype 4 and detection of BPH resistance genes. International Journal of Life Sciences Biotechnology and Pharma Research 4(2).</w:t>
      </w:r>
      <w:r w:rsidR="00FB3AAB" w:rsidRPr="007046B4">
        <w:rPr>
          <w:rFonts w:ascii="Times New Roman" w:hAnsi="Times New Roman" w:cs="Times New Roman"/>
          <w:spacing w:val="6"/>
          <w:w w:val="102"/>
        </w:rPr>
        <w:t xml:space="preserve"> </w:t>
      </w:r>
    </w:p>
    <w:p w14:paraId="40D08DF4" w14:textId="77777777"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Chen DM, Yuan QC, Hu GW, Tang J, Ma JF, Chen ZX and Pan QW. 1991. Non preference and antibiosis evaluation of BPH,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in japonica and indica varieties. Acta </w:t>
      </w:r>
      <w:proofErr w:type="spellStart"/>
      <w:r w:rsidRPr="007046B4">
        <w:rPr>
          <w:rFonts w:ascii="Times New Roman" w:hAnsi="Times New Roman" w:cs="Times New Roman"/>
          <w:spacing w:val="6"/>
          <w:w w:val="102"/>
        </w:rPr>
        <w:t>Agriculturae</w:t>
      </w:r>
      <w:proofErr w:type="spellEnd"/>
      <w:r w:rsidRPr="007046B4">
        <w:rPr>
          <w:rFonts w:ascii="Times New Roman" w:hAnsi="Times New Roman" w:cs="Times New Roman"/>
          <w:spacing w:val="6"/>
          <w:w w:val="102"/>
        </w:rPr>
        <w:t xml:space="preserve"> Shanghai 7(2): 10-15.</w:t>
      </w:r>
    </w:p>
    <w:p w14:paraId="3B114FBE" w14:textId="1BE2B0AB"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Chen W, Shen K, Li J and Zhang R. 2005. Seasonal trend of light-trap collections of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Journal of Southwest Agricultural University 27(3): 285-292.</w:t>
      </w:r>
    </w:p>
    <w:p w14:paraId="5B9B10C7" w14:textId="64413EFC"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Gangrade</w:t>
      </w:r>
      <w:proofErr w:type="spellEnd"/>
      <w:r w:rsidRPr="007046B4">
        <w:rPr>
          <w:rFonts w:ascii="Times New Roman" w:hAnsi="Times New Roman" w:cs="Times New Roman"/>
          <w:spacing w:val="6"/>
          <w:w w:val="102"/>
        </w:rPr>
        <w:t xml:space="preserve"> GA, et al. Insect pests </w:t>
      </w:r>
      <w:proofErr w:type="gramStart"/>
      <w:r w:rsidRPr="007046B4">
        <w:rPr>
          <w:rFonts w:ascii="Times New Roman" w:hAnsi="Times New Roman" w:cs="Times New Roman"/>
          <w:spacing w:val="6"/>
          <w:w w:val="102"/>
        </w:rPr>
        <w:t>of  summer</w:t>
      </w:r>
      <w:proofErr w:type="gramEnd"/>
      <w:r w:rsidRPr="007046B4">
        <w:rPr>
          <w:rFonts w:ascii="Times New Roman" w:hAnsi="Times New Roman" w:cs="Times New Roman"/>
          <w:spacing w:val="6"/>
          <w:w w:val="102"/>
        </w:rPr>
        <w:t xml:space="preserve"> paddy in India. International Rice </w:t>
      </w:r>
      <w:proofErr w:type="gramStart"/>
      <w:r w:rsidRPr="007046B4">
        <w:rPr>
          <w:rFonts w:ascii="Times New Roman" w:hAnsi="Times New Roman" w:cs="Times New Roman"/>
          <w:spacing w:val="6"/>
          <w:w w:val="102"/>
        </w:rPr>
        <w:t xml:space="preserve">Research </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Newsletter</w:t>
      </w:r>
      <w:proofErr w:type="gramEnd"/>
      <w:r w:rsidRPr="007046B4">
        <w:rPr>
          <w:rFonts w:ascii="Times New Roman" w:hAnsi="Times New Roman" w:cs="Times New Roman"/>
          <w:spacing w:val="6"/>
          <w:w w:val="102"/>
        </w:rPr>
        <w:t xml:space="preserve">. 1978; 3(6):16. </w:t>
      </w:r>
    </w:p>
    <w:p w14:paraId="5DC6241A" w14:textId="146B0288" w:rsidR="0097209D"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Kumar and Tiwari. New sources of resistance against rice brown plant 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Indian Journal of Entomology. 2010; 72(3):228-232. </w:t>
      </w:r>
    </w:p>
    <w:p w14:paraId="097EC369" w14:textId="76E8D87D"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Kushwaha KS, </w:t>
      </w:r>
      <w:proofErr w:type="spellStart"/>
      <w:r w:rsidRPr="007046B4">
        <w:rPr>
          <w:rFonts w:ascii="Times New Roman" w:hAnsi="Times New Roman" w:cs="Times New Roman"/>
          <w:spacing w:val="6"/>
          <w:w w:val="102"/>
        </w:rPr>
        <w:t>Mrig</w:t>
      </w:r>
      <w:proofErr w:type="spellEnd"/>
      <w:r w:rsidRPr="007046B4">
        <w:rPr>
          <w:rFonts w:ascii="Times New Roman" w:hAnsi="Times New Roman" w:cs="Times New Roman"/>
          <w:spacing w:val="6"/>
          <w:w w:val="102"/>
        </w:rPr>
        <w:t xml:space="preserve"> KK and Singh R. 1986. Field evaluation of rice for </w:t>
      </w:r>
      <w:proofErr w:type="spellStart"/>
      <w:r w:rsidRPr="007046B4">
        <w:rPr>
          <w:rFonts w:ascii="Times New Roman" w:hAnsi="Times New Roman" w:cs="Times New Roman"/>
          <w:spacing w:val="6"/>
          <w:w w:val="102"/>
        </w:rPr>
        <w:t>whitebacked</w:t>
      </w:r>
      <w:proofErr w:type="spellEnd"/>
      <w:r w:rsidRPr="007046B4">
        <w:rPr>
          <w:rFonts w:ascii="Times New Roman" w:hAnsi="Times New Roman" w:cs="Times New Roman"/>
          <w:spacing w:val="6"/>
          <w:w w:val="102"/>
        </w:rPr>
        <w:t xml:space="preserve"> planthopper (WBPH) and leaf folder (LF) resistance. International Rice Research Newsletter 11 (1): 8-9.</w:t>
      </w:r>
    </w:p>
    <w:p w14:paraId="12CF4E78" w14:textId="785E99DA" w:rsidR="007046B4" w:rsidRPr="007046B4" w:rsidRDefault="007046B4"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Oudhia</w:t>
      </w:r>
      <w:proofErr w:type="spellEnd"/>
      <w:r w:rsidRPr="007046B4">
        <w:rPr>
          <w:rFonts w:ascii="Times New Roman" w:hAnsi="Times New Roman" w:cs="Times New Roman"/>
          <w:spacing w:val="6"/>
          <w:w w:val="102"/>
        </w:rPr>
        <w:t xml:space="preserve"> P, Pandey N, Tripathi RS and Ganguli RN. 1999. Response of different hybrid rice varieties to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(Hemiptera: </w:t>
      </w:r>
      <w:proofErr w:type="spellStart"/>
      <w:r w:rsidRPr="007046B4">
        <w:rPr>
          <w:rFonts w:ascii="Times New Roman" w:hAnsi="Times New Roman" w:cs="Times New Roman"/>
          <w:spacing w:val="6"/>
          <w:w w:val="102"/>
        </w:rPr>
        <w:t>Fulgoridae</w:t>
      </w:r>
      <w:proofErr w:type="spellEnd"/>
      <w:r w:rsidRPr="007046B4">
        <w:rPr>
          <w:rFonts w:ascii="Times New Roman" w:hAnsi="Times New Roman" w:cs="Times New Roman"/>
          <w:spacing w:val="6"/>
          <w:w w:val="102"/>
        </w:rPr>
        <w:t>). Insect Environment 5 (1): 10-11.</w:t>
      </w:r>
    </w:p>
    <w:p w14:paraId="1F76934F" w14:textId="475F0324"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Park DS, Song MY, Park SK, Lee SK, Lee JH. Molecular tagging of the </w:t>
      </w:r>
      <w:proofErr w:type="spellStart"/>
      <w:r w:rsidRPr="007046B4">
        <w:rPr>
          <w:rFonts w:ascii="Times New Roman" w:hAnsi="Times New Roman" w:cs="Times New Roman"/>
          <w:spacing w:val="6"/>
          <w:w w:val="102"/>
        </w:rPr>
        <w:t>Bph</w:t>
      </w:r>
      <w:proofErr w:type="spellEnd"/>
      <w:r w:rsidRPr="007046B4">
        <w:rPr>
          <w:rFonts w:ascii="Times New Roman" w:hAnsi="Times New Roman" w:cs="Times New Roman"/>
          <w:spacing w:val="6"/>
          <w:w w:val="102"/>
        </w:rPr>
        <w:t xml:space="preserve"> locus for resistance to brown </w:t>
      </w:r>
      <w:r w:rsidR="000179E1" w:rsidRPr="007046B4">
        <w:rPr>
          <w:rFonts w:ascii="Times New Roman" w:hAnsi="Times New Roman" w:cs="Times New Roman"/>
          <w:spacing w:val="6"/>
          <w:w w:val="102"/>
        </w:rPr>
        <w:t>plant hopper.</w:t>
      </w:r>
      <w:r w:rsidRPr="007046B4">
        <w:rPr>
          <w:rFonts w:ascii="Times New Roman" w:hAnsi="Times New Roman" w:cs="Times New Roman"/>
          <w:spacing w:val="6"/>
          <w:w w:val="102"/>
        </w:rPr>
        <w:t xml:space="preserve"> Journal of Entomology and Zoology Studies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through planthopper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spacing w:val="6"/>
          <w:w w:val="102"/>
        </w:rPr>
        <w:t xml:space="preserve"> representational divergence analysis. Molecular </w:t>
      </w:r>
      <w:proofErr w:type="gramStart"/>
      <w:r w:rsidRPr="007046B4">
        <w:rPr>
          <w:rFonts w:ascii="Times New Roman" w:hAnsi="Times New Roman" w:cs="Times New Roman"/>
          <w:spacing w:val="6"/>
          <w:w w:val="102"/>
        </w:rPr>
        <w:t>Genetics  and</w:t>
      </w:r>
      <w:proofErr w:type="gramEnd"/>
      <w:r w:rsidRPr="007046B4">
        <w:rPr>
          <w:rFonts w:ascii="Times New Roman" w:hAnsi="Times New Roman" w:cs="Times New Roman"/>
          <w:spacing w:val="6"/>
          <w:w w:val="102"/>
        </w:rPr>
        <w:t xml:space="preserve"> Genomics. 2008; 280:163-172. </w:t>
      </w:r>
    </w:p>
    <w:p w14:paraId="53426E55" w14:textId="0EC814CB"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Reddy KD and Misra DS. 1995b. Varietal response of rice against brown plant 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Indian Journal of Entomology 57 (3): 169-178.</w:t>
      </w:r>
    </w:p>
    <w:p w14:paraId="31BDF37B" w14:textId="56E4FF67" w:rsidR="000179E1" w:rsidRPr="007046B4" w:rsidRDefault="000179E1"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Mandloi Rishikesh, et al. Field screening of rice (</w:t>
      </w:r>
      <w:r w:rsidRPr="007046B4">
        <w:rPr>
          <w:rFonts w:ascii="Times New Roman" w:hAnsi="Times New Roman" w:cs="Times New Roman"/>
          <w:i/>
          <w:iCs/>
          <w:spacing w:val="6"/>
          <w:w w:val="102"/>
        </w:rPr>
        <w:t>Oryza sativa</w:t>
      </w:r>
      <w:r w:rsidRPr="007046B4">
        <w:rPr>
          <w:rFonts w:ascii="Times New Roman" w:hAnsi="Times New Roman" w:cs="Times New Roman"/>
          <w:spacing w:val="6"/>
          <w:w w:val="102"/>
        </w:rPr>
        <w:t xml:space="preserve"> L.) varieties &amp; genotypes against hopper complex Journal of Entomology and Zoology Studies. 2018; 6(3): 487-490 </w:t>
      </w:r>
    </w:p>
    <w:p w14:paraId="3F110BB2" w14:textId="1966444A" w:rsidR="0097209D" w:rsidRPr="007046B4" w:rsidRDefault="0097209D"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Mai TV, Yoshimura A and Yasui H. 2017. Characterization of resistance to the green rice leafhopper (</w:t>
      </w:r>
      <w:proofErr w:type="spellStart"/>
      <w:r w:rsidRPr="007046B4">
        <w:rPr>
          <w:rFonts w:ascii="Times New Roman" w:hAnsi="Times New Roman" w:cs="Times New Roman"/>
          <w:spacing w:val="6"/>
          <w:w w:val="102"/>
        </w:rPr>
        <w:t>Nephotettix</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cincticeps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Uhler</w:t>
      </w:r>
      <w:proofErr w:type="spellEnd"/>
      <w:r w:rsidRPr="007046B4">
        <w:rPr>
          <w:rFonts w:ascii="Times New Roman" w:hAnsi="Times New Roman" w:cs="Times New Roman"/>
          <w:spacing w:val="6"/>
          <w:w w:val="102"/>
        </w:rPr>
        <w:t>) in a core collection of land races in rice (Oryza sativa L.). American Journal of Plant Sciences 8: 236-256.</w:t>
      </w:r>
    </w:p>
    <w:p w14:paraId="2DC088B9" w14:textId="7E177846"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Murty B, Sahu RK and Shrivastava MN. 1988. Short duration donors for brown planthopper resistance. International Rice Research Newsletter 13 (16): 16-17.</w:t>
      </w:r>
    </w:p>
    <w:p w14:paraId="0ECFECF7" w14:textId="3E1863D4"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Satpathi</w:t>
      </w:r>
      <w:proofErr w:type="spellEnd"/>
      <w:r w:rsidRPr="007046B4">
        <w:rPr>
          <w:rFonts w:ascii="Times New Roman" w:hAnsi="Times New Roman" w:cs="Times New Roman"/>
          <w:spacing w:val="6"/>
          <w:w w:val="102"/>
        </w:rPr>
        <w:t xml:space="preserve"> CR, Chakraborty K, </w:t>
      </w:r>
      <w:proofErr w:type="spellStart"/>
      <w:r w:rsidRPr="007046B4">
        <w:rPr>
          <w:rFonts w:ascii="Times New Roman" w:hAnsi="Times New Roman" w:cs="Times New Roman"/>
          <w:spacing w:val="6"/>
          <w:w w:val="102"/>
        </w:rPr>
        <w:t>Acharjee</w:t>
      </w:r>
      <w:proofErr w:type="spellEnd"/>
      <w:r w:rsidRPr="007046B4">
        <w:rPr>
          <w:rFonts w:ascii="Times New Roman" w:hAnsi="Times New Roman" w:cs="Times New Roman"/>
          <w:spacing w:val="6"/>
          <w:w w:val="102"/>
        </w:rPr>
        <w:t xml:space="preserve"> P. Impact </w:t>
      </w:r>
      <w:proofErr w:type="gramStart"/>
      <w:r w:rsidRPr="007046B4">
        <w:rPr>
          <w:rFonts w:ascii="Times New Roman" w:hAnsi="Times New Roman" w:cs="Times New Roman"/>
          <w:spacing w:val="6"/>
          <w:w w:val="102"/>
        </w:rPr>
        <w:t>of  seedling</w:t>
      </w:r>
      <w:proofErr w:type="gramEnd"/>
      <w:r w:rsidRPr="007046B4">
        <w:rPr>
          <w:rFonts w:ascii="Times New Roman" w:hAnsi="Times New Roman" w:cs="Times New Roman"/>
          <w:spacing w:val="6"/>
          <w:w w:val="102"/>
        </w:rPr>
        <w:t xml:space="preserve"> spacing and fertilizer on </w:t>
      </w:r>
      <w:proofErr w:type="spellStart"/>
      <w:r w:rsidRPr="007046B4">
        <w:rPr>
          <w:rFonts w:ascii="Times New Roman" w:hAnsi="Times New Roman" w:cs="Times New Roman"/>
          <w:spacing w:val="6"/>
          <w:w w:val="102"/>
        </w:rPr>
        <w:t>brownn</w:t>
      </w:r>
      <w:proofErr w:type="spellEnd"/>
      <w:r w:rsidRPr="007046B4">
        <w:rPr>
          <w:rFonts w:ascii="Times New Roman" w:hAnsi="Times New Roman" w:cs="Times New Roman"/>
          <w:spacing w:val="6"/>
          <w:w w:val="102"/>
        </w:rPr>
        <w:t xml:space="preserve"> plant hopper, </w:t>
      </w:r>
      <w:proofErr w:type="spellStart"/>
      <w:r w:rsidRPr="007046B4">
        <w:rPr>
          <w:rFonts w:ascii="Times New Roman" w:hAnsi="Times New Roman" w:cs="Times New Roman"/>
          <w:i/>
          <w:iCs/>
          <w:spacing w:val="6"/>
          <w:w w:val="102"/>
        </w:rPr>
        <w:t>Nilaparvata</w:t>
      </w:r>
      <w:proofErr w:type="spellEnd"/>
      <w:r w:rsidRPr="007046B4">
        <w:rPr>
          <w:rFonts w:ascii="Times New Roman" w:hAnsi="Times New Roman" w:cs="Times New Roman"/>
          <w:i/>
          <w:iCs/>
          <w:spacing w:val="6"/>
          <w:w w:val="102"/>
        </w:rPr>
        <w:t xml:space="preserve"> </w:t>
      </w:r>
      <w:proofErr w:type="spellStart"/>
      <w:r w:rsidRPr="007046B4">
        <w:rPr>
          <w:rFonts w:ascii="Times New Roman" w:hAnsi="Times New Roman" w:cs="Times New Roman"/>
          <w:i/>
          <w:iCs/>
          <w:spacing w:val="6"/>
          <w:w w:val="102"/>
        </w:rPr>
        <w:t>lugens</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Stal</w:t>
      </w:r>
      <w:proofErr w:type="spellEnd"/>
      <w:r w:rsidRPr="007046B4">
        <w:rPr>
          <w:rFonts w:ascii="Times New Roman" w:hAnsi="Times New Roman" w:cs="Times New Roman"/>
          <w:spacing w:val="6"/>
          <w:w w:val="102"/>
        </w:rPr>
        <w:t xml:space="preserve">. Incidence in rice field. J Biol. Chem. Res. 2012; 29(1):26-36. </w:t>
      </w:r>
    </w:p>
    <w:p w14:paraId="246AEA90" w14:textId="75CF056B"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Sogawa</w:t>
      </w:r>
      <w:proofErr w:type="spellEnd"/>
      <w:r w:rsidRPr="007046B4">
        <w:rPr>
          <w:rFonts w:ascii="Times New Roman" w:hAnsi="Times New Roman" w:cs="Times New Roman"/>
          <w:spacing w:val="6"/>
          <w:w w:val="102"/>
        </w:rPr>
        <w:t xml:space="preserve"> K, Liu GJ, Shen JH. A review on the hyper susceptibility of Chinese hybrid rice to insect pests. Chinese Journal of Rice Science. 2003; 17:23-30. </w:t>
      </w:r>
    </w:p>
    <w:p w14:paraId="49618D16" w14:textId="10E7974D" w:rsidR="00355449" w:rsidRPr="007046B4" w:rsidRDefault="00355449"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lastRenderedPageBreak/>
        <w:t xml:space="preserve">Suresh S, </w:t>
      </w:r>
      <w:proofErr w:type="spellStart"/>
      <w:r w:rsidRPr="007046B4">
        <w:rPr>
          <w:rFonts w:ascii="Times New Roman" w:hAnsi="Times New Roman" w:cs="Times New Roman"/>
          <w:spacing w:val="6"/>
          <w:w w:val="102"/>
        </w:rPr>
        <w:t>Paramasivan</w:t>
      </w:r>
      <w:proofErr w:type="spellEnd"/>
      <w:r w:rsidRPr="007046B4">
        <w:rPr>
          <w:rFonts w:ascii="Times New Roman" w:hAnsi="Times New Roman" w:cs="Times New Roman"/>
          <w:spacing w:val="6"/>
          <w:w w:val="102"/>
        </w:rPr>
        <w:t xml:space="preserve"> KS and </w:t>
      </w:r>
      <w:proofErr w:type="spellStart"/>
      <w:r w:rsidRPr="007046B4">
        <w:rPr>
          <w:rFonts w:ascii="Times New Roman" w:hAnsi="Times New Roman" w:cs="Times New Roman"/>
          <w:spacing w:val="6"/>
          <w:w w:val="102"/>
        </w:rPr>
        <w:t>Muppidathi</w:t>
      </w:r>
      <w:proofErr w:type="spellEnd"/>
      <w:r w:rsidRPr="007046B4">
        <w:rPr>
          <w:rFonts w:ascii="Times New Roman" w:hAnsi="Times New Roman" w:cs="Times New Roman"/>
          <w:spacing w:val="6"/>
          <w:w w:val="102"/>
        </w:rPr>
        <w:t xml:space="preserve"> N. 1999. Screening of F1 rice hybrids against brown planthopper </w:t>
      </w:r>
      <w:proofErr w:type="spellStart"/>
      <w:r w:rsidRPr="007046B4">
        <w:rPr>
          <w:rFonts w:ascii="Times New Roman" w:hAnsi="Times New Roman" w:cs="Times New Roman"/>
          <w:spacing w:val="6"/>
          <w:w w:val="102"/>
        </w:rPr>
        <w:t>Nilaparvata</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lugens</w:t>
      </w:r>
      <w:proofErr w:type="spellEnd"/>
      <w:r w:rsidRPr="007046B4">
        <w:rPr>
          <w:rFonts w:ascii="Times New Roman" w:hAnsi="Times New Roman" w:cs="Times New Roman"/>
          <w:spacing w:val="6"/>
          <w:w w:val="102"/>
        </w:rPr>
        <w:t>. Madras Agriculture Journal 86 (7/9): 481-483.</w:t>
      </w:r>
    </w:p>
    <w:p w14:paraId="1AA5D9C1" w14:textId="03F876E2"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Singh Beant, Shukla KK. Screening of rice </w:t>
      </w:r>
      <w:r w:rsidR="000179E1" w:rsidRPr="007046B4">
        <w:rPr>
          <w:rFonts w:ascii="Times New Roman" w:hAnsi="Times New Roman" w:cs="Times New Roman"/>
          <w:spacing w:val="6"/>
          <w:w w:val="102"/>
        </w:rPr>
        <w:t>germplasm against</w:t>
      </w:r>
      <w:r w:rsidRPr="007046B4">
        <w:rPr>
          <w:rFonts w:ascii="Times New Roman" w:hAnsi="Times New Roman" w:cs="Times New Roman"/>
          <w:spacing w:val="6"/>
          <w:w w:val="102"/>
        </w:rPr>
        <w:t xml:space="preserve"> stem borers and white backed planthopper. </w:t>
      </w:r>
      <w:r w:rsidR="000179E1" w:rsidRPr="007046B4">
        <w:rPr>
          <w:rFonts w:ascii="Times New Roman" w:hAnsi="Times New Roman" w:cs="Times New Roman"/>
          <w:spacing w:val="6"/>
          <w:w w:val="102"/>
        </w:rPr>
        <w:t>Indian Journals</w:t>
      </w:r>
      <w:r w:rsidRPr="007046B4">
        <w:rPr>
          <w:rFonts w:ascii="Times New Roman" w:hAnsi="Times New Roman" w:cs="Times New Roman"/>
          <w:spacing w:val="6"/>
          <w:w w:val="102"/>
        </w:rPr>
        <w:t xml:space="preserve">. 2008; 34(2):157-159. </w:t>
      </w:r>
    </w:p>
    <w:p w14:paraId="34ED0DB9" w14:textId="38D99711"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Sri Chandana </w:t>
      </w:r>
      <w:proofErr w:type="spellStart"/>
      <w:r w:rsidRPr="007046B4">
        <w:rPr>
          <w:rFonts w:ascii="Times New Roman" w:hAnsi="Times New Roman" w:cs="Times New Roman"/>
          <w:spacing w:val="6"/>
          <w:w w:val="102"/>
        </w:rPr>
        <w:t>Bhogadhi</w:t>
      </w:r>
      <w:proofErr w:type="spellEnd"/>
      <w:r w:rsidRPr="007046B4">
        <w:rPr>
          <w:rFonts w:ascii="Times New Roman" w:hAnsi="Times New Roman" w:cs="Times New Roman"/>
          <w:spacing w:val="6"/>
          <w:w w:val="102"/>
        </w:rPr>
        <w:t xml:space="preserve">, </w:t>
      </w:r>
      <w:proofErr w:type="spellStart"/>
      <w:r w:rsidRPr="007046B4">
        <w:rPr>
          <w:rFonts w:ascii="Times New Roman" w:hAnsi="Times New Roman" w:cs="Times New Roman"/>
          <w:spacing w:val="6"/>
          <w:w w:val="102"/>
        </w:rPr>
        <w:t>Bentur</w:t>
      </w:r>
      <w:proofErr w:type="spellEnd"/>
      <w:r w:rsidRPr="007046B4">
        <w:rPr>
          <w:rFonts w:ascii="Times New Roman" w:hAnsi="Times New Roman" w:cs="Times New Roman"/>
          <w:spacing w:val="6"/>
          <w:w w:val="102"/>
        </w:rPr>
        <w:t xml:space="preserve"> JS. Screening of </w:t>
      </w:r>
      <w:r w:rsidR="000179E1" w:rsidRPr="007046B4">
        <w:rPr>
          <w:rFonts w:ascii="Times New Roman" w:hAnsi="Times New Roman" w:cs="Times New Roman"/>
          <w:spacing w:val="6"/>
          <w:w w:val="102"/>
        </w:rPr>
        <w:t>rice genotypes</w:t>
      </w:r>
      <w:r w:rsidRPr="007046B4">
        <w:rPr>
          <w:rFonts w:ascii="Times New Roman" w:hAnsi="Times New Roman" w:cs="Times New Roman"/>
          <w:spacing w:val="6"/>
          <w:w w:val="102"/>
        </w:rPr>
        <w:t xml:space="preserve"> for resistance to</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 xml:space="preserve">brown plant hopper biotype 4 and detection of BPH resistance genes. International </w:t>
      </w:r>
    </w:p>
    <w:p w14:paraId="41CC403D" w14:textId="3132B06C" w:rsidR="00FB3AAB" w:rsidRPr="007046B4" w:rsidRDefault="00FB3AAB" w:rsidP="00072D7D">
      <w:pPr>
        <w:spacing w:before="240" w:after="0" w:line="240" w:lineRule="auto"/>
        <w:ind w:left="1440" w:hanging="720"/>
        <w:jc w:val="both"/>
        <w:rPr>
          <w:rFonts w:ascii="Times New Roman" w:hAnsi="Times New Roman" w:cs="Times New Roman"/>
          <w:spacing w:val="6"/>
          <w:w w:val="102"/>
        </w:rPr>
      </w:pPr>
      <w:r w:rsidRPr="007046B4">
        <w:rPr>
          <w:rFonts w:ascii="Times New Roman" w:hAnsi="Times New Roman" w:cs="Times New Roman"/>
          <w:spacing w:val="6"/>
          <w:w w:val="102"/>
        </w:rPr>
        <w:t xml:space="preserve">Journal of Life Sciences Biotechnology and Pharma Research. 2015; 4(2):90-95. </w:t>
      </w:r>
    </w:p>
    <w:p w14:paraId="75BC709B" w14:textId="091882EF" w:rsidR="00FB3AAB" w:rsidRPr="007046B4" w:rsidRDefault="00FB3AAB" w:rsidP="00072D7D">
      <w:pPr>
        <w:spacing w:before="240" w:after="0" w:line="240" w:lineRule="auto"/>
        <w:ind w:left="1440" w:hanging="720"/>
        <w:jc w:val="both"/>
        <w:rPr>
          <w:rFonts w:ascii="Times New Roman" w:hAnsi="Times New Roman" w:cs="Times New Roman"/>
          <w:spacing w:val="6"/>
          <w:w w:val="102"/>
        </w:rPr>
      </w:pPr>
      <w:proofErr w:type="spellStart"/>
      <w:r w:rsidRPr="007046B4">
        <w:rPr>
          <w:rFonts w:ascii="Times New Roman" w:hAnsi="Times New Roman" w:cs="Times New Roman"/>
          <w:spacing w:val="6"/>
          <w:w w:val="102"/>
        </w:rPr>
        <w:t>Yarasi</w:t>
      </w:r>
      <w:proofErr w:type="spellEnd"/>
      <w:r w:rsidRPr="007046B4">
        <w:rPr>
          <w:rFonts w:ascii="Times New Roman" w:hAnsi="Times New Roman" w:cs="Times New Roman"/>
          <w:spacing w:val="6"/>
          <w:w w:val="102"/>
        </w:rPr>
        <w:t xml:space="preserve"> B, </w:t>
      </w:r>
      <w:proofErr w:type="spellStart"/>
      <w:r w:rsidRPr="007046B4">
        <w:rPr>
          <w:rFonts w:ascii="Times New Roman" w:hAnsi="Times New Roman" w:cs="Times New Roman"/>
          <w:spacing w:val="6"/>
          <w:w w:val="102"/>
        </w:rPr>
        <w:t>Sadumpati</w:t>
      </w:r>
      <w:proofErr w:type="spellEnd"/>
      <w:r w:rsidRPr="007046B4">
        <w:rPr>
          <w:rFonts w:ascii="Times New Roman" w:hAnsi="Times New Roman" w:cs="Times New Roman"/>
          <w:spacing w:val="6"/>
          <w:w w:val="102"/>
        </w:rPr>
        <w:t xml:space="preserve"> V, </w:t>
      </w:r>
      <w:proofErr w:type="spellStart"/>
      <w:r w:rsidRPr="007046B4">
        <w:rPr>
          <w:rFonts w:ascii="Times New Roman" w:hAnsi="Times New Roman" w:cs="Times New Roman"/>
          <w:spacing w:val="6"/>
          <w:w w:val="102"/>
        </w:rPr>
        <w:t>Immanni</w:t>
      </w:r>
      <w:proofErr w:type="spellEnd"/>
      <w:r w:rsidRPr="007046B4">
        <w:rPr>
          <w:rFonts w:ascii="Times New Roman" w:hAnsi="Times New Roman" w:cs="Times New Roman"/>
          <w:spacing w:val="6"/>
          <w:w w:val="102"/>
        </w:rPr>
        <w:t xml:space="preserve"> CP, Reddy V, Venkateswara RK. Transgenic rice </w:t>
      </w:r>
      <w:r w:rsidRPr="007046B4">
        <w:rPr>
          <w:rFonts w:ascii="Times New Roman" w:hAnsi="Times New Roman" w:cs="Times New Roman"/>
          <w:i/>
          <w:iCs/>
          <w:spacing w:val="6"/>
          <w:w w:val="102"/>
        </w:rPr>
        <w:t>O. sativa</w:t>
      </w:r>
      <w:r w:rsidRPr="007046B4">
        <w:rPr>
          <w:rFonts w:ascii="Times New Roman" w:hAnsi="Times New Roman" w:cs="Times New Roman"/>
          <w:spacing w:val="6"/>
          <w:w w:val="102"/>
        </w:rPr>
        <w:t xml:space="preserve"> expressing Allium sativum leaf agglutinin (ASAL) exhibits high</w:t>
      </w:r>
      <w:r w:rsidR="000179E1" w:rsidRPr="007046B4">
        <w:rPr>
          <w:rFonts w:ascii="Times New Roman" w:hAnsi="Times New Roman" w:cs="Times New Roman"/>
          <w:spacing w:val="6"/>
          <w:w w:val="102"/>
        </w:rPr>
        <w:t xml:space="preserve"> </w:t>
      </w:r>
      <w:r w:rsidRPr="007046B4">
        <w:rPr>
          <w:rFonts w:ascii="Times New Roman" w:hAnsi="Times New Roman" w:cs="Times New Roman"/>
          <w:spacing w:val="6"/>
          <w:w w:val="102"/>
        </w:rPr>
        <w:t>level resistance against major sap-sucking pests. BMC Plant Biology. 2008; 8:102.</w:t>
      </w:r>
    </w:p>
    <w:p w14:paraId="29357D6C" w14:textId="749BA62A" w:rsidR="00783108" w:rsidRDefault="00783108" w:rsidP="00770721">
      <w:pPr>
        <w:spacing w:before="240" w:after="0" w:line="430" w:lineRule="exact"/>
        <w:jc w:val="both"/>
      </w:pPr>
    </w:p>
    <w:sectPr w:rsidR="00783108">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DB922B" w14:textId="77777777" w:rsidR="001C4C3E" w:rsidRDefault="001C4C3E" w:rsidP="00805D67">
      <w:pPr>
        <w:spacing w:after="0" w:line="240" w:lineRule="auto"/>
      </w:pPr>
      <w:r>
        <w:separator/>
      </w:r>
    </w:p>
  </w:endnote>
  <w:endnote w:type="continuationSeparator" w:id="0">
    <w:p w14:paraId="5469C1ED" w14:textId="77777777" w:rsidR="001C4C3E" w:rsidRDefault="001C4C3E" w:rsidP="00805D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altName w:val="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B62E6" w14:textId="77777777" w:rsidR="00805D67" w:rsidRDefault="00805D6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BF818" w14:textId="77777777" w:rsidR="00805D67" w:rsidRDefault="00805D6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0D414" w14:textId="77777777" w:rsidR="00805D67" w:rsidRDefault="00805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12EEF2" w14:textId="77777777" w:rsidR="001C4C3E" w:rsidRDefault="001C4C3E" w:rsidP="00805D67">
      <w:pPr>
        <w:spacing w:after="0" w:line="240" w:lineRule="auto"/>
      </w:pPr>
      <w:r>
        <w:separator/>
      </w:r>
    </w:p>
  </w:footnote>
  <w:footnote w:type="continuationSeparator" w:id="0">
    <w:p w14:paraId="7EC2B1B7" w14:textId="77777777" w:rsidR="001C4C3E" w:rsidRDefault="001C4C3E" w:rsidP="00805D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25DC91" w14:textId="67052B96" w:rsidR="00805D67" w:rsidRDefault="00805D67">
    <w:pPr>
      <w:pStyle w:val="Header"/>
    </w:pPr>
    <w:r>
      <w:rPr>
        <w:noProof/>
      </w:rPr>
      <w:pict w14:anchorId="0E0EC0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A6841" w14:textId="2E3F8106" w:rsidR="00805D67" w:rsidRDefault="00805D67">
    <w:pPr>
      <w:pStyle w:val="Header"/>
    </w:pPr>
    <w:r>
      <w:rPr>
        <w:noProof/>
      </w:rPr>
      <w:pict w14:anchorId="3252D1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FC2FD" w14:textId="0D51D352" w:rsidR="00805D67" w:rsidRDefault="00805D67">
    <w:pPr>
      <w:pStyle w:val="Header"/>
    </w:pPr>
    <w:r>
      <w:rPr>
        <w:noProof/>
      </w:rPr>
      <w:pict w14:anchorId="6EC16B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3970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0001F7"/>
    <w:multiLevelType w:val="hybridMultilevel"/>
    <w:tmpl w:val="A3A68E52"/>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E668A3"/>
    <w:multiLevelType w:val="hybridMultilevel"/>
    <w:tmpl w:val="3C5C1D4E"/>
    <w:lvl w:ilvl="0" w:tplc="B82E5792">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03"/>
    <w:rsid w:val="000140C3"/>
    <w:rsid w:val="000179E1"/>
    <w:rsid w:val="00072D7D"/>
    <w:rsid w:val="00111AFB"/>
    <w:rsid w:val="00195C03"/>
    <w:rsid w:val="001C0999"/>
    <w:rsid w:val="001C4C3E"/>
    <w:rsid w:val="00246DD3"/>
    <w:rsid w:val="002E525B"/>
    <w:rsid w:val="003264ED"/>
    <w:rsid w:val="00355449"/>
    <w:rsid w:val="003752C5"/>
    <w:rsid w:val="00383123"/>
    <w:rsid w:val="00574821"/>
    <w:rsid w:val="00631852"/>
    <w:rsid w:val="00663D01"/>
    <w:rsid w:val="007046B4"/>
    <w:rsid w:val="00770721"/>
    <w:rsid w:val="00783108"/>
    <w:rsid w:val="00805D67"/>
    <w:rsid w:val="008710F2"/>
    <w:rsid w:val="008F5670"/>
    <w:rsid w:val="0097209D"/>
    <w:rsid w:val="009E3520"/>
    <w:rsid w:val="00A42E1D"/>
    <w:rsid w:val="00B624F5"/>
    <w:rsid w:val="00B661E8"/>
    <w:rsid w:val="00C57D69"/>
    <w:rsid w:val="00C93713"/>
    <w:rsid w:val="00DD574B"/>
    <w:rsid w:val="00E05DD2"/>
    <w:rsid w:val="00E65CF4"/>
    <w:rsid w:val="00EB527F"/>
    <w:rsid w:val="00FB3AAB"/>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F7D324"/>
  <w15:chartTrackingRefBased/>
  <w15:docId w15:val="{B378B8DF-B955-4507-AA31-7E7D71F0A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E525B"/>
    <w:pPr>
      <w:spacing w:after="200" w:line="276" w:lineRule="auto"/>
    </w:pPr>
    <w:rPr>
      <w:rFonts w:eastAsiaTheme="minorEastAsia"/>
      <w:kern w:val="0"/>
      <w:lang w:val="en-US"/>
      <w14:ligatures w14:val="none"/>
    </w:rPr>
  </w:style>
  <w:style w:type="paragraph" w:styleId="Heading1">
    <w:name w:val="heading 1"/>
    <w:basedOn w:val="Normal"/>
    <w:next w:val="Normal"/>
    <w:link w:val="Heading1Char"/>
    <w:uiPriority w:val="9"/>
    <w:qFormat/>
    <w:rsid w:val="00195C0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95C0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95C0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95C0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95C0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95C0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95C0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95C0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95C0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95C0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95C0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95C0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95C0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95C0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95C0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95C0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95C0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95C03"/>
    <w:rPr>
      <w:rFonts w:eastAsiaTheme="majorEastAsia" w:cstheme="majorBidi"/>
      <w:color w:val="272727" w:themeColor="text1" w:themeTint="D8"/>
    </w:rPr>
  </w:style>
  <w:style w:type="paragraph" w:styleId="Title">
    <w:name w:val="Title"/>
    <w:basedOn w:val="Normal"/>
    <w:next w:val="Normal"/>
    <w:link w:val="TitleChar"/>
    <w:uiPriority w:val="10"/>
    <w:qFormat/>
    <w:rsid w:val="00195C0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95C0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95C0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95C0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95C03"/>
    <w:pPr>
      <w:spacing w:before="160"/>
      <w:jc w:val="center"/>
    </w:pPr>
    <w:rPr>
      <w:i/>
      <w:iCs/>
      <w:color w:val="404040" w:themeColor="text1" w:themeTint="BF"/>
    </w:rPr>
  </w:style>
  <w:style w:type="character" w:customStyle="1" w:styleId="QuoteChar">
    <w:name w:val="Quote Char"/>
    <w:basedOn w:val="DefaultParagraphFont"/>
    <w:link w:val="Quote"/>
    <w:uiPriority w:val="29"/>
    <w:rsid w:val="00195C03"/>
    <w:rPr>
      <w:i/>
      <w:iCs/>
      <w:color w:val="404040" w:themeColor="text1" w:themeTint="BF"/>
    </w:rPr>
  </w:style>
  <w:style w:type="paragraph" w:styleId="ListParagraph">
    <w:name w:val="List Paragraph"/>
    <w:basedOn w:val="Normal"/>
    <w:uiPriority w:val="34"/>
    <w:qFormat/>
    <w:rsid w:val="00195C03"/>
    <w:pPr>
      <w:ind w:left="720"/>
      <w:contextualSpacing/>
    </w:pPr>
  </w:style>
  <w:style w:type="character" w:styleId="IntenseEmphasis">
    <w:name w:val="Intense Emphasis"/>
    <w:basedOn w:val="DefaultParagraphFont"/>
    <w:uiPriority w:val="21"/>
    <w:qFormat/>
    <w:rsid w:val="00195C03"/>
    <w:rPr>
      <w:i/>
      <w:iCs/>
      <w:color w:val="2F5496" w:themeColor="accent1" w:themeShade="BF"/>
    </w:rPr>
  </w:style>
  <w:style w:type="paragraph" w:styleId="IntenseQuote">
    <w:name w:val="Intense Quote"/>
    <w:basedOn w:val="Normal"/>
    <w:next w:val="Normal"/>
    <w:link w:val="IntenseQuoteChar"/>
    <w:uiPriority w:val="30"/>
    <w:qFormat/>
    <w:rsid w:val="00195C0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95C03"/>
    <w:rPr>
      <w:i/>
      <w:iCs/>
      <w:color w:val="2F5496" w:themeColor="accent1" w:themeShade="BF"/>
    </w:rPr>
  </w:style>
  <w:style w:type="character" w:styleId="IntenseReference">
    <w:name w:val="Intense Reference"/>
    <w:basedOn w:val="DefaultParagraphFont"/>
    <w:uiPriority w:val="32"/>
    <w:qFormat/>
    <w:rsid w:val="00195C03"/>
    <w:rPr>
      <w:b/>
      <w:bCs/>
      <w:smallCaps/>
      <w:color w:val="2F5496" w:themeColor="accent1" w:themeShade="BF"/>
      <w:spacing w:val="5"/>
    </w:rPr>
  </w:style>
  <w:style w:type="table" w:styleId="TableGrid">
    <w:name w:val="Table Grid"/>
    <w:basedOn w:val="TableNormal"/>
    <w:uiPriority w:val="59"/>
    <w:rsid w:val="00770721"/>
    <w:pPr>
      <w:spacing w:after="0" w:line="240" w:lineRule="auto"/>
    </w:pPr>
    <w:rPr>
      <w:rFonts w:eastAsiaTheme="minorEastAsia"/>
      <w:kern w:val="0"/>
      <w:lang w:val="en-US"/>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574821"/>
    <w:rPr>
      <w:color w:val="0563C1" w:themeColor="hyperlink"/>
      <w:u w:val="single"/>
    </w:rPr>
  </w:style>
  <w:style w:type="paragraph" w:styleId="Header">
    <w:name w:val="header"/>
    <w:basedOn w:val="Normal"/>
    <w:link w:val="HeaderChar"/>
    <w:uiPriority w:val="99"/>
    <w:unhideWhenUsed/>
    <w:rsid w:val="00805D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D67"/>
    <w:rPr>
      <w:rFonts w:eastAsiaTheme="minorEastAsia"/>
      <w:kern w:val="0"/>
      <w:lang w:val="en-US"/>
      <w14:ligatures w14:val="none"/>
    </w:rPr>
  </w:style>
  <w:style w:type="paragraph" w:styleId="Footer">
    <w:name w:val="footer"/>
    <w:basedOn w:val="Normal"/>
    <w:link w:val="FooterChar"/>
    <w:uiPriority w:val="99"/>
    <w:unhideWhenUsed/>
    <w:rsid w:val="00805D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D67"/>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06178">
      <w:bodyDiv w:val="1"/>
      <w:marLeft w:val="0"/>
      <w:marRight w:val="0"/>
      <w:marTop w:val="0"/>
      <w:marBottom w:val="0"/>
      <w:divBdr>
        <w:top w:val="none" w:sz="0" w:space="0" w:color="auto"/>
        <w:left w:val="none" w:sz="0" w:space="0" w:color="auto"/>
        <w:bottom w:val="none" w:sz="0" w:space="0" w:color="auto"/>
        <w:right w:val="none" w:sz="0" w:space="0" w:color="auto"/>
      </w:divBdr>
    </w:div>
    <w:div w:id="866914012">
      <w:bodyDiv w:val="1"/>
      <w:marLeft w:val="0"/>
      <w:marRight w:val="0"/>
      <w:marTop w:val="0"/>
      <w:marBottom w:val="0"/>
      <w:divBdr>
        <w:top w:val="none" w:sz="0" w:space="0" w:color="auto"/>
        <w:left w:val="none" w:sz="0" w:space="0" w:color="auto"/>
        <w:bottom w:val="none" w:sz="0" w:space="0" w:color="auto"/>
        <w:right w:val="none" w:sz="0" w:space="0" w:color="auto"/>
      </w:divBdr>
    </w:div>
    <w:div w:id="951400294">
      <w:bodyDiv w:val="1"/>
      <w:marLeft w:val="0"/>
      <w:marRight w:val="0"/>
      <w:marTop w:val="0"/>
      <w:marBottom w:val="0"/>
      <w:divBdr>
        <w:top w:val="none" w:sz="0" w:space="0" w:color="auto"/>
        <w:left w:val="none" w:sz="0" w:space="0" w:color="auto"/>
        <w:bottom w:val="none" w:sz="0" w:space="0" w:color="auto"/>
        <w:right w:val="none" w:sz="0" w:space="0" w:color="auto"/>
      </w:divBdr>
    </w:div>
    <w:div w:id="1237351608">
      <w:bodyDiv w:val="1"/>
      <w:marLeft w:val="0"/>
      <w:marRight w:val="0"/>
      <w:marTop w:val="0"/>
      <w:marBottom w:val="0"/>
      <w:divBdr>
        <w:top w:val="none" w:sz="0" w:space="0" w:color="auto"/>
        <w:left w:val="none" w:sz="0" w:space="0" w:color="auto"/>
        <w:bottom w:val="none" w:sz="0" w:space="0" w:color="auto"/>
        <w:right w:val="none" w:sz="0" w:space="0" w:color="auto"/>
      </w:divBdr>
    </w:div>
    <w:div w:id="1430733641">
      <w:bodyDiv w:val="1"/>
      <w:marLeft w:val="0"/>
      <w:marRight w:val="0"/>
      <w:marTop w:val="0"/>
      <w:marBottom w:val="0"/>
      <w:divBdr>
        <w:top w:val="none" w:sz="0" w:space="0" w:color="auto"/>
        <w:left w:val="none" w:sz="0" w:space="0" w:color="auto"/>
        <w:bottom w:val="none" w:sz="0" w:space="0" w:color="auto"/>
        <w:right w:val="none" w:sz="0" w:space="0" w:color="auto"/>
      </w:divBdr>
    </w:div>
    <w:div w:id="1969777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346</TotalTime>
  <Pages>7</Pages>
  <Words>2219</Words>
  <Characters>12649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Rishikesh Mandloi</dc:creator>
  <cp:keywords/>
  <dc:description/>
  <cp:lastModifiedBy>SDI 1084</cp:lastModifiedBy>
  <cp:revision>11</cp:revision>
  <dcterms:created xsi:type="dcterms:W3CDTF">2025-03-14T15:32:00Z</dcterms:created>
  <dcterms:modified xsi:type="dcterms:W3CDTF">2025-03-19T12:15:00Z</dcterms:modified>
</cp:coreProperties>
</file>