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4A838" w14:textId="1C9EA6E9" w:rsidR="00457E44" w:rsidRDefault="00457E44" w:rsidP="00E5301D">
      <w:pPr>
        <w:autoSpaceDE w:val="0"/>
        <w:autoSpaceDN w:val="0"/>
        <w:adjustRightInd w:val="0"/>
        <w:spacing w:after="0" w:line="240" w:lineRule="auto"/>
        <w:jc w:val="center"/>
        <w:rPr>
          <w:rFonts w:asciiTheme="majorBidi" w:hAnsiTheme="majorBidi" w:cstheme="majorBidi"/>
          <w:color w:val="131413"/>
          <w:sz w:val="36"/>
          <w:szCs w:val="36"/>
          <w:lang w:val="en-US" w:bidi="ar-SA"/>
        </w:rPr>
      </w:pPr>
      <w:r w:rsidRPr="00457E44">
        <w:rPr>
          <w:rFonts w:asciiTheme="majorBidi" w:hAnsiTheme="majorBidi" w:cstheme="majorBidi"/>
          <w:color w:val="131413"/>
          <w:sz w:val="36"/>
          <w:szCs w:val="36"/>
          <w:lang w:val="en-US" w:bidi="ar-SA"/>
        </w:rPr>
        <w:t>Case report</w:t>
      </w:r>
    </w:p>
    <w:p w14:paraId="4C95475C" w14:textId="77777777" w:rsidR="00457E44" w:rsidRDefault="00457E44" w:rsidP="00E5301D">
      <w:pPr>
        <w:autoSpaceDE w:val="0"/>
        <w:autoSpaceDN w:val="0"/>
        <w:adjustRightInd w:val="0"/>
        <w:spacing w:after="0" w:line="240" w:lineRule="auto"/>
        <w:jc w:val="center"/>
        <w:rPr>
          <w:rFonts w:asciiTheme="majorBidi" w:hAnsiTheme="majorBidi" w:cstheme="majorBidi"/>
          <w:color w:val="131413"/>
          <w:sz w:val="36"/>
          <w:szCs w:val="36"/>
          <w:lang w:val="en-US" w:bidi="ar-SA"/>
        </w:rPr>
      </w:pPr>
    </w:p>
    <w:p w14:paraId="39E36872" w14:textId="7239B794" w:rsidR="00264AD8" w:rsidRPr="00BF05A7" w:rsidRDefault="00E5301D" w:rsidP="00E5301D">
      <w:pPr>
        <w:autoSpaceDE w:val="0"/>
        <w:autoSpaceDN w:val="0"/>
        <w:adjustRightInd w:val="0"/>
        <w:spacing w:after="0" w:line="240" w:lineRule="auto"/>
        <w:jc w:val="center"/>
        <w:rPr>
          <w:rFonts w:asciiTheme="majorBidi" w:hAnsiTheme="majorBidi" w:cstheme="majorBidi"/>
          <w:sz w:val="36"/>
          <w:szCs w:val="36"/>
          <w:lang w:val="en-US" w:bidi="ar-SA"/>
        </w:rPr>
      </w:pPr>
      <w:r w:rsidRPr="004B7B61">
        <w:rPr>
          <w:rFonts w:asciiTheme="majorBidi" w:hAnsiTheme="majorBidi" w:cstheme="majorBidi"/>
          <w:color w:val="131413"/>
          <w:sz w:val="36"/>
          <w:szCs w:val="36"/>
          <w:lang w:val="en-US" w:bidi="ar-SA"/>
        </w:rPr>
        <w:t>Transverse colon volvulus presenting as</w:t>
      </w:r>
      <w:r w:rsidR="00337502">
        <w:rPr>
          <w:rFonts w:asciiTheme="majorBidi" w:hAnsiTheme="majorBidi" w:cstheme="majorBidi"/>
          <w:color w:val="131413"/>
          <w:sz w:val="36"/>
          <w:szCs w:val="36"/>
          <w:lang w:val="en-US" w:bidi="ar-SA"/>
        </w:rPr>
        <w:t xml:space="preserve"> </w:t>
      </w:r>
      <w:r w:rsidRPr="00BF05A7">
        <w:rPr>
          <w:rFonts w:asciiTheme="majorBidi" w:hAnsiTheme="majorBidi" w:cstheme="majorBidi"/>
          <w:color w:val="131413"/>
          <w:sz w:val="36"/>
          <w:szCs w:val="36"/>
          <w:lang w:val="en-US" w:bidi="ar-SA"/>
        </w:rPr>
        <w:t>bowel obstruction:</w:t>
      </w:r>
      <w:r w:rsidRPr="00BF05A7">
        <w:rPr>
          <w:rFonts w:asciiTheme="majorBidi" w:hAnsiTheme="majorBidi" w:cstheme="majorBidi"/>
          <w:sz w:val="36"/>
          <w:szCs w:val="36"/>
          <w:lang w:val="en-US" w:bidi="ar-SA"/>
        </w:rPr>
        <w:t xml:space="preserve"> a rare case report and literature review</w:t>
      </w:r>
    </w:p>
    <w:p w14:paraId="642AAFC2" w14:textId="77777777" w:rsidR="00BB681E" w:rsidRPr="00BF05A7" w:rsidRDefault="00BB681E" w:rsidP="00E5301D">
      <w:pPr>
        <w:autoSpaceDE w:val="0"/>
        <w:autoSpaceDN w:val="0"/>
        <w:adjustRightInd w:val="0"/>
        <w:spacing w:after="0" w:line="240" w:lineRule="auto"/>
        <w:jc w:val="center"/>
        <w:rPr>
          <w:rFonts w:asciiTheme="majorBidi" w:hAnsiTheme="majorBidi" w:cstheme="majorBidi"/>
          <w:sz w:val="36"/>
          <w:szCs w:val="36"/>
          <w:lang w:val="en-US" w:bidi="ar-SA"/>
        </w:rPr>
      </w:pPr>
    </w:p>
    <w:p w14:paraId="54A59737" w14:textId="77777777" w:rsidR="00BB681E" w:rsidRPr="00BF05A7" w:rsidRDefault="00BB681E" w:rsidP="00BB681E">
      <w:pPr>
        <w:autoSpaceDE w:val="0"/>
        <w:autoSpaceDN w:val="0"/>
        <w:adjustRightInd w:val="0"/>
        <w:spacing w:after="0" w:line="240" w:lineRule="auto"/>
        <w:rPr>
          <w:rFonts w:asciiTheme="majorBidi" w:hAnsiTheme="majorBidi" w:cstheme="majorBidi"/>
          <w:sz w:val="24"/>
          <w:szCs w:val="24"/>
          <w:lang w:val="en-US" w:bidi="ar-SA"/>
        </w:rPr>
      </w:pPr>
    </w:p>
    <w:p w14:paraId="18055676" w14:textId="77777777" w:rsidR="00DA69E0" w:rsidRDefault="00DA69E0" w:rsidP="00EC7BF9">
      <w:pPr>
        <w:autoSpaceDE w:val="0"/>
        <w:autoSpaceDN w:val="0"/>
        <w:adjustRightInd w:val="0"/>
        <w:spacing w:after="0" w:line="240" w:lineRule="auto"/>
        <w:rPr>
          <w:rFonts w:asciiTheme="majorBidi" w:hAnsiTheme="majorBidi" w:cstheme="majorBidi"/>
          <w:b/>
          <w:bCs/>
          <w:sz w:val="24"/>
          <w:szCs w:val="24"/>
          <w:lang w:val="en-US"/>
        </w:rPr>
      </w:pPr>
    </w:p>
    <w:p w14:paraId="3EB7359D" w14:textId="1C162139" w:rsidR="00EC7BF9" w:rsidRPr="00BA0EE5" w:rsidRDefault="00EC7BF9" w:rsidP="00EC7BF9">
      <w:pPr>
        <w:autoSpaceDE w:val="0"/>
        <w:autoSpaceDN w:val="0"/>
        <w:adjustRightInd w:val="0"/>
        <w:spacing w:after="0" w:line="240" w:lineRule="auto"/>
        <w:rPr>
          <w:rFonts w:asciiTheme="majorBidi" w:hAnsiTheme="majorBidi" w:cstheme="majorBidi"/>
          <w:b/>
          <w:bCs/>
          <w:sz w:val="24"/>
          <w:szCs w:val="24"/>
          <w:lang w:val="en-US"/>
        </w:rPr>
      </w:pPr>
      <w:r w:rsidRPr="00BA0EE5">
        <w:rPr>
          <w:rFonts w:asciiTheme="majorBidi" w:hAnsiTheme="majorBidi" w:cstheme="majorBidi"/>
          <w:b/>
          <w:bCs/>
          <w:sz w:val="24"/>
          <w:szCs w:val="24"/>
          <w:lang w:val="en-US"/>
        </w:rPr>
        <w:t>Abstract</w:t>
      </w:r>
    </w:p>
    <w:p w14:paraId="15908E05" w14:textId="77777777" w:rsidR="00EC7BF9" w:rsidRPr="00BA0EE5" w:rsidRDefault="00BA0EE5" w:rsidP="00BA0EE5">
      <w:pPr>
        <w:tabs>
          <w:tab w:val="left" w:pos="1340"/>
        </w:tabs>
        <w:autoSpaceDE w:val="0"/>
        <w:autoSpaceDN w:val="0"/>
        <w:adjustRightInd w:val="0"/>
        <w:spacing w:after="0" w:line="240" w:lineRule="auto"/>
        <w:rPr>
          <w:rFonts w:asciiTheme="majorBidi" w:hAnsiTheme="majorBidi" w:cstheme="majorBidi"/>
          <w:sz w:val="24"/>
          <w:szCs w:val="24"/>
          <w:lang w:val="en-US"/>
        </w:rPr>
      </w:pPr>
      <w:r w:rsidRPr="00BA0EE5">
        <w:rPr>
          <w:rFonts w:asciiTheme="majorBidi" w:hAnsiTheme="majorBidi" w:cstheme="majorBidi"/>
          <w:sz w:val="24"/>
          <w:szCs w:val="24"/>
          <w:lang w:val="en-US"/>
        </w:rPr>
        <w:tab/>
      </w:r>
    </w:p>
    <w:p w14:paraId="65A52251" w14:textId="7CA75CE2" w:rsidR="00EC7BF9" w:rsidRPr="00BF05A7" w:rsidRDefault="00EC7BF9" w:rsidP="00D8718E">
      <w:pPr>
        <w:rPr>
          <w:rFonts w:asciiTheme="majorBidi" w:eastAsia="CenturySchoolbook" w:hAnsiTheme="majorBidi" w:cstheme="majorBidi"/>
          <w:color w:val="000000" w:themeColor="text1"/>
          <w:sz w:val="24"/>
          <w:szCs w:val="24"/>
          <w:lang w:val="en-US" w:bidi="ar-SA"/>
        </w:rPr>
      </w:pPr>
      <w:r w:rsidRPr="00BF05A7">
        <w:rPr>
          <w:rFonts w:asciiTheme="majorBidi" w:eastAsia="CenturySchoolbook" w:hAnsiTheme="majorBidi" w:cstheme="majorBidi"/>
          <w:color w:val="000000" w:themeColor="text1"/>
          <w:sz w:val="24"/>
          <w:szCs w:val="24"/>
          <w:lang w:val="en-US" w:bidi="ar-SA"/>
        </w:rPr>
        <w:t>Volvulus of transverse colon is a rare cause of large bowel obstruction</w:t>
      </w:r>
      <w:r w:rsidR="00D8718E" w:rsidRPr="00BA0EE5">
        <w:rPr>
          <w:rFonts w:asciiTheme="majorBidi" w:hAnsiTheme="majorBidi" w:cstheme="majorBidi"/>
          <w:sz w:val="24"/>
          <w:szCs w:val="24"/>
          <w:lang w:val="en-US"/>
        </w:rPr>
        <w:t>,</w:t>
      </w:r>
      <w:r w:rsidR="00D8718E" w:rsidRPr="00BF05A7">
        <w:rPr>
          <w:rFonts w:asciiTheme="majorBidi" w:eastAsia="CenturySchoolbook" w:hAnsiTheme="majorBidi" w:cstheme="majorBidi"/>
          <w:color w:val="000000" w:themeColor="text1"/>
          <w:sz w:val="24"/>
          <w:szCs w:val="24"/>
          <w:lang w:val="en-US" w:bidi="ar-SA"/>
        </w:rPr>
        <w:t xml:space="preserve"> t</w:t>
      </w:r>
      <w:r w:rsidRPr="00BF05A7">
        <w:rPr>
          <w:rFonts w:asciiTheme="majorBidi" w:hAnsiTheme="majorBidi" w:cstheme="majorBidi"/>
          <w:color w:val="000000" w:themeColor="text1"/>
          <w:sz w:val="24"/>
          <w:szCs w:val="24"/>
          <w:lang w:val="en-US" w:bidi="ar-SA"/>
        </w:rPr>
        <w:t>he total number of cases</w:t>
      </w:r>
      <w:r w:rsidR="00697283" w:rsidRPr="00BF05A7">
        <w:rPr>
          <w:rFonts w:asciiTheme="majorBidi" w:hAnsiTheme="majorBidi" w:cstheme="majorBidi"/>
          <w:color w:val="000000" w:themeColor="text1"/>
          <w:sz w:val="24"/>
          <w:szCs w:val="24"/>
          <w:lang w:val="en-US" w:bidi="ar-SA"/>
        </w:rPr>
        <w:t xml:space="preserve"> </w:t>
      </w:r>
      <w:r w:rsidRPr="00BF05A7">
        <w:rPr>
          <w:rFonts w:asciiTheme="majorBidi" w:hAnsiTheme="majorBidi" w:cstheme="majorBidi"/>
          <w:color w:val="000000" w:themeColor="text1"/>
          <w:sz w:val="24"/>
          <w:szCs w:val="24"/>
          <w:lang w:val="en-US" w:bidi="ar-SA"/>
        </w:rPr>
        <w:t>reported in the literature is 100</w:t>
      </w:r>
      <w:r w:rsidR="00D8718E" w:rsidRPr="00BF05A7">
        <w:rPr>
          <w:rFonts w:asciiTheme="majorBidi" w:hAnsiTheme="majorBidi" w:cstheme="majorBidi"/>
          <w:color w:val="000000" w:themeColor="text1"/>
          <w:sz w:val="24"/>
          <w:szCs w:val="24"/>
          <w:lang w:val="en-US" w:bidi="ar-SA"/>
        </w:rPr>
        <w:t xml:space="preserve">. </w:t>
      </w:r>
      <w:r w:rsidRPr="00BF05A7">
        <w:rPr>
          <w:rFonts w:asciiTheme="majorBidi" w:hAnsiTheme="majorBidi" w:cstheme="majorBidi"/>
          <w:color w:val="000000" w:themeColor="text1"/>
          <w:sz w:val="24"/>
          <w:szCs w:val="24"/>
          <w:lang w:val="en-US"/>
        </w:rPr>
        <w:t xml:space="preserve"> The usual sites affected being the sigmoid colon (75%)</w:t>
      </w:r>
      <w:r w:rsidR="00D8718E" w:rsidRPr="00BA0EE5">
        <w:rPr>
          <w:rFonts w:asciiTheme="majorBidi" w:hAnsiTheme="majorBidi" w:cstheme="majorBidi"/>
          <w:sz w:val="24"/>
          <w:szCs w:val="24"/>
          <w:lang w:val="en-US"/>
        </w:rPr>
        <w:t xml:space="preserve">, </w:t>
      </w:r>
      <w:r w:rsidRPr="00BF05A7">
        <w:rPr>
          <w:rFonts w:asciiTheme="majorBidi" w:hAnsiTheme="majorBidi" w:cstheme="majorBidi"/>
          <w:color w:val="000000" w:themeColor="text1"/>
          <w:sz w:val="24"/>
          <w:szCs w:val="24"/>
          <w:lang w:val="en-US"/>
        </w:rPr>
        <w:t>the caecum (22%)</w:t>
      </w:r>
      <w:r w:rsidR="00D8718E" w:rsidRPr="00BF05A7">
        <w:rPr>
          <w:rFonts w:asciiTheme="majorBidi" w:hAnsiTheme="majorBidi" w:cstheme="majorBidi"/>
          <w:color w:val="000000" w:themeColor="text1"/>
          <w:sz w:val="24"/>
          <w:szCs w:val="24"/>
          <w:lang w:val="en-US"/>
        </w:rPr>
        <w:t xml:space="preserve"> </w:t>
      </w:r>
      <w:r w:rsidR="00D8718E" w:rsidRPr="00BA0EE5">
        <w:rPr>
          <w:rFonts w:asciiTheme="majorBidi" w:hAnsiTheme="majorBidi" w:cstheme="majorBidi"/>
          <w:sz w:val="24"/>
          <w:szCs w:val="24"/>
          <w:lang w:val="en-US"/>
        </w:rPr>
        <w:t>a</w:t>
      </w:r>
      <w:r w:rsidR="00D8718E" w:rsidRPr="00BF05A7">
        <w:rPr>
          <w:rFonts w:asciiTheme="majorBidi" w:hAnsiTheme="majorBidi" w:cstheme="majorBidi"/>
          <w:color w:val="000000" w:themeColor="text1"/>
          <w:sz w:val="24"/>
          <w:szCs w:val="24"/>
          <w:lang w:val="en-US"/>
        </w:rPr>
        <w:t>nd the tr</w:t>
      </w:r>
      <w:r w:rsidR="004B7B61">
        <w:rPr>
          <w:rFonts w:asciiTheme="majorBidi" w:hAnsiTheme="majorBidi" w:cstheme="majorBidi"/>
          <w:color w:val="000000" w:themeColor="text1"/>
          <w:sz w:val="24"/>
          <w:szCs w:val="24"/>
          <w:lang w:val="en-US"/>
        </w:rPr>
        <w:t>a</w:t>
      </w:r>
      <w:r w:rsidR="00D8718E" w:rsidRPr="00BF05A7">
        <w:rPr>
          <w:rFonts w:asciiTheme="majorBidi" w:hAnsiTheme="majorBidi" w:cstheme="majorBidi"/>
          <w:color w:val="000000" w:themeColor="text1"/>
          <w:sz w:val="24"/>
          <w:szCs w:val="24"/>
          <w:lang w:val="en-US"/>
        </w:rPr>
        <w:t>nsvers</w:t>
      </w:r>
      <w:r w:rsidR="00B91BB6" w:rsidRPr="00BF05A7">
        <w:rPr>
          <w:rFonts w:asciiTheme="majorBidi" w:hAnsiTheme="majorBidi" w:cstheme="majorBidi"/>
          <w:color w:val="000000" w:themeColor="text1"/>
          <w:sz w:val="24"/>
          <w:szCs w:val="24"/>
          <w:lang w:val="en-US"/>
        </w:rPr>
        <w:t>e colon (2%).</w:t>
      </w:r>
    </w:p>
    <w:p w14:paraId="0B2268BA" w14:textId="77777777" w:rsidR="00EC7BF9" w:rsidRPr="00BF05A7" w:rsidRDefault="00697283" w:rsidP="00697283">
      <w:pPr>
        <w:autoSpaceDE w:val="0"/>
        <w:autoSpaceDN w:val="0"/>
        <w:adjustRightInd w:val="0"/>
        <w:spacing w:after="0" w:line="240" w:lineRule="auto"/>
        <w:rPr>
          <w:rFonts w:asciiTheme="majorBidi" w:hAnsiTheme="majorBidi" w:cstheme="majorBidi"/>
          <w:color w:val="000000" w:themeColor="text1"/>
          <w:sz w:val="24"/>
          <w:szCs w:val="24"/>
          <w:lang w:val="en-US" w:bidi="ar-SA"/>
        </w:rPr>
      </w:pPr>
      <w:r w:rsidRPr="00BF05A7">
        <w:rPr>
          <w:rFonts w:asciiTheme="majorBidi" w:hAnsiTheme="majorBidi" w:cstheme="majorBidi"/>
          <w:color w:val="000000" w:themeColor="text1"/>
          <w:sz w:val="24"/>
          <w:szCs w:val="24"/>
          <w:lang w:val="en-US" w:bidi="ar-SA"/>
        </w:rPr>
        <w:t xml:space="preserve">It is a surgical emergency </w:t>
      </w:r>
      <w:r w:rsidR="00EC7BF9" w:rsidRPr="00BF05A7">
        <w:rPr>
          <w:rFonts w:asciiTheme="majorBidi" w:hAnsiTheme="majorBidi" w:cstheme="majorBidi"/>
          <w:color w:val="000000" w:themeColor="text1"/>
          <w:sz w:val="24"/>
          <w:szCs w:val="24"/>
          <w:lang w:val="en-US" w:bidi="ar-SA"/>
        </w:rPr>
        <w:t>that can lead to bowel infarction, peritonitis, and death.</w:t>
      </w:r>
    </w:p>
    <w:p w14:paraId="42185F3E" w14:textId="77777777" w:rsidR="00697283" w:rsidRPr="00BF05A7" w:rsidRDefault="00697283" w:rsidP="00EC7BF9">
      <w:pPr>
        <w:autoSpaceDE w:val="0"/>
        <w:autoSpaceDN w:val="0"/>
        <w:adjustRightInd w:val="0"/>
        <w:spacing w:after="0" w:line="240" w:lineRule="auto"/>
        <w:rPr>
          <w:rFonts w:asciiTheme="majorBidi" w:hAnsiTheme="majorBidi" w:cstheme="majorBidi"/>
          <w:color w:val="000000" w:themeColor="text1"/>
          <w:sz w:val="24"/>
          <w:szCs w:val="24"/>
          <w:lang w:val="en-US" w:bidi="ar-SA"/>
        </w:rPr>
      </w:pPr>
    </w:p>
    <w:p w14:paraId="3C0AA5CA" w14:textId="3BA355B2" w:rsidR="00B91BB6" w:rsidRPr="00BF05A7" w:rsidRDefault="00EC7BF9" w:rsidP="00B91BB6">
      <w:pPr>
        <w:autoSpaceDE w:val="0"/>
        <w:autoSpaceDN w:val="0"/>
        <w:adjustRightInd w:val="0"/>
        <w:spacing w:after="0" w:line="240" w:lineRule="auto"/>
        <w:rPr>
          <w:rFonts w:asciiTheme="majorBidi" w:hAnsiTheme="majorBidi" w:cstheme="majorBidi"/>
          <w:color w:val="000000" w:themeColor="text1"/>
          <w:sz w:val="24"/>
          <w:szCs w:val="24"/>
          <w:lang w:val="en-US" w:bidi="ar-SA"/>
        </w:rPr>
      </w:pPr>
      <w:r w:rsidRPr="00BF05A7">
        <w:rPr>
          <w:rFonts w:asciiTheme="majorBidi" w:hAnsiTheme="majorBidi" w:cstheme="majorBidi"/>
          <w:color w:val="000000" w:themeColor="text1"/>
          <w:sz w:val="24"/>
          <w:szCs w:val="24"/>
          <w:lang w:val="en-US" w:bidi="ar-SA"/>
        </w:rPr>
        <w:t xml:space="preserve">It is important to highlight this case and those of </w:t>
      </w:r>
      <w:r w:rsidR="00B91BB6" w:rsidRPr="00BF05A7">
        <w:rPr>
          <w:rFonts w:asciiTheme="majorBidi" w:hAnsiTheme="majorBidi" w:cstheme="majorBidi"/>
          <w:color w:val="000000" w:themeColor="text1"/>
          <w:sz w:val="24"/>
          <w:szCs w:val="24"/>
          <w:lang w:val="en-US" w:bidi="ar-SA"/>
        </w:rPr>
        <w:t>the literature, as many g</w:t>
      </w:r>
      <w:r w:rsidR="00B91BB6" w:rsidRPr="00BA0EE5">
        <w:rPr>
          <w:rFonts w:asciiTheme="majorBidi" w:hAnsiTheme="majorBidi" w:cstheme="majorBidi"/>
          <w:sz w:val="24"/>
          <w:szCs w:val="24"/>
          <w:lang w:val="en-US"/>
        </w:rPr>
        <w:t>a</w:t>
      </w:r>
      <w:r w:rsidR="00B91BB6" w:rsidRPr="00BF05A7">
        <w:rPr>
          <w:rFonts w:asciiTheme="majorBidi" w:hAnsiTheme="majorBidi" w:cstheme="majorBidi"/>
          <w:color w:val="000000" w:themeColor="text1"/>
          <w:sz w:val="24"/>
          <w:szCs w:val="24"/>
          <w:lang w:val="en-US" w:bidi="ar-SA"/>
        </w:rPr>
        <w:t xml:space="preserve">stro-enterologist </w:t>
      </w:r>
      <w:r w:rsidR="00B91BB6" w:rsidRPr="00BA0EE5">
        <w:rPr>
          <w:rFonts w:asciiTheme="majorBidi" w:hAnsiTheme="majorBidi" w:cstheme="majorBidi"/>
          <w:sz w:val="24"/>
          <w:szCs w:val="24"/>
          <w:lang w:val="en-US"/>
        </w:rPr>
        <w:t>a</w:t>
      </w:r>
      <w:r w:rsidR="00B91BB6" w:rsidRPr="00BF05A7">
        <w:rPr>
          <w:rFonts w:asciiTheme="majorBidi" w:hAnsiTheme="majorBidi" w:cstheme="majorBidi"/>
          <w:color w:val="000000" w:themeColor="text1"/>
          <w:sz w:val="24"/>
          <w:szCs w:val="24"/>
          <w:lang w:val="en-US" w:bidi="ar-SA"/>
        </w:rPr>
        <w:t xml:space="preserve">nd surgeons </w:t>
      </w:r>
      <w:r w:rsidRPr="00BF05A7">
        <w:rPr>
          <w:rFonts w:asciiTheme="majorBidi" w:hAnsiTheme="majorBidi" w:cstheme="majorBidi"/>
          <w:color w:val="000000" w:themeColor="text1"/>
          <w:sz w:val="24"/>
          <w:szCs w:val="24"/>
          <w:lang w:val="en-US" w:bidi="ar-SA"/>
        </w:rPr>
        <w:t>may have never seen a</w:t>
      </w:r>
      <w:r w:rsidR="00697283" w:rsidRPr="00BF05A7">
        <w:rPr>
          <w:rFonts w:asciiTheme="majorBidi" w:hAnsiTheme="majorBidi" w:cstheme="majorBidi"/>
          <w:color w:val="000000" w:themeColor="text1"/>
          <w:sz w:val="24"/>
          <w:szCs w:val="24"/>
          <w:lang w:val="en-US" w:bidi="ar-SA"/>
        </w:rPr>
        <w:t xml:space="preserve"> </w:t>
      </w:r>
      <w:r w:rsidRPr="00BF05A7">
        <w:rPr>
          <w:rFonts w:asciiTheme="majorBidi" w:hAnsiTheme="majorBidi" w:cstheme="majorBidi"/>
          <w:color w:val="000000" w:themeColor="text1"/>
          <w:sz w:val="24"/>
          <w:szCs w:val="24"/>
          <w:lang w:val="en-US" w:bidi="ar-SA"/>
        </w:rPr>
        <w:t>case of transverse colon volvulus</w:t>
      </w:r>
      <w:r w:rsidR="00B91BB6" w:rsidRPr="00BF05A7">
        <w:rPr>
          <w:rFonts w:asciiTheme="majorBidi" w:hAnsiTheme="majorBidi" w:cstheme="majorBidi"/>
          <w:color w:val="000000" w:themeColor="text1"/>
          <w:sz w:val="24"/>
          <w:szCs w:val="24"/>
          <w:lang w:val="en-US" w:bidi="ar-SA"/>
        </w:rPr>
        <w:t>.</w:t>
      </w:r>
    </w:p>
    <w:p w14:paraId="7F870F2B" w14:textId="77777777" w:rsidR="00B91BB6" w:rsidRPr="00BF05A7" w:rsidRDefault="00B91BB6" w:rsidP="00B91BB6">
      <w:pPr>
        <w:autoSpaceDE w:val="0"/>
        <w:autoSpaceDN w:val="0"/>
        <w:adjustRightInd w:val="0"/>
        <w:spacing w:after="0" w:line="240" w:lineRule="auto"/>
        <w:rPr>
          <w:rFonts w:asciiTheme="majorBidi" w:hAnsiTheme="majorBidi" w:cstheme="majorBidi"/>
          <w:color w:val="000000" w:themeColor="text1"/>
          <w:sz w:val="24"/>
          <w:szCs w:val="24"/>
          <w:lang w:val="en-US" w:bidi="ar-SA"/>
        </w:rPr>
      </w:pPr>
    </w:p>
    <w:p w14:paraId="7B5DEE30" w14:textId="5C4AA7D5" w:rsidR="00EC7BF9" w:rsidRPr="004B7B61" w:rsidRDefault="00EC7BF9" w:rsidP="00B91BB6">
      <w:pPr>
        <w:autoSpaceDE w:val="0"/>
        <w:autoSpaceDN w:val="0"/>
        <w:adjustRightInd w:val="0"/>
        <w:spacing w:after="0" w:line="240" w:lineRule="auto"/>
        <w:rPr>
          <w:rFonts w:asciiTheme="majorBidi" w:hAnsiTheme="majorBidi" w:cstheme="majorBidi"/>
          <w:color w:val="000000" w:themeColor="text1"/>
          <w:sz w:val="24"/>
          <w:szCs w:val="24"/>
          <w:lang w:val="en-US"/>
        </w:rPr>
      </w:pPr>
      <w:r w:rsidRPr="00BA0EE5">
        <w:rPr>
          <w:rFonts w:asciiTheme="majorBidi" w:hAnsiTheme="majorBidi" w:cstheme="majorBidi"/>
          <w:color w:val="000000" w:themeColor="text1"/>
          <w:sz w:val="24"/>
          <w:szCs w:val="24"/>
          <w:lang w:val="en-US"/>
        </w:rPr>
        <w:t>So</w:t>
      </w:r>
      <w:r w:rsidR="004B7B61">
        <w:rPr>
          <w:rFonts w:asciiTheme="majorBidi" w:hAnsiTheme="majorBidi" w:cstheme="majorBidi"/>
          <w:color w:val="000000" w:themeColor="text1"/>
          <w:sz w:val="24"/>
          <w:szCs w:val="24"/>
          <w:lang w:val="en-US"/>
        </w:rPr>
        <w:t xml:space="preserve"> </w:t>
      </w:r>
      <w:proofErr w:type="spellStart"/>
      <w:r w:rsidRPr="00BA0EE5">
        <w:rPr>
          <w:rFonts w:asciiTheme="majorBidi" w:hAnsiTheme="majorBidi" w:cstheme="majorBidi"/>
          <w:color w:val="000000" w:themeColor="text1"/>
          <w:sz w:val="24"/>
          <w:szCs w:val="24"/>
          <w:lang w:val="en-US"/>
        </w:rPr>
        <w:t>hrough</w:t>
      </w:r>
      <w:proofErr w:type="spellEnd"/>
      <w:r w:rsidRPr="00BA0EE5">
        <w:rPr>
          <w:rFonts w:asciiTheme="majorBidi" w:hAnsiTheme="majorBidi" w:cstheme="majorBidi"/>
          <w:color w:val="000000" w:themeColor="text1"/>
          <w:sz w:val="24"/>
          <w:szCs w:val="24"/>
          <w:lang w:val="en-US"/>
        </w:rPr>
        <w:t xml:space="preserve"> the column of this article, we describe a</w:t>
      </w:r>
      <w:r w:rsidR="00697283" w:rsidRPr="00BA0EE5">
        <w:rPr>
          <w:rFonts w:asciiTheme="majorBidi" w:hAnsiTheme="majorBidi" w:cstheme="majorBidi"/>
          <w:color w:val="000000" w:themeColor="text1"/>
          <w:sz w:val="24"/>
          <w:szCs w:val="24"/>
          <w:lang w:val="en-US"/>
        </w:rPr>
        <w:t xml:space="preserve"> 52 </w:t>
      </w:r>
      <w:r w:rsidR="00B91BB6" w:rsidRPr="00BA0EE5">
        <w:rPr>
          <w:rFonts w:asciiTheme="majorBidi" w:hAnsiTheme="majorBidi" w:cstheme="majorBidi"/>
          <w:color w:val="000000" w:themeColor="text1"/>
          <w:sz w:val="24"/>
          <w:szCs w:val="24"/>
          <w:lang w:val="en-US"/>
        </w:rPr>
        <w:t>years</w:t>
      </w:r>
      <w:r w:rsidR="00697283" w:rsidRPr="00BA0EE5">
        <w:rPr>
          <w:rFonts w:asciiTheme="majorBidi" w:hAnsiTheme="majorBidi" w:cstheme="majorBidi"/>
          <w:color w:val="000000" w:themeColor="text1"/>
          <w:sz w:val="24"/>
          <w:szCs w:val="24"/>
          <w:lang w:val="en-US"/>
        </w:rPr>
        <w:t xml:space="preserve"> old m</w:t>
      </w:r>
      <w:r w:rsidR="00B91BB6" w:rsidRPr="00BA0EE5">
        <w:rPr>
          <w:rFonts w:asciiTheme="majorBidi" w:hAnsiTheme="majorBidi" w:cstheme="majorBidi"/>
          <w:sz w:val="24"/>
          <w:szCs w:val="24"/>
          <w:lang w:val="en-US"/>
        </w:rPr>
        <w:t>a</w:t>
      </w:r>
      <w:r w:rsidR="00697283" w:rsidRPr="00BA0EE5">
        <w:rPr>
          <w:rFonts w:asciiTheme="majorBidi" w:hAnsiTheme="majorBidi" w:cstheme="majorBidi"/>
          <w:color w:val="000000" w:themeColor="text1"/>
          <w:sz w:val="24"/>
          <w:szCs w:val="24"/>
          <w:lang w:val="en-US"/>
        </w:rPr>
        <w:t xml:space="preserve">le to </w:t>
      </w:r>
      <w:r w:rsidR="00B91BB6" w:rsidRPr="004B7B61">
        <w:rPr>
          <w:rFonts w:asciiTheme="majorBidi" w:hAnsiTheme="majorBidi" w:cstheme="majorBidi"/>
          <w:color w:val="131413"/>
          <w:sz w:val="24"/>
          <w:szCs w:val="24"/>
          <w:lang w:val="en-US" w:bidi="ar-SA"/>
        </w:rPr>
        <w:t>w</w:t>
      </w:r>
      <w:r w:rsidR="00697283" w:rsidRPr="00BA0EE5">
        <w:rPr>
          <w:rFonts w:asciiTheme="majorBidi" w:hAnsiTheme="majorBidi" w:cstheme="majorBidi"/>
          <w:color w:val="000000" w:themeColor="text1"/>
          <w:sz w:val="24"/>
          <w:szCs w:val="24"/>
          <w:lang w:val="en-US"/>
        </w:rPr>
        <w:t>hom t</w:t>
      </w:r>
      <w:r w:rsidRPr="004B7B61">
        <w:rPr>
          <w:rFonts w:asciiTheme="majorBidi" w:hAnsiTheme="majorBidi" w:cstheme="majorBidi"/>
          <w:color w:val="000000" w:themeColor="text1"/>
          <w:sz w:val="24"/>
          <w:szCs w:val="24"/>
          <w:lang w:val="en-US"/>
        </w:rPr>
        <w:t xml:space="preserve">he clinical presentation and the radiological findings were that of large bowel </w:t>
      </w:r>
      <w:proofErr w:type="spellStart"/>
      <w:r w:rsidRPr="004B7B61">
        <w:rPr>
          <w:rFonts w:asciiTheme="majorBidi" w:hAnsiTheme="majorBidi" w:cstheme="majorBidi"/>
          <w:color w:val="000000" w:themeColor="text1"/>
          <w:sz w:val="24"/>
          <w:szCs w:val="24"/>
          <w:lang w:val="en-US"/>
        </w:rPr>
        <w:t>obstructionA</w:t>
      </w:r>
      <w:proofErr w:type="spellEnd"/>
      <w:r w:rsidRPr="004B7B61">
        <w:rPr>
          <w:rFonts w:asciiTheme="majorBidi" w:hAnsiTheme="majorBidi" w:cstheme="majorBidi"/>
          <w:color w:val="000000" w:themeColor="text1"/>
          <w:sz w:val="24"/>
          <w:szCs w:val="24"/>
          <w:lang w:val="en-US"/>
        </w:rPr>
        <w:t xml:space="preserve"> subtota</w:t>
      </w:r>
      <w:r w:rsidR="00697283" w:rsidRPr="004B7B61">
        <w:rPr>
          <w:rFonts w:asciiTheme="majorBidi" w:hAnsiTheme="majorBidi" w:cstheme="majorBidi"/>
          <w:color w:val="000000" w:themeColor="text1"/>
          <w:sz w:val="24"/>
          <w:szCs w:val="24"/>
          <w:lang w:val="en-US"/>
        </w:rPr>
        <w:t xml:space="preserve">l colectomy and </w:t>
      </w:r>
      <w:proofErr w:type="spellStart"/>
      <w:r w:rsidR="00697283" w:rsidRPr="004B7B61">
        <w:rPr>
          <w:rFonts w:asciiTheme="majorBidi" w:hAnsiTheme="majorBidi" w:cstheme="majorBidi"/>
          <w:color w:val="000000" w:themeColor="text1"/>
          <w:sz w:val="24"/>
          <w:szCs w:val="24"/>
          <w:lang w:val="en-US"/>
        </w:rPr>
        <w:t>colostomie</w:t>
      </w:r>
      <w:proofErr w:type="spellEnd"/>
      <w:r w:rsidR="00697283" w:rsidRPr="004B7B61">
        <w:rPr>
          <w:rFonts w:asciiTheme="majorBidi" w:hAnsiTheme="majorBidi" w:cstheme="majorBidi"/>
          <w:color w:val="000000" w:themeColor="text1"/>
          <w:sz w:val="24"/>
          <w:szCs w:val="24"/>
          <w:lang w:val="en-US"/>
        </w:rPr>
        <w:t xml:space="preserve"> were performed.</w:t>
      </w:r>
    </w:p>
    <w:p w14:paraId="5D879428" w14:textId="77777777" w:rsidR="00B91BB6" w:rsidRPr="004B7B61" w:rsidRDefault="00B91BB6" w:rsidP="00B91BB6">
      <w:pPr>
        <w:autoSpaceDE w:val="0"/>
        <w:autoSpaceDN w:val="0"/>
        <w:adjustRightInd w:val="0"/>
        <w:spacing w:after="0" w:line="240" w:lineRule="auto"/>
        <w:rPr>
          <w:rFonts w:asciiTheme="majorBidi" w:hAnsiTheme="majorBidi" w:cstheme="majorBidi"/>
          <w:color w:val="000000" w:themeColor="text1"/>
          <w:sz w:val="24"/>
          <w:szCs w:val="24"/>
          <w:lang w:val="en-US" w:bidi="ar-SA"/>
        </w:rPr>
      </w:pPr>
    </w:p>
    <w:p w14:paraId="354BB1F3" w14:textId="37158AAB" w:rsidR="00697283" w:rsidRPr="00BA0EE5" w:rsidRDefault="00381344" w:rsidP="00697283">
      <w:pPr>
        <w:rPr>
          <w:rFonts w:asciiTheme="majorBidi" w:hAnsiTheme="majorBidi" w:cstheme="majorBidi"/>
          <w:color w:val="131413"/>
          <w:sz w:val="24"/>
          <w:szCs w:val="24"/>
          <w:lang w:bidi="ar-SA"/>
        </w:rPr>
      </w:pPr>
      <w:r w:rsidRPr="00BA0EE5">
        <w:rPr>
          <w:rFonts w:asciiTheme="majorBidi" w:hAnsiTheme="majorBidi" w:cstheme="majorBidi"/>
          <w:color w:val="131413"/>
          <w:sz w:val="24"/>
          <w:szCs w:val="24"/>
          <w:lang w:bidi="ar-SA"/>
        </w:rPr>
        <w:t>Keywords</w:t>
      </w:r>
      <w:r w:rsidR="004B7B61">
        <w:rPr>
          <w:rFonts w:asciiTheme="majorBidi" w:hAnsiTheme="majorBidi" w:cstheme="majorBidi"/>
          <w:color w:val="131413"/>
          <w:sz w:val="24"/>
          <w:szCs w:val="24"/>
          <w:lang w:bidi="ar-SA"/>
        </w:rPr>
        <w:t xml:space="preserve"> </w:t>
      </w:r>
      <w:r w:rsidRPr="00BA0EE5">
        <w:rPr>
          <w:rFonts w:asciiTheme="majorBidi" w:hAnsiTheme="majorBidi" w:cstheme="majorBidi"/>
          <w:color w:val="131413"/>
          <w:sz w:val="24"/>
          <w:szCs w:val="24"/>
          <w:lang w:bidi="ar-SA"/>
        </w:rPr>
        <w:t>: Transverse co</w:t>
      </w:r>
      <w:r w:rsidR="00B91BB6" w:rsidRPr="00BA0EE5">
        <w:rPr>
          <w:rFonts w:asciiTheme="majorBidi" w:hAnsiTheme="majorBidi" w:cstheme="majorBidi"/>
          <w:color w:val="131413"/>
          <w:sz w:val="24"/>
          <w:szCs w:val="24"/>
          <w:lang w:bidi="ar-SA"/>
        </w:rPr>
        <w:t xml:space="preserve">lon, Volvulus, </w:t>
      </w:r>
      <w:proofErr w:type="spellStart"/>
      <w:r w:rsidR="00B91BB6" w:rsidRPr="00BA0EE5">
        <w:rPr>
          <w:rFonts w:asciiTheme="majorBidi" w:hAnsiTheme="majorBidi" w:cstheme="majorBidi"/>
          <w:color w:val="131413"/>
          <w:sz w:val="24"/>
          <w:szCs w:val="24"/>
          <w:lang w:bidi="ar-SA"/>
        </w:rPr>
        <w:t>ogilvie</w:t>
      </w:r>
      <w:proofErr w:type="spellEnd"/>
      <w:r w:rsidR="00B91BB6" w:rsidRPr="00BA0EE5">
        <w:rPr>
          <w:rFonts w:asciiTheme="majorBidi" w:hAnsiTheme="majorBidi" w:cstheme="majorBidi"/>
          <w:color w:val="131413"/>
          <w:sz w:val="24"/>
          <w:szCs w:val="24"/>
          <w:lang w:bidi="ar-SA"/>
        </w:rPr>
        <w:t xml:space="preserve"> syndrome</w:t>
      </w:r>
    </w:p>
    <w:p w14:paraId="33F694F0" w14:textId="77777777" w:rsidR="00381344" w:rsidRPr="00BA0EE5" w:rsidRDefault="00381344" w:rsidP="00697283">
      <w:pPr>
        <w:rPr>
          <w:rFonts w:asciiTheme="majorBidi" w:hAnsiTheme="majorBidi" w:cstheme="majorBidi"/>
          <w:color w:val="131413"/>
          <w:sz w:val="24"/>
          <w:szCs w:val="24"/>
          <w:lang w:bidi="ar-SA"/>
        </w:rPr>
      </w:pPr>
    </w:p>
    <w:p w14:paraId="15BC96FA" w14:textId="77777777" w:rsidR="00111BBF" w:rsidRPr="00BA0EE5" w:rsidRDefault="00111BBF" w:rsidP="00111BBF">
      <w:pPr>
        <w:rPr>
          <w:rFonts w:asciiTheme="majorBidi" w:hAnsiTheme="majorBidi" w:cstheme="majorBidi"/>
          <w:sz w:val="24"/>
          <w:szCs w:val="24"/>
          <w:lang w:val="en-US"/>
        </w:rPr>
      </w:pPr>
      <w:r w:rsidRPr="00BA0EE5">
        <w:rPr>
          <w:rFonts w:asciiTheme="majorBidi" w:hAnsiTheme="majorBidi" w:cstheme="majorBidi"/>
          <w:b/>
          <w:bCs/>
          <w:sz w:val="24"/>
          <w:szCs w:val="24"/>
          <w:lang w:val="en-US"/>
        </w:rPr>
        <w:t>Introduction</w:t>
      </w:r>
    </w:p>
    <w:p w14:paraId="7EF8BBD9" w14:textId="77777777" w:rsidR="00381344" w:rsidRPr="004B7B61" w:rsidRDefault="00111BBF" w:rsidP="00387E98">
      <w:pPr>
        <w:rPr>
          <w:rFonts w:asciiTheme="majorBidi" w:hAnsiTheme="majorBidi" w:cstheme="majorBidi"/>
          <w:sz w:val="24"/>
          <w:szCs w:val="24"/>
          <w:lang w:val="en-US"/>
        </w:rPr>
      </w:pPr>
      <w:r w:rsidRPr="004B7B61">
        <w:rPr>
          <w:rFonts w:asciiTheme="majorBidi" w:hAnsiTheme="majorBidi" w:cstheme="majorBidi"/>
          <w:sz w:val="24"/>
          <w:szCs w:val="24"/>
          <w:lang w:val="en-US"/>
        </w:rPr>
        <w:t>Colonic volvulus is the axial twisting of th</w:t>
      </w:r>
      <w:r w:rsidR="00B91BB6" w:rsidRPr="004B7B61">
        <w:rPr>
          <w:rFonts w:asciiTheme="majorBidi" w:hAnsiTheme="majorBidi" w:cstheme="majorBidi"/>
          <w:sz w:val="24"/>
          <w:szCs w:val="24"/>
          <w:lang w:val="en-US"/>
        </w:rPr>
        <w:t>e colon on its vascular pedicle. R</w:t>
      </w:r>
      <w:r w:rsidRPr="004B7B61">
        <w:rPr>
          <w:rFonts w:asciiTheme="majorBidi" w:hAnsiTheme="majorBidi" w:cstheme="majorBidi"/>
          <w:sz w:val="24"/>
          <w:szCs w:val="24"/>
          <w:lang w:val="en-US"/>
        </w:rPr>
        <w:t xml:space="preserve">are sites of colonic volvulus include the transverse colon (about 2%) and the splenic flexure (1-2%) </w:t>
      </w:r>
      <w:r w:rsidRPr="004B7B61">
        <w:rPr>
          <w:rFonts w:asciiTheme="majorBidi" w:hAnsiTheme="majorBidi" w:cstheme="majorBidi"/>
          <w:color w:val="FF0000"/>
          <w:sz w:val="24"/>
          <w:szCs w:val="24"/>
          <w:lang w:val="en-US"/>
        </w:rPr>
        <w:t>[1].</w:t>
      </w:r>
    </w:p>
    <w:p w14:paraId="274B7B87" w14:textId="77777777" w:rsidR="00111BBF" w:rsidRPr="004B7B61" w:rsidRDefault="00387E98" w:rsidP="00111BBF">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hAnsiTheme="majorBidi" w:cstheme="majorBidi"/>
          <w:sz w:val="24"/>
          <w:szCs w:val="24"/>
          <w:lang w:val="en-US"/>
        </w:rPr>
        <w:t>To our knowledge, few repo</w:t>
      </w:r>
      <w:r w:rsidR="00B91BB6" w:rsidRPr="004B7B61">
        <w:rPr>
          <w:rFonts w:asciiTheme="majorBidi" w:hAnsiTheme="majorBidi" w:cstheme="majorBidi"/>
          <w:sz w:val="24"/>
          <w:szCs w:val="24"/>
          <w:lang w:val="en-US"/>
        </w:rPr>
        <w:t>rts</w:t>
      </w:r>
      <w:r w:rsidRPr="004B7B61">
        <w:rPr>
          <w:rFonts w:asciiTheme="majorBidi" w:hAnsiTheme="majorBidi" w:cstheme="majorBidi"/>
          <w:sz w:val="24"/>
          <w:szCs w:val="24"/>
          <w:lang w:val="en-US"/>
        </w:rPr>
        <w:t xml:space="preserve"> have been published to date </w:t>
      </w:r>
      <w:r w:rsidR="00111BBF" w:rsidRPr="004B7B61">
        <w:rPr>
          <w:rFonts w:asciiTheme="majorBidi" w:eastAsia="CenturySchoolbook" w:hAnsiTheme="majorBidi" w:cstheme="majorBidi"/>
          <w:sz w:val="24"/>
          <w:szCs w:val="24"/>
          <w:lang w:val="en-US" w:bidi="ar-SA"/>
        </w:rPr>
        <w:t xml:space="preserve">less than 100 patients were described with such a diagnosis </w:t>
      </w:r>
      <w:r w:rsidRPr="004B7B61">
        <w:rPr>
          <w:rFonts w:asciiTheme="majorBidi" w:eastAsia="CenturySchoolbook" w:hAnsiTheme="majorBidi" w:cstheme="majorBidi"/>
          <w:color w:val="FF0000"/>
          <w:sz w:val="24"/>
          <w:szCs w:val="24"/>
          <w:lang w:val="en-US" w:bidi="ar-SA"/>
        </w:rPr>
        <w:t>(2</w:t>
      </w:r>
      <w:r w:rsidR="00111BBF" w:rsidRPr="004B7B61">
        <w:rPr>
          <w:rFonts w:asciiTheme="majorBidi" w:eastAsia="CenturySchoolbook" w:hAnsiTheme="majorBidi" w:cstheme="majorBidi"/>
          <w:color w:val="FF0000"/>
          <w:sz w:val="24"/>
          <w:szCs w:val="24"/>
          <w:lang w:val="en-US" w:bidi="ar-SA"/>
        </w:rPr>
        <w:t>).</w:t>
      </w:r>
    </w:p>
    <w:p w14:paraId="15CEC216" w14:textId="77777777" w:rsidR="000C4475" w:rsidRPr="004B7B61" w:rsidRDefault="000C4475" w:rsidP="00387E98">
      <w:pPr>
        <w:autoSpaceDE w:val="0"/>
        <w:autoSpaceDN w:val="0"/>
        <w:adjustRightInd w:val="0"/>
        <w:spacing w:after="0" w:line="240" w:lineRule="auto"/>
        <w:rPr>
          <w:rFonts w:asciiTheme="majorBidi" w:hAnsiTheme="majorBidi" w:cstheme="majorBidi"/>
          <w:color w:val="000000"/>
          <w:sz w:val="24"/>
          <w:szCs w:val="24"/>
          <w:lang w:val="en-US" w:bidi="ar-SA"/>
        </w:rPr>
      </w:pPr>
    </w:p>
    <w:p w14:paraId="37F889E1" w14:textId="5075985D" w:rsidR="00387E98" w:rsidRPr="004B7B61" w:rsidRDefault="00387E98" w:rsidP="00387E98">
      <w:pPr>
        <w:autoSpaceDE w:val="0"/>
        <w:autoSpaceDN w:val="0"/>
        <w:adjustRightInd w:val="0"/>
        <w:spacing w:after="0" w:line="240" w:lineRule="auto"/>
        <w:rPr>
          <w:rFonts w:asciiTheme="majorBidi" w:hAnsiTheme="majorBidi" w:cstheme="majorBidi"/>
          <w:color w:val="FF0000"/>
          <w:sz w:val="24"/>
          <w:szCs w:val="24"/>
          <w:lang w:val="en-US" w:bidi="ar-SA"/>
        </w:rPr>
      </w:pPr>
      <w:r w:rsidRPr="004B7B61">
        <w:rPr>
          <w:rFonts w:asciiTheme="majorBidi" w:hAnsiTheme="majorBidi" w:cstheme="majorBidi"/>
          <w:color w:val="000000"/>
          <w:sz w:val="24"/>
          <w:szCs w:val="24"/>
          <w:lang w:val="en-US" w:bidi="ar-SA"/>
        </w:rPr>
        <w:t xml:space="preserve">Such emergency can lead to infarction, peritonitis, and death </w:t>
      </w:r>
      <w:r w:rsidRPr="004B7B61">
        <w:rPr>
          <w:rFonts w:asciiTheme="majorBidi" w:hAnsiTheme="majorBidi" w:cstheme="majorBidi"/>
          <w:color w:val="FF0000"/>
          <w:sz w:val="24"/>
          <w:szCs w:val="24"/>
          <w:lang w:val="en-US" w:bidi="ar-SA"/>
        </w:rPr>
        <w:t>[3].</w:t>
      </w:r>
    </w:p>
    <w:p w14:paraId="54CE45F1" w14:textId="77777777" w:rsidR="00387E98" w:rsidRPr="004B7B61" w:rsidRDefault="00387E98" w:rsidP="00387E98">
      <w:pPr>
        <w:autoSpaceDE w:val="0"/>
        <w:autoSpaceDN w:val="0"/>
        <w:adjustRightInd w:val="0"/>
        <w:spacing w:after="0" w:line="240" w:lineRule="auto"/>
        <w:rPr>
          <w:rFonts w:asciiTheme="majorBidi" w:eastAsia="CenturySchoolbook" w:hAnsiTheme="majorBidi" w:cstheme="majorBidi"/>
          <w:color w:val="FF0000"/>
          <w:sz w:val="24"/>
          <w:szCs w:val="24"/>
          <w:lang w:val="en-US" w:bidi="ar-SA"/>
        </w:rPr>
      </w:pPr>
    </w:p>
    <w:p w14:paraId="085E1A27" w14:textId="53A6C445" w:rsidR="000C4475" w:rsidRPr="00BF05A7" w:rsidRDefault="00B91BB6"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eastAsia="CenturySchoolbook" w:hAnsiTheme="majorBidi" w:cstheme="majorBidi"/>
          <w:sz w:val="24"/>
          <w:szCs w:val="24"/>
          <w:lang w:val="en-US" w:bidi="ar-SA"/>
        </w:rPr>
        <w:t>Below</w:t>
      </w:r>
      <w:r w:rsidR="000C4475" w:rsidRPr="00BF05A7">
        <w:rPr>
          <w:rFonts w:asciiTheme="majorBidi" w:eastAsia="CenturySchoolbook" w:hAnsiTheme="majorBidi" w:cstheme="majorBidi"/>
          <w:sz w:val="24"/>
          <w:szCs w:val="24"/>
          <w:lang w:val="en-US" w:bidi="ar-SA"/>
        </w:rPr>
        <w:t xml:space="preserve"> we present a case of a 52 y</w:t>
      </w:r>
      <w:r w:rsidRPr="00BF05A7">
        <w:rPr>
          <w:rFonts w:asciiTheme="majorBidi" w:eastAsia="CenturySchoolbook" w:hAnsiTheme="majorBidi" w:cstheme="majorBidi"/>
          <w:sz w:val="24"/>
          <w:szCs w:val="24"/>
          <w:lang w:val="en-US" w:bidi="ar-SA"/>
        </w:rPr>
        <w:t>e</w:t>
      </w:r>
      <w:r w:rsidRPr="00BF05A7">
        <w:rPr>
          <w:rFonts w:asciiTheme="majorBidi" w:hAnsiTheme="majorBidi" w:cstheme="majorBidi"/>
          <w:color w:val="000000"/>
          <w:sz w:val="24"/>
          <w:szCs w:val="24"/>
          <w:lang w:val="en-US" w:bidi="ar-SA"/>
        </w:rPr>
        <w:t>a</w:t>
      </w:r>
      <w:r w:rsidRPr="00BF05A7">
        <w:rPr>
          <w:rFonts w:asciiTheme="majorBidi" w:eastAsia="CenturySchoolbook" w:hAnsiTheme="majorBidi" w:cstheme="majorBidi"/>
          <w:sz w:val="24"/>
          <w:szCs w:val="24"/>
          <w:lang w:val="en-US" w:bidi="ar-SA"/>
        </w:rPr>
        <w:t xml:space="preserve">rs </w:t>
      </w:r>
      <w:r w:rsidR="000C4475" w:rsidRPr="00BF05A7">
        <w:rPr>
          <w:rFonts w:asciiTheme="majorBidi" w:eastAsia="CenturySchoolbook" w:hAnsiTheme="majorBidi" w:cstheme="majorBidi"/>
          <w:sz w:val="24"/>
          <w:szCs w:val="24"/>
          <w:lang w:val="en-US" w:bidi="ar-SA"/>
        </w:rPr>
        <w:t>o</w:t>
      </w:r>
      <w:r w:rsidRPr="00BF05A7">
        <w:rPr>
          <w:rFonts w:asciiTheme="majorBidi" w:eastAsia="CenturySchoolbook" w:hAnsiTheme="majorBidi" w:cstheme="majorBidi"/>
          <w:sz w:val="24"/>
          <w:szCs w:val="24"/>
          <w:lang w:val="en-US" w:bidi="ar-SA"/>
        </w:rPr>
        <w:t>ld</w:t>
      </w:r>
      <w:r w:rsidR="000C4475" w:rsidRPr="00BF05A7">
        <w:rPr>
          <w:rFonts w:asciiTheme="majorBidi" w:eastAsia="CenturySchoolbook" w:hAnsiTheme="majorBidi" w:cstheme="majorBidi"/>
          <w:sz w:val="24"/>
          <w:szCs w:val="24"/>
          <w:lang w:val="en-US" w:bidi="ar-SA"/>
        </w:rPr>
        <w:t xml:space="preserve"> patient presented </w:t>
      </w:r>
      <w:r w:rsidRPr="00BF05A7">
        <w:rPr>
          <w:rFonts w:asciiTheme="majorBidi" w:eastAsia="CenturySchoolbook" w:hAnsiTheme="majorBidi" w:cstheme="majorBidi"/>
          <w:sz w:val="24"/>
          <w:szCs w:val="24"/>
          <w:lang w:val="en-US" w:bidi="ar-SA"/>
        </w:rPr>
        <w:t>w</w:t>
      </w:r>
      <w:r w:rsidR="000C4475" w:rsidRPr="00BF05A7">
        <w:rPr>
          <w:rFonts w:asciiTheme="majorBidi" w:eastAsia="CenturySchoolbook" w:hAnsiTheme="majorBidi" w:cstheme="majorBidi"/>
          <w:sz w:val="24"/>
          <w:szCs w:val="24"/>
          <w:lang w:val="en-US" w:bidi="ar-SA"/>
        </w:rPr>
        <w:t xml:space="preserve">ith </w:t>
      </w:r>
      <w:r w:rsidRPr="00BF05A7">
        <w:rPr>
          <w:rFonts w:asciiTheme="majorBidi" w:hAnsiTheme="majorBidi" w:cstheme="majorBidi"/>
          <w:color w:val="000000"/>
          <w:sz w:val="24"/>
          <w:szCs w:val="24"/>
          <w:lang w:val="en-US" w:bidi="ar-SA"/>
        </w:rPr>
        <w:t>a</w:t>
      </w:r>
      <w:r w:rsidR="000C4475" w:rsidRPr="00BF05A7">
        <w:rPr>
          <w:rFonts w:asciiTheme="majorBidi" w:eastAsia="CenturySchoolbook" w:hAnsiTheme="majorBidi" w:cstheme="majorBidi"/>
          <w:sz w:val="24"/>
          <w:szCs w:val="24"/>
          <w:lang w:val="en-US" w:bidi="ar-SA"/>
        </w:rPr>
        <w:t>cute tr</w:t>
      </w:r>
      <w:r w:rsidR="004B7B61">
        <w:rPr>
          <w:rFonts w:asciiTheme="majorBidi" w:eastAsia="CenturySchoolbook" w:hAnsiTheme="majorBidi" w:cstheme="majorBidi"/>
          <w:sz w:val="24"/>
          <w:szCs w:val="24"/>
          <w:lang w:val="en-US" w:bidi="ar-SA"/>
        </w:rPr>
        <w:t>a</w:t>
      </w:r>
      <w:r w:rsidR="000C4475" w:rsidRPr="00BF05A7">
        <w:rPr>
          <w:rFonts w:asciiTheme="majorBidi" w:eastAsia="CenturySchoolbook" w:hAnsiTheme="majorBidi" w:cstheme="majorBidi"/>
          <w:sz w:val="24"/>
          <w:szCs w:val="24"/>
          <w:lang w:val="en-US" w:bidi="ar-SA"/>
        </w:rPr>
        <w:t>nsverse colon volvulus</w:t>
      </w:r>
      <w:r w:rsidRPr="00BF05A7">
        <w:rPr>
          <w:rFonts w:asciiTheme="majorBidi" w:eastAsia="CenturySchoolbook" w:hAnsiTheme="majorBidi" w:cstheme="majorBidi"/>
          <w:sz w:val="24"/>
          <w:szCs w:val="24"/>
          <w:lang w:val="en-US" w:bidi="ar-SA"/>
        </w:rPr>
        <w:t>.</w:t>
      </w:r>
    </w:p>
    <w:p w14:paraId="1D1DF75A" w14:textId="77777777" w:rsidR="000C4475" w:rsidRPr="00BF05A7" w:rsidRDefault="000C4475"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21A6FF7B" w14:textId="77777777" w:rsidR="006810A2" w:rsidRPr="001E40E7" w:rsidRDefault="006810A2" w:rsidP="00004BB2">
      <w:pPr>
        <w:autoSpaceDE w:val="0"/>
        <w:autoSpaceDN w:val="0"/>
        <w:adjustRightInd w:val="0"/>
        <w:spacing w:after="0" w:line="240" w:lineRule="auto"/>
        <w:rPr>
          <w:rFonts w:asciiTheme="majorBidi" w:hAnsiTheme="majorBidi" w:cstheme="majorBidi"/>
          <w:b/>
          <w:bCs/>
          <w:sz w:val="24"/>
          <w:szCs w:val="24"/>
          <w:lang w:val="en-US"/>
        </w:rPr>
      </w:pPr>
    </w:p>
    <w:p w14:paraId="1EA3C59C" w14:textId="77777777" w:rsidR="00004BB2" w:rsidRPr="001E40E7" w:rsidRDefault="00004BB2" w:rsidP="00004BB2">
      <w:pPr>
        <w:autoSpaceDE w:val="0"/>
        <w:autoSpaceDN w:val="0"/>
        <w:adjustRightInd w:val="0"/>
        <w:spacing w:after="0" w:line="240" w:lineRule="auto"/>
        <w:rPr>
          <w:rFonts w:asciiTheme="majorBidi" w:hAnsiTheme="majorBidi" w:cstheme="majorBidi"/>
          <w:b/>
          <w:bCs/>
          <w:sz w:val="24"/>
          <w:szCs w:val="24"/>
          <w:lang w:val="en-US"/>
        </w:rPr>
      </w:pPr>
      <w:r w:rsidRPr="001E40E7">
        <w:rPr>
          <w:rFonts w:asciiTheme="majorBidi" w:hAnsiTheme="majorBidi" w:cstheme="majorBidi"/>
          <w:b/>
          <w:bCs/>
          <w:sz w:val="24"/>
          <w:szCs w:val="24"/>
          <w:lang w:val="en-US"/>
        </w:rPr>
        <w:t>Case Report</w:t>
      </w:r>
    </w:p>
    <w:p w14:paraId="0BE0C6CB" w14:textId="77777777" w:rsidR="006810A2" w:rsidRPr="001E40E7" w:rsidRDefault="006810A2" w:rsidP="00004BB2">
      <w:pPr>
        <w:spacing w:line="240" w:lineRule="auto"/>
        <w:jc w:val="both"/>
        <w:rPr>
          <w:rFonts w:asciiTheme="majorBidi" w:hAnsiTheme="majorBidi" w:cstheme="majorBidi"/>
          <w:sz w:val="24"/>
          <w:szCs w:val="24"/>
          <w:lang w:val="en-US"/>
        </w:rPr>
      </w:pPr>
    </w:p>
    <w:p w14:paraId="49371A69" w14:textId="77777777" w:rsidR="004627B6" w:rsidRPr="00BF05A7" w:rsidRDefault="00993615" w:rsidP="004627B6">
      <w:pPr>
        <w:autoSpaceDE w:val="0"/>
        <w:autoSpaceDN w:val="0"/>
        <w:adjustRightInd w:val="0"/>
        <w:spacing w:after="0" w:line="240" w:lineRule="auto"/>
        <w:rPr>
          <w:rFonts w:ascii="SdpykdAdvTT86d47313" w:hAnsi="SdpykdAdvTT86d47313" w:cs="SdpykdAdvTT86d47313"/>
          <w:color w:val="131413"/>
          <w:sz w:val="20"/>
          <w:szCs w:val="20"/>
          <w:lang w:val="en-US" w:bidi="ar-SA"/>
        </w:rPr>
      </w:pPr>
      <w:r w:rsidRPr="00004BB2">
        <w:rPr>
          <w:rFonts w:asciiTheme="majorBidi" w:hAnsiTheme="majorBidi" w:cstheme="majorBidi"/>
          <w:sz w:val="24"/>
          <w:szCs w:val="24"/>
          <w:lang w:val="en-US"/>
        </w:rPr>
        <w:t>We</w:t>
      </w:r>
      <w:r w:rsidR="00004BB2" w:rsidRPr="00004BB2">
        <w:rPr>
          <w:rFonts w:asciiTheme="majorBidi" w:hAnsiTheme="majorBidi" w:cstheme="majorBidi"/>
          <w:sz w:val="24"/>
          <w:szCs w:val="24"/>
          <w:lang w:val="en-US"/>
        </w:rPr>
        <w:t xml:space="preserve"> report a history that goes back to 27/07/23 of a 52</w:t>
      </w:r>
      <w:r>
        <w:rPr>
          <w:rFonts w:asciiTheme="majorBidi" w:hAnsiTheme="majorBidi" w:cstheme="majorBidi"/>
          <w:sz w:val="24"/>
          <w:szCs w:val="24"/>
          <w:lang w:val="en-US"/>
        </w:rPr>
        <w:t xml:space="preserve"> years old man,</w:t>
      </w:r>
      <w:r w:rsidRPr="00BF05A7">
        <w:rPr>
          <w:rFonts w:ascii="SdpykdAdvTT86d47313" w:hAnsi="SdpykdAdvTT86d47313" w:cs="SdpykdAdvTT86d47313"/>
          <w:color w:val="131413"/>
          <w:sz w:val="20"/>
          <w:szCs w:val="20"/>
          <w:lang w:val="en-US" w:bidi="ar-SA"/>
        </w:rPr>
        <w:t xml:space="preserve"> </w:t>
      </w:r>
      <w:r w:rsidR="003C4043" w:rsidRPr="00BF05A7">
        <w:rPr>
          <w:rFonts w:asciiTheme="majorBidi" w:hAnsiTheme="majorBidi" w:cstheme="majorBidi"/>
          <w:color w:val="131413"/>
          <w:sz w:val="24"/>
          <w:szCs w:val="24"/>
          <w:lang w:val="en-US" w:bidi="ar-SA"/>
        </w:rPr>
        <w:t xml:space="preserve">with </w:t>
      </w:r>
      <w:proofErr w:type="gramStart"/>
      <w:r w:rsidRPr="00BF05A7">
        <w:rPr>
          <w:rFonts w:asciiTheme="majorBidi" w:hAnsiTheme="majorBidi" w:cstheme="majorBidi"/>
          <w:color w:val="131413"/>
          <w:sz w:val="24"/>
          <w:szCs w:val="24"/>
          <w:lang w:val="en-US" w:bidi="ar-SA"/>
        </w:rPr>
        <w:t>one ye</w:t>
      </w:r>
      <w:r w:rsidRPr="00993615">
        <w:rPr>
          <w:rFonts w:asciiTheme="majorBidi" w:hAnsiTheme="majorBidi" w:cstheme="majorBidi"/>
          <w:sz w:val="24"/>
          <w:szCs w:val="24"/>
          <w:lang w:val="en-US"/>
        </w:rPr>
        <w:t>a</w:t>
      </w:r>
      <w:r w:rsidRPr="00BF05A7">
        <w:rPr>
          <w:rFonts w:asciiTheme="majorBidi" w:hAnsiTheme="majorBidi" w:cstheme="majorBidi"/>
          <w:color w:val="131413"/>
          <w:sz w:val="24"/>
          <w:szCs w:val="24"/>
          <w:lang w:val="en-US" w:bidi="ar-SA"/>
        </w:rPr>
        <w:t>r</w:t>
      </w:r>
      <w:proofErr w:type="gramEnd"/>
      <w:r w:rsidRPr="00BF05A7">
        <w:rPr>
          <w:rFonts w:asciiTheme="majorBidi" w:hAnsiTheme="majorBidi" w:cstheme="majorBidi"/>
          <w:color w:val="131413"/>
          <w:sz w:val="24"/>
          <w:szCs w:val="24"/>
          <w:lang w:val="en-US" w:bidi="ar-SA"/>
        </w:rPr>
        <w:t xml:space="preserve"> history of constipation</w:t>
      </w:r>
      <w:r w:rsidRPr="00993615">
        <w:rPr>
          <w:rFonts w:asciiTheme="majorBidi" w:hAnsiTheme="majorBidi" w:cstheme="majorBidi"/>
          <w:sz w:val="24"/>
          <w:szCs w:val="24"/>
          <w:lang w:val="en-US"/>
        </w:rPr>
        <w:t xml:space="preserve"> </w:t>
      </w:r>
      <w:r w:rsidR="000F253C" w:rsidRPr="00BF05A7">
        <w:rPr>
          <w:rFonts w:asciiTheme="majorBidi" w:hAnsiTheme="majorBidi" w:cstheme="majorBidi"/>
          <w:color w:val="131413"/>
          <w:sz w:val="24"/>
          <w:szCs w:val="24"/>
          <w:lang w:val="en-US" w:bidi="ar-SA"/>
        </w:rPr>
        <w:t>t</w:t>
      </w:r>
      <w:r w:rsidR="00C15C27" w:rsidRPr="00BF05A7">
        <w:rPr>
          <w:rFonts w:asciiTheme="majorBidi" w:hAnsiTheme="majorBidi" w:cstheme="majorBidi"/>
          <w:color w:val="131413"/>
          <w:sz w:val="24"/>
          <w:szCs w:val="24"/>
          <w:lang w:val="en-US" w:bidi="ar-SA"/>
        </w:rPr>
        <w:t xml:space="preserve">here was no other significant past medical history, particularly psychiatric disease, or abdominal surgery. </w:t>
      </w:r>
      <w:r w:rsidRPr="00C15C27">
        <w:rPr>
          <w:rFonts w:asciiTheme="majorBidi" w:hAnsiTheme="majorBidi" w:cstheme="majorBidi"/>
          <w:sz w:val="24"/>
          <w:szCs w:val="24"/>
          <w:lang w:val="en-US"/>
        </w:rPr>
        <w:t xml:space="preserve">starting </w:t>
      </w:r>
      <w:r w:rsidR="00004BB2" w:rsidRPr="00C15C27">
        <w:rPr>
          <w:rFonts w:asciiTheme="majorBidi" w:hAnsiTheme="majorBidi" w:cstheme="majorBidi"/>
          <w:sz w:val="24"/>
          <w:szCs w:val="24"/>
          <w:lang w:val="en-US"/>
        </w:rPr>
        <w:t>b</w:t>
      </w:r>
      <w:r w:rsidR="00004BB2" w:rsidRPr="00993615">
        <w:rPr>
          <w:rFonts w:asciiTheme="majorBidi" w:hAnsiTheme="majorBidi" w:cstheme="majorBidi"/>
          <w:sz w:val="24"/>
          <w:szCs w:val="24"/>
          <w:lang w:val="en-US"/>
        </w:rPr>
        <w:t>y the appearance of a sub occlusive syndrome made of cessation of materials and gas</w:t>
      </w:r>
      <w:r w:rsidRPr="00993615">
        <w:rPr>
          <w:rFonts w:asciiTheme="majorBidi" w:hAnsiTheme="majorBidi" w:cstheme="majorBidi"/>
          <w:sz w:val="24"/>
          <w:szCs w:val="24"/>
          <w:lang w:val="en-US"/>
        </w:rPr>
        <w:t xml:space="preserve"> </w:t>
      </w:r>
      <w:r w:rsidRPr="00BF05A7">
        <w:rPr>
          <w:rFonts w:asciiTheme="majorBidi" w:hAnsiTheme="majorBidi" w:cstheme="majorBidi"/>
          <w:color w:val="131413"/>
          <w:sz w:val="24"/>
          <w:szCs w:val="24"/>
          <w:lang w:val="en-US" w:bidi="ar-SA"/>
        </w:rPr>
        <w:t xml:space="preserve">his last </w:t>
      </w:r>
      <w:r w:rsidR="003C4043" w:rsidRPr="00BF05A7">
        <w:rPr>
          <w:rFonts w:asciiTheme="majorBidi" w:hAnsiTheme="majorBidi" w:cstheme="majorBidi"/>
          <w:color w:val="131413"/>
          <w:sz w:val="24"/>
          <w:szCs w:val="24"/>
          <w:lang w:val="en-US" w:bidi="ar-SA"/>
        </w:rPr>
        <w:t xml:space="preserve">bowel movement had been 3 </w:t>
      </w:r>
      <w:r w:rsidRPr="00BF05A7">
        <w:rPr>
          <w:rFonts w:asciiTheme="majorBidi" w:hAnsiTheme="majorBidi" w:cstheme="majorBidi"/>
          <w:color w:val="131413"/>
          <w:sz w:val="24"/>
          <w:szCs w:val="24"/>
          <w:lang w:val="en-US" w:bidi="ar-SA"/>
        </w:rPr>
        <w:t>days ago.</w:t>
      </w:r>
    </w:p>
    <w:p w14:paraId="61FCFE9E" w14:textId="77777777" w:rsidR="00004BB2" w:rsidRPr="00BF05A7" w:rsidRDefault="00993615" w:rsidP="004627B6">
      <w:pPr>
        <w:autoSpaceDE w:val="0"/>
        <w:autoSpaceDN w:val="0"/>
        <w:adjustRightInd w:val="0"/>
        <w:spacing w:after="0" w:line="240" w:lineRule="auto"/>
        <w:rPr>
          <w:rFonts w:ascii="SdpykdAdvTT86d47313" w:hAnsi="SdpykdAdvTT86d47313" w:cs="SdpykdAdvTT86d47313"/>
          <w:color w:val="131413"/>
          <w:sz w:val="20"/>
          <w:szCs w:val="20"/>
          <w:lang w:val="en-US" w:bidi="ar-SA"/>
        </w:rPr>
      </w:pPr>
      <w:r>
        <w:rPr>
          <w:rFonts w:asciiTheme="majorBidi" w:hAnsiTheme="majorBidi" w:cstheme="majorBidi"/>
          <w:sz w:val="24"/>
          <w:szCs w:val="24"/>
          <w:lang w:val="en-US"/>
        </w:rPr>
        <w:lastRenderedPageBreak/>
        <w:t>F</w:t>
      </w:r>
      <w:r w:rsidR="00004BB2" w:rsidRPr="00993615">
        <w:rPr>
          <w:rFonts w:asciiTheme="majorBidi" w:hAnsiTheme="majorBidi" w:cstheme="majorBidi"/>
          <w:sz w:val="24"/>
          <w:szCs w:val="24"/>
          <w:lang w:val="en-US"/>
        </w:rPr>
        <w:t xml:space="preserve">ollowed by the appearance of abdominal </w:t>
      </w:r>
      <w:r w:rsidRPr="00993615">
        <w:rPr>
          <w:rFonts w:asciiTheme="majorBidi" w:hAnsiTheme="majorBidi" w:cstheme="majorBidi"/>
          <w:sz w:val="24"/>
          <w:szCs w:val="24"/>
          <w:lang w:val="en-US"/>
        </w:rPr>
        <w:t>pain</w:t>
      </w:r>
      <w:r w:rsidR="00004BB2" w:rsidRPr="00004BB2">
        <w:rPr>
          <w:rFonts w:asciiTheme="majorBidi" w:hAnsiTheme="majorBidi" w:cstheme="majorBidi"/>
          <w:sz w:val="24"/>
          <w:szCs w:val="24"/>
          <w:lang w:val="en-US"/>
        </w:rPr>
        <w:t xml:space="preserve"> the leading cause of nausea without vomiting of ​​progressive aggravation, which motivated a consultation.</w:t>
      </w:r>
    </w:p>
    <w:p w14:paraId="41C0D062" w14:textId="77777777" w:rsidR="00004BB2" w:rsidRPr="00004BB2" w:rsidRDefault="00004BB2" w:rsidP="00004BB2">
      <w:pPr>
        <w:spacing w:line="240" w:lineRule="auto"/>
        <w:jc w:val="both"/>
        <w:rPr>
          <w:rFonts w:asciiTheme="majorBidi" w:hAnsiTheme="majorBidi" w:cstheme="majorBidi"/>
          <w:sz w:val="24"/>
          <w:szCs w:val="24"/>
          <w:lang w:val="en-US"/>
        </w:rPr>
      </w:pPr>
      <w:r w:rsidRPr="00004BB2">
        <w:rPr>
          <w:rFonts w:asciiTheme="majorBidi" w:hAnsiTheme="majorBidi" w:cstheme="majorBidi"/>
          <w:sz w:val="24"/>
          <w:szCs w:val="24"/>
          <w:lang w:val="en-US"/>
        </w:rPr>
        <w:t xml:space="preserve">Examination on admission shows a conscious patient, his blood pressure was at 120/80 mmHg and his heart rate was at HR 88 pulses per minute. His respiratory rate at 23c /min and arterial oxygen saturation at 96% at room air without fever (body temperature at 36°.9C), </w:t>
      </w:r>
    </w:p>
    <w:p w14:paraId="1D072967" w14:textId="77777777" w:rsidR="00004BB2" w:rsidRPr="004B7B61" w:rsidRDefault="00004BB2" w:rsidP="00C15C27">
      <w:pPr>
        <w:autoSpaceDE w:val="0"/>
        <w:autoSpaceDN w:val="0"/>
        <w:adjustRightInd w:val="0"/>
        <w:spacing w:after="0" w:line="240" w:lineRule="auto"/>
        <w:rPr>
          <w:rFonts w:asciiTheme="majorBidi" w:hAnsiTheme="majorBidi" w:cstheme="majorBidi"/>
          <w:color w:val="131413"/>
          <w:sz w:val="24"/>
          <w:szCs w:val="24"/>
          <w:lang w:val="en-US" w:bidi="ar-SA"/>
        </w:rPr>
      </w:pPr>
      <w:r w:rsidRPr="00004BB2">
        <w:rPr>
          <w:rFonts w:asciiTheme="majorBidi" w:hAnsiTheme="majorBidi" w:cstheme="majorBidi"/>
          <w:sz w:val="24"/>
          <w:szCs w:val="24"/>
          <w:lang w:val="en-US"/>
        </w:rPr>
        <w:t>The abdominal exam sho</w:t>
      </w:r>
      <w:r w:rsidR="00993615" w:rsidRPr="00004BB2">
        <w:rPr>
          <w:rFonts w:asciiTheme="majorBidi" w:hAnsiTheme="majorBidi" w:cstheme="majorBidi"/>
          <w:sz w:val="24"/>
          <w:szCs w:val="24"/>
          <w:lang w:val="en-US"/>
        </w:rPr>
        <w:t>w</w:t>
      </w:r>
      <w:r w:rsidRPr="00004BB2">
        <w:rPr>
          <w:rFonts w:asciiTheme="majorBidi" w:hAnsiTheme="majorBidi" w:cstheme="majorBidi"/>
          <w:sz w:val="24"/>
          <w:szCs w:val="24"/>
          <w:lang w:val="en-US"/>
        </w:rPr>
        <w:t>ed an important distention associated to tympanitic abdomen</w:t>
      </w:r>
      <w:r w:rsidR="00D8718E">
        <w:rPr>
          <w:rFonts w:asciiTheme="majorBidi" w:hAnsiTheme="majorBidi" w:cstheme="majorBidi"/>
          <w:sz w:val="24"/>
          <w:szCs w:val="24"/>
          <w:lang w:val="en-US"/>
        </w:rPr>
        <w:t xml:space="preserve"> to </w:t>
      </w:r>
      <w:r w:rsidR="00D8718E" w:rsidRPr="00C15C27">
        <w:rPr>
          <w:rFonts w:asciiTheme="majorBidi" w:hAnsiTheme="majorBidi" w:cstheme="majorBidi"/>
          <w:sz w:val="24"/>
          <w:szCs w:val="24"/>
          <w:lang w:val="en-US"/>
        </w:rPr>
        <w:t>percussion</w:t>
      </w:r>
      <w:r w:rsidR="00C15C27" w:rsidRPr="00C15C27">
        <w:rPr>
          <w:rFonts w:asciiTheme="majorBidi" w:hAnsiTheme="majorBidi" w:cstheme="majorBidi"/>
          <w:sz w:val="24"/>
          <w:szCs w:val="24"/>
          <w:lang w:val="en-US"/>
        </w:rPr>
        <w:t xml:space="preserve"> </w:t>
      </w:r>
      <w:r w:rsidR="00C15C27" w:rsidRPr="004B7B61">
        <w:rPr>
          <w:rFonts w:asciiTheme="majorBidi" w:hAnsiTheme="majorBidi" w:cstheme="majorBidi"/>
          <w:color w:val="131413"/>
          <w:sz w:val="24"/>
          <w:szCs w:val="24"/>
          <w:lang w:val="en-US" w:bidi="ar-SA"/>
        </w:rPr>
        <w:t>without signs of peritonitis</w:t>
      </w:r>
      <w:r w:rsidRPr="00C15C27">
        <w:rPr>
          <w:rFonts w:asciiTheme="majorBidi" w:hAnsiTheme="majorBidi" w:cstheme="majorBidi"/>
          <w:color w:val="000000" w:themeColor="text1"/>
          <w:sz w:val="24"/>
          <w:szCs w:val="24"/>
          <w:lang w:val="en-US"/>
        </w:rPr>
        <w:t>.</w:t>
      </w:r>
    </w:p>
    <w:p w14:paraId="36CC1A2D" w14:textId="77777777" w:rsidR="00004BB2" w:rsidRPr="00004BB2" w:rsidRDefault="00004BB2" w:rsidP="00004BB2">
      <w:pPr>
        <w:spacing w:line="240" w:lineRule="auto"/>
        <w:rPr>
          <w:rFonts w:asciiTheme="majorBidi" w:hAnsiTheme="majorBidi" w:cstheme="majorBidi"/>
          <w:color w:val="000000" w:themeColor="text1"/>
          <w:sz w:val="24"/>
          <w:szCs w:val="24"/>
          <w:lang w:val="en-US"/>
        </w:rPr>
      </w:pPr>
      <w:r w:rsidRPr="00C15C27">
        <w:rPr>
          <w:rFonts w:asciiTheme="majorBidi" w:hAnsiTheme="majorBidi" w:cstheme="majorBidi"/>
          <w:color w:val="000000" w:themeColor="text1"/>
          <w:sz w:val="24"/>
          <w:szCs w:val="24"/>
          <w:lang w:val="en-US"/>
        </w:rPr>
        <w:t>The digital rectal exam sho</w:t>
      </w:r>
      <w:r w:rsidR="00993615" w:rsidRPr="00C15C27">
        <w:rPr>
          <w:rFonts w:asciiTheme="majorBidi" w:hAnsiTheme="majorBidi" w:cstheme="majorBidi"/>
          <w:sz w:val="24"/>
          <w:szCs w:val="24"/>
          <w:lang w:val="en-US"/>
        </w:rPr>
        <w:t>w</w:t>
      </w:r>
      <w:r w:rsidRPr="00C15C27">
        <w:rPr>
          <w:rFonts w:asciiTheme="majorBidi" w:hAnsiTheme="majorBidi" w:cstheme="majorBidi"/>
          <w:color w:val="000000" w:themeColor="text1"/>
          <w:sz w:val="24"/>
          <w:szCs w:val="24"/>
          <w:lang w:val="en-US"/>
        </w:rPr>
        <w:t xml:space="preserve">ed </w:t>
      </w:r>
      <w:r w:rsidRPr="00C15C27">
        <w:rPr>
          <w:rFonts w:asciiTheme="majorBidi" w:hAnsiTheme="majorBidi" w:cstheme="majorBidi"/>
          <w:sz w:val="24"/>
          <w:szCs w:val="24"/>
          <w:lang w:val="en-US"/>
        </w:rPr>
        <w:t>a</w:t>
      </w:r>
      <w:r w:rsidRPr="00C15C27">
        <w:rPr>
          <w:rFonts w:asciiTheme="majorBidi" w:hAnsiTheme="majorBidi" w:cstheme="majorBidi"/>
          <w:color w:val="000000" w:themeColor="text1"/>
          <w:sz w:val="24"/>
          <w:szCs w:val="24"/>
          <w:lang w:val="en-US"/>
        </w:rPr>
        <w:t>n</w:t>
      </w:r>
      <w:r w:rsidRPr="00004BB2">
        <w:rPr>
          <w:rFonts w:asciiTheme="majorBidi" w:hAnsiTheme="majorBidi" w:cstheme="majorBidi"/>
          <w:color w:val="000000" w:themeColor="text1"/>
          <w:sz w:val="24"/>
          <w:szCs w:val="24"/>
          <w:lang w:val="en-US"/>
        </w:rPr>
        <w:t xml:space="preserve"> empty rectal </w:t>
      </w:r>
      <w:r w:rsidRPr="00C15C27">
        <w:rPr>
          <w:rFonts w:asciiTheme="majorBidi" w:hAnsiTheme="majorBidi" w:cstheme="majorBidi"/>
          <w:sz w:val="24"/>
          <w:szCs w:val="24"/>
          <w:lang w:val="en-US"/>
        </w:rPr>
        <w:t>a</w:t>
      </w:r>
      <w:r w:rsidRPr="00C15C27">
        <w:rPr>
          <w:rFonts w:asciiTheme="majorBidi" w:hAnsiTheme="majorBidi" w:cstheme="majorBidi"/>
          <w:color w:val="000000" w:themeColor="text1"/>
          <w:sz w:val="24"/>
          <w:szCs w:val="24"/>
          <w:lang w:val="en-US"/>
        </w:rPr>
        <w:t>mpull</w:t>
      </w:r>
      <w:r w:rsidRPr="00C15C27">
        <w:rPr>
          <w:rFonts w:asciiTheme="majorBidi" w:hAnsiTheme="majorBidi" w:cstheme="majorBidi"/>
          <w:sz w:val="24"/>
          <w:szCs w:val="24"/>
          <w:lang w:val="en-US"/>
        </w:rPr>
        <w:t>a</w:t>
      </w:r>
      <w:r w:rsidR="00C15C27" w:rsidRPr="00C15C27">
        <w:rPr>
          <w:rFonts w:asciiTheme="majorBidi" w:hAnsiTheme="majorBidi" w:cstheme="majorBidi"/>
          <w:sz w:val="24"/>
          <w:szCs w:val="24"/>
          <w:lang w:val="en-US"/>
        </w:rPr>
        <w:t xml:space="preserve"> </w:t>
      </w:r>
      <w:r w:rsidR="00C15C27" w:rsidRPr="004B7B61">
        <w:rPr>
          <w:rFonts w:asciiTheme="majorBidi" w:hAnsiTheme="majorBidi" w:cstheme="majorBidi"/>
          <w:sz w:val="24"/>
          <w:szCs w:val="24"/>
          <w:lang w:val="en-US"/>
        </w:rPr>
        <w:t>without any intraluminal mass</w:t>
      </w:r>
      <w:r w:rsidR="00993615" w:rsidRPr="00C15C27">
        <w:rPr>
          <w:rFonts w:asciiTheme="majorBidi" w:hAnsiTheme="majorBidi" w:cstheme="majorBidi"/>
          <w:sz w:val="24"/>
          <w:szCs w:val="24"/>
          <w:lang w:val="en-US"/>
        </w:rPr>
        <w:t>.</w:t>
      </w:r>
    </w:p>
    <w:p w14:paraId="4F150E4F" w14:textId="72834DE3" w:rsidR="00004BB2" w:rsidRPr="00004BB2" w:rsidRDefault="00993615" w:rsidP="00004BB2">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T</w:t>
      </w:r>
      <w:r w:rsidR="00004BB2" w:rsidRPr="00004BB2">
        <w:rPr>
          <w:rFonts w:asciiTheme="majorBidi" w:hAnsiTheme="majorBidi" w:cstheme="majorBidi"/>
          <w:sz w:val="24"/>
          <w:szCs w:val="24"/>
          <w:lang w:val="en-US"/>
        </w:rPr>
        <w:t xml:space="preserve">he abdomen without preparation </w:t>
      </w:r>
      <w:r w:rsidR="00004BB2" w:rsidRPr="00993615">
        <w:rPr>
          <w:rFonts w:asciiTheme="majorBidi" w:hAnsiTheme="majorBidi" w:cstheme="majorBidi"/>
          <w:sz w:val="24"/>
          <w:szCs w:val="24"/>
          <w:lang w:val="en-US"/>
        </w:rPr>
        <w:t>(</w:t>
      </w:r>
      <w:r w:rsidRPr="004B7B61">
        <w:rPr>
          <w:rFonts w:asciiTheme="majorBidi" w:hAnsiTheme="majorBidi" w:cstheme="majorBidi"/>
          <w:color w:val="293557"/>
          <w:sz w:val="23"/>
          <w:szCs w:val="23"/>
          <w:shd w:val="clear" w:color="auto" w:fill="FFFFFF"/>
          <w:lang w:val="en-US"/>
        </w:rPr>
        <w:t>A</w:t>
      </w:r>
      <w:r w:rsidR="00004BB2" w:rsidRPr="00993615">
        <w:rPr>
          <w:rFonts w:asciiTheme="majorBidi" w:hAnsiTheme="majorBidi" w:cstheme="majorBidi"/>
          <w:sz w:val="24"/>
          <w:szCs w:val="24"/>
          <w:lang w:val="en-US"/>
        </w:rPr>
        <w:t>SP</w:t>
      </w:r>
      <w:r w:rsidR="00004BB2" w:rsidRPr="00004BB2">
        <w:rPr>
          <w:rFonts w:asciiTheme="majorBidi" w:hAnsiTheme="majorBidi" w:cstheme="majorBidi"/>
          <w:sz w:val="24"/>
          <w:szCs w:val="24"/>
          <w:lang w:val="en-US"/>
        </w:rPr>
        <w:t xml:space="preserve">) </w:t>
      </w:r>
      <w:r>
        <w:rPr>
          <w:rFonts w:asciiTheme="majorBidi" w:hAnsiTheme="majorBidi" w:cstheme="majorBidi"/>
          <w:sz w:val="24"/>
          <w:szCs w:val="24"/>
          <w:lang w:val="en-US"/>
        </w:rPr>
        <w:t>th</w:t>
      </w:r>
      <w:r w:rsidRPr="00004BB2">
        <w:rPr>
          <w:rFonts w:asciiTheme="majorBidi" w:hAnsiTheme="majorBidi" w:cstheme="majorBidi"/>
          <w:sz w:val="24"/>
          <w:szCs w:val="24"/>
          <w:lang w:val="en-US"/>
        </w:rPr>
        <w:t>a</w:t>
      </w:r>
      <w:r>
        <w:rPr>
          <w:rFonts w:asciiTheme="majorBidi" w:hAnsiTheme="majorBidi" w:cstheme="majorBidi"/>
          <w:sz w:val="24"/>
          <w:szCs w:val="24"/>
          <w:lang w:val="en-US"/>
        </w:rPr>
        <w:t xml:space="preserve">t finds out one of </w:t>
      </w:r>
      <w:r w:rsidR="00004BB2" w:rsidRPr="00004BB2">
        <w:rPr>
          <w:rFonts w:asciiTheme="majorBidi" w:hAnsiTheme="majorBidi" w:cstheme="majorBidi"/>
          <w:sz w:val="24"/>
          <w:szCs w:val="24"/>
          <w:lang w:val="en-US"/>
        </w:rPr>
        <w:t>i</w:t>
      </w:r>
      <w:r>
        <w:rPr>
          <w:rFonts w:asciiTheme="majorBidi" w:hAnsiTheme="majorBidi" w:cstheme="majorBidi"/>
          <w:sz w:val="24"/>
          <w:szCs w:val="24"/>
          <w:lang w:val="en-US"/>
        </w:rPr>
        <w:t>t</w:t>
      </w:r>
      <w:r w:rsidR="00004BB2" w:rsidRPr="00004BB2">
        <w:rPr>
          <w:rFonts w:asciiTheme="majorBidi" w:hAnsiTheme="majorBidi" w:cstheme="majorBidi"/>
          <w:sz w:val="24"/>
          <w:szCs w:val="24"/>
          <w:lang w:val="en-US"/>
        </w:rPr>
        <w:t>s good</w:t>
      </w:r>
      <w:r w:rsidR="00CC1141">
        <w:rPr>
          <w:rFonts w:asciiTheme="majorBidi" w:hAnsiTheme="majorBidi" w:cstheme="majorBidi"/>
          <w:sz w:val="24"/>
          <w:szCs w:val="24"/>
          <w:lang w:val="en-US"/>
        </w:rPr>
        <w:t xml:space="preserve"> </w:t>
      </w:r>
      <w:r w:rsidR="00004BB2" w:rsidRPr="00004BB2">
        <w:rPr>
          <w:rFonts w:asciiTheme="majorBidi" w:hAnsiTheme="majorBidi" w:cstheme="majorBidi"/>
          <w:sz w:val="24"/>
          <w:szCs w:val="24"/>
          <w:lang w:val="en-US"/>
        </w:rPr>
        <w:t>indication</w:t>
      </w:r>
      <w:r w:rsidR="00CC1141">
        <w:rPr>
          <w:rFonts w:asciiTheme="majorBidi" w:hAnsiTheme="majorBidi" w:cstheme="majorBidi"/>
          <w:sz w:val="24"/>
          <w:szCs w:val="24"/>
          <w:lang w:val="en-US"/>
        </w:rPr>
        <w:t xml:space="preserve"> </w:t>
      </w:r>
      <w:r w:rsidR="00004BB2" w:rsidRPr="00004BB2">
        <w:rPr>
          <w:rFonts w:asciiTheme="majorBidi" w:hAnsiTheme="majorBidi" w:cstheme="majorBidi"/>
          <w:sz w:val="24"/>
          <w:szCs w:val="24"/>
          <w:lang w:val="en-US"/>
        </w:rPr>
        <w:t>showed an aspect of bo</w:t>
      </w:r>
      <w:r w:rsidRPr="00993615">
        <w:rPr>
          <w:rFonts w:asciiTheme="majorBidi" w:hAnsiTheme="majorBidi" w:cstheme="majorBidi"/>
          <w:sz w:val="24"/>
          <w:szCs w:val="24"/>
          <w:lang w:val="en-US"/>
        </w:rPr>
        <w:t>w</w:t>
      </w:r>
      <w:r w:rsidR="002452C7">
        <w:rPr>
          <w:rFonts w:asciiTheme="majorBidi" w:hAnsiTheme="majorBidi" w:cstheme="majorBidi"/>
          <w:sz w:val="24"/>
          <w:szCs w:val="24"/>
          <w:lang w:val="en-US"/>
        </w:rPr>
        <w:t>e</w:t>
      </w:r>
      <w:r w:rsidR="00004BB2" w:rsidRPr="00004BB2">
        <w:rPr>
          <w:rFonts w:asciiTheme="majorBidi" w:hAnsiTheme="majorBidi" w:cstheme="majorBidi"/>
          <w:sz w:val="24"/>
          <w:szCs w:val="24"/>
          <w:lang w:val="en-US"/>
        </w:rPr>
        <w:t>l volvulus. The patient was admitted in our gastro enterology unit for further investigations.</w:t>
      </w:r>
    </w:p>
    <w:p w14:paraId="75D2BDFE" w14:textId="77777777" w:rsidR="00004BB2" w:rsidRPr="00004BB2" w:rsidRDefault="005E7254" w:rsidP="005E7254">
      <w:pPr>
        <w:spacing w:line="240" w:lineRule="auto"/>
        <w:jc w:val="center"/>
        <w:rPr>
          <w:rFonts w:asciiTheme="majorBidi" w:hAnsiTheme="majorBidi" w:cstheme="majorBidi"/>
          <w:sz w:val="24"/>
          <w:szCs w:val="24"/>
          <w:lang w:val="en-US"/>
        </w:rPr>
      </w:pPr>
      <w:r>
        <w:rPr>
          <w:rFonts w:asciiTheme="majorBidi" w:hAnsiTheme="majorBidi" w:cstheme="majorBidi"/>
          <w:noProof/>
          <w:sz w:val="24"/>
          <w:szCs w:val="24"/>
          <w:lang w:eastAsia="fr-FR" w:bidi="ar-SA"/>
        </w:rPr>
        <w:drawing>
          <wp:inline distT="0" distB="0" distL="0" distR="0" wp14:anchorId="016C5138" wp14:editId="33748246">
            <wp:extent cx="3606744" cy="3720546"/>
            <wp:effectExtent l="19050" t="0" r="0" b="0"/>
            <wp:docPr id="1" name="Image 1" descr="C:\Users\HpEliteBook\Desktop\volvulus\IMG_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EliteBook\Desktop\volvulus\IMG_9864.jpg"/>
                    <pic:cNvPicPr>
                      <a:picLocks noChangeAspect="1" noChangeArrowheads="1"/>
                    </pic:cNvPicPr>
                  </pic:nvPicPr>
                  <pic:blipFill>
                    <a:blip r:embed="rId6" cstate="print"/>
                    <a:srcRect/>
                    <a:stretch>
                      <a:fillRect/>
                    </a:stretch>
                  </pic:blipFill>
                  <pic:spPr bwMode="auto">
                    <a:xfrm>
                      <a:off x="0" y="0"/>
                      <a:ext cx="3606309" cy="3720098"/>
                    </a:xfrm>
                    <a:prstGeom prst="rect">
                      <a:avLst/>
                    </a:prstGeom>
                    <a:noFill/>
                    <a:ln w="9525">
                      <a:noFill/>
                      <a:miter lim="800000"/>
                      <a:headEnd/>
                      <a:tailEnd/>
                    </a:ln>
                  </pic:spPr>
                </pic:pic>
              </a:graphicData>
            </a:graphic>
          </wp:inline>
        </w:drawing>
      </w:r>
    </w:p>
    <w:p w14:paraId="30CFBC8D" w14:textId="77777777" w:rsidR="00004BB2" w:rsidRPr="00004BB2" w:rsidRDefault="00004BB2" w:rsidP="00004BB2">
      <w:pPr>
        <w:spacing w:line="240" w:lineRule="auto"/>
        <w:rPr>
          <w:rFonts w:asciiTheme="majorBidi" w:hAnsiTheme="majorBidi" w:cstheme="majorBidi"/>
          <w:sz w:val="24"/>
          <w:szCs w:val="24"/>
          <w:lang w:val="en-US"/>
        </w:rPr>
      </w:pPr>
    </w:p>
    <w:p w14:paraId="2C8129B1" w14:textId="77777777" w:rsidR="00004BB2" w:rsidRPr="00004BB2" w:rsidRDefault="002452C7" w:rsidP="00004BB2">
      <w:pPr>
        <w:spacing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Figure 1</w:t>
      </w:r>
      <w:r w:rsidR="00004BB2" w:rsidRPr="00004BB2">
        <w:rPr>
          <w:rFonts w:asciiTheme="majorBidi" w:hAnsiTheme="majorBidi" w:cstheme="majorBidi"/>
          <w:sz w:val="24"/>
          <w:szCs w:val="24"/>
          <w:lang w:val="en-US"/>
        </w:rPr>
        <w:t xml:space="preserve">: </w:t>
      </w:r>
      <w:r w:rsidR="00993615" w:rsidRPr="004B7B61">
        <w:rPr>
          <w:rFonts w:ascii="Arial" w:hAnsi="Arial" w:cs="Arial"/>
          <w:color w:val="293557"/>
          <w:sz w:val="23"/>
          <w:szCs w:val="23"/>
          <w:shd w:val="clear" w:color="auto" w:fill="FFFFFF"/>
          <w:lang w:val="en-US"/>
        </w:rPr>
        <w:t>A</w:t>
      </w:r>
      <w:r>
        <w:rPr>
          <w:rFonts w:asciiTheme="majorBidi" w:hAnsiTheme="majorBidi" w:cstheme="majorBidi"/>
          <w:sz w:val="24"/>
          <w:szCs w:val="24"/>
          <w:lang w:val="en-US"/>
        </w:rPr>
        <w:t>SP reve</w:t>
      </w:r>
      <w:r w:rsidRPr="00004BB2">
        <w:rPr>
          <w:rFonts w:asciiTheme="majorBidi" w:hAnsiTheme="majorBidi" w:cstheme="majorBidi"/>
          <w:color w:val="000000" w:themeColor="text1"/>
          <w:sz w:val="24"/>
          <w:szCs w:val="24"/>
          <w:lang w:val="en-US"/>
        </w:rPr>
        <w:t>a</w:t>
      </w:r>
      <w:r w:rsidR="00004BB2" w:rsidRPr="00004BB2">
        <w:rPr>
          <w:rFonts w:asciiTheme="majorBidi" w:hAnsiTheme="majorBidi" w:cstheme="majorBidi"/>
          <w:sz w:val="24"/>
          <w:szCs w:val="24"/>
          <w:lang w:val="en-US"/>
        </w:rPr>
        <w:t>ling important bowel volvulus</w:t>
      </w:r>
    </w:p>
    <w:p w14:paraId="7229352D" w14:textId="22C46C59" w:rsidR="00004BB2" w:rsidRPr="00004BB2" w:rsidRDefault="00004BB2" w:rsidP="000F253C">
      <w:pPr>
        <w:spacing w:line="240" w:lineRule="auto"/>
        <w:rPr>
          <w:rFonts w:asciiTheme="majorBidi" w:hAnsiTheme="majorBidi" w:cstheme="majorBidi"/>
          <w:sz w:val="24"/>
          <w:szCs w:val="24"/>
          <w:lang w:val="en-US"/>
        </w:rPr>
      </w:pPr>
      <w:proofErr w:type="spellStart"/>
      <w:r w:rsidRPr="00004BB2">
        <w:rPr>
          <w:rFonts w:asciiTheme="majorBidi" w:hAnsiTheme="majorBidi" w:cstheme="majorBidi"/>
          <w:sz w:val="24"/>
          <w:szCs w:val="24"/>
          <w:lang w:val="en-US"/>
        </w:rPr>
        <w:t>ct</w:t>
      </w:r>
      <w:proofErr w:type="spellEnd"/>
      <w:r w:rsidRPr="00004BB2">
        <w:rPr>
          <w:rFonts w:asciiTheme="majorBidi" w:hAnsiTheme="majorBidi" w:cstheme="majorBidi"/>
          <w:sz w:val="24"/>
          <w:szCs w:val="24"/>
          <w:lang w:val="en-US"/>
        </w:rPr>
        <w:t xml:space="preserve"> </w:t>
      </w:r>
      <w:r w:rsidR="00993615" w:rsidRPr="00004BB2">
        <w:rPr>
          <w:rFonts w:asciiTheme="majorBidi" w:hAnsiTheme="majorBidi" w:cstheme="majorBidi"/>
          <w:sz w:val="24"/>
          <w:szCs w:val="24"/>
          <w:lang w:val="en-US"/>
        </w:rPr>
        <w:t>scan</w:t>
      </w:r>
      <w:r w:rsidRPr="00004BB2">
        <w:rPr>
          <w:rFonts w:asciiTheme="majorBidi" w:hAnsiTheme="majorBidi" w:cstheme="majorBidi"/>
          <w:sz w:val="24"/>
          <w:szCs w:val="24"/>
          <w:lang w:val="en-US"/>
        </w:rPr>
        <w:t xml:space="preserve"> sho</w:t>
      </w:r>
      <w:r w:rsidR="002452C7" w:rsidRPr="00004BB2">
        <w:rPr>
          <w:rFonts w:asciiTheme="majorBidi" w:hAnsiTheme="majorBidi" w:cstheme="majorBidi"/>
          <w:sz w:val="24"/>
          <w:szCs w:val="24"/>
          <w:lang w:val="en-US"/>
        </w:rPr>
        <w:t>w</w:t>
      </w:r>
      <w:r w:rsidRPr="00004BB2">
        <w:rPr>
          <w:rFonts w:asciiTheme="majorBidi" w:hAnsiTheme="majorBidi" w:cstheme="majorBidi"/>
          <w:sz w:val="24"/>
          <w:szCs w:val="24"/>
          <w:lang w:val="en-US"/>
        </w:rPr>
        <w:t>ed colon di</w:t>
      </w:r>
      <w:r w:rsidR="00CC1141">
        <w:rPr>
          <w:rFonts w:asciiTheme="majorBidi" w:hAnsiTheme="majorBidi" w:cstheme="majorBidi"/>
          <w:sz w:val="24"/>
          <w:szCs w:val="24"/>
          <w:lang w:val="en-US"/>
        </w:rPr>
        <w:t>s</w:t>
      </w:r>
      <w:r w:rsidRPr="00004BB2">
        <w:rPr>
          <w:rFonts w:asciiTheme="majorBidi" w:hAnsiTheme="majorBidi" w:cstheme="majorBidi"/>
          <w:sz w:val="24"/>
          <w:szCs w:val="24"/>
          <w:lang w:val="en-US"/>
        </w:rPr>
        <w:t xml:space="preserve">tention </w:t>
      </w:r>
      <w:r w:rsidR="002452C7" w:rsidRPr="00004BB2">
        <w:rPr>
          <w:rFonts w:asciiTheme="majorBidi" w:hAnsiTheme="majorBidi" w:cstheme="majorBidi"/>
          <w:sz w:val="24"/>
          <w:szCs w:val="24"/>
          <w:lang w:val="en-US"/>
        </w:rPr>
        <w:t>without</w:t>
      </w:r>
      <w:r w:rsidRPr="00004BB2">
        <w:rPr>
          <w:rFonts w:asciiTheme="majorBidi" w:hAnsiTheme="majorBidi" w:cstheme="majorBidi"/>
          <w:sz w:val="24"/>
          <w:szCs w:val="24"/>
          <w:lang w:val="en-US"/>
        </w:rPr>
        <w:t xml:space="preserve"> obstacle </w:t>
      </w:r>
      <w:r w:rsidR="00993615">
        <w:rPr>
          <w:rFonts w:asciiTheme="majorBidi" w:hAnsiTheme="majorBidi" w:cstheme="majorBidi"/>
          <w:sz w:val="24"/>
          <w:szCs w:val="24"/>
          <w:lang w:val="en-US"/>
        </w:rPr>
        <w:t xml:space="preserve">concluding to </w:t>
      </w:r>
      <w:r w:rsidR="00993615" w:rsidRPr="00004BB2">
        <w:rPr>
          <w:rFonts w:asciiTheme="majorBidi" w:hAnsiTheme="majorBidi" w:cstheme="majorBidi"/>
          <w:sz w:val="24"/>
          <w:szCs w:val="24"/>
          <w:lang w:val="en-US"/>
        </w:rPr>
        <w:t>probable</w:t>
      </w:r>
      <w:r w:rsidRPr="00004BB2">
        <w:rPr>
          <w:rFonts w:asciiTheme="majorBidi" w:hAnsiTheme="majorBidi" w:cstheme="majorBidi"/>
          <w:sz w:val="24"/>
          <w:szCs w:val="24"/>
          <w:lang w:val="en-US"/>
        </w:rPr>
        <w:t xml:space="preserve"> Ogilvie syndrome</w:t>
      </w:r>
      <w:r w:rsidR="00CC1141">
        <w:rPr>
          <w:rFonts w:asciiTheme="majorBidi" w:hAnsiTheme="majorBidi" w:cstheme="majorBidi"/>
          <w:sz w:val="24"/>
          <w:szCs w:val="24"/>
          <w:lang w:val="en-US"/>
        </w:rPr>
        <w:t>.</w:t>
      </w:r>
    </w:p>
    <w:p w14:paraId="31EA034C" w14:textId="77777777" w:rsidR="00004BB2" w:rsidRPr="00004BB2" w:rsidRDefault="00004BB2" w:rsidP="00004BB2">
      <w:pPr>
        <w:spacing w:line="240" w:lineRule="auto"/>
        <w:ind w:right="400" w:firstLine="255"/>
        <w:rPr>
          <w:rFonts w:asciiTheme="majorBidi" w:hAnsiTheme="majorBidi" w:cstheme="majorBidi"/>
          <w:sz w:val="24"/>
          <w:szCs w:val="24"/>
          <w:lang w:val="en-US"/>
        </w:rPr>
      </w:pPr>
      <w:r w:rsidRPr="00004BB2">
        <w:rPr>
          <w:rFonts w:asciiTheme="majorBidi" w:eastAsia="Arial Unicode MS" w:hAnsiTheme="majorBidi" w:cstheme="majorBidi"/>
          <w:bCs/>
          <w:sz w:val="24"/>
          <w:szCs w:val="24"/>
          <w:lang w:val="en-US"/>
        </w:rPr>
        <w:t>The patient's biological assessment revealed a white blood cell number of 4,82</w:t>
      </w:r>
      <w:r w:rsidR="001E40E7">
        <w:rPr>
          <w:rFonts w:asciiTheme="majorBidi" w:eastAsia="Arial Unicode MS" w:hAnsiTheme="majorBidi" w:cstheme="majorBidi"/>
          <w:bCs/>
          <w:sz w:val="24"/>
          <w:szCs w:val="24"/>
          <w:lang w:val="en-US"/>
        </w:rPr>
        <w:t xml:space="preserve">0 cells / </w:t>
      </w:r>
      <w:r w:rsidRPr="00004BB2">
        <w:rPr>
          <w:rFonts w:asciiTheme="majorBidi" w:eastAsia="Arial Unicode MS" w:hAnsiTheme="majorBidi" w:cstheme="majorBidi"/>
          <w:bCs/>
          <w:sz w:val="24"/>
          <w:szCs w:val="24"/>
          <w:lang w:val="en-US"/>
        </w:rPr>
        <w:t>mm 3</w:t>
      </w:r>
      <w:r w:rsidRPr="00004BB2">
        <w:rPr>
          <w:rFonts w:asciiTheme="majorBidi" w:hAnsiTheme="majorBidi" w:cstheme="majorBidi"/>
          <w:sz w:val="24"/>
          <w:szCs w:val="24"/>
          <w:lang w:val="en-US"/>
        </w:rPr>
        <w:t xml:space="preserve"> </w:t>
      </w:r>
      <w:r w:rsidRPr="00004BB2">
        <w:rPr>
          <w:rFonts w:asciiTheme="majorBidi" w:eastAsia="Arial Unicode MS" w:hAnsiTheme="majorBidi" w:cstheme="majorBidi"/>
          <w:bCs/>
          <w:sz w:val="24"/>
          <w:szCs w:val="24"/>
          <w:lang w:val="en-US"/>
        </w:rPr>
        <w:t>(Neutrophils 3040, lymphocytes 1200), hemoglobin of 12.2 g /dl, thrombocytes at 190,000 cells /mm3.  Prothrombin time and partial thromboplastin time were normal (TP at 70% and TCA at 26s for a witness of 23s).</w:t>
      </w:r>
    </w:p>
    <w:p w14:paraId="798D4F80" w14:textId="59CAFEF5" w:rsidR="00004BB2" w:rsidRPr="00004BB2" w:rsidRDefault="00004BB2" w:rsidP="00004BB2">
      <w:pPr>
        <w:spacing w:line="240" w:lineRule="auto"/>
        <w:ind w:right="400" w:firstLine="255"/>
        <w:rPr>
          <w:rFonts w:asciiTheme="majorBidi" w:eastAsia="Arial Unicode MS" w:hAnsiTheme="majorBidi" w:cstheme="majorBidi"/>
          <w:bCs/>
          <w:sz w:val="24"/>
          <w:szCs w:val="24"/>
          <w:lang w:val="en-US"/>
        </w:rPr>
      </w:pPr>
      <w:r w:rsidRPr="00004BB2">
        <w:rPr>
          <w:rFonts w:asciiTheme="majorBidi" w:eastAsia="Arial Unicode MS" w:hAnsiTheme="majorBidi" w:cstheme="majorBidi"/>
          <w:bCs/>
          <w:sz w:val="24"/>
          <w:szCs w:val="24"/>
          <w:lang w:val="en-US"/>
        </w:rPr>
        <w:t xml:space="preserve"> Natremia:142 mmol / l, </w:t>
      </w:r>
      <w:proofErr w:type="spellStart"/>
      <w:r w:rsidRPr="00004BB2">
        <w:rPr>
          <w:rFonts w:asciiTheme="majorBidi" w:eastAsia="Arial Unicode MS" w:hAnsiTheme="majorBidi" w:cstheme="majorBidi"/>
          <w:bCs/>
          <w:sz w:val="24"/>
          <w:szCs w:val="24"/>
          <w:lang w:val="en-US"/>
        </w:rPr>
        <w:t>kalemia</w:t>
      </w:r>
      <w:proofErr w:type="spellEnd"/>
      <w:r w:rsidRPr="00004BB2">
        <w:rPr>
          <w:rFonts w:asciiTheme="majorBidi" w:eastAsia="Arial Unicode MS" w:hAnsiTheme="majorBidi" w:cstheme="majorBidi"/>
          <w:bCs/>
          <w:sz w:val="24"/>
          <w:szCs w:val="24"/>
          <w:lang w:val="en-US"/>
        </w:rPr>
        <w:t>: 3.9mmol / l, correct liver and renal function (</w:t>
      </w:r>
      <w:proofErr w:type="gramStart"/>
      <w:r w:rsidRPr="00004BB2">
        <w:rPr>
          <w:rFonts w:asciiTheme="majorBidi" w:eastAsia="Arial Unicode MS" w:hAnsiTheme="majorBidi" w:cstheme="majorBidi"/>
          <w:bCs/>
          <w:sz w:val="24"/>
          <w:szCs w:val="24"/>
          <w:lang w:val="en-US"/>
        </w:rPr>
        <w:t>urea</w:t>
      </w:r>
      <w:r w:rsidR="00CC1141">
        <w:rPr>
          <w:rFonts w:asciiTheme="majorBidi" w:eastAsia="Arial Unicode MS" w:hAnsiTheme="majorBidi" w:cstheme="majorBidi"/>
          <w:bCs/>
          <w:sz w:val="24"/>
          <w:szCs w:val="24"/>
          <w:lang w:val="en-US"/>
        </w:rPr>
        <w:t xml:space="preserve"> </w:t>
      </w:r>
      <w:r w:rsidRPr="00004BB2">
        <w:rPr>
          <w:rFonts w:asciiTheme="majorBidi" w:eastAsia="Arial Unicode MS" w:hAnsiTheme="majorBidi" w:cstheme="majorBidi"/>
          <w:bCs/>
          <w:sz w:val="24"/>
          <w:szCs w:val="24"/>
          <w:lang w:val="en-US"/>
        </w:rPr>
        <w:t>:</w:t>
      </w:r>
      <w:proofErr w:type="gramEnd"/>
      <w:r w:rsidRPr="00004BB2">
        <w:rPr>
          <w:rFonts w:asciiTheme="majorBidi" w:eastAsia="Arial Unicode MS" w:hAnsiTheme="majorBidi" w:cstheme="majorBidi"/>
          <w:bCs/>
          <w:sz w:val="24"/>
          <w:szCs w:val="24"/>
          <w:lang w:val="en-US"/>
        </w:rPr>
        <w:t xml:space="preserve"> 0.72 g /l and creatinine</w:t>
      </w:r>
      <w:r w:rsidR="00CC1141">
        <w:rPr>
          <w:rFonts w:asciiTheme="majorBidi" w:eastAsia="Arial Unicode MS" w:hAnsiTheme="majorBidi" w:cstheme="majorBidi"/>
          <w:bCs/>
          <w:sz w:val="24"/>
          <w:szCs w:val="24"/>
          <w:lang w:val="en-US"/>
        </w:rPr>
        <w:t xml:space="preserve"> </w:t>
      </w:r>
      <w:r w:rsidRPr="00004BB2">
        <w:rPr>
          <w:rFonts w:asciiTheme="majorBidi" w:eastAsia="Arial Unicode MS" w:hAnsiTheme="majorBidi" w:cstheme="majorBidi"/>
          <w:bCs/>
          <w:sz w:val="24"/>
          <w:szCs w:val="24"/>
          <w:lang w:val="en-US"/>
        </w:rPr>
        <w:t xml:space="preserve">: 8.9 mg /l, ASAT : 20 IU / l and ALT: 24 IU / l), fasting blood sugar at 1.03 g / l, C-reactive protein at 1 mg /l, </w:t>
      </w:r>
      <w:r w:rsidR="002452C7" w:rsidRPr="00004BB2">
        <w:rPr>
          <w:rFonts w:asciiTheme="majorBidi" w:hAnsiTheme="majorBidi" w:cstheme="majorBidi"/>
          <w:sz w:val="24"/>
          <w:szCs w:val="24"/>
          <w:lang w:val="en-US"/>
        </w:rPr>
        <w:t>a</w:t>
      </w:r>
      <w:r w:rsidRPr="00004BB2">
        <w:rPr>
          <w:rFonts w:asciiTheme="majorBidi" w:eastAsia="Arial Unicode MS" w:hAnsiTheme="majorBidi" w:cstheme="majorBidi"/>
          <w:bCs/>
          <w:sz w:val="24"/>
          <w:szCs w:val="24"/>
          <w:lang w:val="en-US"/>
        </w:rPr>
        <w:t xml:space="preserve">lbumin 42 g/l </w:t>
      </w:r>
    </w:p>
    <w:p w14:paraId="3D2FD9FC" w14:textId="77777777" w:rsidR="00004BB2" w:rsidRPr="00004BB2" w:rsidRDefault="00004BB2" w:rsidP="00004BB2">
      <w:pPr>
        <w:spacing w:after="0" w:line="240" w:lineRule="auto"/>
        <w:ind w:right="403"/>
        <w:rPr>
          <w:rFonts w:asciiTheme="majorBidi" w:eastAsia="Arial Unicode MS" w:hAnsiTheme="majorBidi" w:cstheme="majorBidi"/>
          <w:bCs/>
          <w:sz w:val="24"/>
          <w:szCs w:val="24"/>
          <w:lang w:val="en-US"/>
        </w:rPr>
      </w:pPr>
    </w:p>
    <w:p w14:paraId="6FCA7561" w14:textId="77777777" w:rsidR="003C4043" w:rsidRDefault="002452C7" w:rsidP="003C4043">
      <w:pPr>
        <w:spacing w:after="0" w:line="240" w:lineRule="auto"/>
        <w:ind w:right="403"/>
        <w:rPr>
          <w:rFonts w:asciiTheme="majorBidi" w:eastAsia="Arial Unicode MS" w:hAnsiTheme="majorBidi" w:cstheme="majorBidi"/>
          <w:bCs/>
          <w:sz w:val="24"/>
          <w:szCs w:val="24"/>
          <w:lang w:val="en-US"/>
        </w:rPr>
      </w:pPr>
      <w:r w:rsidRPr="00004BB2">
        <w:rPr>
          <w:rFonts w:asciiTheme="majorBidi" w:eastAsia="Arial Unicode MS" w:hAnsiTheme="majorBidi" w:cstheme="majorBidi"/>
          <w:bCs/>
          <w:sz w:val="24"/>
          <w:szCs w:val="24"/>
          <w:lang w:val="en-US"/>
        </w:rPr>
        <w:lastRenderedPageBreak/>
        <w:t>Therapeutic</w:t>
      </w:r>
      <w:r w:rsidR="00004BB2" w:rsidRPr="00004BB2">
        <w:rPr>
          <w:rFonts w:asciiTheme="majorBidi" w:eastAsia="Arial Unicode MS" w:hAnsiTheme="majorBidi" w:cstheme="majorBidi"/>
          <w:bCs/>
          <w:sz w:val="24"/>
          <w:szCs w:val="24"/>
          <w:lang w:val="en-US"/>
        </w:rPr>
        <w:t xml:space="preserve"> management included oxygen therapy, medical p</w:t>
      </w:r>
      <w:r w:rsidR="00004BB2" w:rsidRPr="00004BB2">
        <w:rPr>
          <w:rFonts w:asciiTheme="majorBidi" w:hAnsiTheme="majorBidi" w:cstheme="majorBidi"/>
          <w:sz w:val="24"/>
          <w:szCs w:val="24"/>
          <w:lang w:val="en-US"/>
        </w:rPr>
        <w:t>a</w:t>
      </w:r>
      <w:r w:rsidR="00004BB2" w:rsidRPr="00004BB2">
        <w:rPr>
          <w:rFonts w:asciiTheme="majorBidi" w:eastAsia="Arial Unicode MS" w:hAnsiTheme="majorBidi" w:cstheme="majorBidi"/>
          <w:bCs/>
          <w:sz w:val="24"/>
          <w:szCs w:val="24"/>
          <w:lang w:val="en-US"/>
        </w:rPr>
        <w:t>in</w:t>
      </w:r>
      <w:r w:rsidR="003C4043">
        <w:rPr>
          <w:rFonts w:asciiTheme="majorBidi" w:eastAsia="Arial Unicode MS" w:hAnsiTheme="majorBidi" w:cstheme="majorBidi"/>
          <w:bCs/>
          <w:sz w:val="24"/>
          <w:szCs w:val="24"/>
          <w:lang w:val="en-US"/>
        </w:rPr>
        <w:t xml:space="preserve"> treatment.</w:t>
      </w:r>
    </w:p>
    <w:p w14:paraId="45060C77" w14:textId="77777777" w:rsidR="00004BB2" w:rsidRPr="00004BB2" w:rsidRDefault="00004BB2" w:rsidP="003C4043">
      <w:pPr>
        <w:spacing w:after="0" w:line="240" w:lineRule="auto"/>
        <w:ind w:right="403"/>
        <w:rPr>
          <w:rFonts w:asciiTheme="majorBidi" w:eastAsia="Arial Unicode MS" w:hAnsiTheme="majorBidi" w:cstheme="majorBidi"/>
          <w:bCs/>
          <w:sz w:val="24"/>
          <w:szCs w:val="24"/>
          <w:lang w:val="en-US"/>
        </w:rPr>
      </w:pPr>
      <w:r w:rsidRPr="00004BB2">
        <w:rPr>
          <w:rFonts w:asciiTheme="majorBidi" w:eastAsia="Arial Unicode MS" w:hAnsiTheme="majorBidi" w:cstheme="majorBidi"/>
          <w:bCs/>
          <w:sz w:val="24"/>
          <w:szCs w:val="24"/>
          <w:lang w:val="en-US"/>
        </w:rPr>
        <w:t xml:space="preserve"> </w:t>
      </w:r>
      <w:r w:rsidR="002452C7" w:rsidRPr="00004BB2">
        <w:rPr>
          <w:rFonts w:asciiTheme="majorBidi" w:eastAsia="Arial Unicode MS" w:hAnsiTheme="majorBidi" w:cstheme="majorBidi"/>
          <w:bCs/>
          <w:sz w:val="24"/>
          <w:szCs w:val="24"/>
          <w:lang w:val="en-US"/>
        </w:rPr>
        <w:t>Therapeutic</w:t>
      </w:r>
      <w:r w:rsidRPr="00004BB2">
        <w:rPr>
          <w:rFonts w:asciiTheme="majorBidi" w:eastAsia="Arial Unicode MS" w:hAnsiTheme="majorBidi" w:cstheme="majorBidi"/>
          <w:bCs/>
          <w:sz w:val="24"/>
          <w:szCs w:val="24"/>
          <w:lang w:val="en-US"/>
        </w:rPr>
        <w:t xml:space="preserve"> </w:t>
      </w:r>
      <w:proofErr w:type="spellStart"/>
      <w:r w:rsidRPr="00004BB2">
        <w:rPr>
          <w:rFonts w:asciiTheme="majorBidi" w:eastAsia="Arial Unicode MS" w:hAnsiTheme="majorBidi" w:cstheme="majorBidi"/>
          <w:bCs/>
          <w:sz w:val="24"/>
          <w:szCs w:val="24"/>
          <w:lang w:val="en-US"/>
        </w:rPr>
        <w:t>exuflt</w:t>
      </w:r>
      <w:r w:rsidR="002452C7" w:rsidRPr="00004BB2">
        <w:rPr>
          <w:rFonts w:asciiTheme="majorBidi" w:eastAsia="Arial Unicode MS" w:hAnsiTheme="majorBidi" w:cstheme="majorBidi"/>
          <w:bCs/>
          <w:sz w:val="24"/>
          <w:szCs w:val="24"/>
          <w:lang w:val="en-US"/>
        </w:rPr>
        <w:t>a</w:t>
      </w:r>
      <w:r w:rsidR="002452C7">
        <w:rPr>
          <w:rFonts w:asciiTheme="majorBidi" w:eastAsia="Arial Unicode MS" w:hAnsiTheme="majorBidi" w:cstheme="majorBidi"/>
          <w:bCs/>
          <w:sz w:val="24"/>
          <w:szCs w:val="24"/>
          <w:lang w:val="en-US"/>
        </w:rPr>
        <w:t>t</w:t>
      </w:r>
      <w:r w:rsidRPr="00004BB2">
        <w:rPr>
          <w:rFonts w:asciiTheme="majorBidi" w:eastAsia="Arial Unicode MS" w:hAnsiTheme="majorBidi" w:cstheme="majorBidi"/>
          <w:bCs/>
          <w:sz w:val="24"/>
          <w:szCs w:val="24"/>
          <w:lang w:val="en-US"/>
        </w:rPr>
        <w:t>ion</w:t>
      </w:r>
      <w:proofErr w:type="spellEnd"/>
      <w:r w:rsidRPr="00004BB2">
        <w:rPr>
          <w:rFonts w:asciiTheme="majorBidi" w:eastAsia="Arial Unicode MS" w:hAnsiTheme="majorBidi" w:cstheme="majorBidi"/>
          <w:bCs/>
          <w:sz w:val="24"/>
          <w:szCs w:val="24"/>
          <w:lang w:val="en-US"/>
        </w:rPr>
        <w:t xml:space="preserve"> colonoscopy </w:t>
      </w:r>
      <w:r w:rsidR="002452C7" w:rsidRPr="00004BB2">
        <w:rPr>
          <w:rFonts w:asciiTheme="majorBidi" w:eastAsia="Arial Unicode MS" w:hAnsiTheme="majorBidi" w:cstheme="majorBidi"/>
          <w:bCs/>
          <w:sz w:val="24"/>
          <w:szCs w:val="24"/>
          <w:lang w:val="en-US"/>
        </w:rPr>
        <w:t>wa</w:t>
      </w:r>
      <w:r w:rsidRPr="00004BB2">
        <w:rPr>
          <w:rFonts w:asciiTheme="majorBidi" w:eastAsia="Arial Unicode MS" w:hAnsiTheme="majorBidi" w:cstheme="majorBidi"/>
          <w:bCs/>
          <w:sz w:val="24"/>
          <w:szCs w:val="24"/>
          <w:lang w:val="en-US"/>
        </w:rPr>
        <w:t xml:space="preserve">s performed showing enlarged colonic lumen without obstructive cause concluding to </w:t>
      </w:r>
      <w:r w:rsidRPr="00004BB2">
        <w:rPr>
          <w:rFonts w:asciiTheme="majorBidi" w:hAnsiTheme="majorBidi" w:cstheme="majorBidi"/>
          <w:sz w:val="24"/>
          <w:szCs w:val="24"/>
          <w:lang w:val="en-US"/>
        </w:rPr>
        <w:t>a</w:t>
      </w:r>
      <w:r w:rsidRPr="00004BB2">
        <w:rPr>
          <w:rFonts w:asciiTheme="majorBidi" w:eastAsia="Arial Unicode MS" w:hAnsiTheme="majorBidi" w:cstheme="majorBidi"/>
          <w:bCs/>
          <w:sz w:val="24"/>
          <w:szCs w:val="24"/>
          <w:lang w:val="en-US"/>
        </w:rPr>
        <w:t xml:space="preserve">n </w:t>
      </w:r>
      <w:r w:rsidRPr="00004BB2">
        <w:rPr>
          <w:rFonts w:asciiTheme="majorBidi" w:hAnsiTheme="majorBidi" w:cstheme="majorBidi"/>
          <w:sz w:val="24"/>
          <w:szCs w:val="24"/>
          <w:lang w:val="en-US"/>
        </w:rPr>
        <w:t>a</w:t>
      </w:r>
      <w:r w:rsidR="002452C7">
        <w:rPr>
          <w:rFonts w:asciiTheme="majorBidi" w:eastAsia="Arial Unicode MS" w:hAnsiTheme="majorBidi" w:cstheme="majorBidi"/>
          <w:bCs/>
          <w:sz w:val="24"/>
          <w:szCs w:val="24"/>
          <w:lang w:val="en-US"/>
        </w:rPr>
        <w:t xml:space="preserve">spect of </w:t>
      </w:r>
      <w:r w:rsidR="002452C7" w:rsidRPr="00004BB2">
        <w:rPr>
          <w:rFonts w:asciiTheme="majorBidi" w:hAnsiTheme="majorBidi" w:cstheme="majorBidi"/>
          <w:sz w:val="24"/>
          <w:szCs w:val="24"/>
          <w:lang w:val="en-US"/>
        </w:rPr>
        <w:t>a</w:t>
      </w:r>
      <w:r w:rsidR="002452C7">
        <w:rPr>
          <w:rFonts w:asciiTheme="majorBidi" w:hAnsiTheme="majorBidi" w:cstheme="majorBidi"/>
          <w:sz w:val="24"/>
          <w:szCs w:val="24"/>
          <w:lang w:val="en-US"/>
        </w:rPr>
        <w:t xml:space="preserve"> </w:t>
      </w:r>
      <w:r w:rsidR="002452C7">
        <w:rPr>
          <w:rFonts w:asciiTheme="majorBidi" w:eastAsia="Arial Unicode MS" w:hAnsiTheme="majorBidi" w:cstheme="majorBidi"/>
          <w:bCs/>
          <w:sz w:val="24"/>
          <w:szCs w:val="24"/>
          <w:lang w:val="en-US"/>
        </w:rPr>
        <w:t>dolichocolon</w:t>
      </w:r>
      <w:r w:rsidR="003C4043">
        <w:rPr>
          <w:rFonts w:asciiTheme="majorBidi" w:eastAsia="Arial Unicode MS" w:hAnsiTheme="majorBidi" w:cstheme="majorBidi"/>
          <w:bCs/>
          <w:sz w:val="24"/>
          <w:szCs w:val="24"/>
          <w:lang w:val="en-US"/>
        </w:rPr>
        <w:t>.</w:t>
      </w:r>
    </w:p>
    <w:p w14:paraId="1418FF62" w14:textId="77777777" w:rsidR="00004BB2" w:rsidRPr="00004BB2" w:rsidRDefault="00004BB2" w:rsidP="00004BB2">
      <w:pPr>
        <w:spacing w:after="0" w:line="240" w:lineRule="auto"/>
        <w:ind w:right="403"/>
        <w:rPr>
          <w:rFonts w:asciiTheme="majorBidi" w:hAnsiTheme="majorBidi" w:cstheme="majorBidi"/>
          <w:sz w:val="24"/>
          <w:szCs w:val="24"/>
          <w:lang w:val="en-US"/>
        </w:rPr>
      </w:pPr>
      <w:r w:rsidRPr="00004BB2">
        <w:rPr>
          <w:rFonts w:asciiTheme="majorBidi" w:eastAsia="Arial Unicode MS" w:hAnsiTheme="majorBidi" w:cstheme="majorBidi"/>
          <w:bCs/>
          <w:sz w:val="24"/>
          <w:szCs w:val="24"/>
          <w:lang w:val="en-US"/>
        </w:rPr>
        <w:t>On the second day,</w:t>
      </w:r>
      <w:r w:rsidRPr="00004BB2">
        <w:rPr>
          <w:rFonts w:asciiTheme="majorBidi" w:hAnsiTheme="majorBidi" w:cstheme="majorBidi"/>
          <w:sz w:val="24"/>
          <w:szCs w:val="24"/>
          <w:lang w:val="en-US"/>
        </w:rPr>
        <w:t xml:space="preserve"> the symptomatology worsened by the </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ggr</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v</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tion of p</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 xml:space="preserve">in and abdominal distention leading to </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 xml:space="preserve"> surgical exploration.</w:t>
      </w:r>
    </w:p>
    <w:p w14:paraId="1E0A1763" w14:textId="5BA3E6BA" w:rsidR="00004BB2" w:rsidRDefault="00004BB2" w:rsidP="00004BB2">
      <w:pPr>
        <w:spacing w:after="0" w:line="240" w:lineRule="auto"/>
        <w:ind w:right="403"/>
        <w:rPr>
          <w:rFonts w:asciiTheme="majorBidi" w:hAnsiTheme="majorBidi" w:cstheme="majorBidi"/>
          <w:sz w:val="24"/>
          <w:szCs w:val="24"/>
          <w:lang w:val="en-US"/>
        </w:rPr>
      </w:pPr>
      <w:r w:rsidRPr="00004BB2">
        <w:rPr>
          <w:rFonts w:asciiTheme="majorBidi" w:hAnsiTheme="majorBidi" w:cstheme="majorBidi"/>
          <w:sz w:val="24"/>
          <w:szCs w:val="24"/>
          <w:lang w:val="en-US"/>
        </w:rPr>
        <w:t>The surgical exploration sho</w:t>
      </w:r>
      <w:r w:rsidR="002452C7" w:rsidRPr="00004BB2">
        <w:rPr>
          <w:rFonts w:asciiTheme="majorBidi" w:eastAsia="Arial Unicode MS" w:hAnsiTheme="majorBidi" w:cstheme="majorBidi"/>
          <w:bCs/>
          <w:sz w:val="24"/>
          <w:szCs w:val="24"/>
          <w:lang w:val="en-US"/>
        </w:rPr>
        <w:t>w</w:t>
      </w:r>
      <w:r w:rsidRPr="00004BB2">
        <w:rPr>
          <w:rFonts w:asciiTheme="majorBidi" w:hAnsiTheme="majorBidi" w:cstheme="majorBidi"/>
          <w:sz w:val="24"/>
          <w:szCs w:val="24"/>
          <w:lang w:val="en-US"/>
        </w:rPr>
        <w:t>ed</w:t>
      </w:r>
      <w:r w:rsidR="003C4043">
        <w:rPr>
          <w:rFonts w:asciiTheme="majorBidi" w:hAnsiTheme="majorBidi" w:cstheme="majorBidi"/>
          <w:sz w:val="24"/>
          <w:szCs w:val="24"/>
          <w:lang w:val="en-US"/>
        </w:rPr>
        <w:t xml:space="preserve"> purulent peritone</w:t>
      </w:r>
      <w:r w:rsidR="003C4043" w:rsidRPr="00004BB2">
        <w:rPr>
          <w:rFonts w:asciiTheme="majorBidi" w:hAnsiTheme="majorBidi" w:cstheme="majorBidi"/>
          <w:sz w:val="24"/>
          <w:szCs w:val="24"/>
          <w:lang w:val="en-US"/>
        </w:rPr>
        <w:t>a</w:t>
      </w:r>
      <w:r w:rsidR="003C4043">
        <w:rPr>
          <w:rFonts w:asciiTheme="majorBidi" w:hAnsiTheme="majorBidi" w:cstheme="majorBidi"/>
          <w:sz w:val="24"/>
          <w:szCs w:val="24"/>
          <w:lang w:val="en-US"/>
        </w:rPr>
        <w:t xml:space="preserve">l effusion </w:t>
      </w:r>
      <w:r w:rsidR="003C4043" w:rsidRPr="00004BB2">
        <w:rPr>
          <w:rFonts w:asciiTheme="majorBidi" w:hAnsiTheme="majorBidi" w:cstheme="majorBidi"/>
          <w:sz w:val="24"/>
          <w:szCs w:val="24"/>
          <w:lang w:val="en-US"/>
        </w:rPr>
        <w:t>a</w:t>
      </w:r>
      <w:r w:rsidR="003C4043">
        <w:rPr>
          <w:rFonts w:asciiTheme="majorBidi" w:hAnsiTheme="majorBidi" w:cstheme="majorBidi"/>
          <w:sz w:val="24"/>
          <w:szCs w:val="24"/>
          <w:lang w:val="en-US"/>
        </w:rPr>
        <w:t xml:space="preserve">nd </w:t>
      </w:r>
      <w:r w:rsidRPr="00004BB2">
        <w:rPr>
          <w:rFonts w:asciiTheme="majorBidi" w:hAnsiTheme="majorBidi" w:cstheme="majorBidi"/>
          <w:sz w:val="24"/>
          <w:szCs w:val="24"/>
          <w:lang w:val="en-US"/>
        </w:rPr>
        <w:t>dolic</w:t>
      </w:r>
      <w:r w:rsidR="002452C7">
        <w:rPr>
          <w:rFonts w:asciiTheme="majorBidi" w:hAnsiTheme="majorBidi" w:cstheme="majorBidi"/>
          <w:sz w:val="24"/>
          <w:szCs w:val="24"/>
          <w:lang w:val="en-US"/>
        </w:rPr>
        <w:t>h</w:t>
      </w:r>
      <w:r w:rsidRPr="00004BB2">
        <w:rPr>
          <w:rFonts w:asciiTheme="majorBidi" w:hAnsiTheme="majorBidi" w:cstheme="majorBidi"/>
          <w:sz w:val="24"/>
          <w:szCs w:val="24"/>
          <w:lang w:val="en-US"/>
        </w:rPr>
        <w:t>ocolon with</w:t>
      </w:r>
      <w:r w:rsidR="005E7254">
        <w:rPr>
          <w:rFonts w:asciiTheme="majorBidi" w:hAnsiTheme="majorBidi" w:cstheme="majorBidi"/>
          <w:sz w:val="24"/>
          <w:szCs w:val="24"/>
          <w:lang w:val="en-US"/>
        </w:rPr>
        <w:t xml:space="preserve"> </w:t>
      </w:r>
      <w:r w:rsidRPr="00004BB2">
        <w:rPr>
          <w:rFonts w:asciiTheme="majorBidi" w:hAnsiTheme="majorBidi" w:cstheme="majorBidi"/>
          <w:sz w:val="24"/>
          <w:szCs w:val="24"/>
          <w:lang w:val="en-US"/>
        </w:rPr>
        <w:t>necrotic tr</w:t>
      </w:r>
      <w:r w:rsidR="002452C7" w:rsidRPr="00004BB2">
        <w:rPr>
          <w:rFonts w:asciiTheme="majorBidi" w:hAnsiTheme="majorBidi" w:cstheme="majorBidi"/>
          <w:sz w:val="24"/>
          <w:szCs w:val="24"/>
          <w:lang w:val="en-US"/>
        </w:rPr>
        <w:t>a</w:t>
      </w:r>
      <w:r w:rsidR="002452C7">
        <w:rPr>
          <w:rFonts w:asciiTheme="majorBidi" w:hAnsiTheme="majorBidi" w:cstheme="majorBidi"/>
          <w:sz w:val="24"/>
          <w:szCs w:val="24"/>
          <w:lang w:val="en-US"/>
        </w:rPr>
        <w:t>nsverse</w:t>
      </w:r>
      <w:r w:rsidRPr="00004BB2">
        <w:rPr>
          <w:rFonts w:asciiTheme="majorBidi" w:hAnsiTheme="majorBidi" w:cstheme="majorBidi"/>
          <w:sz w:val="24"/>
          <w:szCs w:val="24"/>
          <w:lang w:val="en-US"/>
        </w:rPr>
        <w:t xml:space="preserve"> colon</w:t>
      </w:r>
      <w:r w:rsidR="003C4043">
        <w:rPr>
          <w:rFonts w:asciiTheme="majorBidi" w:hAnsiTheme="majorBidi" w:cstheme="majorBidi"/>
          <w:sz w:val="24"/>
          <w:szCs w:val="24"/>
          <w:lang w:val="en-US"/>
        </w:rPr>
        <w:t xml:space="preserve"> volvulus </w:t>
      </w:r>
      <w:proofErr w:type="spellStart"/>
      <w:r w:rsidRPr="00004BB2">
        <w:rPr>
          <w:rFonts w:asciiTheme="majorBidi" w:hAnsiTheme="majorBidi" w:cstheme="majorBidi"/>
          <w:sz w:val="24"/>
          <w:szCs w:val="24"/>
          <w:lang w:val="en-US"/>
        </w:rPr>
        <w:t>re</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lising</w:t>
      </w:r>
      <w:proofErr w:type="spellEnd"/>
      <w:r w:rsidRPr="00004BB2">
        <w:rPr>
          <w:rFonts w:asciiTheme="majorBidi" w:hAnsiTheme="majorBidi" w:cstheme="majorBidi"/>
          <w:sz w:val="24"/>
          <w:szCs w:val="24"/>
          <w:lang w:val="en-US"/>
        </w:rPr>
        <w:t xml:space="preserve"> t</w:t>
      </w:r>
      <w:r w:rsidR="002452C7" w:rsidRPr="00004BB2">
        <w:rPr>
          <w:rFonts w:asciiTheme="majorBidi" w:hAnsiTheme="majorBidi" w:cstheme="majorBidi"/>
          <w:sz w:val="24"/>
          <w:szCs w:val="24"/>
          <w:lang w:val="en-US"/>
        </w:rPr>
        <w:t>w</w:t>
      </w:r>
      <w:r w:rsidRPr="00004BB2">
        <w:rPr>
          <w:rFonts w:asciiTheme="majorBidi" w:hAnsiTheme="majorBidi" w:cstheme="majorBidi"/>
          <w:sz w:val="24"/>
          <w:szCs w:val="24"/>
          <w:lang w:val="en-US"/>
        </w:rPr>
        <w:t>o spire to</w:t>
      </w:r>
      <w:r w:rsidR="002452C7" w:rsidRPr="00004BB2">
        <w:rPr>
          <w:rFonts w:asciiTheme="majorBidi" w:hAnsiTheme="majorBidi" w:cstheme="majorBidi"/>
          <w:sz w:val="24"/>
          <w:szCs w:val="24"/>
          <w:lang w:val="en-US"/>
        </w:rPr>
        <w:t>w</w:t>
      </w:r>
      <w:r w:rsidRPr="00004BB2">
        <w:rPr>
          <w:rFonts w:asciiTheme="majorBidi" w:hAnsiTheme="majorBidi" w:cstheme="majorBidi"/>
          <w:sz w:val="24"/>
          <w:szCs w:val="24"/>
          <w:lang w:val="en-US"/>
        </w:rPr>
        <w:t xml:space="preserve">ers </w:t>
      </w:r>
    </w:p>
    <w:p w14:paraId="04300111" w14:textId="77777777" w:rsidR="005E7254" w:rsidRDefault="005E7254" w:rsidP="00004BB2">
      <w:pPr>
        <w:spacing w:after="0" w:line="240" w:lineRule="auto"/>
        <w:ind w:right="403"/>
        <w:rPr>
          <w:rFonts w:asciiTheme="majorBidi" w:hAnsiTheme="majorBidi" w:cstheme="majorBidi"/>
          <w:sz w:val="24"/>
          <w:szCs w:val="24"/>
          <w:lang w:val="en-US"/>
        </w:rPr>
      </w:pPr>
    </w:p>
    <w:p w14:paraId="40A5A352" w14:textId="77777777" w:rsidR="00B81264" w:rsidRDefault="00B81264" w:rsidP="00B81264">
      <w:pPr>
        <w:spacing w:after="0" w:line="240" w:lineRule="auto"/>
        <w:ind w:right="403"/>
        <w:jc w:val="center"/>
        <w:rPr>
          <w:rFonts w:asciiTheme="majorBidi" w:hAnsiTheme="majorBidi" w:cstheme="majorBidi"/>
          <w:sz w:val="24"/>
          <w:szCs w:val="24"/>
          <w:lang w:val="en-US"/>
        </w:rPr>
      </w:pPr>
      <w:r>
        <w:rPr>
          <w:rFonts w:asciiTheme="majorBidi" w:hAnsiTheme="majorBidi" w:cstheme="majorBidi"/>
          <w:noProof/>
          <w:sz w:val="24"/>
          <w:szCs w:val="24"/>
          <w:lang w:eastAsia="fr-FR" w:bidi="ar-SA"/>
        </w:rPr>
        <w:drawing>
          <wp:inline distT="0" distB="0" distL="0" distR="0" wp14:anchorId="17B6825D" wp14:editId="4FB3DAFA">
            <wp:extent cx="3495427" cy="4722194"/>
            <wp:effectExtent l="19050" t="0" r="0" b="0"/>
            <wp:docPr id="3" name="Image 3" descr="C:\Users\HpEliteBook\Desktop\volvulus\c6064e6d-6e5c-4a88-b6c0-2d0cf854b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EliteBook\Desktop\volvulus\c6064e6d-6e5c-4a88-b6c0-2d0cf854bf5e.JPG"/>
                    <pic:cNvPicPr>
                      <a:picLocks noChangeAspect="1" noChangeArrowheads="1"/>
                    </pic:cNvPicPr>
                  </pic:nvPicPr>
                  <pic:blipFill>
                    <a:blip r:embed="rId7" cstate="print"/>
                    <a:srcRect/>
                    <a:stretch>
                      <a:fillRect/>
                    </a:stretch>
                  </pic:blipFill>
                  <pic:spPr bwMode="auto">
                    <a:xfrm>
                      <a:off x="0" y="0"/>
                      <a:ext cx="3497564" cy="4725081"/>
                    </a:xfrm>
                    <a:prstGeom prst="rect">
                      <a:avLst/>
                    </a:prstGeom>
                    <a:noFill/>
                    <a:ln w="9525">
                      <a:noFill/>
                      <a:miter lim="800000"/>
                      <a:headEnd/>
                      <a:tailEnd/>
                    </a:ln>
                  </pic:spPr>
                </pic:pic>
              </a:graphicData>
            </a:graphic>
          </wp:inline>
        </w:drawing>
      </w:r>
    </w:p>
    <w:p w14:paraId="2D7758D5" w14:textId="77777777" w:rsidR="005E7254" w:rsidRPr="00004BB2" w:rsidRDefault="005E7254" w:rsidP="005E7254">
      <w:pPr>
        <w:spacing w:after="0" w:line="240" w:lineRule="auto"/>
        <w:ind w:right="403"/>
        <w:jc w:val="center"/>
        <w:rPr>
          <w:rFonts w:asciiTheme="majorBidi" w:hAnsiTheme="majorBidi" w:cstheme="majorBidi"/>
          <w:sz w:val="24"/>
          <w:szCs w:val="24"/>
          <w:lang w:val="en-US"/>
        </w:rPr>
      </w:pPr>
    </w:p>
    <w:p w14:paraId="5697A743" w14:textId="77777777" w:rsidR="00004BB2" w:rsidRPr="004B7B61" w:rsidRDefault="000F253C" w:rsidP="005E7254">
      <w:pPr>
        <w:jc w:val="center"/>
        <w:rPr>
          <w:rFonts w:asciiTheme="majorBidi" w:hAnsiTheme="majorBidi" w:cstheme="majorBidi"/>
          <w:sz w:val="24"/>
          <w:szCs w:val="24"/>
          <w:lang w:val="en-US"/>
        </w:rPr>
      </w:pPr>
      <w:r w:rsidRPr="004B7B61">
        <w:rPr>
          <w:rFonts w:asciiTheme="majorBidi" w:hAnsiTheme="majorBidi" w:cstheme="majorBidi"/>
          <w:sz w:val="24"/>
          <w:szCs w:val="24"/>
          <w:lang w:val="en-US"/>
        </w:rPr>
        <w:t xml:space="preserve">Figure </w:t>
      </w:r>
      <w:proofErr w:type="gramStart"/>
      <w:r w:rsidRPr="004B7B61">
        <w:rPr>
          <w:rFonts w:asciiTheme="majorBidi" w:hAnsiTheme="majorBidi" w:cstheme="majorBidi"/>
          <w:sz w:val="24"/>
          <w:szCs w:val="24"/>
          <w:lang w:val="en-US"/>
        </w:rPr>
        <w:t>2</w:t>
      </w:r>
      <w:r w:rsidR="005E7254" w:rsidRPr="004B7B61">
        <w:rPr>
          <w:rFonts w:asciiTheme="majorBidi" w:hAnsiTheme="majorBidi" w:cstheme="majorBidi"/>
          <w:sz w:val="24"/>
          <w:szCs w:val="24"/>
          <w:lang w:val="en-US"/>
        </w:rPr>
        <w:t> :</w:t>
      </w:r>
      <w:proofErr w:type="gramEnd"/>
      <w:r w:rsidR="005E7254" w:rsidRPr="004B7B61">
        <w:rPr>
          <w:rFonts w:asciiTheme="majorBidi" w:hAnsiTheme="majorBidi" w:cstheme="majorBidi"/>
          <w:sz w:val="24"/>
          <w:szCs w:val="24"/>
          <w:lang w:val="en-US"/>
        </w:rPr>
        <w:t xml:space="preserve"> </w:t>
      </w:r>
      <w:proofErr w:type="spellStart"/>
      <w:r w:rsidR="00B81264" w:rsidRPr="004B7B61">
        <w:rPr>
          <w:rFonts w:asciiTheme="majorBidi" w:hAnsiTheme="majorBidi" w:cstheme="majorBidi"/>
          <w:sz w:val="24"/>
          <w:szCs w:val="24"/>
          <w:lang w:val="en-US"/>
        </w:rPr>
        <w:t>peropertive</w:t>
      </w:r>
      <w:proofErr w:type="spellEnd"/>
      <w:r w:rsidR="00B81264" w:rsidRPr="004B7B61">
        <w:rPr>
          <w:rFonts w:asciiTheme="majorBidi" w:hAnsiTheme="majorBidi" w:cstheme="majorBidi"/>
          <w:sz w:val="24"/>
          <w:szCs w:val="24"/>
          <w:lang w:val="en-US"/>
        </w:rPr>
        <w:t xml:space="preserve"> im</w:t>
      </w:r>
      <w:r w:rsidR="002452C7" w:rsidRPr="004B7B61">
        <w:rPr>
          <w:rFonts w:asciiTheme="majorBidi" w:hAnsiTheme="majorBidi" w:cstheme="majorBidi"/>
          <w:color w:val="131413"/>
          <w:sz w:val="24"/>
          <w:szCs w:val="24"/>
          <w:lang w:val="en-US" w:bidi="ar-SA"/>
        </w:rPr>
        <w:t>a</w:t>
      </w:r>
      <w:r w:rsidR="00B81264" w:rsidRPr="004B7B61">
        <w:rPr>
          <w:rFonts w:asciiTheme="majorBidi" w:hAnsiTheme="majorBidi" w:cstheme="majorBidi"/>
          <w:sz w:val="24"/>
          <w:szCs w:val="24"/>
          <w:lang w:val="en-US"/>
        </w:rPr>
        <w:t>ge sho</w:t>
      </w:r>
      <w:r w:rsidR="002452C7" w:rsidRPr="00004BB2">
        <w:rPr>
          <w:rFonts w:asciiTheme="majorBidi" w:hAnsiTheme="majorBidi" w:cstheme="majorBidi"/>
          <w:sz w:val="24"/>
          <w:szCs w:val="24"/>
          <w:lang w:val="en-US"/>
        </w:rPr>
        <w:t>w</w:t>
      </w:r>
      <w:r w:rsidR="00B81264" w:rsidRPr="004B7B61">
        <w:rPr>
          <w:rFonts w:asciiTheme="majorBidi" w:hAnsiTheme="majorBidi" w:cstheme="majorBidi"/>
          <w:sz w:val="24"/>
          <w:szCs w:val="24"/>
          <w:lang w:val="en-US"/>
        </w:rPr>
        <w:t>ing necrotic tr</w:t>
      </w:r>
      <w:r w:rsidR="002452C7" w:rsidRPr="004B7B61">
        <w:rPr>
          <w:rFonts w:asciiTheme="majorBidi" w:hAnsiTheme="majorBidi" w:cstheme="majorBidi"/>
          <w:color w:val="131413"/>
          <w:sz w:val="24"/>
          <w:szCs w:val="24"/>
          <w:lang w:val="en-US" w:bidi="ar-SA"/>
        </w:rPr>
        <w:t>a</w:t>
      </w:r>
      <w:r w:rsidR="00B81264" w:rsidRPr="004B7B61">
        <w:rPr>
          <w:rFonts w:asciiTheme="majorBidi" w:hAnsiTheme="majorBidi" w:cstheme="majorBidi"/>
          <w:sz w:val="24"/>
          <w:szCs w:val="24"/>
          <w:lang w:val="en-US"/>
        </w:rPr>
        <w:t>nsverse colon volvulus</w:t>
      </w:r>
    </w:p>
    <w:p w14:paraId="12F8A4E9" w14:textId="77777777" w:rsidR="000C4475" w:rsidRPr="004B7B61" w:rsidRDefault="000C4475"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67DB43E0" w14:textId="77777777" w:rsidR="001E40E7" w:rsidRDefault="001E40E7" w:rsidP="005439BE">
      <w:pPr>
        <w:spacing w:after="0"/>
        <w:ind w:right="403" w:firstLine="255"/>
        <w:rPr>
          <w:rFonts w:asciiTheme="majorBidi" w:hAnsiTheme="majorBidi" w:cstheme="majorBidi"/>
          <w:b/>
          <w:sz w:val="24"/>
          <w:szCs w:val="24"/>
          <w:lang w:val="en-US"/>
        </w:rPr>
      </w:pPr>
    </w:p>
    <w:p w14:paraId="61C7E248" w14:textId="77777777" w:rsidR="001E40E7" w:rsidRDefault="001E40E7" w:rsidP="005439BE">
      <w:pPr>
        <w:spacing w:after="0"/>
        <w:ind w:right="403" w:firstLine="255"/>
        <w:rPr>
          <w:rFonts w:asciiTheme="majorBidi" w:hAnsiTheme="majorBidi" w:cstheme="majorBidi"/>
          <w:b/>
          <w:sz w:val="24"/>
          <w:szCs w:val="24"/>
          <w:lang w:val="en-US"/>
        </w:rPr>
      </w:pPr>
    </w:p>
    <w:p w14:paraId="4C40D24D" w14:textId="77777777" w:rsidR="005439BE" w:rsidRDefault="005439BE" w:rsidP="005439BE">
      <w:pPr>
        <w:spacing w:after="0"/>
        <w:ind w:right="403" w:firstLine="255"/>
        <w:rPr>
          <w:rFonts w:asciiTheme="majorBidi" w:hAnsiTheme="majorBidi" w:cstheme="majorBidi"/>
          <w:b/>
          <w:sz w:val="24"/>
          <w:szCs w:val="24"/>
          <w:lang w:val="en-US"/>
        </w:rPr>
      </w:pPr>
      <w:r w:rsidRPr="00AB5F05">
        <w:rPr>
          <w:rFonts w:asciiTheme="majorBidi" w:hAnsiTheme="majorBidi" w:cstheme="majorBidi"/>
          <w:b/>
          <w:sz w:val="24"/>
          <w:szCs w:val="24"/>
          <w:lang w:val="en-US"/>
        </w:rPr>
        <w:t>Discussion:</w:t>
      </w:r>
    </w:p>
    <w:p w14:paraId="6DD0AE42" w14:textId="77777777" w:rsidR="001E40E7" w:rsidRPr="00AB5F05" w:rsidRDefault="001E40E7" w:rsidP="005439BE">
      <w:pPr>
        <w:spacing w:after="0"/>
        <w:ind w:right="403" w:firstLine="255"/>
        <w:rPr>
          <w:rFonts w:asciiTheme="majorBidi" w:hAnsiTheme="majorBidi" w:cstheme="majorBidi"/>
          <w:b/>
          <w:sz w:val="24"/>
          <w:szCs w:val="24"/>
          <w:lang w:val="en-US"/>
        </w:rPr>
      </w:pPr>
    </w:p>
    <w:p w14:paraId="79BA1575" w14:textId="148D654B" w:rsidR="00EC7BF9" w:rsidRPr="004B7B61" w:rsidRDefault="005439BE" w:rsidP="002452C7">
      <w:pPr>
        <w:autoSpaceDE w:val="0"/>
        <w:autoSpaceDN w:val="0"/>
        <w:adjustRightInd w:val="0"/>
        <w:spacing w:after="0" w:line="240" w:lineRule="auto"/>
        <w:rPr>
          <w:rFonts w:asciiTheme="majorBidi" w:hAnsiTheme="majorBidi" w:cstheme="majorBidi"/>
          <w:color w:val="131413"/>
          <w:sz w:val="24"/>
          <w:szCs w:val="24"/>
          <w:lang w:val="en-US" w:bidi="ar-SA"/>
        </w:rPr>
      </w:pPr>
      <w:r w:rsidRPr="004B7B61">
        <w:rPr>
          <w:rFonts w:asciiTheme="majorBidi" w:hAnsiTheme="majorBidi" w:cstheme="majorBidi"/>
          <w:color w:val="131413"/>
          <w:sz w:val="24"/>
          <w:szCs w:val="24"/>
          <w:lang w:val="en-US" w:bidi="ar-SA"/>
        </w:rPr>
        <w:t xml:space="preserve">Volvulus of the transverse colon </w:t>
      </w:r>
      <w:r w:rsidR="002452C7" w:rsidRPr="004B7B61">
        <w:rPr>
          <w:rFonts w:asciiTheme="majorBidi" w:hAnsiTheme="majorBidi" w:cstheme="majorBidi"/>
          <w:color w:val="131413"/>
          <w:sz w:val="24"/>
          <w:szCs w:val="24"/>
          <w:lang w:val="en-US" w:bidi="ar-SA"/>
        </w:rPr>
        <w:t>c</w:t>
      </w:r>
      <w:r w:rsidRPr="004B7B61">
        <w:rPr>
          <w:rFonts w:asciiTheme="majorBidi" w:hAnsiTheme="majorBidi" w:cstheme="majorBidi"/>
          <w:color w:val="131413"/>
          <w:sz w:val="24"/>
          <w:szCs w:val="24"/>
          <w:lang w:val="en-US" w:bidi="ar-SA"/>
        </w:rPr>
        <w:t>as</w:t>
      </w:r>
      <w:r w:rsidR="002452C7" w:rsidRPr="004B7B61">
        <w:rPr>
          <w:rFonts w:asciiTheme="majorBidi" w:hAnsiTheme="majorBidi" w:cstheme="majorBidi"/>
          <w:color w:val="131413"/>
          <w:sz w:val="24"/>
          <w:szCs w:val="24"/>
          <w:lang w:val="en-US" w:bidi="ar-SA"/>
        </w:rPr>
        <w:t>e</w:t>
      </w:r>
      <w:r w:rsidRPr="004B7B61">
        <w:rPr>
          <w:rFonts w:asciiTheme="majorBidi" w:hAnsiTheme="majorBidi" w:cstheme="majorBidi"/>
          <w:color w:val="131413"/>
          <w:sz w:val="24"/>
          <w:szCs w:val="24"/>
          <w:lang w:val="en-US" w:bidi="ar-SA"/>
        </w:rPr>
        <w:t xml:space="preserve"> first described in</w:t>
      </w:r>
      <w:r w:rsidR="00AB5F05" w:rsidRPr="004B7B61">
        <w:rPr>
          <w:rFonts w:asciiTheme="majorBidi" w:hAnsiTheme="majorBidi" w:cstheme="majorBidi"/>
          <w:color w:val="131413"/>
          <w:sz w:val="24"/>
          <w:szCs w:val="24"/>
          <w:lang w:val="en-US" w:bidi="ar-SA"/>
        </w:rPr>
        <w:t xml:space="preserve"> </w:t>
      </w:r>
      <w:r w:rsidRPr="004B7B61">
        <w:rPr>
          <w:rFonts w:asciiTheme="majorBidi" w:hAnsiTheme="majorBidi" w:cstheme="majorBidi"/>
          <w:color w:val="131413"/>
          <w:sz w:val="24"/>
          <w:szCs w:val="24"/>
          <w:lang w:val="en-US" w:bidi="ar-SA"/>
        </w:rPr>
        <w:t>1932 by the Finnish surgeon Kallio</w:t>
      </w:r>
      <w:r w:rsidR="00CC1141">
        <w:rPr>
          <w:rFonts w:asciiTheme="majorBidi" w:hAnsiTheme="majorBidi" w:cstheme="majorBidi"/>
          <w:color w:val="131413"/>
          <w:sz w:val="24"/>
          <w:szCs w:val="24"/>
          <w:lang w:val="en-US" w:bidi="ar-SA"/>
        </w:rPr>
        <w:t xml:space="preserve"> </w:t>
      </w:r>
      <w:r w:rsidR="002452C7" w:rsidRPr="004B7B61">
        <w:rPr>
          <w:rFonts w:asciiTheme="majorBidi" w:hAnsiTheme="majorBidi" w:cstheme="majorBidi"/>
          <w:color w:val="FF0000"/>
          <w:sz w:val="24"/>
          <w:szCs w:val="24"/>
          <w:lang w:val="en-US"/>
        </w:rPr>
        <w:t>[4]</w:t>
      </w:r>
      <w:r w:rsidR="002452C7" w:rsidRPr="004B7B61">
        <w:rPr>
          <w:rFonts w:asciiTheme="majorBidi" w:hAnsiTheme="majorBidi" w:cstheme="majorBidi"/>
          <w:sz w:val="24"/>
          <w:szCs w:val="24"/>
          <w:lang w:val="en-US"/>
        </w:rPr>
        <w:t>.</w:t>
      </w:r>
    </w:p>
    <w:p w14:paraId="72D61087" w14:textId="77777777" w:rsidR="00B43787" w:rsidRPr="004B7B61" w:rsidRDefault="00AB5F05" w:rsidP="005439BE">
      <w:pPr>
        <w:rPr>
          <w:rFonts w:asciiTheme="majorBidi" w:hAnsiTheme="majorBidi" w:cstheme="majorBidi"/>
          <w:sz w:val="24"/>
          <w:szCs w:val="24"/>
          <w:lang w:val="en-US"/>
        </w:rPr>
      </w:pPr>
      <w:r w:rsidRPr="00BF05A7">
        <w:rPr>
          <w:rFonts w:asciiTheme="majorBidi" w:hAnsiTheme="majorBidi" w:cstheme="majorBidi"/>
          <w:sz w:val="24"/>
          <w:szCs w:val="24"/>
          <w:lang w:val="en-US"/>
        </w:rPr>
        <w:t>it</w:t>
      </w:r>
      <w:r w:rsidR="00B43787" w:rsidRPr="00BF05A7">
        <w:rPr>
          <w:rFonts w:asciiTheme="majorBidi" w:hAnsiTheme="majorBidi" w:cstheme="majorBidi"/>
          <w:sz w:val="24"/>
          <w:szCs w:val="24"/>
          <w:lang w:val="en-US"/>
        </w:rPr>
        <w:t xml:space="preserve"> </w:t>
      </w:r>
      <w:r w:rsidR="002452C7" w:rsidRPr="00BF05A7">
        <w:rPr>
          <w:rFonts w:asciiTheme="majorBidi" w:hAnsiTheme="majorBidi" w:cstheme="majorBidi"/>
          <w:sz w:val="24"/>
          <w:szCs w:val="24"/>
          <w:lang w:val="en-US"/>
        </w:rPr>
        <w:t xml:space="preserve">is an </w:t>
      </w:r>
      <w:r w:rsidR="005439BE" w:rsidRPr="00BF05A7">
        <w:rPr>
          <w:rFonts w:asciiTheme="majorBidi" w:hAnsiTheme="majorBidi" w:cstheme="majorBidi"/>
          <w:sz w:val="24"/>
          <w:szCs w:val="24"/>
          <w:lang w:val="en-US"/>
        </w:rPr>
        <w:t xml:space="preserve">abnormal twisting of bowel along its mesenteric axis leading to closed-loop obstruction. </w:t>
      </w:r>
      <w:r w:rsidR="005439BE" w:rsidRPr="004B7B61">
        <w:rPr>
          <w:rFonts w:asciiTheme="majorBidi" w:hAnsiTheme="majorBidi" w:cstheme="majorBidi"/>
          <w:sz w:val="24"/>
          <w:szCs w:val="24"/>
          <w:lang w:val="en-US"/>
        </w:rPr>
        <w:t>It stops venous return and compromises arteri</w:t>
      </w:r>
      <w:r w:rsidR="00193812" w:rsidRPr="004B7B61">
        <w:rPr>
          <w:rFonts w:asciiTheme="majorBidi" w:hAnsiTheme="majorBidi" w:cstheme="majorBidi"/>
          <w:sz w:val="24"/>
          <w:szCs w:val="24"/>
          <w:lang w:val="en-US"/>
        </w:rPr>
        <w:t xml:space="preserve">al supply leading to ischemia </w:t>
      </w:r>
      <w:r w:rsidR="00193812" w:rsidRPr="004B7B61">
        <w:rPr>
          <w:rFonts w:asciiTheme="majorBidi" w:hAnsiTheme="majorBidi" w:cstheme="majorBidi"/>
          <w:color w:val="FF0000"/>
          <w:sz w:val="24"/>
          <w:szCs w:val="24"/>
          <w:lang w:val="en-US"/>
        </w:rPr>
        <w:t>[5</w:t>
      </w:r>
      <w:r w:rsidR="005439BE" w:rsidRPr="004B7B61">
        <w:rPr>
          <w:rFonts w:asciiTheme="majorBidi" w:hAnsiTheme="majorBidi" w:cstheme="majorBidi"/>
          <w:color w:val="FF0000"/>
          <w:sz w:val="24"/>
          <w:szCs w:val="24"/>
          <w:lang w:val="en-US"/>
        </w:rPr>
        <w:t>]</w:t>
      </w:r>
      <w:r w:rsidR="005439BE" w:rsidRPr="004B7B61">
        <w:rPr>
          <w:rFonts w:asciiTheme="majorBidi" w:hAnsiTheme="majorBidi" w:cstheme="majorBidi"/>
          <w:sz w:val="24"/>
          <w:szCs w:val="24"/>
          <w:lang w:val="en-US"/>
        </w:rPr>
        <w:t xml:space="preserve">. </w:t>
      </w:r>
    </w:p>
    <w:p w14:paraId="194501F5" w14:textId="77777777" w:rsidR="005439BE" w:rsidRPr="004B7B61" w:rsidRDefault="005439BE" w:rsidP="005439BE">
      <w:pPr>
        <w:rPr>
          <w:rFonts w:asciiTheme="majorBidi" w:hAnsiTheme="majorBidi" w:cstheme="majorBidi"/>
          <w:color w:val="FF0000"/>
          <w:sz w:val="24"/>
          <w:szCs w:val="24"/>
          <w:lang w:val="en-US"/>
        </w:rPr>
      </w:pPr>
      <w:r w:rsidRPr="004B7B61">
        <w:rPr>
          <w:rFonts w:asciiTheme="majorBidi" w:hAnsiTheme="majorBidi" w:cstheme="majorBidi"/>
          <w:sz w:val="24"/>
          <w:szCs w:val="24"/>
          <w:lang w:val="en-US"/>
        </w:rPr>
        <w:t>Volvulus itself is an unusual cause of intesti</w:t>
      </w:r>
      <w:r w:rsidR="00AB5F05" w:rsidRPr="004B7B61">
        <w:rPr>
          <w:rFonts w:asciiTheme="majorBidi" w:hAnsiTheme="majorBidi" w:cstheme="majorBidi"/>
          <w:sz w:val="24"/>
          <w:szCs w:val="24"/>
          <w:lang w:val="en-US"/>
        </w:rPr>
        <w:t xml:space="preserve">nal obstruction accounting for </w:t>
      </w:r>
      <w:r w:rsidRPr="004B7B61">
        <w:rPr>
          <w:rFonts w:asciiTheme="majorBidi" w:hAnsiTheme="majorBidi" w:cstheme="majorBidi"/>
          <w:sz w:val="24"/>
          <w:szCs w:val="24"/>
          <w:lang w:val="en-US"/>
        </w:rPr>
        <w:t>5% of cases of gastrointestinal obstruction and 10-15% of large bowel obstruction.</w:t>
      </w:r>
      <w:r w:rsidRPr="004B7B61">
        <w:rPr>
          <w:rFonts w:asciiTheme="majorBidi" w:hAnsiTheme="majorBidi" w:cstheme="majorBidi"/>
          <w:color w:val="FF0000"/>
          <w:sz w:val="24"/>
          <w:szCs w:val="24"/>
          <w:lang w:val="en-US"/>
        </w:rPr>
        <w:t xml:space="preserve"> </w:t>
      </w:r>
    </w:p>
    <w:p w14:paraId="0768D1AC" w14:textId="77777777" w:rsidR="00B43787" w:rsidRPr="004B7B61" w:rsidRDefault="00B43787"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eastAsia="CenturySchoolbook" w:hAnsiTheme="majorBidi" w:cstheme="majorBidi"/>
          <w:sz w:val="24"/>
          <w:szCs w:val="24"/>
          <w:lang w:val="en-US" w:bidi="ar-SA"/>
        </w:rPr>
        <w:lastRenderedPageBreak/>
        <w:t>Moreover, chronic</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constipation seems to be associated with the</w:t>
      </w:r>
      <w:r w:rsidR="00AB5F05" w:rsidRPr="004B7B61">
        <w:rPr>
          <w:rFonts w:asciiTheme="majorBidi" w:eastAsia="CenturySchoolbook" w:hAnsiTheme="majorBidi" w:cstheme="majorBidi"/>
          <w:sz w:val="24"/>
          <w:szCs w:val="24"/>
          <w:lang w:val="en-US" w:bidi="ar-SA"/>
        </w:rPr>
        <w:t xml:space="preserve"> occurrence of the </w:t>
      </w:r>
      <w:r w:rsidRPr="004B7B61">
        <w:rPr>
          <w:rFonts w:asciiTheme="majorBidi" w:eastAsia="CenturySchoolbook" w:hAnsiTheme="majorBidi" w:cstheme="majorBidi"/>
          <w:sz w:val="24"/>
          <w:szCs w:val="24"/>
          <w:lang w:val="en-US" w:bidi="ar-SA"/>
        </w:rPr>
        <w:t>transverse colon`s volvulus by</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 xml:space="preserve">causing its excessive elongation </w:t>
      </w:r>
      <w:r w:rsidR="00AB5F05" w:rsidRPr="004B7B61">
        <w:rPr>
          <w:rFonts w:asciiTheme="majorBidi" w:hAnsiTheme="majorBidi" w:cstheme="majorBidi"/>
          <w:color w:val="FF0000"/>
          <w:sz w:val="24"/>
          <w:szCs w:val="24"/>
          <w:lang w:val="en-US"/>
        </w:rPr>
        <w:t>[6]</w:t>
      </w:r>
      <w:r w:rsidR="00AB5F05" w:rsidRPr="004B7B61">
        <w:rPr>
          <w:rFonts w:asciiTheme="majorBidi" w:hAnsiTheme="majorBidi" w:cstheme="majorBidi"/>
          <w:sz w:val="24"/>
          <w:szCs w:val="24"/>
          <w:lang w:val="en-US"/>
        </w:rPr>
        <w:t>.</w:t>
      </w:r>
    </w:p>
    <w:p w14:paraId="5B4079C4" w14:textId="0F7398CF" w:rsidR="00B43787" w:rsidRPr="004B7B61" w:rsidRDefault="00B43787"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eastAsia="CenturySchoolbook" w:hAnsiTheme="majorBidi" w:cstheme="majorBidi"/>
          <w:sz w:val="24"/>
          <w:szCs w:val="24"/>
          <w:lang w:val="en-US" w:bidi="ar-SA"/>
        </w:rPr>
        <w:t>Given the clinical picture and morphological</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transformations, acute volvulus form is</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characterized by the sudden</w:t>
      </w:r>
      <w:r w:rsidR="00980216"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severe abdominal pain, peritoneal</w:t>
      </w:r>
      <w:r w:rsidR="00AB5F05" w:rsidRPr="004B7B61">
        <w:rPr>
          <w:rFonts w:asciiTheme="majorBidi" w:eastAsia="CenturySchoolbook" w:hAnsiTheme="majorBidi" w:cstheme="majorBidi"/>
          <w:sz w:val="24"/>
          <w:szCs w:val="24"/>
          <w:lang w:val="en-US" w:bidi="ar-SA"/>
        </w:rPr>
        <w:t xml:space="preserve"> signs, nausea, </w:t>
      </w:r>
      <w:r w:rsidRPr="004B7B61">
        <w:rPr>
          <w:rFonts w:asciiTheme="majorBidi" w:eastAsia="CenturySchoolbook" w:hAnsiTheme="majorBidi" w:cstheme="majorBidi"/>
          <w:sz w:val="24"/>
          <w:szCs w:val="24"/>
          <w:lang w:val="en-US" w:bidi="ar-SA"/>
        </w:rPr>
        <w:t>vomiting, and severe clinical</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state.</w:t>
      </w:r>
    </w:p>
    <w:p w14:paraId="538C3C94" w14:textId="77777777" w:rsidR="00980216" w:rsidRPr="004B7B61" w:rsidRDefault="00980216"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eastAsia="CenturySchoolbook" w:hAnsiTheme="majorBidi" w:cstheme="majorBidi"/>
          <w:sz w:val="24"/>
          <w:szCs w:val="24"/>
          <w:lang w:val="en-US" w:bidi="ar-SA"/>
        </w:rPr>
        <w:t>Insufficiently rapid implementation</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of an effective treatment can lead</w:t>
      </w:r>
      <w:r w:rsidR="00AB5F05" w:rsidRPr="004B7B61">
        <w:rPr>
          <w:rFonts w:asciiTheme="majorBidi" w:eastAsia="CenturySchoolbook" w:hAnsiTheme="majorBidi" w:cstheme="majorBidi"/>
          <w:sz w:val="24"/>
          <w:szCs w:val="24"/>
          <w:lang w:val="en-US" w:bidi="ar-SA"/>
        </w:rPr>
        <w:t xml:space="preserve"> to </w:t>
      </w:r>
      <w:r w:rsidRPr="004B7B61">
        <w:rPr>
          <w:rFonts w:asciiTheme="majorBidi" w:eastAsia="CenturySchoolbook" w:hAnsiTheme="majorBidi" w:cstheme="majorBidi"/>
          <w:sz w:val="24"/>
          <w:szCs w:val="24"/>
          <w:lang w:val="en-US" w:bidi="ar-SA"/>
        </w:rPr>
        <w:t>exacerbation and transition to a fulminating</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form</w:t>
      </w:r>
      <w:r w:rsidR="00AB5F05" w:rsidRPr="004B7B61">
        <w:rPr>
          <w:rFonts w:asciiTheme="majorBidi" w:eastAsia="CenturySchoolbook" w:hAnsiTheme="majorBidi" w:cstheme="majorBidi"/>
          <w:sz w:val="24"/>
          <w:szCs w:val="24"/>
          <w:lang w:val="en-US" w:bidi="ar-SA"/>
        </w:rPr>
        <w:t xml:space="preserve"> </w:t>
      </w:r>
      <w:r w:rsidR="00AB5F05" w:rsidRPr="004B7B61">
        <w:rPr>
          <w:rFonts w:asciiTheme="majorBidi" w:hAnsiTheme="majorBidi" w:cstheme="majorBidi"/>
          <w:color w:val="FF0000"/>
          <w:sz w:val="24"/>
          <w:szCs w:val="24"/>
          <w:lang w:val="en-US"/>
        </w:rPr>
        <w:t>[7/8]</w:t>
      </w:r>
      <w:r w:rsidR="00AB5F05" w:rsidRPr="004B7B61">
        <w:rPr>
          <w:rFonts w:asciiTheme="majorBidi" w:hAnsiTheme="majorBidi" w:cstheme="majorBidi"/>
          <w:sz w:val="24"/>
          <w:szCs w:val="24"/>
          <w:lang w:val="en-US"/>
        </w:rPr>
        <w:t>.</w:t>
      </w:r>
    </w:p>
    <w:p w14:paraId="45FCD494" w14:textId="77777777" w:rsidR="00174700" w:rsidRPr="004B7B61" w:rsidRDefault="00174700" w:rsidP="00980216">
      <w:pPr>
        <w:rPr>
          <w:rFonts w:asciiTheme="majorBidi" w:hAnsiTheme="majorBidi" w:cstheme="majorBidi"/>
          <w:sz w:val="24"/>
          <w:szCs w:val="24"/>
          <w:lang w:val="en-US"/>
        </w:rPr>
      </w:pPr>
      <w:r w:rsidRPr="004B7B61">
        <w:rPr>
          <w:rFonts w:asciiTheme="majorBidi" w:hAnsiTheme="majorBidi" w:cstheme="majorBidi"/>
          <w:sz w:val="24"/>
          <w:szCs w:val="24"/>
          <w:lang w:val="en-US"/>
        </w:rPr>
        <w:t>The diagnosis of this condition is usually made at laparotomy despite a thorough history, examination and appropriate radio logical investigations</w:t>
      </w:r>
      <w:r w:rsidR="00AB5F05" w:rsidRPr="004B7B61">
        <w:rPr>
          <w:rFonts w:asciiTheme="majorBidi" w:hAnsiTheme="majorBidi" w:cstheme="majorBidi"/>
          <w:sz w:val="24"/>
          <w:szCs w:val="24"/>
          <w:lang w:val="en-US"/>
        </w:rPr>
        <w:t xml:space="preserve"> </w:t>
      </w:r>
      <w:r w:rsidR="00AB5F05" w:rsidRPr="004B7B61">
        <w:rPr>
          <w:rFonts w:asciiTheme="majorBidi" w:hAnsiTheme="majorBidi" w:cstheme="majorBidi"/>
          <w:color w:val="FF0000"/>
          <w:sz w:val="24"/>
          <w:szCs w:val="24"/>
          <w:lang w:val="en-US"/>
        </w:rPr>
        <w:t>[9]</w:t>
      </w:r>
      <w:r w:rsidR="00AB5F05" w:rsidRPr="004B7B61">
        <w:rPr>
          <w:rFonts w:asciiTheme="majorBidi" w:hAnsiTheme="majorBidi" w:cstheme="majorBidi"/>
          <w:sz w:val="24"/>
          <w:szCs w:val="24"/>
          <w:lang w:val="en-US"/>
        </w:rPr>
        <w:t>.</w:t>
      </w:r>
    </w:p>
    <w:p w14:paraId="0F74114D" w14:textId="77777777" w:rsidR="006C0882" w:rsidRPr="004B7B61" w:rsidRDefault="006C0882" w:rsidP="00980216">
      <w:pPr>
        <w:rPr>
          <w:rFonts w:asciiTheme="majorBidi" w:hAnsiTheme="majorBidi" w:cstheme="majorBidi"/>
          <w:sz w:val="24"/>
          <w:szCs w:val="24"/>
          <w:lang w:val="en-US"/>
        </w:rPr>
      </w:pPr>
      <w:r w:rsidRPr="004B7B61">
        <w:rPr>
          <w:rFonts w:asciiTheme="majorBidi" w:hAnsiTheme="majorBidi" w:cstheme="majorBidi"/>
          <w:sz w:val="24"/>
          <w:szCs w:val="24"/>
          <w:lang w:val="en-US"/>
        </w:rPr>
        <w:t xml:space="preserve">In the absence of clinical and radiological signs of necrosis or perforation, the initial management of volvulus involves </w:t>
      </w:r>
      <w:proofErr w:type="spellStart"/>
      <w:r w:rsidRPr="004B7B61">
        <w:rPr>
          <w:rFonts w:asciiTheme="majorBidi" w:hAnsiTheme="majorBidi" w:cstheme="majorBidi"/>
          <w:sz w:val="24"/>
          <w:szCs w:val="24"/>
          <w:lang w:val="en-US"/>
        </w:rPr>
        <w:t>colonoscopic</w:t>
      </w:r>
      <w:proofErr w:type="spellEnd"/>
      <w:r w:rsidRPr="004B7B61">
        <w:rPr>
          <w:rFonts w:asciiTheme="majorBidi" w:hAnsiTheme="majorBidi" w:cstheme="majorBidi"/>
          <w:sz w:val="24"/>
          <w:szCs w:val="24"/>
          <w:lang w:val="en-US"/>
        </w:rPr>
        <w:t xml:space="preserve"> </w:t>
      </w:r>
      <w:proofErr w:type="spellStart"/>
      <w:r w:rsidRPr="004B7B61">
        <w:rPr>
          <w:rFonts w:asciiTheme="majorBidi" w:hAnsiTheme="majorBidi" w:cstheme="majorBidi"/>
          <w:sz w:val="24"/>
          <w:szCs w:val="24"/>
          <w:lang w:val="en-US"/>
        </w:rPr>
        <w:t>derotation</w:t>
      </w:r>
      <w:proofErr w:type="spellEnd"/>
      <w:r w:rsidRPr="004B7B61">
        <w:rPr>
          <w:rFonts w:asciiTheme="majorBidi" w:hAnsiTheme="majorBidi" w:cstheme="majorBidi"/>
          <w:sz w:val="24"/>
          <w:szCs w:val="24"/>
          <w:lang w:val="en-US"/>
        </w:rPr>
        <w:t xml:space="preserve"> and decompression followed by semi-elective resection and anastomosis after optimizing the patient </w:t>
      </w:r>
      <w:r w:rsidR="00AB5F05" w:rsidRPr="004B7B61">
        <w:rPr>
          <w:rFonts w:asciiTheme="majorBidi" w:hAnsiTheme="majorBidi" w:cstheme="majorBidi"/>
          <w:color w:val="FF0000"/>
          <w:sz w:val="24"/>
          <w:szCs w:val="24"/>
          <w:lang w:val="en-US"/>
        </w:rPr>
        <w:t>[10/11].</w:t>
      </w:r>
    </w:p>
    <w:p w14:paraId="72C88126" w14:textId="60B9F744" w:rsidR="00C83220" w:rsidRPr="004B7B61" w:rsidRDefault="00C83220" w:rsidP="008947C4">
      <w:pPr>
        <w:autoSpaceDE w:val="0"/>
        <w:autoSpaceDN w:val="0"/>
        <w:adjustRightInd w:val="0"/>
        <w:spacing w:after="0" w:line="240" w:lineRule="auto"/>
        <w:rPr>
          <w:rFonts w:asciiTheme="majorBidi" w:eastAsia="CenturySchoolbook" w:hAnsiTheme="majorBidi" w:cstheme="majorBidi"/>
          <w:sz w:val="24"/>
          <w:szCs w:val="24"/>
          <w:lang w:val="en-US" w:bidi="ar-SA"/>
        </w:rPr>
      </w:pPr>
      <w:r w:rsidRPr="004B7B61">
        <w:rPr>
          <w:rFonts w:asciiTheme="majorBidi" w:eastAsia="CenturySchoolbook" w:hAnsiTheme="majorBidi" w:cstheme="majorBidi"/>
          <w:sz w:val="24"/>
          <w:szCs w:val="24"/>
          <w:lang w:val="en-US" w:bidi="ar-SA"/>
        </w:rPr>
        <w:t>According</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to the literature;</w:t>
      </w:r>
      <w:r w:rsidR="008947C4" w:rsidRPr="004B7B61">
        <w:rPr>
          <w:rFonts w:ascii="CenturySchoolbook" w:eastAsia="CenturySchoolbook" w:cs="CenturySchoolbook"/>
          <w:lang w:val="en-US" w:bidi="ar-SA"/>
        </w:rPr>
        <w:t xml:space="preserve"> </w:t>
      </w:r>
      <w:r w:rsidR="008947C4" w:rsidRPr="004B7B61">
        <w:rPr>
          <w:rFonts w:asciiTheme="majorBidi" w:eastAsia="CenturySchoolbook" w:hAnsiTheme="majorBidi" w:cstheme="majorBidi"/>
          <w:sz w:val="24"/>
          <w:szCs w:val="24"/>
          <w:lang w:val="en-US" w:bidi="ar-SA"/>
        </w:rPr>
        <w:t>in contrast to the volvulus of the sigmoid colon and caecum, an attempt of endoscopic decompression and drainage of the colon is not recommended mainly due to the high probability of necrosis</w:t>
      </w:r>
      <w:r w:rsidRPr="004B7B61">
        <w:rPr>
          <w:rFonts w:asciiTheme="majorBidi" w:eastAsia="CenturySchoolbook" w:hAnsiTheme="majorBidi" w:cstheme="majorBidi"/>
          <w:sz w:val="24"/>
          <w:szCs w:val="24"/>
          <w:lang w:val="en-US" w:bidi="ar-SA"/>
        </w:rPr>
        <w:t xml:space="preserve"> </w:t>
      </w:r>
      <w:proofErr w:type="gramStart"/>
      <w:r w:rsidRPr="004B7B61">
        <w:rPr>
          <w:rFonts w:asciiTheme="majorBidi" w:eastAsia="CenturySchoolbook" w:hAnsiTheme="majorBidi" w:cstheme="majorBidi"/>
          <w:sz w:val="24"/>
          <w:szCs w:val="24"/>
          <w:lang w:val="en-US" w:bidi="ar-SA"/>
        </w:rPr>
        <w:t>In</w:t>
      </w:r>
      <w:proofErr w:type="gramEnd"/>
      <w:r w:rsidRPr="004B7B61">
        <w:rPr>
          <w:rFonts w:asciiTheme="majorBidi" w:eastAsia="CenturySchoolbook" w:hAnsiTheme="majorBidi" w:cstheme="majorBidi"/>
          <w:sz w:val="24"/>
          <w:szCs w:val="24"/>
          <w:lang w:val="en-US" w:bidi="ar-SA"/>
        </w:rPr>
        <w:t xml:space="preserve"> the case of volvulus of transverse colon</w:t>
      </w:r>
      <w:r w:rsidR="008947C4" w:rsidRPr="004B7B61">
        <w:rPr>
          <w:rFonts w:asciiTheme="majorBidi" w:eastAsia="CenturySchoolbook" w:hAnsiTheme="majorBidi" w:cstheme="majorBidi"/>
          <w:sz w:val="24"/>
          <w:szCs w:val="24"/>
          <w:lang w:val="en-US" w:bidi="ar-SA"/>
        </w:rPr>
        <w:t xml:space="preserve"> </w:t>
      </w:r>
      <w:r w:rsidR="008947C4" w:rsidRPr="004B7B61">
        <w:rPr>
          <w:rFonts w:asciiTheme="majorBidi" w:hAnsiTheme="majorBidi" w:cstheme="majorBidi"/>
          <w:color w:val="FF0000"/>
          <w:sz w:val="24"/>
          <w:szCs w:val="24"/>
          <w:lang w:val="en-US"/>
        </w:rPr>
        <w:t>[12]</w:t>
      </w:r>
      <w:r w:rsidRPr="004B7B61">
        <w:rPr>
          <w:rFonts w:asciiTheme="majorBidi" w:eastAsia="CenturySchoolbook" w:hAnsiTheme="majorBidi" w:cstheme="majorBidi"/>
          <w:sz w:val="24"/>
          <w:szCs w:val="24"/>
          <w:lang w:val="en-US" w:bidi="ar-SA"/>
        </w:rPr>
        <w:t>,</w:t>
      </w:r>
      <w:r w:rsidR="008947C4" w:rsidRPr="004B7B61">
        <w:rPr>
          <w:rFonts w:asciiTheme="majorBidi" w:eastAsia="CenturySchoolbook" w:hAnsiTheme="majorBidi" w:cstheme="majorBidi"/>
          <w:sz w:val="24"/>
          <w:szCs w:val="24"/>
          <w:lang w:val="en-US" w:bidi="ar-SA"/>
        </w:rPr>
        <w:t xml:space="preserve"> the </w:t>
      </w:r>
      <w:r w:rsidRPr="004B7B61">
        <w:rPr>
          <w:rFonts w:asciiTheme="majorBidi" w:eastAsia="CenturySchoolbook" w:hAnsiTheme="majorBidi" w:cstheme="majorBidi"/>
          <w:sz w:val="24"/>
          <w:szCs w:val="24"/>
          <w:lang w:val="en-US" w:bidi="ar-SA"/>
        </w:rPr>
        <w:t>mortality rate is 33%, which is much</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higher than the mortality rate recorded for the</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volvulus of the sigmoid colon or cecum, which</w:t>
      </w:r>
      <w:r w:rsidR="00AB5F05" w:rsidRPr="004B7B61">
        <w:rPr>
          <w:rFonts w:asciiTheme="majorBidi" w:eastAsia="CenturySchoolbook" w:hAnsiTheme="majorBidi" w:cstheme="majorBidi"/>
          <w:sz w:val="24"/>
          <w:szCs w:val="24"/>
          <w:lang w:val="en-US" w:bidi="ar-SA"/>
        </w:rPr>
        <w:t xml:space="preserve"> </w:t>
      </w:r>
      <w:r w:rsidRPr="004B7B61">
        <w:rPr>
          <w:rFonts w:asciiTheme="majorBidi" w:eastAsia="CenturySchoolbook" w:hAnsiTheme="majorBidi" w:cstheme="majorBidi"/>
          <w:sz w:val="24"/>
          <w:szCs w:val="24"/>
          <w:lang w:val="en-US" w:bidi="ar-SA"/>
        </w:rPr>
        <w:t>is 21% and 10% respectively</w:t>
      </w:r>
      <w:r w:rsidR="00AB5F05" w:rsidRPr="004B7B61">
        <w:rPr>
          <w:rFonts w:asciiTheme="majorBidi" w:eastAsia="CenturySchoolbook" w:hAnsiTheme="majorBidi" w:cstheme="majorBidi"/>
          <w:sz w:val="24"/>
          <w:szCs w:val="24"/>
          <w:lang w:val="en-US" w:bidi="ar-SA"/>
        </w:rPr>
        <w:t xml:space="preserve"> </w:t>
      </w:r>
      <w:r w:rsidR="00AB5F05" w:rsidRPr="004B7B61">
        <w:rPr>
          <w:rFonts w:asciiTheme="majorBidi" w:hAnsiTheme="majorBidi" w:cstheme="majorBidi"/>
          <w:color w:val="FF0000"/>
          <w:sz w:val="24"/>
          <w:szCs w:val="24"/>
          <w:lang w:val="en-US"/>
        </w:rPr>
        <w:t>[1</w:t>
      </w:r>
      <w:r w:rsidR="008947C4" w:rsidRPr="004B7B61">
        <w:rPr>
          <w:rFonts w:asciiTheme="majorBidi" w:hAnsiTheme="majorBidi" w:cstheme="majorBidi"/>
          <w:color w:val="FF0000"/>
          <w:sz w:val="24"/>
          <w:szCs w:val="24"/>
          <w:lang w:val="en-US"/>
        </w:rPr>
        <w:t>3</w:t>
      </w:r>
      <w:r w:rsidR="00AB5F05" w:rsidRPr="004B7B61">
        <w:rPr>
          <w:rFonts w:asciiTheme="majorBidi" w:hAnsiTheme="majorBidi" w:cstheme="majorBidi"/>
          <w:color w:val="FF0000"/>
          <w:sz w:val="24"/>
          <w:szCs w:val="24"/>
          <w:lang w:val="en-US"/>
        </w:rPr>
        <w:t>]</w:t>
      </w:r>
      <w:r w:rsidR="00AB5F05" w:rsidRPr="004B7B61">
        <w:rPr>
          <w:rFonts w:asciiTheme="majorBidi" w:hAnsiTheme="majorBidi" w:cstheme="majorBidi"/>
          <w:sz w:val="24"/>
          <w:szCs w:val="24"/>
          <w:lang w:val="en-US"/>
        </w:rPr>
        <w:t>.</w:t>
      </w:r>
    </w:p>
    <w:p w14:paraId="110F8844" w14:textId="68C9A415" w:rsidR="00264E47" w:rsidRPr="004B7B61" w:rsidRDefault="00264E47" w:rsidP="00264E47">
      <w:pPr>
        <w:autoSpaceDE w:val="0"/>
        <w:autoSpaceDN w:val="0"/>
        <w:adjustRightInd w:val="0"/>
        <w:spacing w:after="0" w:line="240" w:lineRule="auto"/>
        <w:rPr>
          <w:rFonts w:asciiTheme="majorBidi" w:hAnsiTheme="majorBidi" w:cstheme="majorBidi"/>
          <w:color w:val="131413"/>
          <w:sz w:val="24"/>
          <w:szCs w:val="24"/>
          <w:lang w:val="en-US" w:bidi="ar-SA"/>
        </w:rPr>
      </w:pPr>
      <w:r w:rsidRPr="004B7B61">
        <w:rPr>
          <w:rFonts w:asciiTheme="majorBidi" w:hAnsiTheme="majorBidi" w:cstheme="majorBidi"/>
          <w:color w:val="131413"/>
          <w:sz w:val="24"/>
          <w:szCs w:val="24"/>
          <w:lang w:val="en-US" w:bidi="ar-SA"/>
        </w:rPr>
        <w:t xml:space="preserve">Our patient had an extensive right hemicolectomy with </w:t>
      </w:r>
      <w:proofErr w:type="spellStart"/>
      <w:r w:rsidRPr="004B7B61">
        <w:rPr>
          <w:rFonts w:asciiTheme="majorBidi" w:hAnsiTheme="majorBidi" w:cstheme="majorBidi"/>
          <w:color w:val="131413"/>
          <w:sz w:val="24"/>
          <w:szCs w:val="24"/>
          <w:lang w:val="en-US" w:bidi="ar-SA"/>
        </w:rPr>
        <w:t>colonostomy</w:t>
      </w:r>
      <w:proofErr w:type="spellEnd"/>
      <w:r w:rsidRPr="004B7B61">
        <w:rPr>
          <w:rFonts w:asciiTheme="majorBidi" w:hAnsiTheme="majorBidi" w:cstheme="majorBidi"/>
          <w:color w:val="131413"/>
          <w:sz w:val="24"/>
          <w:szCs w:val="24"/>
          <w:lang w:val="en-US" w:bidi="ar-SA"/>
        </w:rPr>
        <w:t>; His postoperative</w:t>
      </w:r>
    </w:p>
    <w:p w14:paraId="1BEB5D1D" w14:textId="1AA8A8D3" w:rsidR="00BB681E" w:rsidRDefault="008947C4" w:rsidP="001E40E7">
      <w:pPr>
        <w:spacing w:after="0" w:line="240" w:lineRule="auto"/>
        <w:ind w:right="403"/>
        <w:rPr>
          <w:rFonts w:asciiTheme="majorBidi" w:hAnsiTheme="majorBidi" w:cstheme="majorBidi"/>
          <w:sz w:val="24"/>
          <w:szCs w:val="24"/>
          <w:lang w:val="en-US"/>
        </w:rPr>
      </w:pPr>
      <w:r w:rsidRPr="004B7B61">
        <w:rPr>
          <w:rFonts w:asciiTheme="majorBidi" w:hAnsiTheme="majorBidi" w:cstheme="majorBidi"/>
          <w:color w:val="131413"/>
          <w:sz w:val="24"/>
          <w:szCs w:val="24"/>
          <w:lang w:val="en-US" w:bidi="ar-SA"/>
        </w:rPr>
        <w:t xml:space="preserve"> </w:t>
      </w:r>
      <w:r w:rsidR="00264E47" w:rsidRPr="00BF05A7">
        <w:rPr>
          <w:rFonts w:asciiTheme="majorBidi" w:hAnsiTheme="majorBidi" w:cstheme="majorBidi"/>
          <w:color w:val="131413"/>
          <w:sz w:val="24"/>
          <w:szCs w:val="24"/>
          <w:lang w:val="en-US" w:bidi="ar-SA"/>
        </w:rPr>
        <w:t xml:space="preserve">course was eventful; </w:t>
      </w:r>
      <w:r w:rsidR="00264E47" w:rsidRPr="00AB5F05">
        <w:rPr>
          <w:rFonts w:asciiTheme="majorBidi" w:hAnsiTheme="majorBidi" w:cstheme="majorBidi"/>
          <w:sz w:val="24"/>
          <w:szCs w:val="24"/>
          <w:lang w:val="en-US"/>
        </w:rPr>
        <w:t>the symptomat</w:t>
      </w:r>
      <w:r>
        <w:rPr>
          <w:rFonts w:asciiTheme="majorBidi" w:hAnsiTheme="majorBidi" w:cstheme="majorBidi"/>
          <w:sz w:val="24"/>
          <w:szCs w:val="24"/>
          <w:lang w:val="en-US"/>
        </w:rPr>
        <w:t xml:space="preserve">ology worsened by </w:t>
      </w:r>
      <w:r w:rsidRPr="00BF05A7">
        <w:rPr>
          <w:rFonts w:asciiTheme="majorBidi" w:eastAsia="CenturySchoolbook" w:hAnsiTheme="majorBidi" w:cstheme="majorBidi"/>
          <w:sz w:val="24"/>
          <w:szCs w:val="24"/>
          <w:lang w:val="en-US" w:bidi="ar-SA"/>
        </w:rPr>
        <w:t>a</w:t>
      </w:r>
      <w:r>
        <w:rPr>
          <w:rFonts w:asciiTheme="majorBidi" w:hAnsiTheme="majorBidi" w:cstheme="majorBidi"/>
          <w:sz w:val="24"/>
          <w:szCs w:val="24"/>
          <w:lang w:val="en-US"/>
        </w:rPr>
        <w:t xml:space="preserve">n </w:t>
      </w:r>
      <w:proofErr w:type="spellStart"/>
      <w:r>
        <w:rPr>
          <w:rFonts w:asciiTheme="majorBidi" w:hAnsiTheme="majorBidi" w:cstheme="majorBidi"/>
          <w:sz w:val="24"/>
          <w:szCs w:val="24"/>
          <w:lang w:val="en-US"/>
        </w:rPr>
        <w:t>hemodin</w:t>
      </w:r>
      <w:r w:rsidRPr="00BF05A7">
        <w:rPr>
          <w:rFonts w:asciiTheme="majorBidi" w:eastAsia="CenturySchoolbook" w:hAnsiTheme="majorBidi" w:cstheme="majorBidi"/>
          <w:sz w:val="24"/>
          <w:szCs w:val="24"/>
          <w:lang w:val="en-US" w:bidi="ar-SA"/>
        </w:rPr>
        <w:t>a</w:t>
      </w:r>
      <w:r>
        <w:rPr>
          <w:rFonts w:asciiTheme="majorBidi" w:hAnsiTheme="majorBidi" w:cstheme="majorBidi"/>
          <w:sz w:val="24"/>
          <w:szCs w:val="24"/>
          <w:lang w:val="en-US"/>
        </w:rPr>
        <w:t>mic</w:t>
      </w:r>
      <w:r w:rsidRPr="00BF05A7">
        <w:rPr>
          <w:rFonts w:asciiTheme="majorBidi" w:eastAsia="CenturySchoolbook" w:hAnsiTheme="majorBidi" w:cstheme="majorBidi"/>
          <w:sz w:val="24"/>
          <w:szCs w:val="24"/>
          <w:lang w:val="en-US" w:bidi="ar-SA"/>
        </w:rPr>
        <w:t>a</w:t>
      </w:r>
      <w:r>
        <w:rPr>
          <w:rFonts w:asciiTheme="majorBidi" w:hAnsiTheme="majorBidi" w:cstheme="majorBidi"/>
          <w:sz w:val="24"/>
          <w:szCs w:val="24"/>
          <w:lang w:val="en-US"/>
        </w:rPr>
        <w:t>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w:t>
      </w:r>
      <w:r w:rsidRPr="00BF05A7">
        <w:rPr>
          <w:rFonts w:asciiTheme="majorBidi" w:eastAsia="CenturySchoolbook" w:hAnsiTheme="majorBidi" w:cstheme="majorBidi"/>
          <w:sz w:val="24"/>
          <w:szCs w:val="24"/>
          <w:lang w:val="en-US" w:bidi="ar-SA"/>
        </w:rPr>
        <w:t>a</w:t>
      </w:r>
      <w:r>
        <w:rPr>
          <w:rFonts w:asciiTheme="majorBidi" w:hAnsiTheme="majorBidi" w:cstheme="majorBidi"/>
          <w:sz w:val="24"/>
          <w:szCs w:val="24"/>
          <w:lang w:val="en-US"/>
        </w:rPr>
        <w:t>bility</w:t>
      </w:r>
      <w:proofErr w:type="spellEnd"/>
      <w:r w:rsidR="00264E47" w:rsidRPr="00AB5F05">
        <w:rPr>
          <w:rFonts w:asciiTheme="majorBidi" w:hAnsiTheme="majorBidi" w:cstheme="majorBidi"/>
          <w:sz w:val="24"/>
          <w:szCs w:val="24"/>
          <w:lang w:val="en-US"/>
        </w:rPr>
        <w:t>, the patient was intubated and passed away within 24 hours</w:t>
      </w:r>
      <w:r w:rsidR="009D0101">
        <w:rPr>
          <w:rFonts w:asciiTheme="majorBidi" w:hAnsiTheme="majorBidi" w:cstheme="majorBidi"/>
          <w:sz w:val="24"/>
          <w:szCs w:val="24"/>
          <w:lang w:val="en-US"/>
        </w:rPr>
        <w:t xml:space="preserve"> </w:t>
      </w:r>
      <w:r w:rsidR="009D0101" w:rsidRPr="00BF05A7">
        <w:rPr>
          <w:rFonts w:asciiTheme="majorBidi" w:eastAsia="CenturySchoolbook" w:hAnsiTheme="majorBidi" w:cstheme="majorBidi"/>
          <w:sz w:val="24"/>
          <w:szCs w:val="24"/>
          <w:lang w:val="en-US" w:bidi="ar-SA"/>
        </w:rPr>
        <w:t>a</w:t>
      </w:r>
      <w:r w:rsidR="009D0101">
        <w:rPr>
          <w:rFonts w:asciiTheme="majorBidi" w:hAnsiTheme="majorBidi" w:cstheme="majorBidi"/>
          <w:sz w:val="24"/>
          <w:szCs w:val="24"/>
          <w:lang w:val="en-US"/>
        </w:rPr>
        <w:t>fter the surgery.</w:t>
      </w:r>
    </w:p>
    <w:p w14:paraId="2F5FF528" w14:textId="77777777" w:rsidR="001E40E7" w:rsidRPr="00AB5F05" w:rsidRDefault="001E40E7" w:rsidP="001E40E7">
      <w:pPr>
        <w:spacing w:after="0" w:line="240" w:lineRule="auto"/>
        <w:ind w:right="403"/>
        <w:rPr>
          <w:rFonts w:asciiTheme="majorBidi" w:hAnsiTheme="majorBidi" w:cstheme="majorBidi"/>
          <w:sz w:val="24"/>
          <w:szCs w:val="24"/>
          <w:lang w:val="en-US"/>
        </w:rPr>
      </w:pPr>
    </w:p>
    <w:p w14:paraId="0F4CCE49" w14:textId="77777777" w:rsidR="002357A4" w:rsidRDefault="002357A4" w:rsidP="002357A4">
      <w:pPr>
        <w:autoSpaceDE w:val="0"/>
        <w:autoSpaceDN w:val="0"/>
        <w:adjustRightInd w:val="0"/>
        <w:spacing w:after="0" w:line="240" w:lineRule="auto"/>
        <w:rPr>
          <w:rFonts w:asciiTheme="majorBidi" w:hAnsiTheme="majorBidi" w:cstheme="majorBidi"/>
          <w:b/>
          <w:bCs/>
          <w:sz w:val="24"/>
          <w:szCs w:val="24"/>
          <w:lang w:val="en-US"/>
        </w:rPr>
      </w:pPr>
      <w:r w:rsidRPr="00AB5F05">
        <w:rPr>
          <w:rFonts w:asciiTheme="majorBidi" w:hAnsiTheme="majorBidi" w:cstheme="majorBidi"/>
          <w:b/>
          <w:bCs/>
          <w:sz w:val="24"/>
          <w:szCs w:val="24"/>
          <w:lang w:val="en-US"/>
        </w:rPr>
        <w:t>Conclusion:</w:t>
      </w:r>
    </w:p>
    <w:p w14:paraId="10927654" w14:textId="77777777" w:rsidR="001E40E7" w:rsidRPr="00AB5F05" w:rsidRDefault="001E40E7" w:rsidP="002357A4">
      <w:pPr>
        <w:autoSpaceDE w:val="0"/>
        <w:autoSpaceDN w:val="0"/>
        <w:adjustRightInd w:val="0"/>
        <w:spacing w:after="0" w:line="240" w:lineRule="auto"/>
        <w:rPr>
          <w:rFonts w:asciiTheme="majorBidi" w:hAnsiTheme="majorBidi" w:cstheme="majorBidi"/>
          <w:b/>
          <w:bCs/>
          <w:sz w:val="24"/>
          <w:szCs w:val="24"/>
          <w:lang w:val="en-US"/>
        </w:rPr>
      </w:pPr>
    </w:p>
    <w:p w14:paraId="5DD223A5" w14:textId="77777777" w:rsidR="00ED1209" w:rsidRPr="00BF05A7" w:rsidRDefault="009D0101" w:rsidP="00ED1209">
      <w:pPr>
        <w:autoSpaceDE w:val="0"/>
        <w:autoSpaceDN w:val="0"/>
        <w:adjustRightInd w:val="0"/>
        <w:spacing w:after="0" w:line="240" w:lineRule="auto"/>
        <w:rPr>
          <w:rFonts w:ascii="SdpykdAdvTT86d47313" w:hAnsi="SdpykdAdvTT86d47313" w:cs="SdpykdAdvTT86d47313"/>
          <w:color w:val="131413"/>
          <w:sz w:val="24"/>
          <w:szCs w:val="24"/>
          <w:lang w:val="en-US" w:bidi="ar-SA"/>
        </w:rPr>
      </w:pPr>
      <w:r w:rsidRPr="00BF05A7">
        <w:rPr>
          <w:rFonts w:ascii="SdpykdAdvTT86d47313" w:hAnsi="SdpykdAdvTT86d47313" w:cs="SdpykdAdvTT86d47313"/>
          <w:color w:val="131413"/>
          <w:sz w:val="24"/>
          <w:szCs w:val="24"/>
          <w:lang w:val="en-US" w:bidi="ar-SA"/>
        </w:rPr>
        <w:t>Transverse colon volvulus is a rare cause of bowel obstruction</w:t>
      </w:r>
      <w:r w:rsidR="00ED1209" w:rsidRPr="00BF05A7">
        <w:rPr>
          <w:rFonts w:ascii="SdpykdAdvTT86d47313" w:hAnsi="SdpykdAdvTT86d47313" w:cs="SdpykdAdvTT86d47313"/>
          <w:color w:val="131413"/>
          <w:sz w:val="24"/>
          <w:szCs w:val="24"/>
          <w:lang w:val="en-US" w:bidi="ar-SA"/>
        </w:rPr>
        <w:t xml:space="preserve"> syndrome</w:t>
      </w:r>
      <w:r w:rsidRPr="00BF05A7">
        <w:rPr>
          <w:rFonts w:ascii="SdpykdAdvTT86d47313" w:hAnsi="SdpykdAdvTT86d47313" w:cs="SdpykdAdvTT86d47313"/>
          <w:color w:val="131413"/>
          <w:sz w:val="24"/>
          <w:szCs w:val="24"/>
          <w:lang w:val="en-US" w:bidi="ar-SA"/>
        </w:rPr>
        <w:t>. Its diagnosis is challenging.</w:t>
      </w:r>
      <w:r w:rsidR="00ED1209" w:rsidRPr="00BF05A7">
        <w:rPr>
          <w:rFonts w:ascii="SdpykdAdvTT86d47313" w:hAnsi="SdpykdAdvTT86d47313" w:cs="SdpykdAdvTT86d47313"/>
          <w:color w:val="131413"/>
          <w:sz w:val="24"/>
          <w:szCs w:val="24"/>
          <w:lang w:val="en-US" w:bidi="ar-SA"/>
        </w:rPr>
        <w:t xml:space="preserve"> </w:t>
      </w:r>
    </w:p>
    <w:p w14:paraId="61AE5472" w14:textId="77777777" w:rsidR="002357A4" w:rsidRPr="00BF05A7" w:rsidRDefault="009D0101" w:rsidP="00ED1209">
      <w:pPr>
        <w:autoSpaceDE w:val="0"/>
        <w:autoSpaceDN w:val="0"/>
        <w:adjustRightInd w:val="0"/>
        <w:spacing w:after="0" w:line="240" w:lineRule="auto"/>
        <w:rPr>
          <w:rFonts w:ascii="SdpykdAdvTT86d47313" w:hAnsi="SdpykdAdvTT86d47313" w:cs="SdpykdAdvTT86d47313"/>
          <w:color w:val="131413"/>
          <w:sz w:val="20"/>
          <w:szCs w:val="20"/>
          <w:lang w:val="en-US" w:bidi="ar-SA"/>
        </w:rPr>
      </w:pPr>
      <w:r w:rsidRPr="00BF05A7">
        <w:rPr>
          <w:rFonts w:ascii="SdpykdAdvTT86d47313" w:hAnsi="SdpykdAdvTT86d47313" w:cs="SdpykdAdvTT86d47313"/>
          <w:color w:val="131413"/>
          <w:sz w:val="24"/>
          <w:szCs w:val="24"/>
          <w:lang w:val="en-US" w:bidi="ar-SA"/>
        </w:rPr>
        <w:t>Prompt recognition with emergency intervention</w:t>
      </w:r>
      <w:r w:rsidR="00ED1209" w:rsidRPr="00BF05A7">
        <w:rPr>
          <w:rFonts w:ascii="SdpykdAdvTT86d47313" w:hAnsi="SdpykdAdvTT86d47313" w:cs="SdpykdAdvTT86d47313"/>
          <w:color w:val="131413"/>
          <w:sz w:val="24"/>
          <w:szCs w:val="24"/>
          <w:lang w:val="en-US" w:bidi="ar-SA"/>
        </w:rPr>
        <w:t xml:space="preserve"> </w:t>
      </w:r>
      <w:r w:rsidRPr="00BF05A7">
        <w:rPr>
          <w:rFonts w:ascii="SdpykdAdvTT86d47313" w:hAnsi="SdpykdAdvTT86d47313" w:cs="SdpykdAdvTT86d47313"/>
          <w:color w:val="131413"/>
          <w:sz w:val="24"/>
          <w:szCs w:val="24"/>
          <w:lang w:val="en-US" w:bidi="ar-SA"/>
        </w:rPr>
        <w:t>constitutes the key to a successful outcome</w:t>
      </w:r>
      <w:r w:rsidR="00ED1209" w:rsidRPr="00BF05A7">
        <w:rPr>
          <w:rFonts w:ascii="SdpykdAdvTT86d47313" w:hAnsi="SdpykdAdvTT86d47313" w:cs="SdpykdAdvTT86d47313"/>
          <w:color w:val="131413"/>
          <w:sz w:val="24"/>
          <w:szCs w:val="24"/>
          <w:lang w:val="en-US" w:bidi="ar-SA"/>
        </w:rPr>
        <w:t xml:space="preserve"> to prevent complications</w:t>
      </w:r>
      <w:r w:rsidRPr="00BF05A7">
        <w:rPr>
          <w:rFonts w:ascii="SdpykdAdvTT86d47313" w:hAnsi="SdpykdAdvTT86d47313" w:cs="SdpykdAdvTT86d47313"/>
          <w:color w:val="131413"/>
          <w:sz w:val="20"/>
          <w:szCs w:val="20"/>
          <w:lang w:val="en-US" w:bidi="ar-SA"/>
        </w:rPr>
        <w:t>.</w:t>
      </w:r>
    </w:p>
    <w:p w14:paraId="77EA7BA4" w14:textId="77777777" w:rsidR="002357A4" w:rsidRPr="00AB5F05" w:rsidRDefault="002357A4" w:rsidP="002357A4">
      <w:pPr>
        <w:autoSpaceDE w:val="0"/>
        <w:autoSpaceDN w:val="0"/>
        <w:adjustRightInd w:val="0"/>
        <w:spacing w:after="0" w:line="240" w:lineRule="auto"/>
        <w:rPr>
          <w:rFonts w:asciiTheme="majorBidi" w:hAnsiTheme="majorBidi" w:cstheme="majorBidi"/>
          <w:b/>
          <w:sz w:val="24"/>
          <w:szCs w:val="24"/>
          <w:lang w:val="en-US"/>
        </w:rPr>
      </w:pPr>
    </w:p>
    <w:p w14:paraId="799647CC" w14:textId="77777777" w:rsidR="002357A4" w:rsidRPr="00AB5F05" w:rsidRDefault="002357A4" w:rsidP="002357A4">
      <w:pPr>
        <w:autoSpaceDE w:val="0"/>
        <w:autoSpaceDN w:val="0"/>
        <w:adjustRightInd w:val="0"/>
        <w:spacing w:after="0" w:line="240" w:lineRule="auto"/>
        <w:rPr>
          <w:rFonts w:asciiTheme="majorBidi" w:hAnsiTheme="majorBidi" w:cstheme="majorBidi"/>
          <w:b/>
          <w:sz w:val="24"/>
          <w:szCs w:val="24"/>
          <w:lang w:val="en-US"/>
        </w:rPr>
      </w:pPr>
    </w:p>
    <w:p w14:paraId="0D522219" w14:textId="77777777" w:rsidR="002357A4" w:rsidRPr="00AB5F05" w:rsidRDefault="002357A4" w:rsidP="002357A4">
      <w:pPr>
        <w:autoSpaceDE w:val="0"/>
        <w:autoSpaceDN w:val="0"/>
        <w:adjustRightInd w:val="0"/>
        <w:spacing w:after="0" w:line="240" w:lineRule="auto"/>
        <w:rPr>
          <w:rFonts w:asciiTheme="majorBidi" w:hAnsiTheme="majorBidi" w:cstheme="majorBidi"/>
          <w:b/>
          <w:bCs/>
          <w:sz w:val="24"/>
          <w:szCs w:val="24"/>
          <w:lang w:val="en-US"/>
        </w:rPr>
      </w:pPr>
      <w:bookmarkStart w:id="0" w:name="_GoBack"/>
      <w:bookmarkEnd w:id="0"/>
      <w:r w:rsidRPr="00AB5F05">
        <w:rPr>
          <w:rFonts w:asciiTheme="majorBidi" w:hAnsiTheme="majorBidi" w:cstheme="majorBidi"/>
          <w:b/>
          <w:bCs/>
          <w:sz w:val="24"/>
          <w:szCs w:val="24"/>
          <w:lang w:val="en-US"/>
        </w:rPr>
        <w:t>References</w:t>
      </w:r>
    </w:p>
    <w:p w14:paraId="22F2C661" w14:textId="77777777" w:rsidR="00111BBF" w:rsidRPr="00BF05A7" w:rsidRDefault="00111BBF" w:rsidP="00111BBF">
      <w:pPr>
        <w:pStyle w:val="Default"/>
        <w:rPr>
          <w:rFonts w:asciiTheme="majorBidi" w:hAnsiTheme="majorBidi" w:cstheme="majorBidi"/>
          <w:lang w:val="en-US"/>
        </w:rPr>
      </w:pPr>
    </w:p>
    <w:p w14:paraId="56B1364A" w14:textId="77777777" w:rsidR="00111BBF" w:rsidRPr="00BF05A7" w:rsidRDefault="00111BBF" w:rsidP="00111BBF">
      <w:pPr>
        <w:pStyle w:val="Default"/>
        <w:rPr>
          <w:rFonts w:asciiTheme="majorBidi" w:hAnsiTheme="majorBidi" w:cstheme="majorBidi"/>
          <w:b/>
          <w:bCs/>
          <w:lang w:val="en-US"/>
        </w:rPr>
      </w:pPr>
      <w:r w:rsidRPr="00BF05A7">
        <w:rPr>
          <w:rFonts w:asciiTheme="majorBidi" w:hAnsiTheme="majorBidi" w:cstheme="majorBidi"/>
          <w:lang w:val="en-US"/>
        </w:rPr>
        <w:t xml:space="preserve">1. </w:t>
      </w:r>
      <w:proofErr w:type="spellStart"/>
      <w:r w:rsidRPr="00BF05A7">
        <w:rPr>
          <w:rFonts w:asciiTheme="majorBidi" w:hAnsiTheme="majorBidi" w:cstheme="majorBidi"/>
          <w:lang w:val="en-US"/>
        </w:rPr>
        <w:t>Lianos</w:t>
      </w:r>
      <w:proofErr w:type="spellEnd"/>
      <w:r w:rsidRPr="00BF05A7">
        <w:rPr>
          <w:rFonts w:asciiTheme="majorBidi" w:hAnsiTheme="majorBidi" w:cstheme="majorBidi"/>
          <w:lang w:val="en-US"/>
        </w:rPr>
        <w:t xml:space="preserve"> G, </w:t>
      </w:r>
      <w:proofErr w:type="spellStart"/>
      <w:r w:rsidRPr="00BF05A7">
        <w:rPr>
          <w:rFonts w:asciiTheme="majorBidi" w:hAnsiTheme="majorBidi" w:cstheme="majorBidi"/>
          <w:lang w:val="en-US"/>
        </w:rPr>
        <w:t>Ignatiadou</w:t>
      </w:r>
      <w:proofErr w:type="spellEnd"/>
      <w:r w:rsidRPr="00BF05A7">
        <w:rPr>
          <w:rFonts w:asciiTheme="majorBidi" w:hAnsiTheme="majorBidi" w:cstheme="majorBidi"/>
          <w:lang w:val="en-US"/>
        </w:rPr>
        <w:t xml:space="preserve"> E, </w:t>
      </w:r>
      <w:proofErr w:type="spellStart"/>
      <w:r w:rsidRPr="00BF05A7">
        <w:rPr>
          <w:rFonts w:asciiTheme="majorBidi" w:hAnsiTheme="majorBidi" w:cstheme="majorBidi"/>
          <w:lang w:val="en-US"/>
        </w:rPr>
        <w:t>Lianou</w:t>
      </w:r>
      <w:proofErr w:type="spellEnd"/>
      <w:r w:rsidRPr="00BF05A7">
        <w:rPr>
          <w:rFonts w:asciiTheme="majorBidi" w:hAnsiTheme="majorBidi" w:cstheme="majorBidi"/>
          <w:lang w:val="en-US"/>
        </w:rPr>
        <w:t xml:space="preserve"> E, </w:t>
      </w:r>
      <w:proofErr w:type="spellStart"/>
      <w:r w:rsidRPr="00BF05A7">
        <w:rPr>
          <w:rFonts w:asciiTheme="majorBidi" w:hAnsiTheme="majorBidi" w:cstheme="majorBidi"/>
          <w:lang w:val="en-US"/>
        </w:rPr>
        <w:t>Anastasiadi</w:t>
      </w:r>
      <w:proofErr w:type="spellEnd"/>
      <w:r w:rsidRPr="00BF05A7">
        <w:rPr>
          <w:rFonts w:asciiTheme="majorBidi" w:hAnsiTheme="majorBidi" w:cstheme="majorBidi"/>
          <w:lang w:val="en-US"/>
        </w:rPr>
        <w:t xml:space="preserve"> Z, </w:t>
      </w:r>
      <w:proofErr w:type="spellStart"/>
      <w:r w:rsidRPr="00BF05A7">
        <w:rPr>
          <w:rFonts w:asciiTheme="majorBidi" w:hAnsiTheme="majorBidi" w:cstheme="majorBidi"/>
          <w:lang w:val="en-US"/>
        </w:rPr>
        <w:t>Fatouros</w:t>
      </w:r>
      <w:proofErr w:type="spellEnd"/>
      <w:r w:rsidRPr="00BF05A7">
        <w:rPr>
          <w:rFonts w:asciiTheme="majorBidi" w:hAnsiTheme="majorBidi" w:cstheme="majorBidi"/>
          <w:lang w:val="en-US"/>
        </w:rPr>
        <w:t xml:space="preserve"> M. Simultaneous volvulus of the transverse and sigmoid colon: case report. G </w:t>
      </w:r>
      <w:proofErr w:type="spellStart"/>
      <w:r w:rsidRPr="00BF05A7">
        <w:rPr>
          <w:rFonts w:asciiTheme="majorBidi" w:hAnsiTheme="majorBidi" w:cstheme="majorBidi"/>
          <w:lang w:val="en-US"/>
        </w:rPr>
        <w:t>Chir</w:t>
      </w:r>
      <w:proofErr w:type="spellEnd"/>
      <w:r w:rsidRPr="00BF05A7">
        <w:rPr>
          <w:rFonts w:asciiTheme="majorBidi" w:hAnsiTheme="majorBidi" w:cstheme="majorBidi"/>
          <w:lang w:val="en-US"/>
        </w:rPr>
        <w:t>. 2012;33(10): 324-326.</w:t>
      </w:r>
    </w:p>
    <w:p w14:paraId="677C9C2B" w14:textId="77777777" w:rsidR="00AB5F05" w:rsidRPr="00BF05A7" w:rsidRDefault="00AB5F05" w:rsidP="00111BBF">
      <w:pPr>
        <w:pStyle w:val="Default"/>
        <w:rPr>
          <w:rFonts w:asciiTheme="majorBidi" w:hAnsiTheme="majorBidi" w:cstheme="majorBidi"/>
          <w:lang w:val="en-US"/>
        </w:rPr>
      </w:pPr>
    </w:p>
    <w:p w14:paraId="328019B4" w14:textId="77777777" w:rsidR="00BB681E" w:rsidRPr="00BF05A7" w:rsidRDefault="00387E98" w:rsidP="00387E98">
      <w:pPr>
        <w:autoSpaceDE w:val="0"/>
        <w:autoSpaceDN w:val="0"/>
        <w:adjustRightInd w:val="0"/>
        <w:spacing w:after="0" w:line="240" w:lineRule="auto"/>
        <w:rPr>
          <w:rFonts w:asciiTheme="majorBidi" w:eastAsia="CenturySchoolbook" w:hAnsiTheme="majorBidi" w:cstheme="majorBidi"/>
          <w:sz w:val="24"/>
          <w:szCs w:val="24"/>
          <w:lang w:val="nl-NL" w:bidi="ar-SA"/>
        </w:rPr>
      </w:pPr>
      <w:r w:rsidRPr="00BF05A7">
        <w:rPr>
          <w:rFonts w:asciiTheme="majorBidi" w:eastAsia="CenturySchoolbook" w:hAnsiTheme="majorBidi" w:cstheme="majorBidi"/>
          <w:sz w:val="24"/>
          <w:szCs w:val="24"/>
          <w:lang w:val="en-US" w:bidi="ar-SA"/>
        </w:rPr>
        <w:t xml:space="preserve">2. </w:t>
      </w:r>
      <w:r w:rsidRPr="00BF05A7">
        <w:rPr>
          <w:rFonts w:asciiTheme="majorBidi" w:eastAsia="CenturySchoolbook-Italic" w:hAnsiTheme="majorBidi" w:cstheme="majorBidi"/>
          <w:i/>
          <w:iCs/>
          <w:sz w:val="24"/>
          <w:szCs w:val="24"/>
          <w:lang w:val="en-US" w:bidi="ar-SA"/>
        </w:rPr>
        <w:t>Ciraldo A, Thomas D, Schmidt S</w:t>
      </w:r>
      <w:r w:rsidRPr="00BF05A7">
        <w:rPr>
          <w:rFonts w:asciiTheme="majorBidi" w:eastAsia="CenturySchoolbook" w:hAnsiTheme="majorBidi" w:cstheme="majorBidi"/>
          <w:sz w:val="24"/>
          <w:szCs w:val="24"/>
          <w:lang w:val="en-US" w:bidi="ar-SA"/>
        </w:rPr>
        <w:t xml:space="preserve">: Case report: transverse colon volvulus associated with </w:t>
      </w:r>
      <w:proofErr w:type="spellStart"/>
      <w:r w:rsidRPr="00BF05A7">
        <w:rPr>
          <w:rFonts w:asciiTheme="majorBidi" w:eastAsia="CenturySchoolbook" w:hAnsiTheme="majorBidi" w:cstheme="majorBidi"/>
          <w:sz w:val="24"/>
          <w:szCs w:val="24"/>
          <w:lang w:val="en-US" w:bidi="ar-SA"/>
        </w:rPr>
        <w:t>Chilaiditis</w:t>
      </w:r>
      <w:proofErr w:type="spellEnd"/>
      <w:r w:rsidRPr="00BF05A7">
        <w:rPr>
          <w:rFonts w:asciiTheme="majorBidi" w:eastAsia="CenturySchoolbook" w:hAnsiTheme="majorBidi" w:cstheme="majorBidi"/>
          <w:sz w:val="24"/>
          <w:szCs w:val="24"/>
          <w:lang w:val="en-US" w:bidi="ar-SA"/>
        </w:rPr>
        <w:t xml:space="preserve"> Syndrome. </w:t>
      </w:r>
      <w:r w:rsidRPr="00BF05A7">
        <w:rPr>
          <w:rFonts w:asciiTheme="majorBidi" w:eastAsia="CenturySchoolbook-Italic" w:hAnsiTheme="majorBidi" w:cstheme="majorBidi"/>
          <w:i/>
          <w:iCs/>
          <w:sz w:val="24"/>
          <w:szCs w:val="24"/>
          <w:lang w:val="nl-NL" w:bidi="ar-SA"/>
        </w:rPr>
        <w:t xml:space="preserve">Internet J Gastroenterol </w:t>
      </w:r>
      <w:r w:rsidRPr="00BF05A7">
        <w:rPr>
          <w:rFonts w:asciiTheme="majorBidi" w:eastAsia="CenturySchoolbook" w:hAnsiTheme="majorBidi" w:cstheme="majorBidi"/>
          <w:sz w:val="24"/>
          <w:szCs w:val="24"/>
          <w:lang w:val="nl-NL" w:bidi="ar-SA"/>
        </w:rPr>
        <w:t>2000; 1: 1.</w:t>
      </w:r>
    </w:p>
    <w:p w14:paraId="7766E06F" w14:textId="77777777" w:rsidR="00387E98" w:rsidRPr="004B7B61" w:rsidRDefault="00387E98" w:rsidP="00387E98">
      <w:pPr>
        <w:autoSpaceDE w:val="0"/>
        <w:autoSpaceDN w:val="0"/>
        <w:adjustRightInd w:val="0"/>
        <w:spacing w:after="0" w:line="240" w:lineRule="auto"/>
        <w:rPr>
          <w:rFonts w:asciiTheme="majorBidi" w:hAnsiTheme="majorBidi" w:cstheme="majorBidi"/>
          <w:sz w:val="24"/>
          <w:szCs w:val="24"/>
          <w:lang w:val="en-US" w:bidi="ar-SA"/>
        </w:rPr>
      </w:pPr>
      <w:r w:rsidRPr="00BF05A7">
        <w:rPr>
          <w:rFonts w:asciiTheme="majorBidi" w:hAnsiTheme="majorBidi" w:cstheme="majorBidi"/>
          <w:sz w:val="24"/>
          <w:szCs w:val="24"/>
          <w:lang w:val="nl-NL" w:bidi="ar-SA"/>
        </w:rPr>
        <w:t xml:space="preserve">3. Sana L, Ali G, Kallel H, Amine B, Ahmed S, Ali M, </w:t>
      </w:r>
      <w:r w:rsidRPr="00BF05A7">
        <w:rPr>
          <w:rFonts w:asciiTheme="majorBidi" w:hAnsiTheme="majorBidi" w:cstheme="majorBidi"/>
          <w:i/>
          <w:iCs/>
          <w:sz w:val="24"/>
          <w:szCs w:val="24"/>
          <w:lang w:val="nl-NL" w:bidi="ar-SA"/>
        </w:rPr>
        <w:t>et al</w:t>
      </w:r>
      <w:r w:rsidRPr="00BF05A7">
        <w:rPr>
          <w:rFonts w:asciiTheme="majorBidi" w:hAnsiTheme="majorBidi" w:cstheme="majorBidi"/>
          <w:sz w:val="24"/>
          <w:szCs w:val="24"/>
          <w:lang w:val="nl-NL" w:bidi="ar-SA"/>
        </w:rPr>
        <w:t xml:space="preserve">. </w:t>
      </w:r>
      <w:r w:rsidRPr="004B7B61">
        <w:rPr>
          <w:rFonts w:asciiTheme="majorBidi" w:hAnsiTheme="majorBidi" w:cstheme="majorBidi"/>
          <w:sz w:val="24"/>
          <w:szCs w:val="24"/>
          <w:lang w:val="en-US" w:bidi="ar-SA"/>
        </w:rPr>
        <w:t>Spontaneous transverse</w:t>
      </w:r>
    </w:p>
    <w:p w14:paraId="40BCFE8E" w14:textId="77777777" w:rsidR="00387E98" w:rsidRPr="00BF05A7" w:rsidRDefault="00387E98" w:rsidP="00387E98">
      <w:pPr>
        <w:autoSpaceDE w:val="0"/>
        <w:autoSpaceDN w:val="0"/>
        <w:adjustRightInd w:val="0"/>
        <w:spacing w:after="0" w:line="240" w:lineRule="auto"/>
        <w:rPr>
          <w:rFonts w:asciiTheme="majorBidi" w:hAnsiTheme="majorBidi" w:cstheme="majorBidi"/>
          <w:sz w:val="24"/>
          <w:szCs w:val="24"/>
          <w:lang w:val="en-US" w:bidi="ar-SA"/>
        </w:rPr>
      </w:pPr>
      <w:r w:rsidRPr="00BF05A7">
        <w:rPr>
          <w:rFonts w:asciiTheme="majorBidi" w:hAnsiTheme="majorBidi" w:cstheme="majorBidi"/>
          <w:sz w:val="24"/>
          <w:szCs w:val="24"/>
          <w:lang w:val="en-US" w:bidi="ar-SA"/>
        </w:rPr>
        <w:t xml:space="preserve">colon volvulus. Pan African Med J. </w:t>
      </w:r>
      <w:proofErr w:type="gramStart"/>
      <w:r w:rsidRPr="00BF05A7">
        <w:rPr>
          <w:rFonts w:asciiTheme="majorBidi" w:hAnsiTheme="majorBidi" w:cstheme="majorBidi"/>
          <w:sz w:val="24"/>
          <w:szCs w:val="24"/>
          <w:lang w:val="en-US" w:bidi="ar-SA"/>
        </w:rPr>
        <w:t>2013;14:1937</w:t>
      </w:r>
      <w:proofErr w:type="gramEnd"/>
      <w:r w:rsidRPr="00BF05A7">
        <w:rPr>
          <w:rFonts w:asciiTheme="majorBidi" w:hAnsiTheme="majorBidi" w:cstheme="majorBidi"/>
          <w:sz w:val="24"/>
          <w:szCs w:val="24"/>
          <w:lang w:val="en-US" w:bidi="ar-SA"/>
        </w:rPr>
        <w:t>–8688.</w:t>
      </w:r>
    </w:p>
    <w:p w14:paraId="2D7E6DB8" w14:textId="77777777" w:rsidR="00193812" w:rsidRPr="00BF05A7" w:rsidRDefault="00193812" w:rsidP="00387E98">
      <w:pPr>
        <w:autoSpaceDE w:val="0"/>
        <w:autoSpaceDN w:val="0"/>
        <w:adjustRightInd w:val="0"/>
        <w:spacing w:after="0" w:line="240" w:lineRule="auto"/>
        <w:rPr>
          <w:rFonts w:asciiTheme="majorBidi" w:hAnsiTheme="majorBidi" w:cstheme="majorBidi"/>
          <w:sz w:val="24"/>
          <w:szCs w:val="24"/>
          <w:lang w:val="en-US" w:bidi="ar-SA"/>
        </w:rPr>
      </w:pPr>
    </w:p>
    <w:p w14:paraId="66440767" w14:textId="4214BF28" w:rsidR="00193812" w:rsidRPr="00BF05A7" w:rsidRDefault="00193812" w:rsidP="00387E98">
      <w:pPr>
        <w:autoSpaceDE w:val="0"/>
        <w:autoSpaceDN w:val="0"/>
        <w:adjustRightInd w:val="0"/>
        <w:spacing w:after="0" w:line="240" w:lineRule="auto"/>
        <w:rPr>
          <w:rFonts w:asciiTheme="majorBidi" w:hAnsiTheme="majorBidi" w:cstheme="majorBidi"/>
          <w:sz w:val="24"/>
          <w:szCs w:val="24"/>
          <w:lang w:val="en-US" w:bidi="ar-SA"/>
        </w:rPr>
      </w:pPr>
      <w:r w:rsidRPr="00BF05A7">
        <w:rPr>
          <w:rFonts w:asciiTheme="majorBidi" w:hAnsiTheme="majorBidi" w:cstheme="majorBidi"/>
          <w:color w:val="131413"/>
          <w:sz w:val="24"/>
          <w:szCs w:val="24"/>
          <w:lang w:val="en-US" w:bidi="ar-SA"/>
        </w:rPr>
        <w:t>4</w:t>
      </w:r>
      <w:r w:rsidR="00BF05A7" w:rsidRPr="00BF05A7">
        <w:rPr>
          <w:rFonts w:asciiTheme="majorBidi" w:hAnsiTheme="majorBidi" w:cstheme="majorBidi"/>
          <w:color w:val="131413"/>
          <w:sz w:val="24"/>
          <w:szCs w:val="24"/>
          <w:lang w:val="en-US" w:bidi="ar-SA"/>
        </w:rPr>
        <w:t>.</w:t>
      </w:r>
      <w:r w:rsidRPr="00BF05A7">
        <w:rPr>
          <w:rFonts w:asciiTheme="majorBidi" w:hAnsiTheme="majorBidi" w:cstheme="majorBidi"/>
          <w:color w:val="131413"/>
          <w:sz w:val="24"/>
          <w:szCs w:val="24"/>
          <w:lang w:val="en-US" w:bidi="ar-SA"/>
        </w:rPr>
        <w:t xml:space="preserve"> Kallio KB. Uber volvulus </w:t>
      </w:r>
      <w:proofErr w:type="spellStart"/>
      <w:r w:rsidRPr="00BF05A7">
        <w:rPr>
          <w:rFonts w:asciiTheme="majorBidi" w:hAnsiTheme="majorBidi" w:cstheme="majorBidi"/>
          <w:color w:val="131413"/>
          <w:sz w:val="24"/>
          <w:szCs w:val="24"/>
          <w:lang w:val="en-US" w:bidi="ar-SA"/>
        </w:rPr>
        <w:t>transversii</w:t>
      </w:r>
      <w:proofErr w:type="spellEnd"/>
      <w:r w:rsidRPr="00BF05A7">
        <w:rPr>
          <w:rFonts w:asciiTheme="majorBidi" w:hAnsiTheme="majorBidi" w:cstheme="majorBidi"/>
          <w:color w:val="131413"/>
          <w:sz w:val="24"/>
          <w:szCs w:val="24"/>
          <w:lang w:val="en-US" w:bidi="ar-SA"/>
        </w:rPr>
        <w:t xml:space="preserve">. Act </w:t>
      </w:r>
      <w:proofErr w:type="spellStart"/>
      <w:r w:rsidRPr="00BF05A7">
        <w:rPr>
          <w:rFonts w:asciiTheme="majorBidi" w:hAnsiTheme="majorBidi" w:cstheme="majorBidi"/>
          <w:color w:val="131413"/>
          <w:sz w:val="24"/>
          <w:szCs w:val="24"/>
          <w:lang w:val="en-US" w:bidi="ar-SA"/>
        </w:rPr>
        <w:t>Chir</w:t>
      </w:r>
      <w:proofErr w:type="spellEnd"/>
      <w:r w:rsidRPr="00BF05A7">
        <w:rPr>
          <w:rFonts w:asciiTheme="majorBidi" w:hAnsiTheme="majorBidi" w:cstheme="majorBidi"/>
          <w:color w:val="131413"/>
          <w:sz w:val="24"/>
          <w:szCs w:val="24"/>
          <w:lang w:val="en-US" w:bidi="ar-SA"/>
        </w:rPr>
        <w:t xml:space="preserve"> Scand. </w:t>
      </w:r>
      <w:proofErr w:type="gramStart"/>
      <w:r w:rsidRPr="00BF05A7">
        <w:rPr>
          <w:rFonts w:asciiTheme="majorBidi" w:hAnsiTheme="majorBidi" w:cstheme="majorBidi"/>
          <w:color w:val="131413"/>
          <w:sz w:val="24"/>
          <w:szCs w:val="24"/>
          <w:lang w:val="en-US" w:bidi="ar-SA"/>
        </w:rPr>
        <w:t>1932;70:39</w:t>
      </w:r>
      <w:proofErr w:type="gramEnd"/>
      <w:r w:rsidRPr="00BF05A7">
        <w:rPr>
          <w:rFonts w:asciiTheme="majorBidi" w:hAnsiTheme="majorBidi" w:cstheme="majorBidi"/>
          <w:color w:val="131413"/>
          <w:sz w:val="24"/>
          <w:szCs w:val="24"/>
          <w:lang w:val="en-US" w:bidi="ar-SA"/>
        </w:rPr>
        <w:t>–58</w:t>
      </w:r>
    </w:p>
    <w:p w14:paraId="5ADCF945" w14:textId="77777777" w:rsidR="005439BE" w:rsidRPr="00BF05A7" w:rsidRDefault="005439BE" w:rsidP="005439BE">
      <w:pPr>
        <w:pStyle w:val="Default"/>
        <w:rPr>
          <w:rFonts w:asciiTheme="majorBidi" w:hAnsiTheme="majorBidi" w:cstheme="majorBidi"/>
          <w:lang w:val="en-US"/>
        </w:rPr>
      </w:pPr>
    </w:p>
    <w:p w14:paraId="6A53B9C2" w14:textId="77777777" w:rsidR="005439BE" w:rsidRPr="00BF05A7" w:rsidRDefault="00193812" w:rsidP="00AB5F05">
      <w:pPr>
        <w:pStyle w:val="Default"/>
        <w:rPr>
          <w:rFonts w:asciiTheme="majorBidi" w:hAnsiTheme="majorBidi" w:cstheme="majorBidi"/>
          <w:lang w:val="en-US"/>
        </w:rPr>
      </w:pPr>
      <w:r w:rsidRPr="00BF05A7">
        <w:rPr>
          <w:rFonts w:asciiTheme="majorBidi" w:hAnsiTheme="majorBidi" w:cstheme="majorBidi"/>
          <w:lang w:val="en-US"/>
        </w:rPr>
        <w:t>5</w:t>
      </w:r>
      <w:r w:rsidR="005439BE" w:rsidRPr="00BF05A7">
        <w:rPr>
          <w:rFonts w:asciiTheme="majorBidi" w:hAnsiTheme="majorBidi" w:cstheme="majorBidi"/>
          <w:lang w:val="en-US"/>
        </w:rPr>
        <w:t xml:space="preserve">. Sparks DA, Dawood MY, Chase DM, Thomas DJ. Ischemic volvulus of the transverse colon: a case report and review of literature. Cases J. 2008;1(1): 174. </w:t>
      </w:r>
    </w:p>
    <w:p w14:paraId="290A44AF" w14:textId="77777777" w:rsidR="005439BE" w:rsidRPr="00BF05A7" w:rsidRDefault="005439BE"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09F9B50F" w14:textId="77777777" w:rsidR="00B43787" w:rsidRPr="00BF05A7" w:rsidRDefault="00B43787" w:rsidP="00AB5F05">
      <w:pPr>
        <w:autoSpaceDE w:val="0"/>
        <w:autoSpaceDN w:val="0"/>
        <w:adjustRightInd w:val="0"/>
        <w:spacing w:after="0" w:line="240" w:lineRule="auto"/>
        <w:rPr>
          <w:rFonts w:asciiTheme="majorBidi" w:eastAsia="CenturySchoolbook-Italic" w:hAnsiTheme="majorBidi" w:cstheme="majorBidi"/>
          <w:i/>
          <w:iCs/>
          <w:sz w:val="24"/>
          <w:szCs w:val="24"/>
          <w:lang w:val="en-US" w:bidi="ar-SA"/>
        </w:rPr>
      </w:pPr>
      <w:r w:rsidRPr="00BF05A7">
        <w:rPr>
          <w:rFonts w:asciiTheme="majorBidi" w:eastAsia="CenturySchoolbook" w:hAnsiTheme="majorBidi" w:cstheme="majorBidi"/>
          <w:sz w:val="24"/>
          <w:szCs w:val="24"/>
          <w:lang w:val="en-US" w:bidi="ar-SA"/>
        </w:rPr>
        <w:t>6</w:t>
      </w:r>
      <w:r w:rsidR="00AB5F05" w:rsidRPr="00BF05A7">
        <w:rPr>
          <w:rFonts w:asciiTheme="majorBidi" w:eastAsia="CenturySchoolbook" w:hAnsiTheme="majorBidi" w:cstheme="majorBidi"/>
          <w:sz w:val="24"/>
          <w:szCs w:val="24"/>
          <w:lang w:val="en-US" w:bidi="ar-SA"/>
        </w:rPr>
        <w:t>.</w:t>
      </w:r>
      <w:r w:rsidRPr="00BF05A7">
        <w:rPr>
          <w:rFonts w:asciiTheme="majorBidi" w:eastAsia="CenturySchoolbook" w:hAnsiTheme="majorBidi" w:cstheme="majorBidi"/>
          <w:sz w:val="24"/>
          <w:szCs w:val="24"/>
          <w:lang w:val="en-US" w:bidi="ar-SA"/>
        </w:rPr>
        <w:t xml:space="preserve"> </w:t>
      </w:r>
      <w:r w:rsidRPr="00BF05A7">
        <w:rPr>
          <w:rFonts w:asciiTheme="majorBidi" w:eastAsia="CenturySchoolbook-Italic" w:hAnsiTheme="majorBidi" w:cstheme="majorBidi"/>
          <w:i/>
          <w:iCs/>
          <w:sz w:val="24"/>
          <w:szCs w:val="24"/>
          <w:lang w:val="en-US" w:bidi="ar-SA"/>
        </w:rPr>
        <w:t>Casamayor Franco MC, Gracia Solanas JA,</w:t>
      </w:r>
      <w:r w:rsidR="00AB5F05" w:rsidRPr="00BF05A7">
        <w:rPr>
          <w:rFonts w:asciiTheme="majorBidi" w:eastAsia="CenturySchoolbook-Italic" w:hAnsiTheme="majorBidi" w:cstheme="majorBidi"/>
          <w:i/>
          <w:iCs/>
          <w:sz w:val="24"/>
          <w:szCs w:val="24"/>
          <w:lang w:val="en-US" w:bidi="ar-SA"/>
        </w:rPr>
        <w:t xml:space="preserve"> </w:t>
      </w:r>
      <w:r w:rsidRPr="00BF05A7">
        <w:rPr>
          <w:rFonts w:asciiTheme="majorBidi" w:eastAsia="CenturySchoolbook-Italic" w:hAnsiTheme="majorBidi" w:cstheme="majorBidi"/>
          <w:i/>
          <w:iCs/>
          <w:sz w:val="24"/>
          <w:szCs w:val="24"/>
          <w:lang w:val="en-US" w:bidi="ar-SA"/>
        </w:rPr>
        <w:t xml:space="preserve">Artigas Marco C </w:t>
      </w:r>
      <w:r w:rsidRPr="00BF05A7">
        <w:rPr>
          <w:rFonts w:asciiTheme="majorBidi" w:eastAsia="CenturySchoolbook" w:hAnsiTheme="majorBidi" w:cstheme="majorBidi"/>
          <w:sz w:val="24"/>
          <w:szCs w:val="24"/>
          <w:lang w:val="en-US" w:bidi="ar-SA"/>
        </w:rPr>
        <w:t>et al.: Intestinal occlusion secondary</w:t>
      </w:r>
      <w:r w:rsidR="00AB5F05" w:rsidRPr="00BF05A7">
        <w:rPr>
          <w:rFonts w:asciiTheme="majorBidi" w:eastAsia="CenturySchoolbook-Italic" w:hAnsiTheme="majorBidi" w:cstheme="majorBidi"/>
          <w:i/>
          <w:iCs/>
          <w:sz w:val="24"/>
          <w:szCs w:val="24"/>
          <w:lang w:val="en-US" w:bidi="ar-SA"/>
        </w:rPr>
        <w:t xml:space="preserve"> </w:t>
      </w:r>
      <w:r w:rsidRPr="00BF05A7">
        <w:rPr>
          <w:rFonts w:asciiTheme="majorBidi" w:eastAsia="CenturySchoolbook" w:hAnsiTheme="majorBidi" w:cstheme="majorBidi"/>
          <w:sz w:val="24"/>
          <w:szCs w:val="24"/>
          <w:lang w:val="en-US" w:bidi="ar-SA"/>
        </w:rPr>
        <w:t xml:space="preserve">to transverse colon volvulus. </w:t>
      </w:r>
      <w:r w:rsidRPr="00BF05A7">
        <w:rPr>
          <w:rFonts w:asciiTheme="majorBidi" w:eastAsia="CenturySchoolbook-Italic" w:hAnsiTheme="majorBidi" w:cstheme="majorBidi"/>
          <w:i/>
          <w:iCs/>
          <w:sz w:val="24"/>
          <w:szCs w:val="24"/>
          <w:lang w:val="en-US" w:bidi="ar-SA"/>
        </w:rPr>
        <w:t xml:space="preserve">Rev </w:t>
      </w:r>
      <w:proofErr w:type="spellStart"/>
      <w:r w:rsidRPr="00BF05A7">
        <w:rPr>
          <w:rFonts w:asciiTheme="majorBidi" w:eastAsia="CenturySchoolbook-Italic" w:hAnsiTheme="majorBidi" w:cstheme="majorBidi"/>
          <w:i/>
          <w:iCs/>
          <w:sz w:val="24"/>
          <w:szCs w:val="24"/>
          <w:lang w:val="en-US" w:bidi="ar-SA"/>
        </w:rPr>
        <w:t>Esp</w:t>
      </w:r>
      <w:proofErr w:type="spellEnd"/>
      <w:r w:rsidRPr="00BF05A7">
        <w:rPr>
          <w:rFonts w:asciiTheme="majorBidi" w:eastAsia="CenturySchoolbook-Italic" w:hAnsiTheme="majorBidi" w:cstheme="majorBidi"/>
          <w:i/>
          <w:iCs/>
          <w:sz w:val="24"/>
          <w:szCs w:val="24"/>
          <w:lang w:val="en-US" w:bidi="ar-SA"/>
        </w:rPr>
        <w:t xml:space="preserve"> </w:t>
      </w:r>
      <w:proofErr w:type="spellStart"/>
      <w:r w:rsidRPr="00BF05A7">
        <w:rPr>
          <w:rFonts w:asciiTheme="majorBidi" w:eastAsia="CenturySchoolbook-Italic" w:hAnsiTheme="majorBidi" w:cstheme="majorBidi"/>
          <w:i/>
          <w:iCs/>
          <w:sz w:val="24"/>
          <w:szCs w:val="24"/>
          <w:lang w:val="en-US" w:bidi="ar-SA"/>
        </w:rPr>
        <w:t>Enferm</w:t>
      </w:r>
      <w:proofErr w:type="spellEnd"/>
      <w:r w:rsidR="00AB5F05" w:rsidRPr="00BF05A7">
        <w:rPr>
          <w:rFonts w:asciiTheme="majorBidi" w:eastAsia="CenturySchoolbook-Italic" w:hAnsiTheme="majorBidi" w:cstheme="majorBidi"/>
          <w:i/>
          <w:iCs/>
          <w:sz w:val="24"/>
          <w:szCs w:val="24"/>
          <w:lang w:val="en-US" w:bidi="ar-SA"/>
        </w:rPr>
        <w:t xml:space="preserve"> </w:t>
      </w:r>
      <w:r w:rsidRPr="00BF05A7">
        <w:rPr>
          <w:rFonts w:asciiTheme="majorBidi" w:eastAsia="CenturySchoolbook-Italic" w:hAnsiTheme="majorBidi" w:cstheme="majorBidi"/>
          <w:i/>
          <w:iCs/>
          <w:sz w:val="24"/>
          <w:szCs w:val="24"/>
          <w:lang w:val="en-US" w:bidi="ar-SA"/>
        </w:rPr>
        <w:t xml:space="preserve">Dig </w:t>
      </w:r>
      <w:r w:rsidRPr="00BF05A7">
        <w:rPr>
          <w:rFonts w:asciiTheme="majorBidi" w:eastAsia="CenturySchoolbook" w:hAnsiTheme="majorBidi" w:cstheme="majorBidi"/>
          <w:sz w:val="24"/>
          <w:szCs w:val="24"/>
          <w:lang w:val="en-US" w:bidi="ar-SA"/>
        </w:rPr>
        <w:t>2005; 97: 914-15.</w:t>
      </w:r>
    </w:p>
    <w:p w14:paraId="4BA3BEDD" w14:textId="77777777" w:rsidR="00B43787" w:rsidRPr="00BF05A7" w:rsidRDefault="00B43787" w:rsidP="00B43787">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63DE09E3" w14:textId="77777777" w:rsidR="00980216" w:rsidRPr="00BF05A7" w:rsidRDefault="00980216"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eastAsia="CenturySchoolbook" w:hAnsiTheme="majorBidi" w:cstheme="majorBidi"/>
          <w:sz w:val="24"/>
          <w:szCs w:val="24"/>
          <w:lang w:val="en-US" w:bidi="ar-SA"/>
        </w:rPr>
        <w:lastRenderedPageBreak/>
        <w:t xml:space="preserve">7. </w:t>
      </w:r>
      <w:r w:rsidRPr="00BF05A7">
        <w:rPr>
          <w:rFonts w:asciiTheme="majorBidi" w:eastAsia="CenturySchoolbook-Italic" w:hAnsiTheme="majorBidi" w:cstheme="majorBidi"/>
          <w:i/>
          <w:iCs/>
          <w:sz w:val="24"/>
          <w:szCs w:val="24"/>
          <w:lang w:val="en-US" w:bidi="ar-SA"/>
        </w:rPr>
        <w:t xml:space="preserve">Sparks D, Dawood M, Chase D </w:t>
      </w:r>
      <w:r w:rsidRPr="00BF05A7">
        <w:rPr>
          <w:rFonts w:asciiTheme="majorBidi" w:eastAsia="CenturySchoolbook" w:hAnsiTheme="majorBidi" w:cstheme="majorBidi"/>
          <w:sz w:val="24"/>
          <w:szCs w:val="24"/>
          <w:lang w:val="en-US" w:bidi="ar-SA"/>
        </w:rPr>
        <w:t>et al.: Ischemic</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 xml:space="preserve">volvulus </w:t>
      </w:r>
      <w:r w:rsidR="00AB5F05" w:rsidRPr="00BF05A7">
        <w:rPr>
          <w:rFonts w:asciiTheme="majorBidi" w:eastAsia="CenturySchoolbook" w:hAnsiTheme="majorBidi" w:cstheme="majorBidi"/>
          <w:sz w:val="24"/>
          <w:szCs w:val="24"/>
          <w:lang w:val="en-US" w:bidi="ar-SA"/>
        </w:rPr>
        <w:t xml:space="preserve">of the transverse colon: A case </w:t>
      </w:r>
      <w:r w:rsidRPr="00BF05A7">
        <w:rPr>
          <w:rFonts w:asciiTheme="majorBidi" w:eastAsia="CenturySchoolbook" w:hAnsiTheme="majorBidi" w:cstheme="majorBidi"/>
          <w:sz w:val="24"/>
          <w:szCs w:val="24"/>
          <w:lang w:val="en-US" w:bidi="ar-SA"/>
        </w:rPr>
        <w:t>report and</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 xml:space="preserve">review of literature. </w:t>
      </w:r>
      <w:r w:rsidRPr="00BF05A7">
        <w:rPr>
          <w:rFonts w:asciiTheme="majorBidi" w:eastAsia="CenturySchoolbook-Italic" w:hAnsiTheme="majorBidi" w:cstheme="majorBidi"/>
          <w:i/>
          <w:iCs/>
          <w:sz w:val="24"/>
          <w:szCs w:val="24"/>
          <w:lang w:val="en-US" w:bidi="ar-SA"/>
        </w:rPr>
        <w:t xml:space="preserve">Cases J </w:t>
      </w:r>
      <w:r w:rsidRPr="00BF05A7">
        <w:rPr>
          <w:rFonts w:asciiTheme="majorBidi" w:eastAsia="CenturySchoolbook" w:hAnsiTheme="majorBidi" w:cstheme="majorBidi"/>
          <w:sz w:val="24"/>
          <w:szCs w:val="24"/>
          <w:lang w:val="en-US" w:bidi="ar-SA"/>
        </w:rPr>
        <w:t>2008; 1: 174.</w:t>
      </w:r>
    </w:p>
    <w:p w14:paraId="582E2EFE" w14:textId="77777777" w:rsidR="00980216" w:rsidRPr="00BF05A7" w:rsidRDefault="00980216" w:rsidP="00980216">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7ECDA4D4" w14:textId="77777777" w:rsidR="00B43787" w:rsidRPr="00BF05A7" w:rsidRDefault="00980216"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eastAsia="CenturySchoolbook" w:hAnsiTheme="majorBidi" w:cstheme="majorBidi"/>
          <w:sz w:val="24"/>
          <w:szCs w:val="24"/>
          <w:lang w:val="en-US" w:bidi="ar-SA"/>
        </w:rPr>
        <w:t xml:space="preserve">8. </w:t>
      </w:r>
      <w:r w:rsidRPr="00BF05A7">
        <w:rPr>
          <w:rFonts w:asciiTheme="majorBidi" w:eastAsia="CenturySchoolbook-Italic" w:hAnsiTheme="majorBidi" w:cstheme="majorBidi"/>
          <w:i/>
          <w:iCs/>
          <w:sz w:val="24"/>
          <w:szCs w:val="24"/>
          <w:lang w:val="en-US" w:bidi="ar-SA"/>
        </w:rPr>
        <w:t>Eisenstat TE, Raneri AJ, Mason GR</w:t>
      </w:r>
      <w:r w:rsidRPr="00BF05A7">
        <w:rPr>
          <w:rFonts w:asciiTheme="majorBidi" w:eastAsia="CenturySchoolbook" w:hAnsiTheme="majorBidi" w:cstheme="majorBidi"/>
          <w:sz w:val="24"/>
          <w:szCs w:val="24"/>
          <w:lang w:val="en-US" w:bidi="ar-SA"/>
        </w:rPr>
        <w:t>: Volvulus</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 xml:space="preserve">of the transverse colon. </w:t>
      </w:r>
      <w:r w:rsidRPr="00BF05A7">
        <w:rPr>
          <w:rFonts w:asciiTheme="majorBidi" w:eastAsia="CenturySchoolbook-Italic" w:hAnsiTheme="majorBidi" w:cstheme="majorBidi"/>
          <w:i/>
          <w:iCs/>
          <w:sz w:val="24"/>
          <w:szCs w:val="24"/>
          <w:lang w:val="en-US" w:bidi="ar-SA"/>
        </w:rPr>
        <w:t xml:space="preserve">Am J Surg </w:t>
      </w:r>
      <w:r w:rsidR="00AB5F05" w:rsidRPr="00BF05A7">
        <w:rPr>
          <w:rFonts w:asciiTheme="majorBidi" w:eastAsia="CenturySchoolbook" w:hAnsiTheme="majorBidi" w:cstheme="majorBidi"/>
          <w:sz w:val="24"/>
          <w:szCs w:val="24"/>
          <w:lang w:val="en-US" w:bidi="ar-SA"/>
        </w:rPr>
        <w:t xml:space="preserve">1977; </w:t>
      </w:r>
      <w:r w:rsidRPr="00BF05A7">
        <w:rPr>
          <w:rFonts w:asciiTheme="majorBidi" w:eastAsia="CenturySchoolbook" w:hAnsiTheme="majorBidi" w:cstheme="majorBidi"/>
          <w:sz w:val="24"/>
          <w:szCs w:val="24"/>
          <w:lang w:val="en-US" w:bidi="ar-SA"/>
        </w:rPr>
        <w:t>134:</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396.</w:t>
      </w:r>
    </w:p>
    <w:p w14:paraId="32396210" w14:textId="77777777" w:rsidR="00174700" w:rsidRPr="00BF05A7" w:rsidRDefault="00174700" w:rsidP="00980216">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5E73BBD4" w14:textId="77777777" w:rsidR="00174700" w:rsidRPr="00BF05A7" w:rsidRDefault="00174700" w:rsidP="00174700">
      <w:pPr>
        <w:pStyle w:val="Default"/>
        <w:rPr>
          <w:rFonts w:asciiTheme="majorBidi" w:hAnsiTheme="majorBidi" w:cstheme="majorBidi"/>
          <w:b/>
          <w:bCs/>
          <w:lang w:val="en-US"/>
        </w:rPr>
      </w:pPr>
      <w:r w:rsidRPr="00BF05A7">
        <w:rPr>
          <w:rFonts w:asciiTheme="majorBidi" w:eastAsia="CenturySchoolbook" w:hAnsiTheme="majorBidi" w:cstheme="majorBidi"/>
          <w:lang w:val="en-US"/>
        </w:rPr>
        <w:t>9</w:t>
      </w:r>
      <w:r w:rsidR="00AB5F05" w:rsidRPr="00BF05A7">
        <w:rPr>
          <w:rFonts w:asciiTheme="majorBidi" w:eastAsia="CenturySchoolbook" w:hAnsiTheme="majorBidi" w:cstheme="majorBidi"/>
          <w:lang w:val="en-US"/>
        </w:rPr>
        <w:t xml:space="preserve">. </w:t>
      </w:r>
      <w:r w:rsidRPr="00BF05A7">
        <w:rPr>
          <w:rFonts w:asciiTheme="majorBidi" w:hAnsiTheme="majorBidi" w:cstheme="majorBidi"/>
          <w:lang w:val="en-US"/>
        </w:rPr>
        <w:t xml:space="preserve">Islam S, Hosein D, Bheem V, Dan D. Synchronous volvulus of the sigmoid colon and caecum, a very rare cause of large bowel obstruction. Case Reports. 2016; 2016: bcr2016217116. </w:t>
      </w:r>
    </w:p>
    <w:p w14:paraId="18F9A0D0" w14:textId="77777777" w:rsidR="006C0882" w:rsidRPr="00BF05A7" w:rsidRDefault="006C0882" w:rsidP="006C0882">
      <w:pPr>
        <w:pStyle w:val="Default"/>
        <w:rPr>
          <w:rFonts w:asciiTheme="majorBidi" w:hAnsiTheme="majorBidi" w:cstheme="majorBidi"/>
          <w:b/>
          <w:bCs/>
          <w:lang w:val="en-US"/>
        </w:rPr>
      </w:pPr>
    </w:p>
    <w:p w14:paraId="3B9B1B83" w14:textId="77777777" w:rsidR="006C0882" w:rsidRPr="00BF05A7" w:rsidRDefault="001E40E7" w:rsidP="00AB5F05">
      <w:pPr>
        <w:pStyle w:val="Default"/>
        <w:rPr>
          <w:rFonts w:asciiTheme="majorBidi" w:hAnsiTheme="majorBidi" w:cstheme="majorBidi"/>
          <w:lang w:val="en-US"/>
        </w:rPr>
      </w:pPr>
      <w:r w:rsidRPr="00BF05A7">
        <w:rPr>
          <w:rFonts w:asciiTheme="majorBidi" w:hAnsiTheme="majorBidi" w:cstheme="majorBidi"/>
          <w:lang w:val="en-US"/>
        </w:rPr>
        <w:t>10</w:t>
      </w:r>
      <w:r w:rsidR="00AB5F05" w:rsidRPr="00BF05A7">
        <w:rPr>
          <w:rFonts w:asciiTheme="majorBidi" w:hAnsiTheme="majorBidi" w:cstheme="majorBidi"/>
          <w:lang w:val="en-US"/>
        </w:rPr>
        <w:t>.</w:t>
      </w:r>
      <w:r w:rsidR="00AB5F05" w:rsidRPr="00BF05A7">
        <w:rPr>
          <w:rFonts w:asciiTheme="majorBidi" w:hAnsiTheme="majorBidi" w:cstheme="majorBidi"/>
          <w:b/>
          <w:bCs/>
          <w:lang w:val="en-US"/>
        </w:rPr>
        <w:t xml:space="preserve"> </w:t>
      </w:r>
      <w:proofErr w:type="spellStart"/>
      <w:r w:rsidR="006C0882" w:rsidRPr="00BF05A7">
        <w:rPr>
          <w:rFonts w:asciiTheme="majorBidi" w:hAnsiTheme="majorBidi" w:cstheme="majorBidi"/>
          <w:lang w:val="en-US"/>
        </w:rPr>
        <w:t>Motsumi</w:t>
      </w:r>
      <w:proofErr w:type="spellEnd"/>
      <w:r w:rsidR="006C0882" w:rsidRPr="00BF05A7">
        <w:rPr>
          <w:rFonts w:asciiTheme="majorBidi" w:hAnsiTheme="majorBidi" w:cstheme="majorBidi"/>
          <w:lang w:val="en-US"/>
        </w:rPr>
        <w:t xml:space="preserve"> MJ, </w:t>
      </w:r>
      <w:proofErr w:type="spellStart"/>
      <w:r w:rsidR="006C0882" w:rsidRPr="00BF05A7">
        <w:rPr>
          <w:rFonts w:asciiTheme="majorBidi" w:hAnsiTheme="majorBidi" w:cstheme="majorBidi"/>
          <w:lang w:val="en-US"/>
        </w:rPr>
        <w:t>Tlhomelang</w:t>
      </w:r>
      <w:proofErr w:type="spellEnd"/>
      <w:r w:rsidR="006C0882" w:rsidRPr="00BF05A7">
        <w:rPr>
          <w:rFonts w:asciiTheme="majorBidi" w:hAnsiTheme="majorBidi" w:cstheme="majorBidi"/>
          <w:lang w:val="en-US"/>
        </w:rPr>
        <w:t xml:space="preserve"> O. Synchronous volvulus of the sigmoid and transverse colon in a 26-year-old male. J Surg Case Rep. 2018;2018(11): rjy295. </w:t>
      </w:r>
    </w:p>
    <w:p w14:paraId="487B4329" w14:textId="77777777" w:rsidR="006C0882" w:rsidRPr="00BF05A7" w:rsidRDefault="006C0882" w:rsidP="00174700">
      <w:pPr>
        <w:pStyle w:val="Default"/>
        <w:rPr>
          <w:rFonts w:asciiTheme="majorBidi" w:hAnsiTheme="majorBidi" w:cstheme="majorBidi"/>
          <w:lang w:val="en-US"/>
        </w:rPr>
      </w:pPr>
    </w:p>
    <w:p w14:paraId="3BCC5C2E" w14:textId="77777777" w:rsidR="006C0882" w:rsidRPr="00BF05A7" w:rsidRDefault="008947C4" w:rsidP="00AB5F05">
      <w:pPr>
        <w:pStyle w:val="Default"/>
        <w:rPr>
          <w:rFonts w:asciiTheme="majorBidi" w:hAnsiTheme="majorBidi" w:cstheme="majorBidi"/>
          <w:lang w:val="en-US"/>
        </w:rPr>
      </w:pPr>
      <w:r w:rsidRPr="00BF05A7">
        <w:rPr>
          <w:rFonts w:asciiTheme="majorBidi" w:hAnsiTheme="majorBidi" w:cstheme="majorBidi"/>
          <w:lang w:val="en-US"/>
        </w:rPr>
        <w:t>11</w:t>
      </w:r>
      <w:r w:rsidR="00AB5F05" w:rsidRPr="00BF05A7">
        <w:rPr>
          <w:rFonts w:asciiTheme="majorBidi" w:hAnsiTheme="majorBidi" w:cstheme="majorBidi"/>
          <w:lang w:val="en-US"/>
        </w:rPr>
        <w:t xml:space="preserve">. </w:t>
      </w:r>
      <w:r w:rsidR="006C0882" w:rsidRPr="00BF05A7">
        <w:rPr>
          <w:rFonts w:asciiTheme="majorBidi" w:hAnsiTheme="majorBidi" w:cstheme="majorBidi"/>
          <w:lang w:val="en-US"/>
        </w:rPr>
        <w:t>Chung YFA, Eu KW, Nyam DCNK, Leong AFPK, Ho YH, Seow-Choen F. Minimizing recurrence after sigmoid volvulus. British Journal of Surgery. 1999;86(2): 231-233.</w:t>
      </w:r>
    </w:p>
    <w:p w14:paraId="29F913D9" w14:textId="77777777" w:rsidR="006C0882" w:rsidRPr="00BF05A7" w:rsidRDefault="006C0882" w:rsidP="00174700">
      <w:pPr>
        <w:pStyle w:val="Default"/>
        <w:rPr>
          <w:rFonts w:asciiTheme="majorBidi" w:hAnsiTheme="majorBidi" w:cstheme="majorBidi"/>
          <w:lang w:val="en-US"/>
        </w:rPr>
      </w:pPr>
    </w:p>
    <w:p w14:paraId="537B3C14" w14:textId="77777777" w:rsidR="00FF0606" w:rsidRPr="00BF05A7" w:rsidRDefault="008947C4" w:rsidP="008947C4">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hAnsiTheme="majorBidi" w:cstheme="majorBidi"/>
          <w:sz w:val="24"/>
          <w:szCs w:val="24"/>
          <w:lang w:val="en-US"/>
        </w:rPr>
        <w:t>1</w:t>
      </w:r>
      <w:r w:rsidRPr="00BF05A7">
        <w:rPr>
          <w:rFonts w:asciiTheme="majorBidi" w:eastAsia="CenturySchoolbook" w:hAnsiTheme="majorBidi" w:cstheme="majorBidi"/>
          <w:sz w:val="24"/>
          <w:szCs w:val="24"/>
          <w:lang w:val="en-US" w:bidi="ar-SA"/>
        </w:rPr>
        <w:t>2.</w:t>
      </w:r>
      <w:r w:rsidRPr="00BF05A7">
        <w:rPr>
          <w:rFonts w:asciiTheme="majorBidi" w:eastAsia="CenturySchoolbook-Italic" w:hAnsiTheme="majorBidi" w:cstheme="majorBidi"/>
          <w:i/>
          <w:iCs/>
          <w:sz w:val="24"/>
          <w:szCs w:val="24"/>
          <w:lang w:val="en-US" w:bidi="ar-SA"/>
        </w:rPr>
        <w:t>Echenique M, Amondaraín JA</w:t>
      </w:r>
      <w:r w:rsidRPr="00BF05A7">
        <w:rPr>
          <w:rFonts w:asciiTheme="majorBidi" w:eastAsia="CenturySchoolbook" w:hAnsiTheme="majorBidi" w:cstheme="majorBidi"/>
          <w:sz w:val="24"/>
          <w:szCs w:val="24"/>
          <w:lang w:val="en-US" w:bidi="ar-SA"/>
        </w:rPr>
        <w:t xml:space="preserve">: Colonic volvulus. </w:t>
      </w:r>
      <w:r w:rsidRPr="00BF05A7">
        <w:rPr>
          <w:rFonts w:asciiTheme="majorBidi" w:eastAsia="CenturySchoolbook-Italic" w:hAnsiTheme="majorBidi" w:cstheme="majorBidi"/>
          <w:i/>
          <w:iCs/>
          <w:sz w:val="24"/>
          <w:szCs w:val="24"/>
          <w:lang w:val="en-US" w:bidi="ar-SA"/>
        </w:rPr>
        <w:t xml:space="preserve">Rev </w:t>
      </w:r>
      <w:proofErr w:type="spellStart"/>
      <w:r w:rsidRPr="00BF05A7">
        <w:rPr>
          <w:rFonts w:asciiTheme="majorBidi" w:eastAsia="CenturySchoolbook-Italic" w:hAnsiTheme="majorBidi" w:cstheme="majorBidi"/>
          <w:i/>
          <w:iCs/>
          <w:sz w:val="24"/>
          <w:szCs w:val="24"/>
          <w:lang w:val="en-US" w:bidi="ar-SA"/>
        </w:rPr>
        <w:t>Esp</w:t>
      </w:r>
      <w:proofErr w:type="spellEnd"/>
      <w:r w:rsidRPr="00BF05A7">
        <w:rPr>
          <w:rFonts w:asciiTheme="majorBidi" w:eastAsia="CenturySchoolbook-Italic" w:hAnsiTheme="majorBidi" w:cstheme="majorBidi"/>
          <w:i/>
          <w:iCs/>
          <w:sz w:val="24"/>
          <w:szCs w:val="24"/>
          <w:lang w:val="en-US" w:bidi="ar-SA"/>
        </w:rPr>
        <w:t xml:space="preserve"> </w:t>
      </w:r>
      <w:proofErr w:type="spellStart"/>
      <w:r w:rsidRPr="00BF05A7">
        <w:rPr>
          <w:rFonts w:asciiTheme="majorBidi" w:eastAsia="CenturySchoolbook-Italic" w:hAnsiTheme="majorBidi" w:cstheme="majorBidi"/>
          <w:i/>
          <w:iCs/>
          <w:sz w:val="24"/>
          <w:szCs w:val="24"/>
          <w:lang w:val="en-US" w:bidi="ar-SA"/>
        </w:rPr>
        <w:t>Enferm</w:t>
      </w:r>
      <w:proofErr w:type="spellEnd"/>
      <w:r w:rsidRPr="00BF05A7">
        <w:rPr>
          <w:rFonts w:asciiTheme="majorBidi" w:eastAsia="CenturySchoolbook-Italic" w:hAnsiTheme="majorBidi" w:cstheme="majorBidi"/>
          <w:i/>
          <w:iCs/>
          <w:sz w:val="24"/>
          <w:szCs w:val="24"/>
          <w:lang w:val="en-US" w:bidi="ar-SA"/>
        </w:rPr>
        <w:t xml:space="preserve"> Dig </w:t>
      </w:r>
      <w:r w:rsidRPr="00BF05A7">
        <w:rPr>
          <w:rFonts w:asciiTheme="majorBidi" w:eastAsia="CenturySchoolbook" w:hAnsiTheme="majorBidi" w:cstheme="majorBidi"/>
          <w:sz w:val="24"/>
          <w:szCs w:val="24"/>
          <w:lang w:val="en-US" w:bidi="ar-SA"/>
        </w:rPr>
        <w:t>2002; 94: 201-05.</w:t>
      </w:r>
    </w:p>
    <w:p w14:paraId="39BCB9B6" w14:textId="77777777" w:rsidR="008947C4" w:rsidRPr="00BF05A7" w:rsidRDefault="008947C4" w:rsidP="008947C4">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182D4AEB" w14:textId="77777777" w:rsidR="008947C4" w:rsidRDefault="008947C4" w:rsidP="008947C4">
      <w:pPr>
        <w:autoSpaceDE w:val="0"/>
        <w:autoSpaceDN w:val="0"/>
        <w:adjustRightInd w:val="0"/>
        <w:spacing w:after="0" w:line="240" w:lineRule="auto"/>
        <w:rPr>
          <w:rFonts w:asciiTheme="majorBidi" w:eastAsia="CenturySchoolbook" w:hAnsiTheme="majorBidi" w:cstheme="majorBidi"/>
          <w:sz w:val="24"/>
          <w:szCs w:val="24"/>
          <w:lang w:bidi="ar-SA"/>
        </w:rPr>
      </w:pPr>
      <w:r w:rsidRPr="00BF05A7">
        <w:rPr>
          <w:rFonts w:asciiTheme="majorBidi" w:hAnsiTheme="majorBidi" w:cstheme="majorBidi"/>
          <w:sz w:val="24"/>
          <w:szCs w:val="24"/>
          <w:lang w:val="en-US"/>
        </w:rPr>
        <w:t>1</w:t>
      </w:r>
      <w:r w:rsidRPr="00BF05A7">
        <w:rPr>
          <w:rFonts w:asciiTheme="majorBidi" w:eastAsia="CenturySchoolbook" w:hAnsiTheme="majorBidi" w:cstheme="majorBidi"/>
          <w:sz w:val="24"/>
          <w:szCs w:val="24"/>
          <w:lang w:val="en-US" w:bidi="ar-SA"/>
        </w:rPr>
        <w:t xml:space="preserve">3. </w:t>
      </w:r>
      <w:r w:rsidRPr="00BF05A7">
        <w:rPr>
          <w:rFonts w:asciiTheme="majorBidi" w:eastAsia="CenturySchoolbook-Italic" w:hAnsiTheme="majorBidi" w:cstheme="majorBidi"/>
          <w:i/>
          <w:iCs/>
          <w:sz w:val="24"/>
          <w:szCs w:val="24"/>
          <w:lang w:val="en-US" w:bidi="ar-SA"/>
        </w:rPr>
        <w:t>Ciraldo A, Thomas D, Schmidt S</w:t>
      </w:r>
      <w:r w:rsidRPr="00BF05A7">
        <w:rPr>
          <w:rFonts w:asciiTheme="majorBidi" w:eastAsia="CenturySchoolbook" w:hAnsiTheme="majorBidi" w:cstheme="majorBidi"/>
          <w:sz w:val="24"/>
          <w:szCs w:val="24"/>
          <w:lang w:val="en-US" w:bidi="ar-SA"/>
        </w:rPr>
        <w:t xml:space="preserve">: Case report: transverse colon volvulus associated with </w:t>
      </w:r>
      <w:proofErr w:type="spellStart"/>
      <w:r w:rsidRPr="00BF05A7">
        <w:rPr>
          <w:rFonts w:asciiTheme="majorBidi" w:eastAsia="CenturySchoolbook" w:hAnsiTheme="majorBidi" w:cstheme="majorBidi"/>
          <w:sz w:val="24"/>
          <w:szCs w:val="24"/>
          <w:lang w:val="en-US" w:bidi="ar-SA"/>
        </w:rPr>
        <w:t>Chilaiditis</w:t>
      </w:r>
      <w:proofErr w:type="spellEnd"/>
      <w:r w:rsidRPr="00BF05A7">
        <w:rPr>
          <w:rFonts w:asciiTheme="majorBidi" w:eastAsia="CenturySchoolbook" w:hAnsiTheme="majorBidi" w:cstheme="majorBidi"/>
          <w:sz w:val="24"/>
          <w:szCs w:val="24"/>
          <w:lang w:val="en-US" w:bidi="ar-SA"/>
        </w:rPr>
        <w:t xml:space="preserve"> Syndrome. </w:t>
      </w:r>
      <w:r w:rsidRPr="00AB5F05">
        <w:rPr>
          <w:rFonts w:asciiTheme="majorBidi" w:eastAsia="CenturySchoolbook-Italic" w:hAnsiTheme="majorBidi" w:cstheme="majorBidi"/>
          <w:i/>
          <w:iCs/>
          <w:sz w:val="24"/>
          <w:szCs w:val="24"/>
          <w:lang w:bidi="ar-SA"/>
        </w:rPr>
        <w:t xml:space="preserve">Internet J </w:t>
      </w:r>
      <w:proofErr w:type="spellStart"/>
      <w:r w:rsidRPr="00AB5F05">
        <w:rPr>
          <w:rFonts w:asciiTheme="majorBidi" w:eastAsia="CenturySchoolbook-Italic" w:hAnsiTheme="majorBidi" w:cstheme="majorBidi"/>
          <w:i/>
          <w:iCs/>
          <w:sz w:val="24"/>
          <w:szCs w:val="24"/>
          <w:lang w:bidi="ar-SA"/>
        </w:rPr>
        <w:t>Gastroenterol</w:t>
      </w:r>
      <w:proofErr w:type="spellEnd"/>
      <w:r w:rsidRPr="00AB5F05">
        <w:rPr>
          <w:rFonts w:asciiTheme="majorBidi" w:eastAsia="CenturySchoolbook-Italic" w:hAnsiTheme="majorBidi" w:cstheme="majorBidi"/>
          <w:i/>
          <w:iCs/>
          <w:sz w:val="24"/>
          <w:szCs w:val="24"/>
          <w:lang w:bidi="ar-SA"/>
        </w:rPr>
        <w:t xml:space="preserve"> </w:t>
      </w:r>
      <w:proofErr w:type="gramStart"/>
      <w:r w:rsidRPr="00AB5F05">
        <w:rPr>
          <w:rFonts w:asciiTheme="majorBidi" w:eastAsia="CenturySchoolbook" w:hAnsiTheme="majorBidi" w:cstheme="majorBidi"/>
          <w:sz w:val="24"/>
          <w:szCs w:val="24"/>
          <w:lang w:bidi="ar-SA"/>
        </w:rPr>
        <w:t>2000;</w:t>
      </w:r>
      <w:proofErr w:type="gramEnd"/>
      <w:r w:rsidRPr="00AB5F05">
        <w:rPr>
          <w:rFonts w:asciiTheme="majorBidi" w:eastAsia="CenturySchoolbook" w:hAnsiTheme="majorBidi" w:cstheme="majorBidi"/>
          <w:sz w:val="24"/>
          <w:szCs w:val="24"/>
          <w:lang w:bidi="ar-SA"/>
        </w:rPr>
        <w:t xml:space="preserve"> 1: 1</w:t>
      </w:r>
    </w:p>
    <w:p w14:paraId="1C9FDE02" w14:textId="77777777" w:rsidR="008947C4" w:rsidRPr="00AB5F05" w:rsidRDefault="008947C4" w:rsidP="008947C4">
      <w:pPr>
        <w:autoSpaceDE w:val="0"/>
        <w:autoSpaceDN w:val="0"/>
        <w:adjustRightInd w:val="0"/>
        <w:spacing w:after="0" w:line="240" w:lineRule="auto"/>
        <w:rPr>
          <w:rFonts w:asciiTheme="majorBidi" w:eastAsia="CenturySchoolbook" w:hAnsiTheme="majorBidi" w:cstheme="majorBidi"/>
          <w:sz w:val="24"/>
          <w:szCs w:val="24"/>
          <w:lang w:bidi="ar-SA"/>
        </w:rPr>
      </w:pPr>
    </w:p>
    <w:p w14:paraId="3C14B4E4" w14:textId="77777777" w:rsidR="008947C4" w:rsidRPr="00AB5F05" w:rsidRDefault="008947C4" w:rsidP="008947C4">
      <w:pPr>
        <w:autoSpaceDE w:val="0"/>
        <w:autoSpaceDN w:val="0"/>
        <w:adjustRightInd w:val="0"/>
        <w:spacing w:after="0" w:line="240" w:lineRule="auto"/>
        <w:rPr>
          <w:rFonts w:asciiTheme="majorBidi" w:eastAsia="CenturySchoolbook" w:hAnsiTheme="majorBidi" w:cstheme="majorBidi"/>
          <w:sz w:val="24"/>
          <w:szCs w:val="24"/>
          <w:lang w:bidi="ar-SA"/>
        </w:rPr>
      </w:pPr>
    </w:p>
    <w:sectPr w:rsidR="008947C4" w:rsidRPr="00AB5F05" w:rsidSect="00264A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0D3CC" w14:textId="77777777" w:rsidR="0009595F" w:rsidRDefault="0009595F" w:rsidP="00DA69E0">
      <w:pPr>
        <w:spacing w:after="0" w:line="240" w:lineRule="auto"/>
      </w:pPr>
      <w:r>
        <w:separator/>
      </w:r>
    </w:p>
  </w:endnote>
  <w:endnote w:type="continuationSeparator" w:id="0">
    <w:p w14:paraId="02C20848" w14:textId="77777777" w:rsidR="0009595F" w:rsidRDefault="0009595F" w:rsidP="00DA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Schoolbook">
    <w:altName w:val="MS Mincho"/>
    <w:panose1 w:val="00000000000000000000"/>
    <w:charset w:val="80"/>
    <w:family w:val="auto"/>
    <w:notTrueType/>
    <w:pitch w:val="default"/>
    <w:sig w:usb0="00000001" w:usb1="08070000" w:usb2="00000010" w:usb3="00000000" w:csb0="00020000" w:csb1="00000000"/>
  </w:font>
  <w:font w:name="SdpykdAdvTT86d47313">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Schoolbook-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DCF4" w14:textId="77777777" w:rsidR="00DA69E0" w:rsidRDefault="00DA6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36CC" w14:textId="77777777" w:rsidR="00DA69E0" w:rsidRDefault="00DA6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F38F" w14:textId="77777777" w:rsidR="00DA69E0" w:rsidRDefault="00DA6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1F7C4" w14:textId="77777777" w:rsidR="0009595F" w:rsidRDefault="0009595F" w:rsidP="00DA69E0">
      <w:pPr>
        <w:spacing w:after="0" w:line="240" w:lineRule="auto"/>
      </w:pPr>
      <w:r>
        <w:separator/>
      </w:r>
    </w:p>
  </w:footnote>
  <w:footnote w:type="continuationSeparator" w:id="0">
    <w:p w14:paraId="443DC9D2" w14:textId="77777777" w:rsidR="0009595F" w:rsidRDefault="0009595F" w:rsidP="00DA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D3DF" w14:textId="09ADAEBA" w:rsidR="00DA69E0" w:rsidRDefault="00DA69E0">
    <w:pPr>
      <w:pStyle w:val="Header"/>
    </w:pPr>
    <w:r>
      <w:rPr>
        <w:noProof/>
      </w:rPr>
      <w:pict w14:anchorId="6B507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90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7FBF" w14:textId="4270793C" w:rsidR="00DA69E0" w:rsidRDefault="00DA69E0">
    <w:pPr>
      <w:pStyle w:val="Header"/>
    </w:pPr>
    <w:r>
      <w:rPr>
        <w:noProof/>
      </w:rPr>
      <w:pict w14:anchorId="192BD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90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CDAF" w14:textId="366720FC" w:rsidR="00DA69E0" w:rsidRDefault="00DA69E0">
    <w:pPr>
      <w:pStyle w:val="Header"/>
    </w:pPr>
    <w:r>
      <w:rPr>
        <w:noProof/>
      </w:rPr>
      <w:pict w14:anchorId="4809A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90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301D"/>
    <w:rsid w:val="00004BB2"/>
    <w:rsid w:val="0009595F"/>
    <w:rsid w:val="000A28DE"/>
    <w:rsid w:val="000C4475"/>
    <w:rsid w:val="000F253C"/>
    <w:rsid w:val="00111BBF"/>
    <w:rsid w:val="00174700"/>
    <w:rsid w:val="00193812"/>
    <w:rsid w:val="001A7594"/>
    <w:rsid w:val="001C5140"/>
    <w:rsid w:val="001E40E7"/>
    <w:rsid w:val="002357A4"/>
    <w:rsid w:val="002452C7"/>
    <w:rsid w:val="00264AD8"/>
    <w:rsid w:val="00264E47"/>
    <w:rsid w:val="003307BD"/>
    <w:rsid w:val="00337502"/>
    <w:rsid w:val="00381344"/>
    <w:rsid w:val="00387E98"/>
    <w:rsid w:val="003C3F9B"/>
    <w:rsid w:val="003C4043"/>
    <w:rsid w:val="00457E44"/>
    <w:rsid w:val="004627B6"/>
    <w:rsid w:val="004B7B61"/>
    <w:rsid w:val="005439BE"/>
    <w:rsid w:val="005E7254"/>
    <w:rsid w:val="006810A2"/>
    <w:rsid w:val="00697283"/>
    <w:rsid w:val="006C0882"/>
    <w:rsid w:val="00782C43"/>
    <w:rsid w:val="008947C4"/>
    <w:rsid w:val="00970CE6"/>
    <w:rsid w:val="00980216"/>
    <w:rsid w:val="00993615"/>
    <w:rsid w:val="009D0101"/>
    <w:rsid w:val="00AB5F05"/>
    <w:rsid w:val="00B43787"/>
    <w:rsid w:val="00B81264"/>
    <w:rsid w:val="00B91BB6"/>
    <w:rsid w:val="00BA0EE5"/>
    <w:rsid w:val="00BB681E"/>
    <w:rsid w:val="00BF05A7"/>
    <w:rsid w:val="00C15C27"/>
    <w:rsid w:val="00C83220"/>
    <w:rsid w:val="00CC1141"/>
    <w:rsid w:val="00D8718E"/>
    <w:rsid w:val="00DA69E0"/>
    <w:rsid w:val="00E5301D"/>
    <w:rsid w:val="00E5655F"/>
    <w:rsid w:val="00EC7BF9"/>
    <w:rsid w:val="00ED1209"/>
    <w:rsid w:val="00F30F23"/>
    <w:rsid w:val="00F73C07"/>
    <w:rsid w:val="00FF06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011FC6"/>
  <w15:docId w15:val="{BF222585-F1CD-A441-A257-90BF443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AD8"/>
    <w:rPr>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BF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E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54"/>
    <w:rPr>
      <w:rFonts w:ascii="Tahoma" w:hAnsi="Tahoma" w:cs="Tahoma"/>
      <w:sz w:val="16"/>
      <w:szCs w:val="16"/>
      <w:lang w:bidi="ar-LB"/>
    </w:rPr>
  </w:style>
  <w:style w:type="character" w:styleId="Hyperlink">
    <w:name w:val="Hyperlink"/>
    <w:basedOn w:val="DefaultParagraphFont"/>
    <w:uiPriority w:val="99"/>
    <w:unhideWhenUsed/>
    <w:rsid w:val="00F73C07"/>
    <w:rPr>
      <w:color w:val="0000FF" w:themeColor="hyperlink"/>
      <w:u w:val="single"/>
    </w:rPr>
  </w:style>
  <w:style w:type="character" w:styleId="UnresolvedMention">
    <w:name w:val="Unresolved Mention"/>
    <w:basedOn w:val="DefaultParagraphFont"/>
    <w:uiPriority w:val="99"/>
    <w:semiHidden/>
    <w:unhideWhenUsed/>
    <w:rsid w:val="00F73C07"/>
    <w:rPr>
      <w:color w:val="605E5C"/>
      <w:shd w:val="clear" w:color="auto" w:fill="E1DFDD"/>
    </w:rPr>
  </w:style>
  <w:style w:type="paragraph" w:styleId="Header">
    <w:name w:val="header"/>
    <w:basedOn w:val="Normal"/>
    <w:link w:val="HeaderChar"/>
    <w:uiPriority w:val="99"/>
    <w:unhideWhenUsed/>
    <w:rsid w:val="00DA6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E0"/>
    <w:rPr>
      <w:lang w:bidi="ar-LB"/>
    </w:rPr>
  </w:style>
  <w:style w:type="paragraph" w:styleId="Footer">
    <w:name w:val="footer"/>
    <w:basedOn w:val="Normal"/>
    <w:link w:val="FooterChar"/>
    <w:uiPriority w:val="99"/>
    <w:unhideWhenUsed/>
    <w:rsid w:val="00DA6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E0"/>
    <w:rPr>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1187</Words>
  <Characters>6772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11</cp:revision>
  <dcterms:created xsi:type="dcterms:W3CDTF">2023-08-21T18:32:00Z</dcterms:created>
  <dcterms:modified xsi:type="dcterms:W3CDTF">2025-03-25T05:31:00Z</dcterms:modified>
</cp:coreProperties>
</file>