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D42033" w14:textId="2FDDD45C" w:rsidR="002E4879" w:rsidRPr="00940728" w:rsidRDefault="002E4879" w:rsidP="000C36C0">
      <w:pPr>
        <w:spacing w:after="0" w:line="276" w:lineRule="auto"/>
        <w:jc w:val="both"/>
        <w:rPr>
          <w:rFonts w:ascii="Arial" w:hAnsi="Arial" w:cs="Arial"/>
          <w:b/>
          <w:sz w:val="24"/>
          <w:szCs w:val="24"/>
          <w:lang w:val="en-US"/>
        </w:rPr>
      </w:pPr>
    </w:p>
    <w:p w14:paraId="05E3FD54" w14:textId="77777777" w:rsidR="000C36C0" w:rsidRDefault="000C36C0" w:rsidP="000C36C0">
      <w:pPr>
        <w:spacing w:after="0" w:line="276" w:lineRule="auto"/>
        <w:jc w:val="both"/>
        <w:rPr>
          <w:rFonts w:ascii="Arial" w:hAnsi="Arial" w:cs="Arial"/>
          <w:b/>
          <w:sz w:val="24"/>
          <w:szCs w:val="24"/>
          <w:lang w:val="en-US"/>
        </w:rPr>
      </w:pPr>
    </w:p>
    <w:p w14:paraId="396D7226" w14:textId="77777777" w:rsidR="00617B93" w:rsidRPr="00617B93" w:rsidRDefault="00940728" w:rsidP="00617B93">
      <w:pPr>
        <w:spacing w:after="0" w:line="276" w:lineRule="auto"/>
        <w:jc w:val="both"/>
        <w:rPr>
          <w:rFonts w:ascii="Arial" w:hAnsi="Arial" w:cs="Arial"/>
          <w:b/>
          <w:bCs/>
          <w:i/>
          <w:iCs/>
          <w:sz w:val="24"/>
          <w:szCs w:val="24"/>
          <w:u w:val="single"/>
          <w:lang w:val="en-US"/>
        </w:rPr>
      </w:pPr>
      <w:r>
        <w:rPr>
          <w:rFonts w:ascii="Arial" w:hAnsi="Arial" w:cs="Arial"/>
          <w:b/>
          <w:sz w:val="24"/>
          <w:szCs w:val="24"/>
          <w:lang w:val="en-US"/>
        </w:rPr>
        <w:t xml:space="preserve">               </w:t>
      </w:r>
      <w:r w:rsidR="00617B93" w:rsidRPr="00617B93">
        <w:rPr>
          <w:rFonts w:ascii="Arial" w:hAnsi="Arial" w:cs="Arial"/>
          <w:b/>
          <w:bCs/>
          <w:i/>
          <w:iCs/>
          <w:sz w:val="24"/>
          <w:szCs w:val="24"/>
          <w:u w:val="single"/>
          <w:lang w:val="en-US"/>
        </w:rPr>
        <w:t xml:space="preserve">Case report </w:t>
      </w:r>
    </w:p>
    <w:p w14:paraId="158E8DCC" w14:textId="36C0DF2B" w:rsidR="00940728" w:rsidRPr="00940728" w:rsidRDefault="00940728" w:rsidP="000C36C0">
      <w:pPr>
        <w:spacing w:after="0" w:line="276" w:lineRule="auto"/>
        <w:jc w:val="both"/>
        <w:rPr>
          <w:rFonts w:ascii="Arial" w:hAnsi="Arial" w:cs="Arial"/>
          <w:b/>
          <w:sz w:val="24"/>
          <w:szCs w:val="24"/>
          <w:lang w:val="en-US"/>
        </w:rPr>
      </w:pPr>
      <w:r>
        <w:rPr>
          <w:rFonts w:ascii="Arial" w:hAnsi="Arial" w:cs="Arial"/>
          <w:b/>
          <w:sz w:val="24"/>
          <w:szCs w:val="24"/>
          <w:lang w:val="en-US"/>
        </w:rPr>
        <w:t xml:space="preserve">  A Nephrotic syndrome induced by Rifampicin: Case report</w:t>
      </w:r>
    </w:p>
    <w:p w14:paraId="38F611BA" w14:textId="77777777" w:rsidR="00940728" w:rsidRPr="00940728" w:rsidRDefault="00940728" w:rsidP="000C36C0">
      <w:pPr>
        <w:spacing w:after="0" w:line="276" w:lineRule="auto"/>
        <w:jc w:val="both"/>
        <w:rPr>
          <w:rFonts w:ascii="Arial" w:hAnsi="Arial" w:cs="Arial"/>
          <w:b/>
          <w:sz w:val="24"/>
          <w:szCs w:val="24"/>
          <w:lang w:val="en-US"/>
        </w:rPr>
      </w:pPr>
    </w:p>
    <w:p w14:paraId="6C5F1A04" w14:textId="77777777" w:rsidR="000C36C0" w:rsidRPr="009E01C6" w:rsidRDefault="000C36C0" w:rsidP="000C36C0">
      <w:pPr>
        <w:spacing w:after="0" w:line="276" w:lineRule="auto"/>
        <w:jc w:val="both"/>
        <w:rPr>
          <w:rFonts w:ascii="Arial" w:hAnsi="Arial" w:cs="Arial"/>
          <w:b/>
          <w:sz w:val="24"/>
          <w:szCs w:val="24"/>
        </w:rPr>
      </w:pPr>
      <w:bookmarkStart w:id="0" w:name="_GoBack"/>
      <w:bookmarkEnd w:id="0"/>
    </w:p>
    <w:p w14:paraId="1775E9B7" w14:textId="446BEE14" w:rsidR="002E4879" w:rsidRPr="00940728" w:rsidRDefault="00D75C5F" w:rsidP="000C36C0">
      <w:pPr>
        <w:spacing w:after="0" w:line="276" w:lineRule="auto"/>
        <w:jc w:val="both"/>
        <w:rPr>
          <w:rFonts w:ascii="Arial" w:hAnsi="Arial" w:cs="Arial"/>
          <w:b/>
          <w:sz w:val="24"/>
          <w:szCs w:val="24"/>
          <w:lang w:val="en-US"/>
        </w:rPr>
      </w:pPr>
      <w:proofErr w:type="gramStart"/>
      <w:r>
        <w:rPr>
          <w:rFonts w:ascii="Arial" w:hAnsi="Arial" w:cs="Arial"/>
          <w:b/>
          <w:sz w:val="24"/>
          <w:szCs w:val="24"/>
          <w:lang w:val="en-US"/>
        </w:rPr>
        <w:t>Abstract :</w:t>
      </w:r>
      <w:proofErr w:type="gramEnd"/>
      <w:r>
        <w:rPr>
          <w:rFonts w:ascii="Arial" w:hAnsi="Arial" w:cs="Arial"/>
          <w:b/>
          <w:sz w:val="24"/>
          <w:szCs w:val="24"/>
          <w:lang w:val="en-US"/>
        </w:rPr>
        <w:t xml:space="preserve"> </w:t>
      </w:r>
    </w:p>
    <w:p w14:paraId="2193D871" w14:textId="77777777" w:rsidR="000C36C0" w:rsidRPr="000C36C0" w:rsidRDefault="000C36C0" w:rsidP="000C36C0">
      <w:pPr>
        <w:spacing w:after="0" w:line="276" w:lineRule="auto"/>
        <w:jc w:val="both"/>
        <w:rPr>
          <w:rFonts w:ascii="Arial" w:hAnsi="Arial" w:cs="Arial"/>
          <w:b/>
          <w:sz w:val="24"/>
          <w:szCs w:val="24"/>
          <w:lang w:val="en-US"/>
        </w:rPr>
      </w:pPr>
    </w:p>
    <w:p w14:paraId="3FE31B0D" w14:textId="2656EA4F" w:rsidR="002E4879" w:rsidRPr="00940728" w:rsidRDefault="002E4879" w:rsidP="000C36C0">
      <w:pPr>
        <w:spacing w:after="0" w:line="276" w:lineRule="auto"/>
        <w:jc w:val="both"/>
        <w:rPr>
          <w:rFonts w:ascii="Arial" w:hAnsi="Arial" w:cs="Arial"/>
          <w:sz w:val="24"/>
          <w:szCs w:val="24"/>
          <w:lang w:val="en-US"/>
        </w:rPr>
      </w:pPr>
      <w:r w:rsidRPr="00940728">
        <w:rPr>
          <w:rFonts w:ascii="Arial" w:hAnsi="Arial" w:cs="Arial"/>
          <w:sz w:val="24"/>
          <w:szCs w:val="24"/>
          <w:lang w:val="en-US"/>
        </w:rPr>
        <w:t xml:space="preserve">The aim of this paper is to remind practitioners of this unusual complication of anti-tuberculosis treatment. It is a rare side </w:t>
      </w:r>
      <w:r w:rsidR="00940728" w:rsidRPr="00940728">
        <w:rPr>
          <w:rFonts w:ascii="Arial" w:hAnsi="Arial" w:cs="Arial"/>
          <w:sz w:val="24"/>
          <w:szCs w:val="24"/>
          <w:lang w:val="en-US"/>
        </w:rPr>
        <w:t>effect,</w:t>
      </w:r>
      <w:r w:rsidRPr="00940728">
        <w:rPr>
          <w:rFonts w:ascii="Arial" w:hAnsi="Arial" w:cs="Arial"/>
          <w:sz w:val="24"/>
          <w:szCs w:val="24"/>
          <w:lang w:val="en-US"/>
        </w:rPr>
        <w:t xml:space="preserve"> but </w:t>
      </w:r>
      <w:r w:rsidR="00940728">
        <w:rPr>
          <w:rFonts w:ascii="Arial" w:hAnsi="Arial" w:cs="Arial"/>
          <w:sz w:val="24"/>
          <w:szCs w:val="24"/>
          <w:lang w:val="en-US"/>
        </w:rPr>
        <w:t xml:space="preserve">it </w:t>
      </w:r>
      <w:r w:rsidRPr="00940728">
        <w:rPr>
          <w:rFonts w:ascii="Arial" w:hAnsi="Arial" w:cs="Arial"/>
          <w:sz w:val="24"/>
          <w:szCs w:val="24"/>
          <w:lang w:val="en-US"/>
        </w:rPr>
        <w:t xml:space="preserve">can be a source of </w:t>
      </w:r>
      <w:r w:rsidR="00BF3A52">
        <w:rPr>
          <w:rFonts w:ascii="Arial" w:hAnsi="Arial" w:cs="Arial"/>
          <w:sz w:val="24"/>
          <w:szCs w:val="24"/>
          <w:lang w:val="en-US"/>
        </w:rPr>
        <w:t>chronic</w:t>
      </w:r>
      <w:r w:rsidRPr="00940728">
        <w:rPr>
          <w:rFonts w:ascii="Arial" w:hAnsi="Arial" w:cs="Arial"/>
          <w:sz w:val="24"/>
          <w:szCs w:val="24"/>
          <w:lang w:val="en-US"/>
        </w:rPr>
        <w:t xml:space="preserve"> disease.</w:t>
      </w:r>
    </w:p>
    <w:p w14:paraId="06919DD0" w14:textId="05B046F5" w:rsidR="002E4879" w:rsidRPr="000C36C0" w:rsidRDefault="002E4879" w:rsidP="000C36C0">
      <w:pPr>
        <w:spacing w:after="0" w:line="276" w:lineRule="auto"/>
        <w:jc w:val="both"/>
        <w:rPr>
          <w:rFonts w:ascii="Arial" w:hAnsi="Arial" w:cs="Arial"/>
          <w:sz w:val="24"/>
          <w:szCs w:val="24"/>
          <w:lang w:val="en-US"/>
        </w:rPr>
      </w:pPr>
      <w:r w:rsidRPr="00940728">
        <w:rPr>
          <w:rFonts w:ascii="Arial" w:hAnsi="Arial" w:cs="Arial"/>
          <w:sz w:val="24"/>
          <w:szCs w:val="24"/>
          <w:lang w:val="en-US"/>
        </w:rPr>
        <w:t>A 20-year-old female patient being treated for lymph node tuberculosis presented with a generali</w:t>
      </w:r>
      <w:r w:rsidR="00940728">
        <w:rPr>
          <w:rFonts w:ascii="Arial" w:hAnsi="Arial" w:cs="Arial"/>
          <w:sz w:val="24"/>
          <w:szCs w:val="24"/>
          <w:lang w:val="en-US"/>
        </w:rPr>
        <w:t>z</w:t>
      </w:r>
      <w:r w:rsidRPr="00940728">
        <w:rPr>
          <w:rFonts w:ascii="Arial" w:hAnsi="Arial" w:cs="Arial"/>
          <w:sz w:val="24"/>
          <w:szCs w:val="24"/>
          <w:lang w:val="en-US"/>
        </w:rPr>
        <w:t xml:space="preserve">ed edematous syndrome 1 week after starting anti-tuberculosis treatment.  She had a history of mental </w:t>
      </w:r>
      <w:r w:rsidR="00940728">
        <w:rPr>
          <w:rFonts w:ascii="Arial" w:hAnsi="Arial" w:cs="Arial"/>
          <w:sz w:val="24"/>
          <w:szCs w:val="24"/>
          <w:lang w:val="en-US"/>
        </w:rPr>
        <w:t>illness</w:t>
      </w:r>
      <w:r w:rsidRPr="00940728">
        <w:rPr>
          <w:rFonts w:ascii="Arial" w:hAnsi="Arial" w:cs="Arial"/>
          <w:sz w:val="24"/>
          <w:szCs w:val="24"/>
          <w:lang w:val="en-US"/>
        </w:rPr>
        <w:t xml:space="preserve"> and lymph node tuberculosis diagnosed 3 months prior to admission.</w:t>
      </w:r>
    </w:p>
    <w:p w14:paraId="1B5FF11B" w14:textId="77777777" w:rsidR="002E4879" w:rsidRPr="00940728" w:rsidRDefault="002E4879" w:rsidP="000C36C0">
      <w:pPr>
        <w:spacing w:after="0" w:line="276" w:lineRule="auto"/>
        <w:jc w:val="both"/>
        <w:rPr>
          <w:rFonts w:ascii="Arial" w:hAnsi="Arial" w:cs="Arial"/>
          <w:sz w:val="24"/>
          <w:szCs w:val="24"/>
          <w:lang w:val="en-US"/>
        </w:rPr>
      </w:pPr>
    </w:p>
    <w:p w14:paraId="4AB169A8" w14:textId="7B980895" w:rsidR="002E4879" w:rsidRPr="00940728" w:rsidRDefault="002E4879" w:rsidP="000C36C0">
      <w:pPr>
        <w:spacing w:after="0" w:line="276" w:lineRule="auto"/>
        <w:jc w:val="both"/>
        <w:rPr>
          <w:rFonts w:ascii="Arial" w:hAnsi="Arial" w:cs="Arial"/>
          <w:sz w:val="24"/>
          <w:szCs w:val="24"/>
          <w:lang w:val="en-US"/>
        </w:rPr>
      </w:pPr>
      <w:r w:rsidRPr="00940728">
        <w:rPr>
          <w:rFonts w:ascii="Arial" w:hAnsi="Arial" w:cs="Arial"/>
          <w:sz w:val="24"/>
          <w:szCs w:val="24"/>
          <w:lang w:val="en-US"/>
        </w:rPr>
        <w:t>The diagnosis of a nephrotic syndrome with minimal glomerular lesions was made</w:t>
      </w:r>
      <w:r w:rsidR="00940728">
        <w:rPr>
          <w:rFonts w:ascii="Arial" w:hAnsi="Arial" w:cs="Arial"/>
          <w:sz w:val="24"/>
          <w:szCs w:val="24"/>
          <w:lang w:val="en-US"/>
        </w:rPr>
        <w:t xml:space="preserve"> based on</w:t>
      </w:r>
      <w:r w:rsidRPr="00940728">
        <w:rPr>
          <w:rFonts w:ascii="Arial" w:hAnsi="Arial" w:cs="Arial"/>
          <w:sz w:val="24"/>
          <w:szCs w:val="24"/>
          <w:lang w:val="en-US"/>
        </w:rPr>
        <w:t xml:space="preserve"> biological and anatomopathological arguments.</w:t>
      </w:r>
    </w:p>
    <w:p w14:paraId="132F2B80" w14:textId="77777777" w:rsidR="002E4879" w:rsidRPr="00940728" w:rsidRDefault="002E4879" w:rsidP="000C36C0">
      <w:pPr>
        <w:spacing w:after="0" w:line="276" w:lineRule="auto"/>
        <w:jc w:val="both"/>
        <w:rPr>
          <w:rFonts w:ascii="Arial" w:hAnsi="Arial" w:cs="Arial"/>
          <w:sz w:val="24"/>
          <w:szCs w:val="24"/>
          <w:lang w:val="en-US"/>
        </w:rPr>
      </w:pPr>
      <w:r w:rsidRPr="00940728">
        <w:rPr>
          <w:rFonts w:ascii="Arial" w:hAnsi="Arial" w:cs="Arial"/>
          <w:sz w:val="24"/>
          <w:szCs w:val="24"/>
          <w:lang w:val="en-US"/>
        </w:rPr>
        <w:t xml:space="preserve">The responsibility of rifampicin was assessed using the French method of </w:t>
      </w:r>
      <w:proofErr w:type="spellStart"/>
      <w:r w:rsidRPr="00940728">
        <w:rPr>
          <w:rFonts w:ascii="Arial" w:hAnsi="Arial" w:cs="Arial"/>
          <w:sz w:val="24"/>
          <w:szCs w:val="24"/>
          <w:lang w:val="en-US"/>
        </w:rPr>
        <w:t>imputability</w:t>
      </w:r>
      <w:proofErr w:type="spellEnd"/>
      <w:r w:rsidRPr="00940728">
        <w:rPr>
          <w:rFonts w:ascii="Arial" w:hAnsi="Arial" w:cs="Arial"/>
          <w:sz w:val="24"/>
          <w:szCs w:val="24"/>
          <w:lang w:val="en-US"/>
        </w:rPr>
        <w:t xml:space="preserve"> for unexpected or toxic effects of drugs. </w:t>
      </w:r>
    </w:p>
    <w:p w14:paraId="13A47C55" w14:textId="77777777" w:rsidR="002E4879" w:rsidRPr="00940728" w:rsidRDefault="002E4879" w:rsidP="000C36C0">
      <w:pPr>
        <w:spacing w:after="0" w:line="276" w:lineRule="auto"/>
        <w:jc w:val="both"/>
        <w:rPr>
          <w:rFonts w:ascii="Arial" w:hAnsi="Arial" w:cs="Arial"/>
          <w:sz w:val="24"/>
          <w:szCs w:val="24"/>
          <w:lang w:val="en-US"/>
        </w:rPr>
      </w:pPr>
      <w:r w:rsidRPr="00940728">
        <w:rPr>
          <w:rFonts w:ascii="Arial" w:hAnsi="Arial" w:cs="Arial"/>
          <w:sz w:val="24"/>
          <w:szCs w:val="24"/>
          <w:lang w:val="en-US"/>
        </w:rPr>
        <w:t>The patient was managed medically with a satisfactory outcome.</w:t>
      </w:r>
    </w:p>
    <w:p w14:paraId="28429083" w14:textId="77777777" w:rsidR="002E4879" w:rsidRPr="00940728" w:rsidRDefault="002E4879" w:rsidP="000C36C0">
      <w:pPr>
        <w:spacing w:after="0" w:line="276" w:lineRule="auto"/>
        <w:jc w:val="both"/>
        <w:rPr>
          <w:rFonts w:ascii="Arial" w:hAnsi="Arial" w:cs="Arial"/>
          <w:sz w:val="24"/>
          <w:szCs w:val="24"/>
          <w:lang w:val="en-US"/>
        </w:rPr>
      </w:pPr>
      <w:r w:rsidRPr="00940728">
        <w:rPr>
          <w:rFonts w:ascii="Arial" w:hAnsi="Arial" w:cs="Arial"/>
          <w:sz w:val="24"/>
          <w:szCs w:val="24"/>
          <w:lang w:val="en-US"/>
        </w:rPr>
        <w:t xml:space="preserve">We report a rare but potentially serious side effect associated with rifampicin. </w:t>
      </w:r>
    </w:p>
    <w:p w14:paraId="1CAEBDF2" w14:textId="77777777" w:rsidR="002E4879" w:rsidRPr="00940728" w:rsidRDefault="002E4879" w:rsidP="000C36C0">
      <w:pPr>
        <w:spacing w:after="0" w:line="276" w:lineRule="auto"/>
        <w:jc w:val="both"/>
        <w:rPr>
          <w:rFonts w:ascii="Arial" w:hAnsi="Arial" w:cs="Arial"/>
          <w:sz w:val="24"/>
          <w:szCs w:val="24"/>
          <w:lang w:val="en-US"/>
        </w:rPr>
      </w:pPr>
    </w:p>
    <w:p w14:paraId="76B9A3E9" w14:textId="77777777" w:rsidR="002E4879" w:rsidRPr="00940728" w:rsidRDefault="000C36C0" w:rsidP="000C36C0">
      <w:pPr>
        <w:spacing w:after="0" w:line="276" w:lineRule="auto"/>
        <w:jc w:val="both"/>
        <w:rPr>
          <w:rFonts w:ascii="Arial" w:hAnsi="Arial" w:cs="Arial"/>
          <w:b/>
          <w:sz w:val="24"/>
          <w:szCs w:val="24"/>
          <w:lang w:val="en-US"/>
        </w:rPr>
      </w:pPr>
      <w:r w:rsidRPr="00940728">
        <w:rPr>
          <w:rFonts w:ascii="Arial" w:hAnsi="Arial" w:cs="Arial"/>
          <w:b/>
          <w:sz w:val="24"/>
          <w:szCs w:val="24"/>
          <w:lang w:val="en-US"/>
        </w:rPr>
        <w:t>Introduction</w:t>
      </w:r>
    </w:p>
    <w:p w14:paraId="4AD207EC" w14:textId="77777777" w:rsidR="002E4879" w:rsidRPr="00940728" w:rsidRDefault="002E4879" w:rsidP="000C36C0">
      <w:pPr>
        <w:spacing w:after="0" w:line="276" w:lineRule="auto"/>
        <w:jc w:val="both"/>
        <w:rPr>
          <w:rFonts w:ascii="Arial" w:hAnsi="Arial" w:cs="Arial"/>
          <w:sz w:val="24"/>
          <w:szCs w:val="24"/>
          <w:lang w:val="en-US"/>
        </w:rPr>
      </w:pPr>
    </w:p>
    <w:p w14:paraId="7686C053" w14:textId="1FB6AC45" w:rsidR="002E4879" w:rsidRPr="00940728" w:rsidRDefault="002E4879" w:rsidP="000C36C0">
      <w:pPr>
        <w:spacing w:after="0" w:line="276" w:lineRule="auto"/>
        <w:jc w:val="both"/>
        <w:rPr>
          <w:rFonts w:ascii="Arial" w:hAnsi="Arial" w:cs="Arial"/>
          <w:sz w:val="24"/>
          <w:szCs w:val="24"/>
          <w:lang w:val="en-US"/>
        </w:rPr>
      </w:pPr>
      <w:r w:rsidRPr="00940728">
        <w:rPr>
          <w:rFonts w:ascii="Arial" w:hAnsi="Arial" w:cs="Arial"/>
          <w:sz w:val="24"/>
          <w:szCs w:val="24"/>
          <w:lang w:val="en-US"/>
        </w:rPr>
        <w:t>Tuberculosis is an infectious disease that can now be cured with a well-administered course of medication. Although the effi</w:t>
      </w:r>
      <w:r w:rsidR="002B493B">
        <w:rPr>
          <w:rFonts w:ascii="Arial" w:hAnsi="Arial" w:cs="Arial"/>
          <w:sz w:val="24"/>
          <w:szCs w:val="24"/>
          <w:lang w:val="en-US"/>
        </w:rPr>
        <w:t>ciency</w:t>
      </w:r>
      <w:r w:rsidRPr="00940728">
        <w:rPr>
          <w:rFonts w:ascii="Arial" w:hAnsi="Arial" w:cs="Arial"/>
          <w:sz w:val="24"/>
          <w:szCs w:val="24"/>
          <w:lang w:val="en-US"/>
        </w:rPr>
        <w:t xml:space="preserve"> of currently available drugs is undeniable, their poor tolerability is often the price of their therapeutic success.</w:t>
      </w:r>
    </w:p>
    <w:p w14:paraId="2A8D16F5" w14:textId="74500626" w:rsidR="002E4879" w:rsidRPr="00940728" w:rsidRDefault="002E4879" w:rsidP="000C36C0">
      <w:pPr>
        <w:spacing w:after="0" w:line="276" w:lineRule="auto"/>
        <w:jc w:val="both"/>
        <w:rPr>
          <w:rFonts w:ascii="Arial" w:hAnsi="Arial" w:cs="Arial"/>
          <w:sz w:val="24"/>
          <w:szCs w:val="24"/>
          <w:lang w:val="en-US"/>
        </w:rPr>
      </w:pPr>
      <w:r w:rsidRPr="00940728">
        <w:rPr>
          <w:rFonts w:ascii="Arial" w:hAnsi="Arial" w:cs="Arial"/>
          <w:sz w:val="24"/>
          <w:szCs w:val="24"/>
          <w:lang w:val="en-US"/>
        </w:rPr>
        <w:t xml:space="preserve">Rifampicin, for example, has been reported to have </w:t>
      </w:r>
      <w:r w:rsidR="002B493B" w:rsidRPr="00940728">
        <w:rPr>
          <w:rFonts w:ascii="Arial" w:hAnsi="Arial" w:cs="Arial"/>
          <w:sz w:val="24"/>
          <w:szCs w:val="24"/>
          <w:lang w:val="en-US"/>
        </w:rPr>
        <w:t>several</w:t>
      </w:r>
      <w:r w:rsidRPr="00940728">
        <w:rPr>
          <w:rFonts w:ascii="Arial" w:hAnsi="Arial" w:cs="Arial"/>
          <w:sz w:val="24"/>
          <w:szCs w:val="24"/>
          <w:lang w:val="en-US"/>
        </w:rPr>
        <w:t xml:space="preserve"> undesirable effect</w:t>
      </w:r>
      <w:r w:rsidR="002B493B">
        <w:rPr>
          <w:rFonts w:ascii="Arial" w:hAnsi="Arial" w:cs="Arial"/>
          <w:sz w:val="24"/>
          <w:szCs w:val="24"/>
          <w:lang w:val="en-US"/>
        </w:rPr>
        <w:t>s.</w:t>
      </w:r>
    </w:p>
    <w:p w14:paraId="01B67093" w14:textId="77777777" w:rsidR="000C36C0" w:rsidRPr="00940728" w:rsidRDefault="000C36C0" w:rsidP="000C36C0">
      <w:pPr>
        <w:spacing w:after="0" w:line="276" w:lineRule="auto"/>
        <w:jc w:val="both"/>
        <w:rPr>
          <w:rFonts w:ascii="Arial" w:hAnsi="Arial" w:cs="Arial"/>
          <w:sz w:val="24"/>
          <w:szCs w:val="24"/>
          <w:lang w:val="en-US"/>
        </w:rPr>
      </w:pPr>
    </w:p>
    <w:p w14:paraId="4F097A63" w14:textId="77777777" w:rsidR="002E4879" w:rsidRPr="00940728" w:rsidRDefault="002E4879" w:rsidP="000C36C0">
      <w:pPr>
        <w:spacing w:after="0" w:line="276" w:lineRule="auto"/>
        <w:jc w:val="both"/>
        <w:rPr>
          <w:rFonts w:ascii="Arial" w:hAnsi="Arial" w:cs="Arial"/>
          <w:sz w:val="24"/>
          <w:szCs w:val="24"/>
          <w:lang w:val="en-US"/>
        </w:rPr>
      </w:pPr>
      <w:r w:rsidRPr="00940728">
        <w:rPr>
          <w:rFonts w:ascii="Arial" w:hAnsi="Arial" w:cs="Arial"/>
          <w:sz w:val="24"/>
          <w:szCs w:val="24"/>
          <w:lang w:val="en-US"/>
        </w:rPr>
        <w:t xml:space="preserve">The most frequent form of rifampicin nephrotoxicity is acute renal failure with tubular necrosis on histology. Other forms of nephrotoxicity include interstitial nephritis with or without glomerular damage. </w:t>
      </w:r>
    </w:p>
    <w:p w14:paraId="39A910A5" w14:textId="77777777" w:rsidR="002E4879" w:rsidRPr="00940728" w:rsidRDefault="002E4879" w:rsidP="000C36C0">
      <w:pPr>
        <w:spacing w:after="0" w:line="276" w:lineRule="auto"/>
        <w:jc w:val="both"/>
        <w:rPr>
          <w:rFonts w:ascii="Arial" w:hAnsi="Arial" w:cs="Arial"/>
          <w:sz w:val="24"/>
          <w:szCs w:val="24"/>
          <w:lang w:val="en-US"/>
        </w:rPr>
      </w:pPr>
    </w:p>
    <w:p w14:paraId="25F04AE8" w14:textId="5D1C4C50" w:rsidR="002E4879" w:rsidRPr="00940728" w:rsidRDefault="002E4879" w:rsidP="000C36C0">
      <w:pPr>
        <w:spacing w:after="0" w:line="276" w:lineRule="auto"/>
        <w:jc w:val="both"/>
        <w:rPr>
          <w:rFonts w:ascii="Arial" w:hAnsi="Arial" w:cs="Arial"/>
          <w:sz w:val="24"/>
          <w:szCs w:val="24"/>
          <w:lang w:val="en-US"/>
        </w:rPr>
      </w:pPr>
      <w:r w:rsidRPr="00940728">
        <w:rPr>
          <w:rFonts w:ascii="Arial" w:hAnsi="Arial" w:cs="Arial"/>
          <w:sz w:val="24"/>
          <w:szCs w:val="24"/>
          <w:lang w:val="en-US"/>
        </w:rPr>
        <w:t xml:space="preserve">Here we report a case of minimal glomerular </w:t>
      </w:r>
      <w:r w:rsidR="002B493B">
        <w:rPr>
          <w:rFonts w:ascii="Arial" w:hAnsi="Arial" w:cs="Arial"/>
          <w:sz w:val="24"/>
          <w:szCs w:val="24"/>
          <w:lang w:val="en-US"/>
        </w:rPr>
        <w:t xml:space="preserve">injury, </w:t>
      </w:r>
      <w:r w:rsidRPr="00940728">
        <w:rPr>
          <w:rFonts w:ascii="Arial" w:hAnsi="Arial" w:cs="Arial"/>
          <w:sz w:val="24"/>
          <w:szCs w:val="24"/>
          <w:lang w:val="en-US"/>
        </w:rPr>
        <w:t>following the introduction of rifampicin to treat lymph node tuberculosis.</w:t>
      </w:r>
    </w:p>
    <w:p w14:paraId="0E766C45" w14:textId="77777777" w:rsidR="002E4879" w:rsidRPr="00940728" w:rsidRDefault="002E4879" w:rsidP="000C36C0">
      <w:pPr>
        <w:spacing w:after="0" w:line="276" w:lineRule="auto"/>
        <w:jc w:val="both"/>
        <w:rPr>
          <w:rFonts w:ascii="Arial" w:hAnsi="Arial" w:cs="Arial"/>
          <w:sz w:val="24"/>
          <w:szCs w:val="24"/>
          <w:lang w:val="en-US"/>
        </w:rPr>
      </w:pPr>
    </w:p>
    <w:p w14:paraId="70243934" w14:textId="37C6B872" w:rsidR="002E4879" w:rsidRPr="00940728" w:rsidRDefault="000C36C0" w:rsidP="000C36C0">
      <w:pPr>
        <w:spacing w:after="0" w:line="276" w:lineRule="auto"/>
        <w:jc w:val="both"/>
        <w:rPr>
          <w:rFonts w:ascii="Arial" w:hAnsi="Arial" w:cs="Arial"/>
          <w:b/>
          <w:sz w:val="24"/>
          <w:szCs w:val="24"/>
          <w:lang w:val="en-US"/>
        </w:rPr>
      </w:pPr>
      <w:r w:rsidRPr="00940728">
        <w:rPr>
          <w:rFonts w:ascii="Arial" w:hAnsi="Arial" w:cs="Arial"/>
          <w:b/>
          <w:sz w:val="24"/>
          <w:szCs w:val="24"/>
          <w:lang w:val="en-US"/>
        </w:rPr>
        <w:t>Case</w:t>
      </w:r>
      <w:r w:rsidR="00F90474">
        <w:rPr>
          <w:rFonts w:ascii="Arial" w:hAnsi="Arial" w:cs="Arial"/>
          <w:b/>
          <w:sz w:val="24"/>
          <w:szCs w:val="24"/>
          <w:lang w:val="en-US"/>
        </w:rPr>
        <w:t xml:space="preserve"> presentation </w:t>
      </w:r>
    </w:p>
    <w:p w14:paraId="38B36B30" w14:textId="77777777" w:rsidR="000C36C0" w:rsidRPr="00940728" w:rsidRDefault="000C36C0" w:rsidP="000C36C0">
      <w:pPr>
        <w:spacing w:after="0" w:line="276" w:lineRule="auto"/>
        <w:jc w:val="both"/>
        <w:rPr>
          <w:rFonts w:ascii="Arial" w:hAnsi="Arial" w:cs="Arial"/>
          <w:b/>
          <w:sz w:val="24"/>
          <w:szCs w:val="24"/>
          <w:lang w:val="en-US"/>
        </w:rPr>
      </w:pPr>
    </w:p>
    <w:p w14:paraId="5623EE79" w14:textId="7A996763" w:rsidR="002E4879" w:rsidRPr="00940728" w:rsidRDefault="002E4879" w:rsidP="000C36C0">
      <w:pPr>
        <w:spacing w:after="0" w:line="276" w:lineRule="auto"/>
        <w:jc w:val="both"/>
        <w:rPr>
          <w:rFonts w:ascii="Arial" w:hAnsi="Arial" w:cs="Arial"/>
          <w:sz w:val="24"/>
          <w:szCs w:val="24"/>
          <w:lang w:val="en-US"/>
        </w:rPr>
      </w:pPr>
      <w:r w:rsidRPr="00940728">
        <w:rPr>
          <w:rFonts w:ascii="Arial" w:hAnsi="Arial" w:cs="Arial"/>
          <w:sz w:val="24"/>
          <w:szCs w:val="24"/>
          <w:lang w:val="en-US"/>
        </w:rPr>
        <w:t xml:space="preserve">A 20-year-old female patient admitted to the nephrology department of the Ibn </w:t>
      </w:r>
      <w:proofErr w:type="spellStart"/>
      <w:r w:rsidRPr="00940728">
        <w:rPr>
          <w:rFonts w:ascii="Arial" w:hAnsi="Arial" w:cs="Arial"/>
          <w:sz w:val="24"/>
          <w:szCs w:val="24"/>
          <w:lang w:val="en-US"/>
        </w:rPr>
        <w:t>Rochd</w:t>
      </w:r>
      <w:proofErr w:type="spellEnd"/>
      <w:r w:rsidRPr="00940728">
        <w:rPr>
          <w:rFonts w:ascii="Arial" w:hAnsi="Arial" w:cs="Arial"/>
          <w:sz w:val="24"/>
          <w:szCs w:val="24"/>
          <w:lang w:val="en-US"/>
        </w:rPr>
        <w:t xml:space="preserve"> </w:t>
      </w:r>
      <w:r w:rsidR="00CF6DC7">
        <w:rPr>
          <w:rFonts w:ascii="Arial" w:hAnsi="Arial" w:cs="Arial"/>
          <w:sz w:val="24"/>
          <w:szCs w:val="24"/>
          <w:lang w:val="en-US"/>
        </w:rPr>
        <w:t xml:space="preserve">university </w:t>
      </w:r>
      <w:r w:rsidRPr="00940728">
        <w:rPr>
          <w:rFonts w:ascii="Arial" w:hAnsi="Arial" w:cs="Arial"/>
          <w:sz w:val="24"/>
          <w:szCs w:val="24"/>
          <w:lang w:val="en-US"/>
        </w:rPr>
        <w:t xml:space="preserve">hospital in Casablanca for </w:t>
      </w:r>
      <w:r w:rsidR="00CF6DC7">
        <w:rPr>
          <w:rFonts w:ascii="Arial" w:hAnsi="Arial" w:cs="Arial"/>
          <w:sz w:val="24"/>
          <w:szCs w:val="24"/>
          <w:lang w:val="en-US"/>
        </w:rPr>
        <w:t>edema</w:t>
      </w:r>
      <w:r w:rsidRPr="00940728">
        <w:rPr>
          <w:rFonts w:ascii="Arial" w:hAnsi="Arial" w:cs="Arial"/>
          <w:sz w:val="24"/>
          <w:szCs w:val="24"/>
          <w:lang w:val="en-US"/>
        </w:rPr>
        <w:t xml:space="preserve">. She had a history of mental </w:t>
      </w:r>
      <w:r w:rsidR="00CF6DC7">
        <w:rPr>
          <w:rFonts w:ascii="Arial" w:hAnsi="Arial" w:cs="Arial"/>
          <w:sz w:val="24"/>
          <w:szCs w:val="24"/>
          <w:lang w:val="en-US"/>
        </w:rPr>
        <w:t>illness</w:t>
      </w:r>
      <w:r w:rsidRPr="00940728">
        <w:rPr>
          <w:rFonts w:ascii="Arial" w:hAnsi="Arial" w:cs="Arial"/>
          <w:sz w:val="24"/>
          <w:szCs w:val="24"/>
          <w:lang w:val="en-US"/>
        </w:rPr>
        <w:t xml:space="preserve"> since birth, and lymph node tuberculosis diagnosed 3 months prior to admission for which she had undergone </w:t>
      </w:r>
      <w:r w:rsidR="00CF6DC7">
        <w:rPr>
          <w:rFonts w:ascii="Arial" w:hAnsi="Arial" w:cs="Arial"/>
          <w:sz w:val="24"/>
          <w:szCs w:val="24"/>
          <w:lang w:val="en-US"/>
        </w:rPr>
        <w:t>surgery.</w:t>
      </w:r>
    </w:p>
    <w:p w14:paraId="3B807039" w14:textId="2988DDD5" w:rsidR="002E4879" w:rsidRPr="00940728" w:rsidRDefault="002E4879" w:rsidP="000C36C0">
      <w:pPr>
        <w:spacing w:after="0" w:line="276" w:lineRule="auto"/>
        <w:jc w:val="both"/>
        <w:rPr>
          <w:rFonts w:ascii="Arial" w:hAnsi="Arial" w:cs="Arial"/>
          <w:sz w:val="24"/>
          <w:szCs w:val="24"/>
          <w:lang w:val="en-US"/>
        </w:rPr>
      </w:pPr>
      <w:r w:rsidRPr="00940728">
        <w:rPr>
          <w:rFonts w:ascii="Arial" w:hAnsi="Arial" w:cs="Arial"/>
          <w:sz w:val="24"/>
          <w:szCs w:val="24"/>
          <w:lang w:val="en-US"/>
        </w:rPr>
        <w:t>Questioning of the family revealed the onset of an edematous syndrome concomitant wi</w:t>
      </w:r>
      <w:r w:rsidR="002F45AE">
        <w:rPr>
          <w:rFonts w:ascii="Arial" w:hAnsi="Arial" w:cs="Arial"/>
          <w:sz w:val="24"/>
          <w:szCs w:val="24"/>
          <w:lang w:val="en-US"/>
        </w:rPr>
        <w:t xml:space="preserve">th the introduction </w:t>
      </w:r>
      <w:r w:rsidRPr="00940728">
        <w:rPr>
          <w:rFonts w:ascii="Arial" w:hAnsi="Arial" w:cs="Arial"/>
          <w:sz w:val="24"/>
          <w:szCs w:val="24"/>
          <w:lang w:val="en-US"/>
        </w:rPr>
        <w:t>of anti-tuberculosis treatment.</w:t>
      </w:r>
    </w:p>
    <w:p w14:paraId="495E137F" w14:textId="77777777" w:rsidR="002E4879" w:rsidRPr="00940728" w:rsidRDefault="002E4879" w:rsidP="000C36C0">
      <w:pPr>
        <w:spacing w:after="0" w:line="276" w:lineRule="auto"/>
        <w:jc w:val="both"/>
        <w:rPr>
          <w:rFonts w:ascii="Arial" w:hAnsi="Arial" w:cs="Arial"/>
          <w:sz w:val="24"/>
          <w:szCs w:val="24"/>
          <w:lang w:val="en-US"/>
        </w:rPr>
      </w:pPr>
    </w:p>
    <w:p w14:paraId="391ED258" w14:textId="78A1E9AF" w:rsidR="002E4879" w:rsidRPr="00940728" w:rsidRDefault="002E4879" w:rsidP="000C36C0">
      <w:pPr>
        <w:spacing w:after="0" w:line="276" w:lineRule="auto"/>
        <w:jc w:val="both"/>
        <w:rPr>
          <w:rFonts w:ascii="Arial" w:hAnsi="Arial" w:cs="Arial"/>
          <w:sz w:val="24"/>
          <w:szCs w:val="24"/>
          <w:lang w:val="en-US"/>
        </w:rPr>
      </w:pPr>
      <w:r w:rsidRPr="00940728">
        <w:rPr>
          <w:rFonts w:ascii="Arial" w:hAnsi="Arial" w:cs="Arial"/>
          <w:sz w:val="24"/>
          <w:szCs w:val="24"/>
          <w:lang w:val="en-US"/>
        </w:rPr>
        <w:t>On admission, the patient was apyretic at 37.1°, her blood pressure was 125/85</w:t>
      </w:r>
      <w:r w:rsidR="00C90A1A">
        <w:rPr>
          <w:rFonts w:ascii="Arial" w:hAnsi="Arial" w:cs="Arial"/>
          <w:sz w:val="24"/>
          <w:szCs w:val="24"/>
          <w:lang w:val="en-US"/>
        </w:rPr>
        <w:t xml:space="preserve"> mmHg, </w:t>
      </w:r>
      <w:r w:rsidRPr="00940728">
        <w:rPr>
          <w:rFonts w:ascii="Arial" w:hAnsi="Arial" w:cs="Arial"/>
          <w:sz w:val="24"/>
          <w:szCs w:val="24"/>
          <w:lang w:val="en-US"/>
        </w:rPr>
        <w:t xml:space="preserve">and she weighed 65 kg. She had gained 12 kg over the previous 3 months. The clinical examination was unremarkable, </w:t>
      </w:r>
      <w:r w:rsidR="00C90A1A" w:rsidRPr="00940728">
        <w:rPr>
          <w:rFonts w:ascii="Arial" w:hAnsi="Arial" w:cs="Arial"/>
          <w:sz w:val="24"/>
          <w:szCs w:val="24"/>
          <w:lang w:val="en-US"/>
        </w:rPr>
        <w:t>apart from</w:t>
      </w:r>
      <w:r w:rsidRPr="00940728">
        <w:rPr>
          <w:rFonts w:ascii="Arial" w:hAnsi="Arial" w:cs="Arial"/>
          <w:sz w:val="24"/>
          <w:szCs w:val="24"/>
          <w:lang w:val="en-US"/>
        </w:rPr>
        <w:t xml:space="preserve"> oedema in both lower limbs.  </w:t>
      </w:r>
    </w:p>
    <w:p w14:paraId="16489F80" w14:textId="46F23607" w:rsidR="002E4879" w:rsidRPr="00940728" w:rsidRDefault="002E4879" w:rsidP="00C90A1A">
      <w:pPr>
        <w:spacing w:after="0" w:line="276" w:lineRule="auto"/>
        <w:jc w:val="both"/>
        <w:rPr>
          <w:rFonts w:ascii="Arial" w:hAnsi="Arial" w:cs="Arial"/>
          <w:sz w:val="24"/>
          <w:szCs w:val="24"/>
          <w:lang w:val="en-US"/>
        </w:rPr>
      </w:pPr>
      <w:r w:rsidRPr="00940728">
        <w:rPr>
          <w:rFonts w:ascii="Arial" w:hAnsi="Arial" w:cs="Arial"/>
          <w:sz w:val="24"/>
          <w:szCs w:val="24"/>
          <w:lang w:val="en-US"/>
        </w:rPr>
        <w:t>Biological findings included 24-hour proteinuria of 5g, hypoalbuminemia of 14. Renal function was normal (creatinine 5 mg/l and urea 0.3 to g/l)</w:t>
      </w:r>
      <w:r w:rsidR="00C90A1A">
        <w:rPr>
          <w:rFonts w:ascii="Arial" w:hAnsi="Arial" w:cs="Arial"/>
          <w:sz w:val="24"/>
          <w:szCs w:val="24"/>
          <w:lang w:val="en-US"/>
        </w:rPr>
        <w:t>, and n</w:t>
      </w:r>
      <w:r w:rsidRPr="00940728">
        <w:rPr>
          <w:rFonts w:ascii="Arial" w:hAnsi="Arial" w:cs="Arial"/>
          <w:sz w:val="24"/>
          <w:szCs w:val="24"/>
          <w:lang w:val="en-US"/>
        </w:rPr>
        <w:t>ormal liver function (ASAT 19 and ALAT 20).</w:t>
      </w:r>
    </w:p>
    <w:p w14:paraId="7B1BA1FA" w14:textId="77777777" w:rsidR="002E4879" w:rsidRPr="00940728" w:rsidRDefault="002E4879" w:rsidP="000C36C0">
      <w:pPr>
        <w:spacing w:after="0" w:line="276" w:lineRule="auto"/>
        <w:jc w:val="both"/>
        <w:rPr>
          <w:rFonts w:ascii="Arial" w:hAnsi="Arial" w:cs="Arial"/>
          <w:sz w:val="24"/>
          <w:szCs w:val="24"/>
          <w:lang w:val="en-US"/>
        </w:rPr>
      </w:pPr>
    </w:p>
    <w:p w14:paraId="6E21E1AA" w14:textId="77777777" w:rsidR="002E4879" w:rsidRPr="00940728" w:rsidRDefault="002E4879" w:rsidP="000C36C0">
      <w:pPr>
        <w:spacing w:after="0" w:line="276" w:lineRule="auto"/>
        <w:jc w:val="both"/>
        <w:rPr>
          <w:rFonts w:ascii="Arial" w:hAnsi="Arial" w:cs="Arial"/>
          <w:sz w:val="24"/>
          <w:szCs w:val="24"/>
          <w:lang w:val="en-US"/>
        </w:rPr>
      </w:pPr>
      <w:r w:rsidRPr="00940728">
        <w:rPr>
          <w:rFonts w:ascii="Arial" w:hAnsi="Arial" w:cs="Arial"/>
          <w:sz w:val="24"/>
          <w:szCs w:val="24"/>
          <w:lang w:val="en-US"/>
        </w:rPr>
        <w:t>Serologies for syphilis, HIV and hepatitis B and C were negative, antinuclear antibodies, anti-DNA antibodies, ANCA and complement C3 and C4 were normal.</w:t>
      </w:r>
    </w:p>
    <w:p w14:paraId="04C1FC31" w14:textId="3B020164" w:rsidR="002E4879" w:rsidRPr="00940728" w:rsidRDefault="002E4879" w:rsidP="00C90A1A">
      <w:pPr>
        <w:spacing w:after="0" w:line="276" w:lineRule="auto"/>
        <w:jc w:val="both"/>
        <w:rPr>
          <w:rFonts w:ascii="Arial" w:hAnsi="Arial" w:cs="Arial"/>
          <w:sz w:val="24"/>
          <w:szCs w:val="24"/>
          <w:lang w:val="en-US"/>
        </w:rPr>
      </w:pPr>
      <w:r w:rsidRPr="00940728">
        <w:rPr>
          <w:rFonts w:ascii="Arial" w:hAnsi="Arial" w:cs="Arial"/>
          <w:sz w:val="24"/>
          <w:szCs w:val="24"/>
          <w:lang w:val="en-US"/>
        </w:rPr>
        <w:t xml:space="preserve">Ultrasound showed normal-sized, well-differentiated kidneys without dilated excretory cavities.  </w:t>
      </w:r>
      <w:r w:rsidR="00C90A1A">
        <w:rPr>
          <w:rFonts w:ascii="Arial" w:hAnsi="Arial" w:cs="Arial"/>
          <w:sz w:val="24"/>
          <w:szCs w:val="24"/>
          <w:lang w:val="en-US"/>
        </w:rPr>
        <w:t xml:space="preserve">The </w:t>
      </w:r>
      <w:r w:rsidRPr="00940728">
        <w:rPr>
          <w:rFonts w:ascii="Arial" w:hAnsi="Arial" w:cs="Arial"/>
          <w:sz w:val="24"/>
          <w:szCs w:val="24"/>
          <w:lang w:val="en-US"/>
        </w:rPr>
        <w:t>Chest X-ray was normal.</w:t>
      </w:r>
    </w:p>
    <w:p w14:paraId="20F4A1B2" w14:textId="77777777" w:rsidR="002E4879" w:rsidRPr="00940728" w:rsidRDefault="002E4879" w:rsidP="000C36C0">
      <w:pPr>
        <w:spacing w:after="0" w:line="276" w:lineRule="auto"/>
        <w:jc w:val="both"/>
        <w:rPr>
          <w:rFonts w:ascii="Arial" w:hAnsi="Arial" w:cs="Arial"/>
          <w:sz w:val="24"/>
          <w:szCs w:val="24"/>
          <w:lang w:val="en-US"/>
        </w:rPr>
      </w:pPr>
      <w:r w:rsidRPr="00940728">
        <w:rPr>
          <w:rFonts w:ascii="Arial" w:hAnsi="Arial" w:cs="Arial"/>
          <w:sz w:val="24"/>
          <w:szCs w:val="24"/>
          <w:lang w:val="en-US"/>
        </w:rPr>
        <w:t xml:space="preserve">A renal biopsy was performed 2 weeks after discontinuation of treatment, concluding in a nephrotic syndrome with minimal glomerular lesions. </w:t>
      </w:r>
    </w:p>
    <w:p w14:paraId="63EBDE7D" w14:textId="77777777" w:rsidR="002E4879" w:rsidRPr="00940728" w:rsidRDefault="002E4879" w:rsidP="000C36C0">
      <w:pPr>
        <w:spacing w:after="0" w:line="276" w:lineRule="auto"/>
        <w:jc w:val="both"/>
        <w:rPr>
          <w:rFonts w:ascii="Arial" w:hAnsi="Arial" w:cs="Arial"/>
          <w:sz w:val="24"/>
          <w:szCs w:val="24"/>
          <w:lang w:val="en-US"/>
        </w:rPr>
      </w:pPr>
      <w:r w:rsidRPr="000C36C0">
        <w:rPr>
          <w:rFonts w:ascii="Arial" w:hAnsi="Arial" w:cs="Arial"/>
          <w:noProof/>
          <w:sz w:val="24"/>
          <w:szCs w:val="24"/>
          <w:lang w:eastAsia="fr-FR"/>
        </w:rPr>
        <w:drawing>
          <wp:anchor distT="0" distB="0" distL="114300" distR="114300" simplePos="0" relativeHeight="251659264" behindDoc="0" locked="0" layoutInCell="1" allowOverlap="1" wp14:anchorId="7F403756" wp14:editId="5D97E509">
            <wp:simplePos x="0" y="0"/>
            <wp:positionH relativeFrom="margin">
              <wp:align>center</wp:align>
            </wp:positionH>
            <wp:positionV relativeFrom="paragraph">
              <wp:posOffset>216056</wp:posOffset>
            </wp:positionV>
            <wp:extent cx="4257675" cy="3143250"/>
            <wp:effectExtent l="0" t="0" r="9525" b="0"/>
            <wp:wrapTopAndBottom/>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6">
                      <a:extLst>
                        <a:ext uri="{28A0092B-C50C-407E-A947-70E740481C1C}">
                          <a14:useLocalDpi xmlns:a14="http://schemas.microsoft.com/office/drawing/2010/main" val="0"/>
                        </a:ext>
                      </a:extLst>
                    </a:blip>
                    <a:stretch>
                      <a:fillRect/>
                    </a:stretch>
                  </pic:blipFill>
                  <pic:spPr>
                    <a:xfrm>
                      <a:off x="0" y="0"/>
                      <a:ext cx="4257675" cy="3143250"/>
                    </a:xfrm>
                    <a:prstGeom prst="rect">
                      <a:avLst/>
                    </a:prstGeom>
                  </pic:spPr>
                </pic:pic>
              </a:graphicData>
            </a:graphic>
          </wp:anchor>
        </w:drawing>
      </w:r>
    </w:p>
    <w:p w14:paraId="6AC33D6B" w14:textId="77777777" w:rsidR="000C36C0" w:rsidRPr="00940728" w:rsidRDefault="000C36C0" w:rsidP="000C36C0">
      <w:pPr>
        <w:spacing w:after="0" w:line="276" w:lineRule="auto"/>
        <w:jc w:val="both"/>
        <w:rPr>
          <w:rFonts w:ascii="Arial" w:hAnsi="Arial" w:cs="Arial"/>
          <w:sz w:val="24"/>
          <w:szCs w:val="24"/>
          <w:lang w:val="en-US"/>
        </w:rPr>
      </w:pPr>
    </w:p>
    <w:p w14:paraId="5F18342B" w14:textId="4912901A" w:rsidR="000C36C0" w:rsidRPr="00940728" w:rsidRDefault="005F5816" w:rsidP="000C36C0">
      <w:pPr>
        <w:spacing w:after="0" w:line="276" w:lineRule="auto"/>
        <w:jc w:val="both"/>
        <w:rPr>
          <w:rFonts w:ascii="Arial" w:hAnsi="Arial" w:cs="Arial"/>
          <w:i/>
          <w:sz w:val="24"/>
          <w:szCs w:val="24"/>
          <w:lang w:val="en-US"/>
        </w:rPr>
      </w:pPr>
      <w:r>
        <w:rPr>
          <w:rFonts w:ascii="Arial" w:hAnsi="Arial" w:cs="Arial"/>
          <w:i/>
          <w:sz w:val="24"/>
          <w:szCs w:val="24"/>
          <w:lang w:val="en-US"/>
        </w:rPr>
        <w:t>Image</w:t>
      </w:r>
      <w:r w:rsidR="000C36C0" w:rsidRPr="00940728">
        <w:rPr>
          <w:rFonts w:ascii="Arial" w:hAnsi="Arial" w:cs="Arial"/>
          <w:i/>
          <w:sz w:val="24"/>
          <w:szCs w:val="24"/>
          <w:lang w:val="en-US"/>
        </w:rPr>
        <w:t xml:space="preserve"> [1</w:t>
      </w:r>
      <w:proofErr w:type="gramStart"/>
      <w:r w:rsidR="000C36C0" w:rsidRPr="00940728">
        <w:rPr>
          <w:rFonts w:ascii="Arial" w:hAnsi="Arial" w:cs="Arial"/>
          <w:i/>
          <w:sz w:val="24"/>
          <w:szCs w:val="24"/>
          <w:lang w:val="en-US"/>
        </w:rPr>
        <w:t>] :</w:t>
      </w:r>
      <w:proofErr w:type="gramEnd"/>
      <w:r w:rsidR="000C36C0" w:rsidRPr="00940728">
        <w:rPr>
          <w:rFonts w:ascii="Arial" w:hAnsi="Arial" w:cs="Arial"/>
          <w:i/>
          <w:sz w:val="24"/>
          <w:szCs w:val="24"/>
          <w:lang w:val="en-US"/>
        </w:rPr>
        <w:t xml:space="preserve"> </w:t>
      </w:r>
      <w:r>
        <w:rPr>
          <w:rFonts w:ascii="Arial" w:hAnsi="Arial" w:cs="Arial"/>
          <w:i/>
          <w:sz w:val="24"/>
          <w:szCs w:val="24"/>
          <w:lang w:val="en-US"/>
        </w:rPr>
        <w:t>Renal biopsy : Minimal glomerular lesions</w:t>
      </w:r>
    </w:p>
    <w:p w14:paraId="3E9650F4" w14:textId="77777777" w:rsidR="000C36C0" w:rsidRPr="00940728" w:rsidRDefault="000C36C0" w:rsidP="000C36C0">
      <w:pPr>
        <w:spacing w:after="0" w:line="276" w:lineRule="auto"/>
        <w:jc w:val="both"/>
        <w:rPr>
          <w:rFonts w:ascii="Arial" w:hAnsi="Arial" w:cs="Arial"/>
          <w:sz w:val="24"/>
          <w:szCs w:val="24"/>
          <w:lang w:val="en-US"/>
        </w:rPr>
      </w:pPr>
    </w:p>
    <w:p w14:paraId="1EC6D3A7" w14:textId="592E0EF6" w:rsidR="002E4879" w:rsidRPr="00940728" w:rsidRDefault="000B0AEC" w:rsidP="000B0AEC">
      <w:pPr>
        <w:spacing w:after="0" w:line="276" w:lineRule="auto"/>
        <w:jc w:val="both"/>
        <w:rPr>
          <w:rFonts w:ascii="Arial" w:hAnsi="Arial" w:cs="Arial"/>
          <w:sz w:val="24"/>
          <w:szCs w:val="24"/>
          <w:lang w:val="en-US"/>
        </w:rPr>
      </w:pPr>
      <w:r>
        <w:rPr>
          <w:rFonts w:ascii="Arial" w:hAnsi="Arial" w:cs="Arial"/>
          <w:sz w:val="24"/>
          <w:szCs w:val="24"/>
          <w:lang w:val="en-US"/>
        </w:rPr>
        <w:t>The patient had a good response to corticosteroids, with a complete regression of the edema and a proteinuria at 0.17 g per day.</w:t>
      </w:r>
    </w:p>
    <w:p w14:paraId="72A195F9" w14:textId="77777777" w:rsidR="000C36C0" w:rsidRPr="00940728" w:rsidRDefault="000C36C0" w:rsidP="000C36C0">
      <w:pPr>
        <w:tabs>
          <w:tab w:val="left" w:pos="3354"/>
        </w:tabs>
        <w:spacing w:after="0" w:line="276" w:lineRule="auto"/>
        <w:jc w:val="both"/>
        <w:rPr>
          <w:rFonts w:ascii="Arial" w:hAnsi="Arial" w:cs="Arial"/>
          <w:sz w:val="24"/>
          <w:szCs w:val="24"/>
          <w:lang w:val="en-US"/>
        </w:rPr>
      </w:pPr>
    </w:p>
    <w:p w14:paraId="3C03606D" w14:textId="4AC80B0C" w:rsidR="002E4879" w:rsidRPr="00940728" w:rsidRDefault="002E4879" w:rsidP="000C36C0">
      <w:pPr>
        <w:tabs>
          <w:tab w:val="left" w:pos="3354"/>
        </w:tabs>
        <w:spacing w:after="0" w:line="276" w:lineRule="auto"/>
        <w:jc w:val="both"/>
        <w:rPr>
          <w:rFonts w:ascii="Arial" w:hAnsi="Arial" w:cs="Arial"/>
          <w:sz w:val="24"/>
          <w:szCs w:val="24"/>
          <w:lang w:val="en-US"/>
        </w:rPr>
      </w:pPr>
      <w:r w:rsidRPr="00940728">
        <w:rPr>
          <w:rFonts w:ascii="Arial" w:hAnsi="Arial" w:cs="Arial"/>
          <w:sz w:val="24"/>
          <w:szCs w:val="24"/>
          <w:lang w:val="en-US"/>
        </w:rPr>
        <w:t xml:space="preserve">The responsibility of rifampicin was assessed using the French method of </w:t>
      </w:r>
      <w:r w:rsidR="00EF152E">
        <w:rPr>
          <w:rFonts w:ascii="Arial" w:hAnsi="Arial" w:cs="Arial"/>
          <w:sz w:val="24"/>
          <w:szCs w:val="24"/>
          <w:lang w:val="en-US"/>
        </w:rPr>
        <w:t>accountability</w:t>
      </w:r>
      <w:r w:rsidRPr="00940728">
        <w:rPr>
          <w:rFonts w:ascii="Arial" w:hAnsi="Arial" w:cs="Arial"/>
          <w:sz w:val="24"/>
          <w:szCs w:val="24"/>
          <w:lang w:val="en-US"/>
        </w:rPr>
        <w:t xml:space="preserve"> of unexpected or toxic effects of drugs [1].  </w:t>
      </w:r>
    </w:p>
    <w:p w14:paraId="68970FE2" w14:textId="23C467B9" w:rsidR="002E4879" w:rsidRPr="00940728" w:rsidRDefault="002E4879" w:rsidP="000C36C0">
      <w:pPr>
        <w:tabs>
          <w:tab w:val="left" w:pos="3354"/>
        </w:tabs>
        <w:spacing w:after="0" w:line="276" w:lineRule="auto"/>
        <w:jc w:val="both"/>
        <w:rPr>
          <w:rFonts w:ascii="Arial" w:hAnsi="Arial" w:cs="Arial"/>
          <w:sz w:val="24"/>
          <w:szCs w:val="24"/>
          <w:lang w:val="en-US"/>
        </w:rPr>
      </w:pPr>
      <w:r w:rsidRPr="00940728">
        <w:rPr>
          <w:rFonts w:ascii="Arial" w:hAnsi="Arial" w:cs="Arial"/>
          <w:sz w:val="24"/>
          <w:szCs w:val="24"/>
          <w:lang w:val="en-US"/>
        </w:rPr>
        <w:t xml:space="preserve">Intrinsic </w:t>
      </w:r>
      <w:r w:rsidR="00EF152E">
        <w:rPr>
          <w:rFonts w:ascii="Arial" w:hAnsi="Arial" w:cs="Arial"/>
          <w:sz w:val="24"/>
          <w:szCs w:val="24"/>
          <w:lang w:val="en-US"/>
        </w:rPr>
        <w:t xml:space="preserve">accountability </w:t>
      </w:r>
      <w:r w:rsidRPr="00940728">
        <w:rPr>
          <w:rFonts w:ascii="Arial" w:hAnsi="Arial" w:cs="Arial"/>
          <w:sz w:val="24"/>
          <w:szCs w:val="24"/>
          <w:lang w:val="en-US"/>
        </w:rPr>
        <w:t xml:space="preserve">was level (C3S3) with a score of 16, and extrinsic </w:t>
      </w:r>
      <w:r w:rsidR="00EF152E">
        <w:rPr>
          <w:rFonts w:ascii="Arial" w:hAnsi="Arial" w:cs="Arial"/>
          <w:sz w:val="24"/>
          <w:szCs w:val="24"/>
          <w:lang w:val="en-US"/>
        </w:rPr>
        <w:t xml:space="preserve">accountability </w:t>
      </w:r>
      <w:r w:rsidRPr="00940728">
        <w:rPr>
          <w:rFonts w:ascii="Arial" w:hAnsi="Arial" w:cs="Arial"/>
          <w:sz w:val="24"/>
          <w:szCs w:val="24"/>
          <w:lang w:val="en-US"/>
        </w:rPr>
        <w:t>level B2.</w:t>
      </w:r>
    </w:p>
    <w:p w14:paraId="06494C96" w14:textId="77777777" w:rsidR="002E4879" w:rsidRPr="00940728" w:rsidRDefault="002E4879" w:rsidP="000C36C0">
      <w:pPr>
        <w:tabs>
          <w:tab w:val="left" w:pos="3354"/>
        </w:tabs>
        <w:spacing w:after="0" w:line="276" w:lineRule="auto"/>
        <w:jc w:val="both"/>
        <w:rPr>
          <w:rFonts w:ascii="Arial" w:hAnsi="Arial" w:cs="Arial"/>
          <w:sz w:val="24"/>
          <w:szCs w:val="24"/>
          <w:lang w:val="en-US"/>
        </w:rPr>
      </w:pPr>
    </w:p>
    <w:p w14:paraId="450BD728" w14:textId="77777777" w:rsidR="000C36C0" w:rsidRPr="00940728" w:rsidRDefault="000C36C0" w:rsidP="000C36C0">
      <w:pPr>
        <w:tabs>
          <w:tab w:val="left" w:pos="3354"/>
        </w:tabs>
        <w:spacing w:after="0" w:line="276" w:lineRule="auto"/>
        <w:jc w:val="both"/>
        <w:rPr>
          <w:rFonts w:ascii="Arial" w:hAnsi="Arial" w:cs="Arial"/>
          <w:b/>
          <w:sz w:val="24"/>
          <w:szCs w:val="24"/>
          <w:lang w:val="en-US"/>
        </w:rPr>
      </w:pPr>
      <w:r w:rsidRPr="00940728">
        <w:rPr>
          <w:rFonts w:ascii="Arial" w:hAnsi="Arial" w:cs="Arial"/>
          <w:b/>
          <w:sz w:val="24"/>
          <w:szCs w:val="24"/>
          <w:lang w:val="en-US"/>
        </w:rPr>
        <w:t>Discussion</w:t>
      </w:r>
    </w:p>
    <w:p w14:paraId="7249EA00" w14:textId="77777777" w:rsidR="000C36C0" w:rsidRPr="00940728" w:rsidRDefault="000C36C0" w:rsidP="000C36C0">
      <w:pPr>
        <w:tabs>
          <w:tab w:val="left" w:pos="3354"/>
        </w:tabs>
        <w:spacing w:after="0" w:line="276" w:lineRule="auto"/>
        <w:jc w:val="both"/>
        <w:rPr>
          <w:rFonts w:ascii="Arial" w:hAnsi="Arial" w:cs="Arial"/>
          <w:sz w:val="24"/>
          <w:szCs w:val="24"/>
          <w:lang w:val="en-US"/>
        </w:rPr>
      </w:pPr>
    </w:p>
    <w:p w14:paraId="18A3055A" w14:textId="3C63A039" w:rsidR="002E4879" w:rsidRPr="00940728" w:rsidRDefault="002E4879" w:rsidP="000C36C0">
      <w:pPr>
        <w:tabs>
          <w:tab w:val="left" w:pos="3354"/>
        </w:tabs>
        <w:spacing w:after="0" w:line="276" w:lineRule="auto"/>
        <w:jc w:val="both"/>
        <w:rPr>
          <w:rFonts w:ascii="Arial" w:hAnsi="Arial" w:cs="Arial"/>
          <w:sz w:val="24"/>
          <w:szCs w:val="24"/>
          <w:lang w:val="en-US"/>
        </w:rPr>
      </w:pPr>
      <w:r w:rsidRPr="00940728">
        <w:rPr>
          <w:rFonts w:ascii="Arial" w:hAnsi="Arial" w:cs="Arial"/>
          <w:sz w:val="24"/>
          <w:szCs w:val="24"/>
          <w:lang w:val="en-US"/>
        </w:rPr>
        <w:lastRenderedPageBreak/>
        <w:t>Rifampicin is a</w:t>
      </w:r>
      <w:r w:rsidR="00E0022F">
        <w:rPr>
          <w:rFonts w:ascii="Arial" w:hAnsi="Arial" w:cs="Arial"/>
          <w:sz w:val="24"/>
          <w:szCs w:val="24"/>
          <w:lang w:val="en-US"/>
        </w:rPr>
        <w:t xml:space="preserve">n </w:t>
      </w:r>
      <w:r w:rsidRPr="00940728">
        <w:rPr>
          <w:rFonts w:ascii="Arial" w:hAnsi="Arial" w:cs="Arial"/>
          <w:sz w:val="24"/>
          <w:szCs w:val="24"/>
          <w:lang w:val="en-US"/>
        </w:rPr>
        <w:t xml:space="preserve">antibiotic used to treat </w:t>
      </w:r>
      <w:r w:rsidR="00DB3293" w:rsidRPr="00940728">
        <w:rPr>
          <w:rFonts w:ascii="Arial" w:hAnsi="Arial" w:cs="Arial"/>
          <w:sz w:val="24"/>
          <w:szCs w:val="24"/>
          <w:lang w:val="en-US"/>
        </w:rPr>
        <w:t>several</w:t>
      </w:r>
      <w:r w:rsidRPr="00940728">
        <w:rPr>
          <w:rFonts w:ascii="Arial" w:hAnsi="Arial" w:cs="Arial"/>
          <w:sz w:val="24"/>
          <w:szCs w:val="24"/>
          <w:lang w:val="en-US"/>
        </w:rPr>
        <w:t xml:space="preserve"> bacterial infections including tuberculosis, leprosy and legionellosis in combination with other antibiotics.</w:t>
      </w:r>
    </w:p>
    <w:p w14:paraId="41111135" w14:textId="09F4414A" w:rsidR="002E4879" w:rsidRPr="00940728" w:rsidRDefault="002E4879" w:rsidP="000C36C0">
      <w:pPr>
        <w:tabs>
          <w:tab w:val="left" w:pos="3354"/>
        </w:tabs>
        <w:spacing w:after="0" w:line="276" w:lineRule="auto"/>
        <w:jc w:val="both"/>
        <w:rPr>
          <w:rFonts w:ascii="Arial" w:hAnsi="Arial" w:cs="Arial"/>
          <w:sz w:val="24"/>
          <w:szCs w:val="24"/>
          <w:lang w:val="en-US"/>
        </w:rPr>
      </w:pPr>
      <w:r w:rsidRPr="00940728">
        <w:rPr>
          <w:rFonts w:ascii="Arial" w:hAnsi="Arial" w:cs="Arial"/>
          <w:sz w:val="24"/>
          <w:szCs w:val="24"/>
          <w:lang w:val="en-US"/>
        </w:rPr>
        <w:t xml:space="preserve">Our patient had been on the ERIP protocol (Ethambutol - Rifampicin - Isoniazid </w:t>
      </w:r>
      <w:r w:rsidR="00DB3293">
        <w:rPr>
          <w:rFonts w:ascii="Arial" w:hAnsi="Arial" w:cs="Arial"/>
          <w:sz w:val="24"/>
          <w:szCs w:val="24"/>
          <w:lang w:val="en-US"/>
        </w:rPr>
        <w:t>and</w:t>
      </w:r>
      <w:r w:rsidRPr="00940728">
        <w:rPr>
          <w:rFonts w:ascii="Arial" w:hAnsi="Arial" w:cs="Arial"/>
          <w:sz w:val="24"/>
          <w:szCs w:val="24"/>
          <w:lang w:val="en-US"/>
        </w:rPr>
        <w:t xml:space="preserve"> </w:t>
      </w:r>
      <w:r w:rsidR="00DB3293" w:rsidRPr="00940728">
        <w:rPr>
          <w:rFonts w:ascii="Arial" w:hAnsi="Arial" w:cs="Arial"/>
          <w:sz w:val="24"/>
          <w:szCs w:val="24"/>
          <w:lang w:val="en-US"/>
        </w:rPr>
        <w:t>Pyrazinamide)</w:t>
      </w:r>
      <w:r w:rsidRPr="00940728">
        <w:rPr>
          <w:rFonts w:ascii="Arial" w:hAnsi="Arial" w:cs="Arial"/>
          <w:sz w:val="24"/>
          <w:szCs w:val="24"/>
          <w:lang w:val="en-US"/>
        </w:rPr>
        <w:t xml:space="preserve"> since June 2022 to treat her lymph node tuberculosis. One week after the </w:t>
      </w:r>
      <w:r w:rsidR="005F5816">
        <w:rPr>
          <w:rFonts w:ascii="Arial" w:hAnsi="Arial" w:cs="Arial"/>
          <w:sz w:val="24"/>
          <w:szCs w:val="24"/>
          <w:lang w:val="en-US"/>
        </w:rPr>
        <w:t>introduction</w:t>
      </w:r>
      <w:r w:rsidRPr="00940728">
        <w:rPr>
          <w:rFonts w:ascii="Arial" w:hAnsi="Arial" w:cs="Arial"/>
          <w:sz w:val="24"/>
          <w:szCs w:val="24"/>
          <w:lang w:val="en-US"/>
        </w:rPr>
        <w:t xml:space="preserve"> of treatment, the patient developed a generalized edematous syndrome</w:t>
      </w:r>
      <w:r w:rsidR="005F5816">
        <w:rPr>
          <w:rFonts w:ascii="Arial" w:hAnsi="Arial" w:cs="Arial"/>
          <w:sz w:val="24"/>
          <w:szCs w:val="24"/>
          <w:lang w:val="en-US"/>
        </w:rPr>
        <w:t>,</w:t>
      </w:r>
      <w:r w:rsidRPr="00940728">
        <w:rPr>
          <w:rFonts w:ascii="Arial" w:hAnsi="Arial" w:cs="Arial"/>
          <w:sz w:val="24"/>
          <w:szCs w:val="24"/>
          <w:lang w:val="en-US"/>
        </w:rPr>
        <w:t xml:space="preserve"> with minimal glomerular lesions on renal biopsy. She was not on any previous treatment, so the diagnosis of anti</w:t>
      </w:r>
      <w:r w:rsidR="00B31699">
        <w:rPr>
          <w:rFonts w:ascii="Arial" w:hAnsi="Arial" w:cs="Arial"/>
          <w:sz w:val="24"/>
          <w:szCs w:val="24"/>
          <w:lang w:val="en-US"/>
        </w:rPr>
        <w:t xml:space="preserve">tuberculosis </w:t>
      </w:r>
      <w:r w:rsidRPr="00940728">
        <w:rPr>
          <w:rFonts w:ascii="Arial" w:hAnsi="Arial" w:cs="Arial"/>
          <w:sz w:val="24"/>
          <w:szCs w:val="24"/>
          <w:lang w:val="en-US"/>
        </w:rPr>
        <w:t>-induced nephrotic syndrome was suspected.</w:t>
      </w:r>
    </w:p>
    <w:p w14:paraId="46CDEAFB" w14:textId="77777777" w:rsidR="002E4879" w:rsidRPr="00940728" w:rsidRDefault="002E4879" w:rsidP="000C36C0">
      <w:pPr>
        <w:tabs>
          <w:tab w:val="left" w:pos="3354"/>
        </w:tabs>
        <w:spacing w:after="0" w:line="276" w:lineRule="auto"/>
        <w:jc w:val="both"/>
        <w:rPr>
          <w:rFonts w:ascii="Arial" w:hAnsi="Arial" w:cs="Arial"/>
          <w:sz w:val="24"/>
          <w:szCs w:val="24"/>
          <w:lang w:val="en-US"/>
        </w:rPr>
      </w:pPr>
    </w:p>
    <w:p w14:paraId="64BC7905" w14:textId="77777777" w:rsidR="002E4879" w:rsidRPr="00940728" w:rsidRDefault="002E4879" w:rsidP="000C36C0">
      <w:pPr>
        <w:tabs>
          <w:tab w:val="left" w:pos="3354"/>
        </w:tabs>
        <w:spacing w:after="0" w:line="276" w:lineRule="auto"/>
        <w:jc w:val="both"/>
        <w:rPr>
          <w:rFonts w:ascii="Arial" w:hAnsi="Arial" w:cs="Arial"/>
          <w:sz w:val="24"/>
          <w:szCs w:val="24"/>
          <w:lang w:val="en-US"/>
        </w:rPr>
      </w:pPr>
      <w:r w:rsidRPr="00940728">
        <w:rPr>
          <w:rFonts w:ascii="Arial" w:hAnsi="Arial" w:cs="Arial"/>
          <w:sz w:val="24"/>
          <w:szCs w:val="24"/>
          <w:lang w:val="en-US"/>
        </w:rPr>
        <w:t>Rifampicin occasionally causes renal damage ranging from mild proteinuria to acute renal failure. [2]</w:t>
      </w:r>
    </w:p>
    <w:p w14:paraId="2D7BACDA" w14:textId="77777777" w:rsidR="002E4879" w:rsidRPr="00940728" w:rsidRDefault="002E4879" w:rsidP="000C36C0">
      <w:pPr>
        <w:tabs>
          <w:tab w:val="left" w:pos="3354"/>
        </w:tabs>
        <w:spacing w:after="0" w:line="276" w:lineRule="auto"/>
        <w:jc w:val="both"/>
        <w:rPr>
          <w:rFonts w:ascii="Arial" w:hAnsi="Arial" w:cs="Arial"/>
          <w:sz w:val="24"/>
          <w:szCs w:val="24"/>
          <w:lang w:val="en-US"/>
        </w:rPr>
      </w:pPr>
    </w:p>
    <w:p w14:paraId="7CA30095" w14:textId="77777777" w:rsidR="002E4879" w:rsidRPr="00940728" w:rsidRDefault="002E4879" w:rsidP="000C36C0">
      <w:pPr>
        <w:tabs>
          <w:tab w:val="left" w:pos="3354"/>
        </w:tabs>
        <w:spacing w:after="0" w:line="276" w:lineRule="auto"/>
        <w:jc w:val="both"/>
        <w:rPr>
          <w:rFonts w:ascii="Arial" w:hAnsi="Arial" w:cs="Arial"/>
          <w:sz w:val="24"/>
          <w:szCs w:val="24"/>
          <w:lang w:val="en-US"/>
        </w:rPr>
      </w:pPr>
      <w:r w:rsidRPr="00940728">
        <w:rPr>
          <w:rFonts w:ascii="Arial" w:hAnsi="Arial" w:cs="Arial"/>
          <w:sz w:val="24"/>
          <w:szCs w:val="24"/>
          <w:lang w:val="en-US"/>
        </w:rPr>
        <w:t xml:space="preserve">Park et al [3] speculated that rifampicin-induced MGL nephrotic syndrome was due to the direct toxic effects of the drug, as there was no hemolytic anemia or thrombocytopenia and no immune deposits to suggest a humoral response. </w:t>
      </w:r>
    </w:p>
    <w:p w14:paraId="145A48B8" w14:textId="4B54A6BF" w:rsidR="002E4879" w:rsidRPr="00940728" w:rsidRDefault="002E4879" w:rsidP="000C36C0">
      <w:pPr>
        <w:tabs>
          <w:tab w:val="left" w:pos="3354"/>
        </w:tabs>
        <w:spacing w:after="0" w:line="276" w:lineRule="auto"/>
        <w:jc w:val="both"/>
        <w:rPr>
          <w:rFonts w:ascii="Arial" w:hAnsi="Arial" w:cs="Arial"/>
          <w:sz w:val="24"/>
          <w:szCs w:val="24"/>
          <w:lang w:val="en-US"/>
        </w:rPr>
      </w:pPr>
      <w:r w:rsidRPr="00940728">
        <w:rPr>
          <w:rFonts w:ascii="Arial" w:hAnsi="Arial" w:cs="Arial"/>
          <w:sz w:val="24"/>
          <w:szCs w:val="24"/>
          <w:lang w:val="en-US"/>
        </w:rPr>
        <w:t xml:space="preserve">In general, </w:t>
      </w:r>
      <w:r w:rsidR="005F5816">
        <w:rPr>
          <w:rFonts w:ascii="Arial" w:hAnsi="Arial" w:cs="Arial"/>
          <w:sz w:val="24"/>
          <w:szCs w:val="24"/>
          <w:lang w:val="en-US"/>
        </w:rPr>
        <w:t>MGL</w:t>
      </w:r>
      <w:r w:rsidRPr="00940728">
        <w:rPr>
          <w:rFonts w:ascii="Arial" w:hAnsi="Arial" w:cs="Arial"/>
          <w:sz w:val="24"/>
          <w:szCs w:val="24"/>
          <w:lang w:val="en-US"/>
        </w:rPr>
        <w:t xml:space="preserve"> nephrotic syndrome is treated with corticosteroids, with complete remission in 80-95% of adult cases.  [4]</w:t>
      </w:r>
    </w:p>
    <w:p w14:paraId="66A48698" w14:textId="77777777" w:rsidR="006753E0" w:rsidRPr="00940728" w:rsidRDefault="006753E0" w:rsidP="000C36C0">
      <w:pPr>
        <w:tabs>
          <w:tab w:val="left" w:pos="3354"/>
        </w:tabs>
        <w:spacing w:after="0" w:line="276" w:lineRule="auto"/>
        <w:jc w:val="both"/>
        <w:rPr>
          <w:rFonts w:ascii="Arial" w:hAnsi="Arial" w:cs="Arial"/>
          <w:sz w:val="24"/>
          <w:szCs w:val="24"/>
          <w:lang w:val="en-US"/>
        </w:rPr>
      </w:pPr>
    </w:p>
    <w:p w14:paraId="50CC678F" w14:textId="3593218A" w:rsidR="006753E0" w:rsidRPr="00940728" w:rsidRDefault="006753E0" w:rsidP="000C36C0">
      <w:pPr>
        <w:tabs>
          <w:tab w:val="left" w:pos="3354"/>
        </w:tabs>
        <w:spacing w:after="0" w:line="276" w:lineRule="auto"/>
        <w:jc w:val="both"/>
        <w:rPr>
          <w:rFonts w:ascii="Arial" w:hAnsi="Arial" w:cs="Arial"/>
          <w:sz w:val="24"/>
          <w:szCs w:val="24"/>
          <w:lang w:val="en-US"/>
        </w:rPr>
      </w:pPr>
      <w:r w:rsidRPr="00940728">
        <w:rPr>
          <w:rFonts w:ascii="Arial" w:hAnsi="Arial" w:cs="Arial"/>
          <w:sz w:val="24"/>
          <w:szCs w:val="24"/>
          <w:lang w:val="en-US"/>
        </w:rPr>
        <w:t>In some cases, the nephrotic syndrome improved after stopping rifampicin and taking oral corticosteroids. Only one case was reported where stopping rifampicin alone was sufficient to regress the nephrotic syndrome. On the other hand, our patient improved only after the introduction of corticosteroids at a dose of 1mg/kg/d</w:t>
      </w:r>
      <w:r w:rsidR="005F5816">
        <w:rPr>
          <w:rFonts w:ascii="Arial" w:hAnsi="Arial" w:cs="Arial"/>
          <w:sz w:val="24"/>
          <w:szCs w:val="24"/>
          <w:lang w:val="en-US"/>
        </w:rPr>
        <w:t>ay</w:t>
      </w:r>
      <w:r w:rsidRPr="00940728">
        <w:rPr>
          <w:rFonts w:ascii="Arial" w:hAnsi="Arial" w:cs="Arial"/>
          <w:sz w:val="24"/>
          <w:szCs w:val="24"/>
          <w:lang w:val="en-US"/>
        </w:rPr>
        <w:t>.</w:t>
      </w:r>
    </w:p>
    <w:p w14:paraId="4CADB9D5" w14:textId="77777777" w:rsidR="006753E0" w:rsidRPr="00940728" w:rsidRDefault="006753E0" w:rsidP="000C36C0">
      <w:pPr>
        <w:tabs>
          <w:tab w:val="left" w:pos="3354"/>
        </w:tabs>
        <w:spacing w:after="0" w:line="276" w:lineRule="auto"/>
        <w:jc w:val="both"/>
        <w:rPr>
          <w:rFonts w:ascii="Arial" w:hAnsi="Arial" w:cs="Arial"/>
          <w:sz w:val="24"/>
          <w:szCs w:val="24"/>
          <w:lang w:val="en-US"/>
        </w:rPr>
      </w:pPr>
      <w:r w:rsidRPr="00940728">
        <w:rPr>
          <w:rFonts w:ascii="Arial" w:hAnsi="Arial" w:cs="Arial"/>
          <w:sz w:val="24"/>
          <w:szCs w:val="24"/>
          <w:lang w:val="en-US"/>
        </w:rPr>
        <w:t>In general, the prognosis is good in cases of rifampicin-induced nephrotic syndrome. No deaths were reported, and normalization of renal function and proteinuria were the rule after a few months of evolution. [5]</w:t>
      </w:r>
    </w:p>
    <w:p w14:paraId="3FBEF4E6" w14:textId="77777777" w:rsidR="006753E0" w:rsidRPr="00940728" w:rsidRDefault="006753E0" w:rsidP="000C36C0">
      <w:pPr>
        <w:tabs>
          <w:tab w:val="left" w:pos="3354"/>
        </w:tabs>
        <w:spacing w:after="0" w:line="276" w:lineRule="auto"/>
        <w:jc w:val="both"/>
        <w:rPr>
          <w:rFonts w:ascii="Arial" w:hAnsi="Arial" w:cs="Arial"/>
          <w:sz w:val="24"/>
          <w:szCs w:val="24"/>
          <w:lang w:val="en-US"/>
        </w:rPr>
      </w:pPr>
    </w:p>
    <w:p w14:paraId="1BC5F133" w14:textId="77777777" w:rsidR="000C36C0" w:rsidRPr="00940728" w:rsidRDefault="000C36C0" w:rsidP="000C36C0">
      <w:pPr>
        <w:tabs>
          <w:tab w:val="left" w:pos="3354"/>
        </w:tabs>
        <w:spacing w:after="0" w:line="276" w:lineRule="auto"/>
        <w:jc w:val="both"/>
        <w:rPr>
          <w:rFonts w:ascii="Arial" w:hAnsi="Arial" w:cs="Arial"/>
          <w:b/>
          <w:sz w:val="24"/>
          <w:szCs w:val="24"/>
          <w:lang w:val="en-US"/>
        </w:rPr>
      </w:pPr>
      <w:r w:rsidRPr="00940728">
        <w:rPr>
          <w:rFonts w:ascii="Arial" w:hAnsi="Arial" w:cs="Arial"/>
          <w:b/>
          <w:sz w:val="24"/>
          <w:szCs w:val="24"/>
          <w:lang w:val="en-US"/>
        </w:rPr>
        <w:t>Conclusion</w:t>
      </w:r>
    </w:p>
    <w:p w14:paraId="13C2FC9C" w14:textId="77777777" w:rsidR="000C36C0" w:rsidRPr="00940728" w:rsidRDefault="000C36C0" w:rsidP="000C36C0">
      <w:pPr>
        <w:tabs>
          <w:tab w:val="left" w:pos="3354"/>
        </w:tabs>
        <w:spacing w:after="0" w:line="276" w:lineRule="auto"/>
        <w:jc w:val="both"/>
        <w:rPr>
          <w:rFonts w:ascii="Arial" w:hAnsi="Arial" w:cs="Arial"/>
          <w:sz w:val="24"/>
          <w:szCs w:val="24"/>
          <w:lang w:val="en-US"/>
        </w:rPr>
      </w:pPr>
    </w:p>
    <w:p w14:paraId="3A61A04C" w14:textId="4F12732C" w:rsidR="006753E0" w:rsidRPr="00940728" w:rsidRDefault="006753E0" w:rsidP="000C36C0">
      <w:pPr>
        <w:tabs>
          <w:tab w:val="left" w:pos="3354"/>
        </w:tabs>
        <w:spacing w:after="0" w:line="276" w:lineRule="auto"/>
        <w:jc w:val="both"/>
        <w:rPr>
          <w:rFonts w:ascii="Arial" w:hAnsi="Arial" w:cs="Arial"/>
          <w:sz w:val="24"/>
          <w:szCs w:val="24"/>
          <w:lang w:val="en-US"/>
        </w:rPr>
      </w:pPr>
      <w:r w:rsidRPr="00940728">
        <w:rPr>
          <w:rFonts w:ascii="Arial" w:hAnsi="Arial" w:cs="Arial"/>
          <w:sz w:val="24"/>
          <w:szCs w:val="24"/>
          <w:lang w:val="en-US"/>
        </w:rPr>
        <w:t xml:space="preserve">Clinicians should be aware of the possibility that rifampicin may cause nephrotic syndrome especially during the first few months of treatment. Therefore, all patients on </w:t>
      </w:r>
      <w:r w:rsidR="005F5816">
        <w:rPr>
          <w:rFonts w:ascii="Arial" w:hAnsi="Arial" w:cs="Arial"/>
          <w:sz w:val="24"/>
          <w:szCs w:val="24"/>
          <w:lang w:val="en-US"/>
        </w:rPr>
        <w:t>R</w:t>
      </w:r>
      <w:r w:rsidRPr="00940728">
        <w:rPr>
          <w:rFonts w:ascii="Arial" w:hAnsi="Arial" w:cs="Arial"/>
          <w:sz w:val="24"/>
          <w:szCs w:val="24"/>
          <w:lang w:val="en-US"/>
        </w:rPr>
        <w:t xml:space="preserve">ifampicin should be closely monitored. And if a nephrotic syndrome induced by anti-tuberculosis treatment is suspected, </w:t>
      </w:r>
      <w:r w:rsidR="005F5816" w:rsidRPr="00940728">
        <w:rPr>
          <w:rFonts w:ascii="Arial" w:hAnsi="Arial" w:cs="Arial"/>
          <w:sz w:val="24"/>
          <w:szCs w:val="24"/>
          <w:lang w:val="en-US"/>
        </w:rPr>
        <w:t>renal</w:t>
      </w:r>
      <w:r w:rsidRPr="00940728">
        <w:rPr>
          <w:rFonts w:ascii="Arial" w:hAnsi="Arial" w:cs="Arial"/>
          <w:sz w:val="24"/>
          <w:szCs w:val="24"/>
          <w:lang w:val="en-US"/>
        </w:rPr>
        <w:t xml:space="preserve"> biopsy should be performed to establish the diagnosis and initiate any necessary corticosteroid therapy.</w:t>
      </w:r>
    </w:p>
    <w:p w14:paraId="4E4F6338" w14:textId="7E696021" w:rsidR="009E01C6" w:rsidRDefault="009E01C6">
      <w:pPr>
        <w:rPr>
          <w:rFonts w:ascii="Arial" w:hAnsi="Arial" w:cs="Arial"/>
          <w:sz w:val="24"/>
          <w:szCs w:val="24"/>
          <w:lang w:val="en-US"/>
        </w:rPr>
      </w:pPr>
      <w:r>
        <w:rPr>
          <w:rFonts w:ascii="Arial" w:hAnsi="Arial" w:cs="Arial"/>
          <w:sz w:val="24"/>
          <w:szCs w:val="24"/>
          <w:lang w:val="en-US"/>
        </w:rPr>
        <w:br w:type="page"/>
      </w:r>
    </w:p>
    <w:p w14:paraId="27ECE89C" w14:textId="77777777" w:rsidR="00814D01" w:rsidRPr="00814D01" w:rsidRDefault="00814D01" w:rsidP="00814D01">
      <w:pPr>
        <w:rPr>
          <w:rFonts w:ascii="Arial" w:hAnsi="Arial" w:cs="Arial"/>
          <w:sz w:val="24"/>
          <w:szCs w:val="24"/>
          <w:lang w:val="en-US"/>
        </w:rPr>
      </w:pPr>
      <w:r w:rsidRPr="00814D01">
        <w:rPr>
          <w:rFonts w:ascii="Arial" w:hAnsi="Arial" w:cs="Arial"/>
          <w:sz w:val="24"/>
          <w:szCs w:val="24"/>
          <w:lang w:val="en-US"/>
        </w:rPr>
        <w:lastRenderedPageBreak/>
        <w:t>COMPETING INTERESTS DISCLAIMER:</w:t>
      </w:r>
    </w:p>
    <w:p w14:paraId="46A47ED7" w14:textId="77777777" w:rsidR="00814D01" w:rsidRPr="00814D01" w:rsidRDefault="00814D01" w:rsidP="00814D01">
      <w:pPr>
        <w:rPr>
          <w:rFonts w:ascii="Arial" w:hAnsi="Arial" w:cs="Arial"/>
          <w:sz w:val="24"/>
          <w:szCs w:val="24"/>
          <w:lang w:val="en-US"/>
        </w:rPr>
      </w:pPr>
    </w:p>
    <w:p w14:paraId="2B99C501" w14:textId="2FA2D39A" w:rsidR="000C36C0" w:rsidRPr="00940728" w:rsidRDefault="00814D01" w:rsidP="00814D01">
      <w:pPr>
        <w:rPr>
          <w:rFonts w:ascii="Arial" w:hAnsi="Arial" w:cs="Arial"/>
          <w:sz w:val="24"/>
          <w:szCs w:val="24"/>
          <w:lang w:val="en-US"/>
        </w:rPr>
      </w:pPr>
      <w:r w:rsidRPr="00814D01">
        <w:rPr>
          <w:rFonts w:ascii="Arial" w:hAnsi="Arial" w:cs="Arial"/>
          <w:sz w:val="24"/>
          <w:szCs w:val="24"/>
          <w:lang w:val="en-US"/>
        </w:rPr>
        <w:t>Authors have declared that they have no known competing financial interests OR non-financial interests OR personal relationships that could have appeared to influence the work reported in this paper.</w:t>
      </w:r>
    </w:p>
    <w:p w14:paraId="569E2C7D" w14:textId="464565DC" w:rsidR="006753E0" w:rsidRPr="000C36C0" w:rsidRDefault="000C36C0" w:rsidP="000C36C0">
      <w:pPr>
        <w:rPr>
          <w:rFonts w:ascii="Arial" w:hAnsi="Arial" w:cs="Arial"/>
          <w:sz w:val="24"/>
          <w:szCs w:val="24"/>
        </w:rPr>
      </w:pPr>
      <w:proofErr w:type="spellStart"/>
      <w:r w:rsidRPr="000C36C0">
        <w:rPr>
          <w:rFonts w:ascii="Arial" w:hAnsi="Arial" w:cs="Arial"/>
          <w:b/>
          <w:sz w:val="24"/>
          <w:szCs w:val="24"/>
        </w:rPr>
        <w:t>References</w:t>
      </w:r>
      <w:proofErr w:type="spellEnd"/>
      <w:r w:rsidR="005F5816">
        <w:rPr>
          <w:rFonts w:ascii="Arial" w:hAnsi="Arial" w:cs="Arial"/>
          <w:b/>
          <w:sz w:val="24"/>
          <w:szCs w:val="24"/>
        </w:rPr>
        <w:t> :</w:t>
      </w:r>
    </w:p>
    <w:p w14:paraId="0D1DACC0" w14:textId="77777777" w:rsidR="000C36C0" w:rsidRPr="000C36C0" w:rsidRDefault="000C36C0" w:rsidP="000C36C0">
      <w:pPr>
        <w:tabs>
          <w:tab w:val="left" w:pos="3354"/>
        </w:tabs>
        <w:spacing w:after="0" w:line="276" w:lineRule="auto"/>
        <w:jc w:val="both"/>
        <w:rPr>
          <w:rFonts w:ascii="Arial" w:hAnsi="Arial" w:cs="Arial"/>
          <w:sz w:val="24"/>
          <w:szCs w:val="24"/>
        </w:rPr>
      </w:pPr>
    </w:p>
    <w:p w14:paraId="46790676" w14:textId="77777777" w:rsidR="006753E0" w:rsidRPr="00940728" w:rsidRDefault="006753E0" w:rsidP="000C36C0">
      <w:pPr>
        <w:tabs>
          <w:tab w:val="left" w:pos="3354"/>
        </w:tabs>
        <w:spacing w:after="0" w:line="276" w:lineRule="auto"/>
        <w:jc w:val="both"/>
        <w:rPr>
          <w:rFonts w:ascii="Arial" w:hAnsi="Arial" w:cs="Arial"/>
          <w:sz w:val="24"/>
          <w:szCs w:val="24"/>
          <w:lang w:val="en-US"/>
        </w:rPr>
      </w:pPr>
      <w:r w:rsidRPr="000C36C0">
        <w:rPr>
          <w:rFonts w:ascii="Arial" w:hAnsi="Arial" w:cs="Arial"/>
          <w:sz w:val="24"/>
          <w:szCs w:val="24"/>
        </w:rPr>
        <w:t xml:space="preserve">[1] Bégaud B, Evreux JC, </w:t>
      </w:r>
      <w:proofErr w:type="spellStart"/>
      <w:r w:rsidRPr="000C36C0">
        <w:rPr>
          <w:rFonts w:ascii="Arial" w:hAnsi="Arial" w:cs="Arial"/>
          <w:sz w:val="24"/>
          <w:szCs w:val="24"/>
        </w:rPr>
        <w:t>Jouglard</w:t>
      </w:r>
      <w:proofErr w:type="spellEnd"/>
      <w:r w:rsidRPr="000C36C0">
        <w:rPr>
          <w:rFonts w:ascii="Arial" w:hAnsi="Arial" w:cs="Arial"/>
          <w:sz w:val="24"/>
          <w:szCs w:val="24"/>
        </w:rPr>
        <w:t xml:space="preserve"> J, </w:t>
      </w:r>
      <w:proofErr w:type="spellStart"/>
      <w:r w:rsidRPr="000C36C0">
        <w:rPr>
          <w:rFonts w:ascii="Arial" w:hAnsi="Arial" w:cs="Arial"/>
          <w:sz w:val="24"/>
          <w:szCs w:val="24"/>
        </w:rPr>
        <w:t>Lagier</w:t>
      </w:r>
      <w:proofErr w:type="spellEnd"/>
      <w:r w:rsidRPr="000C36C0">
        <w:rPr>
          <w:rFonts w:ascii="Arial" w:hAnsi="Arial" w:cs="Arial"/>
          <w:sz w:val="24"/>
          <w:szCs w:val="24"/>
        </w:rPr>
        <w:t xml:space="preserve"> G.  </w:t>
      </w:r>
      <w:proofErr w:type="spellStart"/>
      <w:r w:rsidRPr="00940728">
        <w:rPr>
          <w:rFonts w:ascii="Arial" w:hAnsi="Arial" w:cs="Arial"/>
          <w:sz w:val="24"/>
          <w:szCs w:val="24"/>
          <w:lang w:val="en-US"/>
        </w:rPr>
        <w:t>Imputability</w:t>
      </w:r>
      <w:proofErr w:type="spellEnd"/>
      <w:r w:rsidRPr="00940728">
        <w:rPr>
          <w:rFonts w:ascii="Arial" w:hAnsi="Arial" w:cs="Arial"/>
          <w:sz w:val="24"/>
          <w:szCs w:val="24"/>
          <w:lang w:val="en-US"/>
        </w:rPr>
        <w:t xml:space="preserve"> of unexpected or toxic effects of drugs: updating the method used in France. Therapy.</w:t>
      </w:r>
      <w:r w:rsidR="000C36C0" w:rsidRPr="00940728">
        <w:rPr>
          <w:rFonts w:ascii="Arial" w:hAnsi="Arial" w:cs="Arial"/>
          <w:sz w:val="24"/>
          <w:szCs w:val="24"/>
          <w:lang w:val="en-US"/>
        </w:rPr>
        <w:t xml:space="preserve"> 1985;40(2): 111-8. PubMed| Google Scholar.</w:t>
      </w:r>
    </w:p>
    <w:p w14:paraId="2BF9A600" w14:textId="77777777" w:rsidR="000C36C0" w:rsidRPr="00940728" w:rsidRDefault="000C36C0" w:rsidP="000C36C0">
      <w:pPr>
        <w:shd w:val="clear" w:color="auto" w:fill="FFFFFF"/>
        <w:spacing w:after="0" w:line="276" w:lineRule="auto"/>
        <w:jc w:val="both"/>
        <w:rPr>
          <w:rFonts w:ascii="Arial" w:eastAsia="Times New Roman" w:hAnsi="Arial" w:cs="Arial"/>
          <w:sz w:val="24"/>
          <w:szCs w:val="24"/>
          <w:lang w:val="en-US"/>
        </w:rPr>
      </w:pPr>
      <w:r w:rsidRPr="00940728">
        <w:rPr>
          <w:rFonts w:ascii="Arial" w:eastAsia="Times New Roman" w:hAnsi="Arial" w:cs="Arial"/>
          <w:sz w:val="24"/>
          <w:szCs w:val="24"/>
          <w:lang w:val="en-US"/>
        </w:rPr>
        <w:t xml:space="preserve">2] De </w:t>
      </w:r>
      <w:proofErr w:type="spellStart"/>
      <w:r w:rsidRPr="00940728">
        <w:rPr>
          <w:rFonts w:ascii="Arial" w:eastAsia="Times New Roman" w:hAnsi="Arial" w:cs="Arial"/>
          <w:sz w:val="24"/>
          <w:szCs w:val="24"/>
          <w:lang w:val="en-US"/>
        </w:rPr>
        <w:t>Vriese</w:t>
      </w:r>
      <w:proofErr w:type="spellEnd"/>
      <w:r w:rsidRPr="00940728">
        <w:rPr>
          <w:rFonts w:ascii="Arial" w:eastAsia="Times New Roman" w:hAnsi="Arial" w:cs="Arial"/>
          <w:sz w:val="24"/>
          <w:szCs w:val="24"/>
          <w:lang w:val="en-US"/>
        </w:rPr>
        <w:t xml:space="preserve"> AS, </w:t>
      </w:r>
      <w:proofErr w:type="spellStart"/>
      <w:r w:rsidRPr="00940728">
        <w:rPr>
          <w:rFonts w:ascii="Arial" w:eastAsia="Times New Roman" w:hAnsi="Arial" w:cs="Arial"/>
          <w:sz w:val="24"/>
          <w:szCs w:val="24"/>
          <w:lang w:val="en-US"/>
        </w:rPr>
        <w:t>Robbrecht</w:t>
      </w:r>
      <w:proofErr w:type="spellEnd"/>
      <w:r w:rsidRPr="00940728">
        <w:rPr>
          <w:rFonts w:ascii="Arial" w:eastAsia="Times New Roman" w:hAnsi="Arial" w:cs="Arial"/>
          <w:sz w:val="24"/>
          <w:szCs w:val="24"/>
          <w:lang w:val="en-US"/>
        </w:rPr>
        <w:t xml:space="preserve"> DL, </w:t>
      </w:r>
      <w:proofErr w:type="spellStart"/>
      <w:r w:rsidRPr="00940728">
        <w:rPr>
          <w:rFonts w:ascii="Arial" w:eastAsia="Times New Roman" w:hAnsi="Arial" w:cs="Arial"/>
          <w:sz w:val="24"/>
          <w:szCs w:val="24"/>
          <w:lang w:val="en-US"/>
        </w:rPr>
        <w:t>Vanholder</w:t>
      </w:r>
      <w:proofErr w:type="spellEnd"/>
      <w:r w:rsidRPr="00940728">
        <w:rPr>
          <w:rFonts w:ascii="Arial" w:eastAsia="Times New Roman" w:hAnsi="Arial" w:cs="Arial"/>
          <w:sz w:val="24"/>
          <w:szCs w:val="24"/>
          <w:lang w:val="en-US"/>
        </w:rPr>
        <w:t xml:space="preserve"> RC, et al. Rifampicin-associated acute renal failure: pathophysiologic, immunologic, and clinical features. Am J Kidney Dis </w:t>
      </w:r>
      <w:proofErr w:type="gramStart"/>
      <w:r w:rsidRPr="00940728">
        <w:rPr>
          <w:rFonts w:ascii="Arial" w:eastAsia="Times New Roman" w:hAnsi="Arial" w:cs="Arial"/>
          <w:sz w:val="24"/>
          <w:szCs w:val="24"/>
          <w:lang w:val="en-US"/>
        </w:rPr>
        <w:t>1998;31:108</w:t>
      </w:r>
      <w:proofErr w:type="gramEnd"/>
      <w:r w:rsidRPr="00940728">
        <w:rPr>
          <w:rFonts w:ascii="Arial" w:eastAsia="Times New Roman" w:hAnsi="Arial" w:cs="Arial"/>
          <w:sz w:val="24"/>
          <w:szCs w:val="24"/>
          <w:lang w:val="en-US"/>
        </w:rPr>
        <w:t>–15</w:t>
      </w:r>
    </w:p>
    <w:p w14:paraId="23620C44" w14:textId="77777777" w:rsidR="000C36C0" w:rsidRPr="00940728" w:rsidRDefault="000C36C0" w:rsidP="000C36C0">
      <w:pPr>
        <w:tabs>
          <w:tab w:val="left" w:pos="3354"/>
        </w:tabs>
        <w:spacing w:after="0" w:line="276" w:lineRule="auto"/>
        <w:jc w:val="both"/>
        <w:rPr>
          <w:rFonts w:ascii="Arial" w:hAnsi="Arial" w:cs="Arial"/>
          <w:sz w:val="24"/>
          <w:szCs w:val="24"/>
          <w:lang w:val="en-US"/>
        </w:rPr>
      </w:pPr>
    </w:p>
    <w:p w14:paraId="037D6460" w14:textId="77777777" w:rsidR="000C36C0" w:rsidRPr="000C36C0" w:rsidRDefault="000C36C0" w:rsidP="000C36C0">
      <w:pPr>
        <w:shd w:val="clear" w:color="auto" w:fill="FFFFFF"/>
        <w:spacing w:after="0" w:line="276" w:lineRule="auto"/>
        <w:jc w:val="both"/>
        <w:rPr>
          <w:rFonts w:ascii="Arial" w:eastAsia="Times New Roman" w:hAnsi="Arial" w:cs="Arial"/>
          <w:sz w:val="24"/>
          <w:szCs w:val="24"/>
        </w:rPr>
      </w:pPr>
      <w:r w:rsidRPr="00940728">
        <w:rPr>
          <w:rFonts w:ascii="Arial" w:eastAsia="Times New Roman" w:hAnsi="Arial" w:cs="Arial"/>
          <w:sz w:val="24"/>
          <w:szCs w:val="24"/>
          <w:lang w:val="en-US"/>
        </w:rPr>
        <w:t xml:space="preserve">[3] Park DH, Lee SA, Jeong HJ, et al. Rifampicin-induced minimal change disease is improved after cessation of rifampicin without steroid therapy. </w:t>
      </w:r>
      <w:proofErr w:type="spellStart"/>
      <w:r w:rsidRPr="000C36C0">
        <w:rPr>
          <w:rFonts w:ascii="Arial" w:eastAsia="Times New Roman" w:hAnsi="Arial" w:cs="Arial"/>
          <w:sz w:val="24"/>
          <w:szCs w:val="24"/>
        </w:rPr>
        <w:t>Yonsei</w:t>
      </w:r>
      <w:proofErr w:type="spellEnd"/>
      <w:r w:rsidRPr="000C36C0">
        <w:rPr>
          <w:rFonts w:ascii="Arial" w:eastAsia="Times New Roman" w:hAnsi="Arial" w:cs="Arial"/>
          <w:sz w:val="24"/>
          <w:szCs w:val="24"/>
        </w:rPr>
        <w:t xml:space="preserve"> Med J 2015;56:582–5.</w:t>
      </w:r>
    </w:p>
    <w:p w14:paraId="7C8057EA" w14:textId="77777777" w:rsidR="000C36C0" w:rsidRPr="000C36C0" w:rsidRDefault="000C36C0" w:rsidP="000C36C0">
      <w:pPr>
        <w:tabs>
          <w:tab w:val="left" w:pos="3354"/>
        </w:tabs>
        <w:spacing w:after="0" w:line="276" w:lineRule="auto"/>
        <w:jc w:val="both"/>
        <w:rPr>
          <w:rFonts w:ascii="Arial" w:hAnsi="Arial" w:cs="Arial"/>
          <w:sz w:val="24"/>
          <w:szCs w:val="24"/>
        </w:rPr>
      </w:pPr>
    </w:p>
    <w:p w14:paraId="62B9B02E" w14:textId="77777777" w:rsidR="000C36C0" w:rsidRPr="00940728" w:rsidRDefault="000C36C0" w:rsidP="000C36C0">
      <w:pPr>
        <w:shd w:val="clear" w:color="auto" w:fill="FFFFFF"/>
        <w:spacing w:after="0" w:line="276" w:lineRule="auto"/>
        <w:jc w:val="both"/>
        <w:rPr>
          <w:rFonts w:ascii="Arial" w:eastAsia="Times New Roman" w:hAnsi="Arial" w:cs="Arial"/>
          <w:color w:val="000000"/>
          <w:sz w:val="24"/>
          <w:szCs w:val="24"/>
          <w:lang w:val="en-US"/>
        </w:rPr>
      </w:pPr>
      <w:r w:rsidRPr="000C36C0">
        <w:rPr>
          <w:rFonts w:ascii="Arial" w:eastAsia="Times New Roman" w:hAnsi="Arial" w:cs="Arial"/>
          <w:sz w:val="24"/>
          <w:szCs w:val="24"/>
        </w:rPr>
        <w:t xml:space="preserve">[4] </w:t>
      </w:r>
      <w:proofErr w:type="spellStart"/>
      <w:r w:rsidRPr="000C36C0">
        <w:rPr>
          <w:rFonts w:ascii="Arial" w:eastAsia="Times New Roman" w:hAnsi="Arial" w:cs="Arial"/>
          <w:sz w:val="24"/>
          <w:szCs w:val="24"/>
        </w:rPr>
        <w:t>Nakayama</w:t>
      </w:r>
      <w:proofErr w:type="spellEnd"/>
      <w:r w:rsidRPr="000C36C0">
        <w:rPr>
          <w:rFonts w:ascii="Arial" w:eastAsia="Times New Roman" w:hAnsi="Arial" w:cs="Arial"/>
          <w:sz w:val="24"/>
          <w:szCs w:val="24"/>
        </w:rPr>
        <w:t xml:space="preserve"> M, </w:t>
      </w:r>
      <w:proofErr w:type="spellStart"/>
      <w:r w:rsidRPr="000C36C0">
        <w:rPr>
          <w:rFonts w:ascii="Arial" w:eastAsia="Times New Roman" w:hAnsi="Arial" w:cs="Arial"/>
          <w:sz w:val="24"/>
          <w:szCs w:val="24"/>
        </w:rPr>
        <w:t>Katafuchi</w:t>
      </w:r>
      <w:proofErr w:type="spellEnd"/>
      <w:r w:rsidRPr="000C36C0">
        <w:rPr>
          <w:rFonts w:ascii="Arial" w:eastAsia="Times New Roman" w:hAnsi="Arial" w:cs="Arial"/>
          <w:sz w:val="24"/>
          <w:szCs w:val="24"/>
        </w:rPr>
        <w:t xml:space="preserve"> R, </w:t>
      </w:r>
      <w:proofErr w:type="spellStart"/>
      <w:r w:rsidRPr="000C36C0">
        <w:rPr>
          <w:rFonts w:ascii="Arial" w:eastAsia="Times New Roman" w:hAnsi="Arial" w:cs="Arial"/>
          <w:sz w:val="24"/>
          <w:szCs w:val="24"/>
        </w:rPr>
        <w:t>Yanase</w:t>
      </w:r>
      <w:proofErr w:type="spellEnd"/>
      <w:r w:rsidRPr="000C36C0">
        <w:rPr>
          <w:rFonts w:ascii="Arial" w:eastAsia="Times New Roman" w:hAnsi="Arial" w:cs="Arial"/>
          <w:sz w:val="24"/>
          <w:szCs w:val="24"/>
        </w:rPr>
        <w:t xml:space="preserve"> T, et al. </w:t>
      </w:r>
      <w:r w:rsidRPr="00940728">
        <w:rPr>
          <w:rFonts w:ascii="Arial" w:eastAsia="Times New Roman" w:hAnsi="Arial" w:cs="Arial"/>
          <w:sz w:val="24"/>
          <w:szCs w:val="24"/>
          <w:lang w:val="en-US"/>
        </w:rPr>
        <w:t xml:space="preserve">Steroid responsiveness and frequency of relapse in adult-onset minimal change nephrotic syndrome. Am J Kidney Dis </w:t>
      </w:r>
      <w:proofErr w:type="gramStart"/>
      <w:r w:rsidRPr="00940728">
        <w:rPr>
          <w:rFonts w:ascii="Arial" w:eastAsia="Times New Roman" w:hAnsi="Arial" w:cs="Arial"/>
          <w:sz w:val="24"/>
          <w:szCs w:val="24"/>
          <w:lang w:val="en-US"/>
        </w:rPr>
        <w:t>2002;39:503</w:t>
      </w:r>
      <w:proofErr w:type="gramEnd"/>
      <w:r w:rsidRPr="00940728">
        <w:rPr>
          <w:rFonts w:ascii="Arial" w:eastAsia="Times New Roman" w:hAnsi="Arial" w:cs="Arial"/>
          <w:sz w:val="24"/>
          <w:szCs w:val="24"/>
          <w:lang w:val="en-US"/>
        </w:rPr>
        <w:t>–12.</w:t>
      </w:r>
    </w:p>
    <w:p w14:paraId="08A8BE70" w14:textId="77777777" w:rsidR="000C36C0" w:rsidRPr="000C36C0" w:rsidRDefault="000C36C0" w:rsidP="000C36C0">
      <w:pPr>
        <w:shd w:val="clear" w:color="auto" w:fill="FFFFFF"/>
        <w:spacing w:after="0" w:line="276" w:lineRule="auto"/>
        <w:jc w:val="both"/>
        <w:rPr>
          <w:rFonts w:ascii="Arial" w:eastAsia="Times New Roman" w:hAnsi="Arial" w:cs="Arial"/>
          <w:sz w:val="24"/>
          <w:szCs w:val="24"/>
        </w:rPr>
      </w:pPr>
      <w:r w:rsidRPr="00940728">
        <w:rPr>
          <w:rFonts w:ascii="Arial" w:eastAsia="Times New Roman" w:hAnsi="Arial" w:cs="Arial"/>
          <w:sz w:val="24"/>
          <w:szCs w:val="24"/>
          <w:lang w:val="en-US"/>
        </w:rPr>
        <w:t xml:space="preserve">[5] Mori S, Matsushita Y, </w:t>
      </w:r>
      <w:proofErr w:type="spellStart"/>
      <w:r w:rsidRPr="00940728">
        <w:rPr>
          <w:rFonts w:ascii="Arial" w:eastAsia="Times New Roman" w:hAnsi="Arial" w:cs="Arial"/>
          <w:sz w:val="24"/>
          <w:szCs w:val="24"/>
          <w:lang w:val="en-US"/>
        </w:rPr>
        <w:t>Arizono</w:t>
      </w:r>
      <w:proofErr w:type="spellEnd"/>
      <w:r w:rsidRPr="00940728">
        <w:rPr>
          <w:rFonts w:ascii="Arial" w:eastAsia="Times New Roman" w:hAnsi="Arial" w:cs="Arial"/>
          <w:sz w:val="24"/>
          <w:szCs w:val="24"/>
          <w:lang w:val="en-US"/>
        </w:rPr>
        <w:t xml:space="preserve"> K. Minimal-change nephrotic syndrome associated with isoniazid in anti-tuberculosis chemoprophylaxis for a patient with rheumatoid arthritis. </w:t>
      </w:r>
      <w:proofErr w:type="spellStart"/>
      <w:r w:rsidRPr="000C36C0">
        <w:rPr>
          <w:rFonts w:ascii="Arial" w:eastAsia="Times New Roman" w:hAnsi="Arial" w:cs="Arial"/>
          <w:sz w:val="24"/>
          <w:szCs w:val="24"/>
        </w:rPr>
        <w:t>Intern</w:t>
      </w:r>
      <w:proofErr w:type="spellEnd"/>
      <w:r w:rsidRPr="000C36C0">
        <w:rPr>
          <w:rFonts w:ascii="Arial" w:eastAsia="Times New Roman" w:hAnsi="Arial" w:cs="Arial"/>
          <w:sz w:val="24"/>
          <w:szCs w:val="24"/>
        </w:rPr>
        <w:t xml:space="preserve"> Med 2011;50:253–7.</w:t>
      </w:r>
    </w:p>
    <w:p w14:paraId="4C9E8D7A" w14:textId="77777777" w:rsidR="006753E0" w:rsidRPr="000C36C0" w:rsidRDefault="006753E0" w:rsidP="000C36C0">
      <w:pPr>
        <w:tabs>
          <w:tab w:val="left" w:pos="3354"/>
        </w:tabs>
        <w:spacing w:after="0" w:line="276" w:lineRule="auto"/>
        <w:jc w:val="both"/>
        <w:rPr>
          <w:rFonts w:ascii="Arial" w:hAnsi="Arial" w:cs="Arial"/>
          <w:sz w:val="24"/>
          <w:szCs w:val="24"/>
        </w:rPr>
      </w:pPr>
    </w:p>
    <w:p w14:paraId="79A66366" w14:textId="77777777" w:rsidR="006753E0" w:rsidRPr="000C36C0" w:rsidRDefault="006753E0" w:rsidP="000C36C0">
      <w:pPr>
        <w:tabs>
          <w:tab w:val="left" w:pos="3354"/>
        </w:tabs>
        <w:spacing w:after="0" w:line="276" w:lineRule="auto"/>
        <w:jc w:val="both"/>
        <w:rPr>
          <w:rFonts w:ascii="Arial" w:hAnsi="Arial" w:cs="Arial"/>
          <w:sz w:val="24"/>
          <w:szCs w:val="24"/>
        </w:rPr>
      </w:pPr>
    </w:p>
    <w:sectPr w:rsidR="006753E0" w:rsidRPr="000C36C0" w:rsidSect="003C0608">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688155" w14:textId="77777777" w:rsidR="009E37FA" w:rsidRDefault="009E37FA" w:rsidP="0005283E">
      <w:pPr>
        <w:spacing w:after="0" w:line="240" w:lineRule="auto"/>
      </w:pPr>
      <w:r>
        <w:separator/>
      </w:r>
    </w:p>
  </w:endnote>
  <w:endnote w:type="continuationSeparator" w:id="0">
    <w:p w14:paraId="01017D7B" w14:textId="77777777" w:rsidR="009E37FA" w:rsidRDefault="009E37FA" w:rsidP="000528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87A552" w14:textId="77777777" w:rsidR="0005283E" w:rsidRDefault="000528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6311D6" w14:textId="77777777" w:rsidR="0005283E" w:rsidRDefault="0005283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131BD1" w14:textId="77777777" w:rsidR="0005283E" w:rsidRDefault="000528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DA72A4" w14:textId="77777777" w:rsidR="009E37FA" w:rsidRDefault="009E37FA" w:rsidP="0005283E">
      <w:pPr>
        <w:spacing w:after="0" w:line="240" w:lineRule="auto"/>
      </w:pPr>
      <w:r>
        <w:separator/>
      </w:r>
    </w:p>
  </w:footnote>
  <w:footnote w:type="continuationSeparator" w:id="0">
    <w:p w14:paraId="578038D9" w14:textId="77777777" w:rsidR="009E37FA" w:rsidRDefault="009E37FA" w:rsidP="000528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B5CFCE" w14:textId="6DB438BB" w:rsidR="0005283E" w:rsidRDefault="0005283E">
    <w:pPr>
      <w:pStyle w:val="Header"/>
    </w:pPr>
    <w:r>
      <w:rPr>
        <w:noProof/>
      </w:rPr>
      <w:pict w14:anchorId="75C6FB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6274126" o:spid="_x0000_s2050" type="#_x0000_t136" style="position:absolute;margin-left:0;margin-top:0;width:538.55pt;height:100.9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6E7E2B" w14:textId="06F03AD0" w:rsidR="0005283E" w:rsidRDefault="0005283E">
    <w:pPr>
      <w:pStyle w:val="Header"/>
    </w:pPr>
    <w:r>
      <w:rPr>
        <w:noProof/>
      </w:rPr>
      <w:pict w14:anchorId="7909C5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6274127" o:spid="_x0000_s2051" type="#_x0000_t136" style="position:absolute;margin-left:0;margin-top:0;width:538.55pt;height:100.9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895F5B" w14:textId="2AC87CF8" w:rsidR="0005283E" w:rsidRDefault="0005283E">
    <w:pPr>
      <w:pStyle w:val="Header"/>
    </w:pPr>
    <w:r>
      <w:rPr>
        <w:noProof/>
      </w:rPr>
      <w:pict w14:anchorId="7D6871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6274125" o:spid="_x0000_s2049" type="#_x0000_t136" style="position:absolute;margin-left:0;margin-top:0;width:538.55pt;height:100.9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3"/>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4879"/>
    <w:rsid w:val="0005283E"/>
    <w:rsid w:val="000B0AEC"/>
    <w:rsid w:val="000C36C0"/>
    <w:rsid w:val="002B493B"/>
    <w:rsid w:val="002E4879"/>
    <w:rsid w:val="002F45AE"/>
    <w:rsid w:val="003C0608"/>
    <w:rsid w:val="005F5816"/>
    <w:rsid w:val="00617B93"/>
    <w:rsid w:val="006753E0"/>
    <w:rsid w:val="00814D01"/>
    <w:rsid w:val="008C67F9"/>
    <w:rsid w:val="008D26B8"/>
    <w:rsid w:val="008F49B2"/>
    <w:rsid w:val="00940728"/>
    <w:rsid w:val="009E01C6"/>
    <w:rsid w:val="009E37FA"/>
    <w:rsid w:val="00B040E5"/>
    <w:rsid w:val="00B31699"/>
    <w:rsid w:val="00BF3A52"/>
    <w:rsid w:val="00C90A1A"/>
    <w:rsid w:val="00CF6DC7"/>
    <w:rsid w:val="00D75C5F"/>
    <w:rsid w:val="00DB3293"/>
    <w:rsid w:val="00E0022F"/>
    <w:rsid w:val="00EF152E"/>
    <w:rsid w:val="00F9047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526B1E1"/>
  <w15:chartTrackingRefBased/>
  <w15:docId w15:val="{11E39C22-BADF-4188-882F-E5CF43BBB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E01C6"/>
    <w:rPr>
      <w:color w:val="0563C1" w:themeColor="hyperlink"/>
      <w:u w:val="single"/>
    </w:rPr>
  </w:style>
  <w:style w:type="paragraph" w:styleId="Header">
    <w:name w:val="header"/>
    <w:basedOn w:val="Normal"/>
    <w:link w:val="HeaderChar"/>
    <w:uiPriority w:val="99"/>
    <w:unhideWhenUsed/>
    <w:rsid w:val="000528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283E"/>
  </w:style>
  <w:style w:type="paragraph" w:styleId="Footer">
    <w:name w:val="footer"/>
    <w:basedOn w:val="Normal"/>
    <w:link w:val="FooterChar"/>
    <w:uiPriority w:val="99"/>
    <w:unhideWhenUsed/>
    <w:rsid w:val="000528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28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4</Pages>
  <Words>977</Words>
  <Characters>5573</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EVOLVE</dc:creator>
  <cp:keywords/>
  <dc:description/>
  <cp:lastModifiedBy>SDI 1084</cp:lastModifiedBy>
  <cp:revision>20</cp:revision>
  <dcterms:created xsi:type="dcterms:W3CDTF">2025-01-18T17:13:00Z</dcterms:created>
  <dcterms:modified xsi:type="dcterms:W3CDTF">2025-02-18T08:05:00Z</dcterms:modified>
</cp:coreProperties>
</file>