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A9995" w14:textId="77777777" w:rsidR="00B06A10" w:rsidRDefault="00B06A10" w:rsidP="0078737B">
      <w:pPr>
        <w:widowControl w:val="0"/>
        <w:pBdr>
          <w:top w:val="nil"/>
          <w:left w:val="nil"/>
          <w:bottom w:val="nil"/>
          <w:right w:val="nil"/>
          <w:between w:val="nil"/>
        </w:pBdr>
        <w:spacing w:line="365" w:lineRule="auto"/>
        <w:ind w:right="892"/>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A NOVEL AND EFFECTIVE MULTI-MODEL-BASED DEFAULT RISK ANALYSIS AND PREDICTION IN BUSINESS SECTOR</w:t>
      </w:r>
    </w:p>
    <w:p w14:paraId="71BB9E70" w14:textId="77777777" w:rsidR="00E474B7" w:rsidRDefault="00E474B7" w:rsidP="0078737B">
      <w:pPr>
        <w:widowControl w:val="0"/>
        <w:pBdr>
          <w:top w:val="nil"/>
          <w:left w:val="nil"/>
          <w:bottom w:val="nil"/>
          <w:right w:val="nil"/>
          <w:between w:val="nil"/>
        </w:pBdr>
        <w:spacing w:line="365" w:lineRule="auto"/>
        <w:ind w:right="892"/>
        <w:jc w:val="center"/>
        <w:rPr>
          <w:rFonts w:ascii="Times New Roman" w:eastAsia="Times New Roman" w:hAnsi="Times New Roman" w:cs="Times New Roman"/>
          <w:b/>
          <w:color w:val="000000"/>
          <w:sz w:val="24"/>
          <w:szCs w:val="24"/>
        </w:rPr>
      </w:pPr>
    </w:p>
    <w:p w14:paraId="1A27841D" w14:textId="370FCE04" w:rsidR="00E474B7" w:rsidRDefault="00E474B7" w:rsidP="00953AFA">
      <w:pPr>
        <w:widowControl w:val="0"/>
        <w:pBdr>
          <w:top w:val="nil"/>
          <w:left w:val="nil"/>
          <w:bottom w:val="nil"/>
          <w:right w:val="nil"/>
          <w:between w:val="nil"/>
        </w:pBdr>
        <w:spacing w:line="365" w:lineRule="auto"/>
        <w:ind w:right="892"/>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p>
    <w:p w14:paraId="0E72A2F2" w14:textId="77777777" w:rsidR="00E474B7" w:rsidRPr="00D74CD0" w:rsidRDefault="00E474B7" w:rsidP="0078737B">
      <w:pPr>
        <w:widowControl w:val="0"/>
        <w:pBdr>
          <w:top w:val="nil"/>
          <w:left w:val="nil"/>
          <w:bottom w:val="nil"/>
          <w:right w:val="nil"/>
          <w:between w:val="nil"/>
        </w:pBdr>
        <w:spacing w:line="365" w:lineRule="auto"/>
        <w:ind w:right="892"/>
        <w:jc w:val="center"/>
        <w:rPr>
          <w:rFonts w:ascii="Times New Roman" w:eastAsia="Times New Roman" w:hAnsi="Times New Roman" w:cs="Times New Roman"/>
          <w:bCs/>
          <w:color w:val="000000"/>
          <w:sz w:val="20"/>
          <w:szCs w:val="20"/>
        </w:rPr>
      </w:pPr>
    </w:p>
    <w:p w14:paraId="36D0C725" w14:textId="61DF9551" w:rsidR="0074486B" w:rsidRPr="00B06A10" w:rsidRDefault="00000000" w:rsidP="001D15A9">
      <w:pPr>
        <w:widowControl w:val="0"/>
        <w:pBdr>
          <w:top w:val="nil"/>
          <w:left w:val="nil"/>
          <w:bottom w:val="nil"/>
          <w:right w:val="nil"/>
          <w:between w:val="nil"/>
        </w:pBdr>
        <w:spacing w:line="360" w:lineRule="auto"/>
        <w:ind w:righ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b/>
          <w:color w:val="000000"/>
          <w:sz w:val="24"/>
          <w:szCs w:val="24"/>
        </w:rPr>
        <w:t>Abstract.</w:t>
      </w:r>
      <w:r w:rsidR="0078737B">
        <w:rPr>
          <w:rFonts w:ascii="Times New Roman" w:eastAsia="Times New Roman" w:hAnsi="Times New Roman" w:cs="Times New Roman"/>
          <w:b/>
          <w:color w:val="000000"/>
          <w:sz w:val="24"/>
          <w:szCs w:val="24"/>
        </w:rPr>
        <w:t xml:space="preserve"> </w:t>
      </w:r>
      <w:r w:rsidRPr="00B06A10">
        <w:rPr>
          <w:rFonts w:ascii="Times New Roman" w:eastAsia="Times New Roman" w:hAnsi="Times New Roman" w:cs="Times New Roman"/>
          <w:color w:val="000000"/>
          <w:sz w:val="24"/>
          <w:szCs w:val="24"/>
        </w:rPr>
        <w:t xml:space="preserve">The precise evaluation of credit risk continues to be a crucial component of prudent decision-making and risk management in the banking and lending industries in the ever-changing financial landscape of today. While traditional methods of credit risk analysis, which frequently depend on isolated </w:t>
      </w:r>
      <w:proofErr w:type="spellStart"/>
      <w:r w:rsidRPr="00B06A10">
        <w:rPr>
          <w:rFonts w:ascii="Times New Roman" w:eastAsia="Times New Roman" w:hAnsi="Times New Roman" w:cs="Times New Roman"/>
          <w:color w:val="000000"/>
          <w:sz w:val="24"/>
          <w:szCs w:val="24"/>
        </w:rPr>
        <w:t>modeling</w:t>
      </w:r>
      <w:proofErr w:type="spellEnd"/>
      <w:r w:rsidRPr="00B06A10">
        <w:rPr>
          <w:rFonts w:ascii="Times New Roman" w:eastAsia="Times New Roman" w:hAnsi="Times New Roman" w:cs="Times New Roman"/>
          <w:color w:val="000000"/>
          <w:sz w:val="24"/>
          <w:szCs w:val="24"/>
        </w:rPr>
        <w:t xml:space="preserve"> methodologies, have proven effective, they might not be able to fully represent the complexity of today's financial settings. The need for methods that can provide increased predictive power and adaptability grows as markets change and become more complicated. To address this problem, ensemble approaches have surfaced as a strong contender, offering a framework that combines the predictive power of several models into a coherent whole. This study uses a range of machine learning algorithms, including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CatBoost</w:t>
      </w:r>
      <w:proofErr w:type="spellEnd"/>
      <w:r w:rsidRPr="00B06A10">
        <w:rPr>
          <w:rFonts w:ascii="Times New Roman" w:eastAsia="Times New Roman" w:hAnsi="Times New Roman" w:cs="Times New Roman"/>
          <w:color w:val="000000"/>
          <w:sz w:val="24"/>
          <w:szCs w:val="24"/>
        </w:rPr>
        <w:t xml:space="preserve">, Decision Tree, Logistic Regression, KNN, </w:t>
      </w:r>
      <w:proofErr w:type="gramStart"/>
      <w:r w:rsidRPr="00B06A10">
        <w:rPr>
          <w:rFonts w:ascii="Times New Roman" w:eastAsia="Times New Roman" w:hAnsi="Times New Roman" w:cs="Times New Roman"/>
          <w:color w:val="000000"/>
          <w:sz w:val="24"/>
          <w:szCs w:val="24"/>
        </w:rPr>
        <w:t>and  Random</w:t>
      </w:r>
      <w:proofErr w:type="gramEnd"/>
      <w:r w:rsidRPr="00B06A10">
        <w:rPr>
          <w:rFonts w:ascii="Times New Roman" w:eastAsia="Times New Roman" w:hAnsi="Times New Roman" w:cs="Times New Roman"/>
          <w:color w:val="000000"/>
          <w:sz w:val="24"/>
          <w:szCs w:val="24"/>
        </w:rPr>
        <w:t xml:space="preserve"> Forest to explore the potential in the field of credit risk analysis. By leveraging the unique properties of many algorithms within an ensemble framework, the objective is to improve forecast accuracy while also strengthening the robustness and adaptability of </w:t>
      </w:r>
      <w:r w:rsidR="00B06A10">
        <w:rPr>
          <w:rFonts w:ascii="Times New Roman" w:eastAsia="Times New Roman" w:hAnsi="Times New Roman" w:cs="Times New Roman"/>
          <w:color w:val="000000"/>
          <w:sz w:val="24"/>
          <w:szCs w:val="24"/>
        </w:rPr>
        <w:t>default</w:t>
      </w:r>
      <w:r w:rsidRPr="00B06A10">
        <w:rPr>
          <w:rFonts w:ascii="Times New Roman" w:eastAsia="Times New Roman" w:hAnsi="Times New Roman" w:cs="Times New Roman"/>
          <w:color w:val="000000"/>
          <w:sz w:val="24"/>
          <w:szCs w:val="24"/>
        </w:rPr>
        <w:t xml:space="preserve"> risk assessment approaches. This introduction discusses how ensemble approaches can revolutionize credit risk analysis and establish the groundwork for a full discussion of them. It also offers insights into practical </w:t>
      </w:r>
      <w:proofErr w:type="gramStart"/>
      <w:r w:rsidRPr="00B06A10">
        <w:rPr>
          <w:rFonts w:ascii="Times New Roman" w:eastAsia="Times New Roman" w:hAnsi="Times New Roman" w:cs="Times New Roman"/>
          <w:color w:val="000000"/>
          <w:sz w:val="24"/>
          <w:szCs w:val="24"/>
        </w:rPr>
        <w:t>implementation  considerations</w:t>
      </w:r>
      <w:proofErr w:type="gramEnd"/>
      <w:r w:rsidRPr="00B06A10">
        <w:rPr>
          <w:rFonts w:ascii="Times New Roman" w:eastAsia="Times New Roman" w:hAnsi="Times New Roman" w:cs="Times New Roman"/>
          <w:color w:val="000000"/>
          <w:sz w:val="24"/>
          <w:szCs w:val="24"/>
        </w:rPr>
        <w:t xml:space="preserve"> and empirical validations. </w:t>
      </w:r>
    </w:p>
    <w:p w14:paraId="36D0C726" w14:textId="77777777" w:rsidR="0074486B" w:rsidRDefault="00000000" w:rsidP="001D15A9">
      <w:pPr>
        <w:widowControl w:val="0"/>
        <w:pBdr>
          <w:top w:val="nil"/>
          <w:left w:val="nil"/>
          <w:bottom w:val="nil"/>
          <w:right w:val="nil"/>
          <w:between w:val="nil"/>
        </w:pBdr>
        <w:spacing w:line="360" w:lineRule="auto"/>
        <w:ind w:left="4"/>
        <w:rPr>
          <w:rFonts w:ascii="Times New Roman" w:eastAsia="Times New Roman" w:hAnsi="Times New Roman" w:cs="Times New Roman"/>
          <w:color w:val="000000"/>
          <w:sz w:val="24"/>
          <w:szCs w:val="24"/>
        </w:rPr>
      </w:pPr>
      <w:r w:rsidRPr="00B06A10">
        <w:rPr>
          <w:rFonts w:ascii="Times New Roman" w:eastAsia="Times New Roman" w:hAnsi="Times New Roman" w:cs="Times New Roman"/>
          <w:b/>
          <w:color w:val="000000"/>
          <w:sz w:val="24"/>
          <w:szCs w:val="24"/>
        </w:rPr>
        <w:t xml:space="preserve">Keywords: </w:t>
      </w:r>
      <w:r w:rsidRPr="00B06A10">
        <w:rPr>
          <w:rFonts w:ascii="Times New Roman" w:eastAsia="Times New Roman" w:hAnsi="Times New Roman" w:cs="Times New Roman"/>
          <w:color w:val="000000"/>
          <w:sz w:val="24"/>
          <w:szCs w:val="24"/>
        </w:rPr>
        <w:t xml:space="preserve">Machine Learning, Analysis of credit risk, Ensemble learning </w:t>
      </w:r>
    </w:p>
    <w:p w14:paraId="36D0C727" w14:textId="67BB29FF" w:rsidR="0074486B" w:rsidRDefault="00C15FE4" w:rsidP="00C15FE4">
      <w:pPr>
        <w:widowControl w:val="0"/>
        <w:pBdr>
          <w:top w:val="nil"/>
          <w:left w:val="nil"/>
          <w:bottom w:val="nil"/>
          <w:right w:val="nil"/>
          <w:between w:val="nil"/>
        </w:pBdr>
        <w:spacing w:before="166" w:line="240" w:lineRule="auto"/>
        <w:ind w:left="16"/>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1 INTRODUCTION</w:t>
      </w:r>
    </w:p>
    <w:p w14:paraId="027F987C" w14:textId="77777777" w:rsidR="00BB24C2" w:rsidRPr="00B06A10" w:rsidRDefault="00BB24C2" w:rsidP="00C15FE4">
      <w:pPr>
        <w:widowControl w:val="0"/>
        <w:pBdr>
          <w:top w:val="nil"/>
          <w:left w:val="nil"/>
          <w:bottom w:val="nil"/>
          <w:right w:val="nil"/>
          <w:between w:val="nil"/>
        </w:pBdr>
        <w:spacing w:before="166" w:line="240" w:lineRule="auto"/>
        <w:ind w:left="16"/>
        <w:jc w:val="center"/>
        <w:rPr>
          <w:rFonts w:ascii="Times New Roman" w:eastAsia="Times New Roman" w:hAnsi="Times New Roman" w:cs="Times New Roman"/>
          <w:b/>
          <w:color w:val="000000"/>
          <w:sz w:val="24"/>
          <w:szCs w:val="24"/>
        </w:rPr>
      </w:pPr>
    </w:p>
    <w:p w14:paraId="36D0C728" w14:textId="4F93C33D" w:rsidR="0074486B" w:rsidRDefault="00000000" w:rsidP="00C15FE4">
      <w:pPr>
        <w:widowControl w:val="0"/>
        <w:pBdr>
          <w:top w:val="nil"/>
          <w:left w:val="nil"/>
          <w:bottom w:val="nil"/>
          <w:right w:val="nil"/>
          <w:between w:val="nil"/>
        </w:pBdr>
        <w:spacing w:line="360" w:lineRule="auto"/>
        <w:ind w:left="2" w:firstLine="4"/>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One of the key tenets of finance is credit risk, which is the possibility of losses for investors and financiers due to uncertainties regarding borrowers' capacity to repay loans. Multiple kinds </w:t>
      </w:r>
      <w:r w:rsidR="001D15A9">
        <w:rPr>
          <w:rFonts w:ascii="Times New Roman" w:eastAsia="Times New Roman" w:hAnsi="Times New Roman" w:cs="Times New Roman"/>
          <w:color w:val="000000"/>
          <w:sz w:val="24"/>
          <w:szCs w:val="24"/>
        </w:rPr>
        <w:t>of</w:t>
      </w:r>
      <w:r w:rsidRPr="00B06A10">
        <w:rPr>
          <w:rFonts w:ascii="Times New Roman" w:eastAsia="Times New Roman" w:hAnsi="Times New Roman" w:cs="Times New Roman"/>
          <w:color w:val="000000"/>
          <w:sz w:val="24"/>
          <w:szCs w:val="24"/>
        </w:rPr>
        <w:t xml:space="preserve"> risks are just a few of the numerous variations that might occur, each with its own set of challenges. Creditworthiness is determined by several </w:t>
      </w:r>
      <w:r w:rsidR="0067264C" w:rsidRPr="00B06A10">
        <w:rPr>
          <w:rFonts w:ascii="Times New Roman" w:eastAsia="Times New Roman" w:hAnsi="Times New Roman" w:cs="Times New Roman"/>
          <w:color w:val="000000"/>
          <w:sz w:val="24"/>
          <w:szCs w:val="24"/>
        </w:rPr>
        <w:t>criteria, including</w:t>
      </w:r>
      <w:r w:rsidRPr="00B06A10">
        <w:rPr>
          <w:rFonts w:ascii="Times New Roman" w:eastAsia="Times New Roman" w:hAnsi="Times New Roman" w:cs="Times New Roman"/>
          <w:color w:val="000000"/>
          <w:sz w:val="24"/>
          <w:szCs w:val="24"/>
        </w:rPr>
        <w:t xml:space="preserve"> income, credit history, and economic conditions, in addition to macroeconomic indices like GDP growth and unemployment rates that affect borrowers' ability to repay loans [1]. </w:t>
      </w:r>
    </w:p>
    <w:p w14:paraId="06CE24D6" w14:textId="77777777" w:rsidR="00C15FE4" w:rsidRPr="00B06A10" w:rsidRDefault="00C15FE4" w:rsidP="00C15FE4">
      <w:pPr>
        <w:widowControl w:val="0"/>
        <w:pBdr>
          <w:top w:val="nil"/>
          <w:left w:val="nil"/>
          <w:bottom w:val="nil"/>
          <w:right w:val="nil"/>
          <w:between w:val="nil"/>
        </w:pBdr>
        <w:spacing w:line="360" w:lineRule="auto"/>
        <w:ind w:left="2" w:firstLine="4"/>
        <w:jc w:val="both"/>
        <w:rPr>
          <w:rFonts w:ascii="Times New Roman" w:eastAsia="Times New Roman" w:hAnsi="Times New Roman" w:cs="Times New Roman"/>
          <w:color w:val="000000"/>
          <w:sz w:val="24"/>
          <w:szCs w:val="24"/>
        </w:rPr>
      </w:pPr>
    </w:p>
    <w:p w14:paraId="36D0C729" w14:textId="49834A58" w:rsidR="0074486B" w:rsidRPr="00B06A10" w:rsidRDefault="00000000" w:rsidP="00C15FE4">
      <w:pPr>
        <w:widowControl w:val="0"/>
        <w:pBdr>
          <w:top w:val="nil"/>
          <w:left w:val="nil"/>
          <w:bottom w:val="nil"/>
          <w:right w:val="nil"/>
          <w:between w:val="nil"/>
        </w:pBdr>
        <w:spacing w:line="360" w:lineRule="auto"/>
        <w:ind w:left="1" w:right="1"/>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lastRenderedPageBreak/>
        <w:t xml:space="preserve">As different businesses are impacted differently by laws and economic movements, sectoral and industry risks contribute to complexity. Market fluctuations influence the vulnerability of issuers and borrowers, raising credit risk.  Diversification, collateralization, credit derivatives like CDS, and sophisticated risk assessment models are examples of risk reduction strategies. Credit scoring and risk assessment have been improved by technological </w:t>
      </w:r>
      <w:proofErr w:type="gramStart"/>
      <w:r w:rsidRPr="00B06A10">
        <w:rPr>
          <w:rFonts w:ascii="Times New Roman" w:eastAsia="Times New Roman" w:hAnsi="Times New Roman" w:cs="Times New Roman"/>
          <w:color w:val="000000"/>
          <w:sz w:val="24"/>
          <w:szCs w:val="24"/>
        </w:rPr>
        <w:t>developments,  which</w:t>
      </w:r>
      <w:proofErr w:type="gramEnd"/>
      <w:r w:rsidRPr="00B06A10">
        <w:rPr>
          <w:rFonts w:ascii="Times New Roman" w:eastAsia="Times New Roman" w:hAnsi="Times New Roman" w:cs="Times New Roman"/>
          <w:color w:val="000000"/>
          <w:sz w:val="24"/>
          <w:szCs w:val="24"/>
        </w:rPr>
        <w:t xml:space="preserve"> now include more parameters for better accuracy [2]. The use of neural networks, logistic regression (LR), and other applications can all be useful in credit risk analysis. Research indicates that adding experts' contributions to machine learning models may assist minimize bias, which emphasizes the importance of ethical lending methods. The primary objective of multidisciplinary research is to improve the efficacy of models, notably in spotting anomalous trends and preventing unscrupulous lending [3]. </w:t>
      </w:r>
    </w:p>
    <w:p w14:paraId="36D0C72C" w14:textId="1432D456" w:rsidR="0074486B" w:rsidRDefault="00C15FE4" w:rsidP="00C15FE4">
      <w:pPr>
        <w:widowControl w:val="0"/>
        <w:pBdr>
          <w:top w:val="nil"/>
          <w:left w:val="nil"/>
          <w:bottom w:val="nil"/>
          <w:right w:val="nil"/>
          <w:between w:val="nil"/>
        </w:pBdr>
        <w:spacing w:before="163" w:line="240" w:lineRule="auto"/>
        <w:ind w:left="6"/>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2 LITERATURE REVIEW</w:t>
      </w:r>
    </w:p>
    <w:p w14:paraId="2C6BFCA8" w14:textId="77777777" w:rsidR="00BB24C2" w:rsidRPr="00B06A10" w:rsidRDefault="00BB24C2" w:rsidP="00C15FE4">
      <w:pPr>
        <w:widowControl w:val="0"/>
        <w:pBdr>
          <w:top w:val="nil"/>
          <w:left w:val="nil"/>
          <w:bottom w:val="nil"/>
          <w:right w:val="nil"/>
          <w:between w:val="nil"/>
        </w:pBdr>
        <w:spacing w:before="163" w:line="240" w:lineRule="auto"/>
        <w:ind w:left="6"/>
        <w:jc w:val="center"/>
        <w:rPr>
          <w:rFonts w:ascii="Times New Roman" w:eastAsia="Times New Roman" w:hAnsi="Times New Roman" w:cs="Times New Roman"/>
          <w:b/>
          <w:color w:val="000000"/>
          <w:sz w:val="24"/>
          <w:szCs w:val="24"/>
        </w:rPr>
      </w:pPr>
    </w:p>
    <w:p w14:paraId="36D0C72D" w14:textId="072DB62F" w:rsidR="0074486B" w:rsidRDefault="00000000" w:rsidP="00C15FE4">
      <w:pPr>
        <w:widowControl w:val="0"/>
        <w:pBdr>
          <w:top w:val="nil"/>
          <w:left w:val="nil"/>
          <w:bottom w:val="nil"/>
          <w:right w:val="nil"/>
          <w:between w:val="nil"/>
        </w:pBdr>
        <w:spacing w:line="360" w:lineRule="auto"/>
        <w:ind w:left="1" w:right="3" w:firstLine="2"/>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In reaction to the advent of big data technologies, data accessibility, and processing capacity, banks and lending organizations are revamping their commercial models. Risk nursing, model consistency, and actual loan dispensation are critical mechanisms of transparency and decision-making. The study uses machine and deep learning models to create binary classifiers that use the 10 most important features from each model to estimate the probability of a loan default [8].</w:t>
      </w:r>
      <w:r w:rsidR="00C15FE4">
        <w:rPr>
          <w:rFonts w:ascii="Times New Roman" w:eastAsia="Times New Roman" w:hAnsi="Times New Roman" w:cs="Times New Roman"/>
          <w:color w:val="000000"/>
          <w:sz w:val="24"/>
          <w:szCs w:val="24"/>
        </w:rPr>
        <w:t xml:space="preserve"> </w:t>
      </w:r>
      <w:r w:rsidRPr="00B06A10">
        <w:rPr>
          <w:rFonts w:ascii="Times New Roman" w:eastAsia="Times New Roman" w:hAnsi="Times New Roman" w:cs="Times New Roman"/>
          <w:color w:val="000000"/>
          <w:sz w:val="24"/>
          <w:szCs w:val="24"/>
        </w:rPr>
        <w:t xml:space="preserve">Credit risk analysis has become more and more important since the collapse of subprime mortgages in 2007 and the global financial crisis of 2008. This research employs a multitude of models, to perform credit risk analysis on an overwhelming peer-to-peer loan dataset comprising one million observations. SVM is a highly accurate method [13], but surprisingly, decision trees, logistic regression, MLP, PNN, and deep learning produce the most precise outcomes [1]. As different businesses are impacted differently by laws and economic movements, sectoral and industry risks contribute to complexity. Market fluctuations influence the vulnerability of issuers and </w:t>
      </w:r>
      <w:proofErr w:type="gramStart"/>
      <w:r w:rsidRPr="00B06A10">
        <w:rPr>
          <w:rFonts w:ascii="Times New Roman" w:eastAsia="Times New Roman" w:hAnsi="Times New Roman" w:cs="Times New Roman"/>
          <w:color w:val="000000"/>
          <w:sz w:val="24"/>
          <w:szCs w:val="24"/>
        </w:rPr>
        <w:t>borrowers,  raising</w:t>
      </w:r>
      <w:proofErr w:type="gramEnd"/>
      <w:r w:rsidRPr="00B06A10">
        <w:rPr>
          <w:rFonts w:ascii="Times New Roman" w:eastAsia="Times New Roman" w:hAnsi="Times New Roman" w:cs="Times New Roman"/>
          <w:color w:val="000000"/>
          <w:sz w:val="24"/>
          <w:szCs w:val="24"/>
        </w:rPr>
        <w:t xml:space="preserve"> credit risk. Diversification, collateralization, credit derivatives like CDS, and sophisticated risk assessment models are examples of risk reduction strategies. Credit scoring and risk assessment have been improved by technological developments, which now include more parameters for better accuracy.</w:t>
      </w:r>
    </w:p>
    <w:p w14:paraId="123F4C46" w14:textId="77777777" w:rsidR="00C15FE4" w:rsidRPr="00B06A10" w:rsidRDefault="00C15FE4" w:rsidP="00C15FE4">
      <w:pPr>
        <w:widowControl w:val="0"/>
        <w:pBdr>
          <w:top w:val="nil"/>
          <w:left w:val="nil"/>
          <w:bottom w:val="nil"/>
          <w:right w:val="nil"/>
          <w:between w:val="nil"/>
        </w:pBdr>
        <w:spacing w:line="360" w:lineRule="auto"/>
        <w:ind w:left="1" w:right="3" w:firstLine="2"/>
        <w:jc w:val="both"/>
        <w:rPr>
          <w:rFonts w:ascii="Times New Roman" w:eastAsia="Times New Roman" w:hAnsi="Times New Roman" w:cs="Times New Roman"/>
          <w:color w:val="000000"/>
          <w:sz w:val="24"/>
          <w:szCs w:val="24"/>
        </w:rPr>
      </w:pPr>
    </w:p>
    <w:p w14:paraId="36D0C72E" w14:textId="298538C2" w:rsidR="0074486B" w:rsidRDefault="00000000" w:rsidP="00C15FE4">
      <w:pPr>
        <w:widowControl w:val="0"/>
        <w:pBdr>
          <w:top w:val="nil"/>
          <w:left w:val="nil"/>
          <w:bottom w:val="nil"/>
          <w:right w:val="nil"/>
          <w:between w:val="nil"/>
        </w:pBdr>
        <w:spacing w:line="360" w:lineRule="auto"/>
        <w:ind w:left="1" w:right="8" w:firstLine="2"/>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Reapplying machine learning techniques to a dataset that differs from standard bank loans and has </w:t>
      </w:r>
      <w:r w:rsidRPr="00B06A10">
        <w:rPr>
          <w:rFonts w:ascii="Times New Roman" w:eastAsia="Times New Roman" w:hAnsi="Times New Roman" w:cs="Times New Roman"/>
          <w:color w:val="000000"/>
          <w:sz w:val="24"/>
          <w:szCs w:val="24"/>
        </w:rPr>
        <w:lastRenderedPageBreak/>
        <w:t xml:space="preserve">a substantially higher number of observations is one of the primary contributions. SVM and decision tree results are consistent with earlier research. Based on the peer-to-peer dataset, MLP and logistic regression perform equally well, adding to the controversy over whether MLP is superior to logistic regression. PNN's poor performance begs the question of how well it can handle data imbalance [2]. </w:t>
      </w:r>
    </w:p>
    <w:p w14:paraId="324AEF6E" w14:textId="77777777" w:rsidR="00C15FE4" w:rsidRPr="00B06A10" w:rsidRDefault="00C15FE4" w:rsidP="00C15FE4">
      <w:pPr>
        <w:widowControl w:val="0"/>
        <w:pBdr>
          <w:top w:val="nil"/>
          <w:left w:val="nil"/>
          <w:bottom w:val="nil"/>
          <w:right w:val="nil"/>
          <w:between w:val="nil"/>
        </w:pBdr>
        <w:spacing w:line="360" w:lineRule="auto"/>
        <w:ind w:left="1" w:right="8" w:firstLine="2"/>
        <w:jc w:val="both"/>
        <w:rPr>
          <w:rFonts w:ascii="Times New Roman" w:eastAsia="Times New Roman" w:hAnsi="Times New Roman" w:cs="Times New Roman"/>
          <w:color w:val="000000"/>
          <w:sz w:val="24"/>
          <w:szCs w:val="24"/>
        </w:rPr>
      </w:pPr>
    </w:p>
    <w:p w14:paraId="36D0C72F" w14:textId="67E8C398" w:rsidR="0074486B" w:rsidRPr="00B06A10" w:rsidRDefault="00000000" w:rsidP="00C15FE4">
      <w:pPr>
        <w:widowControl w:val="0"/>
        <w:pBdr>
          <w:top w:val="nil"/>
          <w:left w:val="nil"/>
          <w:bottom w:val="nil"/>
          <w:right w:val="nil"/>
          <w:between w:val="nil"/>
        </w:pBdr>
        <w:spacing w:line="360" w:lineRule="auto"/>
        <w:ind w:left="2" w:firstLine="3"/>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The results of this study demonstrate the inadequacies of conventional credit risk analysis techniques: on peer-to-peer loan data, logistic regression and MLP yield equal results, but deep learning performs badly. These results highlight the shortcomings of single models and the need for ensemble approaches to increase credit risk assessment's forecast accuracy and robustness. </w:t>
      </w:r>
    </w:p>
    <w:p w14:paraId="36D0C730" w14:textId="11C0ADC6" w:rsidR="0074486B" w:rsidRDefault="00465DCE" w:rsidP="00465DCE">
      <w:pPr>
        <w:widowControl w:val="0"/>
        <w:pBdr>
          <w:top w:val="nil"/>
          <w:left w:val="nil"/>
          <w:bottom w:val="nil"/>
          <w:right w:val="nil"/>
          <w:between w:val="nil"/>
        </w:pBdr>
        <w:spacing w:before="163" w:line="240" w:lineRule="auto"/>
        <w:ind w:left="4"/>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3. PROPOSED SYSTEM AND ARCHITECTURE</w:t>
      </w:r>
    </w:p>
    <w:p w14:paraId="09F738CA" w14:textId="77777777" w:rsidR="00465DCE" w:rsidRPr="00B06A10" w:rsidRDefault="00465DCE" w:rsidP="00465DCE">
      <w:pPr>
        <w:widowControl w:val="0"/>
        <w:pBdr>
          <w:top w:val="nil"/>
          <w:left w:val="nil"/>
          <w:bottom w:val="nil"/>
          <w:right w:val="nil"/>
          <w:between w:val="nil"/>
        </w:pBdr>
        <w:spacing w:before="163" w:line="240" w:lineRule="auto"/>
        <w:ind w:left="4"/>
        <w:jc w:val="center"/>
        <w:rPr>
          <w:rFonts w:ascii="Times New Roman" w:eastAsia="Times New Roman" w:hAnsi="Times New Roman" w:cs="Times New Roman"/>
          <w:b/>
          <w:color w:val="000000"/>
          <w:sz w:val="24"/>
          <w:szCs w:val="24"/>
        </w:rPr>
      </w:pPr>
    </w:p>
    <w:p w14:paraId="36D0C731" w14:textId="42D64866" w:rsidR="0074486B" w:rsidRPr="00B06A10" w:rsidRDefault="00000000" w:rsidP="00C15FE4">
      <w:pPr>
        <w:widowControl w:val="0"/>
        <w:pBdr>
          <w:top w:val="nil"/>
          <w:left w:val="nil"/>
          <w:bottom w:val="nil"/>
          <w:right w:val="nil"/>
          <w:between w:val="nil"/>
        </w:pBdr>
        <w:spacing w:line="360" w:lineRule="auto"/>
        <w:ind w:righ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In our initial credit risk study, we used a variety of models, such as Decision Trees,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CatBoost</w:t>
      </w:r>
      <w:proofErr w:type="spellEnd"/>
      <w:r w:rsidRPr="00B06A10">
        <w:rPr>
          <w:rFonts w:ascii="Times New Roman" w:eastAsia="Times New Roman" w:hAnsi="Times New Roman" w:cs="Times New Roman"/>
          <w:color w:val="000000"/>
          <w:sz w:val="24"/>
          <w:szCs w:val="24"/>
        </w:rPr>
        <w:t xml:space="preserve">, </w:t>
      </w:r>
      <w:r w:rsidR="0067264C" w:rsidRPr="00B06A10">
        <w:rPr>
          <w:rFonts w:ascii="Times New Roman" w:eastAsia="Times New Roman" w:hAnsi="Times New Roman" w:cs="Times New Roman"/>
          <w:color w:val="000000"/>
          <w:sz w:val="24"/>
          <w:szCs w:val="24"/>
        </w:rPr>
        <w:t>Random Forests</w:t>
      </w:r>
      <w:r w:rsidRPr="00B06A10">
        <w:rPr>
          <w:rFonts w:ascii="Times New Roman" w:eastAsia="Times New Roman" w:hAnsi="Times New Roman" w:cs="Times New Roman"/>
          <w:color w:val="000000"/>
          <w:sz w:val="24"/>
          <w:szCs w:val="24"/>
        </w:rPr>
        <w:t xml:space="preserve">, K-nearest </w:t>
      </w:r>
      <w:proofErr w:type="spellStart"/>
      <w:r w:rsidRPr="00B06A10">
        <w:rPr>
          <w:rFonts w:ascii="Times New Roman" w:eastAsia="Times New Roman" w:hAnsi="Times New Roman" w:cs="Times New Roman"/>
          <w:color w:val="000000"/>
          <w:sz w:val="24"/>
          <w:szCs w:val="24"/>
        </w:rPr>
        <w:t>neighbor</w:t>
      </w:r>
      <w:proofErr w:type="spellEnd"/>
      <w:r w:rsidRPr="00B06A10">
        <w:rPr>
          <w:rFonts w:ascii="Times New Roman" w:eastAsia="Times New Roman" w:hAnsi="Times New Roman" w:cs="Times New Roman"/>
          <w:color w:val="000000"/>
          <w:sz w:val="24"/>
          <w:szCs w:val="24"/>
        </w:rPr>
        <w:t xml:space="preserve">, and Logistic Regression (LR), to evaluate the dataset consisting of 12 columns. Selecting the top three models with the best performance indicators for additional development, we assessed each model according to its capacity to predict credit risk. Using different learning rates, tree depths, and regularization terms, we optimized these models' hyperparameters to improve their predictive potential.  </w:t>
      </w:r>
    </w:p>
    <w:p w14:paraId="36D0C732" w14:textId="706FBCDF" w:rsidR="0074486B" w:rsidRPr="00B06A10" w:rsidRDefault="00000000" w:rsidP="002B7CF5">
      <w:pPr>
        <w:widowControl w:val="0"/>
        <w:pBdr>
          <w:top w:val="nil"/>
          <w:left w:val="nil"/>
          <w:bottom w:val="nil"/>
          <w:right w:val="nil"/>
          <w:between w:val="nil"/>
        </w:pBdr>
        <w:spacing w:before="210" w:line="240" w:lineRule="auto"/>
        <w:jc w:val="center"/>
        <w:rPr>
          <w:rFonts w:ascii="Times New Roman" w:eastAsia="Times New Roman" w:hAnsi="Times New Roman" w:cs="Times New Roman"/>
          <w:color w:val="000000"/>
          <w:sz w:val="24"/>
          <w:szCs w:val="24"/>
        </w:rPr>
      </w:pPr>
      <w:r w:rsidRPr="00B06A10">
        <w:rPr>
          <w:rFonts w:ascii="Times New Roman" w:eastAsia="Times New Roman" w:hAnsi="Times New Roman" w:cs="Times New Roman"/>
          <w:noProof/>
          <w:color w:val="000000"/>
          <w:sz w:val="24"/>
          <w:szCs w:val="24"/>
        </w:rPr>
        <w:drawing>
          <wp:inline distT="19050" distB="19050" distL="19050" distR="19050" wp14:anchorId="36D0C772" wp14:editId="132E4809">
            <wp:extent cx="4780280" cy="2984500"/>
            <wp:effectExtent l="19050" t="19050" r="20320" b="254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4805675" cy="3000355"/>
                    </a:xfrm>
                    <a:prstGeom prst="rect">
                      <a:avLst/>
                    </a:prstGeom>
                    <a:ln>
                      <a:solidFill>
                        <a:schemeClr val="accent1"/>
                      </a:solidFill>
                    </a:ln>
                  </pic:spPr>
                </pic:pic>
              </a:graphicData>
            </a:graphic>
          </wp:inline>
        </w:drawing>
      </w:r>
    </w:p>
    <w:p w14:paraId="36D0C733" w14:textId="7D96BF01" w:rsidR="0074486B" w:rsidRPr="00C15FE4"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C15FE4">
        <w:rPr>
          <w:rFonts w:ascii="Times New Roman" w:eastAsia="Times New Roman" w:hAnsi="Times New Roman" w:cs="Times New Roman"/>
          <w:b/>
          <w:color w:val="000000"/>
          <w:sz w:val="20"/>
          <w:szCs w:val="20"/>
        </w:rPr>
        <w:t>Fig</w:t>
      </w:r>
      <w:r w:rsidR="00C15FE4" w:rsidRPr="00C15FE4">
        <w:rPr>
          <w:rFonts w:ascii="Times New Roman" w:eastAsia="Times New Roman" w:hAnsi="Times New Roman" w:cs="Times New Roman"/>
          <w:b/>
          <w:color w:val="000000"/>
          <w:sz w:val="20"/>
          <w:szCs w:val="20"/>
        </w:rPr>
        <w:t>ure</w:t>
      </w:r>
      <w:r w:rsidRPr="00C15FE4">
        <w:rPr>
          <w:rFonts w:ascii="Times New Roman" w:eastAsia="Times New Roman" w:hAnsi="Times New Roman" w:cs="Times New Roman"/>
          <w:b/>
          <w:color w:val="000000"/>
          <w:sz w:val="20"/>
          <w:szCs w:val="20"/>
        </w:rPr>
        <w:t xml:space="preserve"> 1. </w:t>
      </w:r>
      <w:r w:rsidR="00C15FE4" w:rsidRPr="00C15FE4">
        <w:rPr>
          <w:rFonts w:ascii="Times New Roman" w:eastAsia="Times New Roman" w:hAnsi="Times New Roman" w:cs="Times New Roman"/>
          <w:color w:val="000000"/>
          <w:sz w:val="20"/>
          <w:szCs w:val="20"/>
        </w:rPr>
        <w:t xml:space="preserve">The </w:t>
      </w:r>
      <w:r w:rsidR="00A348F9">
        <w:rPr>
          <w:rFonts w:ascii="Times New Roman" w:eastAsia="Times New Roman" w:hAnsi="Times New Roman" w:cs="Times New Roman"/>
          <w:color w:val="000000"/>
          <w:sz w:val="20"/>
          <w:szCs w:val="20"/>
        </w:rPr>
        <w:t>Architecture</w:t>
      </w:r>
      <w:r w:rsidRPr="00C15FE4">
        <w:rPr>
          <w:rFonts w:ascii="Times New Roman" w:eastAsia="Times New Roman" w:hAnsi="Times New Roman" w:cs="Times New Roman"/>
          <w:color w:val="000000"/>
          <w:sz w:val="20"/>
          <w:szCs w:val="20"/>
        </w:rPr>
        <w:t xml:space="preserve"> of </w:t>
      </w:r>
      <w:r w:rsidR="00465DCE">
        <w:rPr>
          <w:rFonts w:ascii="Times New Roman" w:eastAsia="Times New Roman" w:hAnsi="Times New Roman" w:cs="Times New Roman"/>
          <w:color w:val="000000"/>
          <w:sz w:val="20"/>
          <w:szCs w:val="20"/>
        </w:rPr>
        <w:t xml:space="preserve">the </w:t>
      </w:r>
      <w:r w:rsidRPr="00C15FE4">
        <w:rPr>
          <w:rFonts w:ascii="Times New Roman" w:eastAsia="Times New Roman" w:hAnsi="Times New Roman" w:cs="Times New Roman"/>
          <w:color w:val="000000"/>
          <w:sz w:val="20"/>
          <w:szCs w:val="20"/>
        </w:rPr>
        <w:t xml:space="preserve">Proposed System </w:t>
      </w:r>
    </w:p>
    <w:p w14:paraId="36D0C734" w14:textId="6C4A4BD6" w:rsidR="0074486B" w:rsidRPr="00B06A10" w:rsidRDefault="00000000" w:rsidP="00C15FE4">
      <w:pPr>
        <w:widowControl w:val="0"/>
        <w:pBdr>
          <w:top w:val="nil"/>
          <w:left w:val="nil"/>
          <w:bottom w:val="nil"/>
          <w:right w:val="nil"/>
          <w:between w:val="nil"/>
        </w:pBdr>
        <w:spacing w:line="360" w:lineRule="auto"/>
        <w:ind w:lef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lastRenderedPageBreak/>
        <w:t xml:space="preserve">The proposed approach uses a traditional machine learning methodology. Several </w:t>
      </w:r>
      <w:proofErr w:type="gramStart"/>
      <w:r w:rsidRPr="00B06A10">
        <w:rPr>
          <w:rFonts w:ascii="Times New Roman" w:eastAsia="Times New Roman" w:hAnsi="Times New Roman" w:cs="Times New Roman"/>
          <w:color w:val="000000"/>
          <w:sz w:val="24"/>
          <w:szCs w:val="24"/>
        </w:rPr>
        <w:t>machine</w:t>
      </w:r>
      <w:proofErr w:type="gramEnd"/>
      <w:r w:rsidRPr="00B06A10">
        <w:rPr>
          <w:rFonts w:ascii="Times New Roman" w:eastAsia="Times New Roman" w:hAnsi="Times New Roman" w:cs="Times New Roman"/>
          <w:color w:val="000000"/>
          <w:sz w:val="24"/>
          <w:szCs w:val="24"/>
        </w:rPr>
        <w:t xml:space="preserve"> learning </w:t>
      </w:r>
      <w:proofErr w:type="gramStart"/>
      <w:r w:rsidRPr="00B06A10">
        <w:rPr>
          <w:rFonts w:ascii="Times New Roman" w:eastAsia="Times New Roman" w:hAnsi="Times New Roman" w:cs="Times New Roman"/>
          <w:color w:val="000000"/>
          <w:sz w:val="24"/>
          <w:szCs w:val="24"/>
        </w:rPr>
        <w:t>methods,  including</w:t>
      </w:r>
      <w:proofErr w:type="gram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CatBoost</w:t>
      </w:r>
      <w:proofErr w:type="spellEnd"/>
      <w:r w:rsidRPr="00B06A10">
        <w:rPr>
          <w:rFonts w:ascii="Times New Roman" w:eastAsia="Times New Roman" w:hAnsi="Times New Roman" w:cs="Times New Roman"/>
          <w:color w:val="000000"/>
          <w:sz w:val="24"/>
          <w:szCs w:val="24"/>
        </w:rPr>
        <w:t xml:space="preserve">, K-nearest </w:t>
      </w:r>
      <w:proofErr w:type="spellStart"/>
      <w:r w:rsidRPr="00B06A10">
        <w:rPr>
          <w:rFonts w:ascii="Times New Roman" w:eastAsia="Times New Roman" w:hAnsi="Times New Roman" w:cs="Times New Roman"/>
          <w:color w:val="000000"/>
          <w:sz w:val="24"/>
          <w:szCs w:val="24"/>
        </w:rPr>
        <w:t>neighbor</w:t>
      </w:r>
      <w:proofErr w:type="spellEnd"/>
      <w:r w:rsidRPr="00B06A10">
        <w:rPr>
          <w:rFonts w:ascii="Times New Roman" w:eastAsia="Times New Roman" w:hAnsi="Times New Roman" w:cs="Times New Roman"/>
          <w:color w:val="000000"/>
          <w:sz w:val="24"/>
          <w:szCs w:val="24"/>
        </w:rPr>
        <w:t xml:space="preserve">, Random forests, Decision Trees, and Logistic Regression, are used in the process. The aforementioned algorithms are trained using a training dataset, and their performance is subsequently evaluated through testing. This method allows models to be compared in the context of credit risk analysis based on how well they predict particular outcomes, such as failing to repay loans. </w:t>
      </w:r>
    </w:p>
    <w:p w14:paraId="36D0C735" w14:textId="3834626B" w:rsidR="0074486B" w:rsidRDefault="00C15FE4" w:rsidP="00C15FE4">
      <w:pPr>
        <w:widowControl w:val="0"/>
        <w:pBdr>
          <w:top w:val="nil"/>
          <w:left w:val="nil"/>
          <w:bottom w:val="nil"/>
          <w:right w:val="nil"/>
          <w:between w:val="nil"/>
        </w:pBdr>
        <w:spacing w:line="240" w:lineRule="auto"/>
        <w:ind w:left="6"/>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4. RESULT AND ANALYSIS</w:t>
      </w:r>
    </w:p>
    <w:p w14:paraId="294718A1" w14:textId="77777777" w:rsidR="008B4ADA" w:rsidRDefault="008B4ADA" w:rsidP="00C15FE4">
      <w:pPr>
        <w:widowControl w:val="0"/>
        <w:pBdr>
          <w:top w:val="nil"/>
          <w:left w:val="nil"/>
          <w:bottom w:val="nil"/>
          <w:right w:val="nil"/>
          <w:between w:val="nil"/>
        </w:pBdr>
        <w:spacing w:line="240" w:lineRule="auto"/>
        <w:ind w:left="6"/>
        <w:jc w:val="center"/>
        <w:rPr>
          <w:rFonts w:ascii="Times New Roman" w:eastAsia="Times New Roman" w:hAnsi="Times New Roman" w:cs="Times New Roman"/>
          <w:b/>
          <w:color w:val="000000"/>
          <w:sz w:val="24"/>
          <w:szCs w:val="24"/>
        </w:rPr>
      </w:pPr>
    </w:p>
    <w:p w14:paraId="37546CBE" w14:textId="77777777" w:rsidR="005F777E" w:rsidRPr="00A3598E" w:rsidRDefault="005F777E" w:rsidP="005F77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Default </w:t>
      </w:r>
      <w:r w:rsidRPr="00A3598E">
        <w:rPr>
          <w:rFonts w:ascii="Times New Roman" w:hAnsi="Times New Roman" w:cs="Times New Roman"/>
          <w:bCs/>
          <w:sz w:val="24"/>
          <w:szCs w:val="24"/>
        </w:rPr>
        <w:t xml:space="preserve">risk analysis using ensemble models, </w:t>
      </w:r>
      <w:r>
        <w:rPr>
          <w:rFonts w:ascii="Times New Roman" w:hAnsi="Times New Roman" w:cs="Times New Roman"/>
          <w:bCs/>
          <w:sz w:val="24"/>
          <w:szCs w:val="24"/>
        </w:rPr>
        <w:t>an</w:t>
      </w:r>
      <w:r w:rsidRPr="00A3598E">
        <w:rPr>
          <w:rFonts w:ascii="Times New Roman" w:hAnsi="Times New Roman" w:cs="Times New Roman"/>
          <w:bCs/>
          <w:sz w:val="24"/>
          <w:szCs w:val="24"/>
        </w:rPr>
        <w:t xml:space="preserve"> ensemble regression </w:t>
      </w:r>
      <w:proofErr w:type="spellStart"/>
      <w:r>
        <w:rPr>
          <w:rFonts w:ascii="Times New Roman" w:hAnsi="Times New Roman" w:cs="Times New Roman"/>
          <w:bCs/>
          <w:sz w:val="24"/>
          <w:szCs w:val="24"/>
        </w:rPr>
        <w:t>modeling</w:t>
      </w:r>
      <w:proofErr w:type="spellEnd"/>
      <w:r w:rsidRPr="00A3598E">
        <w:rPr>
          <w:rFonts w:ascii="Times New Roman" w:hAnsi="Times New Roman" w:cs="Times New Roman"/>
          <w:bCs/>
          <w:sz w:val="24"/>
          <w:szCs w:val="24"/>
        </w:rPr>
        <w:t xml:space="preserve"> of the credit risk analysis of a dataset. This is structured as follows: </w:t>
      </w:r>
    </w:p>
    <w:p w14:paraId="73870FC8"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1. Exploratory Analysis </w:t>
      </w:r>
    </w:p>
    <w:p w14:paraId="1F7571B5"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2. Data Visualization </w:t>
      </w:r>
    </w:p>
    <w:p w14:paraId="7797DE94"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3. Data Preprocessing </w:t>
      </w:r>
    </w:p>
    <w:p w14:paraId="1842CBF4"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4. Evaluation of Models </w:t>
      </w:r>
    </w:p>
    <w:p w14:paraId="5597109A"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5. Models Optimization and </w:t>
      </w:r>
      <w:proofErr w:type="spellStart"/>
      <w:r w:rsidRPr="00A3598E">
        <w:rPr>
          <w:rFonts w:ascii="Times New Roman" w:hAnsi="Times New Roman" w:cs="Times New Roman"/>
          <w:bCs/>
          <w:sz w:val="24"/>
          <w:szCs w:val="24"/>
        </w:rPr>
        <w:t>Ensembling</w:t>
      </w:r>
      <w:proofErr w:type="spellEnd"/>
      <w:r w:rsidRPr="00A3598E">
        <w:rPr>
          <w:rFonts w:ascii="Times New Roman" w:hAnsi="Times New Roman" w:cs="Times New Roman"/>
          <w:bCs/>
          <w:sz w:val="24"/>
          <w:szCs w:val="24"/>
        </w:rPr>
        <w:t xml:space="preserve"> </w:t>
      </w:r>
    </w:p>
    <w:p w14:paraId="1F64D04B"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6. Final Remarks </w:t>
      </w:r>
    </w:p>
    <w:p w14:paraId="799799BF" w14:textId="77777777" w:rsidR="005F777E" w:rsidRDefault="005F777E" w:rsidP="005F777E">
      <w:pPr>
        <w:jc w:val="both"/>
        <w:rPr>
          <w:bCs/>
        </w:rPr>
      </w:pPr>
    </w:p>
    <w:p w14:paraId="47F21FAF" w14:textId="77777777" w:rsidR="005F777E" w:rsidRPr="00A3598E" w:rsidRDefault="005F777E" w:rsidP="005F777E">
      <w:pPr>
        <w:jc w:val="both"/>
        <w:rPr>
          <w:rFonts w:ascii="Times New Roman" w:hAnsi="Times New Roman" w:cs="Times New Roman"/>
          <w:b/>
          <w:sz w:val="24"/>
          <w:szCs w:val="24"/>
        </w:rPr>
      </w:pPr>
      <w:r w:rsidRPr="00A3598E">
        <w:rPr>
          <w:rFonts w:ascii="Times New Roman" w:hAnsi="Times New Roman" w:cs="Times New Roman"/>
          <w:b/>
          <w:sz w:val="24"/>
          <w:szCs w:val="24"/>
        </w:rPr>
        <w:t xml:space="preserve">5.1 Exploratory Analysis </w:t>
      </w:r>
    </w:p>
    <w:p w14:paraId="24BEEAF0"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Essential libraries for data manipulation, visualization, and </w:t>
      </w:r>
      <w:proofErr w:type="spellStart"/>
      <w:r w:rsidRPr="00A3598E">
        <w:rPr>
          <w:rFonts w:ascii="Times New Roman" w:hAnsi="Times New Roman" w:cs="Times New Roman"/>
          <w:bCs/>
          <w:sz w:val="24"/>
          <w:szCs w:val="24"/>
        </w:rPr>
        <w:t>modeling</w:t>
      </w:r>
      <w:proofErr w:type="spellEnd"/>
      <w:r w:rsidRPr="00A3598E">
        <w:rPr>
          <w:rFonts w:ascii="Times New Roman" w:hAnsi="Times New Roman" w:cs="Times New Roman"/>
          <w:bCs/>
          <w:sz w:val="24"/>
          <w:szCs w:val="24"/>
        </w:rPr>
        <w:t xml:space="preserve"> are imported to support the credit risk analysis task. And upload the dataset. The dataset is composed of 12 columns, </w:t>
      </w:r>
      <w:r>
        <w:rPr>
          <w:rFonts w:ascii="Times New Roman" w:hAnsi="Times New Roman" w:cs="Times New Roman"/>
          <w:bCs/>
          <w:sz w:val="24"/>
          <w:szCs w:val="24"/>
        </w:rPr>
        <w:t xml:space="preserve">A </w:t>
      </w:r>
      <w:r w:rsidRPr="00A3598E">
        <w:rPr>
          <w:rFonts w:ascii="Times New Roman" w:hAnsi="Times New Roman" w:cs="Times New Roman"/>
          <w:bCs/>
          <w:sz w:val="24"/>
          <w:szCs w:val="24"/>
        </w:rPr>
        <w:t>description of the columns is reported in the table here below:</w:t>
      </w:r>
    </w:p>
    <w:p w14:paraId="1D4F4707" w14:textId="77777777" w:rsidR="005F777E" w:rsidRDefault="005F777E" w:rsidP="005F777E">
      <w:pPr>
        <w:jc w:val="center"/>
        <w:rPr>
          <w:bCs/>
        </w:rPr>
      </w:pPr>
      <w:r w:rsidRPr="00E51EE3">
        <w:rPr>
          <w:bCs/>
          <w:noProof/>
        </w:rPr>
        <w:drawing>
          <wp:inline distT="0" distB="0" distL="0" distR="0" wp14:anchorId="2382F4AB" wp14:editId="0FA35AF5">
            <wp:extent cx="3816350" cy="2000250"/>
            <wp:effectExtent l="19050" t="19050" r="12700" b="19050"/>
            <wp:docPr id="86919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2334" name=""/>
                    <pic:cNvPicPr/>
                  </pic:nvPicPr>
                  <pic:blipFill>
                    <a:blip r:embed="rId7"/>
                    <a:stretch>
                      <a:fillRect/>
                    </a:stretch>
                  </pic:blipFill>
                  <pic:spPr>
                    <a:xfrm>
                      <a:off x="0" y="0"/>
                      <a:ext cx="3816548" cy="2000354"/>
                    </a:xfrm>
                    <a:prstGeom prst="rect">
                      <a:avLst/>
                    </a:prstGeom>
                    <a:ln>
                      <a:solidFill>
                        <a:schemeClr val="accent1"/>
                      </a:solidFill>
                    </a:ln>
                  </pic:spPr>
                </pic:pic>
              </a:graphicData>
            </a:graphic>
          </wp:inline>
        </w:drawing>
      </w:r>
    </w:p>
    <w:p w14:paraId="05649DE8" w14:textId="6995DC94" w:rsidR="005F777E" w:rsidRPr="00670FB9" w:rsidRDefault="005F777E" w:rsidP="005F777E">
      <w:pPr>
        <w:jc w:val="center"/>
        <w:rPr>
          <w:rFonts w:ascii="Times New Roman" w:hAnsi="Times New Roman" w:cs="Times New Roman"/>
          <w:bCs/>
          <w:sz w:val="20"/>
          <w:szCs w:val="20"/>
        </w:rPr>
      </w:pPr>
      <w:r w:rsidRPr="00670FB9">
        <w:rPr>
          <w:rFonts w:ascii="Times New Roman" w:hAnsi="Times New Roman" w:cs="Times New Roman"/>
          <w:bCs/>
          <w:sz w:val="20"/>
          <w:szCs w:val="20"/>
        </w:rPr>
        <w:t>Fig</w:t>
      </w:r>
      <w:r w:rsidR="0052518C">
        <w:rPr>
          <w:rFonts w:ascii="Times New Roman" w:hAnsi="Times New Roman" w:cs="Times New Roman"/>
          <w:bCs/>
          <w:sz w:val="20"/>
          <w:szCs w:val="20"/>
        </w:rPr>
        <w:t>ure 2.</w:t>
      </w:r>
      <w:r w:rsidRPr="00670FB9">
        <w:rPr>
          <w:rFonts w:ascii="Times New Roman" w:hAnsi="Times New Roman" w:cs="Times New Roman"/>
          <w:bCs/>
          <w:sz w:val="20"/>
          <w:szCs w:val="20"/>
        </w:rPr>
        <w:t xml:space="preserve"> Dataset Information</w:t>
      </w:r>
    </w:p>
    <w:p w14:paraId="2B73A140" w14:textId="77777777" w:rsidR="005F777E" w:rsidRPr="009C0813" w:rsidRDefault="005F777E" w:rsidP="005F777E">
      <w:pPr>
        <w:jc w:val="center"/>
        <w:rPr>
          <w:rFonts w:ascii="Times New Roman" w:hAnsi="Times New Roman" w:cs="Times New Roman"/>
          <w:bCs/>
          <w:sz w:val="24"/>
          <w:szCs w:val="24"/>
        </w:rPr>
      </w:pPr>
      <w:r w:rsidRPr="009C0813">
        <w:rPr>
          <w:rFonts w:ascii="Times New Roman" w:hAnsi="Times New Roman" w:cs="Times New Roman"/>
          <w:bCs/>
          <w:sz w:val="24"/>
          <w:szCs w:val="24"/>
        </w:rPr>
        <w:t>Here are the first 5 rows of the dataset along with the corresponding headers.</w:t>
      </w:r>
    </w:p>
    <w:p w14:paraId="5CCCDF67" w14:textId="47A14B00" w:rsidR="005F777E" w:rsidRPr="00924EDB" w:rsidRDefault="005F777E" w:rsidP="005F777E">
      <w:pPr>
        <w:jc w:val="both"/>
        <w:rPr>
          <w:rFonts w:ascii="Times New Roman" w:hAnsi="Times New Roman" w:cs="Times New Roman"/>
          <w:bCs/>
          <w:sz w:val="20"/>
          <w:szCs w:val="20"/>
        </w:rPr>
      </w:pPr>
      <w:r>
        <w:rPr>
          <w:bCs/>
        </w:rPr>
        <w:t xml:space="preserve">                                                 </w:t>
      </w:r>
      <w:r w:rsidRPr="00924EDB">
        <w:rPr>
          <w:rFonts w:ascii="Times New Roman" w:hAnsi="Times New Roman" w:cs="Times New Roman"/>
          <w:bCs/>
          <w:sz w:val="20"/>
          <w:szCs w:val="20"/>
        </w:rPr>
        <w:t>Table 1</w:t>
      </w:r>
      <w:r w:rsidR="0052518C">
        <w:rPr>
          <w:rFonts w:ascii="Times New Roman" w:hAnsi="Times New Roman" w:cs="Times New Roman"/>
          <w:bCs/>
          <w:sz w:val="20"/>
          <w:szCs w:val="20"/>
        </w:rPr>
        <w:t>.</w:t>
      </w:r>
      <w:r w:rsidRPr="00924EDB">
        <w:rPr>
          <w:rFonts w:ascii="Times New Roman" w:hAnsi="Times New Roman" w:cs="Times New Roman"/>
          <w:bCs/>
          <w:sz w:val="20"/>
          <w:szCs w:val="20"/>
        </w:rPr>
        <w:t xml:space="preserve"> First 5 rows of data</w:t>
      </w:r>
    </w:p>
    <w:p w14:paraId="27AE1AC2" w14:textId="77777777" w:rsidR="005F777E" w:rsidRDefault="005F777E" w:rsidP="005F777E">
      <w:pPr>
        <w:jc w:val="center"/>
        <w:rPr>
          <w:bCs/>
        </w:rPr>
      </w:pPr>
      <w:r w:rsidRPr="00A15CBF">
        <w:rPr>
          <w:bCs/>
          <w:noProof/>
        </w:rPr>
        <w:lastRenderedPageBreak/>
        <w:drawing>
          <wp:inline distT="0" distB="0" distL="0" distR="0" wp14:anchorId="49200329" wp14:editId="6C261E6C">
            <wp:extent cx="4349750" cy="1708150"/>
            <wp:effectExtent l="19050" t="19050" r="12700" b="25400"/>
            <wp:docPr id="59627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2964" name=""/>
                    <pic:cNvPicPr/>
                  </pic:nvPicPr>
                  <pic:blipFill>
                    <a:blip r:embed="rId8"/>
                    <a:stretch>
                      <a:fillRect/>
                    </a:stretch>
                  </pic:blipFill>
                  <pic:spPr>
                    <a:xfrm>
                      <a:off x="0" y="0"/>
                      <a:ext cx="4349984" cy="1708242"/>
                    </a:xfrm>
                    <a:prstGeom prst="rect">
                      <a:avLst/>
                    </a:prstGeom>
                    <a:ln>
                      <a:solidFill>
                        <a:schemeClr val="accent1"/>
                      </a:solidFill>
                    </a:ln>
                  </pic:spPr>
                </pic:pic>
              </a:graphicData>
            </a:graphic>
          </wp:inline>
        </w:drawing>
      </w:r>
    </w:p>
    <w:p w14:paraId="5D455D57" w14:textId="77777777" w:rsidR="005F777E" w:rsidRPr="00924EDB" w:rsidRDefault="005F777E" w:rsidP="005F777E">
      <w:pPr>
        <w:jc w:val="both"/>
        <w:rPr>
          <w:rFonts w:ascii="Times New Roman" w:hAnsi="Times New Roman" w:cs="Times New Roman"/>
          <w:bCs/>
          <w:sz w:val="24"/>
          <w:szCs w:val="24"/>
        </w:rPr>
      </w:pPr>
    </w:p>
    <w:p w14:paraId="491ABCC7" w14:textId="77777777" w:rsidR="005F777E" w:rsidRPr="00924EDB" w:rsidRDefault="005F777E" w:rsidP="005F777E">
      <w:pPr>
        <w:jc w:val="both"/>
        <w:rPr>
          <w:rFonts w:ascii="Times New Roman" w:hAnsi="Times New Roman" w:cs="Times New Roman"/>
          <w:b/>
          <w:sz w:val="24"/>
          <w:szCs w:val="24"/>
        </w:rPr>
      </w:pPr>
      <w:r w:rsidRPr="00924EDB">
        <w:rPr>
          <w:rFonts w:ascii="Times New Roman" w:hAnsi="Times New Roman" w:cs="Times New Roman"/>
          <w:b/>
          <w:sz w:val="24"/>
          <w:szCs w:val="24"/>
        </w:rPr>
        <w:t>5.2 Data Visualization</w:t>
      </w:r>
    </w:p>
    <w:p w14:paraId="635DF607" w14:textId="3B9C8774" w:rsidR="005F777E" w:rsidRDefault="005F777E" w:rsidP="005F777E">
      <w:pPr>
        <w:spacing w:line="360" w:lineRule="auto"/>
        <w:jc w:val="both"/>
        <w:rPr>
          <w:rFonts w:ascii="Times New Roman" w:hAnsi="Times New Roman" w:cs="Times New Roman"/>
          <w:bCs/>
          <w:sz w:val="24"/>
          <w:szCs w:val="24"/>
        </w:rPr>
      </w:pPr>
      <w:r w:rsidRPr="00924EDB">
        <w:rPr>
          <w:rFonts w:ascii="Times New Roman" w:hAnsi="Times New Roman" w:cs="Times New Roman"/>
          <w:bCs/>
          <w:sz w:val="24"/>
          <w:szCs w:val="24"/>
        </w:rPr>
        <w:t>Data visualization transforms raw data into visual representations like charts and graphs, facilitating the discovery of patterns and trends. It aids in understanding complex datasets, identifying outliers, and exploring relationships between variables. Effective visualization enhances the communication of insights and supports data-driven decision-making across diverse domains.</w:t>
      </w:r>
      <w:r w:rsidR="00547300">
        <w:rPr>
          <w:rFonts w:ascii="Times New Roman" w:hAnsi="Times New Roman" w:cs="Times New Roman"/>
          <w:bCs/>
          <w:sz w:val="24"/>
          <w:szCs w:val="24"/>
        </w:rPr>
        <w:t xml:space="preserve"> </w:t>
      </w:r>
      <w:r w:rsidRPr="00924EDB">
        <w:rPr>
          <w:rFonts w:ascii="Times New Roman" w:hAnsi="Times New Roman" w:cs="Times New Roman"/>
          <w:bCs/>
          <w:sz w:val="24"/>
          <w:szCs w:val="24"/>
        </w:rPr>
        <w:t>Here below we plot all the features separately in order to show any dependence on the target.</w:t>
      </w:r>
    </w:p>
    <w:p w14:paraId="26B45C36" w14:textId="77777777" w:rsidR="005F777E" w:rsidRDefault="005F777E" w:rsidP="005F777E">
      <w:pPr>
        <w:spacing w:line="360" w:lineRule="auto"/>
        <w:jc w:val="center"/>
        <w:rPr>
          <w:rFonts w:ascii="Times New Roman" w:hAnsi="Times New Roman" w:cs="Times New Roman"/>
          <w:bCs/>
          <w:sz w:val="24"/>
          <w:szCs w:val="24"/>
        </w:rPr>
      </w:pPr>
      <w:r w:rsidRPr="004A545C">
        <w:rPr>
          <w:rFonts w:ascii="Times New Roman" w:hAnsi="Times New Roman" w:cs="Times New Roman"/>
          <w:bCs/>
          <w:noProof/>
          <w:sz w:val="24"/>
          <w:szCs w:val="24"/>
        </w:rPr>
        <w:drawing>
          <wp:inline distT="0" distB="0" distL="0" distR="0" wp14:anchorId="0D6A0FF8" wp14:editId="38F364F3">
            <wp:extent cx="4400549" cy="1746250"/>
            <wp:effectExtent l="19050" t="19050" r="19685" b="25400"/>
            <wp:docPr id="159260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03371" name=""/>
                    <pic:cNvPicPr/>
                  </pic:nvPicPr>
                  <pic:blipFill>
                    <a:blip r:embed="rId9"/>
                    <a:stretch>
                      <a:fillRect/>
                    </a:stretch>
                  </pic:blipFill>
                  <pic:spPr>
                    <a:xfrm>
                      <a:off x="0" y="0"/>
                      <a:ext cx="4403312" cy="1747347"/>
                    </a:xfrm>
                    <a:prstGeom prst="rect">
                      <a:avLst/>
                    </a:prstGeom>
                    <a:ln>
                      <a:solidFill>
                        <a:schemeClr val="accent1"/>
                      </a:solidFill>
                    </a:ln>
                  </pic:spPr>
                </pic:pic>
              </a:graphicData>
            </a:graphic>
          </wp:inline>
        </w:drawing>
      </w:r>
    </w:p>
    <w:p w14:paraId="70424C25" w14:textId="7D216EB6" w:rsidR="005F777E" w:rsidRDefault="005F777E" w:rsidP="005F777E">
      <w:pPr>
        <w:spacing w:line="360" w:lineRule="auto"/>
        <w:jc w:val="center"/>
        <w:rPr>
          <w:rFonts w:ascii="Times New Roman" w:hAnsi="Times New Roman" w:cs="Times New Roman"/>
          <w:bCs/>
          <w:sz w:val="20"/>
          <w:szCs w:val="20"/>
        </w:rPr>
      </w:pPr>
      <w:r w:rsidRPr="00FB3824">
        <w:rPr>
          <w:rFonts w:ascii="Times New Roman" w:hAnsi="Times New Roman" w:cs="Times New Roman"/>
          <w:b/>
          <w:sz w:val="20"/>
          <w:szCs w:val="20"/>
        </w:rPr>
        <w:t xml:space="preserve">Figure </w:t>
      </w:r>
      <w:r w:rsidR="0052518C">
        <w:rPr>
          <w:rFonts w:ascii="Times New Roman" w:hAnsi="Times New Roman" w:cs="Times New Roman"/>
          <w:b/>
          <w:sz w:val="20"/>
          <w:szCs w:val="20"/>
        </w:rPr>
        <w:t>3.</w:t>
      </w:r>
      <w:r w:rsidRPr="00FB3824">
        <w:rPr>
          <w:rFonts w:ascii="Times New Roman" w:hAnsi="Times New Roman" w:cs="Times New Roman"/>
          <w:bCs/>
          <w:sz w:val="20"/>
          <w:szCs w:val="20"/>
        </w:rPr>
        <w:t xml:space="preserve"> Age Distribution and </w:t>
      </w:r>
      <w:r>
        <w:rPr>
          <w:rFonts w:ascii="Times New Roman" w:hAnsi="Times New Roman" w:cs="Times New Roman"/>
          <w:bCs/>
          <w:sz w:val="20"/>
          <w:szCs w:val="20"/>
        </w:rPr>
        <w:t>Income distribution</w:t>
      </w:r>
    </w:p>
    <w:p w14:paraId="3A70210D" w14:textId="77777777" w:rsidR="005F777E" w:rsidRDefault="005F777E" w:rsidP="005F777E">
      <w:pPr>
        <w:spacing w:line="360" w:lineRule="auto"/>
        <w:jc w:val="center"/>
        <w:rPr>
          <w:rFonts w:ascii="Times New Roman" w:hAnsi="Times New Roman" w:cs="Times New Roman"/>
          <w:bCs/>
          <w:sz w:val="20"/>
          <w:szCs w:val="20"/>
        </w:rPr>
      </w:pPr>
      <w:r w:rsidRPr="00F77C6E">
        <w:rPr>
          <w:rFonts w:ascii="Times New Roman" w:hAnsi="Times New Roman" w:cs="Times New Roman"/>
          <w:bCs/>
          <w:noProof/>
          <w:sz w:val="20"/>
          <w:szCs w:val="20"/>
        </w:rPr>
        <w:drawing>
          <wp:inline distT="0" distB="0" distL="0" distR="0" wp14:anchorId="6C749F88" wp14:editId="7439656B">
            <wp:extent cx="4482465" cy="1733550"/>
            <wp:effectExtent l="19050" t="19050" r="13335" b="19050"/>
            <wp:docPr id="28294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45592" name=""/>
                    <pic:cNvPicPr/>
                  </pic:nvPicPr>
                  <pic:blipFill>
                    <a:blip r:embed="rId10"/>
                    <a:stretch>
                      <a:fillRect/>
                    </a:stretch>
                  </pic:blipFill>
                  <pic:spPr>
                    <a:xfrm>
                      <a:off x="0" y="0"/>
                      <a:ext cx="4485245" cy="1734625"/>
                    </a:xfrm>
                    <a:prstGeom prst="rect">
                      <a:avLst/>
                    </a:prstGeom>
                    <a:ln>
                      <a:solidFill>
                        <a:schemeClr val="accent1"/>
                      </a:solidFill>
                    </a:ln>
                  </pic:spPr>
                </pic:pic>
              </a:graphicData>
            </a:graphic>
          </wp:inline>
        </w:drawing>
      </w:r>
    </w:p>
    <w:p w14:paraId="7AB0C211" w14:textId="019025B4" w:rsidR="005F777E" w:rsidRPr="00FB3824" w:rsidRDefault="005F777E" w:rsidP="005F777E">
      <w:pPr>
        <w:jc w:val="center"/>
        <w:rPr>
          <w:rFonts w:ascii="Times New Roman" w:hAnsi="Times New Roman" w:cs="Times New Roman"/>
          <w:bCs/>
          <w:sz w:val="20"/>
          <w:szCs w:val="20"/>
        </w:rPr>
      </w:pPr>
      <w:r w:rsidRPr="00FB3824">
        <w:rPr>
          <w:rFonts w:ascii="Times New Roman" w:hAnsi="Times New Roman" w:cs="Times New Roman"/>
          <w:b/>
          <w:sz w:val="20"/>
          <w:szCs w:val="20"/>
        </w:rPr>
        <w:t xml:space="preserve">Figure </w:t>
      </w:r>
      <w:r w:rsidR="0052518C">
        <w:rPr>
          <w:rFonts w:ascii="Times New Roman" w:hAnsi="Times New Roman" w:cs="Times New Roman"/>
          <w:b/>
          <w:sz w:val="20"/>
          <w:szCs w:val="20"/>
        </w:rPr>
        <w:t>4.</w:t>
      </w:r>
      <w:r w:rsidRPr="00FB3824">
        <w:rPr>
          <w:rFonts w:ascii="Times New Roman" w:hAnsi="Times New Roman" w:cs="Times New Roman"/>
          <w:bCs/>
          <w:sz w:val="20"/>
          <w:szCs w:val="20"/>
        </w:rPr>
        <w:t xml:space="preserve"> Employment Length </w:t>
      </w:r>
      <w:proofErr w:type="gramStart"/>
      <w:r w:rsidRPr="00FB3824">
        <w:rPr>
          <w:rFonts w:ascii="Times New Roman" w:hAnsi="Times New Roman" w:cs="Times New Roman"/>
          <w:bCs/>
          <w:sz w:val="20"/>
          <w:szCs w:val="20"/>
        </w:rPr>
        <w:t>and  Credit</w:t>
      </w:r>
      <w:proofErr w:type="gramEnd"/>
      <w:r w:rsidRPr="00FB3824">
        <w:rPr>
          <w:rFonts w:ascii="Times New Roman" w:hAnsi="Times New Roman" w:cs="Times New Roman"/>
          <w:bCs/>
          <w:sz w:val="20"/>
          <w:szCs w:val="20"/>
        </w:rPr>
        <w:t xml:space="preserve"> History Length</w:t>
      </w:r>
    </w:p>
    <w:p w14:paraId="6A11F7EA" w14:textId="77777777" w:rsidR="005F777E" w:rsidRPr="00FB3824" w:rsidRDefault="005F777E" w:rsidP="005F777E">
      <w:pPr>
        <w:spacing w:line="360" w:lineRule="auto"/>
        <w:jc w:val="center"/>
        <w:rPr>
          <w:rFonts w:ascii="Times New Roman" w:hAnsi="Times New Roman" w:cs="Times New Roman"/>
          <w:bCs/>
          <w:sz w:val="20"/>
          <w:szCs w:val="20"/>
        </w:rPr>
      </w:pPr>
    </w:p>
    <w:p w14:paraId="4E60C205" w14:textId="77777777" w:rsidR="005F777E" w:rsidRPr="00F77C6E" w:rsidRDefault="005F777E" w:rsidP="005F777E">
      <w:pPr>
        <w:jc w:val="both"/>
        <w:rPr>
          <w:rFonts w:ascii="Times New Roman" w:hAnsi="Times New Roman" w:cs="Times New Roman"/>
          <w:b/>
          <w:sz w:val="24"/>
          <w:szCs w:val="24"/>
        </w:rPr>
      </w:pPr>
      <w:r w:rsidRPr="00F77C6E">
        <w:rPr>
          <w:rFonts w:ascii="Times New Roman" w:hAnsi="Times New Roman" w:cs="Times New Roman"/>
          <w:b/>
          <w:sz w:val="24"/>
          <w:szCs w:val="24"/>
        </w:rPr>
        <w:lastRenderedPageBreak/>
        <w:t xml:space="preserve">5.3 Data Cleaning and Preprocessing </w:t>
      </w:r>
    </w:p>
    <w:p w14:paraId="7D97899C" w14:textId="00DC3D50" w:rsidR="005F777E" w:rsidRPr="0052518C" w:rsidRDefault="005F777E" w:rsidP="005F777E">
      <w:pPr>
        <w:spacing w:line="360" w:lineRule="auto"/>
        <w:jc w:val="both"/>
        <w:rPr>
          <w:rFonts w:ascii="Times New Roman" w:hAnsi="Times New Roman" w:cs="Times New Roman"/>
          <w:bCs/>
          <w:sz w:val="24"/>
          <w:szCs w:val="24"/>
        </w:rPr>
      </w:pPr>
      <w:r w:rsidRPr="00F77C6E">
        <w:rPr>
          <w:rFonts w:ascii="Times New Roman" w:hAnsi="Times New Roman" w:cs="Times New Roman"/>
          <w:bCs/>
          <w:sz w:val="24"/>
          <w:szCs w:val="24"/>
        </w:rPr>
        <w:t xml:space="preserve">The 4 </w:t>
      </w:r>
      <w:r w:rsidR="0052518C">
        <w:rPr>
          <w:rFonts w:ascii="Times New Roman" w:hAnsi="Times New Roman" w:cs="Times New Roman"/>
          <w:bCs/>
          <w:sz w:val="24"/>
          <w:szCs w:val="24"/>
        </w:rPr>
        <w:t>boxplots</w:t>
      </w:r>
      <w:r w:rsidRPr="00F77C6E">
        <w:rPr>
          <w:rFonts w:ascii="Times New Roman" w:hAnsi="Times New Roman" w:cs="Times New Roman"/>
          <w:bCs/>
          <w:sz w:val="24"/>
          <w:szCs w:val="24"/>
        </w:rPr>
        <w:t xml:space="preserve"> above show a significant number of outliers in </w:t>
      </w:r>
      <w:proofErr w:type="spellStart"/>
      <w:r w:rsidRPr="00F77C6E">
        <w:rPr>
          <w:rFonts w:ascii="Times New Roman" w:hAnsi="Times New Roman" w:cs="Times New Roman"/>
          <w:bCs/>
          <w:sz w:val="24"/>
          <w:szCs w:val="24"/>
        </w:rPr>
        <w:t>person_age</w:t>
      </w:r>
      <w:proofErr w:type="spellEnd"/>
      <w:r w:rsidRPr="00F77C6E">
        <w:rPr>
          <w:rFonts w:ascii="Times New Roman" w:hAnsi="Times New Roman" w:cs="Times New Roman"/>
          <w:bCs/>
          <w:sz w:val="24"/>
          <w:szCs w:val="24"/>
        </w:rPr>
        <w:t xml:space="preserve">, </w:t>
      </w:r>
      <w:proofErr w:type="spellStart"/>
      <w:r w:rsidRPr="00F77C6E">
        <w:rPr>
          <w:rFonts w:ascii="Times New Roman" w:hAnsi="Times New Roman" w:cs="Times New Roman"/>
          <w:bCs/>
          <w:sz w:val="24"/>
          <w:szCs w:val="24"/>
        </w:rPr>
        <w:t>person_income</w:t>
      </w:r>
      <w:proofErr w:type="spellEnd"/>
      <w:r w:rsidRPr="00F77C6E">
        <w:rPr>
          <w:rFonts w:ascii="Times New Roman" w:hAnsi="Times New Roman" w:cs="Times New Roman"/>
          <w:bCs/>
          <w:sz w:val="24"/>
          <w:szCs w:val="24"/>
        </w:rPr>
        <w:t xml:space="preserve">, </w:t>
      </w:r>
      <w:proofErr w:type="spellStart"/>
      <w:r w:rsidRPr="00F77C6E">
        <w:rPr>
          <w:rFonts w:ascii="Times New Roman" w:hAnsi="Times New Roman" w:cs="Times New Roman"/>
          <w:bCs/>
          <w:sz w:val="24"/>
          <w:szCs w:val="24"/>
        </w:rPr>
        <w:t>person_emp_length</w:t>
      </w:r>
      <w:proofErr w:type="spellEnd"/>
      <w:r w:rsidR="0052518C">
        <w:rPr>
          <w:rFonts w:ascii="Times New Roman" w:hAnsi="Times New Roman" w:cs="Times New Roman"/>
          <w:bCs/>
          <w:sz w:val="24"/>
          <w:szCs w:val="24"/>
        </w:rPr>
        <w:t>,</w:t>
      </w:r>
      <w:r w:rsidRPr="00F77C6E">
        <w:rPr>
          <w:rFonts w:ascii="Times New Roman" w:hAnsi="Times New Roman" w:cs="Times New Roman"/>
          <w:bCs/>
          <w:sz w:val="24"/>
          <w:szCs w:val="24"/>
        </w:rPr>
        <w:t xml:space="preserve"> and </w:t>
      </w:r>
      <w:proofErr w:type="spellStart"/>
      <w:r w:rsidRPr="00F77C6E">
        <w:rPr>
          <w:rFonts w:ascii="Times New Roman" w:hAnsi="Times New Roman" w:cs="Times New Roman"/>
          <w:bCs/>
          <w:sz w:val="24"/>
          <w:szCs w:val="24"/>
        </w:rPr>
        <w:t>cb_person_cred_hist_length</w:t>
      </w:r>
      <w:proofErr w:type="spellEnd"/>
      <w:r w:rsidRPr="00F77C6E">
        <w:rPr>
          <w:rFonts w:ascii="Times New Roman" w:hAnsi="Times New Roman" w:cs="Times New Roman"/>
          <w:bCs/>
          <w:sz w:val="24"/>
          <w:szCs w:val="24"/>
        </w:rPr>
        <w:t>. In particular</w:t>
      </w:r>
      <w:r w:rsidR="0052518C">
        <w:rPr>
          <w:rFonts w:ascii="Times New Roman" w:hAnsi="Times New Roman" w:cs="Times New Roman"/>
          <w:bCs/>
          <w:sz w:val="24"/>
          <w:szCs w:val="24"/>
        </w:rPr>
        <w:t>,</w:t>
      </w:r>
      <w:r w:rsidRPr="00F77C6E">
        <w:rPr>
          <w:rFonts w:ascii="Times New Roman" w:hAnsi="Times New Roman" w:cs="Times New Roman"/>
          <w:bCs/>
          <w:sz w:val="24"/>
          <w:szCs w:val="24"/>
        </w:rPr>
        <w:t xml:space="preserve"> there are a few outliers in </w:t>
      </w:r>
      <w:proofErr w:type="spellStart"/>
      <w:r w:rsidRPr="00F77C6E">
        <w:rPr>
          <w:rFonts w:ascii="Times New Roman" w:hAnsi="Times New Roman" w:cs="Times New Roman"/>
          <w:bCs/>
          <w:sz w:val="24"/>
          <w:szCs w:val="24"/>
        </w:rPr>
        <w:t>person_age</w:t>
      </w:r>
      <w:proofErr w:type="spellEnd"/>
      <w:r w:rsidRPr="00F77C6E">
        <w:rPr>
          <w:rFonts w:ascii="Times New Roman" w:hAnsi="Times New Roman" w:cs="Times New Roman"/>
          <w:bCs/>
          <w:sz w:val="24"/>
          <w:szCs w:val="24"/>
        </w:rPr>
        <w:t xml:space="preserve"> and </w:t>
      </w:r>
      <w:proofErr w:type="spellStart"/>
      <w:r w:rsidRPr="00F77C6E">
        <w:rPr>
          <w:rFonts w:ascii="Times New Roman" w:hAnsi="Times New Roman" w:cs="Times New Roman"/>
          <w:bCs/>
          <w:sz w:val="24"/>
          <w:szCs w:val="24"/>
        </w:rPr>
        <w:t>person_emp_length</w:t>
      </w:r>
      <w:proofErr w:type="spellEnd"/>
      <w:r w:rsidRPr="00F77C6E">
        <w:rPr>
          <w:rFonts w:ascii="Times New Roman" w:hAnsi="Times New Roman" w:cs="Times New Roman"/>
          <w:bCs/>
          <w:sz w:val="24"/>
          <w:szCs w:val="24"/>
        </w:rPr>
        <w:t xml:space="preserve"> 27 above 122 years. </w:t>
      </w:r>
      <w:r w:rsidRPr="0052518C">
        <w:rPr>
          <w:rFonts w:ascii="Times New Roman" w:hAnsi="Times New Roman" w:cs="Times New Roman"/>
          <w:bCs/>
          <w:sz w:val="24"/>
          <w:szCs w:val="24"/>
        </w:rPr>
        <w:t>First of all</w:t>
      </w:r>
      <w:r w:rsidR="0052518C">
        <w:rPr>
          <w:rFonts w:ascii="Times New Roman" w:hAnsi="Times New Roman" w:cs="Times New Roman"/>
          <w:bCs/>
          <w:sz w:val="24"/>
          <w:szCs w:val="24"/>
        </w:rPr>
        <w:t>,</w:t>
      </w:r>
      <w:r w:rsidRPr="0052518C">
        <w:rPr>
          <w:rFonts w:ascii="Times New Roman" w:hAnsi="Times New Roman" w:cs="Times New Roman"/>
          <w:bCs/>
          <w:sz w:val="24"/>
          <w:szCs w:val="24"/>
        </w:rPr>
        <w:t xml:space="preserve"> we check the number of Nans. </w:t>
      </w:r>
      <w:proofErr w:type="spellStart"/>
      <w:r w:rsidRPr="0052518C">
        <w:rPr>
          <w:rFonts w:ascii="Times New Roman" w:hAnsi="Times New Roman" w:cs="Times New Roman"/>
          <w:bCs/>
          <w:sz w:val="24"/>
          <w:szCs w:val="24"/>
        </w:rPr>
        <w:t>person_emp_length</w:t>
      </w:r>
      <w:proofErr w:type="spellEnd"/>
      <w:r w:rsidRPr="0052518C">
        <w:rPr>
          <w:rFonts w:ascii="Times New Roman" w:hAnsi="Times New Roman" w:cs="Times New Roman"/>
          <w:bCs/>
          <w:sz w:val="24"/>
          <w:szCs w:val="24"/>
        </w:rPr>
        <w:t xml:space="preserve"> has 887 Nans and </w:t>
      </w:r>
      <w:proofErr w:type="spellStart"/>
      <w:r w:rsidRPr="0052518C">
        <w:rPr>
          <w:rFonts w:ascii="Times New Roman" w:hAnsi="Times New Roman" w:cs="Times New Roman"/>
          <w:bCs/>
          <w:sz w:val="24"/>
          <w:szCs w:val="24"/>
        </w:rPr>
        <w:t>loan_int_rate</w:t>
      </w:r>
      <w:proofErr w:type="spellEnd"/>
      <w:r w:rsidRPr="0052518C">
        <w:rPr>
          <w:rFonts w:ascii="Times New Roman" w:hAnsi="Times New Roman" w:cs="Times New Roman"/>
          <w:bCs/>
          <w:sz w:val="24"/>
          <w:szCs w:val="24"/>
        </w:rPr>
        <w:t xml:space="preserve"> has 3094 Nans. We are going to substitute them later on using the average of all samples. </w:t>
      </w:r>
      <w:r w:rsidR="001D15A9" w:rsidRPr="0052518C">
        <w:rPr>
          <w:rFonts w:ascii="Times New Roman" w:hAnsi="Times New Roman" w:cs="Times New Roman"/>
          <w:bCs/>
          <w:sz w:val="24"/>
          <w:szCs w:val="24"/>
        </w:rPr>
        <w:t xml:space="preserve"> </w:t>
      </w:r>
      <w:r w:rsidRPr="0052518C">
        <w:rPr>
          <w:rFonts w:ascii="Times New Roman" w:hAnsi="Times New Roman" w:cs="Times New Roman"/>
          <w:bCs/>
          <w:sz w:val="24"/>
          <w:szCs w:val="24"/>
        </w:rPr>
        <w:t>We have also found 165 duplicate rows in the dataset.</w:t>
      </w:r>
    </w:p>
    <w:p w14:paraId="398714B7" w14:textId="45D81E6F" w:rsidR="005F777E" w:rsidRPr="00F77C6E" w:rsidRDefault="005F777E" w:rsidP="005F777E">
      <w:pPr>
        <w:jc w:val="center"/>
        <w:rPr>
          <w:rFonts w:ascii="Times New Roman" w:hAnsi="Times New Roman" w:cs="Times New Roman"/>
          <w:bCs/>
          <w:sz w:val="20"/>
          <w:szCs w:val="20"/>
        </w:rPr>
      </w:pPr>
      <w:r w:rsidRPr="00F77C6E">
        <w:rPr>
          <w:rFonts w:ascii="Times New Roman" w:hAnsi="Times New Roman" w:cs="Times New Roman"/>
          <w:b/>
          <w:sz w:val="20"/>
          <w:szCs w:val="20"/>
        </w:rPr>
        <w:t xml:space="preserve">Table </w:t>
      </w:r>
      <w:r w:rsidR="0052518C">
        <w:rPr>
          <w:rFonts w:ascii="Times New Roman" w:hAnsi="Times New Roman" w:cs="Times New Roman"/>
          <w:b/>
          <w:sz w:val="20"/>
          <w:szCs w:val="20"/>
        </w:rPr>
        <w:t>2.</w:t>
      </w:r>
      <w:r w:rsidRPr="00F77C6E">
        <w:rPr>
          <w:rFonts w:ascii="Times New Roman" w:hAnsi="Times New Roman" w:cs="Times New Roman"/>
          <w:bCs/>
          <w:sz w:val="20"/>
          <w:szCs w:val="20"/>
        </w:rPr>
        <w:t xml:space="preserve"> Dataset after preprocessing</w:t>
      </w:r>
    </w:p>
    <w:p w14:paraId="0E3291D1" w14:textId="77777777" w:rsidR="005F777E" w:rsidRDefault="005F777E" w:rsidP="005F777E">
      <w:pPr>
        <w:jc w:val="both"/>
        <w:rPr>
          <w:bCs/>
        </w:rPr>
      </w:pPr>
    </w:p>
    <w:p w14:paraId="4510B087" w14:textId="77777777" w:rsidR="005F777E" w:rsidRDefault="005F777E" w:rsidP="005F777E">
      <w:pPr>
        <w:jc w:val="center"/>
        <w:rPr>
          <w:bCs/>
        </w:rPr>
      </w:pPr>
      <w:r w:rsidRPr="006A2111">
        <w:rPr>
          <w:bCs/>
          <w:noProof/>
        </w:rPr>
        <w:drawing>
          <wp:inline distT="0" distB="0" distL="0" distR="0" wp14:anchorId="4B4B15AE" wp14:editId="1A8B8822">
            <wp:extent cx="4723765" cy="1955800"/>
            <wp:effectExtent l="19050" t="19050" r="19685" b="25400"/>
            <wp:docPr id="126637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5216" name=""/>
                    <pic:cNvPicPr/>
                  </pic:nvPicPr>
                  <pic:blipFill>
                    <a:blip r:embed="rId11"/>
                    <a:stretch>
                      <a:fillRect/>
                    </a:stretch>
                  </pic:blipFill>
                  <pic:spPr>
                    <a:xfrm>
                      <a:off x="0" y="0"/>
                      <a:ext cx="4725916" cy="1956691"/>
                    </a:xfrm>
                    <a:prstGeom prst="rect">
                      <a:avLst/>
                    </a:prstGeom>
                    <a:ln>
                      <a:solidFill>
                        <a:schemeClr val="accent1"/>
                      </a:solidFill>
                    </a:ln>
                  </pic:spPr>
                </pic:pic>
              </a:graphicData>
            </a:graphic>
          </wp:inline>
        </w:drawing>
      </w:r>
    </w:p>
    <w:p w14:paraId="2C510E53" w14:textId="77777777" w:rsidR="005F777E" w:rsidRDefault="005F777E" w:rsidP="005F777E">
      <w:pPr>
        <w:jc w:val="center"/>
        <w:rPr>
          <w:bCs/>
        </w:rPr>
      </w:pPr>
    </w:p>
    <w:p w14:paraId="3C9F537B" w14:textId="77777777" w:rsidR="005F777E" w:rsidRPr="000A1BD1" w:rsidRDefault="005F777E" w:rsidP="005F777E">
      <w:pPr>
        <w:rPr>
          <w:rFonts w:ascii="Times New Roman" w:hAnsi="Times New Roman" w:cs="Times New Roman"/>
          <w:b/>
          <w:sz w:val="24"/>
          <w:szCs w:val="24"/>
        </w:rPr>
      </w:pPr>
      <w:r w:rsidRPr="000A1BD1">
        <w:rPr>
          <w:rFonts w:ascii="Times New Roman" w:hAnsi="Times New Roman" w:cs="Times New Roman"/>
          <w:b/>
          <w:sz w:val="24"/>
          <w:szCs w:val="24"/>
        </w:rPr>
        <w:t xml:space="preserve">5.4 Evaluation of Models </w:t>
      </w:r>
    </w:p>
    <w:p w14:paraId="47525A8B" w14:textId="77777777" w:rsidR="005F777E" w:rsidRPr="000A1BD1" w:rsidRDefault="005F777E" w:rsidP="005F777E">
      <w:pPr>
        <w:rPr>
          <w:rFonts w:ascii="Times New Roman" w:hAnsi="Times New Roman" w:cs="Times New Roman"/>
          <w:b/>
          <w:sz w:val="24"/>
          <w:szCs w:val="24"/>
        </w:rPr>
      </w:pPr>
      <w:r w:rsidRPr="000A1BD1">
        <w:rPr>
          <w:rFonts w:ascii="Times New Roman" w:hAnsi="Times New Roman" w:cs="Times New Roman"/>
          <w:b/>
          <w:sz w:val="24"/>
          <w:szCs w:val="24"/>
        </w:rPr>
        <w:t>5.4.1 Decision Tree</w:t>
      </w:r>
    </w:p>
    <w:p w14:paraId="3D685D90" w14:textId="77777777" w:rsidR="005F777E" w:rsidRDefault="005F777E" w:rsidP="005F777E">
      <w:pPr>
        <w:jc w:val="center"/>
        <w:rPr>
          <w:bCs/>
        </w:rPr>
      </w:pPr>
      <w:r w:rsidRPr="005D12B8">
        <w:rPr>
          <w:bCs/>
          <w:noProof/>
        </w:rPr>
        <w:drawing>
          <wp:inline distT="0" distB="0" distL="0" distR="0" wp14:anchorId="75F2449C" wp14:editId="6A3F00B7">
            <wp:extent cx="4908550" cy="2165350"/>
            <wp:effectExtent l="19050" t="19050" r="25400" b="25400"/>
            <wp:docPr id="147869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97731" name=""/>
                    <pic:cNvPicPr/>
                  </pic:nvPicPr>
                  <pic:blipFill>
                    <a:blip r:embed="rId12"/>
                    <a:stretch>
                      <a:fillRect/>
                    </a:stretch>
                  </pic:blipFill>
                  <pic:spPr>
                    <a:xfrm>
                      <a:off x="0" y="0"/>
                      <a:ext cx="4908808" cy="2165464"/>
                    </a:xfrm>
                    <a:prstGeom prst="rect">
                      <a:avLst/>
                    </a:prstGeom>
                    <a:ln>
                      <a:solidFill>
                        <a:schemeClr val="accent1"/>
                      </a:solidFill>
                    </a:ln>
                  </pic:spPr>
                </pic:pic>
              </a:graphicData>
            </a:graphic>
          </wp:inline>
        </w:drawing>
      </w:r>
    </w:p>
    <w:p w14:paraId="67DA39B2" w14:textId="77777777" w:rsidR="005F777E" w:rsidRPr="000A1BD1" w:rsidRDefault="005F777E" w:rsidP="005F777E">
      <w:pPr>
        <w:spacing w:line="360" w:lineRule="auto"/>
        <w:jc w:val="both"/>
        <w:rPr>
          <w:rFonts w:ascii="Times New Roman" w:hAnsi="Times New Roman" w:cs="Times New Roman"/>
          <w:bCs/>
          <w:sz w:val="24"/>
          <w:szCs w:val="24"/>
        </w:rPr>
      </w:pPr>
      <w:r w:rsidRPr="000A1BD1">
        <w:rPr>
          <w:rFonts w:ascii="Times New Roman" w:hAnsi="Times New Roman" w:cs="Times New Roman"/>
          <w:bCs/>
          <w:sz w:val="24"/>
          <w:szCs w:val="24"/>
        </w:rPr>
        <w:t>The above Fig</w:t>
      </w:r>
      <w:r>
        <w:rPr>
          <w:rFonts w:ascii="Times New Roman" w:hAnsi="Times New Roman" w:cs="Times New Roman"/>
          <w:bCs/>
          <w:sz w:val="24"/>
          <w:szCs w:val="24"/>
        </w:rPr>
        <w:t>ures</w:t>
      </w:r>
      <w:r w:rsidRPr="000A1BD1">
        <w:rPr>
          <w:rFonts w:ascii="Times New Roman" w:hAnsi="Times New Roman" w:cs="Times New Roman"/>
          <w:bCs/>
          <w:sz w:val="24"/>
          <w:szCs w:val="24"/>
        </w:rPr>
        <w:t xml:space="preserve"> depict the accuracy of the Decision Tree model's predictions on both the training and testing datasets.</w:t>
      </w:r>
      <w:r>
        <w:rPr>
          <w:rFonts w:ascii="Times New Roman" w:hAnsi="Times New Roman" w:cs="Times New Roman"/>
          <w:bCs/>
          <w:sz w:val="24"/>
          <w:szCs w:val="24"/>
        </w:rPr>
        <w:t xml:space="preserve"> It gives 93% accuracy.</w:t>
      </w:r>
    </w:p>
    <w:p w14:paraId="0954B5C8" w14:textId="77777777" w:rsidR="005F777E" w:rsidRPr="008F499E" w:rsidRDefault="005F777E" w:rsidP="005F777E">
      <w:pPr>
        <w:jc w:val="both"/>
        <w:rPr>
          <w:rFonts w:ascii="Times New Roman" w:hAnsi="Times New Roman" w:cs="Times New Roman"/>
          <w:b/>
          <w:sz w:val="24"/>
          <w:szCs w:val="24"/>
        </w:rPr>
      </w:pPr>
      <w:r w:rsidRPr="008F499E">
        <w:rPr>
          <w:rFonts w:ascii="Times New Roman" w:hAnsi="Times New Roman" w:cs="Times New Roman"/>
          <w:b/>
          <w:sz w:val="24"/>
          <w:szCs w:val="24"/>
        </w:rPr>
        <w:t>5.4.2 Logistic Regression</w:t>
      </w:r>
    </w:p>
    <w:p w14:paraId="11CE6E42" w14:textId="77777777" w:rsidR="005F777E" w:rsidRDefault="005F777E" w:rsidP="005F777E">
      <w:pPr>
        <w:jc w:val="both"/>
        <w:rPr>
          <w:b/>
        </w:rPr>
      </w:pPr>
    </w:p>
    <w:p w14:paraId="3768A116" w14:textId="77777777" w:rsidR="005F777E" w:rsidRDefault="005F777E" w:rsidP="005F777E">
      <w:pPr>
        <w:jc w:val="center"/>
        <w:rPr>
          <w:b/>
        </w:rPr>
      </w:pPr>
      <w:r w:rsidRPr="004030EA">
        <w:rPr>
          <w:b/>
          <w:noProof/>
        </w:rPr>
        <w:lastRenderedPageBreak/>
        <w:drawing>
          <wp:inline distT="0" distB="0" distL="0" distR="0" wp14:anchorId="0E0B69FD" wp14:editId="66EDCBE6">
            <wp:extent cx="4869815" cy="2152650"/>
            <wp:effectExtent l="19050" t="19050" r="26035" b="19050"/>
            <wp:docPr id="183152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23252" name=""/>
                    <pic:cNvPicPr/>
                  </pic:nvPicPr>
                  <pic:blipFill>
                    <a:blip r:embed="rId13"/>
                    <a:stretch>
                      <a:fillRect/>
                    </a:stretch>
                  </pic:blipFill>
                  <pic:spPr>
                    <a:xfrm>
                      <a:off x="0" y="0"/>
                      <a:ext cx="4875993" cy="2155381"/>
                    </a:xfrm>
                    <a:prstGeom prst="rect">
                      <a:avLst/>
                    </a:prstGeom>
                    <a:ln>
                      <a:solidFill>
                        <a:schemeClr val="accent1"/>
                      </a:solidFill>
                    </a:ln>
                  </pic:spPr>
                </pic:pic>
              </a:graphicData>
            </a:graphic>
          </wp:inline>
        </w:drawing>
      </w:r>
    </w:p>
    <w:p w14:paraId="43F88AEE" w14:textId="77777777" w:rsidR="005F777E" w:rsidRDefault="005F777E" w:rsidP="005F777E">
      <w:pPr>
        <w:jc w:val="both"/>
        <w:rPr>
          <w:b/>
        </w:rPr>
      </w:pPr>
    </w:p>
    <w:p w14:paraId="30F6A04F" w14:textId="77777777" w:rsidR="005F777E" w:rsidRPr="008F499E" w:rsidRDefault="005F777E" w:rsidP="005F777E">
      <w:pPr>
        <w:spacing w:line="360" w:lineRule="auto"/>
        <w:jc w:val="both"/>
        <w:rPr>
          <w:rFonts w:ascii="Times New Roman" w:hAnsi="Times New Roman" w:cs="Times New Roman"/>
          <w:bCs/>
          <w:sz w:val="24"/>
          <w:szCs w:val="24"/>
        </w:rPr>
      </w:pPr>
      <w:r w:rsidRPr="008F499E">
        <w:rPr>
          <w:rFonts w:ascii="Times New Roman" w:hAnsi="Times New Roman" w:cs="Times New Roman"/>
          <w:bCs/>
          <w:sz w:val="24"/>
          <w:szCs w:val="24"/>
        </w:rPr>
        <w:t>The above Figs depict the accuracy of the Logistic Regression model's predictions on both the training and testing datasets.</w:t>
      </w:r>
      <w:r>
        <w:rPr>
          <w:rFonts w:ascii="Times New Roman" w:hAnsi="Times New Roman" w:cs="Times New Roman"/>
          <w:bCs/>
          <w:sz w:val="24"/>
          <w:szCs w:val="24"/>
        </w:rPr>
        <w:t xml:space="preserve"> It gives 85% accuracy.</w:t>
      </w:r>
    </w:p>
    <w:p w14:paraId="0070B3FF" w14:textId="77777777" w:rsidR="005F777E" w:rsidRDefault="005F777E" w:rsidP="005F777E">
      <w:pPr>
        <w:jc w:val="both"/>
        <w:rPr>
          <w:bCs/>
        </w:rPr>
      </w:pPr>
    </w:p>
    <w:p w14:paraId="7EB5E113" w14:textId="77777777" w:rsidR="005F777E" w:rsidRPr="008F499E" w:rsidRDefault="005F777E" w:rsidP="005F777E">
      <w:pPr>
        <w:jc w:val="both"/>
        <w:rPr>
          <w:rFonts w:ascii="Times New Roman" w:hAnsi="Times New Roman" w:cs="Times New Roman"/>
          <w:b/>
          <w:sz w:val="24"/>
          <w:szCs w:val="24"/>
        </w:rPr>
      </w:pPr>
      <w:r w:rsidRPr="008F499E">
        <w:rPr>
          <w:rFonts w:ascii="Times New Roman" w:hAnsi="Times New Roman" w:cs="Times New Roman"/>
          <w:b/>
          <w:sz w:val="24"/>
          <w:szCs w:val="24"/>
        </w:rPr>
        <w:t>5.4.3 KNN Classifier</w:t>
      </w:r>
    </w:p>
    <w:p w14:paraId="228892E3" w14:textId="77777777" w:rsidR="005F777E" w:rsidRDefault="005F777E" w:rsidP="005F777E">
      <w:pPr>
        <w:jc w:val="center"/>
        <w:rPr>
          <w:bCs/>
        </w:rPr>
      </w:pPr>
      <w:r w:rsidRPr="007B5634">
        <w:rPr>
          <w:bCs/>
          <w:noProof/>
        </w:rPr>
        <w:drawing>
          <wp:inline distT="0" distB="0" distL="0" distR="0" wp14:anchorId="4BB43136" wp14:editId="5AD0CBB8">
            <wp:extent cx="4781550" cy="2197100"/>
            <wp:effectExtent l="19050" t="19050" r="19050" b="12700"/>
            <wp:docPr id="133116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62488" name=""/>
                    <pic:cNvPicPr/>
                  </pic:nvPicPr>
                  <pic:blipFill>
                    <a:blip r:embed="rId14"/>
                    <a:stretch>
                      <a:fillRect/>
                    </a:stretch>
                  </pic:blipFill>
                  <pic:spPr>
                    <a:xfrm>
                      <a:off x="0" y="0"/>
                      <a:ext cx="4781800" cy="2197215"/>
                    </a:xfrm>
                    <a:prstGeom prst="rect">
                      <a:avLst/>
                    </a:prstGeom>
                    <a:ln>
                      <a:solidFill>
                        <a:schemeClr val="accent1"/>
                      </a:solidFill>
                    </a:ln>
                  </pic:spPr>
                </pic:pic>
              </a:graphicData>
            </a:graphic>
          </wp:inline>
        </w:drawing>
      </w:r>
    </w:p>
    <w:p w14:paraId="6C77CC94" w14:textId="77777777" w:rsidR="005F777E" w:rsidRDefault="005F777E" w:rsidP="005F777E">
      <w:pPr>
        <w:jc w:val="both"/>
        <w:rPr>
          <w:bCs/>
        </w:rPr>
      </w:pPr>
    </w:p>
    <w:p w14:paraId="4AF039DC" w14:textId="77777777" w:rsidR="005F777E" w:rsidRPr="006548AE" w:rsidRDefault="005F777E" w:rsidP="005F777E">
      <w:pPr>
        <w:spacing w:line="360" w:lineRule="auto"/>
        <w:rPr>
          <w:rFonts w:ascii="Times New Roman" w:hAnsi="Times New Roman" w:cs="Times New Roman"/>
          <w:bCs/>
          <w:sz w:val="24"/>
          <w:szCs w:val="24"/>
        </w:rPr>
      </w:pPr>
      <w:r w:rsidRPr="006548AE">
        <w:rPr>
          <w:rFonts w:ascii="Times New Roman" w:hAnsi="Times New Roman" w:cs="Times New Roman"/>
          <w:bCs/>
          <w:sz w:val="24"/>
          <w:szCs w:val="24"/>
        </w:rPr>
        <w:t>The above Fig</w:t>
      </w:r>
      <w:r>
        <w:rPr>
          <w:rFonts w:ascii="Times New Roman" w:hAnsi="Times New Roman" w:cs="Times New Roman"/>
          <w:bCs/>
          <w:sz w:val="24"/>
          <w:szCs w:val="24"/>
        </w:rPr>
        <w:t>ure</w:t>
      </w:r>
      <w:r w:rsidRPr="006548AE">
        <w:rPr>
          <w:rFonts w:ascii="Times New Roman" w:hAnsi="Times New Roman" w:cs="Times New Roman"/>
          <w:bCs/>
          <w:sz w:val="24"/>
          <w:szCs w:val="24"/>
        </w:rPr>
        <w:t xml:space="preserve">s depict the accuracy of the K-Nearest </w:t>
      </w:r>
      <w:proofErr w:type="spellStart"/>
      <w:r w:rsidRPr="006548AE">
        <w:rPr>
          <w:rFonts w:ascii="Times New Roman" w:hAnsi="Times New Roman" w:cs="Times New Roman"/>
          <w:bCs/>
          <w:sz w:val="24"/>
          <w:szCs w:val="24"/>
        </w:rPr>
        <w:t>Neighbor</w:t>
      </w:r>
      <w:proofErr w:type="spellEnd"/>
      <w:r w:rsidRPr="006548AE">
        <w:rPr>
          <w:rFonts w:ascii="Times New Roman" w:hAnsi="Times New Roman" w:cs="Times New Roman"/>
          <w:bCs/>
          <w:sz w:val="24"/>
          <w:szCs w:val="24"/>
        </w:rPr>
        <w:t xml:space="preserve"> model's predictions on both the training and testing datasets.</w:t>
      </w:r>
      <w:r>
        <w:rPr>
          <w:rFonts w:ascii="Times New Roman" w:hAnsi="Times New Roman" w:cs="Times New Roman"/>
          <w:bCs/>
          <w:sz w:val="24"/>
          <w:szCs w:val="24"/>
        </w:rPr>
        <w:t xml:space="preserve"> It gives 87% accuracy.</w:t>
      </w:r>
    </w:p>
    <w:p w14:paraId="7CE87C91" w14:textId="77777777" w:rsidR="005F777E" w:rsidRPr="006548AE" w:rsidRDefault="005F777E" w:rsidP="005F777E">
      <w:pPr>
        <w:jc w:val="both"/>
        <w:rPr>
          <w:rFonts w:ascii="Times New Roman" w:hAnsi="Times New Roman" w:cs="Times New Roman"/>
          <w:b/>
          <w:sz w:val="24"/>
          <w:szCs w:val="24"/>
        </w:rPr>
      </w:pPr>
      <w:r w:rsidRPr="006548AE">
        <w:rPr>
          <w:rFonts w:ascii="Times New Roman" w:hAnsi="Times New Roman" w:cs="Times New Roman"/>
          <w:b/>
          <w:sz w:val="24"/>
          <w:szCs w:val="24"/>
        </w:rPr>
        <w:t>5.4.4 Random Forest Classifier</w:t>
      </w:r>
    </w:p>
    <w:p w14:paraId="7DFFCA19" w14:textId="77777777" w:rsidR="005F777E" w:rsidRDefault="005F777E" w:rsidP="005F777E">
      <w:pPr>
        <w:jc w:val="center"/>
        <w:rPr>
          <w:b/>
        </w:rPr>
      </w:pPr>
      <w:r w:rsidRPr="00B52A68">
        <w:rPr>
          <w:b/>
          <w:noProof/>
        </w:rPr>
        <w:lastRenderedPageBreak/>
        <w:drawing>
          <wp:inline distT="0" distB="0" distL="0" distR="0" wp14:anchorId="1724294A" wp14:editId="7F6B08BB">
            <wp:extent cx="4520565" cy="1993900"/>
            <wp:effectExtent l="19050" t="19050" r="13335" b="25400"/>
            <wp:docPr id="133130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1688" name=""/>
                    <pic:cNvPicPr/>
                  </pic:nvPicPr>
                  <pic:blipFill>
                    <a:blip r:embed="rId15"/>
                    <a:stretch>
                      <a:fillRect/>
                    </a:stretch>
                  </pic:blipFill>
                  <pic:spPr>
                    <a:xfrm>
                      <a:off x="0" y="0"/>
                      <a:ext cx="4524618" cy="1995688"/>
                    </a:xfrm>
                    <a:prstGeom prst="rect">
                      <a:avLst/>
                    </a:prstGeom>
                    <a:ln>
                      <a:solidFill>
                        <a:schemeClr val="accent1"/>
                      </a:solidFill>
                    </a:ln>
                  </pic:spPr>
                </pic:pic>
              </a:graphicData>
            </a:graphic>
          </wp:inline>
        </w:drawing>
      </w:r>
    </w:p>
    <w:p w14:paraId="58F911FF" w14:textId="77777777" w:rsidR="005F777E" w:rsidRDefault="005F777E" w:rsidP="005F777E">
      <w:pPr>
        <w:spacing w:line="360" w:lineRule="auto"/>
        <w:jc w:val="both"/>
        <w:rPr>
          <w:rFonts w:ascii="Times New Roman" w:hAnsi="Times New Roman" w:cs="Times New Roman"/>
          <w:bCs/>
          <w:sz w:val="24"/>
          <w:szCs w:val="24"/>
        </w:rPr>
      </w:pPr>
      <w:r w:rsidRPr="006548AE">
        <w:rPr>
          <w:rFonts w:ascii="Times New Roman" w:hAnsi="Times New Roman" w:cs="Times New Roman"/>
          <w:bCs/>
          <w:sz w:val="24"/>
          <w:szCs w:val="24"/>
        </w:rPr>
        <w:t>The above Figs depict the accuracy of the Random Forest Classifier model's predictions on both the training and testing datasets.</w:t>
      </w:r>
      <w:r>
        <w:rPr>
          <w:rFonts w:ascii="Times New Roman" w:hAnsi="Times New Roman" w:cs="Times New Roman"/>
          <w:bCs/>
          <w:sz w:val="24"/>
          <w:szCs w:val="24"/>
        </w:rPr>
        <w:t xml:space="preserve"> It gives 90% accuracy.</w:t>
      </w:r>
    </w:p>
    <w:p w14:paraId="0160125F" w14:textId="77777777" w:rsidR="005F777E" w:rsidRPr="006548AE" w:rsidRDefault="005F777E" w:rsidP="005F777E">
      <w:pPr>
        <w:jc w:val="both"/>
        <w:rPr>
          <w:rFonts w:ascii="Times New Roman" w:hAnsi="Times New Roman" w:cs="Times New Roman"/>
          <w:b/>
          <w:sz w:val="24"/>
          <w:szCs w:val="24"/>
        </w:rPr>
      </w:pPr>
      <w:r w:rsidRPr="006548AE">
        <w:rPr>
          <w:rFonts w:ascii="Times New Roman" w:hAnsi="Times New Roman" w:cs="Times New Roman"/>
          <w:b/>
          <w:sz w:val="24"/>
          <w:szCs w:val="24"/>
        </w:rPr>
        <w:t xml:space="preserve">5.4.5 XG Boost Classifier </w:t>
      </w:r>
    </w:p>
    <w:p w14:paraId="60DD8B39" w14:textId="77777777" w:rsidR="005F777E" w:rsidRDefault="005F777E" w:rsidP="005F777E">
      <w:pPr>
        <w:jc w:val="center"/>
        <w:rPr>
          <w:b/>
        </w:rPr>
      </w:pPr>
      <w:r w:rsidRPr="00063C2F">
        <w:rPr>
          <w:b/>
          <w:noProof/>
        </w:rPr>
        <w:drawing>
          <wp:inline distT="0" distB="0" distL="0" distR="0" wp14:anchorId="6F3ECFC6" wp14:editId="57B5C787">
            <wp:extent cx="4273550" cy="1790700"/>
            <wp:effectExtent l="19050" t="19050" r="12700" b="19050"/>
            <wp:docPr id="200884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48151" name=""/>
                    <pic:cNvPicPr/>
                  </pic:nvPicPr>
                  <pic:blipFill>
                    <a:blip r:embed="rId16"/>
                    <a:stretch>
                      <a:fillRect/>
                    </a:stretch>
                  </pic:blipFill>
                  <pic:spPr>
                    <a:xfrm>
                      <a:off x="0" y="0"/>
                      <a:ext cx="4273773" cy="1790793"/>
                    </a:xfrm>
                    <a:prstGeom prst="rect">
                      <a:avLst/>
                    </a:prstGeom>
                    <a:ln>
                      <a:solidFill>
                        <a:schemeClr val="accent1"/>
                      </a:solidFill>
                    </a:ln>
                  </pic:spPr>
                </pic:pic>
              </a:graphicData>
            </a:graphic>
          </wp:inline>
        </w:drawing>
      </w:r>
    </w:p>
    <w:p w14:paraId="73B487FB" w14:textId="77777777" w:rsidR="005F777E" w:rsidRPr="006548AE" w:rsidRDefault="005F777E" w:rsidP="005F777E">
      <w:pPr>
        <w:spacing w:line="360" w:lineRule="auto"/>
        <w:jc w:val="both"/>
        <w:rPr>
          <w:rFonts w:ascii="Times New Roman" w:hAnsi="Times New Roman" w:cs="Times New Roman"/>
          <w:bCs/>
          <w:sz w:val="24"/>
          <w:szCs w:val="24"/>
        </w:rPr>
      </w:pPr>
      <w:r w:rsidRPr="006548AE">
        <w:rPr>
          <w:rFonts w:ascii="Times New Roman" w:hAnsi="Times New Roman" w:cs="Times New Roman"/>
          <w:bCs/>
          <w:sz w:val="24"/>
          <w:szCs w:val="24"/>
        </w:rPr>
        <w:t>The above Figs depict the accuracy of the XG Boost Classifier model's predictions on both the training and testing datasets.</w:t>
      </w:r>
      <w:r>
        <w:rPr>
          <w:rFonts w:ascii="Times New Roman" w:hAnsi="Times New Roman" w:cs="Times New Roman"/>
          <w:bCs/>
          <w:sz w:val="24"/>
          <w:szCs w:val="24"/>
        </w:rPr>
        <w:t xml:space="preserve"> It gives 94% accuracy.</w:t>
      </w:r>
    </w:p>
    <w:p w14:paraId="59D3C8AC" w14:textId="77777777" w:rsidR="005F777E" w:rsidRPr="006548AE" w:rsidRDefault="005F777E" w:rsidP="005F777E">
      <w:pPr>
        <w:jc w:val="both"/>
        <w:rPr>
          <w:rFonts w:ascii="Times New Roman" w:hAnsi="Times New Roman" w:cs="Times New Roman"/>
          <w:b/>
          <w:sz w:val="24"/>
          <w:szCs w:val="24"/>
        </w:rPr>
      </w:pPr>
      <w:r w:rsidRPr="006548AE">
        <w:rPr>
          <w:rFonts w:ascii="Times New Roman" w:hAnsi="Times New Roman" w:cs="Times New Roman"/>
          <w:b/>
          <w:sz w:val="24"/>
          <w:szCs w:val="24"/>
        </w:rPr>
        <w:t xml:space="preserve">5.4.6 </w:t>
      </w:r>
      <w:proofErr w:type="spellStart"/>
      <w:r w:rsidRPr="006548AE">
        <w:rPr>
          <w:rFonts w:ascii="Times New Roman" w:hAnsi="Times New Roman" w:cs="Times New Roman"/>
          <w:b/>
          <w:sz w:val="24"/>
          <w:szCs w:val="24"/>
        </w:rPr>
        <w:t>CatBoost</w:t>
      </w:r>
      <w:proofErr w:type="spellEnd"/>
      <w:r w:rsidRPr="006548AE">
        <w:rPr>
          <w:rFonts w:ascii="Times New Roman" w:hAnsi="Times New Roman" w:cs="Times New Roman"/>
          <w:b/>
          <w:sz w:val="24"/>
          <w:szCs w:val="24"/>
        </w:rPr>
        <w:t xml:space="preserve"> Classifier</w:t>
      </w:r>
    </w:p>
    <w:p w14:paraId="5060CC56" w14:textId="77777777" w:rsidR="005F777E" w:rsidRDefault="005F777E" w:rsidP="005F777E">
      <w:pPr>
        <w:jc w:val="center"/>
        <w:rPr>
          <w:b/>
        </w:rPr>
      </w:pPr>
      <w:r w:rsidRPr="00554124">
        <w:rPr>
          <w:b/>
          <w:noProof/>
        </w:rPr>
        <w:drawing>
          <wp:inline distT="0" distB="0" distL="0" distR="0" wp14:anchorId="73B475C2" wp14:editId="6D168D02">
            <wp:extent cx="4444365" cy="1720850"/>
            <wp:effectExtent l="19050" t="19050" r="13335" b="12700"/>
            <wp:docPr id="196271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15720" name=""/>
                    <pic:cNvPicPr/>
                  </pic:nvPicPr>
                  <pic:blipFill>
                    <a:blip r:embed="rId17"/>
                    <a:stretch>
                      <a:fillRect/>
                    </a:stretch>
                  </pic:blipFill>
                  <pic:spPr>
                    <a:xfrm>
                      <a:off x="0" y="0"/>
                      <a:ext cx="4450301" cy="1723148"/>
                    </a:xfrm>
                    <a:prstGeom prst="rect">
                      <a:avLst/>
                    </a:prstGeom>
                    <a:ln>
                      <a:solidFill>
                        <a:schemeClr val="accent1"/>
                      </a:solidFill>
                    </a:ln>
                  </pic:spPr>
                </pic:pic>
              </a:graphicData>
            </a:graphic>
          </wp:inline>
        </w:drawing>
      </w:r>
    </w:p>
    <w:p w14:paraId="2C8BEC1D" w14:textId="77777777" w:rsidR="005F777E" w:rsidRDefault="005F777E" w:rsidP="005F777E">
      <w:pPr>
        <w:spacing w:line="360" w:lineRule="auto"/>
        <w:jc w:val="both"/>
        <w:rPr>
          <w:rFonts w:ascii="Times New Roman" w:hAnsi="Times New Roman" w:cs="Times New Roman"/>
          <w:bCs/>
          <w:sz w:val="24"/>
          <w:szCs w:val="24"/>
        </w:rPr>
      </w:pPr>
    </w:p>
    <w:p w14:paraId="0EEDEB75" w14:textId="77777777" w:rsidR="005F777E" w:rsidRPr="006548AE" w:rsidRDefault="005F777E" w:rsidP="005F777E">
      <w:pPr>
        <w:spacing w:line="360" w:lineRule="auto"/>
        <w:jc w:val="both"/>
        <w:rPr>
          <w:rFonts w:ascii="Times New Roman" w:hAnsi="Times New Roman" w:cs="Times New Roman"/>
          <w:bCs/>
          <w:sz w:val="24"/>
          <w:szCs w:val="24"/>
        </w:rPr>
      </w:pPr>
      <w:r w:rsidRPr="006548AE">
        <w:rPr>
          <w:rFonts w:ascii="Times New Roman" w:hAnsi="Times New Roman" w:cs="Times New Roman"/>
          <w:bCs/>
          <w:sz w:val="24"/>
          <w:szCs w:val="24"/>
        </w:rPr>
        <w:t xml:space="preserve">The above Figs depict the accuracy of the </w:t>
      </w:r>
      <w:proofErr w:type="spellStart"/>
      <w:r w:rsidRPr="006548AE">
        <w:rPr>
          <w:rFonts w:ascii="Times New Roman" w:hAnsi="Times New Roman" w:cs="Times New Roman"/>
          <w:bCs/>
          <w:sz w:val="24"/>
          <w:szCs w:val="24"/>
        </w:rPr>
        <w:t>CatBoost</w:t>
      </w:r>
      <w:proofErr w:type="spellEnd"/>
      <w:r w:rsidRPr="006548AE">
        <w:rPr>
          <w:rFonts w:ascii="Times New Roman" w:hAnsi="Times New Roman" w:cs="Times New Roman"/>
          <w:bCs/>
          <w:sz w:val="24"/>
          <w:szCs w:val="24"/>
        </w:rPr>
        <w:t xml:space="preserve"> Classifier model's predictions on both the training and testing datasets.</w:t>
      </w:r>
      <w:r>
        <w:rPr>
          <w:rFonts w:ascii="Times New Roman" w:hAnsi="Times New Roman" w:cs="Times New Roman"/>
          <w:bCs/>
          <w:sz w:val="24"/>
          <w:szCs w:val="24"/>
        </w:rPr>
        <w:t xml:space="preserve"> It gives 94% accuracy.</w:t>
      </w:r>
    </w:p>
    <w:p w14:paraId="24877484" w14:textId="77777777" w:rsidR="005F777E" w:rsidRDefault="005F777E" w:rsidP="005F777E">
      <w:pPr>
        <w:jc w:val="center"/>
        <w:rPr>
          <w:bCs/>
        </w:rPr>
      </w:pPr>
      <w:r w:rsidRPr="00341290">
        <w:rPr>
          <w:bCs/>
          <w:noProof/>
        </w:rPr>
        <w:lastRenderedPageBreak/>
        <w:drawing>
          <wp:inline distT="0" distB="0" distL="0" distR="0" wp14:anchorId="152C778C" wp14:editId="585F91BF">
            <wp:extent cx="4044950" cy="2051050"/>
            <wp:effectExtent l="19050" t="19050" r="12700" b="25400"/>
            <wp:docPr id="4384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9649" name=""/>
                    <pic:cNvPicPr/>
                  </pic:nvPicPr>
                  <pic:blipFill>
                    <a:blip r:embed="rId18"/>
                    <a:stretch>
                      <a:fillRect/>
                    </a:stretch>
                  </pic:blipFill>
                  <pic:spPr>
                    <a:xfrm>
                      <a:off x="0" y="0"/>
                      <a:ext cx="4045165" cy="2051159"/>
                    </a:xfrm>
                    <a:prstGeom prst="rect">
                      <a:avLst/>
                    </a:prstGeom>
                    <a:ln>
                      <a:solidFill>
                        <a:schemeClr val="accent1"/>
                      </a:solidFill>
                    </a:ln>
                  </pic:spPr>
                </pic:pic>
              </a:graphicData>
            </a:graphic>
          </wp:inline>
        </w:drawing>
      </w:r>
    </w:p>
    <w:p w14:paraId="7B8DAB90" w14:textId="0B318317" w:rsidR="005F777E" w:rsidRPr="00D01D65" w:rsidRDefault="005F777E" w:rsidP="005F777E">
      <w:pPr>
        <w:jc w:val="center"/>
        <w:rPr>
          <w:rFonts w:ascii="Times New Roman" w:hAnsi="Times New Roman" w:cs="Times New Roman"/>
          <w:bCs/>
          <w:sz w:val="20"/>
          <w:szCs w:val="20"/>
        </w:rPr>
      </w:pPr>
      <w:r w:rsidRPr="00D01D65">
        <w:rPr>
          <w:rFonts w:ascii="Times New Roman" w:hAnsi="Times New Roman" w:cs="Times New Roman"/>
          <w:b/>
          <w:sz w:val="20"/>
          <w:szCs w:val="20"/>
        </w:rPr>
        <w:t>Figure 5.</w:t>
      </w:r>
      <w:r w:rsidR="00CB7138">
        <w:rPr>
          <w:rFonts w:ascii="Times New Roman" w:hAnsi="Times New Roman" w:cs="Times New Roman"/>
          <w:b/>
          <w:sz w:val="20"/>
          <w:szCs w:val="20"/>
        </w:rPr>
        <w:t xml:space="preserve"> </w:t>
      </w:r>
      <w:r w:rsidRPr="00D01D65">
        <w:rPr>
          <w:rFonts w:ascii="Times New Roman" w:hAnsi="Times New Roman" w:cs="Times New Roman"/>
          <w:bCs/>
          <w:sz w:val="20"/>
          <w:szCs w:val="20"/>
        </w:rPr>
        <w:t>F1 Scores Before Optimization</w:t>
      </w:r>
    </w:p>
    <w:p w14:paraId="485BF287" w14:textId="77777777" w:rsidR="005F777E" w:rsidRDefault="005F777E" w:rsidP="005F777E">
      <w:pPr>
        <w:jc w:val="center"/>
        <w:rPr>
          <w:bCs/>
        </w:rPr>
      </w:pPr>
      <w:r w:rsidRPr="00705C18">
        <w:rPr>
          <w:bCs/>
          <w:noProof/>
        </w:rPr>
        <w:drawing>
          <wp:inline distT="0" distB="0" distL="0" distR="0" wp14:anchorId="326FDF9B" wp14:editId="08E20C36">
            <wp:extent cx="4229100" cy="2298700"/>
            <wp:effectExtent l="19050" t="19050" r="19050" b="25400"/>
            <wp:docPr id="668556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56580" name=""/>
                    <pic:cNvPicPr/>
                  </pic:nvPicPr>
                  <pic:blipFill>
                    <a:blip r:embed="rId19"/>
                    <a:stretch>
                      <a:fillRect/>
                    </a:stretch>
                  </pic:blipFill>
                  <pic:spPr>
                    <a:xfrm>
                      <a:off x="0" y="0"/>
                      <a:ext cx="4229320" cy="2298820"/>
                    </a:xfrm>
                    <a:prstGeom prst="rect">
                      <a:avLst/>
                    </a:prstGeom>
                    <a:ln>
                      <a:solidFill>
                        <a:schemeClr val="accent1"/>
                      </a:solidFill>
                    </a:ln>
                  </pic:spPr>
                </pic:pic>
              </a:graphicData>
            </a:graphic>
          </wp:inline>
        </w:drawing>
      </w:r>
    </w:p>
    <w:p w14:paraId="0A74099A" w14:textId="1D45BA81" w:rsidR="005F777E" w:rsidRPr="00D01D65" w:rsidRDefault="005F777E" w:rsidP="005F777E">
      <w:pPr>
        <w:jc w:val="center"/>
        <w:rPr>
          <w:rFonts w:ascii="Times New Roman" w:hAnsi="Times New Roman" w:cs="Times New Roman"/>
          <w:bCs/>
          <w:sz w:val="20"/>
          <w:szCs w:val="20"/>
        </w:rPr>
      </w:pPr>
      <w:r w:rsidRPr="00D01D65">
        <w:rPr>
          <w:rFonts w:ascii="Times New Roman" w:hAnsi="Times New Roman" w:cs="Times New Roman"/>
          <w:b/>
          <w:sz w:val="20"/>
          <w:szCs w:val="20"/>
        </w:rPr>
        <w:t xml:space="preserve">Figure </w:t>
      </w:r>
      <w:r w:rsidR="00CB7138">
        <w:rPr>
          <w:rFonts w:ascii="Times New Roman" w:hAnsi="Times New Roman" w:cs="Times New Roman"/>
          <w:b/>
          <w:sz w:val="20"/>
          <w:szCs w:val="20"/>
        </w:rPr>
        <w:t>6.</w:t>
      </w:r>
      <w:r w:rsidRPr="00D01D65">
        <w:rPr>
          <w:rFonts w:ascii="Times New Roman" w:hAnsi="Times New Roman" w:cs="Times New Roman"/>
          <w:bCs/>
          <w:sz w:val="20"/>
          <w:szCs w:val="20"/>
        </w:rPr>
        <w:t xml:space="preserve"> Recall Scores Before Optimization</w:t>
      </w:r>
    </w:p>
    <w:p w14:paraId="20A10348" w14:textId="77777777" w:rsidR="005F777E" w:rsidRPr="00D01D65" w:rsidRDefault="005F777E" w:rsidP="005F777E">
      <w:pPr>
        <w:jc w:val="center"/>
        <w:rPr>
          <w:rFonts w:ascii="Times New Roman" w:hAnsi="Times New Roman" w:cs="Times New Roman"/>
          <w:bCs/>
          <w:sz w:val="20"/>
          <w:szCs w:val="20"/>
        </w:rPr>
      </w:pPr>
    </w:p>
    <w:p w14:paraId="5C07ACAF" w14:textId="77777777" w:rsidR="005F777E" w:rsidRPr="001003D4" w:rsidRDefault="005F777E" w:rsidP="005F777E">
      <w:pPr>
        <w:spacing w:line="360" w:lineRule="auto"/>
        <w:jc w:val="both"/>
        <w:rPr>
          <w:rFonts w:ascii="Times New Roman" w:hAnsi="Times New Roman" w:cs="Times New Roman"/>
          <w:bCs/>
          <w:sz w:val="24"/>
          <w:szCs w:val="24"/>
        </w:rPr>
      </w:pPr>
      <w:r w:rsidRPr="001003D4">
        <w:rPr>
          <w:rFonts w:ascii="Times New Roman" w:hAnsi="Times New Roman" w:cs="Times New Roman"/>
          <w:bCs/>
          <w:sz w:val="24"/>
          <w:szCs w:val="24"/>
        </w:rPr>
        <w:t xml:space="preserve">Thus, XG Boost, Random Forest, and </w:t>
      </w:r>
      <w:proofErr w:type="spellStart"/>
      <w:r w:rsidRPr="001003D4">
        <w:rPr>
          <w:rFonts w:ascii="Times New Roman" w:hAnsi="Times New Roman" w:cs="Times New Roman"/>
          <w:bCs/>
          <w:sz w:val="24"/>
          <w:szCs w:val="24"/>
        </w:rPr>
        <w:t>CatBoost</w:t>
      </w:r>
      <w:proofErr w:type="spellEnd"/>
      <w:r w:rsidRPr="001003D4">
        <w:rPr>
          <w:rFonts w:ascii="Times New Roman" w:hAnsi="Times New Roman" w:cs="Times New Roman"/>
          <w:bCs/>
          <w:sz w:val="24"/>
          <w:szCs w:val="24"/>
        </w:rPr>
        <w:t xml:space="preserve"> algorithms have demonstrated superior accuracy based on the above analysis. </w:t>
      </w:r>
    </w:p>
    <w:p w14:paraId="05ACA0FA" w14:textId="77777777" w:rsidR="005F777E" w:rsidRPr="001003D4" w:rsidRDefault="005F777E" w:rsidP="005F777E">
      <w:pPr>
        <w:rPr>
          <w:rFonts w:ascii="Times New Roman" w:hAnsi="Times New Roman" w:cs="Times New Roman"/>
          <w:b/>
          <w:sz w:val="24"/>
          <w:szCs w:val="24"/>
        </w:rPr>
      </w:pPr>
      <w:r w:rsidRPr="001003D4">
        <w:rPr>
          <w:rFonts w:ascii="Times New Roman" w:hAnsi="Times New Roman" w:cs="Times New Roman"/>
          <w:b/>
          <w:sz w:val="24"/>
          <w:szCs w:val="24"/>
        </w:rPr>
        <w:t>5.5</w:t>
      </w:r>
      <w:r>
        <w:rPr>
          <w:rFonts w:ascii="Times New Roman" w:hAnsi="Times New Roman" w:cs="Times New Roman"/>
          <w:b/>
          <w:sz w:val="24"/>
          <w:szCs w:val="24"/>
        </w:rPr>
        <w:t xml:space="preserve"> </w:t>
      </w:r>
      <w:r w:rsidRPr="001003D4">
        <w:rPr>
          <w:rFonts w:ascii="Times New Roman" w:hAnsi="Times New Roman" w:cs="Times New Roman"/>
          <w:b/>
          <w:sz w:val="24"/>
          <w:szCs w:val="24"/>
        </w:rPr>
        <w:t>Model Optimization and Ensemble</w:t>
      </w:r>
    </w:p>
    <w:p w14:paraId="76831DA5" w14:textId="0A7F597E" w:rsidR="005F777E" w:rsidRPr="001003D4" w:rsidRDefault="005F777E" w:rsidP="005F777E">
      <w:pPr>
        <w:spacing w:line="360" w:lineRule="auto"/>
        <w:jc w:val="both"/>
        <w:rPr>
          <w:rFonts w:ascii="Times New Roman" w:hAnsi="Times New Roman" w:cs="Times New Roman"/>
          <w:bCs/>
          <w:sz w:val="24"/>
          <w:szCs w:val="24"/>
        </w:rPr>
      </w:pPr>
      <w:r w:rsidRPr="001003D4">
        <w:rPr>
          <w:rFonts w:ascii="Times New Roman" w:hAnsi="Times New Roman" w:cs="Times New Roman"/>
          <w:bCs/>
          <w:sz w:val="24"/>
          <w:szCs w:val="24"/>
        </w:rPr>
        <w:t xml:space="preserve">Here below we decide to perform a hyperparameter tuning with </w:t>
      </w:r>
      <w:r>
        <w:rPr>
          <w:rFonts w:ascii="Times New Roman" w:hAnsi="Times New Roman" w:cs="Times New Roman"/>
          <w:bCs/>
          <w:sz w:val="24"/>
          <w:szCs w:val="24"/>
        </w:rPr>
        <w:t xml:space="preserve">a </w:t>
      </w:r>
      <w:r w:rsidRPr="001003D4">
        <w:rPr>
          <w:rFonts w:ascii="Times New Roman" w:hAnsi="Times New Roman" w:cs="Times New Roman"/>
          <w:bCs/>
          <w:sz w:val="24"/>
          <w:szCs w:val="24"/>
        </w:rPr>
        <w:t xml:space="preserve">Randomized Search on the three best-performing models trained so far i.e. Random Forest, </w:t>
      </w:r>
      <w:proofErr w:type="spellStart"/>
      <w:r w:rsidRPr="001003D4">
        <w:rPr>
          <w:rFonts w:ascii="Times New Roman" w:hAnsi="Times New Roman" w:cs="Times New Roman"/>
          <w:bCs/>
          <w:sz w:val="24"/>
          <w:szCs w:val="24"/>
        </w:rPr>
        <w:t>XGBoost</w:t>
      </w:r>
      <w:proofErr w:type="spellEnd"/>
      <w:r w:rsidRPr="001003D4">
        <w:rPr>
          <w:rFonts w:ascii="Times New Roman" w:hAnsi="Times New Roman" w:cs="Times New Roman"/>
          <w:bCs/>
          <w:sz w:val="24"/>
          <w:szCs w:val="24"/>
        </w:rPr>
        <w:t xml:space="preserve">, and </w:t>
      </w:r>
      <w:proofErr w:type="spellStart"/>
      <w:r w:rsidRPr="001003D4">
        <w:rPr>
          <w:rFonts w:ascii="Times New Roman" w:hAnsi="Times New Roman" w:cs="Times New Roman"/>
          <w:bCs/>
          <w:sz w:val="24"/>
          <w:szCs w:val="24"/>
        </w:rPr>
        <w:t>CatBoost</w:t>
      </w:r>
      <w:proofErr w:type="spellEnd"/>
      <w:r w:rsidRPr="001003D4">
        <w:rPr>
          <w:rFonts w:ascii="Times New Roman" w:hAnsi="Times New Roman" w:cs="Times New Roman"/>
          <w:bCs/>
          <w:sz w:val="24"/>
          <w:szCs w:val="24"/>
        </w:rPr>
        <w:t>. At the end of the optimization, we train also a voting classifier with both soft and hard options.</w:t>
      </w:r>
      <w:r w:rsidR="001D15A9">
        <w:rPr>
          <w:rFonts w:ascii="Times New Roman" w:hAnsi="Times New Roman" w:cs="Times New Roman"/>
          <w:bCs/>
          <w:sz w:val="24"/>
          <w:szCs w:val="24"/>
        </w:rPr>
        <w:t xml:space="preserve"> </w:t>
      </w:r>
      <w:r w:rsidRPr="001003D4">
        <w:rPr>
          <w:rFonts w:ascii="Times New Roman" w:hAnsi="Times New Roman" w:cs="Times New Roman"/>
          <w:bCs/>
          <w:sz w:val="24"/>
          <w:szCs w:val="24"/>
        </w:rPr>
        <w:t xml:space="preserve">All three models are optimized based on the recall scoring since we are looking for a model that is able to predict default customers with a low number of false negatives. </w:t>
      </w:r>
      <w:proofErr w:type="gramStart"/>
      <w:r w:rsidRPr="001003D4">
        <w:rPr>
          <w:rFonts w:ascii="Times New Roman" w:hAnsi="Times New Roman" w:cs="Times New Roman"/>
          <w:bCs/>
          <w:sz w:val="24"/>
          <w:szCs w:val="24"/>
        </w:rPr>
        <w:t>Indeed</w:t>
      </w:r>
      <w:proofErr w:type="gramEnd"/>
      <w:r w:rsidRPr="001003D4">
        <w:rPr>
          <w:rFonts w:ascii="Times New Roman" w:hAnsi="Times New Roman" w:cs="Times New Roman"/>
          <w:bCs/>
          <w:sz w:val="24"/>
          <w:szCs w:val="24"/>
        </w:rPr>
        <w:t xml:space="preserve"> we care less about precision than recall since, in this particular problem, it is key to identify correctly the biggest number of customers with high default risk.</w:t>
      </w:r>
    </w:p>
    <w:p w14:paraId="0B06137D" w14:textId="77777777" w:rsidR="005F777E" w:rsidRPr="001003D4" w:rsidRDefault="005F777E" w:rsidP="005F777E">
      <w:pPr>
        <w:jc w:val="both"/>
        <w:rPr>
          <w:rFonts w:ascii="Times New Roman" w:hAnsi="Times New Roman" w:cs="Times New Roman"/>
          <w:b/>
          <w:sz w:val="24"/>
          <w:szCs w:val="24"/>
        </w:rPr>
      </w:pPr>
      <w:r w:rsidRPr="001003D4">
        <w:rPr>
          <w:rFonts w:ascii="Times New Roman" w:hAnsi="Times New Roman" w:cs="Times New Roman"/>
          <w:b/>
          <w:sz w:val="24"/>
          <w:szCs w:val="24"/>
        </w:rPr>
        <w:t>5.5.1 Random Forest-Hyperparameters Optimization</w:t>
      </w:r>
    </w:p>
    <w:p w14:paraId="71AE0C24" w14:textId="77777777" w:rsidR="005F777E" w:rsidRDefault="005F777E" w:rsidP="005F777E">
      <w:pPr>
        <w:jc w:val="center"/>
        <w:rPr>
          <w:b/>
        </w:rPr>
      </w:pPr>
      <w:r w:rsidRPr="0031277F">
        <w:rPr>
          <w:b/>
          <w:noProof/>
        </w:rPr>
        <w:lastRenderedPageBreak/>
        <w:drawing>
          <wp:inline distT="0" distB="0" distL="0" distR="0" wp14:anchorId="62FB315B" wp14:editId="5D61A153">
            <wp:extent cx="4387850" cy="1714500"/>
            <wp:effectExtent l="19050" t="19050" r="12700" b="19050"/>
            <wp:docPr id="100271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1768" name=""/>
                    <pic:cNvPicPr/>
                  </pic:nvPicPr>
                  <pic:blipFill>
                    <a:blip r:embed="rId20"/>
                    <a:stretch>
                      <a:fillRect/>
                    </a:stretch>
                  </pic:blipFill>
                  <pic:spPr>
                    <a:xfrm>
                      <a:off x="0" y="0"/>
                      <a:ext cx="4388083" cy="1714591"/>
                    </a:xfrm>
                    <a:prstGeom prst="rect">
                      <a:avLst/>
                    </a:prstGeom>
                    <a:ln>
                      <a:solidFill>
                        <a:schemeClr val="accent1"/>
                      </a:solidFill>
                    </a:ln>
                  </pic:spPr>
                </pic:pic>
              </a:graphicData>
            </a:graphic>
          </wp:inline>
        </w:drawing>
      </w:r>
    </w:p>
    <w:p w14:paraId="5F75F958" w14:textId="77777777" w:rsidR="005F777E" w:rsidRPr="001003D4" w:rsidRDefault="005F777E" w:rsidP="005F777E">
      <w:pPr>
        <w:spacing w:line="360" w:lineRule="auto"/>
        <w:jc w:val="both"/>
        <w:rPr>
          <w:rFonts w:ascii="Times New Roman" w:hAnsi="Times New Roman" w:cs="Times New Roman"/>
          <w:bCs/>
          <w:sz w:val="24"/>
          <w:szCs w:val="24"/>
        </w:rPr>
      </w:pPr>
      <w:r w:rsidRPr="001003D4">
        <w:rPr>
          <w:rFonts w:ascii="Times New Roman" w:hAnsi="Times New Roman" w:cs="Times New Roman"/>
          <w:bCs/>
          <w:sz w:val="24"/>
          <w:szCs w:val="24"/>
        </w:rPr>
        <w:t xml:space="preserve">The above code </w:t>
      </w:r>
      <w:r>
        <w:rPr>
          <w:rFonts w:ascii="Times New Roman" w:hAnsi="Times New Roman" w:cs="Times New Roman"/>
          <w:bCs/>
          <w:sz w:val="24"/>
          <w:szCs w:val="24"/>
        </w:rPr>
        <w:t>depicts</w:t>
      </w:r>
      <w:r w:rsidRPr="001003D4">
        <w:rPr>
          <w:rFonts w:ascii="Times New Roman" w:hAnsi="Times New Roman" w:cs="Times New Roman"/>
          <w:bCs/>
          <w:sz w:val="24"/>
          <w:szCs w:val="24"/>
        </w:rPr>
        <w:t xml:space="preserve"> the accuracy of the Random Forest Classifier model's predictions on both the training and testing datasets after </w:t>
      </w:r>
      <w:r>
        <w:rPr>
          <w:rFonts w:ascii="Times New Roman" w:hAnsi="Times New Roman" w:cs="Times New Roman"/>
          <w:bCs/>
          <w:sz w:val="24"/>
          <w:szCs w:val="24"/>
        </w:rPr>
        <w:t xml:space="preserve">the </w:t>
      </w:r>
      <w:r w:rsidRPr="001003D4">
        <w:rPr>
          <w:rFonts w:ascii="Times New Roman" w:hAnsi="Times New Roman" w:cs="Times New Roman"/>
          <w:bCs/>
          <w:sz w:val="24"/>
          <w:szCs w:val="24"/>
        </w:rPr>
        <w:t xml:space="preserve">optimization of </w:t>
      </w:r>
      <w:r>
        <w:rPr>
          <w:rFonts w:ascii="Times New Roman" w:hAnsi="Times New Roman" w:cs="Times New Roman"/>
          <w:bCs/>
          <w:sz w:val="24"/>
          <w:szCs w:val="24"/>
        </w:rPr>
        <w:t xml:space="preserve">the </w:t>
      </w:r>
      <w:r w:rsidRPr="001003D4">
        <w:rPr>
          <w:rFonts w:ascii="Times New Roman" w:hAnsi="Times New Roman" w:cs="Times New Roman"/>
          <w:bCs/>
          <w:sz w:val="24"/>
          <w:szCs w:val="24"/>
        </w:rPr>
        <w:t>model.</w:t>
      </w:r>
      <w:r>
        <w:rPr>
          <w:rFonts w:ascii="Times New Roman" w:hAnsi="Times New Roman" w:cs="Times New Roman"/>
          <w:bCs/>
          <w:sz w:val="24"/>
          <w:szCs w:val="24"/>
        </w:rPr>
        <w:t xml:space="preserve"> It gives 89% accuracy.</w:t>
      </w:r>
    </w:p>
    <w:p w14:paraId="4BEB9C8E" w14:textId="77777777" w:rsidR="005F777E" w:rsidRDefault="005F777E" w:rsidP="005F777E">
      <w:pPr>
        <w:jc w:val="both"/>
        <w:rPr>
          <w:bCs/>
        </w:rPr>
      </w:pPr>
    </w:p>
    <w:p w14:paraId="28E1C988" w14:textId="77777777" w:rsidR="005F777E" w:rsidRDefault="005F777E" w:rsidP="005F777E">
      <w:pPr>
        <w:jc w:val="center"/>
        <w:rPr>
          <w:bCs/>
        </w:rPr>
      </w:pPr>
      <w:r w:rsidRPr="00762584">
        <w:rPr>
          <w:bCs/>
          <w:noProof/>
        </w:rPr>
        <w:drawing>
          <wp:inline distT="0" distB="0" distL="0" distR="0" wp14:anchorId="1F79A1BE" wp14:editId="183EAADA">
            <wp:extent cx="4025900" cy="1949450"/>
            <wp:effectExtent l="19050" t="19050" r="12700" b="12700"/>
            <wp:docPr id="25345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58280" name=""/>
                    <pic:cNvPicPr/>
                  </pic:nvPicPr>
                  <pic:blipFill>
                    <a:blip r:embed="rId21"/>
                    <a:stretch>
                      <a:fillRect/>
                    </a:stretch>
                  </pic:blipFill>
                  <pic:spPr>
                    <a:xfrm>
                      <a:off x="0" y="0"/>
                      <a:ext cx="4026111" cy="1949552"/>
                    </a:xfrm>
                    <a:prstGeom prst="rect">
                      <a:avLst/>
                    </a:prstGeom>
                    <a:ln>
                      <a:solidFill>
                        <a:schemeClr val="accent1"/>
                      </a:solidFill>
                    </a:ln>
                  </pic:spPr>
                </pic:pic>
              </a:graphicData>
            </a:graphic>
          </wp:inline>
        </w:drawing>
      </w:r>
    </w:p>
    <w:p w14:paraId="22CDCE25" w14:textId="3CA392C2"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CB7138">
        <w:rPr>
          <w:rFonts w:ascii="Times New Roman" w:hAnsi="Times New Roman" w:cs="Times New Roman"/>
          <w:b/>
          <w:sz w:val="20"/>
          <w:szCs w:val="20"/>
        </w:rPr>
        <w:t>7.</w:t>
      </w:r>
      <w:r w:rsidRPr="008E6F92">
        <w:rPr>
          <w:rFonts w:ascii="Times New Roman" w:hAnsi="Times New Roman" w:cs="Times New Roman"/>
          <w:bCs/>
          <w:sz w:val="20"/>
          <w:szCs w:val="20"/>
        </w:rPr>
        <w:t xml:space="preserve"> Precision-Recall Curve of Random Forest Classifier</w:t>
      </w:r>
    </w:p>
    <w:p w14:paraId="1DCB005F"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5.5.2 XG Boost-Hyperparameters Optimization</w:t>
      </w:r>
    </w:p>
    <w:p w14:paraId="397EF010" w14:textId="77777777" w:rsidR="005F777E" w:rsidRDefault="005F777E" w:rsidP="005F777E">
      <w:pPr>
        <w:jc w:val="center"/>
        <w:rPr>
          <w:b/>
        </w:rPr>
      </w:pPr>
      <w:r w:rsidRPr="008E6F92">
        <w:rPr>
          <w:b/>
          <w:noProof/>
        </w:rPr>
        <w:drawing>
          <wp:inline distT="0" distB="0" distL="0" distR="0" wp14:anchorId="372D22D8" wp14:editId="599E9468">
            <wp:extent cx="4711699" cy="1822450"/>
            <wp:effectExtent l="19050" t="19050" r="13335" b="25400"/>
            <wp:docPr id="18727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1305" name=""/>
                    <pic:cNvPicPr/>
                  </pic:nvPicPr>
                  <pic:blipFill>
                    <a:blip r:embed="rId22"/>
                    <a:stretch>
                      <a:fillRect/>
                    </a:stretch>
                  </pic:blipFill>
                  <pic:spPr>
                    <a:xfrm>
                      <a:off x="0" y="0"/>
                      <a:ext cx="4717017" cy="1824507"/>
                    </a:xfrm>
                    <a:prstGeom prst="rect">
                      <a:avLst/>
                    </a:prstGeom>
                    <a:ln>
                      <a:solidFill>
                        <a:schemeClr val="accent1"/>
                      </a:solidFill>
                    </a:ln>
                  </pic:spPr>
                </pic:pic>
              </a:graphicData>
            </a:graphic>
          </wp:inline>
        </w:drawing>
      </w:r>
    </w:p>
    <w:p w14:paraId="1CCD8366"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The above Fig</w:t>
      </w:r>
      <w:r>
        <w:rPr>
          <w:rFonts w:ascii="Times New Roman" w:hAnsi="Times New Roman" w:cs="Times New Roman"/>
          <w:bCs/>
          <w:sz w:val="24"/>
          <w:szCs w:val="24"/>
        </w:rPr>
        <w:t>ure</w:t>
      </w:r>
      <w:r w:rsidRPr="008E6F92">
        <w:rPr>
          <w:rFonts w:ascii="Times New Roman" w:hAnsi="Times New Roman" w:cs="Times New Roman"/>
          <w:bCs/>
          <w:sz w:val="24"/>
          <w:szCs w:val="24"/>
        </w:rPr>
        <w:t xml:space="preserve">s depict the accuracy of the XG Boost Classifier model's predictions on both the training and testing datasets after </w:t>
      </w:r>
      <w:r>
        <w:rPr>
          <w:rFonts w:ascii="Times New Roman" w:hAnsi="Times New Roman" w:cs="Times New Roman"/>
          <w:bCs/>
          <w:sz w:val="24"/>
          <w:szCs w:val="24"/>
        </w:rPr>
        <w:t xml:space="preserve">the </w:t>
      </w:r>
      <w:r w:rsidRPr="008E6F92">
        <w:rPr>
          <w:rFonts w:ascii="Times New Roman" w:hAnsi="Times New Roman" w:cs="Times New Roman"/>
          <w:bCs/>
          <w:sz w:val="24"/>
          <w:szCs w:val="24"/>
        </w:rPr>
        <w:t xml:space="preserve">optimization of </w:t>
      </w:r>
      <w:r>
        <w:rPr>
          <w:rFonts w:ascii="Times New Roman" w:hAnsi="Times New Roman" w:cs="Times New Roman"/>
          <w:bCs/>
          <w:sz w:val="24"/>
          <w:szCs w:val="24"/>
        </w:rPr>
        <w:t xml:space="preserve">the </w:t>
      </w:r>
      <w:r w:rsidRPr="008E6F92">
        <w:rPr>
          <w:rFonts w:ascii="Times New Roman" w:hAnsi="Times New Roman" w:cs="Times New Roman"/>
          <w:bCs/>
          <w:sz w:val="24"/>
          <w:szCs w:val="24"/>
        </w:rPr>
        <w:t>model.</w:t>
      </w:r>
      <w:r>
        <w:rPr>
          <w:rFonts w:ascii="Times New Roman" w:hAnsi="Times New Roman" w:cs="Times New Roman"/>
          <w:bCs/>
          <w:sz w:val="24"/>
          <w:szCs w:val="24"/>
        </w:rPr>
        <w:t xml:space="preserve"> It gives 77% accuracy.</w:t>
      </w:r>
    </w:p>
    <w:p w14:paraId="2F989C26" w14:textId="77777777" w:rsidR="005F777E" w:rsidRDefault="005F777E" w:rsidP="005F777E">
      <w:pPr>
        <w:jc w:val="center"/>
        <w:rPr>
          <w:bCs/>
        </w:rPr>
      </w:pPr>
      <w:r w:rsidRPr="00E04C9D">
        <w:rPr>
          <w:bCs/>
          <w:noProof/>
        </w:rPr>
        <w:lastRenderedPageBreak/>
        <w:drawing>
          <wp:inline distT="0" distB="0" distL="0" distR="0" wp14:anchorId="33B02EC0" wp14:editId="36E96C38">
            <wp:extent cx="3968750" cy="1854200"/>
            <wp:effectExtent l="19050" t="19050" r="12700" b="12700"/>
            <wp:docPr id="136428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80107" name=""/>
                    <pic:cNvPicPr/>
                  </pic:nvPicPr>
                  <pic:blipFill>
                    <a:blip r:embed="rId23"/>
                    <a:stretch>
                      <a:fillRect/>
                    </a:stretch>
                  </pic:blipFill>
                  <pic:spPr>
                    <a:xfrm>
                      <a:off x="0" y="0"/>
                      <a:ext cx="3968962" cy="1854299"/>
                    </a:xfrm>
                    <a:prstGeom prst="rect">
                      <a:avLst/>
                    </a:prstGeom>
                    <a:ln>
                      <a:solidFill>
                        <a:schemeClr val="accent1"/>
                      </a:solidFill>
                    </a:ln>
                  </pic:spPr>
                </pic:pic>
              </a:graphicData>
            </a:graphic>
          </wp:inline>
        </w:drawing>
      </w:r>
    </w:p>
    <w:p w14:paraId="1DD35A04" w14:textId="1E0077B6"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CB7138">
        <w:rPr>
          <w:rFonts w:ascii="Times New Roman" w:hAnsi="Times New Roman" w:cs="Times New Roman"/>
          <w:b/>
          <w:sz w:val="20"/>
          <w:szCs w:val="20"/>
        </w:rPr>
        <w:t>8.</w:t>
      </w:r>
      <w:r w:rsidRPr="008E6F92">
        <w:rPr>
          <w:rFonts w:ascii="Times New Roman" w:hAnsi="Times New Roman" w:cs="Times New Roman"/>
          <w:bCs/>
          <w:sz w:val="20"/>
          <w:szCs w:val="20"/>
        </w:rPr>
        <w:t xml:space="preserve"> Precision-Recall Curve of XG Boost</w:t>
      </w:r>
    </w:p>
    <w:p w14:paraId="503102D3" w14:textId="77777777" w:rsidR="005F777E" w:rsidRDefault="005F777E" w:rsidP="005F777E">
      <w:pPr>
        <w:jc w:val="both"/>
        <w:rPr>
          <w:bCs/>
        </w:rPr>
      </w:pPr>
    </w:p>
    <w:p w14:paraId="03463B69"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 xml:space="preserve">5.5.3 </w:t>
      </w:r>
      <w:proofErr w:type="spellStart"/>
      <w:r w:rsidRPr="008E6F92">
        <w:rPr>
          <w:rFonts w:ascii="Times New Roman" w:hAnsi="Times New Roman" w:cs="Times New Roman"/>
          <w:b/>
          <w:sz w:val="24"/>
          <w:szCs w:val="24"/>
        </w:rPr>
        <w:t>CatBoost</w:t>
      </w:r>
      <w:proofErr w:type="spellEnd"/>
      <w:r w:rsidRPr="008E6F92">
        <w:rPr>
          <w:rFonts w:ascii="Times New Roman" w:hAnsi="Times New Roman" w:cs="Times New Roman"/>
          <w:b/>
          <w:sz w:val="24"/>
          <w:szCs w:val="24"/>
        </w:rPr>
        <w:t>-Hyperparameters Optimization</w:t>
      </w:r>
    </w:p>
    <w:p w14:paraId="1FF670CC" w14:textId="77777777" w:rsidR="005F777E" w:rsidRDefault="005F777E" w:rsidP="005F777E">
      <w:pPr>
        <w:jc w:val="center"/>
        <w:rPr>
          <w:b/>
        </w:rPr>
      </w:pPr>
      <w:r w:rsidRPr="009309B9">
        <w:rPr>
          <w:b/>
          <w:noProof/>
        </w:rPr>
        <w:drawing>
          <wp:inline distT="0" distB="0" distL="0" distR="0" wp14:anchorId="200994D3" wp14:editId="2A9F1887">
            <wp:extent cx="4368800" cy="2139950"/>
            <wp:effectExtent l="19050" t="19050" r="12700" b="12700"/>
            <wp:docPr id="30394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2172" name=""/>
                    <pic:cNvPicPr/>
                  </pic:nvPicPr>
                  <pic:blipFill>
                    <a:blip r:embed="rId24"/>
                    <a:stretch>
                      <a:fillRect/>
                    </a:stretch>
                  </pic:blipFill>
                  <pic:spPr>
                    <a:xfrm>
                      <a:off x="0" y="0"/>
                      <a:ext cx="4369031" cy="2140063"/>
                    </a:xfrm>
                    <a:prstGeom prst="rect">
                      <a:avLst/>
                    </a:prstGeom>
                    <a:ln>
                      <a:solidFill>
                        <a:schemeClr val="accent1"/>
                      </a:solidFill>
                    </a:ln>
                  </pic:spPr>
                </pic:pic>
              </a:graphicData>
            </a:graphic>
          </wp:inline>
        </w:drawing>
      </w:r>
    </w:p>
    <w:p w14:paraId="01EACEC7"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 xml:space="preserve">The above Figs depict the accuracy of the </w:t>
      </w:r>
      <w:proofErr w:type="spellStart"/>
      <w:r w:rsidRPr="008E6F92">
        <w:rPr>
          <w:rFonts w:ascii="Times New Roman" w:hAnsi="Times New Roman" w:cs="Times New Roman"/>
          <w:bCs/>
          <w:sz w:val="24"/>
          <w:szCs w:val="24"/>
        </w:rPr>
        <w:t>CatBoost</w:t>
      </w:r>
      <w:proofErr w:type="spellEnd"/>
      <w:r w:rsidRPr="008E6F92">
        <w:rPr>
          <w:rFonts w:ascii="Times New Roman" w:hAnsi="Times New Roman" w:cs="Times New Roman"/>
          <w:bCs/>
          <w:sz w:val="24"/>
          <w:szCs w:val="24"/>
        </w:rPr>
        <w:t xml:space="preserve"> Classifier model's predictions on both the training and testing datasets after </w:t>
      </w:r>
      <w:r>
        <w:rPr>
          <w:rFonts w:ascii="Times New Roman" w:hAnsi="Times New Roman" w:cs="Times New Roman"/>
          <w:bCs/>
          <w:sz w:val="24"/>
          <w:szCs w:val="24"/>
        </w:rPr>
        <w:t xml:space="preserve">the </w:t>
      </w:r>
      <w:r w:rsidRPr="008E6F92">
        <w:rPr>
          <w:rFonts w:ascii="Times New Roman" w:hAnsi="Times New Roman" w:cs="Times New Roman"/>
          <w:bCs/>
          <w:sz w:val="24"/>
          <w:szCs w:val="24"/>
        </w:rPr>
        <w:t xml:space="preserve">optimization of </w:t>
      </w:r>
      <w:r>
        <w:rPr>
          <w:rFonts w:ascii="Times New Roman" w:hAnsi="Times New Roman" w:cs="Times New Roman"/>
          <w:bCs/>
          <w:sz w:val="24"/>
          <w:szCs w:val="24"/>
        </w:rPr>
        <w:t xml:space="preserve">the </w:t>
      </w:r>
      <w:r w:rsidRPr="008E6F92">
        <w:rPr>
          <w:rFonts w:ascii="Times New Roman" w:hAnsi="Times New Roman" w:cs="Times New Roman"/>
          <w:bCs/>
          <w:sz w:val="24"/>
          <w:szCs w:val="24"/>
        </w:rPr>
        <w:t>model.</w:t>
      </w:r>
      <w:r>
        <w:rPr>
          <w:rFonts w:ascii="Times New Roman" w:hAnsi="Times New Roman" w:cs="Times New Roman"/>
          <w:bCs/>
          <w:sz w:val="24"/>
          <w:szCs w:val="24"/>
        </w:rPr>
        <w:t xml:space="preserve"> It gives 83% accuracy.</w:t>
      </w:r>
    </w:p>
    <w:p w14:paraId="5553D72E" w14:textId="77777777" w:rsidR="005F777E" w:rsidRDefault="005F777E" w:rsidP="005F777E">
      <w:pPr>
        <w:jc w:val="center"/>
        <w:rPr>
          <w:bCs/>
        </w:rPr>
      </w:pPr>
      <w:r w:rsidRPr="00E81414">
        <w:rPr>
          <w:bCs/>
          <w:noProof/>
        </w:rPr>
        <w:drawing>
          <wp:inline distT="0" distB="0" distL="0" distR="0" wp14:anchorId="347CBD86" wp14:editId="307F8649">
            <wp:extent cx="3587750" cy="1955800"/>
            <wp:effectExtent l="19050" t="19050" r="12700" b="25400"/>
            <wp:docPr id="22804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48351" name=""/>
                    <pic:cNvPicPr/>
                  </pic:nvPicPr>
                  <pic:blipFill>
                    <a:blip r:embed="rId25"/>
                    <a:stretch>
                      <a:fillRect/>
                    </a:stretch>
                  </pic:blipFill>
                  <pic:spPr>
                    <a:xfrm>
                      <a:off x="0" y="0"/>
                      <a:ext cx="3587935" cy="1955901"/>
                    </a:xfrm>
                    <a:prstGeom prst="rect">
                      <a:avLst/>
                    </a:prstGeom>
                    <a:ln>
                      <a:solidFill>
                        <a:schemeClr val="accent1"/>
                      </a:solidFill>
                    </a:ln>
                  </pic:spPr>
                </pic:pic>
              </a:graphicData>
            </a:graphic>
          </wp:inline>
        </w:drawing>
      </w:r>
    </w:p>
    <w:p w14:paraId="0C72F2E1" w14:textId="1178747D"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CB7138">
        <w:rPr>
          <w:rFonts w:ascii="Times New Roman" w:hAnsi="Times New Roman" w:cs="Times New Roman"/>
          <w:b/>
          <w:sz w:val="20"/>
          <w:szCs w:val="20"/>
        </w:rPr>
        <w:t>9.</w:t>
      </w:r>
      <w:r w:rsidRPr="008E6F92">
        <w:rPr>
          <w:rFonts w:ascii="Times New Roman" w:hAnsi="Times New Roman" w:cs="Times New Roman"/>
          <w:bCs/>
          <w:sz w:val="20"/>
          <w:szCs w:val="20"/>
        </w:rPr>
        <w:t xml:space="preserve"> Precision-Recall Curve of </w:t>
      </w:r>
      <w:proofErr w:type="spellStart"/>
      <w:r w:rsidRPr="008E6F92">
        <w:rPr>
          <w:rFonts w:ascii="Times New Roman" w:hAnsi="Times New Roman" w:cs="Times New Roman"/>
          <w:bCs/>
          <w:sz w:val="20"/>
          <w:szCs w:val="20"/>
        </w:rPr>
        <w:t>CatBoost</w:t>
      </w:r>
      <w:proofErr w:type="spellEnd"/>
    </w:p>
    <w:p w14:paraId="10C944A1"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 xml:space="preserve">Here below we compare the precision recall curves of the three tuned ensemble models. We can see that </w:t>
      </w:r>
      <w:proofErr w:type="spellStart"/>
      <w:r w:rsidRPr="008E6F92">
        <w:rPr>
          <w:rFonts w:ascii="Times New Roman" w:hAnsi="Times New Roman" w:cs="Times New Roman"/>
          <w:bCs/>
          <w:sz w:val="24"/>
          <w:szCs w:val="24"/>
        </w:rPr>
        <w:t>XGBoost</w:t>
      </w:r>
      <w:proofErr w:type="spellEnd"/>
      <w:r w:rsidRPr="008E6F92">
        <w:rPr>
          <w:rFonts w:ascii="Times New Roman" w:hAnsi="Times New Roman" w:cs="Times New Roman"/>
          <w:bCs/>
          <w:sz w:val="24"/>
          <w:szCs w:val="24"/>
        </w:rPr>
        <w:t xml:space="preserve"> is a clear winner with a higher Area Under the Curve.</w:t>
      </w:r>
    </w:p>
    <w:p w14:paraId="701C0087" w14:textId="77777777" w:rsidR="005F777E" w:rsidRDefault="005F777E" w:rsidP="005F777E">
      <w:pPr>
        <w:jc w:val="center"/>
        <w:rPr>
          <w:bCs/>
        </w:rPr>
      </w:pPr>
      <w:r w:rsidRPr="008324DB">
        <w:rPr>
          <w:bCs/>
          <w:noProof/>
        </w:rPr>
        <w:lastRenderedPageBreak/>
        <w:drawing>
          <wp:inline distT="0" distB="0" distL="0" distR="0" wp14:anchorId="274F78BC" wp14:editId="2ED79273">
            <wp:extent cx="3409950" cy="2019300"/>
            <wp:effectExtent l="19050" t="19050" r="19050" b="19050"/>
            <wp:docPr id="127193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39513" name=""/>
                    <pic:cNvPicPr/>
                  </pic:nvPicPr>
                  <pic:blipFill>
                    <a:blip r:embed="rId26"/>
                    <a:stretch>
                      <a:fillRect/>
                    </a:stretch>
                  </pic:blipFill>
                  <pic:spPr>
                    <a:xfrm>
                      <a:off x="0" y="0"/>
                      <a:ext cx="3410127" cy="2019405"/>
                    </a:xfrm>
                    <a:prstGeom prst="rect">
                      <a:avLst/>
                    </a:prstGeom>
                    <a:ln>
                      <a:solidFill>
                        <a:schemeClr val="accent1"/>
                      </a:solidFill>
                    </a:ln>
                  </pic:spPr>
                </pic:pic>
              </a:graphicData>
            </a:graphic>
          </wp:inline>
        </w:drawing>
      </w:r>
    </w:p>
    <w:p w14:paraId="7D4D3EEA" w14:textId="77777777" w:rsidR="005F777E" w:rsidRDefault="005F777E" w:rsidP="005F777E">
      <w:pPr>
        <w:jc w:val="both"/>
        <w:rPr>
          <w:bCs/>
        </w:rPr>
      </w:pPr>
    </w:p>
    <w:p w14:paraId="17738B39" w14:textId="7715EA71"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CB7138">
        <w:rPr>
          <w:rFonts w:ascii="Times New Roman" w:hAnsi="Times New Roman" w:cs="Times New Roman"/>
          <w:b/>
          <w:sz w:val="20"/>
          <w:szCs w:val="20"/>
        </w:rPr>
        <w:t>10.</w:t>
      </w:r>
      <w:r w:rsidRPr="008E6F92">
        <w:rPr>
          <w:rFonts w:ascii="Times New Roman" w:hAnsi="Times New Roman" w:cs="Times New Roman"/>
          <w:bCs/>
          <w:sz w:val="20"/>
          <w:szCs w:val="20"/>
        </w:rPr>
        <w:t xml:space="preserve"> </w:t>
      </w:r>
      <w:proofErr w:type="spellStart"/>
      <w:r w:rsidRPr="008E6F92">
        <w:rPr>
          <w:rFonts w:ascii="Times New Roman" w:hAnsi="Times New Roman" w:cs="Times New Roman"/>
          <w:bCs/>
          <w:sz w:val="20"/>
          <w:szCs w:val="20"/>
        </w:rPr>
        <w:t>Comparision</w:t>
      </w:r>
      <w:proofErr w:type="spellEnd"/>
      <w:r w:rsidRPr="008E6F92">
        <w:rPr>
          <w:rFonts w:ascii="Times New Roman" w:hAnsi="Times New Roman" w:cs="Times New Roman"/>
          <w:bCs/>
          <w:sz w:val="20"/>
          <w:szCs w:val="20"/>
        </w:rPr>
        <w:t xml:space="preserve"> of curves of Random </w:t>
      </w:r>
      <w:proofErr w:type="spellStart"/>
      <w:proofErr w:type="gramStart"/>
      <w:r w:rsidRPr="008E6F92">
        <w:rPr>
          <w:rFonts w:ascii="Times New Roman" w:hAnsi="Times New Roman" w:cs="Times New Roman"/>
          <w:bCs/>
          <w:sz w:val="20"/>
          <w:szCs w:val="20"/>
        </w:rPr>
        <w:t>Forest,XG</w:t>
      </w:r>
      <w:proofErr w:type="spellEnd"/>
      <w:proofErr w:type="gramEnd"/>
      <w:r w:rsidRPr="008E6F92">
        <w:rPr>
          <w:rFonts w:ascii="Times New Roman" w:hAnsi="Times New Roman" w:cs="Times New Roman"/>
          <w:bCs/>
          <w:sz w:val="20"/>
          <w:szCs w:val="20"/>
        </w:rPr>
        <w:t xml:space="preserve"> </w:t>
      </w:r>
      <w:proofErr w:type="spellStart"/>
      <w:proofErr w:type="gramStart"/>
      <w:r w:rsidRPr="008E6F92">
        <w:rPr>
          <w:rFonts w:ascii="Times New Roman" w:hAnsi="Times New Roman" w:cs="Times New Roman"/>
          <w:bCs/>
          <w:sz w:val="20"/>
          <w:szCs w:val="20"/>
        </w:rPr>
        <w:t>Boost,CatBoost</w:t>
      </w:r>
      <w:proofErr w:type="spellEnd"/>
      <w:proofErr w:type="gramEnd"/>
    </w:p>
    <w:p w14:paraId="46B0D90E"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5.5.4 Soft Voting</w:t>
      </w:r>
    </w:p>
    <w:p w14:paraId="0983D5A4"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 xml:space="preserve">In soft voting, each base model provides a probability or confidence score for each class (for classification) or a predicted value (for regression). The final prediction is determined by averaging the probabilities or predicted values across all base models, and then selecting the class with the highest average probability or the average predicted value. </w:t>
      </w:r>
    </w:p>
    <w:p w14:paraId="21A7A91B" w14:textId="77777777" w:rsidR="005F777E" w:rsidRDefault="005F777E" w:rsidP="005F777E">
      <w:pPr>
        <w:jc w:val="center"/>
        <w:rPr>
          <w:bCs/>
        </w:rPr>
      </w:pPr>
      <w:r w:rsidRPr="004B5F75">
        <w:rPr>
          <w:bCs/>
          <w:noProof/>
        </w:rPr>
        <w:drawing>
          <wp:inline distT="0" distB="0" distL="0" distR="0" wp14:anchorId="1F1A0A90" wp14:editId="45140669">
            <wp:extent cx="4749800" cy="2203450"/>
            <wp:effectExtent l="19050" t="19050" r="12700" b="25400"/>
            <wp:docPr id="653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868" name=""/>
                    <pic:cNvPicPr/>
                  </pic:nvPicPr>
                  <pic:blipFill>
                    <a:blip r:embed="rId27"/>
                    <a:stretch>
                      <a:fillRect/>
                    </a:stretch>
                  </pic:blipFill>
                  <pic:spPr>
                    <a:xfrm>
                      <a:off x="0" y="0"/>
                      <a:ext cx="4750050" cy="2203566"/>
                    </a:xfrm>
                    <a:prstGeom prst="rect">
                      <a:avLst/>
                    </a:prstGeom>
                    <a:ln>
                      <a:solidFill>
                        <a:schemeClr val="accent1"/>
                      </a:solidFill>
                    </a:ln>
                  </pic:spPr>
                </pic:pic>
              </a:graphicData>
            </a:graphic>
          </wp:inline>
        </w:drawing>
      </w:r>
    </w:p>
    <w:p w14:paraId="39D5A056"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5.5.5 Hard Voting</w:t>
      </w:r>
    </w:p>
    <w:p w14:paraId="5374D6B6"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In hard voting, each base model (also called a "weak learner" or "base classifier/regressor") makes its own prediction. The final prediction is determined by a majority vote. That is, the class that receives the most votes from the individual models is chosen as the final prediction.</w:t>
      </w:r>
    </w:p>
    <w:p w14:paraId="445DEB4B" w14:textId="77777777" w:rsidR="005F777E" w:rsidRDefault="005F777E" w:rsidP="005F777E">
      <w:pPr>
        <w:jc w:val="center"/>
        <w:rPr>
          <w:bCs/>
        </w:rPr>
      </w:pPr>
      <w:r w:rsidRPr="00D6030E">
        <w:rPr>
          <w:bCs/>
          <w:noProof/>
        </w:rPr>
        <w:lastRenderedPageBreak/>
        <w:drawing>
          <wp:inline distT="0" distB="0" distL="0" distR="0" wp14:anchorId="2C46CAA7" wp14:editId="32D940B6">
            <wp:extent cx="4247515" cy="2273300"/>
            <wp:effectExtent l="19050" t="19050" r="19685" b="12700"/>
            <wp:docPr id="1595244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44608" name=""/>
                    <pic:cNvPicPr/>
                  </pic:nvPicPr>
                  <pic:blipFill>
                    <a:blip r:embed="rId28"/>
                    <a:stretch>
                      <a:fillRect/>
                    </a:stretch>
                  </pic:blipFill>
                  <pic:spPr>
                    <a:xfrm>
                      <a:off x="0" y="0"/>
                      <a:ext cx="4253448" cy="2276475"/>
                    </a:xfrm>
                    <a:prstGeom prst="rect">
                      <a:avLst/>
                    </a:prstGeom>
                    <a:ln>
                      <a:solidFill>
                        <a:schemeClr val="accent1"/>
                      </a:solidFill>
                    </a:ln>
                  </pic:spPr>
                </pic:pic>
              </a:graphicData>
            </a:graphic>
          </wp:inline>
        </w:drawing>
      </w:r>
    </w:p>
    <w:p w14:paraId="62187AA7"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5.6 Final Remark</w:t>
      </w:r>
    </w:p>
    <w:p w14:paraId="602653C6" w14:textId="77777777" w:rsidR="005F777E" w:rsidRDefault="005F777E" w:rsidP="005F777E">
      <w:pPr>
        <w:jc w:val="both"/>
        <w:rPr>
          <w:b/>
        </w:rPr>
      </w:pPr>
    </w:p>
    <w:p w14:paraId="3968BD7A" w14:textId="77777777" w:rsidR="005F777E" w:rsidRDefault="005F777E" w:rsidP="005F777E">
      <w:pPr>
        <w:jc w:val="center"/>
        <w:rPr>
          <w:b/>
        </w:rPr>
      </w:pPr>
      <w:r w:rsidRPr="00437807">
        <w:rPr>
          <w:b/>
          <w:noProof/>
        </w:rPr>
        <w:drawing>
          <wp:inline distT="0" distB="0" distL="0" distR="0" wp14:anchorId="53944A00" wp14:editId="52E8DC7C">
            <wp:extent cx="4069360" cy="1974850"/>
            <wp:effectExtent l="19050" t="19050" r="26670" b="25400"/>
            <wp:docPr id="104026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4823" name=""/>
                    <pic:cNvPicPr/>
                  </pic:nvPicPr>
                  <pic:blipFill>
                    <a:blip r:embed="rId29"/>
                    <a:stretch>
                      <a:fillRect/>
                    </a:stretch>
                  </pic:blipFill>
                  <pic:spPr>
                    <a:xfrm>
                      <a:off x="0" y="0"/>
                      <a:ext cx="4073785" cy="1976998"/>
                    </a:xfrm>
                    <a:prstGeom prst="rect">
                      <a:avLst/>
                    </a:prstGeom>
                    <a:ln>
                      <a:solidFill>
                        <a:schemeClr val="accent1"/>
                      </a:solidFill>
                    </a:ln>
                  </pic:spPr>
                </pic:pic>
              </a:graphicData>
            </a:graphic>
          </wp:inline>
        </w:drawing>
      </w:r>
    </w:p>
    <w:p w14:paraId="0239D667" w14:textId="0D36267D"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CB7138">
        <w:rPr>
          <w:rFonts w:ascii="Times New Roman" w:hAnsi="Times New Roman" w:cs="Times New Roman"/>
          <w:b/>
          <w:sz w:val="20"/>
          <w:szCs w:val="20"/>
        </w:rPr>
        <w:t>11.</w:t>
      </w:r>
      <w:r w:rsidRPr="008E6F92">
        <w:rPr>
          <w:rFonts w:ascii="Times New Roman" w:hAnsi="Times New Roman" w:cs="Times New Roman"/>
          <w:bCs/>
          <w:sz w:val="20"/>
          <w:szCs w:val="20"/>
        </w:rPr>
        <w:t xml:space="preserve"> F1 Scores after Optimization</w:t>
      </w:r>
    </w:p>
    <w:p w14:paraId="7FE2E22A" w14:textId="77777777" w:rsidR="005F777E" w:rsidRDefault="005F777E" w:rsidP="005F777E">
      <w:pPr>
        <w:jc w:val="center"/>
        <w:rPr>
          <w:bCs/>
        </w:rPr>
      </w:pPr>
      <w:r w:rsidRPr="00706EDE">
        <w:rPr>
          <w:bCs/>
          <w:noProof/>
        </w:rPr>
        <w:drawing>
          <wp:inline distT="0" distB="0" distL="0" distR="0" wp14:anchorId="2A5F9346" wp14:editId="39BF4BE6">
            <wp:extent cx="4146550" cy="2216150"/>
            <wp:effectExtent l="19050" t="19050" r="25400" b="12700"/>
            <wp:docPr id="62120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02483" name=""/>
                    <pic:cNvPicPr/>
                  </pic:nvPicPr>
                  <pic:blipFill>
                    <a:blip r:embed="rId30"/>
                    <a:stretch>
                      <a:fillRect/>
                    </a:stretch>
                  </pic:blipFill>
                  <pic:spPr>
                    <a:xfrm>
                      <a:off x="0" y="0"/>
                      <a:ext cx="4146771" cy="2216268"/>
                    </a:xfrm>
                    <a:prstGeom prst="rect">
                      <a:avLst/>
                    </a:prstGeom>
                    <a:ln>
                      <a:solidFill>
                        <a:schemeClr val="accent1"/>
                      </a:solidFill>
                    </a:ln>
                  </pic:spPr>
                </pic:pic>
              </a:graphicData>
            </a:graphic>
          </wp:inline>
        </w:drawing>
      </w:r>
    </w:p>
    <w:p w14:paraId="558850D1" w14:textId="1A69E094"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CB7138">
        <w:rPr>
          <w:rFonts w:ascii="Times New Roman" w:hAnsi="Times New Roman" w:cs="Times New Roman"/>
          <w:b/>
          <w:sz w:val="20"/>
          <w:szCs w:val="20"/>
        </w:rPr>
        <w:t>12.</w:t>
      </w:r>
      <w:r w:rsidRPr="008E6F92">
        <w:rPr>
          <w:rFonts w:ascii="Times New Roman" w:hAnsi="Times New Roman" w:cs="Times New Roman"/>
          <w:bCs/>
          <w:sz w:val="20"/>
          <w:szCs w:val="20"/>
        </w:rPr>
        <w:t xml:space="preserve"> Recall Scores after Optimization</w:t>
      </w:r>
    </w:p>
    <w:p w14:paraId="699153D1" w14:textId="77777777" w:rsidR="005F777E" w:rsidRDefault="005F777E" w:rsidP="005F777E">
      <w:pPr>
        <w:jc w:val="both"/>
        <w:rPr>
          <w:bCs/>
        </w:rPr>
      </w:pPr>
    </w:p>
    <w:p w14:paraId="0749565D" w14:textId="77777777" w:rsidR="005F777E" w:rsidRPr="008E6F92" w:rsidRDefault="005F777E" w:rsidP="005F77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optimized</w:t>
      </w:r>
      <w:r w:rsidRPr="008E6F92">
        <w:rPr>
          <w:rFonts w:ascii="Times New Roman" w:hAnsi="Times New Roman" w:cs="Times New Roman"/>
          <w:bCs/>
          <w:sz w:val="24"/>
          <w:szCs w:val="24"/>
        </w:rPr>
        <w:t xml:space="preserve"> </w:t>
      </w:r>
      <w:proofErr w:type="spellStart"/>
      <w:r w:rsidRPr="008E6F92">
        <w:rPr>
          <w:rFonts w:ascii="Times New Roman" w:hAnsi="Times New Roman" w:cs="Times New Roman"/>
          <w:bCs/>
          <w:sz w:val="24"/>
          <w:szCs w:val="24"/>
        </w:rPr>
        <w:t>XGBoost</w:t>
      </w:r>
      <w:proofErr w:type="spellEnd"/>
      <w:r w:rsidRPr="008E6F92">
        <w:rPr>
          <w:rFonts w:ascii="Times New Roman" w:hAnsi="Times New Roman" w:cs="Times New Roman"/>
          <w:bCs/>
          <w:sz w:val="24"/>
          <w:szCs w:val="24"/>
        </w:rPr>
        <w:t xml:space="preserve"> model is the clear winner scoring the best recall score on class 1 (82%) and a high f1 number (88%). </w:t>
      </w:r>
    </w:p>
    <w:p w14:paraId="36D0C765" w14:textId="71AD59B3" w:rsidR="0074486B" w:rsidRPr="00B06A10" w:rsidRDefault="008B4ADA" w:rsidP="008B4ADA">
      <w:pPr>
        <w:widowControl w:val="0"/>
        <w:pBdr>
          <w:top w:val="nil"/>
          <w:left w:val="nil"/>
          <w:bottom w:val="nil"/>
          <w:right w:val="nil"/>
          <w:between w:val="nil"/>
        </w:pBdr>
        <w:spacing w:before="164" w:line="240" w:lineRule="auto"/>
        <w:ind w:left="8"/>
        <w:jc w:val="center"/>
        <w:rPr>
          <w:rFonts w:ascii="Times New Roman" w:eastAsia="Times New Roman" w:hAnsi="Times New Roman" w:cs="Times New Roman"/>
          <w:b/>
          <w:color w:val="0D0D0D"/>
          <w:sz w:val="24"/>
          <w:szCs w:val="24"/>
        </w:rPr>
      </w:pPr>
      <w:r w:rsidRPr="00B06A10">
        <w:rPr>
          <w:rFonts w:ascii="Times New Roman" w:eastAsia="Times New Roman" w:hAnsi="Times New Roman" w:cs="Times New Roman"/>
          <w:b/>
          <w:color w:val="0D0D0D"/>
          <w:sz w:val="24"/>
          <w:szCs w:val="24"/>
          <w:highlight w:val="white"/>
        </w:rPr>
        <w:lastRenderedPageBreak/>
        <w:t xml:space="preserve">5 </w:t>
      </w:r>
      <w:r w:rsidR="0067264C" w:rsidRPr="00B06A10">
        <w:rPr>
          <w:rFonts w:ascii="Times New Roman" w:eastAsia="Times New Roman" w:hAnsi="Times New Roman" w:cs="Times New Roman"/>
          <w:b/>
          <w:color w:val="0D0D0D"/>
          <w:sz w:val="24"/>
          <w:szCs w:val="24"/>
          <w:highlight w:val="white"/>
        </w:rPr>
        <w:t>CONCLUSIONS</w:t>
      </w:r>
    </w:p>
    <w:p w14:paraId="36D0C766" w14:textId="5BA232DF" w:rsidR="0074486B" w:rsidRDefault="00000000" w:rsidP="008B4ADA">
      <w:pPr>
        <w:widowControl w:val="0"/>
        <w:pBdr>
          <w:top w:val="nil"/>
          <w:left w:val="nil"/>
          <w:bottom w:val="nil"/>
          <w:right w:val="nil"/>
          <w:between w:val="nil"/>
        </w:pBdr>
        <w:spacing w:line="360" w:lineRule="auto"/>
        <w:ind w:righ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We thoroughly assessed eleven machine learning models in our credit risk study, giving comparisons based on F</w:t>
      </w:r>
      <w:proofErr w:type="gramStart"/>
      <w:r w:rsidRPr="00B06A10">
        <w:rPr>
          <w:rFonts w:ascii="Times New Roman" w:eastAsia="Times New Roman" w:hAnsi="Times New Roman" w:cs="Times New Roman"/>
          <w:color w:val="000000"/>
          <w:sz w:val="24"/>
          <w:szCs w:val="24"/>
        </w:rPr>
        <w:t>1  score</w:t>
      </w:r>
      <w:proofErr w:type="gramEnd"/>
      <w:r w:rsidRPr="00B06A10">
        <w:rPr>
          <w:rFonts w:ascii="Times New Roman" w:eastAsia="Times New Roman" w:hAnsi="Times New Roman" w:cs="Times New Roman"/>
          <w:color w:val="000000"/>
          <w:sz w:val="24"/>
          <w:szCs w:val="24"/>
        </w:rPr>
        <w:t xml:space="preserve"> and recall metrics priority. After optimization, the best model was the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model, which had an amazing recall rate of 82.5% for high-risk cases. It showed exceptional capacity to detect true positive cases, exhibiting a precise balance between precision and recall with a weighted average F1 score of 88%. Among all the models examined, the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model had the best precision-recall curve. Although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demonstrated superior </w:t>
      </w:r>
      <w:proofErr w:type="gramStart"/>
      <w:r w:rsidRPr="00B06A10">
        <w:rPr>
          <w:rFonts w:ascii="Times New Roman" w:eastAsia="Times New Roman" w:hAnsi="Times New Roman" w:cs="Times New Roman"/>
          <w:color w:val="000000"/>
          <w:sz w:val="24"/>
          <w:szCs w:val="24"/>
        </w:rPr>
        <w:t>recall,  the</w:t>
      </w:r>
      <w:proofErr w:type="gramEnd"/>
      <w:r w:rsidRPr="00B06A10">
        <w:rPr>
          <w:rFonts w:ascii="Times New Roman" w:eastAsia="Times New Roman" w:hAnsi="Times New Roman" w:cs="Times New Roman"/>
          <w:color w:val="000000"/>
          <w:sz w:val="24"/>
          <w:szCs w:val="24"/>
        </w:rPr>
        <w:t xml:space="preserve"> Voting Classifier (soft) also demonstrated great performance, making it a strong substitute for situations that call for a more balanced model. </w:t>
      </w:r>
    </w:p>
    <w:p w14:paraId="140D5772" w14:textId="77777777" w:rsidR="00CD7A56" w:rsidRPr="00B06A10" w:rsidRDefault="00CD7A56" w:rsidP="008B4ADA">
      <w:pPr>
        <w:widowControl w:val="0"/>
        <w:pBdr>
          <w:top w:val="nil"/>
          <w:left w:val="nil"/>
          <w:bottom w:val="nil"/>
          <w:right w:val="nil"/>
          <w:between w:val="nil"/>
        </w:pBdr>
        <w:spacing w:line="360" w:lineRule="auto"/>
        <w:ind w:right="6"/>
        <w:jc w:val="both"/>
        <w:rPr>
          <w:rFonts w:ascii="Times New Roman" w:eastAsia="Times New Roman" w:hAnsi="Times New Roman" w:cs="Times New Roman"/>
          <w:color w:val="000000"/>
          <w:sz w:val="24"/>
          <w:szCs w:val="24"/>
        </w:rPr>
      </w:pPr>
    </w:p>
    <w:p w14:paraId="36D0C767" w14:textId="5680E48B" w:rsidR="0074486B" w:rsidRPr="00B06A10" w:rsidRDefault="008B4ADA" w:rsidP="008B4ADA">
      <w:pPr>
        <w:widowControl w:val="0"/>
        <w:pBdr>
          <w:top w:val="nil"/>
          <w:left w:val="nil"/>
          <w:bottom w:val="nil"/>
          <w:right w:val="nil"/>
          <w:between w:val="nil"/>
        </w:pBdr>
        <w:spacing w:before="163" w:line="240" w:lineRule="auto"/>
        <w:ind w:left="9"/>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REFERENCES</w:t>
      </w:r>
    </w:p>
    <w:p w14:paraId="36D0C768" w14:textId="77777777" w:rsidR="0074486B" w:rsidRPr="008B4ADA" w:rsidRDefault="00000000" w:rsidP="008B4ADA">
      <w:pPr>
        <w:widowControl w:val="0"/>
        <w:pBdr>
          <w:top w:val="nil"/>
          <w:left w:val="nil"/>
          <w:bottom w:val="nil"/>
          <w:right w:val="nil"/>
          <w:between w:val="nil"/>
        </w:pBdr>
        <w:spacing w:before="183" w:line="229" w:lineRule="auto"/>
        <w:ind w:left="6" w:right="9" w:firstLine="8"/>
        <w:jc w:val="both"/>
        <w:rPr>
          <w:rFonts w:ascii="Times New Roman" w:eastAsia="Times New Roman" w:hAnsi="Times New Roman" w:cs="Times New Roman"/>
          <w:color w:val="212121"/>
          <w:sz w:val="20"/>
          <w:szCs w:val="20"/>
        </w:rPr>
      </w:pPr>
      <w:r w:rsidRPr="008B4ADA">
        <w:rPr>
          <w:rFonts w:ascii="Times New Roman" w:eastAsia="Times New Roman" w:hAnsi="Times New Roman" w:cs="Times New Roman"/>
          <w:color w:val="212121"/>
          <w:sz w:val="20"/>
          <w:szCs w:val="20"/>
          <w:highlight w:val="white"/>
        </w:rPr>
        <w:t xml:space="preserve">[1]. S. </w:t>
      </w:r>
      <w:proofErr w:type="spellStart"/>
      <w:r w:rsidRPr="008B4ADA">
        <w:rPr>
          <w:rFonts w:ascii="Times New Roman" w:eastAsia="Times New Roman" w:hAnsi="Times New Roman" w:cs="Times New Roman"/>
          <w:color w:val="212121"/>
          <w:sz w:val="20"/>
          <w:szCs w:val="20"/>
          <w:highlight w:val="white"/>
        </w:rPr>
        <w:t>Kalaycı</w:t>
      </w:r>
      <w:proofErr w:type="spellEnd"/>
      <w:r w:rsidRPr="008B4ADA">
        <w:rPr>
          <w:rFonts w:ascii="Times New Roman" w:eastAsia="Times New Roman" w:hAnsi="Times New Roman" w:cs="Times New Roman"/>
          <w:color w:val="212121"/>
          <w:sz w:val="20"/>
          <w:szCs w:val="20"/>
          <w:highlight w:val="white"/>
        </w:rPr>
        <w:t xml:space="preserve">, M. Kawasaki, and S. Arslan, "Credit risk analysis using machine learning algorithms," 2018 26th Signal </w:t>
      </w:r>
      <w:proofErr w:type="gramStart"/>
      <w:r w:rsidRPr="008B4ADA">
        <w:rPr>
          <w:rFonts w:ascii="Times New Roman" w:eastAsia="Times New Roman" w:hAnsi="Times New Roman" w:cs="Times New Roman"/>
          <w:color w:val="212121"/>
          <w:sz w:val="20"/>
          <w:szCs w:val="20"/>
          <w:highlight w:val="white"/>
        </w:rPr>
        <w:t xml:space="preserve">Processing </w:t>
      </w:r>
      <w:r w:rsidRPr="008B4ADA">
        <w:rPr>
          <w:rFonts w:ascii="Times New Roman" w:eastAsia="Times New Roman" w:hAnsi="Times New Roman" w:cs="Times New Roman"/>
          <w:color w:val="212121"/>
          <w:sz w:val="20"/>
          <w:szCs w:val="20"/>
        </w:rPr>
        <w:t xml:space="preserve"> </w:t>
      </w:r>
      <w:r w:rsidRPr="008B4ADA">
        <w:rPr>
          <w:rFonts w:ascii="Times New Roman" w:eastAsia="Times New Roman" w:hAnsi="Times New Roman" w:cs="Times New Roman"/>
          <w:color w:val="212121"/>
          <w:sz w:val="20"/>
          <w:szCs w:val="20"/>
          <w:highlight w:val="white"/>
        </w:rPr>
        <w:t>and</w:t>
      </w:r>
      <w:proofErr w:type="gramEnd"/>
      <w:r w:rsidRPr="008B4ADA">
        <w:rPr>
          <w:rFonts w:ascii="Times New Roman" w:eastAsia="Times New Roman" w:hAnsi="Times New Roman" w:cs="Times New Roman"/>
          <w:color w:val="212121"/>
          <w:sz w:val="20"/>
          <w:szCs w:val="20"/>
          <w:highlight w:val="white"/>
        </w:rPr>
        <w:t xml:space="preserve"> Communications Applications Conference (SIU), Izmir, Turkey, 2018, pp. 1-4, </w:t>
      </w:r>
      <w:proofErr w:type="spellStart"/>
      <w:r w:rsidRPr="008B4ADA">
        <w:rPr>
          <w:rFonts w:ascii="Times New Roman" w:eastAsia="Times New Roman" w:hAnsi="Times New Roman" w:cs="Times New Roman"/>
          <w:color w:val="212121"/>
          <w:sz w:val="20"/>
          <w:szCs w:val="20"/>
          <w:highlight w:val="white"/>
        </w:rPr>
        <w:t>doi</w:t>
      </w:r>
      <w:proofErr w:type="spellEnd"/>
      <w:r w:rsidRPr="008B4ADA">
        <w:rPr>
          <w:rFonts w:ascii="Times New Roman" w:eastAsia="Times New Roman" w:hAnsi="Times New Roman" w:cs="Times New Roman"/>
          <w:color w:val="212121"/>
          <w:sz w:val="20"/>
          <w:szCs w:val="20"/>
          <w:highlight w:val="white"/>
        </w:rPr>
        <w:t>: 10.1109/SIU.2018.8404353</w:t>
      </w:r>
      <w:r w:rsidRPr="008B4ADA">
        <w:rPr>
          <w:rFonts w:ascii="Times New Roman" w:eastAsia="Times New Roman" w:hAnsi="Times New Roman" w:cs="Times New Roman"/>
          <w:color w:val="212121"/>
          <w:sz w:val="20"/>
          <w:szCs w:val="20"/>
        </w:rPr>
        <w:t xml:space="preserve"> </w:t>
      </w:r>
    </w:p>
    <w:p w14:paraId="36D0C769" w14:textId="77777777" w:rsidR="0074486B" w:rsidRPr="008B4ADA" w:rsidRDefault="00000000" w:rsidP="008B4ADA">
      <w:pPr>
        <w:widowControl w:val="0"/>
        <w:pBdr>
          <w:top w:val="nil"/>
          <w:left w:val="nil"/>
          <w:bottom w:val="nil"/>
          <w:right w:val="nil"/>
          <w:between w:val="nil"/>
        </w:pBdr>
        <w:spacing w:before="165" w:line="229" w:lineRule="auto"/>
        <w:ind w:left="6" w:right="7" w:firstLine="8"/>
        <w:jc w:val="both"/>
        <w:rPr>
          <w:rFonts w:ascii="Times New Roman" w:eastAsia="Times New Roman" w:hAnsi="Times New Roman" w:cs="Times New Roman"/>
          <w:color w:val="212121"/>
          <w:sz w:val="20"/>
          <w:szCs w:val="20"/>
        </w:rPr>
      </w:pPr>
      <w:r w:rsidRPr="008B4ADA">
        <w:rPr>
          <w:rFonts w:ascii="Times New Roman" w:eastAsia="Times New Roman" w:hAnsi="Times New Roman" w:cs="Times New Roman"/>
          <w:color w:val="212121"/>
          <w:sz w:val="20"/>
          <w:szCs w:val="20"/>
          <w:highlight w:val="white"/>
        </w:rPr>
        <w:t xml:space="preserve">[2]. Emmanuel, I., Sun, Y. &amp; Wang, Z. A machine learning-based credit risk prediction engine system using a stacked classifier </w:t>
      </w:r>
      <w:proofErr w:type="gramStart"/>
      <w:r w:rsidRPr="008B4ADA">
        <w:rPr>
          <w:rFonts w:ascii="Times New Roman" w:eastAsia="Times New Roman" w:hAnsi="Times New Roman" w:cs="Times New Roman"/>
          <w:color w:val="212121"/>
          <w:sz w:val="20"/>
          <w:szCs w:val="20"/>
          <w:highlight w:val="white"/>
        </w:rPr>
        <w:t xml:space="preserve">and </w:t>
      </w:r>
      <w:r w:rsidRPr="008B4ADA">
        <w:rPr>
          <w:rFonts w:ascii="Times New Roman" w:eastAsia="Times New Roman" w:hAnsi="Times New Roman" w:cs="Times New Roman"/>
          <w:color w:val="212121"/>
          <w:sz w:val="20"/>
          <w:szCs w:val="20"/>
        </w:rPr>
        <w:t xml:space="preserve"> </w:t>
      </w:r>
      <w:r w:rsidRPr="008B4ADA">
        <w:rPr>
          <w:rFonts w:ascii="Times New Roman" w:eastAsia="Times New Roman" w:hAnsi="Times New Roman" w:cs="Times New Roman"/>
          <w:color w:val="212121"/>
          <w:sz w:val="20"/>
          <w:szCs w:val="20"/>
          <w:highlight w:val="white"/>
        </w:rPr>
        <w:t>a</w:t>
      </w:r>
      <w:proofErr w:type="gramEnd"/>
      <w:r w:rsidRPr="008B4ADA">
        <w:rPr>
          <w:rFonts w:ascii="Times New Roman" w:eastAsia="Times New Roman" w:hAnsi="Times New Roman" w:cs="Times New Roman"/>
          <w:color w:val="212121"/>
          <w:sz w:val="20"/>
          <w:szCs w:val="20"/>
          <w:highlight w:val="white"/>
        </w:rPr>
        <w:t xml:space="preserve"> filter-based feature selection method. J Big Data 11, 23 (2024)</w:t>
      </w:r>
      <w:r w:rsidRPr="008B4ADA">
        <w:rPr>
          <w:rFonts w:ascii="Times New Roman" w:eastAsia="Times New Roman" w:hAnsi="Times New Roman" w:cs="Times New Roman"/>
          <w:color w:val="212121"/>
          <w:sz w:val="20"/>
          <w:szCs w:val="20"/>
        </w:rPr>
        <w:t xml:space="preserve"> </w:t>
      </w:r>
    </w:p>
    <w:p w14:paraId="36D0C76A" w14:textId="77777777" w:rsidR="0074486B" w:rsidRPr="008B4ADA" w:rsidRDefault="00000000" w:rsidP="008B4ADA">
      <w:pPr>
        <w:widowControl w:val="0"/>
        <w:pBdr>
          <w:top w:val="nil"/>
          <w:left w:val="nil"/>
          <w:bottom w:val="nil"/>
          <w:right w:val="nil"/>
          <w:between w:val="nil"/>
        </w:pBdr>
        <w:spacing w:before="165" w:line="231" w:lineRule="auto"/>
        <w:ind w:left="7" w:right="11" w:firstLine="7"/>
        <w:jc w:val="both"/>
        <w:rPr>
          <w:rFonts w:ascii="Times New Roman" w:eastAsia="Times New Roman" w:hAnsi="Times New Roman" w:cs="Times New Roman"/>
          <w:color w:val="212121"/>
          <w:sz w:val="20"/>
          <w:szCs w:val="20"/>
        </w:rPr>
      </w:pPr>
      <w:r w:rsidRPr="008B4ADA">
        <w:rPr>
          <w:rFonts w:ascii="Times New Roman" w:eastAsia="Times New Roman" w:hAnsi="Times New Roman" w:cs="Times New Roman"/>
          <w:color w:val="212121"/>
          <w:sz w:val="20"/>
          <w:szCs w:val="20"/>
          <w:highlight w:val="white"/>
        </w:rPr>
        <w:t xml:space="preserve">[3]. Bitetto, A., </w:t>
      </w:r>
      <w:proofErr w:type="spellStart"/>
      <w:r w:rsidRPr="008B4ADA">
        <w:rPr>
          <w:rFonts w:ascii="Times New Roman" w:eastAsia="Times New Roman" w:hAnsi="Times New Roman" w:cs="Times New Roman"/>
          <w:color w:val="212121"/>
          <w:sz w:val="20"/>
          <w:szCs w:val="20"/>
          <w:highlight w:val="white"/>
        </w:rPr>
        <w:t>Cerchiello</w:t>
      </w:r>
      <w:proofErr w:type="spellEnd"/>
      <w:r w:rsidRPr="008B4ADA">
        <w:rPr>
          <w:rFonts w:ascii="Times New Roman" w:eastAsia="Times New Roman" w:hAnsi="Times New Roman" w:cs="Times New Roman"/>
          <w:color w:val="212121"/>
          <w:sz w:val="20"/>
          <w:szCs w:val="20"/>
          <w:highlight w:val="white"/>
        </w:rPr>
        <w:t xml:space="preserve">, P., </w:t>
      </w:r>
      <w:proofErr w:type="spellStart"/>
      <w:r w:rsidRPr="008B4ADA">
        <w:rPr>
          <w:rFonts w:ascii="Times New Roman" w:eastAsia="Times New Roman" w:hAnsi="Times New Roman" w:cs="Times New Roman"/>
          <w:color w:val="212121"/>
          <w:sz w:val="20"/>
          <w:szCs w:val="20"/>
          <w:highlight w:val="white"/>
        </w:rPr>
        <w:t>Filomeni</w:t>
      </w:r>
      <w:proofErr w:type="spellEnd"/>
      <w:r w:rsidRPr="008B4ADA">
        <w:rPr>
          <w:rFonts w:ascii="Times New Roman" w:eastAsia="Times New Roman" w:hAnsi="Times New Roman" w:cs="Times New Roman"/>
          <w:color w:val="212121"/>
          <w:sz w:val="20"/>
          <w:szCs w:val="20"/>
          <w:highlight w:val="white"/>
        </w:rPr>
        <w:t xml:space="preserve">, S., Tanda, A., &amp; Tarantino, B. (2023). Machine learning and credit risk: Empirical </w:t>
      </w:r>
      <w:proofErr w:type="gramStart"/>
      <w:r w:rsidRPr="008B4ADA">
        <w:rPr>
          <w:rFonts w:ascii="Times New Roman" w:eastAsia="Times New Roman" w:hAnsi="Times New Roman" w:cs="Times New Roman"/>
          <w:color w:val="212121"/>
          <w:sz w:val="20"/>
          <w:szCs w:val="20"/>
          <w:highlight w:val="white"/>
        </w:rPr>
        <w:t xml:space="preserve">evidence </w:t>
      </w:r>
      <w:r w:rsidRPr="008B4ADA">
        <w:rPr>
          <w:rFonts w:ascii="Times New Roman" w:eastAsia="Times New Roman" w:hAnsi="Times New Roman" w:cs="Times New Roman"/>
          <w:color w:val="212121"/>
          <w:sz w:val="20"/>
          <w:szCs w:val="20"/>
        </w:rPr>
        <w:t xml:space="preserve"> </w:t>
      </w:r>
      <w:r w:rsidRPr="008B4ADA">
        <w:rPr>
          <w:rFonts w:ascii="Times New Roman" w:eastAsia="Times New Roman" w:hAnsi="Times New Roman" w:cs="Times New Roman"/>
          <w:color w:val="212121"/>
          <w:sz w:val="20"/>
          <w:szCs w:val="20"/>
          <w:highlight w:val="white"/>
        </w:rPr>
        <w:t>from</w:t>
      </w:r>
      <w:proofErr w:type="gramEnd"/>
      <w:r w:rsidRPr="008B4ADA">
        <w:rPr>
          <w:rFonts w:ascii="Times New Roman" w:eastAsia="Times New Roman" w:hAnsi="Times New Roman" w:cs="Times New Roman"/>
          <w:color w:val="212121"/>
          <w:sz w:val="20"/>
          <w:szCs w:val="20"/>
          <w:highlight w:val="white"/>
        </w:rPr>
        <w:t xml:space="preserve"> small- and mid-sized businesses. *Socio-Economic Planning Sciences*, 90, 101746. </w:t>
      </w:r>
      <w:proofErr w:type="spellStart"/>
      <w:r w:rsidRPr="008B4ADA">
        <w:rPr>
          <w:rFonts w:ascii="Times New Roman" w:eastAsia="Times New Roman" w:hAnsi="Times New Roman" w:cs="Times New Roman"/>
          <w:color w:val="212121"/>
          <w:sz w:val="20"/>
          <w:szCs w:val="20"/>
          <w:highlight w:val="white"/>
        </w:rPr>
        <w:t>doi</w:t>
      </w:r>
      <w:proofErr w:type="spellEnd"/>
      <w:r w:rsidRPr="008B4ADA">
        <w:rPr>
          <w:rFonts w:ascii="Times New Roman" w:eastAsia="Times New Roman" w:hAnsi="Times New Roman" w:cs="Times New Roman"/>
          <w:color w:val="212121"/>
          <w:sz w:val="20"/>
          <w:szCs w:val="20"/>
          <w:highlight w:val="white"/>
        </w:rPr>
        <w:t>: 10.1016/j.seps.2023.101746.</w:t>
      </w:r>
      <w:r w:rsidRPr="008B4ADA">
        <w:rPr>
          <w:rFonts w:ascii="Times New Roman" w:eastAsia="Times New Roman" w:hAnsi="Times New Roman" w:cs="Times New Roman"/>
          <w:color w:val="212121"/>
          <w:sz w:val="20"/>
          <w:szCs w:val="20"/>
        </w:rPr>
        <w:t xml:space="preserve"> </w:t>
      </w:r>
    </w:p>
    <w:p w14:paraId="36D0C76B" w14:textId="77777777" w:rsidR="0074486B" w:rsidRPr="008B4ADA" w:rsidRDefault="00000000" w:rsidP="008B4ADA">
      <w:pPr>
        <w:widowControl w:val="0"/>
        <w:pBdr>
          <w:top w:val="nil"/>
          <w:left w:val="nil"/>
          <w:bottom w:val="nil"/>
          <w:right w:val="nil"/>
          <w:between w:val="nil"/>
        </w:pBdr>
        <w:spacing w:before="163" w:line="250" w:lineRule="auto"/>
        <w:ind w:left="7" w:right="14" w:firstLine="7"/>
        <w:jc w:val="both"/>
        <w:rPr>
          <w:rFonts w:ascii="Times New Roman" w:eastAsia="Times New Roman" w:hAnsi="Times New Roman" w:cs="Times New Roman"/>
          <w:color w:val="212121"/>
          <w:sz w:val="20"/>
          <w:szCs w:val="20"/>
        </w:rPr>
      </w:pPr>
      <w:r w:rsidRPr="008B4ADA">
        <w:rPr>
          <w:rFonts w:ascii="Times New Roman" w:eastAsia="Times New Roman" w:hAnsi="Times New Roman" w:cs="Times New Roman"/>
          <w:color w:val="212121"/>
          <w:sz w:val="20"/>
          <w:szCs w:val="20"/>
          <w:highlight w:val="white"/>
        </w:rPr>
        <w:t xml:space="preserve">[4]. P. M. Addo, </w:t>
      </w:r>
      <w:proofErr w:type="spellStart"/>
      <w:proofErr w:type="gramStart"/>
      <w:r w:rsidRPr="008B4ADA">
        <w:rPr>
          <w:rFonts w:ascii="Times New Roman" w:eastAsia="Times New Roman" w:hAnsi="Times New Roman" w:cs="Times New Roman"/>
          <w:color w:val="212121"/>
          <w:sz w:val="20"/>
          <w:szCs w:val="20"/>
          <w:highlight w:val="white"/>
        </w:rPr>
        <w:t>D.Guegan</w:t>
      </w:r>
      <w:proofErr w:type="spellEnd"/>
      <w:proofErr w:type="gramEnd"/>
      <w:r w:rsidRPr="008B4ADA">
        <w:rPr>
          <w:rFonts w:ascii="Times New Roman" w:eastAsia="Times New Roman" w:hAnsi="Times New Roman" w:cs="Times New Roman"/>
          <w:color w:val="212121"/>
          <w:sz w:val="20"/>
          <w:szCs w:val="20"/>
          <w:highlight w:val="white"/>
        </w:rPr>
        <w:t xml:space="preserve"> and B. Hassani, Credit Risk Analysis Using Machine and Deep Learning </w:t>
      </w:r>
      <w:proofErr w:type="spellStart"/>
      <w:proofErr w:type="gramStart"/>
      <w:r w:rsidRPr="008B4ADA">
        <w:rPr>
          <w:rFonts w:ascii="Times New Roman" w:eastAsia="Times New Roman" w:hAnsi="Times New Roman" w:cs="Times New Roman"/>
          <w:color w:val="212121"/>
          <w:sz w:val="20"/>
          <w:szCs w:val="20"/>
          <w:highlight w:val="white"/>
        </w:rPr>
        <w:t>Models,Risk</w:t>
      </w:r>
      <w:proofErr w:type="spellEnd"/>
      <w:proofErr w:type="gramEnd"/>
      <w:r w:rsidRPr="008B4ADA">
        <w:rPr>
          <w:rFonts w:ascii="Times New Roman" w:eastAsia="Times New Roman" w:hAnsi="Times New Roman" w:cs="Times New Roman"/>
          <w:color w:val="212121"/>
          <w:sz w:val="20"/>
          <w:szCs w:val="20"/>
          <w:highlight w:val="white"/>
        </w:rPr>
        <w:t xml:space="preserve">, 6(2), 2018, p. </w:t>
      </w:r>
      <w:r w:rsidRPr="008B4ADA">
        <w:rPr>
          <w:rFonts w:ascii="Times New Roman" w:eastAsia="Times New Roman" w:hAnsi="Times New Roman" w:cs="Times New Roman"/>
          <w:color w:val="212121"/>
          <w:sz w:val="20"/>
          <w:szCs w:val="20"/>
        </w:rPr>
        <w:t xml:space="preserve"> </w:t>
      </w:r>
      <w:r w:rsidRPr="008B4ADA">
        <w:rPr>
          <w:rFonts w:ascii="Times New Roman" w:eastAsia="Times New Roman" w:hAnsi="Times New Roman" w:cs="Times New Roman"/>
          <w:color w:val="212121"/>
          <w:sz w:val="20"/>
          <w:szCs w:val="20"/>
          <w:highlight w:val="white"/>
        </w:rPr>
        <w:t>38</w:t>
      </w:r>
      <w:r w:rsidRPr="008B4ADA">
        <w:rPr>
          <w:rFonts w:ascii="Times New Roman" w:eastAsia="Times New Roman" w:hAnsi="Times New Roman" w:cs="Times New Roman"/>
          <w:color w:val="212121"/>
          <w:sz w:val="20"/>
          <w:szCs w:val="20"/>
        </w:rPr>
        <w:t xml:space="preserve"> </w:t>
      </w:r>
    </w:p>
    <w:p w14:paraId="36D0C76C" w14:textId="77777777" w:rsidR="0074486B" w:rsidRPr="008B4ADA" w:rsidRDefault="00000000" w:rsidP="008B4ADA">
      <w:pPr>
        <w:widowControl w:val="0"/>
        <w:pBdr>
          <w:top w:val="nil"/>
          <w:left w:val="nil"/>
          <w:bottom w:val="nil"/>
          <w:right w:val="nil"/>
          <w:between w:val="nil"/>
        </w:pBdr>
        <w:spacing w:before="166" w:line="261" w:lineRule="auto"/>
        <w:ind w:left="3" w:right="12" w:firstLine="13"/>
        <w:jc w:val="both"/>
        <w:rPr>
          <w:rFonts w:ascii="Times New Roman" w:eastAsia="Calibri" w:hAnsi="Times New Roman" w:cs="Times New Roman"/>
          <w:color w:val="000000"/>
          <w:sz w:val="20"/>
          <w:szCs w:val="20"/>
        </w:rPr>
      </w:pPr>
      <w:r w:rsidRPr="008B4ADA">
        <w:rPr>
          <w:rFonts w:ascii="Times New Roman" w:eastAsia="Calibri" w:hAnsi="Times New Roman" w:cs="Times New Roman"/>
          <w:color w:val="000000"/>
          <w:sz w:val="20"/>
          <w:szCs w:val="20"/>
          <w:highlight w:val="white"/>
        </w:rPr>
        <w:t xml:space="preserve">[5]. J. Lavanya, M. Ramesh, J. Sravan Kumar, G. Rajaramesh and Subhani Shaik,” Hate Speech Detection Using Decision </w:t>
      </w:r>
      <w:proofErr w:type="gramStart"/>
      <w:r w:rsidRPr="008B4ADA">
        <w:rPr>
          <w:rFonts w:ascii="Times New Roman" w:eastAsia="Calibri" w:hAnsi="Times New Roman" w:cs="Times New Roman"/>
          <w:color w:val="000000"/>
          <w:sz w:val="20"/>
          <w:szCs w:val="20"/>
          <w:highlight w:val="white"/>
        </w:rPr>
        <w:t xml:space="preserve">Tree </w:t>
      </w:r>
      <w:r w:rsidRPr="008B4ADA">
        <w:rPr>
          <w:rFonts w:ascii="Times New Roman" w:eastAsia="Calibri" w:hAnsi="Times New Roman" w:cs="Times New Roman"/>
          <w:color w:val="000000"/>
          <w:sz w:val="20"/>
          <w:szCs w:val="20"/>
        </w:rPr>
        <w:t xml:space="preserve"> </w:t>
      </w:r>
      <w:r w:rsidRPr="008B4ADA">
        <w:rPr>
          <w:rFonts w:ascii="Times New Roman" w:eastAsia="Calibri" w:hAnsi="Times New Roman" w:cs="Times New Roman"/>
          <w:color w:val="000000"/>
          <w:sz w:val="20"/>
          <w:szCs w:val="20"/>
          <w:highlight w:val="white"/>
        </w:rPr>
        <w:t>Algorithm</w:t>
      </w:r>
      <w:proofErr w:type="gramEnd"/>
      <w:r w:rsidRPr="008B4ADA">
        <w:rPr>
          <w:rFonts w:ascii="Times New Roman" w:eastAsia="Calibri" w:hAnsi="Times New Roman" w:cs="Times New Roman"/>
          <w:color w:val="000000"/>
          <w:sz w:val="20"/>
          <w:szCs w:val="20"/>
          <w:highlight w:val="white"/>
        </w:rPr>
        <w:t xml:space="preserve">”, </w:t>
      </w:r>
      <w:r w:rsidRPr="008B4ADA">
        <w:rPr>
          <w:rFonts w:ascii="Times New Roman" w:eastAsia="Calibri" w:hAnsi="Times New Roman" w:cs="Times New Roman"/>
          <w:color w:val="000000"/>
          <w:sz w:val="20"/>
          <w:szCs w:val="20"/>
        </w:rPr>
        <w:t xml:space="preserve">Journal of Advances in Mathematics and Computer Science, Volume 38, Issue 8, Page 66-75, June-2023. </w:t>
      </w:r>
    </w:p>
    <w:p w14:paraId="36D0C76D" w14:textId="77777777" w:rsidR="0074486B" w:rsidRPr="008B4ADA" w:rsidRDefault="00000000" w:rsidP="008B4ADA">
      <w:pPr>
        <w:widowControl w:val="0"/>
        <w:pBdr>
          <w:top w:val="nil"/>
          <w:left w:val="nil"/>
          <w:bottom w:val="nil"/>
          <w:right w:val="nil"/>
          <w:between w:val="nil"/>
        </w:pBdr>
        <w:spacing w:before="170" w:line="343" w:lineRule="auto"/>
        <w:ind w:left="4" w:right="6" w:firstLine="10"/>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 xml:space="preserve">[6]. Sujan Reddy, Ms. Renu Sri and Subhani Shaik,” Sentimental Analysis using Logistic Regression”, International Journal </w:t>
      </w:r>
      <w:proofErr w:type="gramStart"/>
      <w:r w:rsidRPr="008B4ADA">
        <w:rPr>
          <w:rFonts w:ascii="Times New Roman" w:eastAsia="Times New Roman" w:hAnsi="Times New Roman" w:cs="Times New Roman"/>
          <w:color w:val="000000"/>
          <w:sz w:val="20"/>
          <w:szCs w:val="20"/>
        </w:rPr>
        <w:t>of  Engineering</w:t>
      </w:r>
      <w:proofErr w:type="gramEnd"/>
      <w:r w:rsidRPr="008B4ADA">
        <w:rPr>
          <w:rFonts w:ascii="Times New Roman" w:eastAsia="Times New Roman" w:hAnsi="Times New Roman" w:cs="Times New Roman"/>
          <w:color w:val="000000"/>
          <w:sz w:val="20"/>
          <w:szCs w:val="20"/>
        </w:rPr>
        <w:t xml:space="preserve"> Research and Applications (IJERA), Vol.11, Series-2, July-2021. </w:t>
      </w:r>
    </w:p>
    <w:p w14:paraId="36D0C76E" w14:textId="77777777" w:rsidR="0074486B" w:rsidRPr="008B4ADA" w:rsidRDefault="00000000" w:rsidP="008B4ADA">
      <w:pPr>
        <w:widowControl w:val="0"/>
        <w:pBdr>
          <w:top w:val="nil"/>
          <w:left w:val="nil"/>
          <w:bottom w:val="nil"/>
          <w:right w:val="nil"/>
          <w:between w:val="nil"/>
        </w:pBdr>
        <w:spacing w:before="21" w:line="345" w:lineRule="auto"/>
        <w:ind w:left="6" w:right="11" w:firstLine="8"/>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 xml:space="preserve">[7]. Subhani Shaik and Dr. Uppu Ravibabu, "Detection and Classification of Power Quality Disturbances Using curvelet </w:t>
      </w:r>
      <w:proofErr w:type="gramStart"/>
      <w:r w:rsidRPr="008B4ADA">
        <w:rPr>
          <w:rFonts w:ascii="Times New Roman" w:eastAsia="Times New Roman" w:hAnsi="Times New Roman" w:cs="Times New Roman"/>
          <w:color w:val="000000"/>
          <w:sz w:val="20"/>
          <w:szCs w:val="20"/>
        </w:rPr>
        <w:t>Transform  and</w:t>
      </w:r>
      <w:proofErr w:type="gramEnd"/>
      <w:r w:rsidRPr="008B4ADA">
        <w:rPr>
          <w:rFonts w:ascii="Times New Roman" w:eastAsia="Times New Roman" w:hAnsi="Times New Roman" w:cs="Times New Roman"/>
          <w:color w:val="000000"/>
          <w:sz w:val="20"/>
          <w:szCs w:val="20"/>
        </w:rPr>
        <w:t xml:space="preserve"> Support Vector Machines", in the 5th IEEE International Conference on Information Communication and Embedded </w:t>
      </w:r>
      <w:proofErr w:type="gramStart"/>
      <w:r w:rsidRPr="008B4ADA">
        <w:rPr>
          <w:rFonts w:ascii="Times New Roman" w:eastAsia="Times New Roman" w:hAnsi="Times New Roman" w:cs="Times New Roman"/>
          <w:color w:val="000000"/>
          <w:sz w:val="20"/>
          <w:szCs w:val="20"/>
        </w:rPr>
        <w:t>System  (</w:t>
      </w:r>
      <w:proofErr w:type="gramEnd"/>
      <w:r w:rsidRPr="008B4ADA">
        <w:rPr>
          <w:rFonts w:ascii="Times New Roman" w:eastAsia="Times New Roman" w:hAnsi="Times New Roman" w:cs="Times New Roman"/>
          <w:color w:val="000000"/>
          <w:sz w:val="20"/>
          <w:szCs w:val="20"/>
        </w:rPr>
        <w:t>ICICES-2016) at S.</w:t>
      </w:r>
      <w:proofErr w:type="gramStart"/>
      <w:r w:rsidRPr="008B4ADA">
        <w:rPr>
          <w:rFonts w:ascii="Times New Roman" w:eastAsia="Times New Roman" w:hAnsi="Times New Roman" w:cs="Times New Roman"/>
          <w:color w:val="000000"/>
          <w:sz w:val="20"/>
          <w:szCs w:val="20"/>
        </w:rPr>
        <w:t>A</w:t>
      </w:r>
      <w:proofErr w:type="gramEnd"/>
      <w:r w:rsidRPr="008B4ADA">
        <w:rPr>
          <w:rFonts w:ascii="Times New Roman" w:eastAsia="Times New Roman" w:hAnsi="Times New Roman" w:cs="Times New Roman"/>
          <w:color w:val="000000"/>
          <w:sz w:val="20"/>
          <w:szCs w:val="20"/>
        </w:rPr>
        <w:t xml:space="preserve"> Engineering college, Chennai, India on 25th -26th, February 2016. </w:t>
      </w:r>
    </w:p>
    <w:p w14:paraId="36D0C76F" w14:textId="77777777" w:rsidR="0074486B" w:rsidRPr="008B4ADA" w:rsidRDefault="00000000" w:rsidP="008B4ADA">
      <w:pPr>
        <w:widowControl w:val="0"/>
        <w:pBdr>
          <w:top w:val="nil"/>
          <w:left w:val="nil"/>
          <w:bottom w:val="nil"/>
          <w:right w:val="nil"/>
          <w:between w:val="nil"/>
        </w:pBdr>
        <w:spacing w:before="20" w:line="346" w:lineRule="auto"/>
        <w:ind w:left="4" w:right="53" w:firstLine="10"/>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 xml:space="preserve">[8]. KP Surya Teja, </w:t>
      </w:r>
      <w:proofErr w:type="spellStart"/>
      <w:r w:rsidRPr="008B4ADA">
        <w:rPr>
          <w:rFonts w:ascii="Times New Roman" w:eastAsia="Times New Roman" w:hAnsi="Times New Roman" w:cs="Times New Roman"/>
          <w:color w:val="000000"/>
          <w:sz w:val="20"/>
          <w:szCs w:val="20"/>
        </w:rPr>
        <w:t>Vigneswara</w:t>
      </w:r>
      <w:proofErr w:type="spellEnd"/>
      <w:r w:rsidRPr="008B4ADA">
        <w:rPr>
          <w:rFonts w:ascii="Times New Roman" w:eastAsia="Times New Roman" w:hAnsi="Times New Roman" w:cs="Times New Roman"/>
          <w:color w:val="000000"/>
          <w:sz w:val="20"/>
          <w:szCs w:val="20"/>
        </w:rPr>
        <w:t xml:space="preserve"> Reddy and Subhani Shaik,” Flight Delay Prediction Using Machine Learning Algorithm </w:t>
      </w:r>
      <w:proofErr w:type="spellStart"/>
      <w:r w:rsidRPr="008B4ADA">
        <w:rPr>
          <w:rFonts w:ascii="Times New Roman" w:eastAsia="Times New Roman" w:hAnsi="Times New Roman" w:cs="Times New Roman"/>
          <w:color w:val="000000"/>
          <w:sz w:val="20"/>
          <w:szCs w:val="20"/>
        </w:rPr>
        <w:t>XGBoost</w:t>
      </w:r>
      <w:proofErr w:type="spellEnd"/>
      <w:r w:rsidRPr="008B4ADA">
        <w:rPr>
          <w:rFonts w:ascii="Times New Roman" w:eastAsia="Times New Roman" w:hAnsi="Times New Roman" w:cs="Times New Roman"/>
          <w:color w:val="000000"/>
          <w:sz w:val="20"/>
          <w:szCs w:val="20"/>
        </w:rPr>
        <w:t xml:space="preserve">”, Jour of Adv Research in Dynamical &amp; Control Systems, Vol. 11, No. 5, 2019. </w:t>
      </w:r>
    </w:p>
    <w:p w14:paraId="36D0C770" w14:textId="77777777" w:rsidR="0074486B" w:rsidRPr="008B4ADA" w:rsidRDefault="00000000" w:rsidP="008B4ADA">
      <w:pPr>
        <w:widowControl w:val="0"/>
        <w:pBdr>
          <w:top w:val="nil"/>
          <w:left w:val="nil"/>
          <w:bottom w:val="nil"/>
          <w:right w:val="nil"/>
          <w:between w:val="nil"/>
        </w:pBdr>
        <w:spacing w:before="19" w:line="345" w:lineRule="auto"/>
        <w:ind w:left="3" w:right="8" w:firstLine="11"/>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 xml:space="preserve">[9]. Subhani Shaik and Dr. Uppu Ravibabu “Classification of EMG Signal Analysis based on Curvelet Transform and </w:t>
      </w:r>
      <w:proofErr w:type="gramStart"/>
      <w:r w:rsidRPr="008B4ADA">
        <w:rPr>
          <w:rFonts w:ascii="Times New Roman" w:eastAsia="Times New Roman" w:hAnsi="Times New Roman" w:cs="Times New Roman"/>
          <w:color w:val="000000"/>
          <w:sz w:val="20"/>
          <w:szCs w:val="20"/>
        </w:rPr>
        <w:t>Random  Forest</w:t>
      </w:r>
      <w:proofErr w:type="gramEnd"/>
      <w:r w:rsidRPr="008B4ADA">
        <w:rPr>
          <w:rFonts w:ascii="Times New Roman" w:eastAsia="Times New Roman" w:hAnsi="Times New Roman" w:cs="Times New Roman"/>
          <w:color w:val="000000"/>
          <w:sz w:val="20"/>
          <w:szCs w:val="20"/>
        </w:rPr>
        <w:t xml:space="preserve"> tree Method” Paper selected for Journal of Theoretical and Applied Information Technology (JATIT), Vol. 95, </w:t>
      </w:r>
      <w:proofErr w:type="gramStart"/>
      <w:r w:rsidRPr="008B4ADA">
        <w:rPr>
          <w:rFonts w:ascii="Times New Roman" w:eastAsia="Times New Roman" w:hAnsi="Times New Roman" w:cs="Times New Roman"/>
          <w:color w:val="000000"/>
          <w:sz w:val="20"/>
          <w:szCs w:val="20"/>
        </w:rPr>
        <w:t>December  2017</w:t>
      </w:r>
      <w:proofErr w:type="gramEnd"/>
      <w:r w:rsidRPr="008B4ADA">
        <w:rPr>
          <w:rFonts w:ascii="Times New Roman" w:eastAsia="Times New Roman" w:hAnsi="Times New Roman" w:cs="Times New Roman"/>
          <w:color w:val="000000"/>
          <w:sz w:val="20"/>
          <w:szCs w:val="20"/>
        </w:rPr>
        <w:t xml:space="preserve">. </w:t>
      </w:r>
    </w:p>
    <w:p w14:paraId="36D0C771" w14:textId="77777777" w:rsidR="0074486B" w:rsidRPr="008B4ADA" w:rsidRDefault="00000000" w:rsidP="008B4ADA">
      <w:pPr>
        <w:widowControl w:val="0"/>
        <w:pBdr>
          <w:top w:val="nil"/>
          <w:left w:val="nil"/>
          <w:bottom w:val="nil"/>
          <w:right w:val="nil"/>
          <w:between w:val="nil"/>
        </w:pBdr>
        <w:spacing w:before="20" w:line="346" w:lineRule="auto"/>
        <w:ind w:left="6" w:right="6" w:firstLine="8"/>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 xml:space="preserve">[10]. Dr. R. Vijaya Kumar Reddy, Dr. Shaik Subhani, Dr. G. Rajesh Chandra, Dr. B. Srinivasa Rao,” Breast Cancer Prediction </w:t>
      </w:r>
      <w:proofErr w:type="gramStart"/>
      <w:r w:rsidRPr="008B4ADA">
        <w:rPr>
          <w:rFonts w:ascii="Times New Roman" w:eastAsia="Times New Roman" w:hAnsi="Times New Roman" w:cs="Times New Roman"/>
          <w:color w:val="000000"/>
          <w:sz w:val="20"/>
          <w:szCs w:val="20"/>
        </w:rPr>
        <w:t>using  Classification</w:t>
      </w:r>
      <w:proofErr w:type="gramEnd"/>
      <w:r w:rsidRPr="008B4ADA">
        <w:rPr>
          <w:rFonts w:ascii="Times New Roman" w:eastAsia="Times New Roman" w:hAnsi="Times New Roman" w:cs="Times New Roman"/>
          <w:color w:val="000000"/>
          <w:sz w:val="20"/>
          <w:szCs w:val="20"/>
        </w:rPr>
        <w:t xml:space="preserve"> Techniques”, International Journal of Emerging Trends in Engineering Research, Vol. </w:t>
      </w:r>
      <w:r w:rsidRPr="008B4ADA">
        <w:rPr>
          <w:rFonts w:ascii="Times New Roman" w:eastAsia="Times New Roman" w:hAnsi="Times New Roman" w:cs="Times New Roman"/>
          <w:color w:val="000000"/>
          <w:sz w:val="20"/>
          <w:szCs w:val="20"/>
        </w:rPr>
        <w:lastRenderedPageBreak/>
        <w:t>8, No.9,2020.</w:t>
      </w:r>
    </w:p>
    <w:sectPr w:rsidR="0074486B" w:rsidRPr="008B4ADA">
      <w:headerReference w:type="even" r:id="rId31"/>
      <w:headerReference w:type="default" r:id="rId32"/>
      <w:footerReference w:type="even" r:id="rId33"/>
      <w:footerReference w:type="default" r:id="rId34"/>
      <w:headerReference w:type="first" r:id="rId35"/>
      <w:footerReference w:type="first" r:id="rId36"/>
      <w:pgSz w:w="12240" w:h="15840"/>
      <w:pgMar w:top="1421" w:right="1388" w:bottom="15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CC9BB" w14:textId="77777777" w:rsidR="003C717A" w:rsidRDefault="003C717A" w:rsidP="00B54A3B">
      <w:pPr>
        <w:spacing w:line="240" w:lineRule="auto"/>
      </w:pPr>
      <w:r>
        <w:separator/>
      </w:r>
    </w:p>
  </w:endnote>
  <w:endnote w:type="continuationSeparator" w:id="0">
    <w:p w14:paraId="56CD0E4B" w14:textId="77777777" w:rsidR="003C717A" w:rsidRDefault="003C717A" w:rsidP="00B54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CBD0" w14:textId="77777777" w:rsidR="00B54A3B" w:rsidRDefault="00B54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C4FA" w14:textId="77777777" w:rsidR="00B54A3B" w:rsidRDefault="00B54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0F73" w14:textId="77777777" w:rsidR="00B54A3B" w:rsidRDefault="00B54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EEB47" w14:textId="77777777" w:rsidR="003C717A" w:rsidRDefault="003C717A" w:rsidP="00B54A3B">
      <w:pPr>
        <w:spacing w:line="240" w:lineRule="auto"/>
      </w:pPr>
      <w:r>
        <w:separator/>
      </w:r>
    </w:p>
  </w:footnote>
  <w:footnote w:type="continuationSeparator" w:id="0">
    <w:p w14:paraId="6C633840" w14:textId="77777777" w:rsidR="003C717A" w:rsidRDefault="003C717A" w:rsidP="00B54A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3B61" w14:textId="17ED10E1" w:rsidR="00B54A3B" w:rsidRDefault="00B54A3B">
    <w:pPr>
      <w:pStyle w:val="Header"/>
    </w:pPr>
    <w:r>
      <w:rPr>
        <w:noProof/>
      </w:rPr>
      <w:pict w14:anchorId="35F1C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016" o:spid="_x0000_s1026" type="#_x0000_t136" style="position:absolute;margin-left:0;margin-top:0;width:597.1pt;height:66.3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35D6" w14:textId="749911FC" w:rsidR="00B54A3B" w:rsidRDefault="00B54A3B">
    <w:pPr>
      <w:pStyle w:val="Header"/>
    </w:pPr>
    <w:r>
      <w:rPr>
        <w:noProof/>
      </w:rPr>
      <w:pict w14:anchorId="2EAE6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017" o:spid="_x0000_s1027" type="#_x0000_t136" style="position:absolute;margin-left:0;margin-top:0;width:597.1pt;height:66.3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5151D" w14:textId="1282AC62" w:rsidR="00B54A3B" w:rsidRDefault="00B54A3B">
    <w:pPr>
      <w:pStyle w:val="Header"/>
    </w:pPr>
    <w:r>
      <w:rPr>
        <w:noProof/>
      </w:rPr>
      <w:pict w14:anchorId="2D78E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015" o:spid="_x0000_s1025" type="#_x0000_t136" style="position:absolute;margin-left:0;margin-top:0;width:597.1pt;height:66.3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86B"/>
    <w:rsid w:val="001B10FF"/>
    <w:rsid w:val="001D15A9"/>
    <w:rsid w:val="002269D7"/>
    <w:rsid w:val="002B7CF5"/>
    <w:rsid w:val="003C717A"/>
    <w:rsid w:val="00465DCE"/>
    <w:rsid w:val="004F06D1"/>
    <w:rsid w:val="0052518C"/>
    <w:rsid w:val="00547300"/>
    <w:rsid w:val="00583C96"/>
    <w:rsid w:val="005E1B07"/>
    <w:rsid w:val="005F777E"/>
    <w:rsid w:val="00622D4B"/>
    <w:rsid w:val="0067264C"/>
    <w:rsid w:val="006E6F24"/>
    <w:rsid w:val="0074486B"/>
    <w:rsid w:val="0078737B"/>
    <w:rsid w:val="008B4ADA"/>
    <w:rsid w:val="008E386A"/>
    <w:rsid w:val="00953AFA"/>
    <w:rsid w:val="009970B6"/>
    <w:rsid w:val="009C1C50"/>
    <w:rsid w:val="00A348F9"/>
    <w:rsid w:val="00B06A10"/>
    <w:rsid w:val="00B54A3B"/>
    <w:rsid w:val="00BB24C2"/>
    <w:rsid w:val="00C15FE4"/>
    <w:rsid w:val="00CB7138"/>
    <w:rsid w:val="00CD7A56"/>
    <w:rsid w:val="00D01FD7"/>
    <w:rsid w:val="00D74CD0"/>
    <w:rsid w:val="00E474B7"/>
    <w:rsid w:val="00E804F6"/>
    <w:rsid w:val="00F82909"/>
    <w:rsid w:val="00FD34E7"/>
    <w:rsid w:val="00FF5F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0C724"/>
  <w15:docId w15:val="{D15946F0-936D-4D09-BC09-FD066EC91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C1C50"/>
    <w:rPr>
      <w:color w:val="0000FF" w:themeColor="hyperlink"/>
      <w:u w:val="single"/>
    </w:rPr>
  </w:style>
  <w:style w:type="character" w:styleId="UnresolvedMention">
    <w:name w:val="Unresolved Mention"/>
    <w:basedOn w:val="DefaultParagraphFont"/>
    <w:uiPriority w:val="99"/>
    <w:semiHidden/>
    <w:unhideWhenUsed/>
    <w:rsid w:val="009C1C50"/>
    <w:rPr>
      <w:color w:val="605E5C"/>
      <w:shd w:val="clear" w:color="auto" w:fill="E1DFDD"/>
    </w:rPr>
  </w:style>
  <w:style w:type="paragraph" w:styleId="Header">
    <w:name w:val="header"/>
    <w:basedOn w:val="Normal"/>
    <w:link w:val="HeaderChar"/>
    <w:uiPriority w:val="99"/>
    <w:unhideWhenUsed/>
    <w:rsid w:val="00B54A3B"/>
    <w:pPr>
      <w:tabs>
        <w:tab w:val="center" w:pos="4680"/>
        <w:tab w:val="right" w:pos="9360"/>
      </w:tabs>
      <w:spacing w:line="240" w:lineRule="auto"/>
    </w:pPr>
  </w:style>
  <w:style w:type="character" w:customStyle="1" w:styleId="HeaderChar">
    <w:name w:val="Header Char"/>
    <w:basedOn w:val="DefaultParagraphFont"/>
    <w:link w:val="Header"/>
    <w:uiPriority w:val="99"/>
    <w:rsid w:val="00B54A3B"/>
  </w:style>
  <w:style w:type="paragraph" w:styleId="Footer">
    <w:name w:val="footer"/>
    <w:basedOn w:val="Normal"/>
    <w:link w:val="FooterChar"/>
    <w:uiPriority w:val="99"/>
    <w:unhideWhenUsed/>
    <w:rsid w:val="00B54A3B"/>
    <w:pPr>
      <w:tabs>
        <w:tab w:val="center" w:pos="4680"/>
        <w:tab w:val="right" w:pos="9360"/>
      </w:tabs>
      <w:spacing w:line="240" w:lineRule="auto"/>
    </w:pPr>
  </w:style>
  <w:style w:type="character" w:customStyle="1" w:styleId="FooterChar">
    <w:name w:val="Footer Char"/>
    <w:basedOn w:val="DefaultParagraphFont"/>
    <w:link w:val="Footer"/>
    <w:uiPriority w:val="99"/>
    <w:rsid w:val="00B54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78140">
      <w:bodyDiv w:val="1"/>
      <w:marLeft w:val="0"/>
      <w:marRight w:val="0"/>
      <w:marTop w:val="0"/>
      <w:marBottom w:val="0"/>
      <w:divBdr>
        <w:top w:val="none" w:sz="0" w:space="0" w:color="auto"/>
        <w:left w:val="none" w:sz="0" w:space="0" w:color="auto"/>
        <w:bottom w:val="none" w:sz="0" w:space="0" w:color="auto"/>
        <w:right w:val="none" w:sz="0" w:space="0" w:color="auto"/>
      </w:divBdr>
    </w:div>
    <w:div w:id="172570194">
      <w:bodyDiv w:val="1"/>
      <w:marLeft w:val="0"/>
      <w:marRight w:val="0"/>
      <w:marTop w:val="0"/>
      <w:marBottom w:val="0"/>
      <w:divBdr>
        <w:top w:val="none" w:sz="0" w:space="0" w:color="auto"/>
        <w:left w:val="none" w:sz="0" w:space="0" w:color="auto"/>
        <w:bottom w:val="none" w:sz="0" w:space="0" w:color="auto"/>
        <w:right w:val="none" w:sz="0" w:space="0" w:color="auto"/>
      </w:divBdr>
    </w:div>
    <w:div w:id="410272627">
      <w:bodyDiv w:val="1"/>
      <w:marLeft w:val="0"/>
      <w:marRight w:val="0"/>
      <w:marTop w:val="0"/>
      <w:marBottom w:val="0"/>
      <w:divBdr>
        <w:top w:val="none" w:sz="0" w:space="0" w:color="auto"/>
        <w:left w:val="none" w:sz="0" w:space="0" w:color="auto"/>
        <w:bottom w:val="none" w:sz="0" w:space="0" w:color="auto"/>
        <w:right w:val="none" w:sz="0" w:space="0" w:color="auto"/>
      </w:divBdr>
    </w:div>
    <w:div w:id="431632777">
      <w:bodyDiv w:val="1"/>
      <w:marLeft w:val="0"/>
      <w:marRight w:val="0"/>
      <w:marTop w:val="0"/>
      <w:marBottom w:val="0"/>
      <w:divBdr>
        <w:top w:val="none" w:sz="0" w:space="0" w:color="auto"/>
        <w:left w:val="none" w:sz="0" w:space="0" w:color="auto"/>
        <w:bottom w:val="none" w:sz="0" w:space="0" w:color="auto"/>
        <w:right w:val="none" w:sz="0" w:space="0" w:color="auto"/>
      </w:divBdr>
    </w:div>
    <w:div w:id="493304175">
      <w:bodyDiv w:val="1"/>
      <w:marLeft w:val="0"/>
      <w:marRight w:val="0"/>
      <w:marTop w:val="0"/>
      <w:marBottom w:val="0"/>
      <w:divBdr>
        <w:top w:val="none" w:sz="0" w:space="0" w:color="auto"/>
        <w:left w:val="none" w:sz="0" w:space="0" w:color="auto"/>
        <w:bottom w:val="none" w:sz="0" w:space="0" w:color="auto"/>
        <w:right w:val="none" w:sz="0" w:space="0" w:color="auto"/>
      </w:divBdr>
    </w:div>
    <w:div w:id="614796949">
      <w:bodyDiv w:val="1"/>
      <w:marLeft w:val="0"/>
      <w:marRight w:val="0"/>
      <w:marTop w:val="0"/>
      <w:marBottom w:val="0"/>
      <w:divBdr>
        <w:top w:val="none" w:sz="0" w:space="0" w:color="auto"/>
        <w:left w:val="none" w:sz="0" w:space="0" w:color="auto"/>
        <w:bottom w:val="none" w:sz="0" w:space="0" w:color="auto"/>
        <w:right w:val="none" w:sz="0" w:space="0" w:color="auto"/>
      </w:divBdr>
    </w:div>
    <w:div w:id="799612531">
      <w:bodyDiv w:val="1"/>
      <w:marLeft w:val="0"/>
      <w:marRight w:val="0"/>
      <w:marTop w:val="0"/>
      <w:marBottom w:val="0"/>
      <w:divBdr>
        <w:top w:val="none" w:sz="0" w:space="0" w:color="auto"/>
        <w:left w:val="none" w:sz="0" w:space="0" w:color="auto"/>
        <w:bottom w:val="none" w:sz="0" w:space="0" w:color="auto"/>
        <w:right w:val="none" w:sz="0" w:space="0" w:color="auto"/>
      </w:divBdr>
    </w:div>
    <w:div w:id="970402819">
      <w:bodyDiv w:val="1"/>
      <w:marLeft w:val="0"/>
      <w:marRight w:val="0"/>
      <w:marTop w:val="0"/>
      <w:marBottom w:val="0"/>
      <w:divBdr>
        <w:top w:val="none" w:sz="0" w:space="0" w:color="auto"/>
        <w:left w:val="none" w:sz="0" w:space="0" w:color="auto"/>
        <w:bottom w:val="none" w:sz="0" w:space="0" w:color="auto"/>
        <w:right w:val="none" w:sz="0" w:space="0" w:color="auto"/>
      </w:divBdr>
    </w:div>
    <w:div w:id="1168330463">
      <w:bodyDiv w:val="1"/>
      <w:marLeft w:val="0"/>
      <w:marRight w:val="0"/>
      <w:marTop w:val="0"/>
      <w:marBottom w:val="0"/>
      <w:divBdr>
        <w:top w:val="none" w:sz="0" w:space="0" w:color="auto"/>
        <w:left w:val="none" w:sz="0" w:space="0" w:color="auto"/>
        <w:bottom w:val="none" w:sz="0" w:space="0" w:color="auto"/>
        <w:right w:val="none" w:sz="0" w:space="0" w:color="auto"/>
      </w:divBdr>
    </w:div>
    <w:div w:id="1207985234">
      <w:bodyDiv w:val="1"/>
      <w:marLeft w:val="0"/>
      <w:marRight w:val="0"/>
      <w:marTop w:val="0"/>
      <w:marBottom w:val="0"/>
      <w:divBdr>
        <w:top w:val="none" w:sz="0" w:space="0" w:color="auto"/>
        <w:left w:val="none" w:sz="0" w:space="0" w:color="auto"/>
        <w:bottom w:val="none" w:sz="0" w:space="0" w:color="auto"/>
        <w:right w:val="none" w:sz="0" w:space="0" w:color="auto"/>
      </w:divBdr>
    </w:div>
    <w:div w:id="1733624227">
      <w:bodyDiv w:val="1"/>
      <w:marLeft w:val="0"/>
      <w:marRight w:val="0"/>
      <w:marTop w:val="0"/>
      <w:marBottom w:val="0"/>
      <w:divBdr>
        <w:top w:val="none" w:sz="0" w:space="0" w:color="auto"/>
        <w:left w:val="none" w:sz="0" w:space="0" w:color="auto"/>
        <w:bottom w:val="none" w:sz="0" w:space="0" w:color="auto"/>
        <w:right w:val="none" w:sz="0" w:space="0" w:color="auto"/>
      </w:divBdr>
    </w:div>
    <w:div w:id="1745755986">
      <w:bodyDiv w:val="1"/>
      <w:marLeft w:val="0"/>
      <w:marRight w:val="0"/>
      <w:marTop w:val="0"/>
      <w:marBottom w:val="0"/>
      <w:divBdr>
        <w:top w:val="none" w:sz="0" w:space="0" w:color="auto"/>
        <w:left w:val="none" w:sz="0" w:space="0" w:color="auto"/>
        <w:bottom w:val="none" w:sz="0" w:space="0" w:color="auto"/>
        <w:right w:val="none" w:sz="0" w:space="0" w:color="auto"/>
      </w:divBdr>
    </w:div>
    <w:div w:id="1795640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2335</Words>
  <Characters>13312</Characters>
  <Application>Microsoft Office Word</Application>
  <DocSecurity>0</DocSecurity>
  <Lines>110</Lines>
  <Paragraphs>31</Paragraphs>
  <ScaleCrop>false</ScaleCrop>
  <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30</cp:revision>
  <dcterms:created xsi:type="dcterms:W3CDTF">2025-02-24T03:36:00Z</dcterms:created>
  <dcterms:modified xsi:type="dcterms:W3CDTF">2025-04-17T10:16:00Z</dcterms:modified>
</cp:coreProperties>
</file>