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44154" w14:textId="77777777" w:rsidR="006D36A2" w:rsidRPr="006D36A2" w:rsidRDefault="006D36A2" w:rsidP="006D36A2">
      <w:pPr>
        <w:rPr>
          <w:rFonts w:ascii="Arial" w:hAnsi="Arial" w:cs="Arial"/>
          <w:b/>
          <w:bCs/>
          <w:i/>
          <w:iCs/>
          <w:sz w:val="36"/>
          <w:szCs w:val="36"/>
          <w:u w:val="single"/>
        </w:rPr>
      </w:pPr>
      <w:r w:rsidRPr="006D36A2">
        <w:rPr>
          <w:rFonts w:ascii="Arial" w:hAnsi="Arial" w:cs="Arial"/>
          <w:b/>
          <w:bCs/>
          <w:i/>
          <w:iCs/>
          <w:sz w:val="36"/>
          <w:szCs w:val="36"/>
          <w:u w:val="single"/>
        </w:rPr>
        <w:t xml:space="preserve">Case report </w:t>
      </w:r>
    </w:p>
    <w:p w14:paraId="7D3B05A3" w14:textId="77777777" w:rsidR="006D36A2" w:rsidRDefault="006D36A2">
      <w:pPr>
        <w:rPr>
          <w:rFonts w:ascii="Arial" w:hAnsi="Arial" w:cs="Arial"/>
          <w:b/>
          <w:sz w:val="36"/>
          <w:szCs w:val="36"/>
        </w:rPr>
      </w:pPr>
    </w:p>
    <w:p w14:paraId="238EC803" w14:textId="0EAF7C2A" w:rsidR="00972F37" w:rsidRDefault="00972F37">
      <w:pPr>
        <w:rPr>
          <w:rFonts w:ascii="Arial" w:hAnsi="Arial" w:cs="Arial"/>
          <w:b/>
          <w:sz w:val="36"/>
          <w:szCs w:val="36"/>
        </w:rPr>
      </w:pPr>
      <w:r w:rsidRPr="00825069">
        <w:rPr>
          <w:rFonts w:ascii="Arial" w:hAnsi="Arial" w:cs="Arial"/>
          <w:b/>
          <w:sz w:val="36"/>
          <w:szCs w:val="36"/>
        </w:rPr>
        <w:t>Congenitally Corrected Transposition of the Great Arteries in a 74-Year-Old Misdiagnosed as Ischemic Cardiomyopathy: A Case of Misinterpreted Ventricular Morphology</w:t>
      </w:r>
    </w:p>
    <w:p w14:paraId="7396D9F5" w14:textId="77777777" w:rsidR="006D36A2" w:rsidRPr="00825069" w:rsidRDefault="006D36A2">
      <w:pPr>
        <w:rPr>
          <w:rFonts w:ascii="Arial" w:hAnsi="Arial" w:cs="Arial"/>
          <w:b/>
          <w:sz w:val="36"/>
          <w:szCs w:val="36"/>
        </w:rPr>
      </w:pPr>
    </w:p>
    <w:p w14:paraId="7B936AC1" w14:textId="77777777" w:rsidR="00ED6991" w:rsidRDefault="00ED6991" w:rsidP="0025377C">
      <w:pPr>
        <w:pStyle w:val="Heading3"/>
        <w:jc w:val="both"/>
        <w:rPr>
          <w:rFonts w:ascii="Arial" w:hAnsi="Arial" w:cs="Arial"/>
          <w:sz w:val="22"/>
          <w:szCs w:val="22"/>
        </w:rPr>
      </w:pPr>
    </w:p>
    <w:p w14:paraId="534C3E0A" w14:textId="2959F832" w:rsidR="00BE4732" w:rsidRPr="00825069" w:rsidRDefault="00825069" w:rsidP="0025377C">
      <w:pPr>
        <w:pStyle w:val="Heading3"/>
        <w:jc w:val="both"/>
        <w:rPr>
          <w:rFonts w:ascii="Arial" w:hAnsi="Arial" w:cs="Arial"/>
          <w:sz w:val="22"/>
          <w:szCs w:val="22"/>
        </w:rPr>
      </w:pPr>
      <w:bookmarkStart w:id="0" w:name="_GoBack"/>
      <w:bookmarkEnd w:id="0"/>
      <w:r w:rsidRPr="00825069">
        <w:rPr>
          <w:rFonts w:ascii="Arial" w:hAnsi="Arial" w:cs="Arial"/>
          <w:sz w:val="22"/>
          <w:szCs w:val="22"/>
        </w:rPr>
        <w:t>ABSTRACT</w:t>
      </w:r>
    </w:p>
    <w:p w14:paraId="2EF4D9B4" w14:textId="77777777" w:rsidR="00820224" w:rsidRPr="00825069" w:rsidRDefault="00BE4732" w:rsidP="0025377C">
      <w:pPr>
        <w:pStyle w:val="NormalWeb"/>
        <w:jc w:val="both"/>
        <w:rPr>
          <w:rFonts w:ascii="Arial" w:hAnsi="Arial" w:cs="Arial"/>
          <w:sz w:val="20"/>
          <w:szCs w:val="20"/>
        </w:rPr>
      </w:pPr>
      <w:r w:rsidRPr="00825069">
        <w:rPr>
          <w:rStyle w:val="Strong"/>
          <w:rFonts w:ascii="Arial" w:hAnsi="Arial" w:cs="Arial"/>
          <w:b w:val="0"/>
          <w:sz w:val="20"/>
          <w:szCs w:val="20"/>
        </w:rPr>
        <w:t>Congenitally Corrected Transposition of the Great Arteries</w:t>
      </w:r>
      <w:r w:rsidR="00EE4253" w:rsidRPr="00825069">
        <w:rPr>
          <w:rStyle w:val="Strong"/>
          <w:rFonts w:ascii="Arial" w:hAnsi="Arial" w:cs="Arial"/>
          <w:b w:val="0"/>
          <w:sz w:val="20"/>
          <w:szCs w:val="20"/>
        </w:rPr>
        <w:t xml:space="preserve"> (CCTGA)</w:t>
      </w:r>
      <w:r w:rsidRPr="00825069">
        <w:rPr>
          <w:rFonts w:ascii="Arial" w:hAnsi="Arial" w:cs="Arial"/>
          <w:sz w:val="20"/>
          <w:szCs w:val="20"/>
        </w:rPr>
        <w:t xml:space="preserve"> is a rare form of congenital heart disease</w:t>
      </w:r>
      <w:r w:rsidR="00EE4253" w:rsidRPr="00825069">
        <w:rPr>
          <w:rFonts w:ascii="Arial" w:hAnsi="Arial" w:cs="Arial"/>
          <w:sz w:val="20"/>
          <w:szCs w:val="20"/>
        </w:rPr>
        <w:t xml:space="preserve"> (CHD)</w:t>
      </w:r>
      <w:r w:rsidRPr="00825069">
        <w:rPr>
          <w:rFonts w:ascii="Arial" w:hAnsi="Arial" w:cs="Arial"/>
          <w:sz w:val="20"/>
          <w:szCs w:val="20"/>
        </w:rPr>
        <w:t xml:space="preserve"> that presents with both </w:t>
      </w:r>
      <w:r w:rsidRPr="00825069">
        <w:rPr>
          <w:rStyle w:val="Strong"/>
          <w:rFonts w:ascii="Arial" w:hAnsi="Arial" w:cs="Arial"/>
          <w:b w:val="0"/>
          <w:sz w:val="20"/>
          <w:szCs w:val="20"/>
        </w:rPr>
        <w:t>atrioventricular</w:t>
      </w:r>
      <w:r w:rsidR="00EE4253" w:rsidRPr="00825069">
        <w:rPr>
          <w:rStyle w:val="Strong"/>
          <w:rFonts w:ascii="Arial" w:hAnsi="Arial" w:cs="Arial"/>
          <w:b w:val="0"/>
          <w:sz w:val="20"/>
          <w:szCs w:val="20"/>
        </w:rPr>
        <w:t xml:space="preserve"> (AV)</w:t>
      </w:r>
      <w:r w:rsidRPr="00825069">
        <w:rPr>
          <w:rFonts w:ascii="Arial" w:hAnsi="Arial" w:cs="Arial"/>
          <w:sz w:val="20"/>
          <w:szCs w:val="20"/>
        </w:rPr>
        <w:t xml:space="preserve"> and </w:t>
      </w:r>
      <w:r w:rsidRPr="00825069">
        <w:rPr>
          <w:rStyle w:val="Strong"/>
          <w:rFonts w:ascii="Arial" w:hAnsi="Arial" w:cs="Arial"/>
          <w:b w:val="0"/>
          <w:sz w:val="20"/>
          <w:szCs w:val="20"/>
        </w:rPr>
        <w:t>ventriculoarterial</w:t>
      </w:r>
      <w:r w:rsidRPr="00825069">
        <w:rPr>
          <w:rFonts w:ascii="Arial" w:hAnsi="Arial" w:cs="Arial"/>
          <w:sz w:val="20"/>
          <w:szCs w:val="20"/>
        </w:rPr>
        <w:t xml:space="preserve"> </w:t>
      </w:r>
      <w:r w:rsidR="00EE4253" w:rsidRPr="00825069">
        <w:rPr>
          <w:rFonts w:ascii="Arial" w:hAnsi="Arial" w:cs="Arial"/>
          <w:sz w:val="20"/>
          <w:szCs w:val="20"/>
        </w:rPr>
        <w:t xml:space="preserve">(VA) </w:t>
      </w:r>
      <w:r w:rsidRPr="00825069">
        <w:rPr>
          <w:rFonts w:ascii="Arial" w:hAnsi="Arial" w:cs="Arial"/>
          <w:sz w:val="20"/>
          <w:szCs w:val="20"/>
        </w:rPr>
        <w:t>discordance. This condition accounts for a small propor</w:t>
      </w:r>
      <w:r w:rsidR="00EE4253" w:rsidRPr="00825069">
        <w:rPr>
          <w:rFonts w:ascii="Arial" w:hAnsi="Arial" w:cs="Arial"/>
          <w:sz w:val="20"/>
          <w:szCs w:val="20"/>
        </w:rPr>
        <w:t>tion of CHD</w:t>
      </w:r>
      <w:r w:rsidRPr="00825069">
        <w:rPr>
          <w:rFonts w:ascii="Arial" w:hAnsi="Arial" w:cs="Arial"/>
          <w:sz w:val="20"/>
          <w:szCs w:val="20"/>
        </w:rPr>
        <w:t xml:space="preserve">, and its presentation in later life can be challenging due to its gradual nature. We present the case of a </w:t>
      </w:r>
      <w:r w:rsidRPr="00825069">
        <w:rPr>
          <w:rStyle w:val="Strong"/>
          <w:rFonts w:ascii="Arial" w:hAnsi="Arial" w:cs="Arial"/>
          <w:b w:val="0"/>
          <w:sz w:val="20"/>
          <w:szCs w:val="20"/>
        </w:rPr>
        <w:t>74-year-old male</w:t>
      </w:r>
      <w:r w:rsidRPr="00825069">
        <w:rPr>
          <w:rFonts w:ascii="Arial" w:hAnsi="Arial" w:cs="Arial"/>
          <w:sz w:val="20"/>
          <w:szCs w:val="20"/>
        </w:rPr>
        <w:t xml:space="preserve"> misdiagnosed with </w:t>
      </w:r>
      <w:r w:rsidRPr="00825069">
        <w:rPr>
          <w:rStyle w:val="Strong"/>
          <w:rFonts w:ascii="Arial" w:hAnsi="Arial" w:cs="Arial"/>
          <w:b w:val="0"/>
          <w:sz w:val="20"/>
          <w:szCs w:val="20"/>
        </w:rPr>
        <w:t>ischemic cardiomyopathy</w:t>
      </w:r>
      <w:r w:rsidR="00B35D2C" w:rsidRPr="00825069">
        <w:rPr>
          <w:rStyle w:val="Strong"/>
          <w:rFonts w:ascii="Arial" w:hAnsi="Arial" w:cs="Arial"/>
          <w:b w:val="0"/>
          <w:sz w:val="20"/>
          <w:szCs w:val="20"/>
        </w:rPr>
        <w:t xml:space="preserve"> of left ventricle</w:t>
      </w:r>
      <w:r w:rsidRPr="00825069">
        <w:rPr>
          <w:rFonts w:ascii="Arial" w:hAnsi="Arial" w:cs="Arial"/>
          <w:sz w:val="20"/>
          <w:szCs w:val="20"/>
        </w:rPr>
        <w:t xml:space="preserve">, who presented with symptoms of </w:t>
      </w:r>
      <w:r w:rsidRPr="00825069">
        <w:rPr>
          <w:rStyle w:val="Strong"/>
          <w:rFonts w:ascii="Arial" w:hAnsi="Arial" w:cs="Arial"/>
          <w:b w:val="0"/>
          <w:sz w:val="20"/>
          <w:szCs w:val="20"/>
        </w:rPr>
        <w:t>congestive heart failure</w:t>
      </w:r>
      <w:r w:rsidR="006D05FC" w:rsidRPr="00825069">
        <w:rPr>
          <w:rStyle w:val="Strong"/>
          <w:rFonts w:ascii="Arial" w:hAnsi="Arial" w:cs="Arial"/>
          <w:b w:val="0"/>
          <w:sz w:val="20"/>
          <w:szCs w:val="20"/>
        </w:rPr>
        <w:t xml:space="preserve"> (CHF)</w:t>
      </w:r>
      <w:r w:rsidRPr="00825069">
        <w:rPr>
          <w:rFonts w:ascii="Arial" w:hAnsi="Arial" w:cs="Arial"/>
          <w:sz w:val="20"/>
          <w:szCs w:val="20"/>
        </w:rPr>
        <w:t xml:space="preserve"> after decades of being asymptomatic. Diagnostic work-up revealed features of</w:t>
      </w:r>
      <w:r w:rsidR="008624E0" w:rsidRPr="00825069">
        <w:rPr>
          <w:rStyle w:val="Strong"/>
          <w:rFonts w:ascii="Arial" w:hAnsi="Arial" w:cs="Arial"/>
          <w:b w:val="0"/>
          <w:sz w:val="20"/>
          <w:szCs w:val="20"/>
        </w:rPr>
        <w:t xml:space="preserve"> C</w:t>
      </w:r>
      <w:r w:rsidR="00EE4253" w:rsidRPr="00825069">
        <w:rPr>
          <w:rStyle w:val="Strong"/>
          <w:rFonts w:ascii="Arial" w:hAnsi="Arial" w:cs="Arial"/>
          <w:b w:val="0"/>
          <w:sz w:val="20"/>
          <w:szCs w:val="20"/>
        </w:rPr>
        <w:t>CTGA</w:t>
      </w:r>
      <w:r w:rsidRPr="00825069">
        <w:rPr>
          <w:rFonts w:ascii="Arial" w:hAnsi="Arial" w:cs="Arial"/>
          <w:sz w:val="20"/>
          <w:szCs w:val="20"/>
        </w:rPr>
        <w:t xml:space="preserve">, including </w:t>
      </w:r>
      <w:r w:rsidR="00EE4253" w:rsidRPr="00825069">
        <w:rPr>
          <w:rStyle w:val="Strong"/>
          <w:rFonts w:ascii="Arial" w:hAnsi="Arial" w:cs="Arial"/>
          <w:b w:val="0"/>
          <w:sz w:val="20"/>
          <w:szCs w:val="20"/>
        </w:rPr>
        <w:t>severe left AV</w:t>
      </w:r>
      <w:r w:rsidRPr="00825069">
        <w:rPr>
          <w:rStyle w:val="Strong"/>
          <w:rFonts w:ascii="Arial" w:hAnsi="Arial" w:cs="Arial"/>
          <w:b w:val="0"/>
          <w:sz w:val="20"/>
          <w:szCs w:val="20"/>
        </w:rPr>
        <w:t xml:space="preserve"> valve regurgitation</w:t>
      </w:r>
      <w:r w:rsidRPr="00825069">
        <w:rPr>
          <w:rFonts w:ascii="Arial" w:hAnsi="Arial" w:cs="Arial"/>
          <w:sz w:val="20"/>
          <w:szCs w:val="20"/>
        </w:rPr>
        <w:t xml:space="preserve"> and evidence of </w:t>
      </w:r>
      <w:r w:rsidR="00B35D2C" w:rsidRPr="00825069">
        <w:rPr>
          <w:rFonts w:ascii="Arial" w:hAnsi="Arial" w:cs="Arial"/>
          <w:sz w:val="20"/>
          <w:szCs w:val="20"/>
        </w:rPr>
        <w:t xml:space="preserve">left sided </w:t>
      </w:r>
      <w:r w:rsidRPr="00825069">
        <w:rPr>
          <w:rStyle w:val="Strong"/>
          <w:rFonts w:ascii="Arial" w:hAnsi="Arial" w:cs="Arial"/>
          <w:b w:val="0"/>
          <w:sz w:val="20"/>
          <w:szCs w:val="20"/>
        </w:rPr>
        <w:t>right ventricular dysfunction</w:t>
      </w:r>
      <w:r w:rsidRPr="00825069">
        <w:rPr>
          <w:rFonts w:ascii="Arial" w:hAnsi="Arial" w:cs="Arial"/>
          <w:sz w:val="20"/>
          <w:szCs w:val="20"/>
        </w:rPr>
        <w:t>. This case highlights the importance of cons</w:t>
      </w:r>
      <w:r w:rsidR="00EE4253" w:rsidRPr="00825069">
        <w:rPr>
          <w:rFonts w:ascii="Arial" w:hAnsi="Arial" w:cs="Arial"/>
          <w:sz w:val="20"/>
          <w:szCs w:val="20"/>
        </w:rPr>
        <w:t>idering CHD</w:t>
      </w:r>
      <w:r w:rsidRPr="00825069">
        <w:rPr>
          <w:rFonts w:ascii="Arial" w:hAnsi="Arial" w:cs="Arial"/>
          <w:sz w:val="20"/>
          <w:szCs w:val="20"/>
        </w:rPr>
        <w:t xml:space="preserve"> in older adults, particularly those presenting with signs of heart failure, and underscores the need for early diagnosis and intervention.</w:t>
      </w:r>
    </w:p>
    <w:p w14:paraId="0250A097" w14:textId="77777777" w:rsidR="00BE4732" w:rsidRPr="00825069" w:rsidRDefault="00825069" w:rsidP="0025377C">
      <w:pPr>
        <w:pStyle w:val="Heading3"/>
        <w:jc w:val="both"/>
        <w:rPr>
          <w:rFonts w:ascii="Arial" w:hAnsi="Arial" w:cs="Arial"/>
          <w:sz w:val="22"/>
          <w:szCs w:val="22"/>
        </w:rPr>
      </w:pPr>
      <w:r w:rsidRPr="00825069">
        <w:rPr>
          <w:rFonts w:ascii="Arial" w:hAnsi="Arial" w:cs="Arial"/>
          <w:sz w:val="22"/>
          <w:szCs w:val="22"/>
        </w:rPr>
        <w:t>INTRODUCTION</w:t>
      </w:r>
    </w:p>
    <w:p w14:paraId="6A2D7E4B" w14:textId="77777777" w:rsidR="00BE4732" w:rsidRPr="00825069" w:rsidRDefault="00BE4732" w:rsidP="0025377C">
      <w:pPr>
        <w:pStyle w:val="NormalWeb"/>
        <w:jc w:val="both"/>
        <w:rPr>
          <w:rFonts w:ascii="Arial" w:hAnsi="Arial" w:cs="Arial"/>
          <w:sz w:val="20"/>
          <w:szCs w:val="20"/>
        </w:rPr>
      </w:pPr>
      <w:r w:rsidRPr="00825069">
        <w:rPr>
          <w:rStyle w:val="Strong"/>
          <w:rFonts w:ascii="Arial" w:hAnsi="Arial" w:cs="Arial"/>
          <w:b w:val="0"/>
          <w:sz w:val="20"/>
          <w:szCs w:val="20"/>
        </w:rPr>
        <w:t>CCTGA</w:t>
      </w:r>
      <w:r w:rsidRPr="00825069">
        <w:rPr>
          <w:rFonts w:ascii="Arial" w:hAnsi="Arial" w:cs="Arial"/>
          <w:sz w:val="20"/>
          <w:szCs w:val="20"/>
        </w:rPr>
        <w:t xml:space="preserve"> i</w:t>
      </w:r>
      <w:r w:rsidR="00EE4253" w:rsidRPr="00825069">
        <w:rPr>
          <w:rFonts w:ascii="Arial" w:hAnsi="Arial" w:cs="Arial"/>
          <w:sz w:val="20"/>
          <w:szCs w:val="20"/>
        </w:rPr>
        <w:t>s a rare CHD</w:t>
      </w:r>
      <w:r w:rsidRPr="00825069">
        <w:rPr>
          <w:rFonts w:ascii="Arial" w:hAnsi="Arial" w:cs="Arial"/>
          <w:sz w:val="20"/>
          <w:szCs w:val="20"/>
        </w:rPr>
        <w:t xml:space="preserve"> characterized by </w:t>
      </w:r>
      <w:r w:rsidR="00EE4253" w:rsidRPr="00825069">
        <w:rPr>
          <w:rFonts w:ascii="Arial" w:hAnsi="Arial" w:cs="Arial"/>
          <w:sz w:val="20"/>
          <w:szCs w:val="20"/>
        </w:rPr>
        <w:t>AV</w:t>
      </w:r>
      <w:r w:rsidRPr="00825069">
        <w:rPr>
          <w:rFonts w:ascii="Arial" w:hAnsi="Arial" w:cs="Arial"/>
          <w:sz w:val="20"/>
          <w:szCs w:val="20"/>
        </w:rPr>
        <w:t xml:space="preserve"> and VA discordance. The defect is noted in approximately 0.5-1% o</w:t>
      </w:r>
      <w:r w:rsidR="00EE4253" w:rsidRPr="00825069">
        <w:rPr>
          <w:rFonts w:ascii="Arial" w:hAnsi="Arial" w:cs="Arial"/>
          <w:sz w:val="20"/>
          <w:szCs w:val="20"/>
        </w:rPr>
        <w:t>f all CHD</w:t>
      </w:r>
      <w:r w:rsidRPr="00825069">
        <w:rPr>
          <w:rFonts w:ascii="Arial" w:hAnsi="Arial" w:cs="Arial"/>
          <w:sz w:val="20"/>
          <w:szCs w:val="20"/>
        </w:rPr>
        <w:t xml:space="preserve"> cases</w:t>
      </w:r>
      <w:r w:rsidR="006D05FC" w:rsidRPr="00825069">
        <w:rPr>
          <w:rFonts w:ascii="Arial" w:hAnsi="Arial" w:cs="Arial"/>
          <w:sz w:val="20"/>
          <w:szCs w:val="20"/>
        </w:rPr>
        <w:t xml:space="preserve"> </w:t>
      </w:r>
      <w:r w:rsidR="00344202" w:rsidRPr="00825069">
        <w:rPr>
          <w:rFonts w:ascii="Arial" w:hAnsi="Arial" w:cs="Arial"/>
          <w:sz w:val="20"/>
          <w:szCs w:val="20"/>
        </w:rPr>
        <w:t>(1)</w:t>
      </w:r>
      <w:r w:rsidRPr="00825069">
        <w:rPr>
          <w:rFonts w:ascii="Arial" w:hAnsi="Arial" w:cs="Arial"/>
          <w:sz w:val="20"/>
          <w:szCs w:val="20"/>
        </w:rPr>
        <w:t xml:space="preserve">. Described by </w:t>
      </w:r>
      <w:r w:rsidRPr="00825069">
        <w:rPr>
          <w:rStyle w:val="Strong"/>
          <w:rFonts w:ascii="Arial" w:hAnsi="Arial" w:cs="Arial"/>
          <w:b w:val="0"/>
          <w:sz w:val="20"/>
          <w:szCs w:val="20"/>
        </w:rPr>
        <w:t>Von Rokitansky</w:t>
      </w:r>
      <w:r w:rsidRPr="00825069">
        <w:rPr>
          <w:rFonts w:ascii="Arial" w:hAnsi="Arial" w:cs="Arial"/>
          <w:sz w:val="20"/>
          <w:szCs w:val="20"/>
        </w:rPr>
        <w:t xml:space="preserve"> in 1875, CCTGA occurs when the </w:t>
      </w:r>
      <w:r w:rsidRPr="00825069">
        <w:rPr>
          <w:rStyle w:val="Strong"/>
          <w:rFonts w:ascii="Arial" w:hAnsi="Arial" w:cs="Arial"/>
          <w:b w:val="0"/>
          <w:sz w:val="20"/>
          <w:szCs w:val="20"/>
        </w:rPr>
        <w:t>right atrium</w:t>
      </w:r>
      <w:r w:rsidRPr="00825069">
        <w:rPr>
          <w:rFonts w:ascii="Arial" w:hAnsi="Arial" w:cs="Arial"/>
          <w:sz w:val="20"/>
          <w:szCs w:val="20"/>
        </w:rPr>
        <w:t xml:space="preserve"> drains into the </w:t>
      </w:r>
      <w:r w:rsidRPr="00825069">
        <w:rPr>
          <w:rStyle w:val="Strong"/>
          <w:rFonts w:ascii="Arial" w:hAnsi="Arial" w:cs="Arial"/>
          <w:b w:val="0"/>
          <w:sz w:val="20"/>
          <w:szCs w:val="20"/>
        </w:rPr>
        <w:t>left ventricle</w:t>
      </w:r>
      <w:r w:rsidR="006D05FC" w:rsidRPr="00825069">
        <w:rPr>
          <w:rStyle w:val="Strong"/>
          <w:rFonts w:ascii="Arial" w:hAnsi="Arial" w:cs="Arial"/>
          <w:b w:val="0"/>
          <w:sz w:val="20"/>
          <w:szCs w:val="20"/>
        </w:rPr>
        <w:t xml:space="preserve"> (LV)</w:t>
      </w:r>
      <w:r w:rsidRPr="00825069">
        <w:rPr>
          <w:rFonts w:ascii="Arial" w:hAnsi="Arial" w:cs="Arial"/>
          <w:sz w:val="20"/>
          <w:szCs w:val="20"/>
        </w:rPr>
        <w:t xml:space="preserve">, while the </w:t>
      </w:r>
      <w:r w:rsidRPr="00825069">
        <w:rPr>
          <w:rStyle w:val="Strong"/>
          <w:rFonts w:ascii="Arial" w:hAnsi="Arial" w:cs="Arial"/>
          <w:b w:val="0"/>
          <w:sz w:val="20"/>
          <w:szCs w:val="20"/>
        </w:rPr>
        <w:t>left atrium</w:t>
      </w:r>
      <w:r w:rsidRPr="00825069">
        <w:rPr>
          <w:rFonts w:ascii="Arial" w:hAnsi="Arial" w:cs="Arial"/>
          <w:sz w:val="20"/>
          <w:szCs w:val="20"/>
        </w:rPr>
        <w:t xml:space="preserve"> drains into the </w:t>
      </w:r>
      <w:r w:rsidRPr="00825069">
        <w:rPr>
          <w:rStyle w:val="Strong"/>
          <w:rFonts w:ascii="Arial" w:hAnsi="Arial" w:cs="Arial"/>
          <w:b w:val="0"/>
          <w:sz w:val="20"/>
          <w:szCs w:val="20"/>
        </w:rPr>
        <w:t>right ventricle</w:t>
      </w:r>
      <w:r w:rsidR="006D05FC" w:rsidRPr="00825069">
        <w:rPr>
          <w:rStyle w:val="Strong"/>
          <w:rFonts w:ascii="Arial" w:hAnsi="Arial" w:cs="Arial"/>
          <w:b w:val="0"/>
          <w:sz w:val="20"/>
          <w:szCs w:val="20"/>
        </w:rPr>
        <w:t xml:space="preserve"> (RV)</w:t>
      </w:r>
      <w:r w:rsidR="00344202" w:rsidRPr="00825069">
        <w:rPr>
          <w:rStyle w:val="Strong"/>
          <w:rFonts w:ascii="Arial" w:hAnsi="Arial" w:cs="Arial"/>
          <w:b w:val="0"/>
          <w:sz w:val="20"/>
          <w:szCs w:val="20"/>
        </w:rPr>
        <w:t xml:space="preserve"> (2)</w:t>
      </w:r>
      <w:r w:rsidRPr="00825069">
        <w:rPr>
          <w:rFonts w:ascii="Arial" w:hAnsi="Arial" w:cs="Arial"/>
          <w:sz w:val="20"/>
          <w:szCs w:val="20"/>
        </w:rPr>
        <w:t xml:space="preserve">. The anatomical mismatch results in the </w:t>
      </w:r>
      <w:r w:rsidR="006D05FC" w:rsidRPr="00825069">
        <w:rPr>
          <w:rStyle w:val="Strong"/>
          <w:rFonts w:ascii="Arial" w:hAnsi="Arial" w:cs="Arial"/>
          <w:b w:val="0"/>
          <w:sz w:val="20"/>
          <w:szCs w:val="20"/>
        </w:rPr>
        <w:t>LV</w:t>
      </w:r>
      <w:r w:rsidRPr="00825069">
        <w:rPr>
          <w:rFonts w:ascii="Arial" w:hAnsi="Arial" w:cs="Arial"/>
          <w:sz w:val="20"/>
          <w:szCs w:val="20"/>
        </w:rPr>
        <w:t xml:space="preserve"> being connected to the pulmonary artery (for pulmonary circulation) and the </w:t>
      </w:r>
      <w:r w:rsidR="006D05FC" w:rsidRPr="00825069">
        <w:rPr>
          <w:rStyle w:val="Strong"/>
          <w:rFonts w:ascii="Arial" w:hAnsi="Arial" w:cs="Arial"/>
          <w:b w:val="0"/>
          <w:sz w:val="20"/>
          <w:szCs w:val="20"/>
        </w:rPr>
        <w:t>RV</w:t>
      </w:r>
      <w:r w:rsidRPr="00825069">
        <w:rPr>
          <w:rFonts w:ascii="Arial" w:hAnsi="Arial" w:cs="Arial"/>
          <w:sz w:val="20"/>
          <w:szCs w:val="20"/>
        </w:rPr>
        <w:t xml:space="preserve"> connected to the aorta (for systemic circulation). This creates long-term challenges, p</w:t>
      </w:r>
      <w:r w:rsidR="006D05FC" w:rsidRPr="00825069">
        <w:rPr>
          <w:rFonts w:ascii="Arial" w:hAnsi="Arial" w:cs="Arial"/>
          <w:sz w:val="20"/>
          <w:szCs w:val="20"/>
        </w:rPr>
        <w:t>rimarily for the RV</w:t>
      </w:r>
      <w:r w:rsidRPr="00825069">
        <w:rPr>
          <w:rFonts w:ascii="Arial" w:hAnsi="Arial" w:cs="Arial"/>
          <w:sz w:val="20"/>
          <w:szCs w:val="20"/>
        </w:rPr>
        <w:t>, which is not designed to pump against systemic pressures. Over ti</w:t>
      </w:r>
      <w:r w:rsidR="006D05FC" w:rsidRPr="00825069">
        <w:rPr>
          <w:rFonts w:ascii="Arial" w:hAnsi="Arial" w:cs="Arial"/>
          <w:sz w:val="20"/>
          <w:szCs w:val="20"/>
        </w:rPr>
        <w:t>me, the systemic RV</w:t>
      </w:r>
      <w:r w:rsidRPr="00825069">
        <w:rPr>
          <w:rFonts w:ascii="Arial" w:hAnsi="Arial" w:cs="Arial"/>
          <w:sz w:val="20"/>
          <w:szCs w:val="20"/>
        </w:rPr>
        <w:t xml:space="preserve"> becomes susceptible to </w:t>
      </w:r>
      <w:r w:rsidRPr="00825069">
        <w:rPr>
          <w:rStyle w:val="Strong"/>
          <w:rFonts w:ascii="Arial" w:hAnsi="Arial" w:cs="Arial"/>
          <w:b w:val="0"/>
          <w:sz w:val="20"/>
          <w:szCs w:val="20"/>
        </w:rPr>
        <w:t>dilatation</w:t>
      </w:r>
      <w:r w:rsidRPr="00825069">
        <w:rPr>
          <w:rFonts w:ascii="Arial" w:hAnsi="Arial" w:cs="Arial"/>
          <w:sz w:val="20"/>
          <w:szCs w:val="20"/>
        </w:rPr>
        <w:t xml:space="preserve"> and </w:t>
      </w:r>
      <w:r w:rsidRPr="00825069">
        <w:rPr>
          <w:rStyle w:val="Strong"/>
          <w:rFonts w:ascii="Arial" w:hAnsi="Arial" w:cs="Arial"/>
          <w:b w:val="0"/>
          <w:sz w:val="20"/>
          <w:szCs w:val="20"/>
        </w:rPr>
        <w:t>dysfunction</w:t>
      </w:r>
      <w:r w:rsidRPr="00825069">
        <w:rPr>
          <w:rFonts w:ascii="Arial" w:hAnsi="Arial" w:cs="Arial"/>
          <w:sz w:val="20"/>
          <w:szCs w:val="20"/>
        </w:rPr>
        <w:t xml:space="preserve">, often manifesting clinically by the </w:t>
      </w:r>
      <w:r w:rsidRPr="00825069">
        <w:rPr>
          <w:rStyle w:val="Strong"/>
          <w:rFonts w:ascii="Arial" w:hAnsi="Arial" w:cs="Arial"/>
          <w:b w:val="0"/>
          <w:sz w:val="20"/>
          <w:szCs w:val="20"/>
        </w:rPr>
        <w:t>fourth decade of life</w:t>
      </w:r>
      <w:r w:rsidR="00344202" w:rsidRPr="00825069">
        <w:rPr>
          <w:rStyle w:val="Strong"/>
          <w:rFonts w:ascii="Arial" w:hAnsi="Arial" w:cs="Arial"/>
          <w:b w:val="0"/>
          <w:sz w:val="20"/>
          <w:szCs w:val="20"/>
        </w:rPr>
        <w:t xml:space="preserve"> (3</w:t>
      </w:r>
      <w:r w:rsidR="00F03A1D" w:rsidRPr="00825069">
        <w:rPr>
          <w:rStyle w:val="Strong"/>
          <w:rFonts w:ascii="Arial" w:hAnsi="Arial" w:cs="Arial"/>
          <w:b w:val="0"/>
          <w:sz w:val="20"/>
          <w:szCs w:val="20"/>
        </w:rPr>
        <w:t>,4</w:t>
      </w:r>
      <w:r w:rsidR="00344202" w:rsidRPr="00825069">
        <w:rPr>
          <w:rStyle w:val="Strong"/>
          <w:rFonts w:ascii="Arial" w:hAnsi="Arial" w:cs="Arial"/>
          <w:b w:val="0"/>
          <w:sz w:val="20"/>
          <w:szCs w:val="20"/>
        </w:rPr>
        <w:t>)</w:t>
      </w:r>
      <w:r w:rsidRPr="00825069">
        <w:rPr>
          <w:rFonts w:ascii="Arial" w:hAnsi="Arial" w:cs="Arial"/>
          <w:sz w:val="20"/>
          <w:szCs w:val="20"/>
        </w:rPr>
        <w:t xml:space="preserve">. However, some patients remain asymptomatic until much later, as seen in the case of this </w:t>
      </w:r>
      <w:r w:rsidRPr="00825069">
        <w:rPr>
          <w:rStyle w:val="Strong"/>
          <w:rFonts w:ascii="Arial" w:hAnsi="Arial" w:cs="Arial"/>
          <w:b w:val="0"/>
          <w:sz w:val="20"/>
          <w:szCs w:val="20"/>
        </w:rPr>
        <w:t>74-year-old male</w:t>
      </w:r>
      <w:r w:rsidRPr="00825069">
        <w:rPr>
          <w:rFonts w:ascii="Arial" w:hAnsi="Arial" w:cs="Arial"/>
          <w:sz w:val="20"/>
          <w:szCs w:val="20"/>
        </w:rPr>
        <w:t xml:space="preserve"> patient, who was misdiagnosed with </w:t>
      </w:r>
      <w:r w:rsidRPr="00825069">
        <w:rPr>
          <w:rStyle w:val="Strong"/>
          <w:rFonts w:ascii="Arial" w:hAnsi="Arial" w:cs="Arial"/>
          <w:b w:val="0"/>
          <w:sz w:val="20"/>
          <w:szCs w:val="20"/>
        </w:rPr>
        <w:t xml:space="preserve">ischemic </w:t>
      </w:r>
      <w:r w:rsidR="00FA7ED4" w:rsidRPr="00825069">
        <w:rPr>
          <w:rStyle w:val="Strong"/>
          <w:rFonts w:ascii="Arial" w:hAnsi="Arial" w:cs="Arial"/>
          <w:b w:val="0"/>
          <w:sz w:val="20"/>
          <w:szCs w:val="20"/>
        </w:rPr>
        <w:t xml:space="preserve">left ventricular </w:t>
      </w:r>
      <w:r w:rsidRPr="00825069">
        <w:rPr>
          <w:rStyle w:val="Strong"/>
          <w:rFonts w:ascii="Arial" w:hAnsi="Arial" w:cs="Arial"/>
          <w:b w:val="0"/>
          <w:sz w:val="20"/>
          <w:szCs w:val="20"/>
        </w:rPr>
        <w:t>cardiomyopathy</w:t>
      </w:r>
      <w:r w:rsidRPr="00825069">
        <w:rPr>
          <w:rFonts w:ascii="Arial" w:hAnsi="Arial" w:cs="Arial"/>
          <w:sz w:val="20"/>
          <w:szCs w:val="20"/>
        </w:rPr>
        <w:t>.</w:t>
      </w:r>
    </w:p>
    <w:p w14:paraId="6E53015A" w14:textId="0EF8B235" w:rsidR="00BE4732" w:rsidRPr="00825069" w:rsidRDefault="00825069" w:rsidP="0025377C">
      <w:pPr>
        <w:pStyle w:val="Heading3"/>
        <w:jc w:val="both"/>
        <w:rPr>
          <w:rFonts w:ascii="Arial" w:hAnsi="Arial" w:cs="Arial"/>
          <w:sz w:val="22"/>
          <w:szCs w:val="22"/>
        </w:rPr>
      </w:pPr>
      <w:r w:rsidRPr="00825069">
        <w:rPr>
          <w:rFonts w:ascii="Arial" w:hAnsi="Arial" w:cs="Arial"/>
          <w:sz w:val="22"/>
          <w:szCs w:val="22"/>
        </w:rPr>
        <w:t xml:space="preserve">CASE </w:t>
      </w:r>
      <w:r w:rsidR="006D36A2">
        <w:rPr>
          <w:rFonts w:ascii="Arial" w:hAnsi="Arial" w:cs="Arial"/>
          <w:sz w:val="22"/>
          <w:szCs w:val="22"/>
        </w:rPr>
        <w:t>PRESENTATION</w:t>
      </w:r>
    </w:p>
    <w:p w14:paraId="0167BF14" w14:textId="77777777" w:rsidR="00BE4732" w:rsidRPr="00825069" w:rsidRDefault="00BE4732" w:rsidP="0025377C">
      <w:pPr>
        <w:pStyle w:val="NormalWeb"/>
        <w:jc w:val="both"/>
        <w:rPr>
          <w:rFonts w:ascii="Arial" w:hAnsi="Arial" w:cs="Arial"/>
          <w:sz w:val="20"/>
          <w:szCs w:val="20"/>
        </w:rPr>
      </w:pPr>
      <w:r w:rsidRPr="00825069">
        <w:rPr>
          <w:rFonts w:ascii="Arial" w:hAnsi="Arial" w:cs="Arial"/>
          <w:sz w:val="20"/>
          <w:szCs w:val="20"/>
        </w:rPr>
        <w:t xml:space="preserve">A </w:t>
      </w:r>
      <w:r w:rsidRPr="00825069">
        <w:rPr>
          <w:rStyle w:val="Strong"/>
          <w:rFonts w:ascii="Arial" w:hAnsi="Arial" w:cs="Arial"/>
          <w:b w:val="0"/>
          <w:sz w:val="20"/>
          <w:szCs w:val="20"/>
        </w:rPr>
        <w:t>74-year-old male</w:t>
      </w:r>
      <w:r w:rsidRPr="00825069">
        <w:rPr>
          <w:rFonts w:ascii="Arial" w:hAnsi="Arial" w:cs="Arial"/>
          <w:sz w:val="20"/>
          <w:szCs w:val="20"/>
        </w:rPr>
        <w:t xml:space="preserve"> was referred to our clinic with complaints of </w:t>
      </w:r>
      <w:r w:rsidRPr="00825069">
        <w:rPr>
          <w:rStyle w:val="Strong"/>
          <w:rFonts w:ascii="Arial" w:hAnsi="Arial" w:cs="Arial"/>
          <w:b w:val="0"/>
          <w:sz w:val="20"/>
          <w:szCs w:val="20"/>
        </w:rPr>
        <w:t>dyspnea on exertion</w:t>
      </w:r>
      <w:r w:rsidRPr="00825069">
        <w:rPr>
          <w:rFonts w:ascii="Arial" w:hAnsi="Arial" w:cs="Arial"/>
          <w:sz w:val="20"/>
          <w:szCs w:val="20"/>
        </w:rPr>
        <w:t>, which had gradually worsened over the past few months. He had no significant prior medical history, and his past health had been largely unremarkable until the onset of symptoms.</w:t>
      </w:r>
    </w:p>
    <w:p w14:paraId="041A0C9B" w14:textId="77777777" w:rsidR="00820224" w:rsidRPr="0025377C" w:rsidRDefault="00BE4732" w:rsidP="0025377C">
      <w:pPr>
        <w:pStyle w:val="NormalWeb"/>
        <w:jc w:val="both"/>
      </w:pPr>
      <w:r w:rsidRPr="00825069">
        <w:rPr>
          <w:rFonts w:ascii="Arial" w:hAnsi="Arial" w:cs="Arial"/>
          <w:sz w:val="20"/>
          <w:szCs w:val="20"/>
        </w:rPr>
        <w:t xml:space="preserve">On examination, the patient’s vital signs were as follows: </w:t>
      </w:r>
      <w:r w:rsidRPr="00825069">
        <w:rPr>
          <w:rStyle w:val="Strong"/>
          <w:rFonts w:ascii="Arial" w:hAnsi="Arial" w:cs="Arial"/>
          <w:b w:val="0"/>
          <w:sz w:val="20"/>
          <w:szCs w:val="20"/>
        </w:rPr>
        <w:t>pulse rate of 95 beats/minute</w:t>
      </w:r>
      <w:r w:rsidRPr="00825069">
        <w:rPr>
          <w:rFonts w:ascii="Arial" w:hAnsi="Arial" w:cs="Arial"/>
          <w:sz w:val="20"/>
          <w:szCs w:val="20"/>
        </w:rPr>
        <w:t xml:space="preserve">, </w:t>
      </w:r>
      <w:r w:rsidRPr="00825069">
        <w:rPr>
          <w:rStyle w:val="Strong"/>
          <w:rFonts w:ascii="Arial" w:hAnsi="Arial" w:cs="Arial"/>
          <w:b w:val="0"/>
          <w:sz w:val="20"/>
          <w:szCs w:val="20"/>
        </w:rPr>
        <w:t>blood pressure of 132/74 mm Hg</w:t>
      </w:r>
      <w:r w:rsidRPr="00825069">
        <w:rPr>
          <w:rFonts w:ascii="Arial" w:hAnsi="Arial" w:cs="Arial"/>
          <w:sz w:val="20"/>
          <w:szCs w:val="20"/>
        </w:rPr>
        <w:t xml:space="preserve">, and </w:t>
      </w:r>
      <w:r w:rsidRPr="00825069">
        <w:rPr>
          <w:rStyle w:val="Strong"/>
          <w:rFonts w:ascii="Arial" w:hAnsi="Arial" w:cs="Arial"/>
          <w:b w:val="0"/>
          <w:sz w:val="20"/>
          <w:szCs w:val="20"/>
        </w:rPr>
        <w:t>oxygen saturation of 91%</w:t>
      </w:r>
      <w:r w:rsidRPr="00825069">
        <w:rPr>
          <w:rFonts w:ascii="Arial" w:hAnsi="Arial" w:cs="Arial"/>
          <w:sz w:val="20"/>
          <w:szCs w:val="20"/>
        </w:rPr>
        <w:t xml:space="preserve"> on room air. He exhibited </w:t>
      </w:r>
      <w:r w:rsidRPr="00825069">
        <w:rPr>
          <w:rStyle w:val="Strong"/>
          <w:rFonts w:ascii="Arial" w:hAnsi="Arial" w:cs="Arial"/>
          <w:b w:val="0"/>
          <w:sz w:val="20"/>
          <w:szCs w:val="20"/>
        </w:rPr>
        <w:t>bilateral pedal edema</w:t>
      </w:r>
      <w:r w:rsidRPr="00825069">
        <w:rPr>
          <w:rFonts w:ascii="Arial" w:hAnsi="Arial" w:cs="Arial"/>
          <w:sz w:val="20"/>
          <w:szCs w:val="20"/>
        </w:rPr>
        <w:t xml:space="preserve">, </w:t>
      </w:r>
      <w:r w:rsidRPr="00825069">
        <w:rPr>
          <w:rStyle w:val="Strong"/>
          <w:rFonts w:ascii="Arial" w:hAnsi="Arial" w:cs="Arial"/>
          <w:b w:val="0"/>
          <w:sz w:val="20"/>
          <w:szCs w:val="20"/>
        </w:rPr>
        <w:t>fine crackles</w:t>
      </w:r>
      <w:r w:rsidRPr="00825069">
        <w:rPr>
          <w:rFonts w:ascii="Arial" w:hAnsi="Arial" w:cs="Arial"/>
          <w:sz w:val="20"/>
          <w:szCs w:val="20"/>
        </w:rPr>
        <w:t xml:space="preserve"> in both lower lung fields, </w:t>
      </w:r>
      <w:r w:rsidRPr="00825069">
        <w:rPr>
          <w:rStyle w:val="Strong"/>
          <w:rFonts w:ascii="Arial" w:hAnsi="Arial" w:cs="Arial"/>
          <w:b w:val="0"/>
          <w:sz w:val="20"/>
          <w:szCs w:val="20"/>
        </w:rPr>
        <w:t>loud P2</w:t>
      </w:r>
      <w:r w:rsidRPr="00825069">
        <w:rPr>
          <w:rFonts w:ascii="Arial" w:hAnsi="Arial" w:cs="Arial"/>
          <w:sz w:val="20"/>
          <w:szCs w:val="20"/>
        </w:rPr>
        <w:t xml:space="preserve"> (indicating pulmonary hypertension), and a </w:t>
      </w:r>
      <w:r w:rsidRPr="00825069">
        <w:rPr>
          <w:rStyle w:val="Strong"/>
          <w:rFonts w:ascii="Arial" w:hAnsi="Arial" w:cs="Arial"/>
          <w:b w:val="0"/>
          <w:sz w:val="20"/>
          <w:szCs w:val="20"/>
        </w:rPr>
        <w:t>pansystolic murmur</w:t>
      </w:r>
      <w:r w:rsidRPr="00825069">
        <w:rPr>
          <w:rFonts w:ascii="Arial" w:hAnsi="Arial" w:cs="Arial"/>
          <w:sz w:val="20"/>
          <w:szCs w:val="20"/>
        </w:rPr>
        <w:t xml:space="preserve"> </w:t>
      </w:r>
      <w:r w:rsidRPr="00825069">
        <w:rPr>
          <w:rFonts w:ascii="Arial" w:hAnsi="Arial" w:cs="Arial"/>
          <w:sz w:val="20"/>
          <w:szCs w:val="20"/>
        </w:rPr>
        <w:lastRenderedPageBreak/>
        <w:t xml:space="preserve">in the </w:t>
      </w:r>
      <w:r w:rsidRPr="00825069">
        <w:rPr>
          <w:rStyle w:val="Strong"/>
          <w:rFonts w:ascii="Arial" w:hAnsi="Arial" w:cs="Arial"/>
          <w:b w:val="0"/>
          <w:sz w:val="20"/>
          <w:szCs w:val="20"/>
        </w:rPr>
        <w:t>mitral area</w:t>
      </w:r>
      <w:r w:rsidRPr="00825069">
        <w:rPr>
          <w:rFonts w:ascii="Arial" w:hAnsi="Arial" w:cs="Arial"/>
          <w:sz w:val="20"/>
          <w:szCs w:val="20"/>
        </w:rPr>
        <w:t>, suggesting a valvular disorder.</w:t>
      </w:r>
      <w:r w:rsidR="00B27E3C" w:rsidRPr="00825069">
        <w:rPr>
          <w:rFonts w:ascii="Arial" w:hAnsi="Arial" w:cs="Arial"/>
          <w:sz w:val="20"/>
          <w:szCs w:val="20"/>
        </w:rPr>
        <w:t xml:space="preserve"> </w:t>
      </w:r>
      <w:r w:rsidRPr="00825069">
        <w:rPr>
          <w:rFonts w:ascii="Arial" w:hAnsi="Arial" w:cs="Arial"/>
          <w:sz w:val="20"/>
          <w:szCs w:val="20"/>
        </w:rPr>
        <w:t xml:space="preserve">The electrocardiogram revealed a </w:t>
      </w:r>
      <w:r w:rsidRPr="00825069">
        <w:rPr>
          <w:rStyle w:val="Strong"/>
          <w:rFonts w:ascii="Arial" w:hAnsi="Arial" w:cs="Arial"/>
          <w:b w:val="0"/>
          <w:sz w:val="20"/>
          <w:szCs w:val="20"/>
        </w:rPr>
        <w:t>ventricular rate of 95/minute</w:t>
      </w:r>
      <w:r w:rsidRPr="00825069">
        <w:rPr>
          <w:rFonts w:ascii="Arial" w:hAnsi="Arial" w:cs="Arial"/>
          <w:sz w:val="20"/>
          <w:szCs w:val="20"/>
        </w:rPr>
        <w:t xml:space="preserve"> and findings consistent with </w:t>
      </w:r>
      <w:r w:rsidRPr="00825069">
        <w:rPr>
          <w:rStyle w:val="Strong"/>
          <w:rFonts w:ascii="Arial" w:hAnsi="Arial" w:cs="Arial"/>
          <w:b w:val="0"/>
          <w:sz w:val="20"/>
          <w:szCs w:val="20"/>
        </w:rPr>
        <w:t>right ventricular strain</w:t>
      </w:r>
      <w:r w:rsidRPr="00825069">
        <w:rPr>
          <w:rFonts w:ascii="Arial" w:hAnsi="Arial" w:cs="Arial"/>
          <w:sz w:val="20"/>
          <w:szCs w:val="20"/>
        </w:rPr>
        <w:t>.</w:t>
      </w:r>
      <w:r w:rsidR="006D05FC" w:rsidRPr="00825069">
        <w:rPr>
          <w:rFonts w:ascii="Arial" w:hAnsi="Arial" w:cs="Arial"/>
          <w:sz w:val="20"/>
          <w:szCs w:val="20"/>
        </w:rPr>
        <w:t xml:space="preserve"> </w:t>
      </w:r>
      <w:r w:rsidRPr="00825069">
        <w:rPr>
          <w:rFonts w:ascii="Arial" w:hAnsi="Arial" w:cs="Arial"/>
          <w:sz w:val="20"/>
          <w:szCs w:val="20"/>
        </w:rPr>
        <w:t xml:space="preserve">The X-ray showed features of </w:t>
      </w:r>
      <w:r w:rsidRPr="00825069">
        <w:rPr>
          <w:rStyle w:val="Strong"/>
          <w:rFonts w:ascii="Arial" w:hAnsi="Arial" w:cs="Arial"/>
          <w:b w:val="0"/>
          <w:sz w:val="20"/>
          <w:szCs w:val="20"/>
        </w:rPr>
        <w:t>cardiomegaly</w:t>
      </w:r>
      <w:r w:rsidRPr="00825069">
        <w:rPr>
          <w:rFonts w:ascii="Arial" w:hAnsi="Arial" w:cs="Arial"/>
          <w:sz w:val="20"/>
          <w:szCs w:val="20"/>
        </w:rPr>
        <w:t xml:space="preserve"> and </w:t>
      </w:r>
      <w:r w:rsidRPr="00825069">
        <w:rPr>
          <w:rStyle w:val="Strong"/>
          <w:rFonts w:ascii="Arial" w:hAnsi="Arial" w:cs="Arial"/>
          <w:b w:val="0"/>
          <w:sz w:val="20"/>
          <w:szCs w:val="20"/>
        </w:rPr>
        <w:t>pulmonary congestion</w:t>
      </w:r>
      <w:r w:rsidR="00820224" w:rsidRPr="00825069">
        <w:rPr>
          <w:rFonts w:ascii="Arial" w:hAnsi="Arial" w:cs="Arial"/>
          <w:sz w:val="20"/>
          <w:szCs w:val="20"/>
        </w:rPr>
        <w:t>.</w:t>
      </w:r>
      <w:r w:rsidR="00B27E3C" w:rsidRPr="00825069">
        <w:rPr>
          <w:rFonts w:ascii="Arial" w:hAnsi="Arial" w:cs="Arial"/>
          <w:sz w:val="20"/>
          <w:szCs w:val="20"/>
        </w:rPr>
        <w:t xml:space="preserve"> </w:t>
      </w:r>
      <w:r w:rsidRPr="00825069">
        <w:rPr>
          <w:rStyle w:val="Strong"/>
          <w:rFonts w:ascii="Arial" w:hAnsi="Arial" w:cs="Arial"/>
          <w:b w:val="0"/>
          <w:sz w:val="20"/>
          <w:szCs w:val="20"/>
        </w:rPr>
        <w:t>Echocardiography</w:t>
      </w:r>
      <w:r w:rsidR="00B27E3C" w:rsidRPr="00825069">
        <w:rPr>
          <w:rFonts w:ascii="Arial" w:hAnsi="Arial" w:cs="Arial"/>
          <w:sz w:val="20"/>
          <w:szCs w:val="20"/>
        </w:rPr>
        <w:t xml:space="preserve"> showed </w:t>
      </w:r>
      <w:r w:rsidR="006D05FC" w:rsidRPr="00825069">
        <w:rPr>
          <w:rStyle w:val="Strong"/>
          <w:rFonts w:ascii="Arial" w:hAnsi="Arial" w:cs="Arial"/>
          <w:b w:val="0"/>
          <w:sz w:val="20"/>
          <w:szCs w:val="20"/>
        </w:rPr>
        <w:t>AV and VA</w:t>
      </w:r>
      <w:r w:rsidRPr="00825069">
        <w:rPr>
          <w:rStyle w:val="Strong"/>
          <w:rFonts w:ascii="Arial" w:hAnsi="Arial" w:cs="Arial"/>
          <w:b w:val="0"/>
          <w:sz w:val="20"/>
          <w:szCs w:val="20"/>
        </w:rPr>
        <w:t xml:space="preserve"> discordance</w:t>
      </w:r>
      <w:r w:rsidR="00B27E3C" w:rsidRPr="00825069">
        <w:rPr>
          <w:rFonts w:ascii="Arial" w:hAnsi="Arial" w:cs="Arial"/>
          <w:sz w:val="20"/>
          <w:szCs w:val="20"/>
        </w:rPr>
        <w:t xml:space="preserve"> confirming</w:t>
      </w:r>
      <w:r w:rsidRPr="00825069">
        <w:rPr>
          <w:rFonts w:ascii="Arial" w:hAnsi="Arial" w:cs="Arial"/>
          <w:sz w:val="20"/>
          <w:szCs w:val="20"/>
        </w:rPr>
        <w:t xml:space="preserve"> the diagnosis of </w:t>
      </w:r>
      <w:r w:rsidRPr="00825069">
        <w:rPr>
          <w:rStyle w:val="Strong"/>
          <w:rFonts w:ascii="Arial" w:hAnsi="Arial" w:cs="Arial"/>
          <w:b w:val="0"/>
          <w:sz w:val="20"/>
          <w:szCs w:val="20"/>
        </w:rPr>
        <w:t>CCTGA</w:t>
      </w:r>
      <w:r w:rsidRPr="00825069">
        <w:rPr>
          <w:rFonts w:ascii="Arial" w:hAnsi="Arial" w:cs="Arial"/>
          <w:sz w:val="20"/>
          <w:szCs w:val="20"/>
        </w:rPr>
        <w:t>.</w:t>
      </w:r>
      <w:r w:rsidR="00B27E3C" w:rsidRPr="00825069">
        <w:rPr>
          <w:rFonts w:ascii="Arial" w:hAnsi="Arial" w:cs="Arial"/>
          <w:sz w:val="20"/>
          <w:szCs w:val="20"/>
        </w:rPr>
        <w:t xml:space="preserve"> The ventricles were L looped w</w:t>
      </w:r>
      <w:r w:rsidR="006D05FC" w:rsidRPr="00825069">
        <w:rPr>
          <w:rFonts w:ascii="Arial" w:hAnsi="Arial" w:cs="Arial"/>
          <w:sz w:val="20"/>
          <w:szCs w:val="20"/>
        </w:rPr>
        <w:t>ith morphological LV</w:t>
      </w:r>
      <w:r w:rsidR="00B27E3C" w:rsidRPr="00825069">
        <w:rPr>
          <w:rFonts w:ascii="Arial" w:hAnsi="Arial" w:cs="Arial"/>
          <w:sz w:val="20"/>
          <w:szCs w:val="20"/>
        </w:rPr>
        <w:t xml:space="preserve"> on right side </w:t>
      </w:r>
      <w:r w:rsidR="006D05FC" w:rsidRPr="00825069">
        <w:rPr>
          <w:rFonts w:ascii="Arial" w:hAnsi="Arial" w:cs="Arial"/>
          <w:sz w:val="20"/>
          <w:szCs w:val="20"/>
        </w:rPr>
        <w:t xml:space="preserve">and morphological RV </w:t>
      </w:r>
      <w:r w:rsidR="00B27E3C" w:rsidRPr="00825069">
        <w:rPr>
          <w:rFonts w:ascii="Arial" w:hAnsi="Arial" w:cs="Arial"/>
          <w:sz w:val="20"/>
          <w:szCs w:val="20"/>
        </w:rPr>
        <w:t>on left side</w:t>
      </w:r>
      <w:r w:rsidR="005A3576">
        <w:rPr>
          <w:rFonts w:ascii="Arial" w:hAnsi="Arial" w:cs="Arial"/>
          <w:sz w:val="20"/>
          <w:szCs w:val="20"/>
        </w:rPr>
        <w:t>.</w:t>
      </w:r>
      <w:r w:rsidR="00DE34DC">
        <w:rPr>
          <w:rFonts w:ascii="Arial" w:hAnsi="Arial" w:cs="Arial"/>
          <w:sz w:val="20"/>
          <w:szCs w:val="20"/>
        </w:rPr>
        <w:t xml:space="preserve"> </w:t>
      </w:r>
      <w:r w:rsidR="005A3576">
        <w:rPr>
          <w:rFonts w:ascii="Arial" w:hAnsi="Arial" w:cs="Arial"/>
          <w:sz w:val="20"/>
          <w:szCs w:val="20"/>
        </w:rPr>
        <w:t>Morphological RV</w:t>
      </w:r>
      <w:r w:rsidR="005A3576" w:rsidRPr="005A3576">
        <w:rPr>
          <w:rFonts w:ascii="Arial" w:hAnsi="Arial" w:cs="Arial"/>
          <w:sz w:val="20"/>
          <w:szCs w:val="20"/>
        </w:rPr>
        <w:t xml:space="preserve"> was identified by the three leaflet tricuspid valve that inserted more </w:t>
      </w:r>
      <w:r w:rsidR="005A3576">
        <w:rPr>
          <w:rFonts w:ascii="Arial" w:hAnsi="Arial" w:cs="Arial"/>
          <w:sz w:val="20"/>
          <w:szCs w:val="20"/>
        </w:rPr>
        <w:t>apically than the mitral valve (Figure 1)</w:t>
      </w:r>
      <w:r w:rsidR="005A3576" w:rsidRPr="00825069">
        <w:rPr>
          <w:rFonts w:ascii="Arial" w:hAnsi="Arial" w:cs="Arial"/>
          <w:sz w:val="20"/>
          <w:szCs w:val="20"/>
        </w:rPr>
        <w:t>.</w:t>
      </w:r>
      <w:r w:rsidR="00B27E3C" w:rsidRPr="00825069">
        <w:rPr>
          <w:rStyle w:val="Strong"/>
          <w:rFonts w:ascii="Arial" w:hAnsi="Arial" w:cs="Arial"/>
          <w:b w:val="0"/>
          <w:sz w:val="20"/>
          <w:szCs w:val="20"/>
        </w:rPr>
        <w:t xml:space="preserve"> </w:t>
      </w:r>
      <w:r w:rsidRPr="00825069">
        <w:rPr>
          <w:rFonts w:ascii="Arial" w:hAnsi="Arial" w:cs="Arial"/>
          <w:sz w:val="20"/>
          <w:szCs w:val="20"/>
        </w:rPr>
        <w:t xml:space="preserve">The </w:t>
      </w:r>
      <w:r w:rsidRPr="00825069">
        <w:rPr>
          <w:rStyle w:val="Strong"/>
          <w:rFonts w:ascii="Arial" w:hAnsi="Arial" w:cs="Arial"/>
          <w:b w:val="0"/>
          <w:sz w:val="20"/>
          <w:szCs w:val="20"/>
        </w:rPr>
        <w:t>great arteries</w:t>
      </w:r>
      <w:r w:rsidRPr="00825069">
        <w:rPr>
          <w:rFonts w:ascii="Arial" w:hAnsi="Arial" w:cs="Arial"/>
          <w:sz w:val="20"/>
          <w:szCs w:val="20"/>
        </w:rPr>
        <w:t xml:space="preserve"> were </w:t>
      </w:r>
      <w:r w:rsidRPr="00825069">
        <w:rPr>
          <w:rStyle w:val="Strong"/>
          <w:rFonts w:ascii="Arial" w:hAnsi="Arial" w:cs="Arial"/>
          <w:b w:val="0"/>
          <w:sz w:val="20"/>
          <w:szCs w:val="20"/>
        </w:rPr>
        <w:t>L-malposed</w:t>
      </w:r>
      <w:r w:rsidRPr="00825069">
        <w:rPr>
          <w:rFonts w:ascii="Arial" w:hAnsi="Arial" w:cs="Arial"/>
          <w:sz w:val="20"/>
          <w:szCs w:val="20"/>
        </w:rPr>
        <w:t>, reinforcing the diagnosis</w:t>
      </w:r>
      <w:r w:rsidR="005A3576">
        <w:rPr>
          <w:rFonts w:ascii="Arial" w:hAnsi="Arial" w:cs="Arial"/>
          <w:sz w:val="20"/>
          <w:szCs w:val="20"/>
        </w:rPr>
        <w:t>.</w:t>
      </w:r>
      <w:r w:rsidR="005A3576" w:rsidRPr="005A3576">
        <w:rPr>
          <w:rFonts w:ascii="Arial" w:hAnsi="Arial" w:cs="Arial"/>
          <w:sz w:val="20"/>
          <w:szCs w:val="20"/>
        </w:rPr>
        <w:t xml:space="preserve"> The pulmonary trunk, identified by its bifurcation, arose from the morphological LV.</w:t>
      </w:r>
      <w:r w:rsidR="005A3576" w:rsidRPr="00825069">
        <w:rPr>
          <w:rFonts w:ascii="Arial" w:hAnsi="Arial" w:cs="Arial"/>
          <w:sz w:val="20"/>
          <w:szCs w:val="20"/>
        </w:rPr>
        <w:t xml:space="preserve"> </w:t>
      </w:r>
      <w:r w:rsidR="005A3576" w:rsidRPr="00825069">
        <w:rPr>
          <w:rStyle w:val="Strong"/>
          <w:rFonts w:ascii="Arial" w:hAnsi="Arial" w:cs="Arial"/>
          <w:b w:val="0"/>
          <w:sz w:val="20"/>
          <w:szCs w:val="20"/>
        </w:rPr>
        <w:t>Both atrial and ventricular septum were intact</w:t>
      </w:r>
      <w:r w:rsidR="005A3576">
        <w:rPr>
          <w:rStyle w:val="Strong"/>
          <w:rFonts w:ascii="Arial" w:hAnsi="Arial" w:cs="Arial"/>
          <w:b w:val="0"/>
          <w:sz w:val="20"/>
          <w:szCs w:val="20"/>
        </w:rPr>
        <w:t xml:space="preserve"> </w:t>
      </w:r>
      <w:r w:rsidR="005A3576">
        <w:rPr>
          <w:rFonts w:ascii="Arial" w:hAnsi="Arial" w:cs="Arial"/>
          <w:sz w:val="20"/>
          <w:szCs w:val="20"/>
        </w:rPr>
        <w:t>(</w:t>
      </w:r>
      <w:r w:rsidR="00DE34DC">
        <w:rPr>
          <w:rFonts w:ascii="Arial" w:hAnsi="Arial" w:cs="Arial"/>
          <w:sz w:val="20"/>
          <w:szCs w:val="20"/>
        </w:rPr>
        <w:t>Figure 2)</w:t>
      </w:r>
      <w:r w:rsidRPr="00825069">
        <w:rPr>
          <w:rFonts w:ascii="Arial" w:hAnsi="Arial" w:cs="Arial"/>
          <w:sz w:val="20"/>
          <w:szCs w:val="20"/>
        </w:rPr>
        <w:t>.</w:t>
      </w:r>
      <w:r w:rsidR="0025377C" w:rsidRPr="00825069">
        <w:rPr>
          <w:rFonts w:ascii="Arial" w:hAnsi="Arial" w:cs="Arial"/>
          <w:sz w:val="20"/>
          <w:szCs w:val="20"/>
        </w:rPr>
        <w:t xml:space="preserve"> </w:t>
      </w:r>
      <w:r w:rsidRPr="00825069">
        <w:rPr>
          <w:rFonts w:ascii="Arial" w:hAnsi="Arial" w:cs="Arial"/>
          <w:sz w:val="20"/>
          <w:szCs w:val="20"/>
        </w:rPr>
        <w:t xml:space="preserve">There was </w:t>
      </w:r>
      <w:r w:rsidR="006D05FC" w:rsidRPr="00825069">
        <w:rPr>
          <w:rStyle w:val="Strong"/>
          <w:rFonts w:ascii="Arial" w:hAnsi="Arial" w:cs="Arial"/>
          <w:b w:val="0"/>
          <w:sz w:val="20"/>
          <w:szCs w:val="20"/>
        </w:rPr>
        <w:t>severe left AV</w:t>
      </w:r>
      <w:r w:rsidRPr="00825069">
        <w:rPr>
          <w:rStyle w:val="Strong"/>
          <w:rFonts w:ascii="Arial" w:hAnsi="Arial" w:cs="Arial"/>
          <w:b w:val="0"/>
          <w:sz w:val="20"/>
          <w:szCs w:val="20"/>
        </w:rPr>
        <w:t xml:space="preserve"> valve regurgit</w:t>
      </w:r>
      <w:r w:rsidR="00820224" w:rsidRPr="00825069">
        <w:rPr>
          <w:rStyle w:val="Strong"/>
          <w:rFonts w:ascii="Arial" w:hAnsi="Arial" w:cs="Arial"/>
          <w:b w:val="0"/>
          <w:sz w:val="20"/>
          <w:szCs w:val="20"/>
        </w:rPr>
        <w:t>ation (AV</w:t>
      </w:r>
      <w:r w:rsidRPr="00825069">
        <w:rPr>
          <w:rStyle w:val="Strong"/>
          <w:rFonts w:ascii="Arial" w:hAnsi="Arial" w:cs="Arial"/>
          <w:b w:val="0"/>
          <w:sz w:val="20"/>
          <w:szCs w:val="20"/>
        </w:rPr>
        <w:t>VR)</w:t>
      </w:r>
      <w:r w:rsidRPr="00825069">
        <w:rPr>
          <w:rFonts w:ascii="Arial" w:hAnsi="Arial" w:cs="Arial"/>
          <w:sz w:val="20"/>
          <w:szCs w:val="20"/>
        </w:rPr>
        <w:t xml:space="preserve">, with </w:t>
      </w:r>
      <w:r w:rsidR="00B27E3C" w:rsidRPr="00825069">
        <w:rPr>
          <w:rStyle w:val="Strong"/>
          <w:rFonts w:ascii="Arial" w:hAnsi="Arial" w:cs="Arial"/>
          <w:b w:val="0"/>
          <w:sz w:val="20"/>
          <w:szCs w:val="20"/>
        </w:rPr>
        <w:t>moderate right AV</w:t>
      </w:r>
      <w:r w:rsidRPr="00825069">
        <w:rPr>
          <w:rStyle w:val="Strong"/>
          <w:rFonts w:ascii="Arial" w:hAnsi="Arial" w:cs="Arial"/>
          <w:b w:val="0"/>
          <w:sz w:val="20"/>
          <w:szCs w:val="20"/>
        </w:rPr>
        <w:t>VR</w:t>
      </w:r>
      <w:r w:rsidRPr="00825069">
        <w:rPr>
          <w:rFonts w:ascii="Arial" w:hAnsi="Arial" w:cs="Arial"/>
          <w:sz w:val="20"/>
          <w:szCs w:val="20"/>
        </w:rPr>
        <w:t xml:space="preserve">, leading to </w:t>
      </w:r>
      <w:r w:rsidRPr="00825069">
        <w:rPr>
          <w:rStyle w:val="Strong"/>
          <w:rFonts w:ascii="Arial" w:hAnsi="Arial" w:cs="Arial"/>
          <w:b w:val="0"/>
          <w:sz w:val="20"/>
          <w:szCs w:val="20"/>
        </w:rPr>
        <w:t>dilatation</w:t>
      </w:r>
      <w:r w:rsidRPr="00825069">
        <w:rPr>
          <w:rFonts w:ascii="Arial" w:hAnsi="Arial" w:cs="Arial"/>
          <w:sz w:val="20"/>
          <w:szCs w:val="20"/>
        </w:rPr>
        <w:t xml:space="preserve"> of both atria.</w:t>
      </w:r>
      <w:r w:rsidR="006D05FC" w:rsidRPr="00825069">
        <w:rPr>
          <w:rFonts w:ascii="Arial" w:hAnsi="Arial" w:cs="Arial"/>
          <w:sz w:val="20"/>
          <w:szCs w:val="20"/>
        </w:rPr>
        <w:t xml:space="preserve"> </w:t>
      </w:r>
      <w:r w:rsidRPr="00825069">
        <w:rPr>
          <w:rFonts w:ascii="Arial" w:hAnsi="Arial" w:cs="Arial"/>
          <w:sz w:val="20"/>
          <w:szCs w:val="20"/>
        </w:rPr>
        <w:t>The</w:t>
      </w:r>
      <w:r w:rsidR="00820224" w:rsidRPr="00825069">
        <w:rPr>
          <w:rFonts w:ascii="Arial" w:hAnsi="Arial" w:cs="Arial"/>
          <w:sz w:val="20"/>
          <w:szCs w:val="20"/>
        </w:rPr>
        <w:t xml:space="preserve"> left sided</w:t>
      </w:r>
      <w:r w:rsidRPr="00825069">
        <w:rPr>
          <w:rFonts w:ascii="Arial" w:hAnsi="Arial" w:cs="Arial"/>
          <w:sz w:val="20"/>
          <w:szCs w:val="20"/>
        </w:rPr>
        <w:t xml:space="preserve"> </w:t>
      </w:r>
      <w:r w:rsidR="006D05FC" w:rsidRPr="00825069">
        <w:rPr>
          <w:rStyle w:val="Strong"/>
          <w:rFonts w:ascii="Arial" w:hAnsi="Arial" w:cs="Arial"/>
          <w:b w:val="0"/>
          <w:sz w:val="20"/>
          <w:szCs w:val="20"/>
        </w:rPr>
        <w:t>RV</w:t>
      </w:r>
      <w:r w:rsidR="00B27E3C" w:rsidRPr="00825069">
        <w:rPr>
          <w:rStyle w:val="Strong"/>
          <w:rFonts w:ascii="Arial" w:hAnsi="Arial" w:cs="Arial"/>
          <w:b w:val="0"/>
          <w:sz w:val="20"/>
          <w:szCs w:val="20"/>
        </w:rPr>
        <w:t xml:space="preserve"> </w:t>
      </w:r>
      <w:r w:rsidRPr="00825069">
        <w:rPr>
          <w:rFonts w:ascii="Arial" w:hAnsi="Arial" w:cs="Arial"/>
          <w:sz w:val="20"/>
          <w:szCs w:val="20"/>
        </w:rPr>
        <w:t>functioning as the systemic ventricle</w:t>
      </w:r>
      <w:r w:rsidR="00400D60" w:rsidRPr="00825069">
        <w:rPr>
          <w:rFonts w:ascii="Arial" w:hAnsi="Arial" w:cs="Arial"/>
          <w:sz w:val="20"/>
          <w:szCs w:val="20"/>
        </w:rPr>
        <w:t xml:space="preserve"> </w:t>
      </w:r>
      <w:r w:rsidRPr="00825069">
        <w:rPr>
          <w:rFonts w:ascii="Arial" w:hAnsi="Arial" w:cs="Arial"/>
          <w:sz w:val="20"/>
          <w:szCs w:val="20"/>
        </w:rPr>
        <w:t>, was dilated</w:t>
      </w:r>
      <w:r w:rsidR="00B27E3C" w:rsidRPr="00825069">
        <w:rPr>
          <w:rStyle w:val="Strong"/>
          <w:rFonts w:ascii="Arial" w:hAnsi="Arial" w:cs="Arial"/>
          <w:b w:val="0"/>
          <w:sz w:val="20"/>
          <w:szCs w:val="20"/>
        </w:rPr>
        <w:t xml:space="preserve"> and hypertrophic</w:t>
      </w:r>
      <w:r w:rsidR="00B27E3C" w:rsidRPr="00825069">
        <w:rPr>
          <w:rFonts w:ascii="Arial" w:hAnsi="Arial" w:cs="Arial"/>
          <w:sz w:val="20"/>
          <w:szCs w:val="20"/>
        </w:rPr>
        <w:t xml:space="preserve">, </w:t>
      </w:r>
      <w:r w:rsidR="006D05FC" w:rsidRPr="00825069">
        <w:rPr>
          <w:rFonts w:ascii="Arial" w:hAnsi="Arial" w:cs="Arial"/>
          <w:sz w:val="20"/>
          <w:szCs w:val="20"/>
        </w:rPr>
        <w:t>with</w:t>
      </w:r>
      <w:r w:rsidRPr="00825069">
        <w:rPr>
          <w:rFonts w:ascii="Arial" w:hAnsi="Arial" w:cs="Arial"/>
          <w:sz w:val="20"/>
          <w:szCs w:val="20"/>
        </w:rPr>
        <w:t xml:space="preserve"> </w:t>
      </w:r>
      <w:r w:rsidRPr="00825069">
        <w:rPr>
          <w:rStyle w:val="Strong"/>
          <w:rFonts w:ascii="Arial" w:hAnsi="Arial" w:cs="Arial"/>
          <w:b w:val="0"/>
          <w:sz w:val="20"/>
          <w:szCs w:val="20"/>
        </w:rPr>
        <w:t>ejection fraction of 45%</w:t>
      </w:r>
      <w:r w:rsidRPr="00825069">
        <w:rPr>
          <w:rFonts w:ascii="Arial" w:hAnsi="Arial" w:cs="Arial"/>
          <w:sz w:val="20"/>
          <w:szCs w:val="20"/>
        </w:rPr>
        <w:t xml:space="preserve">, indicating </w:t>
      </w:r>
      <w:r w:rsidRPr="00825069">
        <w:rPr>
          <w:rStyle w:val="Strong"/>
          <w:rFonts w:ascii="Arial" w:hAnsi="Arial" w:cs="Arial"/>
          <w:b w:val="0"/>
          <w:sz w:val="20"/>
          <w:szCs w:val="20"/>
        </w:rPr>
        <w:t>right ventricular dysfunction</w:t>
      </w:r>
      <w:r w:rsidRPr="00825069">
        <w:rPr>
          <w:rFonts w:ascii="Arial" w:hAnsi="Arial" w:cs="Arial"/>
          <w:sz w:val="20"/>
          <w:szCs w:val="20"/>
        </w:rPr>
        <w:t>.</w:t>
      </w:r>
      <w:r w:rsidR="006D05FC" w:rsidRPr="00825069">
        <w:rPr>
          <w:rFonts w:ascii="Arial" w:hAnsi="Arial" w:cs="Arial"/>
          <w:sz w:val="20"/>
          <w:szCs w:val="20"/>
        </w:rPr>
        <w:t xml:space="preserve"> </w:t>
      </w:r>
      <w:r w:rsidR="00820224" w:rsidRPr="00825069">
        <w:rPr>
          <w:rFonts w:ascii="Arial" w:hAnsi="Arial" w:cs="Arial"/>
          <w:sz w:val="20"/>
          <w:szCs w:val="20"/>
        </w:rPr>
        <w:t xml:space="preserve">There was </w:t>
      </w:r>
      <w:r w:rsidRPr="00825069">
        <w:rPr>
          <w:rStyle w:val="Strong"/>
          <w:rFonts w:ascii="Arial" w:hAnsi="Arial" w:cs="Arial"/>
          <w:b w:val="0"/>
          <w:sz w:val="20"/>
          <w:szCs w:val="20"/>
        </w:rPr>
        <w:t>pressure gradient of 50 mmHg</w:t>
      </w:r>
      <w:r w:rsidRPr="00825069">
        <w:rPr>
          <w:rFonts w:ascii="Arial" w:hAnsi="Arial" w:cs="Arial"/>
          <w:sz w:val="20"/>
          <w:szCs w:val="20"/>
        </w:rPr>
        <w:t xml:space="preserve"> measured across the </w:t>
      </w:r>
      <w:r w:rsidR="006D05FC" w:rsidRPr="00825069">
        <w:rPr>
          <w:rStyle w:val="Strong"/>
          <w:rFonts w:ascii="Arial" w:hAnsi="Arial" w:cs="Arial"/>
          <w:b w:val="0"/>
          <w:sz w:val="20"/>
          <w:szCs w:val="20"/>
        </w:rPr>
        <w:t>right AV</w:t>
      </w:r>
      <w:r w:rsidRPr="00825069">
        <w:rPr>
          <w:rStyle w:val="Strong"/>
          <w:rFonts w:ascii="Arial" w:hAnsi="Arial" w:cs="Arial"/>
          <w:b w:val="0"/>
          <w:sz w:val="20"/>
          <w:szCs w:val="20"/>
        </w:rPr>
        <w:t xml:space="preserve"> valve</w:t>
      </w:r>
      <w:r w:rsidRPr="00825069">
        <w:rPr>
          <w:rFonts w:ascii="Arial" w:hAnsi="Arial" w:cs="Arial"/>
          <w:sz w:val="20"/>
          <w:szCs w:val="20"/>
        </w:rPr>
        <w:t xml:space="preserve">, suggesting </w:t>
      </w:r>
      <w:r w:rsidRPr="00825069">
        <w:rPr>
          <w:rStyle w:val="Strong"/>
          <w:rFonts w:ascii="Arial" w:hAnsi="Arial" w:cs="Arial"/>
          <w:b w:val="0"/>
          <w:sz w:val="20"/>
          <w:szCs w:val="20"/>
        </w:rPr>
        <w:t>pulmonary hypertension</w:t>
      </w:r>
      <w:r w:rsidR="00820224" w:rsidRPr="00825069">
        <w:rPr>
          <w:rStyle w:val="Strong"/>
          <w:rFonts w:ascii="Arial" w:hAnsi="Arial" w:cs="Arial"/>
          <w:b w:val="0"/>
          <w:sz w:val="20"/>
          <w:szCs w:val="20"/>
        </w:rPr>
        <w:t xml:space="preserve">  secondary to left sided right ventricular failure and pulmonary venous congestion </w:t>
      </w:r>
      <w:r w:rsidRPr="00825069">
        <w:rPr>
          <w:rFonts w:ascii="Arial" w:hAnsi="Arial" w:cs="Arial"/>
          <w:sz w:val="20"/>
          <w:szCs w:val="20"/>
        </w:rPr>
        <w:t xml:space="preserve">.Based on the clinical presentation, electrocardiogram, chest X-ray, and echocardiographic findings, the patient was diagnosed with </w:t>
      </w:r>
      <w:r w:rsidRPr="00825069">
        <w:rPr>
          <w:rStyle w:val="Strong"/>
          <w:rFonts w:ascii="Arial" w:hAnsi="Arial" w:cs="Arial"/>
          <w:b w:val="0"/>
          <w:sz w:val="20"/>
          <w:szCs w:val="20"/>
        </w:rPr>
        <w:t>CCTGA</w:t>
      </w:r>
      <w:r w:rsidR="0025377C" w:rsidRPr="00825069">
        <w:rPr>
          <w:rFonts w:ascii="Arial" w:hAnsi="Arial" w:cs="Arial"/>
          <w:sz w:val="20"/>
          <w:szCs w:val="20"/>
        </w:rPr>
        <w:t xml:space="preserve"> complicated by m</w:t>
      </w:r>
      <w:r w:rsidRPr="00825069">
        <w:rPr>
          <w:rStyle w:val="Strong"/>
          <w:rFonts w:ascii="Arial" w:hAnsi="Arial" w:cs="Arial"/>
          <w:b w:val="0"/>
          <w:sz w:val="20"/>
          <w:szCs w:val="20"/>
        </w:rPr>
        <w:t>ild dysfunction</w:t>
      </w:r>
      <w:r w:rsidRPr="00825069">
        <w:rPr>
          <w:rFonts w:ascii="Arial" w:hAnsi="Arial" w:cs="Arial"/>
          <w:sz w:val="20"/>
          <w:szCs w:val="20"/>
        </w:rPr>
        <w:t xml:space="preserve"> of the </w:t>
      </w:r>
      <w:r w:rsidRPr="00825069">
        <w:rPr>
          <w:rStyle w:val="Strong"/>
          <w:rFonts w:ascii="Arial" w:hAnsi="Arial" w:cs="Arial"/>
          <w:b w:val="0"/>
          <w:sz w:val="20"/>
          <w:szCs w:val="20"/>
        </w:rPr>
        <w:t xml:space="preserve">systemic </w:t>
      </w:r>
      <w:r w:rsidR="00400D60" w:rsidRPr="00825069">
        <w:rPr>
          <w:rStyle w:val="Strong"/>
          <w:rFonts w:ascii="Arial" w:hAnsi="Arial" w:cs="Arial"/>
          <w:b w:val="0"/>
          <w:sz w:val="20"/>
          <w:szCs w:val="20"/>
        </w:rPr>
        <w:t>RV</w:t>
      </w:r>
      <w:r w:rsidR="006D05FC" w:rsidRPr="00825069">
        <w:rPr>
          <w:rFonts w:ascii="Arial" w:hAnsi="Arial" w:cs="Arial"/>
          <w:sz w:val="20"/>
          <w:szCs w:val="20"/>
        </w:rPr>
        <w:t xml:space="preserve"> ,</w:t>
      </w:r>
      <w:r w:rsidR="0025377C" w:rsidRPr="00825069">
        <w:rPr>
          <w:rFonts w:ascii="Arial" w:hAnsi="Arial" w:cs="Arial"/>
          <w:sz w:val="20"/>
          <w:szCs w:val="20"/>
        </w:rPr>
        <w:t>m</w:t>
      </w:r>
      <w:r w:rsidR="006D05FC" w:rsidRPr="00825069">
        <w:rPr>
          <w:rStyle w:val="Strong"/>
          <w:rFonts w:ascii="Arial" w:hAnsi="Arial" w:cs="Arial"/>
          <w:b w:val="0"/>
          <w:sz w:val="20"/>
          <w:szCs w:val="20"/>
        </w:rPr>
        <w:t xml:space="preserve">oderate systemic </w:t>
      </w:r>
      <w:r w:rsidR="0025377C" w:rsidRPr="00825069">
        <w:rPr>
          <w:rStyle w:val="Strong"/>
          <w:rFonts w:ascii="Arial" w:hAnsi="Arial" w:cs="Arial"/>
          <w:b w:val="0"/>
          <w:sz w:val="20"/>
          <w:szCs w:val="20"/>
        </w:rPr>
        <w:t>AV</w:t>
      </w:r>
      <w:r w:rsidRPr="00825069">
        <w:rPr>
          <w:rStyle w:val="Strong"/>
          <w:rFonts w:ascii="Arial" w:hAnsi="Arial" w:cs="Arial"/>
          <w:b w:val="0"/>
          <w:sz w:val="20"/>
          <w:szCs w:val="20"/>
        </w:rPr>
        <w:t>VR</w:t>
      </w:r>
      <w:r w:rsidR="0025377C" w:rsidRPr="00825069">
        <w:rPr>
          <w:rFonts w:ascii="Arial" w:hAnsi="Arial" w:cs="Arial"/>
          <w:sz w:val="20"/>
          <w:szCs w:val="20"/>
        </w:rPr>
        <w:t>,</w:t>
      </w:r>
      <w:r w:rsidR="006D05FC" w:rsidRPr="00825069">
        <w:rPr>
          <w:rFonts w:ascii="Arial" w:hAnsi="Arial" w:cs="Arial"/>
          <w:sz w:val="20"/>
          <w:szCs w:val="20"/>
        </w:rPr>
        <w:t xml:space="preserve"> </w:t>
      </w:r>
      <w:r w:rsidR="0025377C" w:rsidRPr="00825069">
        <w:rPr>
          <w:rFonts w:ascii="Arial" w:hAnsi="Arial" w:cs="Arial"/>
          <w:sz w:val="20"/>
          <w:szCs w:val="20"/>
        </w:rPr>
        <w:t>m</w:t>
      </w:r>
      <w:r w:rsidRPr="00825069">
        <w:rPr>
          <w:rStyle w:val="Strong"/>
          <w:rFonts w:ascii="Arial" w:hAnsi="Arial" w:cs="Arial"/>
          <w:b w:val="0"/>
          <w:sz w:val="20"/>
          <w:szCs w:val="20"/>
        </w:rPr>
        <w:t>oderate pulmonary hypertension</w:t>
      </w:r>
      <w:r w:rsidRPr="00825069">
        <w:rPr>
          <w:rFonts w:ascii="Arial" w:hAnsi="Arial" w:cs="Arial"/>
          <w:sz w:val="20"/>
          <w:szCs w:val="20"/>
        </w:rPr>
        <w:t>.</w:t>
      </w:r>
      <w:r w:rsidR="006D05FC" w:rsidRPr="00825069">
        <w:rPr>
          <w:rFonts w:ascii="Arial" w:hAnsi="Arial" w:cs="Arial"/>
          <w:sz w:val="20"/>
          <w:szCs w:val="20"/>
        </w:rPr>
        <w:t xml:space="preserve"> </w:t>
      </w:r>
      <w:r w:rsidR="00820224" w:rsidRPr="00825069">
        <w:rPr>
          <w:rFonts w:ascii="Arial" w:hAnsi="Arial" w:cs="Arial"/>
          <w:sz w:val="20"/>
          <w:szCs w:val="20"/>
        </w:rPr>
        <w:t xml:space="preserve">Patient was treated with medications such as </w:t>
      </w:r>
      <w:r w:rsidR="00820224" w:rsidRPr="00825069">
        <w:rPr>
          <w:rStyle w:val="Strong"/>
          <w:rFonts w:ascii="Arial" w:hAnsi="Arial" w:cs="Arial"/>
          <w:b w:val="0"/>
          <w:sz w:val="20"/>
          <w:szCs w:val="20"/>
        </w:rPr>
        <w:t>diuretics</w:t>
      </w:r>
      <w:r w:rsidR="00820224" w:rsidRPr="00825069">
        <w:rPr>
          <w:rFonts w:ascii="Arial" w:hAnsi="Arial" w:cs="Arial"/>
          <w:sz w:val="20"/>
          <w:szCs w:val="20"/>
        </w:rPr>
        <w:t xml:space="preserve">, </w:t>
      </w:r>
      <w:r w:rsidR="00820224" w:rsidRPr="00825069">
        <w:rPr>
          <w:rStyle w:val="Strong"/>
          <w:rFonts w:ascii="Arial" w:hAnsi="Arial" w:cs="Arial"/>
          <w:b w:val="0"/>
          <w:sz w:val="20"/>
          <w:szCs w:val="20"/>
        </w:rPr>
        <w:t>ACE inhibitors</w:t>
      </w:r>
      <w:r w:rsidR="00820224" w:rsidRPr="00825069">
        <w:rPr>
          <w:rFonts w:ascii="Arial" w:hAnsi="Arial" w:cs="Arial"/>
          <w:sz w:val="20"/>
          <w:szCs w:val="20"/>
        </w:rPr>
        <w:t xml:space="preserve">, and </w:t>
      </w:r>
      <w:r w:rsidR="00B35D2C" w:rsidRPr="00825069">
        <w:rPr>
          <w:rStyle w:val="Strong"/>
          <w:rFonts w:ascii="Arial" w:hAnsi="Arial" w:cs="Arial"/>
          <w:b w:val="0"/>
          <w:sz w:val="20"/>
          <w:szCs w:val="20"/>
        </w:rPr>
        <w:t>digoxin</w:t>
      </w:r>
      <w:r w:rsidR="00820224" w:rsidRPr="00825069">
        <w:rPr>
          <w:rFonts w:ascii="Arial" w:hAnsi="Arial" w:cs="Arial"/>
          <w:sz w:val="20"/>
          <w:szCs w:val="20"/>
        </w:rPr>
        <w:t xml:space="preserve"> to manage heart failure symptoms.</w:t>
      </w:r>
      <w:r w:rsidR="00B35D2C" w:rsidRPr="00825069">
        <w:rPr>
          <w:rFonts w:ascii="Arial" w:hAnsi="Arial" w:cs="Arial"/>
          <w:sz w:val="20"/>
          <w:szCs w:val="20"/>
        </w:rPr>
        <w:t xml:space="preserve"> The clinical symptoms improved and patient was discharged after 5 days of treatment.</w:t>
      </w:r>
    </w:p>
    <w:p w14:paraId="76623B79" w14:textId="77777777" w:rsidR="00BE4732" w:rsidRPr="00825069" w:rsidRDefault="00825069" w:rsidP="0025377C">
      <w:pPr>
        <w:pStyle w:val="Heading3"/>
        <w:jc w:val="both"/>
        <w:rPr>
          <w:rFonts w:ascii="Arial" w:hAnsi="Arial" w:cs="Arial"/>
          <w:sz w:val="22"/>
          <w:szCs w:val="22"/>
        </w:rPr>
      </w:pPr>
      <w:r w:rsidRPr="00825069">
        <w:rPr>
          <w:rFonts w:ascii="Arial" w:hAnsi="Arial" w:cs="Arial"/>
          <w:sz w:val="22"/>
          <w:szCs w:val="22"/>
        </w:rPr>
        <w:t>DISCUSSION</w:t>
      </w:r>
    </w:p>
    <w:p w14:paraId="319079E4" w14:textId="77777777" w:rsidR="00BE4732" w:rsidRPr="00825069" w:rsidRDefault="00BE4732" w:rsidP="0025377C">
      <w:pPr>
        <w:pStyle w:val="NormalWeb"/>
        <w:jc w:val="both"/>
        <w:rPr>
          <w:rFonts w:ascii="Arial" w:hAnsi="Arial" w:cs="Arial"/>
          <w:sz w:val="20"/>
          <w:szCs w:val="20"/>
        </w:rPr>
      </w:pPr>
      <w:r w:rsidRPr="00825069">
        <w:rPr>
          <w:rFonts w:ascii="Arial" w:hAnsi="Arial" w:cs="Arial"/>
          <w:sz w:val="20"/>
          <w:szCs w:val="20"/>
        </w:rPr>
        <w:t xml:space="preserve">CCTGA is a congenital anomaly in which the normal atrial and ventricular connections are anatomically reversed. </w:t>
      </w:r>
      <w:r w:rsidR="00B35D2C" w:rsidRPr="00825069">
        <w:rPr>
          <w:rFonts w:ascii="Arial" w:hAnsi="Arial" w:cs="Arial"/>
          <w:sz w:val="20"/>
          <w:szCs w:val="20"/>
        </w:rPr>
        <w:t>If there are no associated significant defect like atrial,</w:t>
      </w:r>
      <w:r w:rsidR="006D05FC" w:rsidRPr="00825069">
        <w:rPr>
          <w:rFonts w:ascii="Arial" w:hAnsi="Arial" w:cs="Arial"/>
          <w:sz w:val="20"/>
          <w:szCs w:val="20"/>
        </w:rPr>
        <w:t xml:space="preserve"> </w:t>
      </w:r>
      <w:r w:rsidR="00B35D2C" w:rsidRPr="00825069">
        <w:rPr>
          <w:rFonts w:ascii="Arial" w:hAnsi="Arial" w:cs="Arial"/>
          <w:sz w:val="20"/>
          <w:szCs w:val="20"/>
        </w:rPr>
        <w:t xml:space="preserve">ventricular septal defect, valvular regurgitation or stenosis; these patients remain asymptomatic and can live well into the adulthood. However, by the </w:t>
      </w:r>
      <w:r w:rsidR="00B35D2C" w:rsidRPr="00825069">
        <w:rPr>
          <w:rStyle w:val="Strong"/>
          <w:rFonts w:ascii="Arial" w:hAnsi="Arial" w:cs="Arial"/>
          <w:b w:val="0"/>
          <w:sz w:val="20"/>
          <w:szCs w:val="20"/>
        </w:rPr>
        <w:t>fourth decade</w:t>
      </w:r>
      <w:r w:rsidR="00B35D2C" w:rsidRPr="00825069">
        <w:rPr>
          <w:rFonts w:ascii="Arial" w:hAnsi="Arial" w:cs="Arial"/>
          <w:sz w:val="20"/>
          <w:szCs w:val="20"/>
        </w:rPr>
        <w:t xml:space="preserve"> or later </w:t>
      </w:r>
      <w:r w:rsidRPr="00825069">
        <w:rPr>
          <w:rFonts w:ascii="Arial" w:hAnsi="Arial" w:cs="Arial"/>
          <w:sz w:val="20"/>
          <w:szCs w:val="20"/>
        </w:rPr>
        <w:t xml:space="preserve">the </w:t>
      </w:r>
      <w:r w:rsidR="00400D60" w:rsidRPr="00825069">
        <w:rPr>
          <w:rStyle w:val="Strong"/>
          <w:rFonts w:ascii="Arial" w:hAnsi="Arial" w:cs="Arial"/>
          <w:b w:val="0"/>
          <w:sz w:val="20"/>
          <w:szCs w:val="20"/>
        </w:rPr>
        <w:t>RV</w:t>
      </w:r>
      <w:r w:rsidRPr="00825069">
        <w:rPr>
          <w:rFonts w:ascii="Arial" w:hAnsi="Arial" w:cs="Arial"/>
          <w:sz w:val="20"/>
          <w:szCs w:val="20"/>
        </w:rPr>
        <w:t xml:space="preserve">, which is not designed to withstand systemic pressures, becomes prone to </w:t>
      </w:r>
      <w:r w:rsidRPr="00825069">
        <w:rPr>
          <w:rStyle w:val="Strong"/>
          <w:rFonts w:ascii="Arial" w:hAnsi="Arial" w:cs="Arial"/>
          <w:b w:val="0"/>
          <w:sz w:val="20"/>
          <w:szCs w:val="20"/>
        </w:rPr>
        <w:t>dilatation</w:t>
      </w:r>
      <w:r w:rsidRPr="00825069">
        <w:rPr>
          <w:rFonts w:ascii="Arial" w:hAnsi="Arial" w:cs="Arial"/>
          <w:sz w:val="20"/>
          <w:szCs w:val="20"/>
        </w:rPr>
        <w:t xml:space="preserve"> and </w:t>
      </w:r>
      <w:r w:rsidRPr="00825069">
        <w:rPr>
          <w:rStyle w:val="Strong"/>
          <w:rFonts w:ascii="Arial" w:hAnsi="Arial" w:cs="Arial"/>
          <w:b w:val="0"/>
          <w:sz w:val="20"/>
          <w:szCs w:val="20"/>
        </w:rPr>
        <w:t>dysfunction</w:t>
      </w:r>
      <w:r w:rsidR="00F03A1D" w:rsidRPr="00825069">
        <w:rPr>
          <w:rStyle w:val="Strong"/>
          <w:rFonts w:ascii="Arial" w:hAnsi="Arial" w:cs="Arial"/>
          <w:b w:val="0"/>
          <w:sz w:val="20"/>
          <w:szCs w:val="20"/>
        </w:rPr>
        <w:t xml:space="preserve"> (4,5</w:t>
      </w:r>
      <w:r w:rsidR="00344202" w:rsidRPr="00825069">
        <w:rPr>
          <w:rStyle w:val="Strong"/>
          <w:rFonts w:ascii="Arial" w:hAnsi="Arial" w:cs="Arial"/>
          <w:b w:val="0"/>
          <w:sz w:val="20"/>
          <w:szCs w:val="20"/>
        </w:rPr>
        <w:t>)</w:t>
      </w:r>
      <w:r w:rsidRPr="00825069">
        <w:rPr>
          <w:rFonts w:ascii="Arial" w:hAnsi="Arial" w:cs="Arial"/>
          <w:sz w:val="20"/>
          <w:szCs w:val="20"/>
        </w:rPr>
        <w:t xml:space="preserve">. </w:t>
      </w:r>
      <w:r w:rsidR="009A69E2" w:rsidRPr="00825069">
        <w:rPr>
          <w:rFonts w:ascii="Arial" w:hAnsi="Arial" w:cs="Arial"/>
          <w:sz w:val="20"/>
          <w:szCs w:val="20"/>
        </w:rPr>
        <w:t>Very rarely few patients remain asymptomatic until the seventh decade as in our case</w:t>
      </w:r>
      <w:r w:rsidR="00F03A1D" w:rsidRPr="00825069">
        <w:rPr>
          <w:rFonts w:ascii="Arial" w:hAnsi="Arial" w:cs="Arial"/>
          <w:sz w:val="20"/>
          <w:szCs w:val="20"/>
        </w:rPr>
        <w:t xml:space="preserve"> (5)</w:t>
      </w:r>
      <w:r w:rsidR="00400D60" w:rsidRPr="00825069">
        <w:rPr>
          <w:rFonts w:ascii="Arial" w:hAnsi="Arial" w:cs="Arial"/>
          <w:sz w:val="20"/>
          <w:szCs w:val="20"/>
        </w:rPr>
        <w:t xml:space="preserve">. The systemic </w:t>
      </w:r>
      <w:r w:rsidR="009A69E2" w:rsidRPr="00825069">
        <w:rPr>
          <w:rFonts w:ascii="Arial" w:hAnsi="Arial" w:cs="Arial"/>
          <w:sz w:val="20"/>
          <w:szCs w:val="20"/>
        </w:rPr>
        <w:t xml:space="preserve">RV has an adaptive capacity to cope with increased afterload, which may explain the delay in the onset of symptoms. At the molecular level, maladaptive right ventricular hypertrophy (RVH) shows more significant disruptions in processes such as </w:t>
      </w:r>
      <w:r w:rsidR="009A69E2" w:rsidRPr="00825069">
        <w:rPr>
          <w:rStyle w:val="Strong"/>
          <w:rFonts w:ascii="Arial" w:hAnsi="Arial" w:cs="Arial"/>
          <w:b w:val="0"/>
          <w:sz w:val="20"/>
          <w:szCs w:val="20"/>
        </w:rPr>
        <w:t>angiogenesis</w:t>
      </w:r>
      <w:r w:rsidR="009A69E2" w:rsidRPr="00825069">
        <w:rPr>
          <w:rFonts w:ascii="Arial" w:hAnsi="Arial" w:cs="Arial"/>
          <w:sz w:val="20"/>
          <w:szCs w:val="20"/>
        </w:rPr>
        <w:t xml:space="preserve"> (formation of new blood vessels), </w:t>
      </w:r>
      <w:r w:rsidR="009A69E2" w:rsidRPr="00825069">
        <w:rPr>
          <w:rStyle w:val="Strong"/>
          <w:rFonts w:ascii="Arial" w:hAnsi="Arial" w:cs="Arial"/>
          <w:b w:val="0"/>
          <w:sz w:val="20"/>
          <w:szCs w:val="20"/>
        </w:rPr>
        <w:t>adrenergic signaling</w:t>
      </w:r>
      <w:r w:rsidR="009A69E2" w:rsidRPr="00825069">
        <w:rPr>
          <w:rFonts w:ascii="Arial" w:hAnsi="Arial" w:cs="Arial"/>
          <w:sz w:val="20"/>
          <w:szCs w:val="20"/>
        </w:rPr>
        <w:t xml:space="preserve"> (response to stress hormones), and </w:t>
      </w:r>
      <w:r w:rsidR="009A69E2" w:rsidRPr="00825069">
        <w:rPr>
          <w:rStyle w:val="Strong"/>
          <w:rFonts w:ascii="Arial" w:hAnsi="Arial" w:cs="Arial"/>
          <w:b w:val="0"/>
          <w:sz w:val="20"/>
          <w:szCs w:val="20"/>
        </w:rPr>
        <w:t>glucose metabolism</w:t>
      </w:r>
      <w:r w:rsidR="009A69E2" w:rsidRPr="00825069">
        <w:rPr>
          <w:rFonts w:ascii="Arial" w:hAnsi="Arial" w:cs="Arial"/>
          <w:sz w:val="20"/>
          <w:szCs w:val="20"/>
        </w:rPr>
        <w:t xml:space="preserve">, compared to the adaptive response of the RV. While the specific factors influencing the adaptive response, such as </w:t>
      </w:r>
      <w:r w:rsidR="009A69E2" w:rsidRPr="00825069">
        <w:rPr>
          <w:rStyle w:val="Strong"/>
          <w:rFonts w:ascii="Arial" w:hAnsi="Arial" w:cs="Arial"/>
          <w:b w:val="0"/>
          <w:sz w:val="20"/>
          <w:szCs w:val="20"/>
        </w:rPr>
        <w:t>fetal gene switching</w:t>
      </w:r>
      <w:r w:rsidR="009A69E2" w:rsidRPr="00825069">
        <w:rPr>
          <w:rFonts w:ascii="Arial" w:hAnsi="Arial" w:cs="Arial"/>
          <w:sz w:val="20"/>
          <w:szCs w:val="20"/>
        </w:rPr>
        <w:t xml:space="preserve"> and others, are not fully understood, there are already known </w:t>
      </w:r>
      <w:r w:rsidR="009A69E2" w:rsidRPr="00825069">
        <w:rPr>
          <w:rStyle w:val="Strong"/>
          <w:rFonts w:ascii="Arial" w:hAnsi="Arial" w:cs="Arial"/>
          <w:b w:val="0"/>
          <w:sz w:val="20"/>
          <w:szCs w:val="20"/>
        </w:rPr>
        <w:t>candidate genes</w:t>
      </w:r>
      <w:r w:rsidR="009A69E2" w:rsidRPr="00825069">
        <w:rPr>
          <w:rFonts w:ascii="Arial" w:hAnsi="Arial" w:cs="Arial"/>
          <w:sz w:val="20"/>
          <w:szCs w:val="20"/>
        </w:rPr>
        <w:t xml:space="preserve"> and </w:t>
      </w:r>
      <w:r w:rsidR="009A69E2" w:rsidRPr="00825069">
        <w:rPr>
          <w:rStyle w:val="Strong"/>
          <w:rFonts w:ascii="Arial" w:hAnsi="Arial" w:cs="Arial"/>
          <w:b w:val="0"/>
          <w:sz w:val="20"/>
          <w:szCs w:val="20"/>
        </w:rPr>
        <w:t>transcription factors</w:t>
      </w:r>
      <w:r w:rsidR="009A69E2" w:rsidRPr="00825069">
        <w:rPr>
          <w:rFonts w:ascii="Arial" w:hAnsi="Arial" w:cs="Arial"/>
          <w:sz w:val="20"/>
          <w:szCs w:val="20"/>
        </w:rPr>
        <w:t xml:space="preserve"> that may play a role in this process</w:t>
      </w:r>
      <w:r w:rsidR="00F03A1D" w:rsidRPr="00825069">
        <w:rPr>
          <w:rFonts w:ascii="Arial" w:hAnsi="Arial" w:cs="Arial"/>
          <w:sz w:val="20"/>
          <w:szCs w:val="20"/>
        </w:rPr>
        <w:t xml:space="preserve"> (6)</w:t>
      </w:r>
      <w:r w:rsidR="009A69E2" w:rsidRPr="00825069">
        <w:rPr>
          <w:rFonts w:ascii="Arial" w:hAnsi="Arial" w:cs="Arial"/>
          <w:sz w:val="20"/>
          <w:szCs w:val="20"/>
        </w:rPr>
        <w:t>.</w:t>
      </w:r>
      <w:r w:rsidR="00B27E3C" w:rsidRPr="00825069">
        <w:rPr>
          <w:rFonts w:ascii="Arial" w:hAnsi="Arial" w:cs="Arial"/>
          <w:sz w:val="20"/>
          <w:szCs w:val="20"/>
        </w:rPr>
        <w:t xml:space="preserve"> Progressive left( tricuspid) AVVR, coronary flow abnormality, arrhythmia and conduction abnormalities are other associated risk factors</w:t>
      </w:r>
      <w:r w:rsidR="00F03A1D" w:rsidRPr="00825069">
        <w:rPr>
          <w:rFonts w:ascii="Arial" w:hAnsi="Arial" w:cs="Arial"/>
          <w:sz w:val="20"/>
          <w:szCs w:val="20"/>
        </w:rPr>
        <w:t xml:space="preserve"> (7)</w:t>
      </w:r>
      <w:r w:rsidR="00B27E3C" w:rsidRPr="00825069">
        <w:rPr>
          <w:rFonts w:ascii="Arial" w:hAnsi="Arial" w:cs="Arial"/>
          <w:sz w:val="20"/>
          <w:szCs w:val="20"/>
        </w:rPr>
        <w:t>.</w:t>
      </w:r>
      <w:r w:rsidR="009A69E2" w:rsidRPr="00825069">
        <w:rPr>
          <w:rFonts w:ascii="Arial" w:hAnsi="Arial" w:cs="Arial"/>
          <w:sz w:val="20"/>
          <w:szCs w:val="20"/>
        </w:rPr>
        <w:t xml:space="preserve"> </w:t>
      </w:r>
      <w:r w:rsidR="00B27E3C" w:rsidRPr="00825069">
        <w:rPr>
          <w:rFonts w:ascii="Arial" w:hAnsi="Arial" w:cs="Arial"/>
          <w:sz w:val="20"/>
          <w:szCs w:val="20"/>
        </w:rPr>
        <w:t>T</w:t>
      </w:r>
      <w:r w:rsidR="00400D60" w:rsidRPr="00825069">
        <w:rPr>
          <w:rFonts w:ascii="Arial" w:hAnsi="Arial" w:cs="Arial"/>
          <w:sz w:val="20"/>
          <w:szCs w:val="20"/>
        </w:rPr>
        <w:t>he systemic RV</w:t>
      </w:r>
      <w:r w:rsidR="006D05FC" w:rsidRPr="00825069">
        <w:rPr>
          <w:rFonts w:ascii="Arial" w:hAnsi="Arial" w:cs="Arial"/>
          <w:sz w:val="20"/>
          <w:szCs w:val="20"/>
        </w:rPr>
        <w:t xml:space="preserve"> </w:t>
      </w:r>
      <w:r w:rsidR="00B27E3C" w:rsidRPr="00825069">
        <w:rPr>
          <w:rFonts w:ascii="Arial" w:hAnsi="Arial" w:cs="Arial"/>
          <w:sz w:val="20"/>
          <w:szCs w:val="20"/>
        </w:rPr>
        <w:t xml:space="preserve"> in our patient may have been able to effectively adapt to increasing systemic pressures from birth, potentially due to an adaptive response in the form of</w:t>
      </w:r>
      <w:r w:rsidR="006D05FC" w:rsidRPr="00825069">
        <w:rPr>
          <w:rFonts w:ascii="Arial" w:hAnsi="Arial" w:cs="Arial"/>
          <w:sz w:val="20"/>
          <w:szCs w:val="20"/>
        </w:rPr>
        <w:t xml:space="preserve"> </w:t>
      </w:r>
      <w:r w:rsidR="00B27E3C" w:rsidRPr="00825069">
        <w:rPr>
          <w:rFonts w:ascii="Arial" w:hAnsi="Arial" w:cs="Arial"/>
          <w:sz w:val="20"/>
          <w:szCs w:val="20"/>
        </w:rPr>
        <w:t xml:space="preserve">RVH. This could represent a phenotypic manifestation of a protective genetic profile, allowing the RV to compensate for the elevated pressures over time. </w:t>
      </w:r>
      <w:r w:rsidRPr="00825069">
        <w:rPr>
          <w:rFonts w:ascii="Arial" w:hAnsi="Arial" w:cs="Arial"/>
          <w:sz w:val="20"/>
          <w:szCs w:val="20"/>
        </w:rPr>
        <w:t xml:space="preserve">The patient in this case, initially misdiagnosed with </w:t>
      </w:r>
      <w:r w:rsidRPr="00825069">
        <w:rPr>
          <w:rStyle w:val="Strong"/>
          <w:rFonts w:ascii="Arial" w:hAnsi="Arial" w:cs="Arial"/>
          <w:b w:val="0"/>
          <w:sz w:val="20"/>
          <w:szCs w:val="20"/>
        </w:rPr>
        <w:t>ischemic</w:t>
      </w:r>
      <w:r w:rsidR="00B27E3C" w:rsidRPr="00825069">
        <w:rPr>
          <w:rStyle w:val="Strong"/>
          <w:rFonts w:ascii="Arial" w:hAnsi="Arial" w:cs="Arial"/>
          <w:b w:val="0"/>
          <w:sz w:val="20"/>
          <w:szCs w:val="20"/>
        </w:rPr>
        <w:t xml:space="preserve"> left ventricular</w:t>
      </w:r>
      <w:r w:rsidRPr="00825069">
        <w:rPr>
          <w:rStyle w:val="Strong"/>
          <w:rFonts w:ascii="Arial" w:hAnsi="Arial" w:cs="Arial"/>
          <w:b w:val="0"/>
          <w:sz w:val="20"/>
          <w:szCs w:val="20"/>
        </w:rPr>
        <w:t xml:space="preserve"> cardiomyopathy</w:t>
      </w:r>
      <w:r w:rsidR="00B27E3C" w:rsidRPr="00825069">
        <w:rPr>
          <w:rFonts w:ascii="Arial" w:hAnsi="Arial" w:cs="Arial"/>
          <w:sz w:val="20"/>
          <w:szCs w:val="20"/>
        </w:rPr>
        <w:t xml:space="preserve"> misinterpreting systemic dysfunction</w:t>
      </w:r>
      <w:r w:rsidR="00400D60" w:rsidRPr="00825069">
        <w:rPr>
          <w:rFonts w:ascii="Arial" w:hAnsi="Arial" w:cs="Arial"/>
          <w:sz w:val="20"/>
          <w:szCs w:val="20"/>
        </w:rPr>
        <w:t>al morphological RV</w:t>
      </w:r>
      <w:r w:rsidR="00B27E3C" w:rsidRPr="00825069">
        <w:rPr>
          <w:rFonts w:ascii="Arial" w:hAnsi="Arial" w:cs="Arial"/>
          <w:sz w:val="20"/>
          <w:szCs w:val="20"/>
        </w:rPr>
        <w:t xml:space="preserve"> as morphologi</w:t>
      </w:r>
      <w:r w:rsidR="00400D60" w:rsidRPr="00825069">
        <w:rPr>
          <w:rFonts w:ascii="Arial" w:hAnsi="Arial" w:cs="Arial"/>
          <w:sz w:val="20"/>
          <w:szCs w:val="20"/>
        </w:rPr>
        <w:t>cal LV</w:t>
      </w:r>
      <w:r w:rsidR="00B27E3C" w:rsidRPr="00825069">
        <w:rPr>
          <w:rFonts w:ascii="Arial" w:hAnsi="Arial" w:cs="Arial"/>
          <w:sz w:val="20"/>
          <w:szCs w:val="20"/>
        </w:rPr>
        <w:t xml:space="preserve">. </w:t>
      </w:r>
      <w:r w:rsidRPr="00825069">
        <w:rPr>
          <w:rFonts w:ascii="Arial" w:hAnsi="Arial" w:cs="Arial"/>
          <w:sz w:val="20"/>
          <w:szCs w:val="20"/>
        </w:rPr>
        <w:t xml:space="preserve">This highlights the challenges of diagnosing </w:t>
      </w:r>
      <w:r w:rsidRPr="00825069">
        <w:rPr>
          <w:rStyle w:val="Strong"/>
          <w:rFonts w:ascii="Arial" w:hAnsi="Arial" w:cs="Arial"/>
          <w:b w:val="0"/>
          <w:sz w:val="20"/>
          <w:szCs w:val="20"/>
        </w:rPr>
        <w:t>CCTGA</w:t>
      </w:r>
      <w:r w:rsidRPr="00825069">
        <w:rPr>
          <w:rFonts w:ascii="Arial" w:hAnsi="Arial" w:cs="Arial"/>
          <w:sz w:val="20"/>
          <w:szCs w:val="20"/>
        </w:rPr>
        <w:t xml:space="preserve"> in elderly patients who present with signs of </w:t>
      </w:r>
      <w:r w:rsidR="00400D60" w:rsidRPr="00825069">
        <w:rPr>
          <w:rStyle w:val="Strong"/>
          <w:rFonts w:ascii="Arial" w:hAnsi="Arial" w:cs="Arial"/>
          <w:b w:val="0"/>
          <w:sz w:val="20"/>
          <w:szCs w:val="20"/>
        </w:rPr>
        <w:t>CHF</w:t>
      </w:r>
      <w:r w:rsidRPr="00825069">
        <w:rPr>
          <w:rFonts w:ascii="Arial" w:hAnsi="Arial" w:cs="Arial"/>
          <w:sz w:val="20"/>
          <w:szCs w:val="20"/>
        </w:rPr>
        <w:t xml:space="preserve">. The condition is often mistaken for more common causes of heart failure, such as </w:t>
      </w:r>
      <w:r w:rsidRPr="00825069">
        <w:rPr>
          <w:rStyle w:val="Strong"/>
          <w:rFonts w:ascii="Arial" w:hAnsi="Arial" w:cs="Arial"/>
          <w:b w:val="0"/>
          <w:sz w:val="20"/>
          <w:szCs w:val="20"/>
        </w:rPr>
        <w:t>ischemic heart disease</w:t>
      </w:r>
      <w:r w:rsidRPr="00825069">
        <w:rPr>
          <w:rFonts w:ascii="Arial" w:hAnsi="Arial" w:cs="Arial"/>
          <w:sz w:val="20"/>
          <w:szCs w:val="20"/>
        </w:rPr>
        <w:t>.</w:t>
      </w:r>
      <w:r w:rsidR="0025377C" w:rsidRPr="00825069">
        <w:rPr>
          <w:rFonts w:ascii="Arial" w:hAnsi="Arial" w:cs="Arial"/>
          <w:sz w:val="20"/>
          <w:szCs w:val="20"/>
        </w:rPr>
        <w:t xml:space="preserve"> </w:t>
      </w:r>
    </w:p>
    <w:p w14:paraId="0EA0EDD5" w14:textId="77777777" w:rsidR="00BE4732" w:rsidRPr="00825069" w:rsidRDefault="00825069" w:rsidP="0025377C">
      <w:pPr>
        <w:pStyle w:val="Heading3"/>
        <w:jc w:val="both"/>
        <w:rPr>
          <w:rFonts w:ascii="Arial" w:hAnsi="Arial" w:cs="Arial"/>
          <w:sz w:val="22"/>
          <w:szCs w:val="22"/>
        </w:rPr>
      </w:pPr>
      <w:r w:rsidRPr="00825069">
        <w:rPr>
          <w:rFonts w:ascii="Arial" w:hAnsi="Arial" w:cs="Arial"/>
          <w:sz w:val="22"/>
          <w:szCs w:val="22"/>
        </w:rPr>
        <w:t>CONCLUSION</w:t>
      </w:r>
    </w:p>
    <w:p w14:paraId="4ED0BB3A" w14:textId="77777777" w:rsidR="00BE4732" w:rsidRPr="00825069" w:rsidRDefault="00BE4732" w:rsidP="0025377C">
      <w:pPr>
        <w:pStyle w:val="NormalWeb"/>
        <w:jc w:val="both"/>
        <w:rPr>
          <w:rFonts w:ascii="Arial" w:hAnsi="Arial" w:cs="Arial"/>
          <w:sz w:val="20"/>
          <w:szCs w:val="20"/>
        </w:rPr>
      </w:pPr>
      <w:r w:rsidRPr="00825069">
        <w:rPr>
          <w:rFonts w:ascii="Arial" w:hAnsi="Arial" w:cs="Arial"/>
          <w:sz w:val="20"/>
          <w:szCs w:val="20"/>
        </w:rPr>
        <w:t xml:space="preserve">This case underscores the importance of considering </w:t>
      </w:r>
      <w:r w:rsidR="006D05FC" w:rsidRPr="00825069">
        <w:rPr>
          <w:rStyle w:val="Strong"/>
          <w:rFonts w:ascii="Arial" w:hAnsi="Arial" w:cs="Arial"/>
          <w:b w:val="0"/>
          <w:sz w:val="20"/>
          <w:szCs w:val="20"/>
        </w:rPr>
        <w:t>CHD</w:t>
      </w:r>
      <w:r w:rsidRPr="00825069">
        <w:rPr>
          <w:rFonts w:ascii="Arial" w:hAnsi="Arial" w:cs="Arial"/>
          <w:sz w:val="20"/>
          <w:szCs w:val="20"/>
        </w:rPr>
        <w:t xml:space="preserve">, such as </w:t>
      </w:r>
      <w:r w:rsidRPr="00825069">
        <w:rPr>
          <w:rStyle w:val="Strong"/>
          <w:rFonts w:ascii="Arial" w:hAnsi="Arial" w:cs="Arial"/>
          <w:b w:val="0"/>
          <w:sz w:val="20"/>
          <w:szCs w:val="20"/>
        </w:rPr>
        <w:t>CCTGA</w:t>
      </w:r>
      <w:r w:rsidRPr="00825069">
        <w:rPr>
          <w:rFonts w:ascii="Arial" w:hAnsi="Arial" w:cs="Arial"/>
          <w:sz w:val="20"/>
          <w:szCs w:val="20"/>
        </w:rPr>
        <w:t xml:space="preserve">, in older adults who present with symptoms of </w:t>
      </w:r>
      <w:r w:rsidRPr="00825069">
        <w:rPr>
          <w:rStyle w:val="Strong"/>
          <w:rFonts w:ascii="Arial" w:hAnsi="Arial" w:cs="Arial"/>
          <w:b w:val="0"/>
          <w:sz w:val="20"/>
          <w:szCs w:val="20"/>
        </w:rPr>
        <w:t>heart failure</w:t>
      </w:r>
      <w:r w:rsidRPr="00825069">
        <w:rPr>
          <w:rFonts w:ascii="Arial" w:hAnsi="Arial" w:cs="Arial"/>
          <w:sz w:val="20"/>
          <w:szCs w:val="20"/>
        </w:rPr>
        <w:t>, even if they have lived asymptomatically for many years. Awareness of this rare condition can help clinicians make an early and accurate diagnosis, facilitating timely interventions and improving patient outcomes.</w:t>
      </w:r>
    </w:p>
    <w:p w14:paraId="38AB7869" w14:textId="77777777" w:rsidR="00BE4732" w:rsidRPr="00825069" w:rsidRDefault="00825069" w:rsidP="00BE4732">
      <w:pPr>
        <w:pStyle w:val="Heading3"/>
        <w:rPr>
          <w:rFonts w:ascii="Arial" w:hAnsi="Arial" w:cs="Arial"/>
          <w:sz w:val="22"/>
          <w:szCs w:val="22"/>
        </w:rPr>
      </w:pPr>
      <w:r w:rsidRPr="00825069">
        <w:rPr>
          <w:rFonts w:ascii="Arial" w:hAnsi="Arial" w:cs="Arial"/>
          <w:sz w:val="22"/>
          <w:szCs w:val="22"/>
        </w:rPr>
        <w:t>REFERENCES</w:t>
      </w:r>
    </w:p>
    <w:p w14:paraId="253733E8" w14:textId="77777777" w:rsidR="00344202" w:rsidRPr="00825069" w:rsidRDefault="00344202"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t xml:space="preserve">1.Connelly MS, Liu PP, Williams </w:t>
      </w:r>
      <w:proofErr w:type="spellStart"/>
      <w:r w:rsidRPr="00825069">
        <w:rPr>
          <w:rFonts w:ascii="Arial" w:hAnsi="Arial" w:cs="Arial"/>
          <w:sz w:val="20"/>
          <w:szCs w:val="20"/>
        </w:rPr>
        <w:t>WG,et</w:t>
      </w:r>
      <w:proofErr w:type="spellEnd"/>
      <w:r w:rsidRPr="00825069">
        <w:rPr>
          <w:rFonts w:ascii="Arial" w:hAnsi="Arial" w:cs="Arial"/>
          <w:sz w:val="20"/>
          <w:szCs w:val="20"/>
        </w:rPr>
        <w:t xml:space="preserve"> al. Congenitally corrected transposition of the great arteries in the adult: functional status and complications. J Am Coll </w:t>
      </w:r>
      <w:proofErr w:type="spellStart"/>
      <w:r w:rsidRPr="00825069">
        <w:rPr>
          <w:rFonts w:ascii="Arial" w:hAnsi="Arial" w:cs="Arial"/>
          <w:sz w:val="20"/>
          <w:szCs w:val="20"/>
        </w:rPr>
        <w:t>Cardiol</w:t>
      </w:r>
      <w:proofErr w:type="spellEnd"/>
      <w:r w:rsidRPr="00825069">
        <w:rPr>
          <w:rFonts w:ascii="Arial" w:hAnsi="Arial" w:cs="Arial"/>
          <w:sz w:val="20"/>
          <w:szCs w:val="20"/>
        </w:rPr>
        <w:t xml:space="preserve"> 1996;27: 1238–43</w:t>
      </w:r>
    </w:p>
    <w:p w14:paraId="51CF0400" w14:textId="77777777" w:rsidR="00344202" w:rsidRPr="00825069" w:rsidRDefault="00344202"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lastRenderedPageBreak/>
        <w:t xml:space="preserve">2.Von Rokitansky K. Die </w:t>
      </w:r>
      <w:proofErr w:type="spellStart"/>
      <w:r w:rsidRPr="00825069">
        <w:rPr>
          <w:rFonts w:ascii="Arial" w:hAnsi="Arial" w:cs="Arial"/>
          <w:sz w:val="20"/>
          <w:szCs w:val="20"/>
        </w:rPr>
        <w:t>Defekte</w:t>
      </w:r>
      <w:proofErr w:type="spellEnd"/>
      <w:r w:rsidRPr="00825069">
        <w:rPr>
          <w:rFonts w:ascii="Arial" w:hAnsi="Arial" w:cs="Arial"/>
          <w:sz w:val="20"/>
          <w:szCs w:val="20"/>
        </w:rPr>
        <w:t xml:space="preserve"> der </w:t>
      </w:r>
      <w:proofErr w:type="spellStart"/>
      <w:r w:rsidRPr="00825069">
        <w:rPr>
          <w:rFonts w:ascii="Arial" w:hAnsi="Arial" w:cs="Arial"/>
          <w:sz w:val="20"/>
          <w:szCs w:val="20"/>
        </w:rPr>
        <w:t>Scheidewände</w:t>
      </w:r>
      <w:proofErr w:type="spellEnd"/>
      <w:r w:rsidRPr="00825069">
        <w:rPr>
          <w:rFonts w:ascii="Arial" w:hAnsi="Arial" w:cs="Arial"/>
          <w:sz w:val="20"/>
          <w:szCs w:val="20"/>
        </w:rPr>
        <w:t xml:space="preserve"> des </w:t>
      </w:r>
      <w:proofErr w:type="spellStart"/>
      <w:r w:rsidRPr="00825069">
        <w:rPr>
          <w:rFonts w:ascii="Arial" w:hAnsi="Arial" w:cs="Arial"/>
          <w:sz w:val="20"/>
          <w:szCs w:val="20"/>
        </w:rPr>
        <w:t>Herzens</w:t>
      </w:r>
      <w:proofErr w:type="spellEnd"/>
      <w:r w:rsidRPr="00825069">
        <w:rPr>
          <w:rFonts w:ascii="Arial" w:hAnsi="Arial" w:cs="Arial"/>
          <w:sz w:val="20"/>
          <w:szCs w:val="20"/>
        </w:rPr>
        <w:t xml:space="preserve">. </w:t>
      </w:r>
      <w:proofErr w:type="spellStart"/>
      <w:r w:rsidRPr="00825069">
        <w:rPr>
          <w:rFonts w:ascii="Arial" w:hAnsi="Arial" w:cs="Arial"/>
          <w:sz w:val="20"/>
          <w:szCs w:val="20"/>
        </w:rPr>
        <w:t>Pathologisch-anatomische</w:t>
      </w:r>
      <w:proofErr w:type="spellEnd"/>
      <w:r w:rsidRPr="00825069">
        <w:rPr>
          <w:rFonts w:ascii="Arial" w:hAnsi="Arial" w:cs="Arial"/>
          <w:sz w:val="20"/>
          <w:szCs w:val="20"/>
        </w:rPr>
        <w:t xml:space="preserve"> </w:t>
      </w:r>
      <w:proofErr w:type="spellStart"/>
      <w:r w:rsidRPr="00825069">
        <w:rPr>
          <w:rFonts w:ascii="Arial" w:hAnsi="Arial" w:cs="Arial"/>
          <w:sz w:val="20"/>
          <w:szCs w:val="20"/>
        </w:rPr>
        <w:t>Abhandlung</w:t>
      </w:r>
      <w:proofErr w:type="spellEnd"/>
      <w:r w:rsidRPr="00825069">
        <w:rPr>
          <w:rFonts w:ascii="Arial" w:hAnsi="Arial" w:cs="Arial"/>
          <w:sz w:val="20"/>
          <w:szCs w:val="20"/>
        </w:rPr>
        <w:t>. Wien: Wilhelm Braumüller, 1875.</w:t>
      </w:r>
    </w:p>
    <w:p w14:paraId="0DD96119" w14:textId="77777777" w:rsidR="00F03A1D" w:rsidRPr="00825069" w:rsidRDefault="00344202"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t>3. Hornung TS, Calder L. Congenitally corrected transposition of the great arteries. Heart. 2010</w:t>
      </w:r>
      <w:r w:rsidR="00A261D3">
        <w:rPr>
          <w:rFonts w:ascii="Arial" w:hAnsi="Arial" w:cs="Arial"/>
          <w:sz w:val="20"/>
          <w:szCs w:val="20"/>
        </w:rPr>
        <w:t xml:space="preserve"> </w:t>
      </w:r>
      <w:r w:rsidR="00A261D3" w:rsidRPr="00A261D3">
        <w:rPr>
          <w:rFonts w:ascii="Arial" w:hAnsi="Arial" w:cs="Arial"/>
          <w:sz w:val="20"/>
          <w:szCs w:val="20"/>
        </w:rPr>
        <w:t>Jul;96(14):1154-61.</w:t>
      </w:r>
    </w:p>
    <w:p w14:paraId="676EC18A" w14:textId="77777777" w:rsidR="00F03A1D" w:rsidRPr="00825069" w:rsidRDefault="00F03A1D"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t>4.Ikeda U, Furuse M, Suzuki O, Kimura K, Sekiguchi H, Shimada K. Long-term survival in aged patients with corrected transposition of the great arteries. Chest. 1992 May;101(5):1382-5.</w:t>
      </w:r>
    </w:p>
    <w:p w14:paraId="1F03B396" w14:textId="77777777" w:rsidR="00F03A1D" w:rsidRPr="00825069" w:rsidRDefault="00F03A1D"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t xml:space="preserve">5. </w:t>
      </w:r>
      <w:proofErr w:type="spellStart"/>
      <w:r w:rsidRPr="00825069">
        <w:rPr>
          <w:rFonts w:ascii="Arial" w:hAnsi="Arial" w:cs="Arial"/>
          <w:sz w:val="20"/>
          <w:szCs w:val="20"/>
        </w:rPr>
        <w:t>Placci</w:t>
      </w:r>
      <w:proofErr w:type="spellEnd"/>
      <w:r w:rsidRPr="00825069">
        <w:rPr>
          <w:rFonts w:ascii="Arial" w:hAnsi="Arial" w:cs="Arial"/>
          <w:sz w:val="20"/>
          <w:szCs w:val="20"/>
        </w:rPr>
        <w:t xml:space="preserve"> A, Lovato L, </w:t>
      </w:r>
      <w:proofErr w:type="spellStart"/>
      <w:r w:rsidRPr="00825069">
        <w:rPr>
          <w:rFonts w:ascii="Arial" w:hAnsi="Arial" w:cs="Arial"/>
          <w:sz w:val="20"/>
          <w:szCs w:val="20"/>
        </w:rPr>
        <w:t>Bonvicini</w:t>
      </w:r>
      <w:proofErr w:type="spellEnd"/>
      <w:r w:rsidRPr="00825069">
        <w:rPr>
          <w:rFonts w:ascii="Arial" w:hAnsi="Arial" w:cs="Arial"/>
          <w:sz w:val="20"/>
          <w:szCs w:val="20"/>
        </w:rPr>
        <w:t xml:space="preserve"> M. Congenitally corrected transposition of the great arteries in an 83-year-old asymptomatic patient: description and literature review. BMJ Case Rep. 2014 Oct 21;2014:bcr2014204228.</w:t>
      </w:r>
    </w:p>
    <w:p w14:paraId="6C0D3CE8" w14:textId="77777777" w:rsidR="00344202" w:rsidRPr="00825069" w:rsidRDefault="00F03A1D"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t>6. Ryan JJ, Archer SL. The right ventricle in pulmonary arterial hypertension: disorders of metabolism, angiogenesis and adrenergic signaling in right ventricular failure. Circ Res. 2014 Jun 20;115(1):176-88.</w:t>
      </w:r>
    </w:p>
    <w:p w14:paraId="52E6920E" w14:textId="77777777" w:rsidR="00F03A1D" w:rsidRDefault="00F03A1D" w:rsidP="00825069">
      <w:pPr>
        <w:spacing w:before="100" w:beforeAutospacing="1" w:after="100" w:afterAutospacing="1" w:line="240" w:lineRule="auto"/>
        <w:rPr>
          <w:rFonts w:ascii="Arial" w:hAnsi="Arial" w:cs="Arial"/>
          <w:sz w:val="20"/>
          <w:szCs w:val="20"/>
        </w:rPr>
      </w:pPr>
      <w:r w:rsidRPr="00825069">
        <w:rPr>
          <w:rFonts w:ascii="Arial" w:hAnsi="Arial" w:cs="Arial"/>
          <w:sz w:val="20"/>
          <w:szCs w:val="20"/>
        </w:rPr>
        <w:t xml:space="preserve">7. Lundstrom U, Bull C, Wyse RK, et al. The natural and “unnatural” history of congenitally corrected transposition. Am J </w:t>
      </w:r>
      <w:proofErr w:type="spellStart"/>
      <w:r w:rsidRPr="00825069">
        <w:rPr>
          <w:rFonts w:ascii="Arial" w:hAnsi="Arial" w:cs="Arial"/>
          <w:sz w:val="20"/>
          <w:szCs w:val="20"/>
        </w:rPr>
        <w:t>Cardiol</w:t>
      </w:r>
      <w:proofErr w:type="spellEnd"/>
      <w:r w:rsidRPr="00825069">
        <w:rPr>
          <w:rFonts w:ascii="Arial" w:hAnsi="Arial" w:cs="Arial"/>
          <w:sz w:val="20"/>
          <w:szCs w:val="20"/>
        </w:rPr>
        <w:t xml:space="preserve"> 1990;65:1222–9</w:t>
      </w:r>
    </w:p>
    <w:p w14:paraId="727E1400" w14:textId="77777777" w:rsidR="007E1907" w:rsidRDefault="007E1907" w:rsidP="00825069">
      <w:pPr>
        <w:spacing w:before="100" w:beforeAutospacing="1" w:after="100" w:afterAutospacing="1" w:line="240" w:lineRule="auto"/>
        <w:rPr>
          <w:rFonts w:ascii="Arial" w:hAnsi="Arial" w:cs="Arial"/>
          <w:sz w:val="20"/>
          <w:szCs w:val="20"/>
        </w:rPr>
      </w:pPr>
    </w:p>
    <w:p w14:paraId="69D239EF" w14:textId="77777777" w:rsidR="007E1907" w:rsidRPr="00825069" w:rsidRDefault="007E1907" w:rsidP="00825069">
      <w:pPr>
        <w:spacing w:before="100" w:beforeAutospacing="1" w:after="100" w:afterAutospacing="1" w:line="240" w:lineRule="auto"/>
        <w:rPr>
          <w:rFonts w:ascii="Arial" w:hAnsi="Arial" w:cs="Arial"/>
          <w:sz w:val="20"/>
          <w:szCs w:val="20"/>
        </w:rPr>
      </w:pPr>
      <w:r>
        <w:rPr>
          <w:rFonts w:ascii="Arial" w:hAnsi="Arial" w:cs="Arial"/>
          <w:noProof/>
          <w:sz w:val="20"/>
          <w:szCs w:val="20"/>
        </w:rPr>
        <w:drawing>
          <wp:inline distT="0" distB="0" distL="0" distR="0" wp14:anchorId="2401C784" wp14:editId="734FE8AB">
            <wp:extent cx="5943600" cy="4379021"/>
            <wp:effectExtent l="19050" t="0" r="0" b="0"/>
            <wp:docPr id="1" name="Picture 1" descr="D:\data backup 03-02-22\Desktop\journal pub\cctga\4 CHAMBER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backup 03-02-22\Desktop\journal pub\cctga\4 CHAMBER VIEW.jpg"/>
                    <pic:cNvPicPr>
                      <a:picLocks noChangeAspect="1" noChangeArrowheads="1"/>
                    </pic:cNvPicPr>
                  </pic:nvPicPr>
                  <pic:blipFill>
                    <a:blip r:embed="rId7"/>
                    <a:srcRect/>
                    <a:stretch>
                      <a:fillRect/>
                    </a:stretch>
                  </pic:blipFill>
                  <pic:spPr bwMode="auto">
                    <a:xfrm>
                      <a:off x="0" y="0"/>
                      <a:ext cx="5943600" cy="4379021"/>
                    </a:xfrm>
                    <a:prstGeom prst="rect">
                      <a:avLst/>
                    </a:prstGeom>
                    <a:noFill/>
                    <a:ln w="9525">
                      <a:noFill/>
                      <a:miter lim="800000"/>
                      <a:headEnd/>
                      <a:tailEnd/>
                    </a:ln>
                  </pic:spPr>
                </pic:pic>
              </a:graphicData>
            </a:graphic>
          </wp:inline>
        </w:drawing>
      </w:r>
    </w:p>
    <w:p w14:paraId="4105826E" w14:textId="77777777" w:rsidR="00344202" w:rsidRDefault="00344202" w:rsidP="00344202">
      <w:pPr>
        <w:spacing w:before="100" w:beforeAutospacing="1" w:after="100" w:afterAutospacing="1" w:line="240" w:lineRule="auto"/>
        <w:ind w:left="720"/>
      </w:pPr>
    </w:p>
    <w:p w14:paraId="0B69926D" w14:textId="77777777" w:rsidR="00BE4732" w:rsidRDefault="007E1907" w:rsidP="00972F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Figure 1 – Echocardiographic 4 chamber view shows RV on left side and LV on right side</w:t>
      </w:r>
    </w:p>
    <w:p w14:paraId="6C23189E" w14:textId="77777777" w:rsidR="00BE4732" w:rsidRPr="00972F37" w:rsidRDefault="00BE4732" w:rsidP="00972F37">
      <w:pPr>
        <w:spacing w:before="100" w:beforeAutospacing="1" w:after="100" w:afterAutospacing="1" w:line="240" w:lineRule="auto"/>
        <w:rPr>
          <w:rFonts w:ascii="Times New Roman" w:eastAsia="Times New Roman" w:hAnsi="Times New Roman" w:cs="Times New Roman"/>
          <w:sz w:val="24"/>
          <w:szCs w:val="24"/>
        </w:rPr>
      </w:pPr>
    </w:p>
    <w:p w14:paraId="19744802" w14:textId="77777777" w:rsidR="00972F37" w:rsidRDefault="00972F37">
      <w:pPr>
        <w:rPr>
          <w:rFonts w:ascii="Times New Roman" w:eastAsia="Times New Roman" w:hAnsi="Times New Roman" w:cs="Times New Roman"/>
          <w:b/>
          <w:bCs/>
          <w:sz w:val="27"/>
          <w:szCs w:val="27"/>
        </w:rPr>
      </w:pPr>
    </w:p>
    <w:p w14:paraId="1CFB29B4" w14:textId="77777777" w:rsidR="00BE4732" w:rsidRDefault="007E1907">
      <w:r>
        <w:rPr>
          <w:noProof/>
        </w:rPr>
        <w:drawing>
          <wp:inline distT="0" distB="0" distL="0" distR="0" wp14:anchorId="5B9DE088" wp14:editId="52BB9759">
            <wp:extent cx="5353050" cy="4257675"/>
            <wp:effectExtent l="19050" t="0" r="0" b="0"/>
            <wp:docPr id="2" name="Picture 2" descr="D:\data backup 03-02-22\Desktop\journal pub\cctga\GREAT VES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a backup 03-02-22\Desktop\journal pub\cctga\GREAT VESSEL.jpg"/>
                    <pic:cNvPicPr>
                      <a:picLocks noChangeAspect="1" noChangeArrowheads="1"/>
                    </pic:cNvPicPr>
                  </pic:nvPicPr>
                  <pic:blipFill>
                    <a:blip r:embed="rId8"/>
                    <a:srcRect/>
                    <a:stretch>
                      <a:fillRect/>
                    </a:stretch>
                  </pic:blipFill>
                  <pic:spPr bwMode="auto">
                    <a:xfrm>
                      <a:off x="0" y="0"/>
                      <a:ext cx="5353050" cy="4257675"/>
                    </a:xfrm>
                    <a:prstGeom prst="rect">
                      <a:avLst/>
                    </a:prstGeom>
                    <a:noFill/>
                    <a:ln w="9525">
                      <a:noFill/>
                      <a:miter lim="800000"/>
                      <a:headEnd/>
                      <a:tailEnd/>
                    </a:ln>
                  </pic:spPr>
                </pic:pic>
              </a:graphicData>
            </a:graphic>
          </wp:inline>
        </w:drawing>
      </w:r>
    </w:p>
    <w:p w14:paraId="6A7BA1F9" w14:textId="77777777" w:rsidR="00E617F0" w:rsidRDefault="007E1907">
      <w:r>
        <w:t>Figure 2- Echocardiography shows L malposed great vessels</w:t>
      </w:r>
    </w:p>
    <w:sectPr w:rsidR="00E617F0" w:rsidSect="00C6155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DB91" w14:textId="77777777" w:rsidR="00F43BA5" w:rsidRDefault="00F43BA5" w:rsidP="00ED6991">
      <w:pPr>
        <w:spacing w:after="0" w:line="240" w:lineRule="auto"/>
      </w:pPr>
      <w:r>
        <w:separator/>
      </w:r>
    </w:p>
  </w:endnote>
  <w:endnote w:type="continuationSeparator" w:id="0">
    <w:p w14:paraId="554B6025" w14:textId="77777777" w:rsidR="00F43BA5" w:rsidRDefault="00F43BA5" w:rsidP="00ED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6073" w14:textId="77777777" w:rsidR="00ED6991" w:rsidRDefault="00ED6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E382" w14:textId="77777777" w:rsidR="00ED6991" w:rsidRDefault="00ED6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C3EB" w14:textId="77777777" w:rsidR="00ED6991" w:rsidRDefault="00ED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9EA4" w14:textId="77777777" w:rsidR="00F43BA5" w:rsidRDefault="00F43BA5" w:rsidP="00ED6991">
      <w:pPr>
        <w:spacing w:after="0" w:line="240" w:lineRule="auto"/>
      </w:pPr>
      <w:r>
        <w:separator/>
      </w:r>
    </w:p>
  </w:footnote>
  <w:footnote w:type="continuationSeparator" w:id="0">
    <w:p w14:paraId="7F80275C" w14:textId="77777777" w:rsidR="00F43BA5" w:rsidRDefault="00F43BA5" w:rsidP="00ED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1223" w14:textId="05CCCDB6" w:rsidR="00ED6991" w:rsidRDefault="00ED6991">
    <w:pPr>
      <w:pStyle w:val="Header"/>
    </w:pPr>
    <w:r>
      <w:rPr>
        <w:noProof/>
      </w:rPr>
      <w:pict w14:anchorId="133C2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34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C285" w14:textId="3E31C576" w:rsidR="00ED6991" w:rsidRDefault="00ED6991">
    <w:pPr>
      <w:pStyle w:val="Header"/>
    </w:pPr>
    <w:r>
      <w:rPr>
        <w:noProof/>
      </w:rPr>
      <w:pict w14:anchorId="3C2DA5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34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A020" w14:textId="2D2EA51E" w:rsidR="00ED6991" w:rsidRDefault="00ED6991">
    <w:pPr>
      <w:pStyle w:val="Header"/>
    </w:pPr>
    <w:r>
      <w:rPr>
        <w:noProof/>
      </w:rPr>
      <w:pict w14:anchorId="2059B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434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8CD"/>
    <w:multiLevelType w:val="multilevel"/>
    <w:tmpl w:val="07186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A3900"/>
    <w:multiLevelType w:val="multilevel"/>
    <w:tmpl w:val="F770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02E32"/>
    <w:multiLevelType w:val="multilevel"/>
    <w:tmpl w:val="E6B4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DE6E42"/>
    <w:multiLevelType w:val="multilevel"/>
    <w:tmpl w:val="54D4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05379"/>
    <w:multiLevelType w:val="multilevel"/>
    <w:tmpl w:val="047E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224AF"/>
    <w:multiLevelType w:val="multilevel"/>
    <w:tmpl w:val="2A4E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16B80"/>
    <w:multiLevelType w:val="multilevel"/>
    <w:tmpl w:val="99FC0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F9319A"/>
    <w:multiLevelType w:val="multilevel"/>
    <w:tmpl w:val="43BC1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702D7"/>
    <w:multiLevelType w:val="multilevel"/>
    <w:tmpl w:val="5ED4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B21B1"/>
    <w:multiLevelType w:val="multilevel"/>
    <w:tmpl w:val="78C6B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3776"/>
    <w:rsid w:val="000A04A3"/>
    <w:rsid w:val="000F72E0"/>
    <w:rsid w:val="0025377C"/>
    <w:rsid w:val="003036F4"/>
    <w:rsid w:val="00344202"/>
    <w:rsid w:val="00400D60"/>
    <w:rsid w:val="004042E1"/>
    <w:rsid w:val="004B5510"/>
    <w:rsid w:val="005A3576"/>
    <w:rsid w:val="00667ED7"/>
    <w:rsid w:val="00673776"/>
    <w:rsid w:val="006D05FC"/>
    <w:rsid w:val="006D36A2"/>
    <w:rsid w:val="007900C5"/>
    <w:rsid w:val="007B3F4E"/>
    <w:rsid w:val="007E1907"/>
    <w:rsid w:val="00820224"/>
    <w:rsid w:val="00825069"/>
    <w:rsid w:val="008376B7"/>
    <w:rsid w:val="00846DF4"/>
    <w:rsid w:val="008624E0"/>
    <w:rsid w:val="00972F37"/>
    <w:rsid w:val="009A69E2"/>
    <w:rsid w:val="00A261D3"/>
    <w:rsid w:val="00AB134F"/>
    <w:rsid w:val="00B27E3C"/>
    <w:rsid w:val="00B35D2C"/>
    <w:rsid w:val="00BA2DF7"/>
    <w:rsid w:val="00BE4732"/>
    <w:rsid w:val="00C61552"/>
    <w:rsid w:val="00DD356E"/>
    <w:rsid w:val="00DE34DC"/>
    <w:rsid w:val="00E37CD1"/>
    <w:rsid w:val="00E617F0"/>
    <w:rsid w:val="00ED6991"/>
    <w:rsid w:val="00EE4253"/>
    <w:rsid w:val="00F03A1D"/>
    <w:rsid w:val="00F43BA5"/>
    <w:rsid w:val="00FA7ED4"/>
    <w:rsid w:val="00FC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D314A"/>
  <w15:docId w15:val="{1AA905BD-B4B8-49A8-BC91-A9F3890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552"/>
  </w:style>
  <w:style w:type="paragraph" w:styleId="Heading3">
    <w:name w:val="heading 3"/>
    <w:basedOn w:val="Normal"/>
    <w:link w:val="Heading3Char"/>
    <w:uiPriority w:val="9"/>
    <w:qFormat/>
    <w:rsid w:val="00972F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E47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2F37"/>
    <w:rPr>
      <w:rFonts w:ascii="Times New Roman" w:eastAsia="Times New Roman" w:hAnsi="Times New Roman" w:cs="Times New Roman"/>
      <w:b/>
      <w:bCs/>
      <w:sz w:val="27"/>
      <w:szCs w:val="27"/>
    </w:rPr>
  </w:style>
  <w:style w:type="paragraph" w:styleId="NormalWeb">
    <w:name w:val="Normal (Web)"/>
    <w:basedOn w:val="Normal"/>
    <w:uiPriority w:val="99"/>
    <w:unhideWhenUsed/>
    <w:rsid w:val="00972F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F37"/>
    <w:rPr>
      <w:b/>
      <w:bCs/>
    </w:rPr>
  </w:style>
  <w:style w:type="character" w:styleId="Emphasis">
    <w:name w:val="Emphasis"/>
    <w:basedOn w:val="DefaultParagraphFont"/>
    <w:uiPriority w:val="20"/>
    <w:qFormat/>
    <w:rsid w:val="00972F37"/>
    <w:rPr>
      <w:i/>
      <w:iCs/>
    </w:rPr>
  </w:style>
  <w:style w:type="character" w:customStyle="1" w:styleId="Heading4Char">
    <w:name w:val="Heading 4 Char"/>
    <w:basedOn w:val="DefaultParagraphFont"/>
    <w:link w:val="Heading4"/>
    <w:uiPriority w:val="9"/>
    <w:semiHidden/>
    <w:rsid w:val="00BE473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25069"/>
    <w:rPr>
      <w:color w:val="0000FF" w:themeColor="hyperlink"/>
      <w:u w:val="single"/>
    </w:rPr>
  </w:style>
  <w:style w:type="paragraph" w:styleId="BalloonText">
    <w:name w:val="Balloon Text"/>
    <w:basedOn w:val="Normal"/>
    <w:link w:val="BalloonTextChar"/>
    <w:uiPriority w:val="99"/>
    <w:semiHidden/>
    <w:unhideWhenUsed/>
    <w:rsid w:val="007E1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907"/>
    <w:rPr>
      <w:rFonts w:ascii="Tahoma" w:hAnsi="Tahoma" w:cs="Tahoma"/>
      <w:sz w:val="16"/>
      <w:szCs w:val="16"/>
    </w:rPr>
  </w:style>
  <w:style w:type="paragraph" w:styleId="Header">
    <w:name w:val="header"/>
    <w:basedOn w:val="Normal"/>
    <w:link w:val="HeaderChar"/>
    <w:uiPriority w:val="99"/>
    <w:unhideWhenUsed/>
    <w:rsid w:val="00ED6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991"/>
  </w:style>
  <w:style w:type="paragraph" w:styleId="Footer">
    <w:name w:val="footer"/>
    <w:basedOn w:val="Normal"/>
    <w:link w:val="FooterChar"/>
    <w:uiPriority w:val="99"/>
    <w:unhideWhenUsed/>
    <w:rsid w:val="00ED6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22050">
      <w:bodyDiv w:val="1"/>
      <w:marLeft w:val="0"/>
      <w:marRight w:val="0"/>
      <w:marTop w:val="0"/>
      <w:marBottom w:val="0"/>
      <w:divBdr>
        <w:top w:val="none" w:sz="0" w:space="0" w:color="auto"/>
        <w:left w:val="none" w:sz="0" w:space="0" w:color="auto"/>
        <w:bottom w:val="none" w:sz="0" w:space="0" w:color="auto"/>
        <w:right w:val="none" w:sz="0" w:space="0" w:color="auto"/>
      </w:divBdr>
      <w:divsChild>
        <w:div w:id="474756603">
          <w:marLeft w:val="0"/>
          <w:marRight w:val="0"/>
          <w:marTop w:val="0"/>
          <w:marBottom w:val="0"/>
          <w:divBdr>
            <w:top w:val="none" w:sz="0" w:space="0" w:color="auto"/>
            <w:left w:val="none" w:sz="0" w:space="0" w:color="auto"/>
            <w:bottom w:val="none" w:sz="0" w:space="0" w:color="auto"/>
            <w:right w:val="none" w:sz="0" w:space="0" w:color="auto"/>
          </w:divBdr>
          <w:divsChild>
            <w:div w:id="1211189864">
              <w:marLeft w:val="0"/>
              <w:marRight w:val="0"/>
              <w:marTop w:val="0"/>
              <w:marBottom w:val="0"/>
              <w:divBdr>
                <w:top w:val="none" w:sz="0" w:space="0" w:color="auto"/>
                <w:left w:val="none" w:sz="0" w:space="0" w:color="auto"/>
                <w:bottom w:val="none" w:sz="0" w:space="0" w:color="auto"/>
                <w:right w:val="none" w:sz="0" w:space="0" w:color="auto"/>
              </w:divBdr>
              <w:divsChild>
                <w:div w:id="2053924339">
                  <w:marLeft w:val="0"/>
                  <w:marRight w:val="0"/>
                  <w:marTop w:val="0"/>
                  <w:marBottom w:val="0"/>
                  <w:divBdr>
                    <w:top w:val="none" w:sz="0" w:space="0" w:color="auto"/>
                    <w:left w:val="none" w:sz="0" w:space="0" w:color="auto"/>
                    <w:bottom w:val="none" w:sz="0" w:space="0" w:color="auto"/>
                    <w:right w:val="none" w:sz="0" w:space="0" w:color="auto"/>
                  </w:divBdr>
                  <w:divsChild>
                    <w:div w:id="615410061">
                      <w:marLeft w:val="0"/>
                      <w:marRight w:val="0"/>
                      <w:marTop w:val="0"/>
                      <w:marBottom w:val="0"/>
                      <w:divBdr>
                        <w:top w:val="none" w:sz="0" w:space="0" w:color="auto"/>
                        <w:left w:val="none" w:sz="0" w:space="0" w:color="auto"/>
                        <w:bottom w:val="none" w:sz="0" w:space="0" w:color="auto"/>
                        <w:right w:val="none" w:sz="0" w:space="0" w:color="auto"/>
                      </w:divBdr>
                      <w:divsChild>
                        <w:div w:id="293291107">
                          <w:marLeft w:val="0"/>
                          <w:marRight w:val="0"/>
                          <w:marTop w:val="0"/>
                          <w:marBottom w:val="0"/>
                          <w:divBdr>
                            <w:top w:val="none" w:sz="0" w:space="0" w:color="auto"/>
                            <w:left w:val="none" w:sz="0" w:space="0" w:color="auto"/>
                            <w:bottom w:val="none" w:sz="0" w:space="0" w:color="auto"/>
                            <w:right w:val="none" w:sz="0" w:space="0" w:color="auto"/>
                          </w:divBdr>
                          <w:divsChild>
                            <w:div w:id="306740683">
                              <w:marLeft w:val="0"/>
                              <w:marRight w:val="0"/>
                              <w:marTop w:val="0"/>
                              <w:marBottom w:val="0"/>
                              <w:divBdr>
                                <w:top w:val="none" w:sz="0" w:space="0" w:color="auto"/>
                                <w:left w:val="none" w:sz="0" w:space="0" w:color="auto"/>
                                <w:bottom w:val="none" w:sz="0" w:space="0" w:color="auto"/>
                                <w:right w:val="none" w:sz="0" w:space="0" w:color="auto"/>
                              </w:divBdr>
                              <w:divsChild>
                                <w:div w:id="1110976989">
                                  <w:marLeft w:val="0"/>
                                  <w:marRight w:val="0"/>
                                  <w:marTop w:val="0"/>
                                  <w:marBottom w:val="0"/>
                                  <w:divBdr>
                                    <w:top w:val="none" w:sz="0" w:space="0" w:color="auto"/>
                                    <w:left w:val="none" w:sz="0" w:space="0" w:color="auto"/>
                                    <w:bottom w:val="none" w:sz="0" w:space="0" w:color="auto"/>
                                    <w:right w:val="none" w:sz="0" w:space="0" w:color="auto"/>
                                  </w:divBdr>
                                  <w:divsChild>
                                    <w:div w:id="12579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7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12748599</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SDI 1084</cp:lastModifiedBy>
  <cp:revision>16</cp:revision>
  <dcterms:created xsi:type="dcterms:W3CDTF">2021-07-30T13:33:00Z</dcterms:created>
  <dcterms:modified xsi:type="dcterms:W3CDTF">2025-03-31T06:11:00Z</dcterms:modified>
</cp:coreProperties>
</file>