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17B91" w14:textId="77777777" w:rsidR="00507A2E" w:rsidRPr="00507A2E" w:rsidRDefault="00507A2E" w:rsidP="00507A2E">
      <w:pPr>
        <w:pStyle w:val="Title"/>
        <w:jc w:val="both"/>
        <w:rPr>
          <w:rFonts w:ascii="Arial" w:hAnsi="Arial" w:cs="Arial"/>
          <w:bCs/>
          <w:i/>
          <w:iCs/>
          <w:u w:val="single"/>
        </w:rPr>
      </w:pPr>
      <w:r w:rsidRPr="00507A2E">
        <w:rPr>
          <w:rFonts w:ascii="Arial" w:hAnsi="Arial" w:cs="Arial"/>
          <w:bCs/>
          <w:i/>
          <w:iCs/>
          <w:u w:val="single"/>
        </w:rPr>
        <w:t>Original Research Article</w:t>
      </w:r>
    </w:p>
    <w:p w14:paraId="5F8CC65E" w14:textId="77777777" w:rsidR="00754C9A" w:rsidRDefault="00754C9A" w:rsidP="00441B6F">
      <w:pPr>
        <w:pStyle w:val="Title"/>
        <w:spacing w:after="0"/>
        <w:jc w:val="both"/>
        <w:rPr>
          <w:rFonts w:ascii="Arial" w:hAnsi="Arial" w:cs="Arial"/>
        </w:rPr>
      </w:pPr>
    </w:p>
    <w:p w14:paraId="36A2EBED" w14:textId="77777777" w:rsidR="00163BC4" w:rsidRPr="00163BC4" w:rsidRDefault="00DB4B08" w:rsidP="00441B6F">
      <w:pPr>
        <w:pStyle w:val="Author"/>
        <w:spacing w:line="240" w:lineRule="auto"/>
        <w:rPr>
          <w:rFonts w:ascii="Arial" w:hAnsi="Arial" w:cs="Arial"/>
          <w:bCs/>
          <w:iCs/>
          <w:kern w:val="28"/>
          <w:sz w:val="36"/>
        </w:rPr>
      </w:pPr>
      <w:r w:rsidRPr="00DB4B08">
        <w:rPr>
          <w:rFonts w:ascii="Arial" w:hAnsi="Arial" w:cs="Arial"/>
          <w:sz w:val="36"/>
          <w:szCs w:val="36"/>
        </w:rPr>
        <w:t xml:space="preserve">HYBRID </w:t>
      </w:r>
      <w:r w:rsidR="009B7D99">
        <w:rPr>
          <w:rFonts w:ascii="Arial" w:hAnsi="Arial" w:cs="Arial"/>
          <w:sz w:val="36"/>
          <w:szCs w:val="36"/>
        </w:rPr>
        <w:t xml:space="preserve">PREDICTIVE </w:t>
      </w:r>
      <w:r w:rsidRPr="00DB4B08">
        <w:rPr>
          <w:rFonts w:ascii="Arial" w:hAnsi="Arial" w:cs="Arial"/>
          <w:sz w:val="36"/>
          <w:szCs w:val="36"/>
        </w:rPr>
        <w:t xml:space="preserve">MODELING OF </w:t>
      </w:r>
      <w:r w:rsidR="009B7D99">
        <w:rPr>
          <w:rFonts w:ascii="Arial" w:hAnsi="Arial" w:cs="Arial"/>
          <w:sz w:val="36"/>
          <w:szCs w:val="36"/>
        </w:rPr>
        <w:t xml:space="preserve">WET </w:t>
      </w:r>
      <w:r w:rsidRPr="00DB4B08">
        <w:rPr>
          <w:rFonts w:ascii="Arial" w:hAnsi="Arial" w:cs="Arial"/>
          <w:sz w:val="36"/>
          <w:szCs w:val="36"/>
        </w:rPr>
        <w:t>GAS PRESSURE-VOLUME-TEMPERATURE PROPERTIES FOR NIGER DELTA RESERVOIRS</w:t>
      </w:r>
      <w:r w:rsidRPr="00DB4B08">
        <w:rPr>
          <w:rFonts w:ascii="Arial" w:hAnsi="Arial" w:cs="Arial"/>
          <w:bCs/>
          <w:iCs/>
          <w:kern w:val="28"/>
          <w:sz w:val="36"/>
          <w:szCs w:val="36"/>
        </w:rPr>
        <w:t xml:space="preserve"> </w:t>
      </w:r>
    </w:p>
    <w:p w14:paraId="2341AC88" w14:textId="77777777" w:rsidR="00A258C3" w:rsidRPr="00790ADA" w:rsidRDefault="00A258C3" w:rsidP="00441B6F">
      <w:pPr>
        <w:pStyle w:val="Author"/>
        <w:spacing w:line="240" w:lineRule="auto"/>
        <w:jc w:val="both"/>
        <w:rPr>
          <w:rFonts w:ascii="Arial" w:hAnsi="Arial" w:cs="Arial"/>
          <w:sz w:val="36"/>
        </w:rPr>
      </w:pPr>
    </w:p>
    <w:p w14:paraId="02AE29C1" w14:textId="77777777" w:rsidR="00790ADA" w:rsidRDefault="00790ADA" w:rsidP="00441B6F">
      <w:pPr>
        <w:pStyle w:val="Affiliation"/>
        <w:spacing w:after="0" w:line="240" w:lineRule="auto"/>
        <w:jc w:val="both"/>
        <w:rPr>
          <w:rFonts w:ascii="Arial" w:hAnsi="Arial" w:cs="Arial"/>
        </w:rPr>
      </w:pPr>
    </w:p>
    <w:p w14:paraId="6E847500" w14:textId="77777777" w:rsidR="002C57D2" w:rsidRPr="00FB3A86" w:rsidRDefault="002C57D2" w:rsidP="00441B6F">
      <w:pPr>
        <w:pStyle w:val="Affiliation"/>
        <w:spacing w:after="0" w:line="240" w:lineRule="auto"/>
        <w:jc w:val="both"/>
        <w:rPr>
          <w:rFonts w:ascii="Arial" w:hAnsi="Arial" w:cs="Arial"/>
        </w:rPr>
      </w:pPr>
    </w:p>
    <w:p w14:paraId="6A89816D" w14:textId="77777777" w:rsidR="00B01FCD" w:rsidRPr="00FB3A86" w:rsidRDefault="00803EE4" w:rsidP="00441B6F">
      <w:pPr>
        <w:pStyle w:val="Copyright"/>
        <w:spacing w:after="0" w:line="240" w:lineRule="auto"/>
        <w:jc w:val="both"/>
        <w:rPr>
          <w:rFonts w:ascii="Arial" w:hAnsi="Arial" w:cs="Arial"/>
        </w:rPr>
        <w:sectPr w:rsidR="00B01FCD" w:rsidRPr="00FB3A86" w:rsidSect="00CF497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660F073" wp14:editId="0FF5592D">
                <wp:extent cx="5303520" cy="0"/>
                <wp:effectExtent l="15240" t="10160" r="15240" b="18415"/>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854AEEB"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alQb3HgIAAD0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38373041"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842F88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928443E" w14:textId="77777777" w:rsidTr="001E44FE">
        <w:tc>
          <w:tcPr>
            <w:tcW w:w="9576" w:type="dxa"/>
            <w:shd w:val="clear" w:color="auto" w:fill="F2F2F2"/>
          </w:tcPr>
          <w:p w14:paraId="7C45B88C" w14:textId="77777777" w:rsidR="00E3114E" w:rsidRDefault="00E3114E" w:rsidP="00441B6F">
            <w:pPr>
              <w:pStyle w:val="Body"/>
              <w:spacing w:after="0"/>
              <w:rPr>
                <w:rFonts w:ascii="Arial" w:eastAsia="Calibri" w:hAnsi="Arial" w:cs="Arial"/>
                <w:b/>
                <w:szCs w:val="22"/>
              </w:rPr>
            </w:pPr>
          </w:p>
          <w:p w14:paraId="19C5BAB6" w14:textId="77777777" w:rsidR="00E973E2" w:rsidRPr="00DB4917" w:rsidRDefault="00E973E2" w:rsidP="00E973E2">
            <w:pPr>
              <w:jc w:val="both"/>
              <w:rPr>
                <w:rFonts w:ascii="Arial" w:hAnsi="Arial" w:cs="Arial"/>
              </w:rPr>
            </w:pPr>
            <w:r w:rsidRPr="00DB4917">
              <w:rPr>
                <w:rFonts w:ascii="Arial" w:hAnsi="Arial" w:cs="Arial"/>
              </w:rPr>
              <w:t>Pressure-Volume-Temperature (PVT) properties has always been a major interest to reservoir engineers for fluid characterization, reserves estimation and recovery.</w:t>
            </w:r>
            <w:r w:rsidRPr="00DB4917">
              <w:rPr>
                <w:rFonts w:ascii="Arial" w:eastAsiaTheme="minorEastAsia" w:hAnsi="Arial" w:cs="Arial"/>
                <w:color w:val="0D0D0D"/>
                <w:kern w:val="24"/>
                <w:sz w:val="32"/>
                <w:szCs w:val="36"/>
                <w:highlight w:val="white"/>
              </w:rPr>
              <w:t xml:space="preserve"> </w:t>
            </w:r>
            <w:r w:rsidRPr="00DB4917">
              <w:rPr>
                <w:rFonts w:ascii="Arial" w:hAnsi="Arial" w:cs="Arial"/>
              </w:rPr>
              <w:t xml:space="preserve">Existing PVT correlations often struggle to capture the intricate Niger Delta gas reservoirs. To address this gap, this study explores regression algorithms for the development of selected PVT properties of a wet gas reservoir in Niger Delta. </w:t>
            </w:r>
          </w:p>
          <w:p w14:paraId="5198A8AA" w14:textId="77777777" w:rsidR="00E973E2" w:rsidRPr="00DB4917" w:rsidRDefault="00E973E2" w:rsidP="00E973E2">
            <w:pPr>
              <w:jc w:val="both"/>
              <w:rPr>
                <w:rFonts w:ascii="Arial" w:hAnsi="Arial" w:cs="Arial"/>
              </w:rPr>
            </w:pPr>
            <w:r w:rsidRPr="00DB4917">
              <w:rPr>
                <w:rFonts w:ascii="Arial" w:hAnsi="Arial" w:cs="Arial"/>
              </w:rPr>
              <w:t xml:space="preserve">This work </w:t>
            </w:r>
            <w:proofErr w:type="gramStart"/>
            <w:r w:rsidRPr="00DB4917">
              <w:rPr>
                <w:rFonts w:ascii="Arial" w:hAnsi="Arial" w:cs="Arial"/>
              </w:rPr>
              <w:t>integrate</w:t>
            </w:r>
            <w:proofErr w:type="gramEnd"/>
            <w:r w:rsidRPr="00DB4917">
              <w:rPr>
                <w:rFonts w:ascii="Arial" w:hAnsi="Arial" w:cs="Arial"/>
              </w:rPr>
              <w:t xml:space="preserve"> both black box and white box modeling techniques to develop a hybrid predictive analytics models which formed the basis for optimal feature selection for the development of a simplified correlation from a blend of two linear models to predict PVT properties of Gas Compressibility factor (z-factor), Gas Formation Volume Factor (</w:t>
            </w:r>
            <w:proofErr w:type="spellStart"/>
            <w:r w:rsidRPr="00DB4917">
              <w:rPr>
                <w:rFonts w:ascii="Arial" w:hAnsi="Arial" w:cs="Arial"/>
              </w:rPr>
              <w:t>B</w:t>
            </w:r>
            <w:r w:rsidRPr="00DB4917">
              <w:rPr>
                <w:rFonts w:ascii="Arial" w:hAnsi="Arial" w:cs="Arial"/>
                <w:vertAlign w:val="subscript"/>
              </w:rPr>
              <w:t>g</w:t>
            </w:r>
            <w:proofErr w:type="spellEnd"/>
            <w:r w:rsidRPr="00DB4917">
              <w:rPr>
                <w:rFonts w:ascii="Arial" w:hAnsi="Arial" w:cs="Arial"/>
              </w:rPr>
              <w:t>) and Gas Viscosity (</w:t>
            </w:r>
            <w:proofErr w:type="spellStart"/>
            <w:r w:rsidRPr="00DB4917">
              <w:rPr>
                <w:rStyle w:val="mord"/>
                <w:rFonts w:ascii="Arial" w:hAnsi="Arial" w:cs="Arial"/>
                <w:color w:val="0D0D0D"/>
                <w:sz w:val="24"/>
                <w:szCs w:val="29"/>
                <w:shd w:val="clear" w:color="auto" w:fill="FFFFFF"/>
              </w:rPr>
              <w:t>μ</w:t>
            </w:r>
            <w:bookmarkStart w:id="0" w:name="_Hlk165619350"/>
            <w:r w:rsidRPr="00DB4917">
              <w:rPr>
                <w:rStyle w:val="mord"/>
                <w:rFonts w:ascii="Arial" w:hAnsi="Arial" w:cs="Arial"/>
                <w:color w:val="0D0D0D"/>
                <w:shd w:val="clear" w:color="auto" w:fill="FFFFFF"/>
                <w:vertAlign w:val="subscript"/>
              </w:rPr>
              <w:t>g</w:t>
            </w:r>
            <w:bookmarkEnd w:id="0"/>
            <w:proofErr w:type="spellEnd"/>
            <w:r w:rsidRPr="00DB4917">
              <w:rPr>
                <w:rFonts w:ascii="Arial" w:hAnsi="Arial" w:cs="Arial"/>
              </w:rPr>
              <w:t>). The modelling architecture employs supervised machine learning regression algorithms that are developed on 1,111 wet gas data points with a 5-fold cross-validation technique. Statistical metrics of evaluation was used to validate performance.</w:t>
            </w:r>
          </w:p>
          <w:p w14:paraId="688B65B6" w14:textId="77777777" w:rsidR="00E973E2" w:rsidRDefault="00E973E2" w:rsidP="00E973E2">
            <w:pPr>
              <w:jc w:val="both"/>
              <w:rPr>
                <w:rFonts w:ascii="Arial" w:hAnsi="Arial" w:cs="Arial"/>
              </w:rPr>
            </w:pPr>
            <w:bookmarkStart w:id="1" w:name="_Hlk167112625"/>
            <w:r w:rsidRPr="00DB4917">
              <w:rPr>
                <w:rFonts w:ascii="Arial" w:hAnsi="Arial" w:cs="Arial"/>
              </w:rPr>
              <w:t xml:space="preserve">Findings revealed that </w:t>
            </w:r>
            <w:proofErr w:type="spellStart"/>
            <w:r w:rsidRPr="00DB4917">
              <w:rPr>
                <w:rFonts w:ascii="Arial" w:hAnsi="Arial" w:cs="Arial"/>
              </w:rPr>
              <w:t>pseudopressure</w:t>
            </w:r>
            <w:proofErr w:type="spellEnd"/>
            <w:r w:rsidRPr="00DB4917">
              <w:rPr>
                <w:rFonts w:ascii="Arial" w:hAnsi="Arial" w:cs="Arial"/>
              </w:rPr>
              <w:t xml:space="preserve"> and gas viscosity are major determinants for gas z-factor, while gas density, gas viscosity, and </w:t>
            </w:r>
            <w:proofErr w:type="spellStart"/>
            <w:r w:rsidRPr="00DB4917">
              <w:rPr>
                <w:rFonts w:ascii="Arial" w:hAnsi="Arial" w:cs="Arial"/>
              </w:rPr>
              <w:t>pseudopressure</w:t>
            </w:r>
            <w:proofErr w:type="spellEnd"/>
            <w:r w:rsidRPr="00DB4917">
              <w:rPr>
                <w:rFonts w:ascii="Arial" w:hAnsi="Arial" w:cs="Arial"/>
              </w:rPr>
              <w:t xml:space="preserve"> are crucial for B</w:t>
            </w:r>
            <w:r w:rsidRPr="00DB4917">
              <w:rPr>
                <w:rFonts w:ascii="Arial" w:hAnsi="Arial" w:cs="Arial"/>
                <w:vertAlign w:val="subscript"/>
              </w:rPr>
              <w:t>g</w:t>
            </w:r>
            <w:r w:rsidRPr="00DB4917">
              <w:rPr>
                <w:rFonts w:ascii="Arial" w:hAnsi="Arial" w:cs="Arial"/>
              </w:rPr>
              <w:t xml:space="preserve">. The hybrid models achieved AARE, R² and RMSE scores of 0.69%, 99.95% and 0.0067 for z-factor, 0.33%, 99.22% and 0.00023 for </w:t>
            </w:r>
            <w:proofErr w:type="spellStart"/>
            <w:r w:rsidRPr="00DB4917">
              <w:rPr>
                <w:rFonts w:ascii="Arial" w:hAnsi="Arial" w:cs="Arial"/>
              </w:rPr>
              <w:t>B</w:t>
            </w:r>
            <w:r w:rsidRPr="00DB4917">
              <w:rPr>
                <w:rFonts w:ascii="Arial" w:hAnsi="Arial" w:cs="Arial"/>
                <w:vertAlign w:val="subscript"/>
              </w:rPr>
              <w:t>g</w:t>
            </w:r>
            <w:proofErr w:type="spellEnd"/>
            <w:r w:rsidRPr="00DB4917">
              <w:rPr>
                <w:rFonts w:ascii="Arial" w:hAnsi="Arial" w:cs="Arial"/>
              </w:rPr>
              <w:t xml:space="preserve">, and 0.92%, 99.97% and 0.0056 for </w:t>
            </w:r>
            <w:proofErr w:type="spellStart"/>
            <w:r w:rsidRPr="00DB4917">
              <w:rPr>
                <w:rStyle w:val="mord"/>
                <w:rFonts w:ascii="Arial" w:hAnsi="Arial" w:cs="Arial"/>
                <w:color w:val="0D0D0D"/>
                <w:sz w:val="24"/>
                <w:szCs w:val="29"/>
                <w:shd w:val="clear" w:color="auto" w:fill="FFFFFF"/>
              </w:rPr>
              <w:t>μ</w:t>
            </w:r>
            <w:r w:rsidRPr="00DB4917">
              <w:rPr>
                <w:rStyle w:val="mord"/>
                <w:rFonts w:ascii="Arial" w:hAnsi="Arial" w:cs="Arial"/>
                <w:color w:val="0D0D0D"/>
                <w:shd w:val="clear" w:color="auto" w:fill="FFFFFF"/>
                <w:vertAlign w:val="subscript"/>
              </w:rPr>
              <w:t>g</w:t>
            </w:r>
            <w:proofErr w:type="spellEnd"/>
            <w:r w:rsidRPr="00DB4917">
              <w:rPr>
                <w:rFonts w:ascii="Arial" w:hAnsi="Arial" w:cs="Arial"/>
              </w:rPr>
              <w:t xml:space="preserve">, respectively. Additionally, the developed mathematical correlations yielded R² of 99.68%, 94.67%, 99.45% for z-factor, </w:t>
            </w:r>
            <w:proofErr w:type="spellStart"/>
            <w:r w:rsidRPr="00DB4917">
              <w:rPr>
                <w:rFonts w:ascii="Arial" w:hAnsi="Arial" w:cs="Arial"/>
              </w:rPr>
              <w:t>B</w:t>
            </w:r>
            <w:r w:rsidRPr="00DB4917">
              <w:rPr>
                <w:rFonts w:ascii="Arial" w:hAnsi="Arial" w:cs="Arial"/>
                <w:vertAlign w:val="subscript"/>
              </w:rPr>
              <w:t>g</w:t>
            </w:r>
            <w:proofErr w:type="spellEnd"/>
            <w:r w:rsidRPr="00DB4917">
              <w:rPr>
                <w:rFonts w:ascii="Arial" w:hAnsi="Arial" w:cs="Arial"/>
              </w:rPr>
              <w:t xml:space="preserve">, and </w:t>
            </w:r>
            <w:proofErr w:type="spellStart"/>
            <w:r w:rsidRPr="00DB4917">
              <w:rPr>
                <w:rStyle w:val="mord"/>
                <w:rFonts w:ascii="Arial" w:hAnsi="Arial" w:cs="Arial"/>
                <w:color w:val="0D0D0D"/>
                <w:sz w:val="24"/>
                <w:szCs w:val="29"/>
                <w:shd w:val="clear" w:color="auto" w:fill="FFFFFF"/>
              </w:rPr>
              <w:t>μ</w:t>
            </w:r>
            <w:r w:rsidRPr="00DB4917">
              <w:rPr>
                <w:rStyle w:val="mord"/>
                <w:rFonts w:ascii="Arial" w:hAnsi="Arial" w:cs="Arial"/>
                <w:color w:val="0D0D0D"/>
                <w:shd w:val="clear" w:color="auto" w:fill="FFFFFF"/>
                <w:vertAlign w:val="subscript"/>
              </w:rPr>
              <w:t>g</w:t>
            </w:r>
            <w:proofErr w:type="spellEnd"/>
            <w:r w:rsidRPr="00DB4917">
              <w:rPr>
                <w:rFonts w:ascii="Arial" w:hAnsi="Arial" w:cs="Arial"/>
              </w:rPr>
              <w:t xml:space="preserve">, respectively. </w:t>
            </w:r>
          </w:p>
          <w:p w14:paraId="46C9DCCB" w14:textId="77777777" w:rsidR="00505F06" w:rsidRPr="00E973E2" w:rsidRDefault="00E973E2" w:rsidP="00E973E2">
            <w:pPr>
              <w:jc w:val="both"/>
              <w:rPr>
                <w:rFonts w:ascii="Arial" w:hAnsi="Arial" w:cs="Arial"/>
              </w:rPr>
            </w:pPr>
            <w:r w:rsidRPr="00DB4917">
              <w:rPr>
                <w:rFonts w:ascii="Arial" w:hAnsi="Arial" w:cs="Arial"/>
              </w:rPr>
              <w:t xml:space="preserve">Hybrid </w:t>
            </w:r>
            <w:r>
              <w:rPr>
                <w:rFonts w:ascii="Arial" w:hAnsi="Arial" w:cs="Arial"/>
              </w:rPr>
              <w:t xml:space="preserve">wet </w:t>
            </w:r>
            <w:r w:rsidRPr="00DB4917">
              <w:rPr>
                <w:rFonts w:ascii="Arial" w:hAnsi="Arial" w:cs="Arial"/>
              </w:rPr>
              <w:t xml:space="preserve">gas Pressure-Volume-Temperature correlations from regression algorithms was developed for the Niger Delta region. The models </w:t>
            </w:r>
            <w:proofErr w:type="gramStart"/>
            <w:r w:rsidRPr="00DB4917">
              <w:rPr>
                <w:rFonts w:ascii="Arial" w:hAnsi="Arial" w:cs="Arial"/>
              </w:rPr>
              <w:t>ensures</w:t>
            </w:r>
            <w:proofErr w:type="gramEnd"/>
            <w:r w:rsidRPr="00DB4917">
              <w:rPr>
                <w:rFonts w:ascii="Arial" w:hAnsi="Arial" w:cs="Arial"/>
              </w:rPr>
              <w:t xml:space="preserve"> a contextualized and reliable representation of the region by reducing biases and improving correlation accuracy.</w:t>
            </w:r>
            <w:bookmarkEnd w:id="1"/>
          </w:p>
        </w:tc>
      </w:tr>
    </w:tbl>
    <w:p w14:paraId="28CED8F7" w14:textId="77777777" w:rsidR="00636EB2" w:rsidRDefault="00636EB2" w:rsidP="00441B6F">
      <w:pPr>
        <w:pStyle w:val="Body"/>
        <w:spacing w:after="0"/>
        <w:rPr>
          <w:rFonts w:ascii="Arial" w:hAnsi="Arial" w:cs="Arial"/>
          <w:i/>
        </w:rPr>
      </w:pPr>
    </w:p>
    <w:p w14:paraId="468F6605" w14:textId="61E687E8" w:rsidR="00A24E7E" w:rsidRDefault="00A24E7E" w:rsidP="00441B6F">
      <w:pPr>
        <w:pStyle w:val="Body"/>
        <w:spacing w:after="0"/>
        <w:rPr>
          <w:rFonts w:ascii="Arial" w:hAnsi="Arial" w:cs="Arial"/>
          <w:i/>
        </w:rPr>
      </w:pPr>
      <w:r>
        <w:rPr>
          <w:rFonts w:ascii="Arial" w:hAnsi="Arial" w:cs="Arial"/>
          <w:i/>
        </w:rPr>
        <w:t xml:space="preserve">Keywords: </w:t>
      </w:r>
      <w:r w:rsidR="007319FF" w:rsidRPr="007319FF">
        <w:rPr>
          <w:rFonts w:ascii="Arial" w:hAnsi="Arial" w:cs="Arial"/>
          <w:i/>
          <w:iCs/>
        </w:rPr>
        <w:t xml:space="preserve">Hybrid predictive model, PVT properties, Black box algorithm, </w:t>
      </w:r>
      <w:r w:rsidR="007319FF">
        <w:rPr>
          <w:rFonts w:ascii="Arial" w:hAnsi="Arial" w:cs="Arial"/>
          <w:i/>
          <w:iCs/>
        </w:rPr>
        <w:t>Wet g</w:t>
      </w:r>
      <w:r w:rsidR="007319FF" w:rsidRPr="007319FF">
        <w:rPr>
          <w:rFonts w:ascii="Arial" w:hAnsi="Arial" w:cs="Arial"/>
          <w:i/>
          <w:iCs/>
        </w:rPr>
        <w:t xml:space="preserve">as </w:t>
      </w:r>
      <w:r w:rsidR="007319FF">
        <w:rPr>
          <w:rFonts w:ascii="Arial" w:hAnsi="Arial" w:cs="Arial"/>
          <w:i/>
          <w:iCs/>
        </w:rPr>
        <w:t xml:space="preserve">      </w:t>
      </w:r>
      <w:r w:rsidR="007319FF">
        <w:rPr>
          <w:rFonts w:ascii="Arial" w:hAnsi="Arial" w:cs="Arial"/>
          <w:i/>
          <w:iCs/>
        </w:rPr>
        <w:tab/>
        <w:t xml:space="preserve">     </w:t>
      </w:r>
      <w:r w:rsidR="007319FF" w:rsidRPr="007319FF">
        <w:rPr>
          <w:rFonts w:ascii="Arial" w:hAnsi="Arial" w:cs="Arial"/>
          <w:i/>
          <w:iCs/>
        </w:rPr>
        <w:t xml:space="preserve">properties, Statistical </w:t>
      </w:r>
      <w:r w:rsidR="007319FF">
        <w:rPr>
          <w:rFonts w:ascii="Arial" w:hAnsi="Arial" w:cs="Arial"/>
          <w:i/>
          <w:iCs/>
        </w:rPr>
        <w:t>m</w:t>
      </w:r>
      <w:r w:rsidR="007319FF" w:rsidRPr="007319FF">
        <w:rPr>
          <w:rFonts w:ascii="Arial" w:hAnsi="Arial" w:cs="Arial"/>
          <w:i/>
          <w:iCs/>
        </w:rPr>
        <w:t>etrics</w:t>
      </w:r>
      <w:r w:rsidR="007319FF">
        <w:rPr>
          <w:rFonts w:ascii="Arial" w:hAnsi="Arial" w:cs="Arial"/>
          <w:i/>
          <w:iCs/>
        </w:rPr>
        <w:t>, White box algorithm</w:t>
      </w:r>
    </w:p>
    <w:p w14:paraId="06499F0B" w14:textId="77777777" w:rsidR="00790ADA" w:rsidRDefault="00790ADA" w:rsidP="00441B6F">
      <w:pPr>
        <w:pStyle w:val="Body"/>
        <w:spacing w:after="0"/>
        <w:rPr>
          <w:rFonts w:ascii="Arial" w:hAnsi="Arial" w:cs="Arial"/>
          <w:i/>
        </w:rPr>
      </w:pPr>
    </w:p>
    <w:p w14:paraId="7B26A65A" w14:textId="77777777" w:rsidR="0024282C" w:rsidRDefault="0024282C" w:rsidP="00441B6F">
      <w:pPr>
        <w:pStyle w:val="Body"/>
        <w:spacing w:after="0"/>
        <w:rPr>
          <w:rFonts w:ascii="Arial" w:hAnsi="Arial" w:cs="Arial"/>
          <w:i/>
          <w:sz w:val="18"/>
        </w:rPr>
      </w:pPr>
    </w:p>
    <w:p w14:paraId="14C8BA91" w14:textId="77777777" w:rsidR="00505F06" w:rsidRPr="00A24E7E" w:rsidRDefault="00505F06" w:rsidP="00441B6F">
      <w:pPr>
        <w:pStyle w:val="Body"/>
        <w:spacing w:after="0"/>
        <w:rPr>
          <w:rFonts w:ascii="Arial" w:hAnsi="Arial" w:cs="Arial"/>
          <w:i/>
        </w:rPr>
      </w:pPr>
    </w:p>
    <w:p w14:paraId="73AA077E"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CEE5D2A" w14:textId="77777777" w:rsidR="00790ADA" w:rsidRPr="00FB3A86" w:rsidRDefault="00790ADA" w:rsidP="00441B6F">
      <w:pPr>
        <w:pStyle w:val="AbstHead"/>
        <w:spacing w:after="0"/>
        <w:jc w:val="both"/>
        <w:rPr>
          <w:rFonts w:ascii="Arial" w:hAnsi="Arial" w:cs="Arial"/>
        </w:rPr>
      </w:pPr>
    </w:p>
    <w:p w14:paraId="3F78FFC8" w14:textId="77777777" w:rsidR="007319FF" w:rsidRPr="00BD7A3A" w:rsidRDefault="007319FF" w:rsidP="007319FF">
      <w:pPr>
        <w:spacing w:after="240" w:line="276" w:lineRule="auto"/>
        <w:jc w:val="both"/>
        <w:rPr>
          <w:rFonts w:ascii="Arial" w:hAnsi="Arial" w:cs="Arial"/>
        </w:rPr>
      </w:pPr>
      <w:r w:rsidRPr="00BD7A3A">
        <w:rPr>
          <w:rFonts w:ascii="Arial" w:hAnsi="Arial" w:cs="Arial"/>
        </w:rPr>
        <w:t xml:space="preserve">The understanding of hydrocarbon fluid PVT properties within the subsurface has played a significant role within the oil and gas industry towards the effective recovery of commercial hydrocarbon constituents in underlying reservoirs. In the realm of reservoir fluid behavior analysis, Pressure-Volume-Temperature (PVT) labs play a pivotal role (Adagunodo et al., </w:t>
      </w:r>
      <w:r w:rsidRPr="00BD7A3A">
        <w:rPr>
          <w:rFonts w:ascii="Arial" w:hAnsi="Arial" w:cs="Arial"/>
        </w:rPr>
        <w:lastRenderedPageBreak/>
        <w:t xml:space="preserve">2022). Researchers (Ahmadi and </w:t>
      </w:r>
      <w:proofErr w:type="spellStart"/>
      <w:r w:rsidRPr="00BD7A3A">
        <w:rPr>
          <w:rFonts w:ascii="Arial" w:hAnsi="Arial" w:cs="Arial"/>
        </w:rPr>
        <w:t>Ebadi</w:t>
      </w:r>
      <w:proofErr w:type="spellEnd"/>
      <w:r w:rsidRPr="00BD7A3A">
        <w:rPr>
          <w:rFonts w:ascii="Arial" w:hAnsi="Arial" w:cs="Arial"/>
        </w:rPr>
        <w:t xml:space="preserve">, 2014; </w:t>
      </w:r>
      <w:proofErr w:type="spellStart"/>
      <w:r w:rsidRPr="00BD7A3A">
        <w:rPr>
          <w:rFonts w:ascii="Arial" w:hAnsi="Arial" w:cs="Arial"/>
        </w:rPr>
        <w:t>Baniasadi</w:t>
      </w:r>
      <w:proofErr w:type="spellEnd"/>
      <w:r w:rsidRPr="00BD7A3A">
        <w:rPr>
          <w:rFonts w:ascii="Arial" w:hAnsi="Arial" w:cs="Arial"/>
        </w:rPr>
        <w:t xml:space="preserve"> et al., 2015; Dutta and Gupta, 2010; </w:t>
      </w:r>
      <w:proofErr w:type="spellStart"/>
      <w:r w:rsidRPr="00BD7A3A">
        <w:rPr>
          <w:rFonts w:ascii="Arial" w:hAnsi="Arial" w:cs="Arial"/>
        </w:rPr>
        <w:t>Elsharkawy</w:t>
      </w:r>
      <w:proofErr w:type="spellEnd"/>
      <w:r w:rsidRPr="00BD7A3A">
        <w:rPr>
          <w:rFonts w:ascii="Arial" w:hAnsi="Arial" w:cs="Arial"/>
        </w:rPr>
        <w:t xml:space="preserve">, 1998; </w:t>
      </w:r>
      <w:proofErr w:type="spellStart"/>
      <w:r w:rsidRPr="00BD7A3A">
        <w:rPr>
          <w:rFonts w:ascii="Arial" w:hAnsi="Arial" w:cs="Arial"/>
        </w:rPr>
        <w:t>Freyss</w:t>
      </w:r>
      <w:proofErr w:type="spellEnd"/>
      <w:r w:rsidRPr="00BD7A3A">
        <w:rPr>
          <w:rFonts w:ascii="Arial" w:hAnsi="Arial" w:cs="Arial"/>
        </w:rPr>
        <w:t xml:space="preserve"> et al., 2013) deploy an array of instruments within PVT labs to decipher the behavior and properties of oil and gas samples extracted from reservoirs. Notably, </w:t>
      </w:r>
      <w:proofErr w:type="spellStart"/>
      <w:r w:rsidRPr="00BD7A3A">
        <w:rPr>
          <w:rFonts w:ascii="Arial" w:hAnsi="Arial" w:cs="Arial"/>
        </w:rPr>
        <w:t>Freyss</w:t>
      </w:r>
      <w:proofErr w:type="spellEnd"/>
      <w:r w:rsidRPr="00BD7A3A">
        <w:rPr>
          <w:rFonts w:ascii="Arial" w:hAnsi="Arial" w:cs="Arial"/>
        </w:rPr>
        <w:t xml:space="preserve"> et al. (2013) provide insights into PVT analysis for oil reservoirs, emphasizing the significance of tools such as high-pressure, high-temperature PVT cells for precise determination of fluid characteristics. In gas reservoirs, the PVT properties of the hydrocarbon fluids, including the compressibility, density, and phase behavior, dictate the reservoir's response to production activities. The complex interplay of these properties influences key factors such as fluid flow, phase transitions, and the ultimate recovery of hydrocarbons. Accurate characterization of PVT properties is, therefore, indispensable for reservoir engineers seeking to maximize production rates while ensuring sustainable reservoir performance.</w:t>
      </w:r>
    </w:p>
    <w:p w14:paraId="1FF9683C" w14:textId="77777777" w:rsidR="007319FF" w:rsidRPr="00BD7A3A" w:rsidRDefault="003616A0" w:rsidP="007319FF">
      <w:pPr>
        <w:spacing w:line="276" w:lineRule="auto"/>
        <w:jc w:val="both"/>
        <w:rPr>
          <w:rFonts w:ascii="Arial" w:hAnsi="Arial" w:cs="Arial"/>
          <w:b/>
        </w:rPr>
      </w:pPr>
      <w:r>
        <w:rPr>
          <w:rFonts w:ascii="Arial" w:hAnsi="Arial" w:cs="Arial"/>
          <w:b/>
        </w:rPr>
        <w:t xml:space="preserve">1.1 </w:t>
      </w:r>
      <w:r w:rsidR="007319FF" w:rsidRPr="00BD7A3A">
        <w:rPr>
          <w:rFonts w:ascii="Arial" w:hAnsi="Arial" w:cs="Arial"/>
          <w:b/>
        </w:rPr>
        <w:t>PVT System for Gas Reservoirs</w:t>
      </w:r>
    </w:p>
    <w:p w14:paraId="3E2091B3" w14:textId="77777777" w:rsidR="007319FF" w:rsidRPr="00BD7A3A" w:rsidRDefault="007319FF" w:rsidP="007319FF">
      <w:pPr>
        <w:spacing w:line="276" w:lineRule="auto"/>
        <w:jc w:val="both"/>
        <w:rPr>
          <w:rFonts w:ascii="Arial" w:hAnsi="Arial" w:cs="Arial"/>
        </w:rPr>
      </w:pPr>
      <w:r w:rsidRPr="00BD7A3A">
        <w:rPr>
          <w:rFonts w:ascii="Arial" w:hAnsi="Arial" w:cs="Arial"/>
        </w:rPr>
        <w:t>Gas reservoirs exhibit dynamic PVT behaviors due to factors such as temperature gradients, pressure differentials, and compositional variations. They play a pivotal role in meeting the world's increasing energy demands, and accurate modeling of their Pressure-Volume-Temperature (PVT) behavior is crucial for effective reservoir management. Several crucial gas PVT properties play a pivotal role in understanding and predicting the behavior of hydrocarbons under varying conditions. These properties are fundamental for characterizing gas reservoirs and formulating accurate models for reservoir management. Here are some key gas PVT properties: temperature, pressure, composition, formation volume factor, compressibility factor, viscosity, phase behavior, specific gravity and heat capacity.</w:t>
      </w:r>
    </w:p>
    <w:p w14:paraId="028259F2" w14:textId="77777777" w:rsidR="007319FF" w:rsidRPr="00BD7A3A" w:rsidRDefault="007319FF" w:rsidP="007319FF">
      <w:pPr>
        <w:spacing w:line="276" w:lineRule="auto"/>
        <w:jc w:val="both"/>
        <w:rPr>
          <w:rFonts w:ascii="Arial" w:hAnsi="Arial" w:cs="Arial"/>
        </w:rPr>
      </w:pPr>
      <w:r w:rsidRPr="00BD7A3A">
        <w:rPr>
          <w:rFonts w:ascii="Arial" w:hAnsi="Arial" w:cs="Arial"/>
        </w:rPr>
        <w:t>Traditional PVT models, although valuable, often face challenges in accurately representing the complex behavior of gas reservoirs (</w:t>
      </w:r>
      <w:proofErr w:type="spellStart"/>
      <w:r w:rsidRPr="00BD7A3A">
        <w:rPr>
          <w:rFonts w:ascii="Arial" w:hAnsi="Arial" w:cs="Arial"/>
        </w:rPr>
        <w:t>Osmah</w:t>
      </w:r>
      <w:proofErr w:type="spellEnd"/>
      <w:r w:rsidRPr="00BD7A3A">
        <w:rPr>
          <w:rFonts w:ascii="Arial" w:hAnsi="Arial" w:cs="Arial"/>
        </w:rPr>
        <w:t xml:space="preserve"> et al., 2001). The conventional approaches rely on simplifications and assumptions that may not capture the intricacies of real-world reservoir conditions. As a result, discrepancies between model predictions and actual reservoir performance are common, leading to suboptimal production and recovery strategies.  The challenges in traditional PVT modeling stem from the dynamic nature of gas reservoirs, which exhibit non-ideal behaviors such as phase transitions, compositional variations, and complex fluid interactions. Additionally, uncertainties in reservoir data further contribute to inaccuracies in predicting reservoir performance. These limitations highlight the need for advancements in PVT modeling techniques to enhance the precision of gas reservoir correlation.</w:t>
      </w:r>
    </w:p>
    <w:p w14:paraId="5DC14B31" w14:textId="77777777" w:rsidR="007319FF" w:rsidRPr="00BD7A3A" w:rsidRDefault="007319FF" w:rsidP="007319FF">
      <w:pPr>
        <w:spacing w:after="240" w:line="276" w:lineRule="auto"/>
        <w:jc w:val="both"/>
        <w:rPr>
          <w:rFonts w:ascii="Arial" w:hAnsi="Arial" w:cs="Arial"/>
        </w:rPr>
      </w:pPr>
      <w:r w:rsidRPr="00BD7A3A">
        <w:rPr>
          <w:rFonts w:ascii="Arial" w:hAnsi="Arial" w:cs="Arial"/>
        </w:rPr>
        <w:t>This research seeks to address the existing gaps in gas reservoir PVT modeling by exploring the integration of advanced machine learning regression techniques. Through a comprehensive analysis of reservoir data and the application of sophisticated algorithms, the aim is to enhance the accuracy and reliability of PVT models. By doing so, this study contributes to the broader goal of optimizing gas reservoir management, improving production forecasts, and ultimately maximizing the recovery of valuable hydrocarbons. The dual challenge lies in the development of specialized PVT models tailored for gas reservoirs and the creation of a region-specific model based on the unique conditions of the Niger Delta reservoir. By addressing these issues, the research endeavors to contribute significantly to the advancement of PVT modeling techniques for gas reservoirs and improve the accuracy of reservoir correlation, particularly within the distinctive geological context of the Niger Delta</w:t>
      </w:r>
      <w:r>
        <w:rPr>
          <w:rFonts w:ascii="Arial" w:hAnsi="Arial" w:cs="Arial"/>
        </w:rPr>
        <w:t>.</w:t>
      </w:r>
    </w:p>
    <w:p w14:paraId="5B6E6C12" w14:textId="77777777" w:rsidR="007319FF" w:rsidRPr="00BD7A3A" w:rsidRDefault="003616A0" w:rsidP="007319FF">
      <w:pPr>
        <w:spacing w:line="276" w:lineRule="auto"/>
        <w:jc w:val="both"/>
        <w:rPr>
          <w:rFonts w:ascii="Arial" w:hAnsi="Arial" w:cs="Arial"/>
          <w:b/>
        </w:rPr>
      </w:pPr>
      <w:bookmarkStart w:id="2" w:name="_Toc165974129"/>
      <w:r>
        <w:rPr>
          <w:rFonts w:ascii="Arial" w:hAnsi="Arial" w:cs="Arial"/>
          <w:b/>
        </w:rPr>
        <w:t xml:space="preserve">1.2 </w:t>
      </w:r>
      <w:r w:rsidR="007319FF" w:rsidRPr="00BD7A3A">
        <w:rPr>
          <w:rFonts w:ascii="Arial" w:hAnsi="Arial" w:cs="Arial"/>
          <w:b/>
        </w:rPr>
        <w:t>Modeling PVT Gas Properties for Niger Delta Region</w:t>
      </w:r>
    </w:p>
    <w:p w14:paraId="3634D425" w14:textId="77777777" w:rsidR="007319FF" w:rsidRPr="00BD7A3A" w:rsidRDefault="007319FF" w:rsidP="007319FF">
      <w:pPr>
        <w:spacing w:after="240" w:line="276" w:lineRule="auto"/>
        <w:jc w:val="both"/>
        <w:rPr>
          <w:rFonts w:ascii="Arial" w:hAnsi="Arial" w:cs="Arial"/>
        </w:rPr>
      </w:pPr>
      <w:r w:rsidRPr="00BD7A3A">
        <w:rPr>
          <w:rFonts w:ascii="Arial" w:hAnsi="Arial" w:cs="Arial"/>
        </w:rPr>
        <w:lastRenderedPageBreak/>
        <w:t>The reliance on PVT correlations from non-Niger Delta reservoirs for PVT modeling of Niger Delta reservoirs introduces uncertainties and limitations. The Niger Delta, characterized by its diverse geological and fluid properties, warrants reservoir correlation or model to be derived directly from its own wells. Utilizing laboratory data from other regions may lead to inaccuracies in prediction, as the unique geological and fluid characteristics of the Niger Delta could significantly differ from those in other locations. To address this challenge, this work developed PVT models grounded in data obtained exclusively from the Niger Delta reservoir, providing a more contextually accurate representation, and enhancing the reliability of gas reservoir correlation within this specific region.</w:t>
      </w:r>
    </w:p>
    <w:p w14:paraId="23BB4E9C" w14:textId="77777777" w:rsidR="007319FF" w:rsidRPr="00BD7A3A" w:rsidRDefault="003616A0" w:rsidP="007319FF">
      <w:pPr>
        <w:spacing w:line="276" w:lineRule="auto"/>
        <w:jc w:val="both"/>
        <w:rPr>
          <w:rFonts w:ascii="Arial" w:hAnsi="Arial" w:cs="Arial"/>
          <w:b/>
        </w:rPr>
      </w:pPr>
      <w:r>
        <w:rPr>
          <w:rFonts w:ascii="Arial" w:hAnsi="Arial" w:cs="Arial"/>
          <w:b/>
        </w:rPr>
        <w:t xml:space="preserve">1.3 </w:t>
      </w:r>
      <w:r w:rsidR="007319FF" w:rsidRPr="00BD7A3A">
        <w:rPr>
          <w:rFonts w:ascii="Arial" w:hAnsi="Arial" w:cs="Arial"/>
          <w:b/>
        </w:rPr>
        <w:t>Traditional and Mathematical Approaches to Gas PVT Prediction</w:t>
      </w:r>
      <w:bookmarkEnd w:id="2"/>
    </w:p>
    <w:p w14:paraId="63C36EDE" w14:textId="77777777" w:rsidR="007319FF" w:rsidRPr="00BD7A3A" w:rsidRDefault="007319FF" w:rsidP="007319FF">
      <w:pPr>
        <w:spacing w:line="276" w:lineRule="auto"/>
        <w:jc w:val="both"/>
        <w:rPr>
          <w:rFonts w:ascii="Arial" w:hAnsi="Arial" w:cs="Arial"/>
          <w:b/>
          <w:bCs/>
        </w:rPr>
      </w:pPr>
      <w:r w:rsidRPr="00BD7A3A">
        <w:rPr>
          <w:rFonts w:ascii="Arial" w:hAnsi="Arial" w:cs="Arial"/>
          <w:b/>
          <w:bCs/>
        </w:rPr>
        <w:t xml:space="preserve">Black Oil Models: </w:t>
      </w:r>
      <w:r w:rsidRPr="00BD7A3A">
        <w:rPr>
          <w:rFonts w:ascii="Arial" w:hAnsi="Arial" w:cs="Arial"/>
          <w:bCs/>
        </w:rPr>
        <w:t>these s</w:t>
      </w:r>
      <w:r w:rsidRPr="00BD7A3A">
        <w:rPr>
          <w:rFonts w:ascii="Arial" w:hAnsi="Arial" w:cs="Arial"/>
        </w:rPr>
        <w:t>implified reservoir fluid models that categorize reservoir fluids into black oil, volatile oil, and gas based on API gravity.</w:t>
      </w:r>
    </w:p>
    <w:p w14:paraId="5B811D54" w14:textId="77777777" w:rsidR="007319FF" w:rsidRPr="00BD7A3A" w:rsidRDefault="007319FF" w:rsidP="007319FF">
      <w:pPr>
        <w:spacing w:line="276" w:lineRule="auto"/>
        <w:jc w:val="both"/>
        <w:rPr>
          <w:rFonts w:ascii="Arial" w:hAnsi="Arial" w:cs="Arial"/>
          <w:b/>
          <w:bCs/>
        </w:rPr>
      </w:pPr>
      <w:r w:rsidRPr="00BD7A3A">
        <w:rPr>
          <w:rFonts w:ascii="Arial" w:hAnsi="Arial" w:cs="Arial"/>
        </w:rPr>
        <w:t>Limitations: They are not suitable for highly compositional systems and may oversimplify fluid behavior, leading to inaccuracies in phase behavior predictions.</w:t>
      </w:r>
    </w:p>
    <w:p w14:paraId="034F01D3" w14:textId="77777777" w:rsidR="007319FF" w:rsidRPr="00BD7A3A" w:rsidRDefault="007319FF" w:rsidP="007319FF">
      <w:pPr>
        <w:spacing w:line="276" w:lineRule="auto"/>
        <w:jc w:val="both"/>
        <w:rPr>
          <w:rFonts w:ascii="Arial" w:hAnsi="Arial" w:cs="Arial"/>
          <w:b/>
          <w:bCs/>
        </w:rPr>
      </w:pPr>
      <w:r w:rsidRPr="00BD7A3A">
        <w:rPr>
          <w:rFonts w:ascii="Arial" w:hAnsi="Arial" w:cs="Arial"/>
          <w:b/>
          <w:bCs/>
        </w:rPr>
        <w:t xml:space="preserve">Laboratory Experiments: </w:t>
      </w:r>
      <w:r w:rsidRPr="00BD7A3A">
        <w:rPr>
          <w:rFonts w:ascii="Arial" w:hAnsi="Arial" w:cs="Arial"/>
          <w:bCs/>
        </w:rPr>
        <w:t>this is a d</w:t>
      </w:r>
      <w:r w:rsidRPr="00BD7A3A">
        <w:rPr>
          <w:rFonts w:ascii="Arial" w:hAnsi="Arial" w:cs="Arial"/>
        </w:rPr>
        <w:t>irect measurement of PVT properties through laboratory experiments, such as constant composition expansion or differential liberation.</w:t>
      </w:r>
    </w:p>
    <w:p w14:paraId="0905BB1F" w14:textId="77777777" w:rsidR="007319FF" w:rsidRPr="00BD7A3A" w:rsidRDefault="007319FF" w:rsidP="007319FF">
      <w:pPr>
        <w:spacing w:line="276" w:lineRule="auto"/>
        <w:jc w:val="both"/>
        <w:rPr>
          <w:rFonts w:ascii="Arial" w:hAnsi="Arial" w:cs="Arial"/>
        </w:rPr>
      </w:pPr>
      <w:r w:rsidRPr="00BD7A3A">
        <w:rPr>
          <w:rFonts w:ascii="Arial" w:hAnsi="Arial" w:cs="Arial"/>
        </w:rPr>
        <w:t>Limitations: These methods are time-consuming, expensive, and often impractical for obtaining real-time data from the reservoir. Additionally, the data obtained might not fully represent the reservoir conditions.</w:t>
      </w:r>
    </w:p>
    <w:p w14:paraId="3BE841F9" w14:textId="77777777" w:rsidR="007319FF" w:rsidRPr="00BD7A3A" w:rsidRDefault="007319FF" w:rsidP="007319FF">
      <w:pPr>
        <w:spacing w:line="276" w:lineRule="auto"/>
        <w:jc w:val="both"/>
        <w:rPr>
          <w:rFonts w:ascii="Arial" w:hAnsi="Arial" w:cs="Arial"/>
          <w:b/>
          <w:bCs/>
        </w:rPr>
      </w:pPr>
      <w:r w:rsidRPr="00BD7A3A">
        <w:rPr>
          <w:rFonts w:ascii="Arial" w:hAnsi="Arial" w:cs="Arial"/>
          <w:b/>
          <w:bCs/>
        </w:rPr>
        <w:t xml:space="preserve">Empirical Correlations: </w:t>
      </w:r>
      <w:r w:rsidRPr="00BD7A3A">
        <w:rPr>
          <w:rFonts w:ascii="Arial" w:hAnsi="Arial" w:cs="Arial"/>
          <w:bCs/>
        </w:rPr>
        <w:t>this are c</w:t>
      </w:r>
      <w:r w:rsidRPr="00BD7A3A">
        <w:rPr>
          <w:rFonts w:ascii="Arial" w:hAnsi="Arial" w:cs="Arial"/>
        </w:rPr>
        <w:t>orrelations based on empirical relationships to estimate fluid properties from limited data.</w:t>
      </w:r>
    </w:p>
    <w:p w14:paraId="5837B048" w14:textId="77777777" w:rsidR="007319FF" w:rsidRPr="00BD7A3A" w:rsidRDefault="007319FF" w:rsidP="007319FF">
      <w:pPr>
        <w:spacing w:line="276" w:lineRule="auto"/>
        <w:jc w:val="both"/>
        <w:rPr>
          <w:rFonts w:ascii="Arial" w:hAnsi="Arial" w:cs="Arial"/>
        </w:rPr>
      </w:pPr>
      <w:r w:rsidRPr="00BD7A3A">
        <w:rPr>
          <w:rFonts w:ascii="Arial" w:hAnsi="Arial" w:cs="Arial"/>
        </w:rPr>
        <w:t>Limitations: They are often specific to certain fluid types and may lack accuracy when applied outside their intended range. Limited adaptability to variations in reservoir conditions is a challenge.</w:t>
      </w:r>
    </w:p>
    <w:p w14:paraId="6B72ABF8" w14:textId="77777777" w:rsidR="007319FF" w:rsidRPr="00BD7A3A" w:rsidRDefault="007319FF" w:rsidP="007319FF">
      <w:pPr>
        <w:spacing w:line="276" w:lineRule="auto"/>
        <w:jc w:val="both"/>
        <w:rPr>
          <w:rFonts w:ascii="Arial" w:hAnsi="Arial" w:cs="Arial"/>
          <w:b/>
          <w:bCs/>
        </w:rPr>
      </w:pPr>
      <w:r w:rsidRPr="00BD7A3A">
        <w:rPr>
          <w:rFonts w:ascii="Arial" w:hAnsi="Arial" w:cs="Arial"/>
          <w:b/>
          <w:bCs/>
        </w:rPr>
        <w:t xml:space="preserve">Standing's Correlation: </w:t>
      </w:r>
      <w:r w:rsidRPr="00BD7A3A">
        <w:rPr>
          <w:rFonts w:ascii="Arial" w:hAnsi="Arial" w:cs="Arial"/>
          <w:bCs/>
        </w:rPr>
        <w:t>d</w:t>
      </w:r>
      <w:r w:rsidRPr="00BD7A3A">
        <w:rPr>
          <w:rFonts w:ascii="Arial" w:hAnsi="Arial" w:cs="Arial"/>
        </w:rPr>
        <w:t>eveloped by Standing in 1947, this empirical correlation estimates gas formation volume factor (</w:t>
      </w:r>
      <w:proofErr w:type="spellStart"/>
      <w:r w:rsidRPr="00BD7A3A">
        <w:rPr>
          <w:rFonts w:ascii="Arial" w:hAnsi="Arial" w:cs="Arial"/>
        </w:rPr>
        <w:t>Bg</w:t>
      </w:r>
      <w:proofErr w:type="spellEnd"/>
      <w:r w:rsidRPr="00BD7A3A">
        <w:rPr>
          <w:rFonts w:ascii="Arial" w:hAnsi="Arial" w:cs="Arial"/>
        </w:rPr>
        <w:t>) based on pressure, temperature, and gas gravity.</w:t>
      </w:r>
    </w:p>
    <w:p w14:paraId="293C45ED" w14:textId="77777777" w:rsidR="007319FF" w:rsidRPr="00BD7A3A" w:rsidRDefault="007319FF" w:rsidP="007319FF">
      <w:pPr>
        <w:spacing w:line="276" w:lineRule="auto"/>
        <w:jc w:val="both"/>
        <w:rPr>
          <w:rFonts w:ascii="Arial" w:hAnsi="Arial" w:cs="Arial"/>
        </w:rPr>
      </w:pPr>
      <w:r w:rsidRPr="00BD7A3A">
        <w:rPr>
          <w:rFonts w:ascii="Arial" w:hAnsi="Arial" w:cs="Arial"/>
        </w:rPr>
        <w:t>Limitations: It assumes constant gas gravity and is limited to specific pressure and temperature ranges. It may not accurately capture the behavior of gases with varying compositions and under extreme conditions.</w:t>
      </w:r>
    </w:p>
    <w:p w14:paraId="08536041" w14:textId="77777777" w:rsidR="007319FF" w:rsidRPr="00BD7A3A" w:rsidRDefault="007319FF" w:rsidP="007319FF">
      <w:pPr>
        <w:spacing w:line="276" w:lineRule="auto"/>
        <w:jc w:val="both"/>
        <w:rPr>
          <w:rFonts w:ascii="Arial" w:hAnsi="Arial" w:cs="Arial"/>
        </w:rPr>
      </w:pPr>
      <w:r w:rsidRPr="00BD7A3A">
        <w:rPr>
          <w:rFonts w:ascii="Arial" w:hAnsi="Arial" w:cs="Arial"/>
          <w:b/>
          <w:bCs/>
        </w:rPr>
        <w:t xml:space="preserve">Thermodynamic Models: </w:t>
      </w:r>
      <w:r w:rsidRPr="00BD7A3A">
        <w:rPr>
          <w:rFonts w:ascii="Arial" w:hAnsi="Arial" w:cs="Arial"/>
          <w:bCs/>
        </w:rPr>
        <w:t xml:space="preserve">such as Peng-Robinson, </w:t>
      </w:r>
      <w:r w:rsidRPr="00BD7A3A">
        <w:rPr>
          <w:rFonts w:ascii="Arial" w:hAnsi="Arial" w:cs="Arial"/>
        </w:rPr>
        <w:t xml:space="preserve">Soave-Redlich-Kwong (SRK), Redlich-Kwong-Soave (RKS) etc. These </w:t>
      </w:r>
      <w:r w:rsidRPr="00BD7A3A">
        <w:rPr>
          <w:rFonts w:ascii="Arial" w:hAnsi="Arial" w:cs="Arial"/>
          <w:bCs/>
        </w:rPr>
        <w:t xml:space="preserve">are equation of state </w:t>
      </w:r>
      <w:r w:rsidRPr="00BD7A3A">
        <w:rPr>
          <w:rFonts w:ascii="Arial" w:hAnsi="Arial" w:cs="Arial"/>
        </w:rPr>
        <w:t>used to predict phase behavior and PVT properties of hydrocarbon mixtures (</w:t>
      </w:r>
      <w:proofErr w:type="spellStart"/>
      <w:r w:rsidRPr="00BD7A3A">
        <w:rPr>
          <w:rFonts w:ascii="Arial" w:hAnsi="Arial" w:cs="Arial"/>
        </w:rPr>
        <w:t>Voutsas</w:t>
      </w:r>
      <w:proofErr w:type="spellEnd"/>
      <w:r w:rsidRPr="00BD7A3A">
        <w:rPr>
          <w:rFonts w:ascii="Arial" w:hAnsi="Arial" w:cs="Arial"/>
        </w:rPr>
        <w:t xml:space="preserve"> et al, 2018).</w:t>
      </w:r>
    </w:p>
    <w:p w14:paraId="01A05836" w14:textId="77777777" w:rsidR="007319FF" w:rsidRPr="00BD7A3A" w:rsidRDefault="007319FF" w:rsidP="007319FF">
      <w:pPr>
        <w:spacing w:after="240" w:line="276" w:lineRule="auto"/>
        <w:jc w:val="both"/>
        <w:rPr>
          <w:rFonts w:ascii="Arial" w:hAnsi="Arial" w:cs="Arial"/>
        </w:rPr>
      </w:pPr>
      <w:r w:rsidRPr="00BD7A3A">
        <w:rPr>
          <w:rFonts w:ascii="Arial" w:hAnsi="Arial" w:cs="Arial"/>
        </w:rPr>
        <w:t>Limitations: It requires extensive input data, and the accuracy diminishes for highly non-ideal systems. There can be challenges in accurately characterizing complex fluid compositions.</w:t>
      </w:r>
    </w:p>
    <w:p w14:paraId="7F64C4BD" w14:textId="77777777" w:rsidR="007319FF" w:rsidRPr="00BD7A3A" w:rsidRDefault="003616A0" w:rsidP="007319FF">
      <w:pPr>
        <w:pStyle w:val="Heading2"/>
        <w:spacing w:line="276" w:lineRule="auto"/>
        <w:jc w:val="both"/>
        <w:rPr>
          <w:rFonts w:ascii="Arial" w:hAnsi="Arial" w:cs="Arial"/>
          <w:b/>
          <w:color w:val="auto"/>
          <w:sz w:val="20"/>
          <w:szCs w:val="20"/>
        </w:rPr>
      </w:pPr>
      <w:bookmarkStart w:id="3" w:name="_Toc165974131"/>
      <w:r>
        <w:rPr>
          <w:rFonts w:ascii="Arial" w:hAnsi="Arial" w:cs="Arial"/>
          <w:b/>
          <w:color w:val="auto"/>
          <w:sz w:val="20"/>
          <w:szCs w:val="20"/>
        </w:rPr>
        <w:t xml:space="preserve">1.4 </w:t>
      </w:r>
      <w:r w:rsidR="007319FF" w:rsidRPr="00BD7A3A">
        <w:rPr>
          <w:rFonts w:ascii="Arial" w:hAnsi="Arial" w:cs="Arial"/>
          <w:b/>
          <w:color w:val="auto"/>
          <w:sz w:val="20"/>
          <w:szCs w:val="20"/>
        </w:rPr>
        <w:t>Inclusion of Machine Learning in PVT Modelling</w:t>
      </w:r>
      <w:bookmarkEnd w:id="3"/>
    </w:p>
    <w:p w14:paraId="57DC7E8C" w14:textId="77777777" w:rsidR="007319FF" w:rsidRPr="00BD7A3A" w:rsidRDefault="007319FF" w:rsidP="007319FF">
      <w:pPr>
        <w:spacing w:line="276" w:lineRule="auto"/>
        <w:jc w:val="both"/>
        <w:rPr>
          <w:rFonts w:ascii="Arial" w:hAnsi="Arial" w:cs="Arial"/>
        </w:rPr>
      </w:pPr>
      <w:r w:rsidRPr="00BD7A3A">
        <w:rPr>
          <w:rFonts w:ascii="Arial" w:hAnsi="Arial" w:cs="Arial"/>
        </w:rPr>
        <w:t>Recent years have witnessed a surge in the application of Machine Learning (ML) techniques (</w:t>
      </w:r>
      <w:proofErr w:type="spellStart"/>
      <w:r w:rsidRPr="00BD7A3A">
        <w:rPr>
          <w:rFonts w:ascii="Arial" w:hAnsi="Arial" w:cs="Arial"/>
        </w:rPr>
        <w:t>Khoukhi</w:t>
      </w:r>
      <w:proofErr w:type="spellEnd"/>
      <w:r w:rsidRPr="00BD7A3A">
        <w:rPr>
          <w:rFonts w:ascii="Arial" w:hAnsi="Arial" w:cs="Arial"/>
        </w:rPr>
        <w:t xml:space="preserve"> and </w:t>
      </w:r>
      <w:proofErr w:type="spellStart"/>
      <w:r w:rsidRPr="00BD7A3A">
        <w:rPr>
          <w:rFonts w:ascii="Arial" w:hAnsi="Arial" w:cs="Arial"/>
        </w:rPr>
        <w:t>Albukhitan</w:t>
      </w:r>
      <w:proofErr w:type="spellEnd"/>
      <w:r w:rsidRPr="00BD7A3A">
        <w:rPr>
          <w:rFonts w:ascii="Arial" w:hAnsi="Arial" w:cs="Arial"/>
        </w:rPr>
        <w:t xml:space="preserve">, 2011; Ali et al., 2013; Khosravi et al., 2018; Azizi et al., 2019; </w:t>
      </w:r>
      <w:proofErr w:type="spellStart"/>
      <w:r w:rsidRPr="00BD7A3A">
        <w:rPr>
          <w:rFonts w:ascii="Arial" w:hAnsi="Arial" w:cs="Arial"/>
        </w:rPr>
        <w:t>Deumah</w:t>
      </w:r>
      <w:proofErr w:type="spellEnd"/>
      <w:r w:rsidRPr="00BD7A3A">
        <w:rPr>
          <w:rFonts w:ascii="Arial" w:hAnsi="Arial" w:cs="Arial"/>
        </w:rPr>
        <w:t xml:space="preserve"> et al., 2021; Hamid et al., 2021; Rezaei et al., 2023) in the petroleum sector for the prediction of PVT fluid properties. Machine learning regression algorithms, offers a promising avenue for improving the accuracy of PVT models (</w:t>
      </w:r>
      <w:proofErr w:type="spellStart"/>
      <w:r w:rsidRPr="00BD7A3A">
        <w:rPr>
          <w:rFonts w:ascii="Arial" w:hAnsi="Arial" w:cs="Arial"/>
        </w:rPr>
        <w:t>Mohamadi-Baghmolaei</w:t>
      </w:r>
      <w:proofErr w:type="spellEnd"/>
      <w:r w:rsidRPr="00BD7A3A">
        <w:rPr>
          <w:rFonts w:ascii="Arial" w:hAnsi="Arial" w:cs="Arial"/>
        </w:rPr>
        <w:t xml:space="preserve"> et al., 2015; </w:t>
      </w:r>
      <w:proofErr w:type="spellStart"/>
      <w:r w:rsidRPr="00BD7A3A">
        <w:rPr>
          <w:rFonts w:ascii="Arial" w:hAnsi="Arial" w:cs="Arial"/>
        </w:rPr>
        <w:t>Oloso</w:t>
      </w:r>
      <w:proofErr w:type="spellEnd"/>
      <w:r w:rsidRPr="00BD7A3A">
        <w:rPr>
          <w:rFonts w:ascii="Arial" w:hAnsi="Arial" w:cs="Arial"/>
        </w:rPr>
        <w:t xml:space="preserve"> et al., 2016; Ramirez et al., 2017; Sola-</w:t>
      </w:r>
      <w:proofErr w:type="spellStart"/>
      <w:r w:rsidRPr="00BD7A3A">
        <w:rPr>
          <w:rFonts w:ascii="Arial" w:hAnsi="Arial" w:cs="Arial"/>
        </w:rPr>
        <w:t>Aremu</w:t>
      </w:r>
      <w:proofErr w:type="spellEnd"/>
      <w:r w:rsidRPr="00BD7A3A">
        <w:rPr>
          <w:rFonts w:ascii="Arial" w:hAnsi="Arial" w:cs="Arial"/>
        </w:rPr>
        <w:t xml:space="preserve">, 2019; </w:t>
      </w:r>
      <w:proofErr w:type="spellStart"/>
      <w:r w:rsidRPr="00BD7A3A">
        <w:rPr>
          <w:rFonts w:ascii="Arial" w:hAnsi="Arial" w:cs="Arial"/>
        </w:rPr>
        <w:t>Uzogor</w:t>
      </w:r>
      <w:proofErr w:type="spellEnd"/>
      <w:r w:rsidRPr="00BD7A3A">
        <w:rPr>
          <w:rFonts w:ascii="Arial" w:hAnsi="Arial" w:cs="Arial"/>
        </w:rPr>
        <w:t xml:space="preserve"> and </w:t>
      </w:r>
      <w:proofErr w:type="spellStart"/>
      <w:r w:rsidRPr="00BD7A3A">
        <w:rPr>
          <w:rFonts w:ascii="Arial" w:hAnsi="Arial" w:cs="Arial"/>
        </w:rPr>
        <w:t>Akinsete</w:t>
      </w:r>
      <w:proofErr w:type="spellEnd"/>
      <w:r w:rsidRPr="00BD7A3A">
        <w:rPr>
          <w:rFonts w:ascii="Arial" w:hAnsi="Arial" w:cs="Arial"/>
        </w:rPr>
        <w:t>, 2020; Xi et al., 2020; Rezaei et al., 2022). The ability of these ML techniques to identify complex patterns within large datasets (Sola-</w:t>
      </w:r>
      <w:proofErr w:type="spellStart"/>
      <w:r w:rsidRPr="00BD7A3A">
        <w:rPr>
          <w:rFonts w:ascii="Arial" w:hAnsi="Arial" w:cs="Arial"/>
        </w:rPr>
        <w:t>Aremu</w:t>
      </w:r>
      <w:proofErr w:type="spellEnd"/>
      <w:r w:rsidRPr="00BD7A3A">
        <w:rPr>
          <w:rFonts w:ascii="Arial" w:hAnsi="Arial" w:cs="Arial"/>
        </w:rPr>
        <w:t xml:space="preserve">, 2019; </w:t>
      </w:r>
      <w:proofErr w:type="spellStart"/>
      <w:r w:rsidRPr="00BD7A3A">
        <w:rPr>
          <w:rFonts w:ascii="Arial" w:hAnsi="Arial" w:cs="Arial"/>
        </w:rPr>
        <w:t>Ikpabi</w:t>
      </w:r>
      <w:proofErr w:type="spellEnd"/>
      <w:r w:rsidRPr="00BD7A3A">
        <w:rPr>
          <w:rFonts w:ascii="Arial" w:hAnsi="Arial" w:cs="Arial"/>
        </w:rPr>
        <w:t xml:space="preserve"> and </w:t>
      </w:r>
      <w:proofErr w:type="spellStart"/>
      <w:r w:rsidRPr="00BD7A3A">
        <w:rPr>
          <w:rFonts w:ascii="Arial" w:hAnsi="Arial" w:cs="Arial"/>
        </w:rPr>
        <w:t>Akinsete</w:t>
      </w:r>
      <w:proofErr w:type="spellEnd"/>
      <w:r w:rsidRPr="00BD7A3A">
        <w:rPr>
          <w:rFonts w:ascii="Arial" w:hAnsi="Arial" w:cs="Arial"/>
        </w:rPr>
        <w:t xml:space="preserve">, 2022) aligns well with the intricate nature of gas reservoir behavior. By leveraging advanced regression algorithms, there </w:t>
      </w:r>
      <w:r w:rsidRPr="00BD7A3A">
        <w:rPr>
          <w:rFonts w:ascii="Arial" w:hAnsi="Arial" w:cs="Arial"/>
        </w:rPr>
        <w:lastRenderedPageBreak/>
        <w:t>is a potential to develop more robust and reliable PVT models that can better represent the diverse conditions encountered in gas reservoirs.</w:t>
      </w:r>
    </w:p>
    <w:p w14:paraId="40EF97DA" w14:textId="77777777" w:rsidR="007319FF" w:rsidRPr="00BD7A3A" w:rsidRDefault="007319FF" w:rsidP="007319FF">
      <w:pPr>
        <w:spacing w:line="276" w:lineRule="auto"/>
        <w:jc w:val="both"/>
        <w:rPr>
          <w:rFonts w:ascii="Arial" w:hAnsi="Arial" w:cs="Arial"/>
        </w:rPr>
      </w:pPr>
      <w:r w:rsidRPr="00BD7A3A">
        <w:rPr>
          <w:rFonts w:ascii="Arial" w:hAnsi="Arial" w:cs="Arial"/>
        </w:rPr>
        <w:t xml:space="preserve">Machine learning (ML), a transformative branch of artificial intelligence, revolutionizes the prediction and modeling of complex systems, offering unprecedented adaptability to the challenges in PVT modeling for gas reservoirs. Unlike traditional rule-based programming, ML enables algorithms to autonomously learn patterns from data, making it highly effective for capturing the nuanced relationships inherent in gas reservoir systems. </w:t>
      </w:r>
    </w:p>
    <w:p w14:paraId="42A15B9D" w14:textId="77777777" w:rsidR="007319FF" w:rsidRPr="00BD7A3A" w:rsidRDefault="007319FF" w:rsidP="007319FF">
      <w:pPr>
        <w:spacing w:line="276" w:lineRule="auto"/>
        <w:jc w:val="both"/>
        <w:rPr>
          <w:rFonts w:ascii="Arial" w:hAnsi="Arial" w:cs="Arial"/>
        </w:rPr>
      </w:pPr>
      <w:r w:rsidRPr="00BD7A3A">
        <w:rPr>
          <w:rFonts w:ascii="Arial" w:hAnsi="Arial" w:cs="Arial"/>
        </w:rPr>
        <w:t>Supervised ML, a cornerstone of this research, involves training a model on a labeled dataset, where the model learns to map input features to corresponding output values. In the realm of PVT modeling, supervised ML brings unparalleled efficiency and accuracy. By harnessing a diverse array of features encompassing PVT properties, compositional details, and petrophysical attributes, the model becomes adept at discerning intricate correlations.</w:t>
      </w:r>
    </w:p>
    <w:p w14:paraId="43447292" w14:textId="77777777" w:rsidR="00790ADA" w:rsidRPr="00FB3A86" w:rsidRDefault="00790ADA" w:rsidP="00441B6F">
      <w:pPr>
        <w:pStyle w:val="Body"/>
        <w:spacing w:after="0"/>
        <w:rPr>
          <w:rFonts w:ascii="Arial" w:hAnsi="Arial" w:cs="Arial"/>
        </w:rPr>
      </w:pPr>
    </w:p>
    <w:p w14:paraId="33EC3164" w14:textId="77777777" w:rsidR="007F7B32" w:rsidRDefault="007319FF"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072FA7D1" w14:textId="77777777" w:rsidR="00790ADA" w:rsidRPr="00FB3A86" w:rsidRDefault="00790ADA" w:rsidP="00441B6F">
      <w:pPr>
        <w:pStyle w:val="AbstHead"/>
        <w:spacing w:after="0"/>
        <w:jc w:val="both"/>
        <w:rPr>
          <w:rFonts w:ascii="Arial" w:hAnsi="Arial" w:cs="Arial"/>
        </w:rPr>
      </w:pPr>
    </w:p>
    <w:p w14:paraId="4A45B246" w14:textId="77777777" w:rsidR="007319FF" w:rsidRPr="00004AFA" w:rsidRDefault="007319FF" w:rsidP="007319FF">
      <w:pPr>
        <w:spacing w:line="276" w:lineRule="auto"/>
        <w:jc w:val="both"/>
        <w:rPr>
          <w:rFonts w:ascii="Arial" w:hAnsi="Arial" w:cs="Arial"/>
        </w:rPr>
      </w:pPr>
      <w:r w:rsidRPr="00004AFA">
        <w:rPr>
          <w:rFonts w:ascii="Arial" w:hAnsi="Arial" w:cs="Arial"/>
        </w:rPr>
        <w:t xml:space="preserve">The objective of this study is to develop a comprehensive model and correlation that can be used in the determination of selected key PVT gas properties that can be implemented in diverse gas applications like reservoir simulation, material balance calculations, and effective recovery techniques. Supervised machine learning algorithms was used to develop a correlation for the prediction of Gas Formation Volume factor, Gas Compressibility Factor (z-factor) and Gas Viscosity. </w:t>
      </w:r>
    </w:p>
    <w:p w14:paraId="6ED50DDB" w14:textId="77777777" w:rsidR="007319FF" w:rsidRPr="007319FF" w:rsidRDefault="007319FF" w:rsidP="007319FF">
      <w:pPr>
        <w:pStyle w:val="Heading3"/>
        <w:spacing w:line="276" w:lineRule="auto"/>
        <w:jc w:val="both"/>
        <w:rPr>
          <w:rFonts w:ascii="Arial" w:hAnsi="Arial" w:cs="Arial"/>
          <w:b/>
          <w:color w:val="auto"/>
          <w:sz w:val="22"/>
          <w:szCs w:val="20"/>
        </w:rPr>
      </w:pPr>
      <w:bookmarkStart w:id="4" w:name="_Toc165974147"/>
      <w:r w:rsidRPr="007319FF">
        <w:rPr>
          <w:rFonts w:ascii="Arial" w:hAnsi="Arial" w:cs="Arial"/>
          <w:b/>
          <w:color w:val="auto"/>
          <w:sz w:val="22"/>
          <w:szCs w:val="20"/>
        </w:rPr>
        <w:t>2.1 Research Design</w:t>
      </w:r>
      <w:bookmarkEnd w:id="4"/>
    </w:p>
    <w:p w14:paraId="7E817002" w14:textId="77777777" w:rsidR="007319FF" w:rsidRPr="00004AFA" w:rsidRDefault="007319FF" w:rsidP="007319FF">
      <w:pPr>
        <w:spacing w:line="276" w:lineRule="auto"/>
        <w:jc w:val="both"/>
        <w:rPr>
          <w:rFonts w:ascii="Arial" w:hAnsi="Arial" w:cs="Arial"/>
        </w:rPr>
      </w:pPr>
      <w:r w:rsidRPr="00004AFA">
        <w:rPr>
          <w:rFonts w:ascii="Arial" w:hAnsi="Arial" w:cs="Arial"/>
        </w:rPr>
        <w:t xml:space="preserve">This study adopts a multifaceted approach, integrating both quantitative and qualitative methodologies to comprehensively address the assigned objectives concerning gas reservoir PVT properties. This dual approach ensures that conclusions drawn from the study are well-justified and align with fundamental principles governing gas reservoir systems. Recognizing the intricate nature of these properties, characterized by their complexity and multifactorial determinants, a dual approach is essential to ensure robust conclusions aligned with fundamental principles governing gas reservoir systems. </w:t>
      </w:r>
    </w:p>
    <w:p w14:paraId="46B2FAD5" w14:textId="77777777" w:rsidR="007319FF" w:rsidRPr="00004AFA" w:rsidRDefault="007319FF" w:rsidP="007319FF">
      <w:pPr>
        <w:spacing w:line="276" w:lineRule="auto"/>
        <w:jc w:val="both"/>
        <w:rPr>
          <w:rFonts w:ascii="Arial" w:hAnsi="Arial" w:cs="Arial"/>
        </w:rPr>
      </w:pPr>
      <w:r w:rsidRPr="00004AFA">
        <w:rPr>
          <w:rFonts w:ascii="Arial" w:hAnsi="Arial" w:cs="Arial"/>
        </w:rPr>
        <w:t>Quantitative methods, including mathematical modeling and data analysis, are pivotal in providing precise numerical estimations of gas reservoir properties. These calculations serve as the backbone for validating the study's findings, offering verifiable and reproducible results that bolster the credibility of the research outcomes. Furthermore, within the quantitative domain, the study delves into the development of mathematical correlations, leveraging both linear and non-linear models. While linear models offer foundational insights, the incorporation of more advanced predictive techniques, such as tree-based and ensemble models, enriches the predictive capabilities, providing nuanced insights into feature importance and non-linear relationships within the data.</w:t>
      </w:r>
    </w:p>
    <w:p w14:paraId="5B4D8BD4" w14:textId="77777777" w:rsidR="007319FF" w:rsidRPr="00004AFA" w:rsidRDefault="007319FF" w:rsidP="007319FF">
      <w:pPr>
        <w:spacing w:line="276" w:lineRule="auto"/>
        <w:jc w:val="both"/>
        <w:rPr>
          <w:rFonts w:ascii="Arial" w:hAnsi="Arial" w:cs="Arial"/>
        </w:rPr>
      </w:pPr>
      <w:r w:rsidRPr="00004AFA">
        <w:rPr>
          <w:rFonts w:ascii="Arial" w:hAnsi="Arial" w:cs="Arial"/>
        </w:rPr>
        <w:t xml:space="preserve">Conversely, the qualitative aspect of the research focuses on interpreting the results in the context of fundamental principles underlying gas reservoir systems. By examining the underlying mechanisms and processes at play, the study aims to provide deeper insights into the behavior of gas reservoirs beyond numerical predictions alone. This qualitative analysis helps to validate the quantitative findings and ensures that they are grounded in sound scientific reasoning. In a bid to create a representative formula or model, most researchers are leaned to either one of these and are limited to the evaluation metrics as basis of study emphasis overlooking the potential synergies of a blend of both linear and non-linear model </w:t>
      </w:r>
      <w:r w:rsidRPr="00004AFA">
        <w:rPr>
          <w:rFonts w:ascii="Arial" w:hAnsi="Arial" w:cs="Arial"/>
        </w:rPr>
        <w:lastRenderedPageBreak/>
        <w:t>for my insights into feature importance of the data, by exploring the feature importance of the non-linear model a better interpreted view is portrayed of how the model is created, that is, what features played the most important roles towards the prediction of either the z factor, gas viscosity or the gas formation volume factor. These insights can include identifying influential factors, understanding non-linear relationships, and discovering previously unrecognized correlations within the data. Such qualitative insights can be valuable for refining reservoir models, improving understanding of reservoir behavior, and guiding decision-making processes.</w:t>
      </w:r>
    </w:p>
    <w:p w14:paraId="48FA24AC" w14:textId="77777777" w:rsidR="007319FF" w:rsidRPr="00B644CD" w:rsidRDefault="009E71B7" w:rsidP="007319FF">
      <w:pPr>
        <w:pStyle w:val="Heading3"/>
        <w:spacing w:line="276" w:lineRule="auto"/>
        <w:jc w:val="both"/>
        <w:rPr>
          <w:rFonts w:ascii="Arial" w:hAnsi="Arial" w:cs="Arial"/>
          <w:b/>
          <w:color w:val="auto"/>
          <w:sz w:val="20"/>
          <w:szCs w:val="20"/>
          <w:u w:val="single"/>
        </w:rPr>
      </w:pPr>
      <w:bookmarkStart w:id="5" w:name="_Toc165974148"/>
      <w:r w:rsidRPr="00B644CD">
        <w:rPr>
          <w:rFonts w:ascii="Arial" w:hAnsi="Arial" w:cs="Arial"/>
          <w:b/>
          <w:color w:val="auto"/>
          <w:sz w:val="22"/>
          <w:szCs w:val="20"/>
          <w:u w:val="single"/>
        </w:rPr>
        <w:t xml:space="preserve">2.1.1 </w:t>
      </w:r>
      <w:r w:rsidR="007319FF" w:rsidRPr="00B644CD">
        <w:rPr>
          <w:rFonts w:ascii="Arial" w:hAnsi="Arial" w:cs="Arial"/>
          <w:b/>
          <w:color w:val="auto"/>
          <w:sz w:val="22"/>
          <w:szCs w:val="20"/>
          <w:u w:val="single"/>
        </w:rPr>
        <w:t>Black Box Model</w:t>
      </w:r>
      <w:bookmarkEnd w:id="5"/>
      <w:r w:rsidR="007319FF" w:rsidRPr="00B644CD">
        <w:rPr>
          <w:rFonts w:ascii="Arial" w:hAnsi="Arial" w:cs="Arial"/>
          <w:b/>
          <w:color w:val="auto"/>
          <w:sz w:val="20"/>
          <w:szCs w:val="20"/>
          <w:u w:val="single"/>
        </w:rPr>
        <w:t xml:space="preserve"> </w:t>
      </w:r>
    </w:p>
    <w:p w14:paraId="3F5DC076" w14:textId="77777777" w:rsidR="007319FF" w:rsidRPr="00004AFA" w:rsidRDefault="007319FF" w:rsidP="007319FF">
      <w:pPr>
        <w:spacing w:line="276" w:lineRule="auto"/>
        <w:jc w:val="both"/>
        <w:rPr>
          <w:rFonts w:ascii="Arial" w:hAnsi="Arial" w:cs="Arial"/>
        </w:rPr>
      </w:pPr>
      <w:r w:rsidRPr="00004AFA">
        <w:rPr>
          <w:rFonts w:ascii="Arial" w:hAnsi="Arial" w:cs="Arial"/>
        </w:rPr>
        <w:t xml:space="preserve">In the context of predictive modeling, a black box model refers to a computational model or algorithm whose internal workings are opaque or not easily interpretable. Black box models focus solely on optimizing predictive performance, often at the expense of interpretability. The purpose of utilizing this model in gas PVT properties prediction is that the relationships between input parameters and target variables are often intricate and non-linear. Traditional linear models may struggle to capture these complex data patterns adequately. By contrast, black box models excel at modeling non-linear relationships, enabling them to capture subtle interactions and dependencies among variables. This capability is particularly advantageous in gas reservoir engineering, where understanding the nuanced interplay of various factors is crucial for accurate predictions. The black box algorithms used in this work are random forest, and </w:t>
      </w:r>
      <w:proofErr w:type="spellStart"/>
      <w:r w:rsidRPr="00004AFA">
        <w:rPr>
          <w:rFonts w:ascii="Arial" w:hAnsi="Arial" w:cs="Arial"/>
        </w:rPr>
        <w:t>lightGBM</w:t>
      </w:r>
      <w:proofErr w:type="spellEnd"/>
      <w:r w:rsidRPr="00004AFA">
        <w:rPr>
          <w:rFonts w:ascii="Arial" w:hAnsi="Arial" w:cs="Arial"/>
        </w:rPr>
        <w:t xml:space="preserve"> algorithm (ensemble-based algorithms).</w:t>
      </w:r>
    </w:p>
    <w:p w14:paraId="0AAD50E1" w14:textId="77777777" w:rsidR="007319FF" w:rsidRPr="00B644CD" w:rsidRDefault="009E71B7" w:rsidP="007319FF">
      <w:pPr>
        <w:pStyle w:val="Heading3"/>
        <w:spacing w:line="276" w:lineRule="auto"/>
        <w:jc w:val="both"/>
        <w:rPr>
          <w:rFonts w:ascii="Arial" w:hAnsi="Arial" w:cs="Arial"/>
          <w:b/>
          <w:color w:val="auto"/>
          <w:sz w:val="22"/>
          <w:szCs w:val="20"/>
          <w:u w:val="single"/>
        </w:rPr>
      </w:pPr>
      <w:bookmarkStart w:id="6" w:name="_Toc165974149"/>
      <w:r w:rsidRPr="00B644CD">
        <w:rPr>
          <w:rFonts w:ascii="Arial" w:hAnsi="Arial" w:cs="Arial"/>
          <w:b/>
          <w:color w:val="auto"/>
          <w:sz w:val="22"/>
          <w:szCs w:val="20"/>
          <w:u w:val="single"/>
        </w:rPr>
        <w:t xml:space="preserve">2.1.2 </w:t>
      </w:r>
      <w:r w:rsidR="007319FF" w:rsidRPr="00B644CD">
        <w:rPr>
          <w:rFonts w:ascii="Arial" w:hAnsi="Arial" w:cs="Arial"/>
          <w:b/>
          <w:color w:val="auto"/>
          <w:sz w:val="22"/>
          <w:szCs w:val="20"/>
          <w:u w:val="single"/>
        </w:rPr>
        <w:t>White Box Model</w:t>
      </w:r>
      <w:bookmarkEnd w:id="6"/>
    </w:p>
    <w:p w14:paraId="36046B55" w14:textId="77777777" w:rsidR="007319FF" w:rsidRPr="00004AFA" w:rsidRDefault="007319FF" w:rsidP="007319FF">
      <w:pPr>
        <w:spacing w:line="276" w:lineRule="auto"/>
        <w:jc w:val="both"/>
        <w:rPr>
          <w:rFonts w:ascii="Arial" w:hAnsi="Arial" w:cs="Arial"/>
        </w:rPr>
      </w:pPr>
      <w:r w:rsidRPr="00004AFA">
        <w:rPr>
          <w:rFonts w:ascii="Arial" w:hAnsi="Arial" w:cs="Arial"/>
        </w:rPr>
        <w:t>A white box model, also known as a transparent or interpretable model, refers to a computational model or algorithm whose internal workings are easily understandable and interpretable by humans. White box models prioritize transparency and explicability, providing clear insights into the relationships between input variables and model predictions (</w:t>
      </w:r>
      <w:proofErr w:type="spellStart"/>
      <w:r w:rsidRPr="00004AFA">
        <w:rPr>
          <w:rFonts w:ascii="Arial" w:hAnsi="Arial" w:cs="Arial"/>
        </w:rPr>
        <w:t>Ikpabi</w:t>
      </w:r>
      <w:proofErr w:type="spellEnd"/>
      <w:r w:rsidRPr="00004AFA">
        <w:rPr>
          <w:rFonts w:ascii="Arial" w:hAnsi="Arial" w:cs="Arial"/>
        </w:rPr>
        <w:t xml:space="preserve"> and </w:t>
      </w:r>
      <w:proofErr w:type="spellStart"/>
      <w:r w:rsidRPr="00004AFA">
        <w:rPr>
          <w:rFonts w:ascii="Arial" w:hAnsi="Arial" w:cs="Arial"/>
        </w:rPr>
        <w:t>Akinsete</w:t>
      </w:r>
      <w:proofErr w:type="spellEnd"/>
      <w:r w:rsidRPr="00004AFA">
        <w:rPr>
          <w:rFonts w:ascii="Arial" w:hAnsi="Arial" w:cs="Arial"/>
        </w:rPr>
        <w:t>, 2022). White box models, such as linear regression, decision trees, or generalized linear models, offer straightforward interpretations of their predictions. By explicitly representing the relationship between input variables and model outputs, these models provide insights into the factors influencing gas PVT properties. This interpretability is invaluable in gas reservoir engineering, where stakeholders require clear explanations of model predictions to inform decision-making processes. Also, white box models facilitate the identification of causal relationships between input variables and model predictions. By examining the coefficients, feature importance of the model, researchers can discern the relative importance of different factors in influencing gas PVT properties. This causal understanding is crucial for elucidating the underlying mechanisms driving reservoir behavior and guiding effective r</w:t>
      </w:r>
      <w:bookmarkStart w:id="7" w:name="_Toc165974150"/>
      <w:r w:rsidRPr="00004AFA">
        <w:rPr>
          <w:rFonts w:ascii="Arial" w:hAnsi="Arial" w:cs="Arial"/>
        </w:rPr>
        <w:t>eservoir management strategies.</w:t>
      </w:r>
    </w:p>
    <w:p w14:paraId="62965A11" w14:textId="77777777" w:rsidR="007319FF" w:rsidRPr="00004AFA" w:rsidRDefault="007319FF" w:rsidP="007319FF">
      <w:pPr>
        <w:spacing w:line="276" w:lineRule="auto"/>
        <w:jc w:val="both"/>
        <w:rPr>
          <w:rFonts w:ascii="Arial" w:hAnsi="Arial" w:cs="Arial"/>
          <w:b/>
        </w:rPr>
      </w:pPr>
    </w:p>
    <w:p w14:paraId="3D0A353D" w14:textId="77777777" w:rsidR="007319FF" w:rsidRPr="009E71B7" w:rsidRDefault="009E71B7" w:rsidP="007319FF">
      <w:pPr>
        <w:spacing w:line="276" w:lineRule="auto"/>
        <w:jc w:val="both"/>
        <w:rPr>
          <w:rFonts w:ascii="Arial" w:hAnsi="Arial" w:cs="Arial"/>
          <w:b/>
          <w:sz w:val="22"/>
        </w:rPr>
      </w:pPr>
      <w:r>
        <w:rPr>
          <w:rFonts w:ascii="Arial" w:hAnsi="Arial" w:cs="Arial"/>
          <w:b/>
          <w:sz w:val="22"/>
        </w:rPr>
        <w:t xml:space="preserve">2.2 </w:t>
      </w:r>
      <w:r w:rsidR="007319FF" w:rsidRPr="009E71B7">
        <w:rPr>
          <w:rFonts w:ascii="Arial" w:hAnsi="Arial" w:cs="Arial"/>
          <w:b/>
          <w:sz w:val="22"/>
        </w:rPr>
        <w:t>Dataset Description and Summarization</w:t>
      </w:r>
      <w:bookmarkEnd w:id="7"/>
    </w:p>
    <w:p w14:paraId="4BA930B0" w14:textId="77777777" w:rsidR="007319FF" w:rsidRPr="00004AFA" w:rsidRDefault="007319FF" w:rsidP="007319FF">
      <w:pPr>
        <w:spacing w:line="276" w:lineRule="auto"/>
        <w:jc w:val="both"/>
        <w:rPr>
          <w:rFonts w:ascii="Arial" w:hAnsi="Arial" w:cs="Arial"/>
        </w:rPr>
      </w:pPr>
      <w:r w:rsidRPr="00004AFA">
        <w:rPr>
          <w:rFonts w:ascii="Arial" w:hAnsi="Arial" w:cs="Arial"/>
        </w:rPr>
        <w:t xml:space="preserve">The dataset (Tables 1 and 2) utilized in this study was a combination of PVT properties from a Niger Delta wet gas reservoir. The </w:t>
      </w:r>
      <w:r w:rsidRPr="00004AFA">
        <w:rPr>
          <w:rFonts w:ascii="Arial" w:hAnsi="Arial" w:cs="Arial"/>
          <w:bCs/>
        </w:rPr>
        <w:t>Count in Tables 1 and 2 i</w:t>
      </w:r>
      <w:r w:rsidRPr="00004AFA">
        <w:rPr>
          <w:rFonts w:ascii="Arial" w:hAnsi="Arial" w:cs="Arial"/>
        </w:rPr>
        <w:t>ndicates the number of non-null values for each variable. In this dataset, there are 1,111 non-null values for each variable, suggesting there are no duplicates in the dataset.</w:t>
      </w:r>
    </w:p>
    <w:tbl>
      <w:tblPr>
        <w:tblW w:w="9214" w:type="dxa"/>
        <w:tblLook w:val="04A0" w:firstRow="1" w:lastRow="0" w:firstColumn="1" w:lastColumn="0" w:noHBand="0" w:noVBand="1"/>
      </w:tblPr>
      <w:tblGrid>
        <w:gridCol w:w="794"/>
        <w:gridCol w:w="1526"/>
        <w:gridCol w:w="1330"/>
        <w:gridCol w:w="1080"/>
        <w:gridCol w:w="1559"/>
        <w:gridCol w:w="1560"/>
        <w:gridCol w:w="1417"/>
      </w:tblGrid>
      <w:tr w:rsidR="007319FF" w:rsidRPr="00004AFA" w14:paraId="6BB102C1" w14:textId="77777777" w:rsidTr="009E71B7">
        <w:trPr>
          <w:trHeight w:val="312"/>
        </w:trPr>
        <w:tc>
          <w:tcPr>
            <w:tcW w:w="9214" w:type="dxa"/>
            <w:gridSpan w:val="7"/>
            <w:tcBorders>
              <w:top w:val="thinThickSmallGap" w:sz="24" w:space="0" w:color="auto"/>
              <w:left w:val="nil"/>
              <w:bottom w:val="single" w:sz="4" w:space="0" w:color="auto"/>
              <w:right w:val="nil"/>
            </w:tcBorders>
            <w:shd w:val="clear" w:color="auto" w:fill="auto"/>
            <w:noWrap/>
            <w:vAlign w:val="bottom"/>
            <w:hideMark/>
          </w:tcPr>
          <w:p w14:paraId="34BDAD60" w14:textId="77777777" w:rsidR="007319FF" w:rsidRPr="00004AFA" w:rsidRDefault="007319FF" w:rsidP="009E71B7">
            <w:pPr>
              <w:spacing w:line="480" w:lineRule="auto"/>
              <w:rPr>
                <w:rFonts w:ascii="Arial" w:hAnsi="Arial" w:cs="Arial"/>
                <w:color w:val="000000"/>
              </w:rPr>
            </w:pPr>
            <w:r w:rsidRPr="00004AFA">
              <w:rPr>
                <w:rFonts w:ascii="Arial" w:hAnsi="Arial" w:cs="Arial"/>
                <w:b/>
                <w:bCs/>
                <w:color w:val="000000"/>
              </w:rPr>
              <w:t>Table 1</w:t>
            </w:r>
            <w:r w:rsidRPr="00004AFA">
              <w:rPr>
                <w:rFonts w:ascii="Arial" w:hAnsi="Arial" w:cs="Arial"/>
                <w:color w:val="000000"/>
              </w:rPr>
              <w:t xml:space="preserve"> Summarization 1</w:t>
            </w:r>
          </w:p>
        </w:tc>
      </w:tr>
      <w:tr w:rsidR="007319FF" w:rsidRPr="00004AFA" w14:paraId="147751EB" w14:textId="77777777" w:rsidTr="009E71B7">
        <w:trPr>
          <w:trHeight w:val="300"/>
        </w:trPr>
        <w:tc>
          <w:tcPr>
            <w:tcW w:w="742" w:type="dxa"/>
            <w:tcBorders>
              <w:top w:val="single" w:sz="4" w:space="0" w:color="auto"/>
              <w:left w:val="nil"/>
              <w:bottom w:val="thinThickSmallGap" w:sz="24" w:space="0" w:color="auto"/>
              <w:right w:val="nil"/>
            </w:tcBorders>
            <w:shd w:val="clear" w:color="auto" w:fill="auto"/>
            <w:noWrap/>
            <w:vAlign w:val="bottom"/>
            <w:hideMark/>
          </w:tcPr>
          <w:p w14:paraId="00C39FE0"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 </w:t>
            </w:r>
          </w:p>
        </w:tc>
        <w:tc>
          <w:tcPr>
            <w:tcW w:w="1526" w:type="dxa"/>
            <w:tcBorders>
              <w:top w:val="single" w:sz="4" w:space="0" w:color="auto"/>
              <w:left w:val="nil"/>
              <w:bottom w:val="thinThickSmallGap" w:sz="24" w:space="0" w:color="auto"/>
              <w:right w:val="nil"/>
            </w:tcBorders>
            <w:shd w:val="clear" w:color="auto" w:fill="auto"/>
            <w:noWrap/>
            <w:hideMark/>
          </w:tcPr>
          <w:p w14:paraId="6BD90E4B"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Temperature</w:t>
            </w:r>
          </w:p>
        </w:tc>
        <w:tc>
          <w:tcPr>
            <w:tcW w:w="1330" w:type="dxa"/>
            <w:tcBorders>
              <w:top w:val="single" w:sz="4" w:space="0" w:color="auto"/>
              <w:left w:val="nil"/>
              <w:bottom w:val="thinThickSmallGap" w:sz="24" w:space="0" w:color="auto"/>
              <w:right w:val="nil"/>
            </w:tcBorders>
            <w:shd w:val="clear" w:color="auto" w:fill="auto"/>
            <w:noWrap/>
            <w:hideMark/>
          </w:tcPr>
          <w:p w14:paraId="01063CC0"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Pressure</w:t>
            </w:r>
          </w:p>
        </w:tc>
        <w:tc>
          <w:tcPr>
            <w:tcW w:w="1080" w:type="dxa"/>
            <w:tcBorders>
              <w:top w:val="single" w:sz="4" w:space="0" w:color="auto"/>
              <w:left w:val="nil"/>
              <w:bottom w:val="thinThickSmallGap" w:sz="24" w:space="0" w:color="auto"/>
              <w:right w:val="nil"/>
            </w:tcBorders>
            <w:shd w:val="clear" w:color="auto" w:fill="auto"/>
            <w:noWrap/>
            <w:hideMark/>
          </w:tcPr>
          <w:p w14:paraId="6755472C"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z Factor</w:t>
            </w:r>
          </w:p>
        </w:tc>
        <w:tc>
          <w:tcPr>
            <w:tcW w:w="1559" w:type="dxa"/>
            <w:tcBorders>
              <w:top w:val="single" w:sz="4" w:space="0" w:color="auto"/>
              <w:left w:val="nil"/>
              <w:bottom w:val="thinThickSmallGap" w:sz="24" w:space="0" w:color="auto"/>
              <w:right w:val="nil"/>
            </w:tcBorders>
            <w:shd w:val="clear" w:color="auto" w:fill="auto"/>
            <w:noWrap/>
            <w:hideMark/>
          </w:tcPr>
          <w:p w14:paraId="4D985061"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Gas FVF</w:t>
            </w:r>
          </w:p>
        </w:tc>
        <w:tc>
          <w:tcPr>
            <w:tcW w:w="1560" w:type="dxa"/>
            <w:tcBorders>
              <w:top w:val="single" w:sz="4" w:space="0" w:color="auto"/>
              <w:left w:val="nil"/>
              <w:bottom w:val="thinThickSmallGap" w:sz="24" w:space="0" w:color="auto"/>
              <w:right w:val="nil"/>
            </w:tcBorders>
            <w:shd w:val="clear" w:color="auto" w:fill="auto"/>
            <w:noWrap/>
            <w:hideMark/>
          </w:tcPr>
          <w:p w14:paraId="67508608"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Gas Viscosity</w:t>
            </w:r>
          </w:p>
        </w:tc>
        <w:tc>
          <w:tcPr>
            <w:tcW w:w="1417" w:type="dxa"/>
            <w:tcBorders>
              <w:top w:val="single" w:sz="4" w:space="0" w:color="auto"/>
              <w:left w:val="nil"/>
              <w:bottom w:val="thinThickSmallGap" w:sz="24" w:space="0" w:color="auto"/>
              <w:right w:val="nil"/>
            </w:tcBorders>
            <w:shd w:val="clear" w:color="auto" w:fill="auto"/>
            <w:noWrap/>
            <w:hideMark/>
          </w:tcPr>
          <w:p w14:paraId="1732D739"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Gas Density</w:t>
            </w:r>
          </w:p>
        </w:tc>
      </w:tr>
      <w:tr w:rsidR="007319FF" w:rsidRPr="00004AFA" w14:paraId="6C5C7AE3" w14:textId="77777777" w:rsidTr="009E71B7">
        <w:trPr>
          <w:trHeight w:val="300"/>
        </w:trPr>
        <w:tc>
          <w:tcPr>
            <w:tcW w:w="742" w:type="dxa"/>
            <w:tcBorders>
              <w:top w:val="thinThickSmallGap" w:sz="24" w:space="0" w:color="auto"/>
              <w:left w:val="nil"/>
              <w:bottom w:val="nil"/>
              <w:right w:val="nil"/>
            </w:tcBorders>
            <w:shd w:val="clear" w:color="auto" w:fill="auto"/>
            <w:noWrap/>
            <w:hideMark/>
          </w:tcPr>
          <w:p w14:paraId="408E5E4A"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lastRenderedPageBreak/>
              <w:t>Count</w:t>
            </w:r>
          </w:p>
        </w:tc>
        <w:tc>
          <w:tcPr>
            <w:tcW w:w="1526" w:type="dxa"/>
            <w:tcBorders>
              <w:top w:val="thinThickSmallGap" w:sz="24" w:space="0" w:color="auto"/>
              <w:left w:val="nil"/>
              <w:bottom w:val="nil"/>
              <w:right w:val="nil"/>
            </w:tcBorders>
            <w:shd w:val="clear" w:color="auto" w:fill="auto"/>
            <w:noWrap/>
            <w:vAlign w:val="bottom"/>
            <w:hideMark/>
          </w:tcPr>
          <w:p w14:paraId="30C42662"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c>
          <w:tcPr>
            <w:tcW w:w="1330" w:type="dxa"/>
            <w:tcBorders>
              <w:top w:val="thinThickSmallGap" w:sz="24" w:space="0" w:color="auto"/>
              <w:left w:val="nil"/>
              <w:bottom w:val="nil"/>
              <w:right w:val="nil"/>
            </w:tcBorders>
            <w:shd w:val="clear" w:color="auto" w:fill="auto"/>
            <w:noWrap/>
            <w:vAlign w:val="bottom"/>
            <w:hideMark/>
          </w:tcPr>
          <w:p w14:paraId="70014DD9"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c>
          <w:tcPr>
            <w:tcW w:w="1080" w:type="dxa"/>
            <w:tcBorders>
              <w:top w:val="thinThickSmallGap" w:sz="24" w:space="0" w:color="auto"/>
              <w:left w:val="nil"/>
              <w:bottom w:val="nil"/>
              <w:right w:val="nil"/>
            </w:tcBorders>
            <w:shd w:val="clear" w:color="auto" w:fill="auto"/>
            <w:noWrap/>
            <w:vAlign w:val="bottom"/>
            <w:hideMark/>
          </w:tcPr>
          <w:p w14:paraId="7D146C46"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c>
          <w:tcPr>
            <w:tcW w:w="1559" w:type="dxa"/>
            <w:tcBorders>
              <w:top w:val="thinThickSmallGap" w:sz="24" w:space="0" w:color="auto"/>
              <w:left w:val="nil"/>
              <w:bottom w:val="nil"/>
              <w:right w:val="nil"/>
            </w:tcBorders>
            <w:shd w:val="clear" w:color="auto" w:fill="auto"/>
            <w:noWrap/>
            <w:vAlign w:val="bottom"/>
            <w:hideMark/>
          </w:tcPr>
          <w:p w14:paraId="138AAFB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c>
          <w:tcPr>
            <w:tcW w:w="1560" w:type="dxa"/>
            <w:tcBorders>
              <w:top w:val="thinThickSmallGap" w:sz="24" w:space="0" w:color="auto"/>
              <w:left w:val="nil"/>
              <w:bottom w:val="nil"/>
              <w:right w:val="nil"/>
            </w:tcBorders>
            <w:shd w:val="clear" w:color="auto" w:fill="auto"/>
            <w:noWrap/>
            <w:vAlign w:val="bottom"/>
            <w:hideMark/>
          </w:tcPr>
          <w:p w14:paraId="4A84DEA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c>
          <w:tcPr>
            <w:tcW w:w="1417" w:type="dxa"/>
            <w:tcBorders>
              <w:top w:val="thinThickSmallGap" w:sz="24" w:space="0" w:color="auto"/>
              <w:left w:val="nil"/>
              <w:bottom w:val="nil"/>
              <w:right w:val="nil"/>
            </w:tcBorders>
            <w:shd w:val="clear" w:color="auto" w:fill="auto"/>
            <w:noWrap/>
            <w:vAlign w:val="bottom"/>
            <w:hideMark/>
          </w:tcPr>
          <w:p w14:paraId="665F2D5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r>
      <w:tr w:rsidR="007319FF" w:rsidRPr="00004AFA" w14:paraId="564CF90A" w14:textId="77777777" w:rsidTr="009E71B7">
        <w:trPr>
          <w:trHeight w:val="288"/>
        </w:trPr>
        <w:tc>
          <w:tcPr>
            <w:tcW w:w="742" w:type="dxa"/>
            <w:tcBorders>
              <w:top w:val="nil"/>
              <w:left w:val="nil"/>
              <w:bottom w:val="nil"/>
              <w:right w:val="nil"/>
            </w:tcBorders>
            <w:shd w:val="clear" w:color="auto" w:fill="auto"/>
            <w:noWrap/>
            <w:hideMark/>
          </w:tcPr>
          <w:p w14:paraId="32E34D74"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Mean</w:t>
            </w:r>
          </w:p>
        </w:tc>
        <w:tc>
          <w:tcPr>
            <w:tcW w:w="1526" w:type="dxa"/>
            <w:tcBorders>
              <w:top w:val="nil"/>
              <w:left w:val="nil"/>
              <w:bottom w:val="nil"/>
              <w:right w:val="nil"/>
            </w:tcBorders>
            <w:shd w:val="clear" w:color="auto" w:fill="auto"/>
            <w:noWrap/>
            <w:vAlign w:val="bottom"/>
            <w:hideMark/>
          </w:tcPr>
          <w:p w14:paraId="551F1FB3"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120</w:t>
            </w:r>
          </w:p>
        </w:tc>
        <w:tc>
          <w:tcPr>
            <w:tcW w:w="1330" w:type="dxa"/>
            <w:tcBorders>
              <w:top w:val="nil"/>
              <w:left w:val="nil"/>
              <w:bottom w:val="nil"/>
              <w:right w:val="nil"/>
            </w:tcBorders>
            <w:shd w:val="clear" w:color="auto" w:fill="auto"/>
            <w:noWrap/>
            <w:vAlign w:val="bottom"/>
            <w:hideMark/>
          </w:tcPr>
          <w:p w14:paraId="260FF796"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2750</w:t>
            </w:r>
          </w:p>
        </w:tc>
        <w:tc>
          <w:tcPr>
            <w:tcW w:w="1080" w:type="dxa"/>
            <w:tcBorders>
              <w:top w:val="nil"/>
              <w:left w:val="nil"/>
              <w:bottom w:val="nil"/>
              <w:right w:val="nil"/>
            </w:tcBorders>
            <w:shd w:val="clear" w:color="auto" w:fill="auto"/>
            <w:noWrap/>
            <w:vAlign w:val="bottom"/>
            <w:hideMark/>
          </w:tcPr>
          <w:p w14:paraId="4D99FC00"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0.8447</w:t>
            </w:r>
          </w:p>
        </w:tc>
        <w:tc>
          <w:tcPr>
            <w:tcW w:w="1559" w:type="dxa"/>
            <w:tcBorders>
              <w:top w:val="nil"/>
              <w:left w:val="nil"/>
              <w:bottom w:val="nil"/>
              <w:right w:val="nil"/>
            </w:tcBorders>
            <w:shd w:val="clear" w:color="auto" w:fill="auto"/>
            <w:noWrap/>
            <w:vAlign w:val="bottom"/>
            <w:hideMark/>
          </w:tcPr>
          <w:p w14:paraId="276562E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0.0057</w:t>
            </w:r>
          </w:p>
        </w:tc>
        <w:tc>
          <w:tcPr>
            <w:tcW w:w="1560" w:type="dxa"/>
            <w:tcBorders>
              <w:top w:val="nil"/>
              <w:left w:val="nil"/>
              <w:bottom w:val="nil"/>
              <w:right w:val="nil"/>
            </w:tcBorders>
            <w:shd w:val="clear" w:color="auto" w:fill="auto"/>
            <w:noWrap/>
            <w:vAlign w:val="bottom"/>
            <w:hideMark/>
          </w:tcPr>
          <w:p w14:paraId="77909FD1"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0.5928</w:t>
            </w:r>
          </w:p>
        </w:tc>
        <w:tc>
          <w:tcPr>
            <w:tcW w:w="1417" w:type="dxa"/>
            <w:tcBorders>
              <w:top w:val="nil"/>
              <w:left w:val="nil"/>
              <w:bottom w:val="nil"/>
              <w:right w:val="nil"/>
            </w:tcBorders>
            <w:shd w:val="clear" w:color="auto" w:fill="auto"/>
            <w:noWrap/>
            <w:vAlign w:val="bottom"/>
            <w:hideMark/>
          </w:tcPr>
          <w:p w14:paraId="02501BF3"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45.7866</w:t>
            </w:r>
          </w:p>
        </w:tc>
      </w:tr>
      <w:tr w:rsidR="007319FF" w:rsidRPr="00004AFA" w14:paraId="099A66A5" w14:textId="77777777" w:rsidTr="009E71B7">
        <w:trPr>
          <w:trHeight w:val="288"/>
        </w:trPr>
        <w:tc>
          <w:tcPr>
            <w:tcW w:w="742" w:type="dxa"/>
            <w:tcBorders>
              <w:top w:val="nil"/>
              <w:left w:val="nil"/>
              <w:bottom w:val="nil"/>
              <w:right w:val="nil"/>
            </w:tcBorders>
            <w:shd w:val="clear" w:color="auto" w:fill="auto"/>
            <w:noWrap/>
            <w:hideMark/>
          </w:tcPr>
          <w:p w14:paraId="61FAE494"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Std</w:t>
            </w:r>
          </w:p>
        </w:tc>
        <w:tc>
          <w:tcPr>
            <w:tcW w:w="1526" w:type="dxa"/>
            <w:tcBorders>
              <w:top w:val="nil"/>
              <w:left w:val="nil"/>
              <w:bottom w:val="nil"/>
              <w:right w:val="nil"/>
            </w:tcBorders>
            <w:shd w:val="clear" w:color="auto" w:fill="auto"/>
            <w:noWrap/>
            <w:vAlign w:val="bottom"/>
            <w:hideMark/>
          </w:tcPr>
          <w:p w14:paraId="711FDA7A"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18.9822</w:t>
            </w:r>
          </w:p>
        </w:tc>
        <w:tc>
          <w:tcPr>
            <w:tcW w:w="1330" w:type="dxa"/>
            <w:tcBorders>
              <w:top w:val="nil"/>
              <w:left w:val="nil"/>
              <w:bottom w:val="nil"/>
              <w:right w:val="nil"/>
            </w:tcBorders>
            <w:shd w:val="clear" w:color="auto" w:fill="auto"/>
            <w:noWrap/>
            <w:vAlign w:val="bottom"/>
            <w:hideMark/>
          </w:tcPr>
          <w:p w14:paraId="6E0D7CE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1312.5550</w:t>
            </w:r>
          </w:p>
        </w:tc>
        <w:tc>
          <w:tcPr>
            <w:tcW w:w="1080" w:type="dxa"/>
            <w:tcBorders>
              <w:top w:val="nil"/>
              <w:left w:val="nil"/>
              <w:bottom w:val="nil"/>
              <w:right w:val="nil"/>
            </w:tcBorders>
            <w:shd w:val="clear" w:color="auto" w:fill="auto"/>
            <w:noWrap/>
            <w:vAlign w:val="bottom"/>
            <w:hideMark/>
          </w:tcPr>
          <w:p w14:paraId="167E344A"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0.2962</w:t>
            </w:r>
          </w:p>
        </w:tc>
        <w:tc>
          <w:tcPr>
            <w:tcW w:w="1559" w:type="dxa"/>
            <w:tcBorders>
              <w:top w:val="nil"/>
              <w:left w:val="nil"/>
              <w:bottom w:val="nil"/>
              <w:right w:val="nil"/>
            </w:tcBorders>
            <w:shd w:val="clear" w:color="auto" w:fill="auto"/>
            <w:noWrap/>
            <w:vAlign w:val="bottom"/>
            <w:hideMark/>
          </w:tcPr>
          <w:p w14:paraId="02A8CA89"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0.0025</w:t>
            </w:r>
          </w:p>
        </w:tc>
        <w:tc>
          <w:tcPr>
            <w:tcW w:w="1560" w:type="dxa"/>
            <w:tcBorders>
              <w:top w:val="nil"/>
              <w:left w:val="nil"/>
              <w:bottom w:val="nil"/>
              <w:right w:val="nil"/>
            </w:tcBorders>
            <w:shd w:val="clear" w:color="auto" w:fill="auto"/>
            <w:noWrap/>
            <w:vAlign w:val="bottom"/>
            <w:hideMark/>
          </w:tcPr>
          <w:p w14:paraId="206EA078"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0.3284</w:t>
            </w:r>
          </w:p>
        </w:tc>
        <w:tc>
          <w:tcPr>
            <w:tcW w:w="1417" w:type="dxa"/>
            <w:tcBorders>
              <w:top w:val="nil"/>
              <w:left w:val="nil"/>
              <w:bottom w:val="nil"/>
              <w:right w:val="nil"/>
            </w:tcBorders>
            <w:shd w:val="clear" w:color="auto" w:fill="auto"/>
            <w:noWrap/>
            <w:vAlign w:val="bottom"/>
            <w:hideMark/>
          </w:tcPr>
          <w:p w14:paraId="4F0EE600"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9.2366</w:t>
            </w:r>
          </w:p>
        </w:tc>
      </w:tr>
      <w:tr w:rsidR="007319FF" w:rsidRPr="00004AFA" w14:paraId="5CB41DDF" w14:textId="77777777" w:rsidTr="009E71B7">
        <w:trPr>
          <w:trHeight w:val="288"/>
        </w:trPr>
        <w:tc>
          <w:tcPr>
            <w:tcW w:w="742" w:type="dxa"/>
            <w:tcBorders>
              <w:top w:val="nil"/>
              <w:left w:val="nil"/>
              <w:bottom w:val="nil"/>
              <w:right w:val="nil"/>
            </w:tcBorders>
            <w:shd w:val="clear" w:color="auto" w:fill="auto"/>
            <w:noWrap/>
            <w:hideMark/>
          </w:tcPr>
          <w:p w14:paraId="036076DA"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Min</w:t>
            </w:r>
          </w:p>
        </w:tc>
        <w:tc>
          <w:tcPr>
            <w:tcW w:w="1526" w:type="dxa"/>
            <w:tcBorders>
              <w:top w:val="nil"/>
              <w:left w:val="nil"/>
              <w:bottom w:val="nil"/>
              <w:right w:val="nil"/>
            </w:tcBorders>
            <w:shd w:val="clear" w:color="auto" w:fill="auto"/>
            <w:noWrap/>
            <w:vAlign w:val="bottom"/>
            <w:hideMark/>
          </w:tcPr>
          <w:p w14:paraId="26BC316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90</w:t>
            </w:r>
          </w:p>
        </w:tc>
        <w:tc>
          <w:tcPr>
            <w:tcW w:w="1330" w:type="dxa"/>
            <w:tcBorders>
              <w:top w:val="nil"/>
              <w:left w:val="nil"/>
              <w:bottom w:val="nil"/>
              <w:right w:val="nil"/>
            </w:tcBorders>
            <w:shd w:val="clear" w:color="auto" w:fill="auto"/>
            <w:noWrap/>
            <w:vAlign w:val="bottom"/>
            <w:hideMark/>
          </w:tcPr>
          <w:p w14:paraId="1CC1378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500</w:t>
            </w:r>
          </w:p>
        </w:tc>
        <w:tc>
          <w:tcPr>
            <w:tcW w:w="1080" w:type="dxa"/>
            <w:tcBorders>
              <w:top w:val="nil"/>
              <w:left w:val="nil"/>
              <w:bottom w:val="nil"/>
              <w:right w:val="nil"/>
            </w:tcBorders>
            <w:shd w:val="clear" w:color="auto" w:fill="auto"/>
            <w:noWrap/>
            <w:vAlign w:val="bottom"/>
            <w:hideMark/>
          </w:tcPr>
          <w:p w14:paraId="3B7D2052"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0.3116</w:t>
            </w:r>
          </w:p>
        </w:tc>
        <w:tc>
          <w:tcPr>
            <w:tcW w:w="1559" w:type="dxa"/>
            <w:tcBorders>
              <w:top w:val="nil"/>
              <w:left w:val="nil"/>
              <w:bottom w:val="nil"/>
              <w:right w:val="nil"/>
            </w:tcBorders>
            <w:shd w:val="clear" w:color="auto" w:fill="auto"/>
            <w:noWrap/>
            <w:vAlign w:val="bottom"/>
            <w:hideMark/>
          </w:tcPr>
          <w:p w14:paraId="4A4DCC8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0.0043</w:t>
            </w:r>
          </w:p>
        </w:tc>
        <w:tc>
          <w:tcPr>
            <w:tcW w:w="1560" w:type="dxa"/>
            <w:tcBorders>
              <w:top w:val="nil"/>
              <w:left w:val="nil"/>
              <w:bottom w:val="nil"/>
              <w:right w:val="nil"/>
            </w:tcBorders>
            <w:shd w:val="clear" w:color="auto" w:fill="auto"/>
            <w:noWrap/>
            <w:vAlign w:val="bottom"/>
            <w:hideMark/>
          </w:tcPr>
          <w:p w14:paraId="25ACD9C6"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0.0132</w:t>
            </w:r>
          </w:p>
        </w:tc>
        <w:tc>
          <w:tcPr>
            <w:tcW w:w="1417" w:type="dxa"/>
            <w:tcBorders>
              <w:top w:val="nil"/>
              <w:left w:val="nil"/>
              <w:bottom w:val="nil"/>
              <w:right w:val="nil"/>
            </w:tcBorders>
            <w:shd w:val="clear" w:color="auto" w:fill="auto"/>
            <w:noWrap/>
            <w:vAlign w:val="bottom"/>
            <w:hideMark/>
          </w:tcPr>
          <w:p w14:paraId="732B3C45"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10.1354</w:t>
            </w:r>
          </w:p>
        </w:tc>
      </w:tr>
      <w:tr w:rsidR="007319FF" w:rsidRPr="00004AFA" w14:paraId="3649A031" w14:textId="77777777" w:rsidTr="009E71B7">
        <w:trPr>
          <w:trHeight w:val="288"/>
        </w:trPr>
        <w:tc>
          <w:tcPr>
            <w:tcW w:w="742" w:type="dxa"/>
            <w:tcBorders>
              <w:top w:val="nil"/>
              <w:left w:val="nil"/>
              <w:bottom w:val="nil"/>
              <w:right w:val="nil"/>
            </w:tcBorders>
            <w:shd w:val="clear" w:color="auto" w:fill="auto"/>
            <w:noWrap/>
            <w:hideMark/>
          </w:tcPr>
          <w:p w14:paraId="04EAE921"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25%</w:t>
            </w:r>
          </w:p>
        </w:tc>
        <w:tc>
          <w:tcPr>
            <w:tcW w:w="1526" w:type="dxa"/>
            <w:tcBorders>
              <w:top w:val="nil"/>
              <w:left w:val="nil"/>
              <w:bottom w:val="nil"/>
              <w:right w:val="nil"/>
            </w:tcBorders>
            <w:shd w:val="clear" w:color="auto" w:fill="auto"/>
            <w:noWrap/>
            <w:vAlign w:val="bottom"/>
            <w:hideMark/>
          </w:tcPr>
          <w:p w14:paraId="42FE46C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102</w:t>
            </w:r>
          </w:p>
        </w:tc>
        <w:tc>
          <w:tcPr>
            <w:tcW w:w="1330" w:type="dxa"/>
            <w:tcBorders>
              <w:top w:val="nil"/>
              <w:left w:val="nil"/>
              <w:bottom w:val="nil"/>
              <w:right w:val="nil"/>
            </w:tcBorders>
            <w:shd w:val="clear" w:color="auto" w:fill="auto"/>
            <w:noWrap/>
            <w:vAlign w:val="bottom"/>
            <w:hideMark/>
          </w:tcPr>
          <w:p w14:paraId="2FEEAF3E"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1625</w:t>
            </w:r>
          </w:p>
        </w:tc>
        <w:tc>
          <w:tcPr>
            <w:tcW w:w="1080" w:type="dxa"/>
            <w:tcBorders>
              <w:top w:val="nil"/>
              <w:left w:val="nil"/>
              <w:bottom w:val="nil"/>
              <w:right w:val="nil"/>
            </w:tcBorders>
            <w:shd w:val="clear" w:color="auto" w:fill="auto"/>
            <w:noWrap/>
            <w:vAlign w:val="bottom"/>
            <w:hideMark/>
          </w:tcPr>
          <w:p w14:paraId="72C59AAA"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0.5768</w:t>
            </w:r>
          </w:p>
        </w:tc>
        <w:tc>
          <w:tcPr>
            <w:tcW w:w="1559" w:type="dxa"/>
            <w:tcBorders>
              <w:top w:val="nil"/>
              <w:left w:val="nil"/>
              <w:bottom w:val="nil"/>
              <w:right w:val="nil"/>
            </w:tcBorders>
            <w:shd w:val="clear" w:color="auto" w:fill="auto"/>
            <w:noWrap/>
            <w:vAlign w:val="bottom"/>
            <w:hideMark/>
          </w:tcPr>
          <w:p w14:paraId="21CB4DFE"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0.0046</w:t>
            </w:r>
          </w:p>
        </w:tc>
        <w:tc>
          <w:tcPr>
            <w:tcW w:w="1560" w:type="dxa"/>
            <w:tcBorders>
              <w:top w:val="nil"/>
              <w:left w:val="nil"/>
              <w:bottom w:val="nil"/>
              <w:right w:val="nil"/>
            </w:tcBorders>
            <w:shd w:val="clear" w:color="auto" w:fill="auto"/>
            <w:noWrap/>
            <w:vAlign w:val="bottom"/>
            <w:hideMark/>
          </w:tcPr>
          <w:p w14:paraId="0F7BC1D9"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0.3322</w:t>
            </w:r>
          </w:p>
        </w:tc>
        <w:tc>
          <w:tcPr>
            <w:tcW w:w="1417" w:type="dxa"/>
            <w:tcBorders>
              <w:top w:val="nil"/>
              <w:left w:val="nil"/>
              <w:bottom w:val="nil"/>
              <w:right w:val="nil"/>
            </w:tcBorders>
            <w:shd w:val="clear" w:color="auto" w:fill="auto"/>
            <w:noWrap/>
            <w:vAlign w:val="bottom"/>
            <w:hideMark/>
          </w:tcPr>
          <w:p w14:paraId="19C85AA1"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43.3023</w:t>
            </w:r>
          </w:p>
        </w:tc>
      </w:tr>
      <w:tr w:rsidR="007319FF" w:rsidRPr="00004AFA" w14:paraId="66319A01" w14:textId="77777777" w:rsidTr="009E71B7">
        <w:trPr>
          <w:trHeight w:val="288"/>
        </w:trPr>
        <w:tc>
          <w:tcPr>
            <w:tcW w:w="742" w:type="dxa"/>
            <w:tcBorders>
              <w:top w:val="nil"/>
              <w:left w:val="nil"/>
              <w:bottom w:val="nil"/>
              <w:right w:val="nil"/>
            </w:tcBorders>
            <w:shd w:val="clear" w:color="auto" w:fill="auto"/>
            <w:noWrap/>
            <w:hideMark/>
          </w:tcPr>
          <w:p w14:paraId="41933923"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50%</w:t>
            </w:r>
          </w:p>
        </w:tc>
        <w:tc>
          <w:tcPr>
            <w:tcW w:w="1526" w:type="dxa"/>
            <w:tcBorders>
              <w:top w:val="nil"/>
              <w:left w:val="nil"/>
              <w:bottom w:val="nil"/>
              <w:right w:val="nil"/>
            </w:tcBorders>
            <w:shd w:val="clear" w:color="auto" w:fill="auto"/>
            <w:noWrap/>
            <w:vAlign w:val="bottom"/>
            <w:hideMark/>
          </w:tcPr>
          <w:p w14:paraId="4803DC8A"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120</w:t>
            </w:r>
          </w:p>
        </w:tc>
        <w:tc>
          <w:tcPr>
            <w:tcW w:w="1330" w:type="dxa"/>
            <w:tcBorders>
              <w:top w:val="nil"/>
              <w:left w:val="nil"/>
              <w:bottom w:val="nil"/>
              <w:right w:val="nil"/>
            </w:tcBorders>
            <w:shd w:val="clear" w:color="auto" w:fill="auto"/>
            <w:noWrap/>
            <w:vAlign w:val="bottom"/>
            <w:hideMark/>
          </w:tcPr>
          <w:p w14:paraId="57307864"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2750</w:t>
            </w:r>
          </w:p>
        </w:tc>
        <w:tc>
          <w:tcPr>
            <w:tcW w:w="1080" w:type="dxa"/>
            <w:tcBorders>
              <w:top w:val="nil"/>
              <w:left w:val="nil"/>
              <w:bottom w:val="nil"/>
              <w:right w:val="nil"/>
            </w:tcBorders>
            <w:shd w:val="clear" w:color="auto" w:fill="auto"/>
            <w:noWrap/>
            <w:vAlign w:val="bottom"/>
            <w:hideMark/>
          </w:tcPr>
          <w:p w14:paraId="7987817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0.832</w:t>
            </w:r>
          </w:p>
        </w:tc>
        <w:tc>
          <w:tcPr>
            <w:tcW w:w="1559" w:type="dxa"/>
            <w:tcBorders>
              <w:top w:val="nil"/>
              <w:left w:val="nil"/>
              <w:bottom w:val="nil"/>
              <w:right w:val="nil"/>
            </w:tcBorders>
            <w:shd w:val="clear" w:color="auto" w:fill="auto"/>
            <w:noWrap/>
            <w:vAlign w:val="bottom"/>
            <w:hideMark/>
          </w:tcPr>
          <w:p w14:paraId="5E7FD7ED"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0.0049</w:t>
            </w:r>
          </w:p>
        </w:tc>
        <w:tc>
          <w:tcPr>
            <w:tcW w:w="1560" w:type="dxa"/>
            <w:tcBorders>
              <w:top w:val="nil"/>
              <w:left w:val="nil"/>
              <w:bottom w:val="nil"/>
              <w:right w:val="nil"/>
            </w:tcBorders>
            <w:shd w:val="clear" w:color="auto" w:fill="auto"/>
            <w:noWrap/>
            <w:vAlign w:val="bottom"/>
            <w:hideMark/>
          </w:tcPr>
          <w:p w14:paraId="698B836D"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0.6041</w:t>
            </w:r>
          </w:p>
        </w:tc>
        <w:tc>
          <w:tcPr>
            <w:tcW w:w="1417" w:type="dxa"/>
            <w:tcBorders>
              <w:top w:val="nil"/>
              <w:left w:val="nil"/>
              <w:bottom w:val="nil"/>
              <w:right w:val="nil"/>
            </w:tcBorders>
            <w:shd w:val="clear" w:color="auto" w:fill="auto"/>
            <w:noWrap/>
            <w:vAlign w:val="bottom"/>
            <w:hideMark/>
          </w:tcPr>
          <w:p w14:paraId="283DCEC1"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48.8061</w:t>
            </w:r>
          </w:p>
        </w:tc>
      </w:tr>
      <w:tr w:rsidR="007319FF" w:rsidRPr="00004AFA" w14:paraId="59386DAC" w14:textId="77777777" w:rsidTr="009E71B7">
        <w:trPr>
          <w:trHeight w:val="288"/>
        </w:trPr>
        <w:tc>
          <w:tcPr>
            <w:tcW w:w="742" w:type="dxa"/>
            <w:tcBorders>
              <w:top w:val="nil"/>
              <w:left w:val="nil"/>
              <w:bottom w:val="nil"/>
              <w:right w:val="nil"/>
            </w:tcBorders>
            <w:shd w:val="clear" w:color="auto" w:fill="auto"/>
            <w:noWrap/>
            <w:hideMark/>
          </w:tcPr>
          <w:p w14:paraId="17EDF4AD"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75%</w:t>
            </w:r>
          </w:p>
        </w:tc>
        <w:tc>
          <w:tcPr>
            <w:tcW w:w="1526" w:type="dxa"/>
            <w:tcBorders>
              <w:top w:val="nil"/>
              <w:left w:val="nil"/>
              <w:bottom w:val="nil"/>
              <w:right w:val="nil"/>
            </w:tcBorders>
            <w:shd w:val="clear" w:color="auto" w:fill="auto"/>
            <w:noWrap/>
            <w:vAlign w:val="bottom"/>
            <w:hideMark/>
          </w:tcPr>
          <w:p w14:paraId="1ED0624C"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138</w:t>
            </w:r>
          </w:p>
        </w:tc>
        <w:tc>
          <w:tcPr>
            <w:tcW w:w="1330" w:type="dxa"/>
            <w:tcBorders>
              <w:top w:val="nil"/>
              <w:left w:val="nil"/>
              <w:bottom w:val="nil"/>
              <w:right w:val="nil"/>
            </w:tcBorders>
            <w:shd w:val="clear" w:color="auto" w:fill="auto"/>
            <w:noWrap/>
            <w:vAlign w:val="bottom"/>
            <w:hideMark/>
          </w:tcPr>
          <w:p w14:paraId="3B57C218"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3875</w:t>
            </w:r>
          </w:p>
        </w:tc>
        <w:tc>
          <w:tcPr>
            <w:tcW w:w="1080" w:type="dxa"/>
            <w:tcBorders>
              <w:top w:val="nil"/>
              <w:left w:val="nil"/>
              <w:bottom w:val="nil"/>
              <w:right w:val="nil"/>
            </w:tcBorders>
            <w:shd w:val="clear" w:color="auto" w:fill="auto"/>
            <w:noWrap/>
            <w:vAlign w:val="bottom"/>
            <w:hideMark/>
          </w:tcPr>
          <w:p w14:paraId="30BDED4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1.1044</w:t>
            </w:r>
          </w:p>
        </w:tc>
        <w:tc>
          <w:tcPr>
            <w:tcW w:w="1559" w:type="dxa"/>
            <w:tcBorders>
              <w:top w:val="nil"/>
              <w:left w:val="nil"/>
              <w:bottom w:val="nil"/>
              <w:right w:val="nil"/>
            </w:tcBorders>
            <w:shd w:val="clear" w:color="auto" w:fill="auto"/>
            <w:noWrap/>
            <w:vAlign w:val="bottom"/>
            <w:hideMark/>
          </w:tcPr>
          <w:p w14:paraId="0145BA55"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0.0056</w:t>
            </w:r>
          </w:p>
        </w:tc>
        <w:tc>
          <w:tcPr>
            <w:tcW w:w="1560" w:type="dxa"/>
            <w:tcBorders>
              <w:top w:val="nil"/>
              <w:left w:val="nil"/>
              <w:bottom w:val="nil"/>
              <w:right w:val="nil"/>
            </w:tcBorders>
            <w:shd w:val="clear" w:color="auto" w:fill="auto"/>
            <w:noWrap/>
            <w:vAlign w:val="bottom"/>
            <w:hideMark/>
          </w:tcPr>
          <w:p w14:paraId="6B09FF0E"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0.8518</w:t>
            </w:r>
          </w:p>
        </w:tc>
        <w:tc>
          <w:tcPr>
            <w:tcW w:w="1417" w:type="dxa"/>
            <w:tcBorders>
              <w:top w:val="nil"/>
              <w:left w:val="nil"/>
              <w:bottom w:val="nil"/>
              <w:right w:val="nil"/>
            </w:tcBorders>
            <w:shd w:val="clear" w:color="auto" w:fill="auto"/>
            <w:noWrap/>
            <w:vAlign w:val="bottom"/>
            <w:hideMark/>
          </w:tcPr>
          <w:p w14:paraId="798AB46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51.9178</w:t>
            </w:r>
          </w:p>
        </w:tc>
      </w:tr>
      <w:tr w:rsidR="007319FF" w:rsidRPr="00004AFA" w14:paraId="6D2140AD" w14:textId="77777777" w:rsidTr="009E71B7">
        <w:trPr>
          <w:trHeight w:val="300"/>
        </w:trPr>
        <w:tc>
          <w:tcPr>
            <w:tcW w:w="742" w:type="dxa"/>
            <w:tcBorders>
              <w:top w:val="nil"/>
              <w:left w:val="nil"/>
              <w:bottom w:val="thinThickSmallGap" w:sz="24" w:space="0" w:color="auto"/>
              <w:right w:val="nil"/>
            </w:tcBorders>
            <w:shd w:val="clear" w:color="auto" w:fill="auto"/>
            <w:noWrap/>
            <w:hideMark/>
          </w:tcPr>
          <w:p w14:paraId="64D4429D"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Max</w:t>
            </w:r>
          </w:p>
        </w:tc>
        <w:tc>
          <w:tcPr>
            <w:tcW w:w="1526" w:type="dxa"/>
            <w:tcBorders>
              <w:top w:val="nil"/>
              <w:left w:val="nil"/>
              <w:bottom w:val="thinThickSmallGap" w:sz="24" w:space="0" w:color="auto"/>
              <w:right w:val="nil"/>
            </w:tcBorders>
            <w:shd w:val="clear" w:color="auto" w:fill="auto"/>
            <w:noWrap/>
            <w:vAlign w:val="bottom"/>
            <w:hideMark/>
          </w:tcPr>
          <w:p w14:paraId="3E0C66CA"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150</w:t>
            </w:r>
          </w:p>
        </w:tc>
        <w:tc>
          <w:tcPr>
            <w:tcW w:w="1330" w:type="dxa"/>
            <w:tcBorders>
              <w:top w:val="nil"/>
              <w:left w:val="nil"/>
              <w:bottom w:val="thinThickSmallGap" w:sz="24" w:space="0" w:color="auto"/>
              <w:right w:val="nil"/>
            </w:tcBorders>
            <w:shd w:val="clear" w:color="auto" w:fill="auto"/>
            <w:noWrap/>
            <w:vAlign w:val="bottom"/>
            <w:hideMark/>
          </w:tcPr>
          <w:p w14:paraId="7CD0207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5000</w:t>
            </w:r>
          </w:p>
        </w:tc>
        <w:tc>
          <w:tcPr>
            <w:tcW w:w="1080" w:type="dxa"/>
            <w:tcBorders>
              <w:top w:val="nil"/>
              <w:left w:val="nil"/>
              <w:bottom w:val="thinThickSmallGap" w:sz="24" w:space="0" w:color="auto"/>
              <w:right w:val="nil"/>
            </w:tcBorders>
            <w:shd w:val="clear" w:color="auto" w:fill="auto"/>
            <w:noWrap/>
            <w:vAlign w:val="bottom"/>
            <w:hideMark/>
          </w:tcPr>
          <w:p w14:paraId="577B0B5D"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1.3959</w:t>
            </w:r>
          </w:p>
        </w:tc>
        <w:tc>
          <w:tcPr>
            <w:tcW w:w="1559" w:type="dxa"/>
            <w:tcBorders>
              <w:top w:val="nil"/>
              <w:left w:val="nil"/>
              <w:bottom w:val="thinThickSmallGap" w:sz="24" w:space="0" w:color="auto"/>
              <w:right w:val="nil"/>
            </w:tcBorders>
            <w:shd w:val="clear" w:color="auto" w:fill="auto"/>
            <w:noWrap/>
            <w:vAlign w:val="bottom"/>
            <w:hideMark/>
          </w:tcPr>
          <w:p w14:paraId="266FD238"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0.0238</w:t>
            </w:r>
          </w:p>
        </w:tc>
        <w:tc>
          <w:tcPr>
            <w:tcW w:w="1560" w:type="dxa"/>
            <w:tcBorders>
              <w:top w:val="nil"/>
              <w:left w:val="nil"/>
              <w:bottom w:val="thinThickSmallGap" w:sz="24" w:space="0" w:color="auto"/>
              <w:right w:val="nil"/>
            </w:tcBorders>
            <w:shd w:val="clear" w:color="auto" w:fill="auto"/>
            <w:noWrap/>
            <w:vAlign w:val="bottom"/>
            <w:hideMark/>
          </w:tcPr>
          <w:p w14:paraId="2AE0633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1.328</w:t>
            </w:r>
          </w:p>
        </w:tc>
        <w:tc>
          <w:tcPr>
            <w:tcW w:w="1417" w:type="dxa"/>
            <w:tcBorders>
              <w:top w:val="nil"/>
              <w:left w:val="nil"/>
              <w:bottom w:val="thinThickSmallGap" w:sz="24" w:space="0" w:color="auto"/>
              <w:right w:val="nil"/>
            </w:tcBorders>
            <w:shd w:val="clear" w:color="auto" w:fill="auto"/>
            <w:noWrap/>
            <w:vAlign w:val="bottom"/>
            <w:hideMark/>
          </w:tcPr>
          <w:p w14:paraId="7D4C2480"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55.6477</w:t>
            </w:r>
          </w:p>
        </w:tc>
      </w:tr>
    </w:tbl>
    <w:p w14:paraId="2FBB288E" w14:textId="77777777" w:rsidR="007319FF" w:rsidRPr="00004AFA" w:rsidRDefault="007319FF" w:rsidP="007319FF">
      <w:pPr>
        <w:spacing w:line="276" w:lineRule="auto"/>
        <w:jc w:val="both"/>
        <w:rPr>
          <w:rFonts w:ascii="Arial" w:hAnsi="Arial" w:cs="Arial"/>
        </w:rPr>
      </w:pPr>
    </w:p>
    <w:tbl>
      <w:tblPr>
        <w:tblW w:w="9322" w:type="dxa"/>
        <w:tblLook w:val="04A0" w:firstRow="1" w:lastRow="0" w:firstColumn="1" w:lastColumn="0" w:noHBand="0" w:noVBand="1"/>
      </w:tblPr>
      <w:tblGrid>
        <w:gridCol w:w="794"/>
        <w:gridCol w:w="1784"/>
        <w:gridCol w:w="1231"/>
        <w:gridCol w:w="1704"/>
        <w:gridCol w:w="1589"/>
        <w:gridCol w:w="2220"/>
      </w:tblGrid>
      <w:tr w:rsidR="007319FF" w:rsidRPr="00004AFA" w14:paraId="05429384" w14:textId="77777777" w:rsidTr="009E71B7">
        <w:trPr>
          <w:trHeight w:val="312"/>
        </w:trPr>
        <w:tc>
          <w:tcPr>
            <w:tcW w:w="9322" w:type="dxa"/>
            <w:gridSpan w:val="6"/>
            <w:tcBorders>
              <w:top w:val="thinThickSmallGap" w:sz="24" w:space="0" w:color="auto"/>
              <w:left w:val="nil"/>
              <w:bottom w:val="single" w:sz="4" w:space="0" w:color="auto"/>
              <w:right w:val="nil"/>
            </w:tcBorders>
            <w:shd w:val="clear" w:color="auto" w:fill="auto"/>
            <w:noWrap/>
            <w:vAlign w:val="bottom"/>
            <w:hideMark/>
          </w:tcPr>
          <w:p w14:paraId="3A0FA53B" w14:textId="77777777" w:rsidR="007319FF" w:rsidRPr="00004AFA" w:rsidRDefault="007319FF" w:rsidP="009E71B7">
            <w:pPr>
              <w:spacing w:line="480" w:lineRule="auto"/>
              <w:rPr>
                <w:rFonts w:ascii="Arial" w:hAnsi="Arial" w:cs="Arial"/>
                <w:color w:val="000000"/>
              </w:rPr>
            </w:pPr>
            <w:r w:rsidRPr="00004AFA">
              <w:rPr>
                <w:rFonts w:ascii="Arial" w:hAnsi="Arial" w:cs="Arial"/>
                <w:b/>
                <w:bCs/>
                <w:color w:val="000000"/>
              </w:rPr>
              <w:t>Table 2</w:t>
            </w:r>
            <w:r w:rsidRPr="00004AFA">
              <w:rPr>
                <w:rFonts w:ascii="Arial" w:hAnsi="Arial" w:cs="Arial"/>
                <w:color w:val="000000"/>
              </w:rPr>
              <w:t xml:space="preserve"> Summarization 2</w:t>
            </w:r>
          </w:p>
        </w:tc>
      </w:tr>
      <w:tr w:rsidR="007319FF" w:rsidRPr="00004AFA" w14:paraId="08A075F1" w14:textId="77777777" w:rsidTr="009E71B7">
        <w:trPr>
          <w:trHeight w:val="300"/>
        </w:trPr>
        <w:tc>
          <w:tcPr>
            <w:tcW w:w="794" w:type="dxa"/>
            <w:tcBorders>
              <w:top w:val="single" w:sz="4" w:space="0" w:color="auto"/>
              <w:left w:val="nil"/>
              <w:bottom w:val="thinThickSmallGap" w:sz="24" w:space="0" w:color="auto"/>
              <w:right w:val="nil"/>
            </w:tcBorders>
            <w:shd w:val="clear" w:color="auto" w:fill="auto"/>
            <w:noWrap/>
            <w:vAlign w:val="bottom"/>
            <w:hideMark/>
          </w:tcPr>
          <w:p w14:paraId="6621E294" w14:textId="77777777" w:rsidR="007319FF" w:rsidRPr="00004AFA" w:rsidRDefault="007319FF" w:rsidP="009E71B7">
            <w:pPr>
              <w:spacing w:line="480" w:lineRule="auto"/>
              <w:rPr>
                <w:rFonts w:ascii="Arial" w:hAnsi="Arial" w:cs="Arial"/>
                <w:color w:val="000000"/>
              </w:rPr>
            </w:pPr>
            <w:r w:rsidRPr="00004AFA">
              <w:rPr>
                <w:rFonts w:ascii="Arial" w:hAnsi="Arial" w:cs="Arial"/>
                <w:color w:val="000000"/>
              </w:rPr>
              <w:t> </w:t>
            </w:r>
          </w:p>
        </w:tc>
        <w:tc>
          <w:tcPr>
            <w:tcW w:w="1784" w:type="dxa"/>
            <w:tcBorders>
              <w:top w:val="single" w:sz="4" w:space="0" w:color="auto"/>
              <w:left w:val="nil"/>
              <w:bottom w:val="thinThickSmallGap" w:sz="24" w:space="0" w:color="auto"/>
              <w:right w:val="nil"/>
            </w:tcBorders>
            <w:shd w:val="clear" w:color="auto" w:fill="auto"/>
            <w:noWrap/>
            <w:hideMark/>
          </w:tcPr>
          <w:p w14:paraId="3CFE2760" w14:textId="77777777" w:rsidR="007319FF" w:rsidRPr="00004AFA" w:rsidRDefault="007319FF" w:rsidP="009E71B7">
            <w:pPr>
              <w:spacing w:line="480" w:lineRule="auto"/>
              <w:jc w:val="center"/>
              <w:rPr>
                <w:rFonts w:ascii="Arial" w:hAnsi="Arial" w:cs="Arial"/>
                <w:b/>
                <w:bCs/>
                <w:color w:val="000000"/>
              </w:rPr>
            </w:pPr>
            <w:proofErr w:type="spellStart"/>
            <w:r w:rsidRPr="00004AFA">
              <w:rPr>
                <w:rFonts w:ascii="Arial" w:hAnsi="Arial" w:cs="Arial"/>
                <w:b/>
                <w:bCs/>
                <w:color w:val="000000"/>
              </w:rPr>
              <w:t>Pseudopressure</w:t>
            </w:r>
            <w:proofErr w:type="spellEnd"/>
          </w:p>
        </w:tc>
        <w:tc>
          <w:tcPr>
            <w:tcW w:w="1231" w:type="dxa"/>
            <w:tcBorders>
              <w:top w:val="single" w:sz="4" w:space="0" w:color="auto"/>
              <w:left w:val="nil"/>
              <w:bottom w:val="thinThickSmallGap" w:sz="24" w:space="0" w:color="auto"/>
              <w:right w:val="nil"/>
            </w:tcBorders>
            <w:shd w:val="clear" w:color="auto" w:fill="auto"/>
            <w:noWrap/>
            <w:hideMark/>
          </w:tcPr>
          <w:p w14:paraId="7D395F05"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Water FVF</w:t>
            </w:r>
          </w:p>
        </w:tc>
        <w:tc>
          <w:tcPr>
            <w:tcW w:w="1704" w:type="dxa"/>
            <w:tcBorders>
              <w:top w:val="single" w:sz="4" w:space="0" w:color="auto"/>
              <w:left w:val="nil"/>
              <w:bottom w:val="thinThickSmallGap" w:sz="24" w:space="0" w:color="auto"/>
              <w:right w:val="nil"/>
            </w:tcBorders>
            <w:shd w:val="clear" w:color="auto" w:fill="auto"/>
            <w:noWrap/>
            <w:hideMark/>
          </w:tcPr>
          <w:p w14:paraId="1CFF3828"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Water Viscosity</w:t>
            </w:r>
          </w:p>
        </w:tc>
        <w:tc>
          <w:tcPr>
            <w:tcW w:w="1589" w:type="dxa"/>
            <w:tcBorders>
              <w:top w:val="single" w:sz="4" w:space="0" w:color="auto"/>
              <w:left w:val="nil"/>
              <w:bottom w:val="thinThickSmallGap" w:sz="24" w:space="0" w:color="auto"/>
              <w:right w:val="nil"/>
            </w:tcBorders>
            <w:shd w:val="clear" w:color="auto" w:fill="auto"/>
            <w:noWrap/>
            <w:hideMark/>
          </w:tcPr>
          <w:p w14:paraId="061A1B65"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Water</w:t>
            </w:r>
          </w:p>
          <w:p w14:paraId="3299A265"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Density</w:t>
            </w:r>
          </w:p>
        </w:tc>
        <w:tc>
          <w:tcPr>
            <w:tcW w:w="2220" w:type="dxa"/>
            <w:tcBorders>
              <w:top w:val="single" w:sz="4" w:space="0" w:color="auto"/>
              <w:left w:val="nil"/>
              <w:bottom w:val="thinThickSmallGap" w:sz="24" w:space="0" w:color="auto"/>
              <w:right w:val="nil"/>
            </w:tcBorders>
            <w:shd w:val="clear" w:color="auto" w:fill="auto"/>
            <w:noWrap/>
            <w:hideMark/>
          </w:tcPr>
          <w:p w14:paraId="4AF7D914"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Water</w:t>
            </w:r>
          </w:p>
          <w:p w14:paraId="214FACAF" w14:textId="77777777" w:rsidR="007319FF" w:rsidRPr="00004AFA" w:rsidRDefault="007319FF" w:rsidP="009E71B7">
            <w:pPr>
              <w:spacing w:line="480" w:lineRule="auto"/>
              <w:jc w:val="right"/>
              <w:rPr>
                <w:rFonts w:ascii="Arial" w:hAnsi="Arial" w:cs="Arial"/>
                <w:b/>
                <w:bCs/>
                <w:color w:val="000000"/>
              </w:rPr>
            </w:pPr>
            <w:r w:rsidRPr="00004AFA">
              <w:rPr>
                <w:rFonts w:ascii="Arial" w:hAnsi="Arial" w:cs="Arial"/>
                <w:b/>
                <w:bCs/>
                <w:color w:val="000000"/>
              </w:rPr>
              <w:t>Compressibility</w:t>
            </w:r>
          </w:p>
        </w:tc>
      </w:tr>
      <w:tr w:rsidR="007319FF" w:rsidRPr="00004AFA" w14:paraId="198BFD53" w14:textId="77777777" w:rsidTr="009E71B7">
        <w:trPr>
          <w:trHeight w:val="300"/>
        </w:trPr>
        <w:tc>
          <w:tcPr>
            <w:tcW w:w="794" w:type="dxa"/>
            <w:tcBorders>
              <w:top w:val="thinThickSmallGap" w:sz="24" w:space="0" w:color="auto"/>
              <w:left w:val="nil"/>
              <w:bottom w:val="nil"/>
              <w:right w:val="nil"/>
            </w:tcBorders>
            <w:shd w:val="clear" w:color="auto" w:fill="auto"/>
            <w:noWrap/>
            <w:hideMark/>
          </w:tcPr>
          <w:p w14:paraId="0ED95327"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Count</w:t>
            </w:r>
          </w:p>
        </w:tc>
        <w:tc>
          <w:tcPr>
            <w:tcW w:w="1784" w:type="dxa"/>
            <w:tcBorders>
              <w:top w:val="thinThickSmallGap" w:sz="24" w:space="0" w:color="auto"/>
              <w:left w:val="nil"/>
              <w:bottom w:val="nil"/>
              <w:right w:val="nil"/>
            </w:tcBorders>
            <w:shd w:val="clear" w:color="auto" w:fill="auto"/>
            <w:noWrap/>
            <w:vAlign w:val="bottom"/>
            <w:hideMark/>
          </w:tcPr>
          <w:p w14:paraId="4257C646"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c>
          <w:tcPr>
            <w:tcW w:w="1231" w:type="dxa"/>
            <w:tcBorders>
              <w:top w:val="thinThickSmallGap" w:sz="24" w:space="0" w:color="auto"/>
              <w:left w:val="nil"/>
              <w:bottom w:val="nil"/>
              <w:right w:val="nil"/>
            </w:tcBorders>
            <w:shd w:val="clear" w:color="auto" w:fill="auto"/>
            <w:noWrap/>
            <w:vAlign w:val="bottom"/>
            <w:hideMark/>
          </w:tcPr>
          <w:p w14:paraId="3C5E53B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c>
          <w:tcPr>
            <w:tcW w:w="1704" w:type="dxa"/>
            <w:tcBorders>
              <w:top w:val="thinThickSmallGap" w:sz="24" w:space="0" w:color="auto"/>
              <w:left w:val="nil"/>
              <w:bottom w:val="nil"/>
              <w:right w:val="nil"/>
            </w:tcBorders>
            <w:shd w:val="clear" w:color="auto" w:fill="auto"/>
            <w:noWrap/>
            <w:vAlign w:val="bottom"/>
            <w:hideMark/>
          </w:tcPr>
          <w:p w14:paraId="09BF00C8"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c>
          <w:tcPr>
            <w:tcW w:w="1589" w:type="dxa"/>
            <w:tcBorders>
              <w:top w:val="thinThickSmallGap" w:sz="24" w:space="0" w:color="auto"/>
              <w:left w:val="nil"/>
              <w:bottom w:val="nil"/>
              <w:right w:val="nil"/>
            </w:tcBorders>
            <w:shd w:val="clear" w:color="auto" w:fill="auto"/>
            <w:noWrap/>
            <w:vAlign w:val="bottom"/>
            <w:hideMark/>
          </w:tcPr>
          <w:p w14:paraId="7F8DB5F2"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c>
          <w:tcPr>
            <w:tcW w:w="2220" w:type="dxa"/>
            <w:tcBorders>
              <w:top w:val="thinThickSmallGap" w:sz="24" w:space="0" w:color="auto"/>
              <w:left w:val="nil"/>
              <w:bottom w:val="nil"/>
              <w:right w:val="nil"/>
            </w:tcBorders>
            <w:shd w:val="clear" w:color="auto" w:fill="auto"/>
            <w:noWrap/>
            <w:vAlign w:val="bottom"/>
            <w:hideMark/>
          </w:tcPr>
          <w:p w14:paraId="7A89F514"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1111</w:t>
            </w:r>
          </w:p>
        </w:tc>
      </w:tr>
      <w:tr w:rsidR="007319FF" w:rsidRPr="00004AFA" w14:paraId="4513A0A2" w14:textId="77777777" w:rsidTr="009E71B7">
        <w:trPr>
          <w:trHeight w:val="288"/>
        </w:trPr>
        <w:tc>
          <w:tcPr>
            <w:tcW w:w="794" w:type="dxa"/>
            <w:tcBorders>
              <w:top w:val="nil"/>
              <w:left w:val="nil"/>
              <w:bottom w:val="nil"/>
              <w:right w:val="nil"/>
            </w:tcBorders>
            <w:shd w:val="clear" w:color="auto" w:fill="auto"/>
            <w:noWrap/>
            <w:hideMark/>
          </w:tcPr>
          <w:p w14:paraId="2A8212C6"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Mean</w:t>
            </w:r>
          </w:p>
        </w:tc>
        <w:tc>
          <w:tcPr>
            <w:tcW w:w="1784" w:type="dxa"/>
            <w:tcBorders>
              <w:top w:val="nil"/>
              <w:left w:val="nil"/>
              <w:bottom w:val="nil"/>
              <w:right w:val="nil"/>
            </w:tcBorders>
            <w:shd w:val="clear" w:color="auto" w:fill="auto"/>
            <w:noWrap/>
            <w:vAlign w:val="bottom"/>
            <w:hideMark/>
          </w:tcPr>
          <w:p w14:paraId="5B17038E"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94666930.78</w:t>
            </w:r>
          </w:p>
        </w:tc>
        <w:tc>
          <w:tcPr>
            <w:tcW w:w="1231" w:type="dxa"/>
            <w:tcBorders>
              <w:top w:val="nil"/>
              <w:left w:val="nil"/>
              <w:bottom w:val="nil"/>
              <w:right w:val="nil"/>
            </w:tcBorders>
            <w:shd w:val="clear" w:color="auto" w:fill="auto"/>
            <w:noWrap/>
            <w:vAlign w:val="bottom"/>
            <w:hideMark/>
          </w:tcPr>
          <w:p w14:paraId="1CF03F52"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1.00257</w:t>
            </w:r>
          </w:p>
        </w:tc>
        <w:tc>
          <w:tcPr>
            <w:tcW w:w="1704" w:type="dxa"/>
            <w:tcBorders>
              <w:top w:val="nil"/>
              <w:left w:val="nil"/>
              <w:bottom w:val="nil"/>
              <w:right w:val="nil"/>
            </w:tcBorders>
            <w:shd w:val="clear" w:color="auto" w:fill="auto"/>
            <w:noWrap/>
            <w:vAlign w:val="bottom"/>
            <w:hideMark/>
          </w:tcPr>
          <w:p w14:paraId="47B9F35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0.64008</w:t>
            </w:r>
          </w:p>
        </w:tc>
        <w:tc>
          <w:tcPr>
            <w:tcW w:w="1589" w:type="dxa"/>
            <w:tcBorders>
              <w:top w:val="nil"/>
              <w:left w:val="nil"/>
              <w:bottom w:val="nil"/>
              <w:right w:val="nil"/>
            </w:tcBorders>
            <w:shd w:val="clear" w:color="auto" w:fill="auto"/>
            <w:noWrap/>
            <w:vAlign w:val="bottom"/>
            <w:hideMark/>
          </w:tcPr>
          <w:p w14:paraId="43BA6166"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62.27225</w:t>
            </w:r>
          </w:p>
        </w:tc>
        <w:tc>
          <w:tcPr>
            <w:tcW w:w="2220" w:type="dxa"/>
            <w:tcBorders>
              <w:top w:val="nil"/>
              <w:left w:val="nil"/>
              <w:bottom w:val="nil"/>
              <w:right w:val="nil"/>
            </w:tcBorders>
            <w:shd w:val="clear" w:color="auto" w:fill="auto"/>
            <w:noWrap/>
            <w:vAlign w:val="bottom"/>
            <w:hideMark/>
          </w:tcPr>
          <w:p w14:paraId="60375062"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2.92E-06</w:t>
            </w:r>
          </w:p>
        </w:tc>
      </w:tr>
      <w:tr w:rsidR="007319FF" w:rsidRPr="00004AFA" w14:paraId="0A6E6277" w14:textId="77777777" w:rsidTr="009E71B7">
        <w:trPr>
          <w:trHeight w:val="288"/>
        </w:trPr>
        <w:tc>
          <w:tcPr>
            <w:tcW w:w="794" w:type="dxa"/>
            <w:tcBorders>
              <w:top w:val="nil"/>
              <w:left w:val="nil"/>
              <w:bottom w:val="nil"/>
              <w:right w:val="nil"/>
            </w:tcBorders>
            <w:shd w:val="clear" w:color="auto" w:fill="auto"/>
            <w:noWrap/>
            <w:hideMark/>
          </w:tcPr>
          <w:p w14:paraId="1D06494F"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Std</w:t>
            </w:r>
          </w:p>
        </w:tc>
        <w:tc>
          <w:tcPr>
            <w:tcW w:w="1784" w:type="dxa"/>
            <w:tcBorders>
              <w:top w:val="nil"/>
              <w:left w:val="nil"/>
              <w:bottom w:val="nil"/>
              <w:right w:val="nil"/>
            </w:tcBorders>
            <w:shd w:val="clear" w:color="auto" w:fill="auto"/>
            <w:noWrap/>
            <w:vAlign w:val="bottom"/>
            <w:hideMark/>
          </w:tcPr>
          <w:p w14:paraId="1537291A"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24338986.64</w:t>
            </w:r>
          </w:p>
        </w:tc>
        <w:tc>
          <w:tcPr>
            <w:tcW w:w="1231" w:type="dxa"/>
            <w:tcBorders>
              <w:top w:val="nil"/>
              <w:left w:val="nil"/>
              <w:bottom w:val="nil"/>
              <w:right w:val="nil"/>
            </w:tcBorders>
            <w:shd w:val="clear" w:color="auto" w:fill="auto"/>
            <w:noWrap/>
            <w:vAlign w:val="bottom"/>
            <w:hideMark/>
          </w:tcPr>
          <w:p w14:paraId="00309647"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0.00607</w:t>
            </w:r>
          </w:p>
        </w:tc>
        <w:tc>
          <w:tcPr>
            <w:tcW w:w="1704" w:type="dxa"/>
            <w:tcBorders>
              <w:top w:val="nil"/>
              <w:left w:val="nil"/>
              <w:bottom w:val="nil"/>
              <w:right w:val="nil"/>
            </w:tcBorders>
            <w:shd w:val="clear" w:color="auto" w:fill="auto"/>
            <w:noWrap/>
            <w:vAlign w:val="bottom"/>
            <w:hideMark/>
          </w:tcPr>
          <w:p w14:paraId="6301CE60"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0.11781</w:t>
            </w:r>
          </w:p>
        </w:tc>
        <w:tc>
          <w:tcPr>
            <w:tcW w:w="1589" w:type="dxa"/>
            <w:tcBorders>
              <w:top w:val="nil"/>
              <w:left w:val="nil"/>
              <w:bottom w:val="nil"/>
              <w:right w:val="nil"/>
            </w:tcBorders>
            <w:shd w:val="clear" w:color="auto" w:fill="auto"/>
            <w:noWrap/>
            <w:vAlign w:val="bottom"/>
            <w:hideMark/>
          </w:tcPr>
          <w:p w14:paraId="575715A3"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0.37663</w:t>
            </w:r>
          </w:p>
        </w:tc>
        <w:tc>
          <w:tcPr>
            <w:tcW w:w="2220" w:type="dxa"/>
            <w:tcBorders>
              <w:top w:val="nil"/>
              <w:left w:val="nil"/>
              <w:bottom w:val="nil"/>
              <w:right w:val="nil"/>
            </w:tcBorders>
            <w:shd w:val="clear" w:color="auto" w:fill="auto"/>
            <w:noWrap/>
            <w:vAlign w:val="bottom"/>
            <w:hideMark/>
          </w:tcPr>
          <w:p w14:paraId="42E5F17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1.85E-08</w:t>
            </w:r>
          </w:p>
        </w:tc>
      </w:tr>
      <w:tr w:rsidR="007319FF" w:rsidRPr="00004AFA" w14:paraId="59049FC1" w14:textId="77777777" w:rsidTr="009E71B7">
        <w:trPr>
          <w:trHeight w:val="288"/>
        </w:trPr>
        <w:tc>
          <w:tcPr>
            <w:tcW w:w="794" w:type="dxa"/>
            <w:tcBorders>
              <w:top w:val="nil"/>
              <w:left w:val="nil"/>
              <w:bottom w:val="nil"/>
              <w:right w:val="nil"/>
            </w:tcBorders>
            <w:shd w:val="clear" w:color="auto" w:fill="auto"/>
            <w:noWrap/>
            <w:hideMark/>
          </w:tcPr>
          <w:p w14:paraId="47C43417"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Min</w:t>
            </w:r>
          </w:p>
        </w:tc>
        <w:tc>
          <w:tcPr>
            <w:tcW w:w="1784" w:type="dxa"/>
            <w:tcBorders>
              <w:top w:val="nil"/>
              <w:left w:val="nil"/>
              <w:bottom w:val="nil"/>
              <w:right w:val="nil"/>
            </w:tcBorders>
            <w:shd w:val="clear" w:color="auto" w:fill="auto"/>
            <w:noWrap/>
            <w:vAlign w:val="bottom"/>
            <w:hideMark/>
          </w:tcPr>
          <w:p w14:paraId="4D0F2D6C"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33780500</w:t>
            </w:r>
          </w:p>
        </w:tc>
        <w:tc>
          <w:tcPr>
            <w:tcW w:w="1231" w:type="dxa"/>
            <w:tcBorders>
              <w:top w:val="nil"/>
              <w:left w:val="nil"/>
              <w:bottom w:val="nil"/>
              <w:right w:val="nil"/>
            </w:tcBorders>
            <w:shd w:val="clear" w:color="auto" w:fill="auto"/>
            <w:noWrap/>
            <w:vAlign w:val="bottom"/>
            <w:hideMark/>
          </w:tcPr>
          <w:p w14:paraId="5A4E649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0.98909</w:t>
            </w:r>
          </w:p>
        </w:tc>
        <w:tc>
          <w:tcPr>
            <w:tcW w:w="1704" w:type="dxa"/>
            <w:tcBorders>
              <w:top w:val="nil"/>
              <w:left w:val="nil"/>
              <w:bottom w:val="nil"/>
              <w:right w:val="nil"/>
            </w:tcBorders>
            <w:shd w:val="clear" w:color="auto" w:fill="auto"/>
            <w:noWrap/>
            <w:vAlign w:val="bottom"/>
            <w:hideMark/>
          </w:tcPr>
          <w:p w14:paraId="0C77002E"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0.47685</w:t>
            </w:r>
          </w:p>
        </w:tc>
        <w:tc>
          <w:tcPr>
            <w:tcW w:w="1589" w:type="dxa"/>
            <w:tcBorders>
              <w:top w:val="nil"/>
              <w:left w:val="nil"/>
              <w:bottom w:val="nil"/>
              <w:right w:val="nil"/>
            </w:tcBorders>
            <w:shd w:val="clear" w:color="auto" w:fill="auto"/>
            <w:noWrap/>
            <w:vAlign w:val="bottom"/>
            <w:hideMark/>
          </w:tcPr>
          <w:p w14:paraId="4C4EA513"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61.3762</w:t>
            </w:r>
          </w:p>
        </w:tc>
        <w:tc>
          <w:tcPr>
            <w:tcW w:w="2220" w:type="dxa"/>
            <w:tcBorders>
              <w:top w:val="nil"/>
              <w:left w:val="nil"/>
              <w:bottom w:val="nil"/>
              <w:right w:val="nil"/>
            </w:tcBorders>
            <w:shd w:val="clear" w:color="auto" w:fill="auto"/>
            <w:noWrap/>
            <w:vAlign w:val="bottom"/>
            <w:hideMark/>
          </w:tcPr>
          <w:p w14:paraId="001FA4D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2.89E-06</w:t>
            </w:r>
          </w:p>
        </w:tc>
      </w:tr>
      <w:tr w:rsidR="007319FF" w:rsidRPr="00004AFA" w14:paraId="5F03F011" w14:textId="77777777" w:rsidTr="009E71B7">
        <w:trPr>
          <w:trHeight w:val="288"/>
        </w:trPr>
        <w:tc>
          <w:tcPr>
            <w:tcW w:w="794" w:type="dxa"/>
            <w:tcBorders>
              <w:top w:val="nil"/>
              <w:left w:val="nil"/>
              <w:bottom w:val="nil"/>
              <w:right w:val="nil"/>
            </w:tcBorders>
            <w:shd w:val="clear" w:color="auto" w:fill="auto"/>
            <w:noWrap/>
            <w:hideMark/>
          </w:tcPr>
          <w:p w14:paraId="2171976B"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25%</w:t>
            </w:r>
          </w:p>
        </w:tc>
        <w:tc>
          <w:tcPr>
            <w:tcW w:w="1784" w:type="dxa"/>
            <w:tcBorders>
              <w:top w:val="nil"/>
              <w:left w:val="nil"/>
              <w:bottom w:val="nil"/>
              <w:right w:val="nil"/>
            </w:tcBorders>
            <w:shd w:val="clear" w:color="auto" w:fill="auto"/>
            <w:noWrap/>
            <w:vAlign w:val="bottom"/>
            <w:hideMark/>
          </w:tcPr>
          <w:p w14:paraId="1DCA9FBE"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78468700</w:t>
            </w:r>
          </w:p>
        </w:tc>
        <w:tc>
          <w:tcPr>
            <w:tcW w:w="1231" w:type="dxa"/>
            <w:tcBorders>
              <w:top w:val="nil"/>
              <w:left w:val="nil"/>
              <w:bottom w:val="nil"/>
              <w:right w:val="nil"/>
            </w:tcBorders>
            <w:shd w:val="clear" w:color="auto" w:fill="auto"/>
            <w:noWrap/>
            <w:vAlign w:val="bottom"/>
            <w:hideMark/>
          </w:tcPr>
          <w:p w14:paraId="015EF486"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0.99812</w:t>
            </w:r>
          </w:p>
        </w:tc>
        <w:tc>
          <w:tcPr>
            <w:tcW w:w="1704" w:type="dxa"/>
            <w:tcBorders>
              <w:top w:val="nil"/>
              <w:left w:val="nil"/>
              <w:bottom w:val="nil"/>
              <w:right w:val="nil"/>
            </w:tcBorders>
            <w:shd w:val="clear" w:color="auto" w:fill="auto"/>
            <w:noWrap/>
            <w:vAlign w:val="bottom"/>
            <w:hideMark/>
          </w:tcPr>
          <w:p w14:paraId="32D76A82"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0.529</w:t>
            </w:r>
          </w:p>
        </w:tc>
        <w:tc>
          <w:tcPr>
            <w:tcW w:w="1589" w:type="dxa"/>
            <w:tcBorders>
              <w:top w:val="nil"/>
              <w:left w:val="nil"/>
              <w:bottom w:val="nil"/>
              <w:right w:val="nil"/>
            </w:tcBorders>
            <w:shd w:val="clear" w:color="auto" w:fill="auto"/>
            <w:noWrap/>
            <w:vAlign w:val="bottom"/>
            <w:hideMark/>
          </w:tcPr>
          <w:p w14:paraId="0D1DCF0E"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62.0043</w:t>
            </w:r>
          </w:p>
        </w:tc>
        <w:tc>
          <w:tcPr>
            <w:tcW w:w="2220" w:type="dxa"/>
            <w:tcBorders>
              <w:top w:val="nil"/>
              <w:left w:val="nil"/>
              <w:bottom w:val="nil"/>
              <w:right w:val="nil"/>
            </w:tcBorders>
            <w:shd w:val="clear" w:color="auto" w:fill="auto"/>
            <w:noWrap/>
            <w:vAlign w:val="bottom"/>
            <w:hideMark/>
          </w:tcPr>
          <w:p w14:paraId="4B9CF230"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2.91E-06</w:t>
            </w:r>
          </w:p>
        </w:tc>
      </w:tr>
      <w:tr w:rsidR="007319FF" w:rsidRPr="00004AFA" w14:paraId="02286300" w14:textId="77777777" w:rsidTr="009E71B7">
        <w:trPr>
          <w:trHeight w:val="288"/>
        </w:trPr>
        <w:tc>
          <w:tcPr>
            <w:tcW w:w="794" w:type="dxa"/>
            <w:tcBorders>
              <w:top w:val="nil"/>
              <w:left w:val="nil"/>
              <w:bottom w:val="nil"/>
              <w:right w:val="nil"/>
            </w:tcBorders>
            <w:shd w:val="clear" w:color="auto" w:fill="auto"/>
            <w:noWrap/>
            <w:hideMark/>
          </w:tcPr>
          <w:p w14:paraId="351DAF6B"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50%</w:t>
            </w:r>
          </w:p>
        </w:tc>
        <w:tc>
          <w:tcPr>
            <w:tcW w:w="1784" w:type="dxa"/>
            <w:tcBorders>
              <w:top w:val="nil"/>
              <w:left w:val="nil"/>
              <w:bottom w:val="nil"/>
              <w:right w:val="nil"/>
            </w:tcBorders>
            <w:shd w:val="clear" w:color="auto" w:fill="auto"/>
            <w:noWrap/>
            <w:vAlign w:val="bottom"/>
            <w:hideMark/>
          </w:tcPr>
          <w:p w14:paraId="4EDF5D48"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94600800</w:t>
            </w:r>
          </w:p>
        </w:tc>
        <w:tc>
          <w:tcPr>
            <w:tcW w:w="1231" w:type="dxa"/>
            <w:tcBorders>
              <w:top w:val="nil"/>
              <w:left w:val="nil"/>
              <w:bottom w:val="nil"/>
              <w:right w:val="nil"/>
            </w:tcBorders>
            <w:shd w:val="clear" w:color="auto" w:fill="auto"/>
            <w:noWrap/>
            <w:vAlign w:val="bottom"/>
            <w:hideMark/>
          </w:tcPr>
          <w:p w14:paraId="6A0A82F2"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1.00243</w:t>
            </w:r>
          </w:p>
        </w:tc>
        <w:tc>
          <w:tcPr>
            <w:tcW w:w="1704" w:type="dxa"/>
            <w:tcBorders>
              <w:top w:val="nil"/>
              <w:left w:val="nil"/>
              <w:bottom w:val="nil"/>
              <w:right w:val="nil"/>
            </w:tcBorders>
            <w:shd w:val="clear" w:color="auto" w:fill="auto"/>
            <w:noWrap/>
            <w:vAlign w:val="bottom"/>
            <w:hideMark/>
          </w:tcPr>
          <w:p w14:paraId="304E7E6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0.62448</w:t>
            </w:r>
          </w:p>
        </w:tc>
        <w:tc>
          <w:tcPr>
            <w:tcW w:w="1589" w:type="dxa"/>
            <w:tcBorders>
              <w:top w:val="nil"/>
              <w:left w:val="nil"/>
              <w:bottom w:val="nil"/>
              <w:right w:val="nil"/>
            </w:tcBorders>
            <w:shd w:val="clear" w:color="auto" w:fill="auto"/>
            <w:noWrap/>
            <w:vAlign w:val="bottom"/>
            <w:hideMark/>
          </w:tcPr>
          <w:p w14:paraId="4E54960D"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62.2789</w:t>
            </w:r>
          </w:p>
        </w:tc>
        <w:tc>
          <w:tcPr>
            <w:tcW w:w="2220" w:type="dxa"/>
            <w:tcBorders>
              <w:top w:val="nil"/>
              <w:left w:val="nil"/>
              <w:bottom w:val="nil"/>
              <w:right w:val="nil"/>
            </w:tcBorders>
            <w:shd w:val="clear" w:color="auto" w:fill="auto"/>
            <w:noWrap/>
            <w:vAlign w:val="bottom"/>
            <w:hideMark/>
          </w:tcPr>
          <w:p w14:paraId="1E0D5FFE"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2.92E-06</w:t>
            </w:r>
          </w:p>
        </w:tc>
      </w:tr>
      <w:tr w:rsidR="007319FF" w:rsidRPr="00004AFA" w14:paraId="120B2973" w14:textId="77777777" w:rsidTr="009E71B7">
        <w:trPr>
          <w:trHeight w:val="288"/>
        </w:trPr>
        <w:tc>
          <w:tcPr>
            <w:tcW w:w="794" w:type="dxa"/>
            <w:tcBorders>
              <w:top w:val="nil"/>
              <w:left w:val="nil"/>
              <w:bottom w:val="nil"/>
              <w:right w:val="nil"/>
            </w:tcBorders>
            <w:shd w:val="clear" w:color="auto" w:fill="auto"/>
            <w:noWrap/>
            <w:hideMark/>
          </w:tcPr>
          <w:p w14:paraId="626AB4AA"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75%</w:t>
            </w:r>
          </w:p>
        </w:tc>
        <w:tc>
          <w:tcPr>
            <w:tcW w:w="1784" w:type="dxa"/>
            <w:tcBorders>
              <w:top w:val="nil"/>
              <w:left w:val="nil"/>
              <w:bottom w:val="nil"/>
              <w:right w:val="nil"/>
            </w:tcBorders>
            <w:shd w:val="clear" w:color="auto" w:fill="auto"/>
            <w:noWrap/>
            <w:vAlign w:val="bottom"/>
            <w:hideMark/>
          </w:tcPr>
          <w:p w14:paraId="32A1CA68"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112382500</w:t>
            </w:r>
          </w:p>
        </w:tc>
        <w:tc>
          <w:tcPr>
            <w:tcW w:w="1231" w:type="dxa"/>
            <w:tcBorders>
              <w:top w:val="nil"/>
              <w:left w:val="nil"/>
              <w:bottom w:val="nil"/>
              <w:right w:val="nil"/>
            </w:tcBorders>
            <w:shd w:val="clear" w:color="auto" w:fill="auto"/>
            <w:noWrap/>
            <w:vAlign w:val="bottom"/>
            <w:hideMark/>
          </w:tcPr>
          <w:p w14:paraId="03DED0CD"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1.00687</w:t>
            </w:r>
          </w:p>
        </w:tc>
        <w:tc>
          <w:tcPr>
            <w:tcW w:w="1704" w:type="dxa"/>
            <w:tcBorders>
              <w:top w:val="nil"/>
              <w:left w:val="nil"/>
              <w:bottom w:val="nil"/>
              <w:right w:val="nil"/>
            </w:tcBorders>
            <w:shd w:val="clear" w:color="auto" w:fill="auto"/>
            <w:noWrap/>
            <w:vAlign w:val="bottom"/>
            <w:hideMark/>
          </w:tcPr>
          <w:p w14:paraId="15FCF3DC"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0.74772</w:t>
            </w:r>
          </w:p>
        </w:tc>
        <w:tc>
          <w:tcPr>
            <w:tcW w:w="1589" w:type="dxa"/>
            <w:tcBorders>
              <w:top w:val="nil"/>
              <w:left w:val="nil"/>
              <w:bottom w:val="nil"/>
              <w:right w:val="nil"/>
            </w:tcBorders>
            <w:shd w:val="clear" w:color="auto" w:fill="auto"/>
            <w:noWrap/>
            <w:vAlign w:val="bottom"/>
            <w:hideMark/>
          </w:tcPr>
          <w:p w14:paraId="2423F8E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62.5475</w:t>
            </w:r>
          </w:p>
        </w:tc>
        <w:tc>
          <w:tcPr>
            <w:tcW w:w="2220" w:type="dxa"/>
            <w:tcBorders>
              <w:top w:val="nil"/>
              <w:left w:val="nil"/>
              <w:bottom w:val="nil"/>
              <w:right w:val="nil"/>
            </w:tcBorders>
            <w:shd w:val="clear" w:color="auto" w:fill="auto"/>
            <w:noWrap/>
            <w:vAlign w:val="bottom"/>
            <w:hideMark/>
          </w:tcPr>
          <w:p w14:paraId="1311197A"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2.93E-06</w:t>
            </w:r>
          </w:p>
        </w:tc>
      </w:tr>
      <w:tr w:rsidR="007319FF" w:rsidRPr="00004AFA" w14:paraId="482F9DC9" w14:textId="77777777" w:rsidTr="009E71B7">
        <w:trPr>
          <w:trHeight w:val="300"/>
        </w:trPr>
        <w:tc>
          <w:tcPr>
            <w:tcW w:w="794" w:type="dxa"/>
            <w:tcBorders>
              <w:top w:val="nil"/>
              <w:left w:val="nil"/>
              <w:bottom w:val="thinThickSmallGap" w:sz="24" w:space="0" w:color="auto"/>
              <w:right w:val="nil"/>
            </w:tcBorders>
            <w:shd w:val="clear" w:color="auto" w:fill="auto"/>
            <w:noWrap/>
            <w:hideMark/>
          </w:tcPr>
          <w:p w14:paraId="5141E93B" w14:textId="77777777" w:rsidR="007319FF" w:rsidRPr="00004AFA" w:rsidRDefault="007319FF" w:rsidP="009E71B7">
            <w:pPr>
              <w:spacing w:line="480" w:lineRule="auto"/>
              <w:jc w:val="center"/>
              <w:rPr>
                <w:rFonts w:ascii="Arial" w:hAnsi="Arial" w:cs="Arial"/>
                <w:b/>
                <w:bCs/>
                <w:color w:val="000000"/>
              </w:rPr>
            </w:pPr>
            <w:r w:rsidRPr="00004AFA">
              <w:rPr>
                <w:rFonts w:ascii="Arial" w:hAnsi="Arial" w:cs="Arial"/>
                <w:b/>
                <w:bCs/>
                <w:color w:val="000000"/>
              </w:rPr>
              <w:t>Max</w:t>
            </w:r>
          </w:p>
        </w:tc>
        <w:tc>
          <w:tcPr>
            <w:tcW w:w="1784" w:type="dxa"/>
            <w:tcBorders>
              <w:top w:val="nil"/>
              <w:left w:val="nil"/>
              <w:bottom w:val="thinThickSmallGap" w:sz="24" w:space="0" w:color="auto"/>
              <w:right w:val="nil"/>
            </w:tcBorders>
            <w:shd w:val="clear" w:color="auto" w:fill="auto"/>
            <w:noWrap/>
            <w:vAlign w:val="bottom"/>
            <w:hideMark/>
          </w:tcPr>
          <w:p w14:paraId="689D6F12"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147556000</w:t>
            </w:r>
          </w:p>
        </w:tc>
        <w:tc>
          <w:tcPr>
            <w:tcW w:w="1231" w:type="dxa"/>
            <w:tcBorders>
              <w:top w:val="nil"/>
              <w:left w:val="nil"/>
              <w:bottom w:val="thinThickSmallGap" w:sz="24" w:space="0" w:color="auto"/>
              <w:right w:val="nil"/>
            </w:tcBorders>
            <w:shd w:val="clear" w:color="auto" w:fill="auto"/>
            <w:noWrap/>
            <w:vAlign w:val="bottom"/>
            <w:hideMark/>
          </w:tcPr>
          <w:p w14:paraId="7ABB024B"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1.01717</w:t>
            </w:r>
          </w:p>
        </w:tc>
        <w:tc>
          <w:tcPr>
            <w:tcW w:w="1704" w:type="dxa"/>
            <w:tcBorders>
              <w:top w:val="nil"/>
              <w:left w:val="nil"/>
              <w:bottom w:val="thinThickSmallGap" w:sz="24" w:space="0" w:color="auto"/>
              <w:right w:val="nil"/>
            </w:tcBorders>
            <w:shd w:val="clear" w:color="auto" w:fill="auto"/>
            <w:noWrap/>
            <w:vAlign w:val="bottom"/>
            <w:hideMark/>
          </w:tcPr>
          <w:p w14:paraId="7353E1A4"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0.85087</w:t>
            </w:r>
          </w:p>
        </w:tc>
        <w:tc>
          <w:tcPr>
            <w:tcW w:w="1589" w:type="dxa"/>
            <w:tcBorders>
              <w:top w:val="nil"/>
              <w:left w:val="nil"/>
              <w:bottom w:val="thinThickSmallGap" w:sz="24" w:space="0" w:color="auto"/>
              <w:right w:val="nil"/>
            </w:tcBorders>
            <w:shd w:val="clear" w:color="auto" w:fill="auto"/>
            <w:noWrap/>
            <w:vAlign w:val="bottom"/>
            <w:hideMark/>
          </w:tcPr>
          <w:p w14:paraId="74044E15"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63.1186</w:t>
            </w:r>
          </w:p>
        </w:tc>
        <w:tc>
          <w:tcPr>
            <w:tcW w:w="2220" w:type="dxa"/>
            <w:tcBorders>
              <w:top w:val="nil"/>
              <w:left w:val="nil"/>
              <w:bottom w:val="thinThickSmallGap" w:sz="24" w:space="0" w:color="auto"/>
              <w:right w:val="nil"/>
            </w:tcBorders>
            <w:shd w:val="clear" w:color="auto" w:fill="auto"/>
            <w:noWrap/>
            <w:vAlign w:val="bottom"/>
            <w:hideMark/>
          </w:tcPr>
          <w:p w14:paraId="64345F0F" w14:textId="77777777" w:rsidR="007319FF" w:rsidRPr="00004AFA" w:rsidRDefault="007319FF" w:rsidP="009E71B7">
            <w:pPr>
              <w:spacing w:line="480" w:lineRule="auto"/>
              <w:jc w:val="right"/>
              <w:rPr>
                <w:rFonts w:ascii="Arial" w:hAnsi="Arial" w:cs="Arial"/>
                <w:color w:val="000000"/>
              </w:rPr>
            </w:pPr>
            <w:r w:rsidRPr="00004AFA">
              <w:rPr>
                <w:rFonts w:ascii="Arial" w:hAnsi="Arial" w:cs="Arial"/>
                <w:color w:val="000000"/>
              </w:rPr>
              <w:t>2.97E-06</w:t>
            </w:r>
          </w:p>
        </w:tc>
      </w:tr>
    </w:tbl>
    <w:p w14:paraId="65C511F7" w14:textId="77777777" w:rsidR="007319FF" w:rsidRPr="00004AFA" w:rsidRDefault="007319FF" w:rsidP="007319FF">
      <w:pPr>
        <w:spacing w:line="276" w:lineRule="auto"/>
        <w:jc w:val="both"/>
        <w:rPr>
          <w:rFonts w:ascii="Arial" w:hAnsi="Arial" w:cs="Arial"/>
          <w:b/>
          <w:bCs/>
        </w:rPr>
      </w:pPr>
    </w:p>
    <w:p w14:paraId="544F2ACA" w14:textId="77777777" w:rsidR="007319FF" w:rsidRPr="009E71B7" w:rsidRDefault="009E71B7" w:rsidP="007319FF">
      <w:pPr>
        <w:spacing w:line="276" w:lineRule="auto"/>
        <w:jc w:val="both"/>
        <w:rPr>
          <w:rFonts w:ascii="Arial" w:hAnsi="Arial" w:cs="Arial"/>
          <w:b/>
          <w:bCs/>
          <w:sz w:val="22"/>
        </w:rPr>
      </w:pPr>
      <w:r>
        <w:rPr>
          <w:rFonts w:ascii="Arial" w:hAnsi="Arial" w:cs="Arial"/>
          <w:b/>
          <w:bCs/>
          <w:sz w:val="22"/>
        </w:rPr>
        <w:t xml:space="preserve">2.3 </w:t>
      </w:r>
      <w:r w:rsidR="007319FF" w:rsidRPr="009E71B7">
        <w:rPr>
          <w:rFonts w:ascii="Arial" w:hAnsi="Arial" w:cs="Arial"/>
          <w:b/>
          <w:bCs/>
          <w:sz w:val="22"/>
        </w:rPr>
        <w:t>Overall Model Framework</w:t>
      </w:r>
    </w:p>
    <w:p w14:paraId="7C295D19" w14:textId="77777777" w:rsidR="007319FF" w:rsidRPr="00004AFA" w:rsidRDefault="007319FF" w:rsidP="007319FF">
      <w:pPr>
        <w:spacing w:line="276" w:lineRule="auto"/>
        <w:jc w:val="both"/>
        <w:rPr>
          <w:rFonts w:ascii="Arial" w:hAnsi="Arial" w:cs="Arial"/>
        </w:rPr>
      </w:pPr>
      <w:r w:rsidRPr="00004AFA">
        <w:rPr>
          <w:rFonts w:ascii="Arial" w:hAnsi="Arial" w:cs="Arial"/>
        </w:rPr>
        <w:t>The architecture design (Figure 1) for the prediction of gas PVT properties (z-factor, gas formation volume factor, and gas viscosity) in this work employs a comprehensive approach integrating both black box and white box modeling techniques. This dual-pathway framework ensures robustness and interpretability in the predictive models developed. Each component of the methodology is structured to refine and validate the predictive capability at various stages.</w:t>
      </w:r>
    </w:p>
    <w:p w14:paraId="59E5807E" w14:textId="77777777" w:rsidR="007319FF" w:rsidRPr="00004AFA" w:rsidRDefault="007319FF" w:rsidP="007319FF">
      <w:pPr>
        <w:tabs>
          <w:tab w:val="left" w:pos="0"/>
        </w:tabs>
        <w:spacing w:line="276" w:lineRule="auto"/>
        <w:jc w:val="both"/>
        <w:rPr>
          <w:rFonts w:ascii="Arial" w:hAnsi="Arial" w:cs="Arial"/>
        </w:rPr>
      </w:pPr>
      <w:r w:rsidRPr="00004AFA">
        <w:rPr>
          <w:rFonts w:ascii="Arial" w:hAnsi="Arial" w:cs="Arial"/>
          <w:noProof/>
        </w:rPr>
        <w:lastRenderedPageBreak/>
        <w:drawing>
          <wp:inline distT="0" distB="0" distL="0" distR="0" wp14:anchorId="526ACE51" wp14:editId="6679D164">
            <wp:extent cx="5800725" cy="2772410"/>
            <wp:effectExtent l="0" t="0" r="9525" b="8890"/>
            <wp:docPr id="18001310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131016" name=""/>
                    <pic:cNvPicPr/>
                  </pic:nvPicPr>
                  <pic:blipFill>
                    <a:blip r:embed="rId14"/>
                    <a:stretch>
                      <a:fillRect/>
                    </a:stretch>
                  </pic:blipFill>
                  <pic:spPr>
                    <a:xfrm>
                      <a:off x="0" y="0"/>
                      <a:ext cx="5806964" cy="2775392"/>
                    </a:xfrm>
                    <a:prstGeom prst="rect">
                      <a:avLst/>
                    </a:prstGeom>
                  </pic:spPr>
                </pic:pic>
              </a:graphicData>
            </a:graphic>
          </wp:inline>
        </w:drawing>
      </w:r>
    </w:p>
    <w:p w14:paraId="547F37B7" w14:textId="77777777" w:rsidR="007319FF" w:rsidRPr="00004AFA" w:rsidRDefault="007319FF" w:rsidP="007319FF">
      <w:pPr>
        <w:spacing w:line="276" w:lineRule="auto"/>
        <w:jc w:val="both"/>
        <w:rPr>
          <w:rFonts w:ascii="Arial" w:hAnsi="Arial" w:cs="Arial"/>
          <w:b/>
          <w:bCs/>
          <w:iCs/>
        </w:rPr>
      </w:pPr>
      <w:r w:rsidRPr="00004AFA">
        <w:rPr>
          <w:rFonts w:ascii="Arial" w:hAnsi="Arial" w:cs="Arial"/>
          <w:b/>
          <w:bCs/>
          <w:iCs/>
        </w:rPr>
        <w:t>Figure 1: Model Architecture</w:t>
      </w:r>
    </w:p>
    <w:p w14:paraId="2F894E6F" w14:textId="77777777" w:rsidR="007319FF" w:rsidRPr="00004AFA" w:rsidRDefault="007319FF" w:rsidP="007319FF">
      <w:pPr>
        <w:spacing w:line="276" w:lineRule="auto"/>
        <w:jc w:val="both"/>
        <w:rPr>
          <w:rFonts w:ascii="Arial" w:hAnsi="Arial" w:cs="Arial"/>
          <w:b/>
          <w:bCs/>
        </w:rPr>
      </w:pPr>
    </w:p>
    <w:p w14:paraId="4192C1D4" w14:textId="77777777" w:rsidR="007319FF" w:rsidRPr="00B644CD" w:rsidRDefault="009E71B7" w:rsidP="007319FF">
      <w:pPr>
        <w:spacing w:line="276" w:lineRule="auto"/>
        <w:jc w:val="both"/>
        <w:rPr>
          <w:rFonts w:ascii="Arial" w:hAnsi="Arial" w:cs="Arial"/>
          <w:b/>
          <w:bCs/>
          <w:sz w:val="22"/>
          <w:u w:val="single"/>
        </w:rPr>
      </w:pPr>
      <w:r w:rsidRPr="00B644CD">
        <w:rPr>
          <w:rFonts w:ascii="Arial" w:hAnsi="Arial" w:cs="Arial"/>
          <w:b/>
          <w:bCs/>
          <w:sz w:val="22"/>
          <w:u w:val="single"/>
        </w:rPr>
        <w:t xml:space="preserve">2.3.1 </w:t>
      </w:r>
      <w:r w:rsidR="007319FF" w:rsidRPr="00B644CD">
        <w:rPr>
          <w:rFonts w:ascii="Arial" w:hAnsi="Arial" w:cs="Arial"/>
          <w:b/>
          <w:bCs/>
          <w:sz w:val="22"/>
          <w:u w:val="single"/>
        </w:rPr>
        <w:t>Data Loading</w:t>
      </w:r>
    </w:p>
    <w:p w14:paraId="3622C320" w14:textId="77777777" w:rsidR="007319FF" w:rsidRPr="00004AFA" w:rsidRDefault="007319FF" w:rsidP="003616A0">
      <w:pPr>
        <w:spacing w:after="240" w:line="276" w:lineRule="auto"/>
        <w:jc w:val="both"/>
        <w:rPr>
          <w:rFonts w:ascii="Arial" w:hAnsi="Arial" w:cs="Arial"/>
        </w:rPr>
      </w:pPr>
      <w:r w:rsidRPr="00004AFA">
        <w:rPr>
          <w:rFonts w:ascii="Arial" w:hAnsi="Arial" w:cs="Arial"/>
        </w:rPr>
        <w:t>The initial phase in the predictive modeling process involves loading the requisite data set. This dataset is critical as it contains the empirical data necessary to train and validate the predictive models. The data encompasses various properties and conditions under which the gas PVT properties have been previously observed and recorded. A Niger Delta gas reservoir dataset of 1,111 x 11 dimension is utilized in this research.</w:t>
      </w:r>
    </w:p>
    <w:p w14:paraId="6EA465AF" w14:textId="77777777" w:rsidR="007319FF" w:rsidRPr="00B644CD" w:rsidRDefault="009E71B7" w:rsidP="007319FF">
      <w:pPr>
        <w:spacing w:line="276" w:lineRule="auto"/>
        <w:jc w:val="both"/>
        <w:rPr>
          <w:rFonts w:ascii="Arial" w:hAnsi="Arial" w:cs="Arial"/>
          <w:b/>
          <w:bCs/>
          <w:sz w:val="22"/>
          <w:u w:val="single"/>
        </w:rPr>
      </w:pPr>
      <w:r w:rsidRPr="00B644CD">
        <w:rPr>
          <w:rFonts w:ascii="Arial" w:hAnsi="Arial" w:cs="Arial"/>
          <w:b/>
          <w:bCs/>
          <w:sz w:val="22"/>
          <w:u w:val="single"/>
        </w:rPr>
        <w:t xml:space="preserve">2.3.2 </w:t>
      </w:r>
      <w:r w:rsidR="007319FF" w:rsidRPr="00B644CD">
        <w:rPr>
          <w:rFonts w:ascii="Arial" w:hAnsi="Arial" w:cs="Arial"/>
          <w:b/>
          <w:bCs/>
          <w:sz w:val="22"/>
          <w:u w:val="single"/>
        </w:rPr>
        <w:t>Preprocessing</w:t>
      </w:r>
    </w:p>
    <w:p w14:paraId="33DDDA38" w14:textId="77777777" w:rsidR="007319FF" w:rsidRPr="00004AFA" w:rsidRDefault="007319FF" w:rsidP="003616A0">
      <w:pPr>
        <w:spacing w:after="240" w:line="276" w:lineRule="auto"/>
        <w:jc w:val="both"/>
        <w:rPr>
          <w:rFonts w:ascii="Arial" w:hAnsi="Arial" w:cs="Arial"/>
        </w:rPr>
      </w:pPr>
      <w:r w:rsidRPr="00004AFA">
        <w:rPr>
          <w:rFonts w:ascii="Arial" w:hAnsi="Arial" w:cs="Arial"/>
        </w:rPr>
        <w:t>Once the data is loaded, it undergoes preprocessing to ensure quality and consistency. This step typically involves cleaning the data, dropping duplicates (to reduce redundancy), handling missing values (for which none was found during the course of preprocessing) and selecting features that are most relevant to the predictive tasks at hand (further defined in later steps). The goal is to prepare a refined dataset that will facilitate effective model training.</w:t>
      </w:r>
    </w:p>
    <w:p w14:paraId="610962B2" w14:textId="77777777" w:rsidR="007319FF" w:rsidRPr="00B644CD" w:rsidRDefault="009E71B7" w:rsidP="007319FF">
      <w:pPr>
        <w:spacing w:line="276" w:lineRule="auto"/>
        <w:jc w:val="both"/>
        <w:rPr>
          <w:rFonts w:ascii="Arial" w:hAnsi="Arial" w:cs="Arial"/>
          <w:b/>
          <w:bCs/>
          <w:sz w:val="22"/>
          <w:u w:val="single"/>
        </w:rPr>
      </w:pPr>
      <w:r w:rsidRPr="00B644CD">
        <w:rPr>
          <w:rFonts w:ascii="Arial" w:hAnsi="Arial" w:cs="Arial"/>
          <w:b/>
          <w:bCs/>
          <w:sz w:val="22"/>
          <w:u w:val="single"/>
        </w:rPr>
        <w:t xml:space="preserve">2.3.3 </w:t>
      </w:r>
      <w:r w:rsidR="007319FF" w:rsidRPr="00B644CD">
        <w:rPr>
          <w:rFonts w:ascii="Arial" w:hAnsi="Arial" w:cs="Arial"/>
          <w:b/>
          <w:bCs/>
          <w:sz w:val="22"/>
          <w:u w:val="single"/>
        </w:rPr>
        <w:t>Preliminary Analysis</w:t>
      </w:r>
    </w:p>
    <w:p w14:paraId="401C2406" w14:textId="77777777" w:rsidR="007319FF" w:rsidRPr="00004AFA" w:rsidRDefault="007319FF" w:rsidP="003616A0">
      <w:pPr>
        <w:spacing w:after="240" w:line="276" w:lineRule="auto"/>
        <w:jc w:val="both"/>
        <w:rPr>
          <w:rFonts w:ascii="Arial" w:hAnsi="Arial" w:cs="Arial"/>
        </w:rPr>
      </w:pPr>
      <w:r w:rsidRPr="00004AFA">
        <w:rPr>
          <w:rFonts w:ascii="Arial" w:hAnsi="Arial" w:cs="Arial"/>
        </w:rPr>
        <w:t>A preliminary analysis follows, where exploratory data analysis techniques are employed to uncover trends, patterns, and distributions within the data. This stage is crucial for understanding the underlying structure of the data and for providing the appropriate theoretical justification to the subsequent modeling steps.</w:t>
      </w:r>
    </w:p>
    <w:p w14:paraId="129EE076" w14:textId="77777777" w:rsidR="007319FF" w:rsidRPr="00B644CD" w:rsidRDefault="009E71B7" w:rsidP="007319FF">
      <w:pPr>
        <w:spacing w:line="276" w:lineRule="auto"/>
        <w:jc w:val="both"/>
        <w:rPr>
          <w:rFonts w:ascii="Arial" w:hAnsi="Arial" w:cs="Arial"/>
          <w:b/>
          <w:bCs/>
          <w:sz w:val="22"/>
          <w:u w:val="single"/>
        </w:rPr>
      </w:pPr>
      <w:r w:rsidRPr="00B644CD">
        <w:rPr>
          <w:rFonts w:ascii="Arial" w:hAnsi="Arial" w:cs="Arial"/>
          <w:b/>
          <w:bCs/>
          <w:sz w:val="22"/>
          <w:u w:val="single"/>
        </w:rPr>
        <w:t xml:space="preserve">2.3.4 </w:t>
      </w:r>
      <w:r w:rsidR="007319FF" w:rsidRPr="00B644CD">
        <w:rPr>
          <w:rFonts w:ascii="Arial" w:hAnsi="Arial" w:cs="Arial"/>
          <w:b/>
          <w:bCs/>
          <w:sz w:val="22"/>
          <w:u w:val="single"/>
        </w:rPr>
        <w:t>Cross Validation</w:t>
      </w:r>
    </w:p>
    <w:p w14:paraId="7415C004" w14:textId="77777777" w:rsidR="007319FF" w:rsidRPr="00004AFA" w:rsidRDefault="007319FF" w:rsidP="003616A0">
      <w:pPr>
        <w:spacing w:after="240" w:line="276" w:lineRule="auto"/>
        <w:jc w:val="both"/>
        <w:rPr>
          <w:rFonts w:ascii="Arial" w:hAnsi="Arial" w:cs="Arial"/>
        </w:rPr>
      </w:pPr>
      <w:r w:rsidRPr="00004AFA">
        <w:rPr>
          <w:rFonts w:ascii="Arial" w:hAnsi="Arial" w:cs="Arial"/>
        </w:rPr>
        <w:t>To ascertain the robustness and generalizability of the model, cross-validation (</w:t>
      </w:r>
      <w:proofErr w:type="spellStart"/>
      <w:r w:rsidRPr="00004AFA">
        <w:rPr>
          <w:rFonts w:ascii="Arial" w:hAnsi="Arial" w:cs="Arial"/>
        </w:rPr>
        <w:t>Isemin</w:t>
      </w:r>
      <w:proofErr w:type="spellEnd"/>
      <w:r w:rsidRPr="00004AFA">
        <w:rPr>
          <w:rFonts w:ascii="Arial" w:hAnsi="Arial" w:cs="Arial"/>
        </w:rPr>
        <w:t xml:space="preserve"> and </w:t>
      </w:r>
      <w:proofErr w:type="spellStart"/>
      <w:r w:rsidRPr="00004AFA">
        <w:rPr>
          <w:rFonts w:ascii="Arial" w:hAnsi="Arial" w:cs="Arial"/>
        </w:rPr>
        <w:t>Akinsete</w:t>
      </w:r>
      <w:proofErr w:type="spellEnd"/>
      <w:r w:rsidRPr="00004AFA">
        <w:rPr>
          <w:rFonts w:ascii="Arial" w:hAnsi="Arial" w:cs="Arial"/>
        </w:rPr>
        <w:t xml:space="preserve">, 2024) is conducted. This process involves partitioning the data into multiple subsets, allowing the model to be trained on one subset and validated on another, then the metrics from each subset is averaged. This technique helps in mitigating overfitting and ensures that the model performs well on unseen data. The K-Fold technique is used in this research. It is a technique used in regression problems to assess the performance of a machine learning model, especially when data is limited. It involves partitioning the dataset into k subsets of </w:t>
      </w:r>
      <w:r w:rsidRPr="00004AFA">
        <w:rPr>
          <w:rFonts w:ascii="Arial" w:hAnsi="Arial" w:cs="Arial"/>
        </w:rPr>
        <w:lastRenderedPageBreak/>
        <w:t xml:space="preserve">equal size. The model is trained k times, each time using k-1 folds as training data and </w:t>
      </w:r>
      <w:proofErr w:type="gramStart"/>
      <w:r w:rsidRPr="00004AFA">
        <w:rPr>
          <w:rFonts w:ascii="Arial" w:hAnsi="Arial" w:cs="Arial"/>
        </w:rPr>
        <w:t>one fold</w:t>
      </w:r>
      <w:proofErr w:type="gramEnd"/>
      <w:r w:rsidRPr="00004AFA">
        <w:rPr>
          <w:rFonts w:ascii="Arial" w:hAnsi="Arial" w:cs="Arial"/>
        </w:rPr>
        <w:t xml:space="preserve"> as validation data. Performance is evaluated using metrics like Mean Squared Error (MSE) or Root Mean Squared Error (RMSE) on the validation set. Results from each iteration are averaged to provide an overall assessment.</w:t>
      </w:r>
    </w:p>
    <w:p w14:paraId="01745FA7" w14:textId="77777777" w:rsidR="007319FF" w:rsidRPr="00B644CD" w:rsidRDefault="009E71B7" w:rsidP="007319FF">
      <w:pPr>
        <w:spacing w:line="276" w:lineRule="auto"/>
        <w:jc w:val="both"/>
        <w:rPr>
          <w:rFonts w:ascii="Arial" w:hAnsi="Arial" w:cs="Arial"/>
          <w:b/>
          <w:bCs/>
          <w:sz w:val="22"/>
          <w:u w:val="single"/>
        </w:rPr>
      </w:pPr>
      <w:r w:rsidRPr="00B644CD">
        <w:rPr>
          <w:rFonts w:ascii="Arial" w:hAnsi="Arial" w:cs="Arial"/>
          <w:b/>
          <w:bCs/>
          <w:sz w:val="22"/>
          <w:u w:val="single"/>
        </w:rPr>
        <w:t xml:space="preserve">2.3.5 </w:t>
      </w:r>
      <w:r w:rsidR="007319FF" w:rsidRPr="00B644CD">
        <w:rPr>
          <w:rFonts w:ascii="Arial" w:hAnsi="Arial" w:cs="Arial"/>
          <w:b/>
          <w:bCs/>
          <w:sz w:val="22"/>
          <w:u w:val="single"/>
        </w:rPr>
        <w:t>Training the Models (Black Box Pathway)</w:t>
      </w:r>
    </w:p>
    <w:p w14:paraId="6886496E" w14:textId="77777777" w:rsidR="007319FF" w:rsidRPr="009E71B7" w:rsidRDefault="007319FF" w:rsidP="007319FF">
      <w:pPr>
        <w:spacing w:line="276" w:lineRule="auto"/>
        <w:jc w:val="both"/>
        <w:rPr>
          <w:rFonts w:ascii="Arial" w:hAnsi="Arial" w:cs="Arial"/>
        </w:rPr>
      </w:pPr>
      <w:r w:rsidRPr="00004AFA">
        <w:rPr>
          <w:rFonts w:ascii="Arial" w:hAnsi="Arial" w:cs="Arial"/>
        </w:rPr>
        <w:t>In the black box pathway, multiple models are trained. This ensemble approach leverages different algorithms to capture various aspects and relationships within the data. Each model may focus on different features or relationships, providing a comprehensive understanding that enhances the overall predictive performance.</w:t>
      </w:r>
      <w:r w:rsidR="009E71B7">
        <w:rPr>
          <w:rFonts w:ascii="Arial" w:hAnsi="Arial" w:cs="Arial"/>
        </w:rPr>
        <w:t xml:space="preserve"> A </w:t>
      </w:r>
      <w:r w:rsidRPr="00004AFA">
        <w:rPr>
          <w:rFonts w:ascii="Arial" w:hAnsi="Arial" w:cs="Arial"/>
        </w:rPr>
        <w:t>voting regressor is created</w:t>
      </w:r>
      <w:r w:rsidR="009E71B7">
        <w:rPr>
          <w:rFonts w:ascii="Arial" w:hAnsi="Arial" w:cs="Arial"/>
        </w:rPr>
        <w:t xml:space="preserve"> for post-training</w:t>
      </w:r>
      <w:r w:rsidRPr="00004AFA">
        <w:rPr>
          <w:rFonts w:ascii="Arial" w:hAnsi="Arial" w:cs="Arial"/>
        </w:rPr>
        <w:t xml:space="preserve">. This regressor aggregates the predictions from decision tree, random forest and </w:t>
      </w:r>
      <w:proofErr w:type="spellStart"/>
      <w:r w:rsidRPr="00004AFA">
        <w:rPr>
          <w:rFonts w:ascii="Arial" w:hAnsi="Arial" w:cs="Arial"/>
        </w:rPr>
        <w:t>lightgbm</w:t>
      </w:r>
      <w:proofErr w:type="spellEnd"/>
      <w:r w:rsidRPr="00004AFA">
        <w:rPr>
          <w:rFonts w:ascii="Arial" w:hAnsi="Arial" w:cs="Arial"/>
        </w:rPr>
        <w:t xml:space="preserve"> models, employing a voting mechanism to finalize the prediction. This step enhances the prediction accuracy by reducing the variance of individual model predictions.</w:t>
      </w:r>
    </w:p>
    <w:p w14:paraId="02BBF0E9" w14:textId="77777777" w:rsidR="007319FF" w:rsidRPr="00004AFA" w:rsidRDefault="007319FF" w:rsidP="003616A0">
      <w:pPr>
        <w:spacing w:after="240" w:line="276" w:lineRule="auto"/>
        <w:jc w:val="both"/>
        <w:rPr>
          <w:rFonts w:ascii="Arial" w:hAnsi="Arial" w:cs="Arial"/>
        </w:rPr>
      </w:pPr>
      <w:r w:rsidRPr="00004AFA">
        <w:rPr>
          <w:rFonts w:ascii="Arial" w:hAnsi="Arial" w:cs="Arial"/>
        </w:rPr>
        <w:t>Simultaneously, core feature extraction is carried out to identify and utilize crucial features that significantly impact the PVT properties. This is done by using feature importance of each model and combining the report. This step is pivotal for the white box pathway, where interpretability and direct understanding of model decisions are essential. Within the context of core feature extraction, feature importance facilitates interpretability, offering insights into the model's decision-making process. By discerning which features carry more weight in predictions, domain experts can gain a deeper understanding of the factors guiding the model's outputs. Moreover, feature importance guides feature selection and engineering endeavors, aiding in the prioritization of pertinent features for further analysis or enhancement. Through visualization techniques such as bar plots feature importance is effectively communicated.</w:t>
      </w:r>
    </w:p>
    <w:p w14:paraId="7F15C174" w14:textId="77777777" w:rsidR="007319FF" w:rsidRPr="00B644CD" w:rsidRDefault="009E71B7" w:rsidP="007319FF">
      <w:pPr>
        <w:spacing w:line="276" w:lineRule="auto"/>
        <w:jc w:val="both"/>
        <w:rPr>
          <w:rFonts w:ascii="Arial" w:hAnsi="Arial" w:cs="Arial"/>
          <w:b/>
          <w:bCs/>
          <w:sz w:val="22"/>
          <w:u w:val="single"/>
        </w:rPr>
      </w:pPr>
      <w:r w:rsidRPr="00B644CD">
        <w:rPr>
          <w:rFonts w:ascii="Arial" w:hAnsi="Arial" w:cs="Arial"/>
          <w:b/>
          <w:bCs/>
          <w:sz w:val="22"/>
          <w:u w:val="single"/>
        </w:rPr>
        <w:t xml:space="preserve">2.3.6 </w:t>
      </w:r>
      <w:r w:rsidR="007319FF" w:rsidRPr="00B644CD">
        <w:rPr>
          <w:rFonts w:ascii="Arial" w:hAnsi="Arial" w:cs="Arial"/>
          <w:b/>
          <w:bCs/>
          <w:sz w:val="22"/>
          <w:u w:val="single"/>
        </w:rPr>
        <w:t>Training the Models (White Box Pathway)</w:t>
      </w:r>
    </w:p>
    <w:p w14:paraId="00AB82CC" w14:textId="77777777" w:rsidR="007319FF" w:rsidRPr="00004AFA" w:rsidRDefault="007319FF" w:rsidP="003616A0">
      <w:pPr>
        <w:spacing w:after="240" w:line="276" w:lineRule="auto"/>
        <w:jc w:val="both"/>
        <w:rPr>
          <w:rFonts w:ascii="Arial" w:hAnsi="Arial" w:cs="Arial"/>
        </w:rPr>
      </w:pPr>
      <w:r w:rsidRPr="00004AFA">
        <w:rPr>
          <w:rFonts w:ascii="Arial" w:hAnsi="Arial" w:cs="Arial"/>
        </w:rPr>
        <w:t>Following the features identified by the hybrid ensemble models the white box or linear models, linear regression and elastic net regression are developed to have simple representative equations of the linear relationship with the corresponding target class.</w:t>
      </w:r>
    </w:p>
    <w:p w14:paraId="4EC575B2" w14:textId="77777777" w:rsidR="007319FF" w:rsidRPr="00B644CD" w:rsidRDefault="009E71B7" w:rsidP="007319FF">
      <w:pPr>
        <w:spacing w:line="276" w:lineRule="auto"/>
        <w:jc w:val="both"/>
        <w:rPr>
          <w:rFonts w:ascii="Arial" w:hAnsi="Arial" w:cs="Arial"/>
          <w:b/>
          <w:bCs/>
          <w:sz w:val="22"/>
          <w:u w:val="single"/>
        </w:rPr>
      </w:pPr>
      <w:r w:rsidRPr="00B644CD">
        <w:rPr>
          <w:rFonts w:ascii="Arial" w:hAnsi="Arial" w:cs="Arial"/>
          <w:b/>
          <w:bCs/>
          <w:sz w:val="22"/>
          <w:u w:val="single"/>
        </w:rPr>
        <w:t xml:space="preserve">2.3.7 </w:t>
      </w:r>
      <w:r w:rsidR="007319FF" w:rsidRPr="00B644CD">
        <w:rPr>
          <w:rFonts w:ascii="Arial" w:hAnsi="Arial" w:cs="Arial"/>
          <w:b/>
          <w:bCs/>
          <w:sz w:val="22"/>
          <w:u w:val="single"/>
        </w:rPr>
        <w:t>Blending Equations</w:t>
      </w:r>
    </w:p>
    <w:p w14:paraId="0841003D" w14:textId="77777777" w:rsidR="007319FF" w:rsidRPr="00004AFA" w:rsidRDefault="007319FF" w:rsidP="007319FF">
      <w:pPr>
        <w:spacing w:line="276" w:lineRule="auto"/>
        <w:jc w:val="both"/>
        <w:rPr>
          <w:rFonts w:ascii="Arial" w:hAnsi="Arial" w:cs="Arial"/>
        </w:rPr>
      </w:pPr>
      <w:r w:rsidRPr="00004AFA">
        <w:rPr>
          <w:rFonts w:ascii="Arial" w:hAnsi="Arial" w:cs="Arial"/>
        </w:rPr>
        <w:t>To integrate the outputs from both black box and white box pathways, blending equations are formulated. These equations strategically by averaging coefficients from both linear regression and elastic net regression to balance accuracy and interpretability.</w:t>
      </w:r>
      <w:r w:rsidR="009E71B7">
        <w:rPr>
          <w:rFonts w:ascii="Arial" w:hAnsi="Arial" w:cs="Arial"/>
        </w:rPr>
        <w:t xml:space="preserve"> </w:t>
      </w:r>
      <w:r w:rsidRPr="00004AFA">
        <w:rPr>
          <w:rFonts w:ascii="Arial" w:hAnsi="Arial" w:cs="Arial"/>
        </w:rPr>
        <w:t>Before deployment, the combined model undergoes rigorous evaluation to assess its performance using various metrics tailored to the specific needs of gas PVT property prediction. This evaluation helps in fine-tuning the model and adjusting blending equations if necessary.</w:t>
      </w:r>
    </w:p>
    <w:p w14:paraId="40B2E98B" w14:textId="77777777" w:rsidR="007319FF" w:rsidRPr="00004AFA" w:rsidRDefault="007319FF" w:rsidP="007319FF">
      <w:pPr>
        <w:spacing w:line="276" w:lineRule="auto"/>
        <w:jc w:val="both"/>
        <w:rPr>
          <w:rFonts w:ascii="Arial" w:hAnsi="Arial" w:cs="Arial"/>
        </w:rPr>
      </w:pPr>
      <w:r w:rsidRPr="00004AFA">
        <w:rPr>
          <w:rFonts w:ascii="Arial" w:hAnsi="Arial" w:cs="Arial"/>
        </w:rPr>
        <w:t>Finally, the refined model is used for making predictions on the z factor, Gas FVF and Gas Viscosity based on a set aside proportion of the data which is 30% of the initial data used.</w:t>
      </w:r>
    </w:p>
    <w:p w14:paraId="2AB65AFB" w14:textId="77777777" w:rsidR="007319FF" w:rsidRPr="00004AFA" w:rsidRDefault="007319FF" w:rsidP="007319FF">
      <w:pPr>
        <w:spacing w:line="276" w:lineRule="auto"/>
        <w:jc w:val="both"/>
        <w:rPr>
          <w:rFonts w:ascii="Arial" w:hAnsi="Arial" w:cs="Arial"/>
        </w:rPr>
      </w:pPr>
      <w:r w:rsidRPr="00004AFA">
        <w:rPr>
          <w:rFonts w:ascii="Arial" w:hAnsi="Arial" w:cs="Arial"/>
        </w:rPr>
        <w:t>This comprehensive methodology not only ensures the accuracy and robustness of the predictions but also maintains a balance between black box and white box approaches, catering to both performance and transparency needs in predictive modeling.</w:t>
      </w:r>
    </w:p>
    <w:p w14:paraId="30CD0EB9" w14:textId="77777777" w:rsidR="007319FF" w:rsidRPr="00004AFA" w:rsidRDefault="007319FF" w:rsidP="007319FF">
      <w:pPr>
        <w:pStyle w:val="Heading3"/>
        <w:spacing w:before="0" w:line="276" w:lineRule="auto"/>
        <w:jc w:val="both"/>
        <w:rPr>
          <w:rFonts w:ascii="Arial" w:hAnsi="Arial" w:cs="Arial"/>
          <w:b/>
          <w:color w:val="auto"/>
          <w:sz w:val="20"/>
          <w:szCs w:val="20"/>
        </w:rPr>
      </w:pPr>
      <w:bookmarkStart w:id="8" w:name="_Toc165974155"/>
    </w:p>
    <w:p w14:paraId="45BAAA3F" w14:textId="77777777" w:rsidR="007319FF" w:rsidRPr="002D5A12" w:rsidRDefault="002D5A12" w:rsidP="009C00D8">
      <w:pPr>
        <w:pStyle w:val="Heading3"/>
        <w:spacing w:before="0" w:after="240" w:line="276" w:lineRule="auto"/>
        <w:jc w:val="both"/>
        <w:rPr>
          <w:rFonts w:ascii="Arial" w:hAnsi="Arial" w:cs="Arial"/>
          <w:b/>
          <w:color w:val="auto"/>
          <w:sz w:val="22"/>
          <w:szCs w:val="20"/>
        </w:rPr>
      </w:pPr>
      <w:r>
        <w:rPr>
          <w:rFonts w:ascii="Arial" w:hAnsi="Arial" w:cs="Arial"/>
          <w:b/>
          <w:color w:val="auto"/>
          <w:sz w:val="22"/>
          <w:szCs w:val="20"/>
        </w:rPr>
        <w:t xml:space="preserve">2.4 </w:t>
      </w:r>
      <w:r w:rsidR="007319FF" w:rsidRPr="002D5A12">
        <w:rPr>
          <w:rFonts w:ascii="Arial" w:hAnsi="Arial" w:cs="Arial"/>
          <w:b/>
          <w:color w:val="auto"/>
          <w:sz w:val="22"/>
          <w:szCs w:val="20"/>
        </w:rPr>
        <w:t>Research Algorithms</w:t>
      </w:r>
      <w:bookmarkEnd w:id="8"/>
    </w:p>
    <w:p w14:paraId="252200F7" w14:textId="77777777" w:rsidR="007319FF" w:rsidRPr="00B644CD" w:rsidRDefault="002D5A12" w:rsidP="007319FF">
      <w:pPr>
        <w:spacing w:line="276" w:lineRule="auto"/>
        <w:jc w:val="both"/>
        <w:rPr>
          <w:rFonts w:ascii="Arial" w:hAnsi="Arial" w:cs="Arial"/>
          <w:b/>
          <w:bCs/>
          <w:sz w:val="22"/>
          <w:u w:val="single"/>
        </w:rPr>
      </w:pPr>
      <w:r w:rsidRPr="00B644CD">
        <w:rPr>
          <w:rFonts w:ascii="Arial" w:hAnsi="Arial" w:cs="Arial"/>
          <w:b/>
          <w:bCs/>
          <w:sz w:val="22"/>
          <w:u w:val="single"/>
        </w:rPr>
        <w:t xml:space="preserve">2.4.1 </w:t>
      </w:r>
      <w:r w:rsidR="007319FF" w:rsidRPr="00B644CD">
        <w:rPr>
          <w:rFonts w:ascii="Arial" w:hAnsi="Arial" w:cs="Arial"/>
          <w:b/>
          <w:bCs/>
          <w:sz w:val="22"/>
          <w:u w:val="single"/>
        </w:rPr>
        <w:t>Linear Regression</w:t>
      </w:r>
    </w:p>
    <w:p w14:paraId="248BC18C" w14:textId="77777777" w:rsidR="007319FF" w:rsidRPr="00004AFA" w:rsidRDefault="007319FF" w:rsidP="003616A0">
      <w:pPr>
        <w:spacing w:after="240" w:line="276" w:lineRule="auto"/>
        <w:jc w:val="both"/>
        <w:rPr>
          <w:rFonts w:ascii="Arial" w:hAnsi="Arial" w:cs="Arial"/>
        </w:rPr>
      </w:pPr>
      <w:r w:rsidRPr="00004AFA">
        <w:rPr>
          <w:rFonts w:ascii="Arial" w:hAnsi="Arial" w:cs="Arial"/>
        </w:rPr>
        <w:lastRenderedPageBreak/>
        <w:t xml:space="preserve">Linear regression is a statistical method used to estimate the linear relationship between a single outcome variable (also known as the dependent variable) and one or more predictor variables (also known as independent variables). When there's only one predictor variable, it's called simple linear regression, while with multiple predictors, it's termed multiple linear regression. This concept differs from multivariate linear regression, which predicts multiple correlated outcome variables simultaneously. In linear regression, we model relationships using linear predictor functions, with the parameters estimated from the data. These models are referred to as linear models. Typically, we assume that the conditional mean of the outcome variable, given the predictor variables, follows an affine (straight line) function of these values. Linear regression focuses on the conditional probability distribution of the outcome variable given the predictor variables, rather than the joint probability distribution of all variables, which is the concern of multivariate analysis. The most common method to fit linear regression models is the least squares approach, where we minimize the sum of squared differences between observed and predicted values. </w:t>
      </w:r>
    </w:p>
    <w:p w14:paraId="208CEC15" w14:textId="77777777" w:rsidR="007319FF" w:rsidRPr="00B644CD" w:rsidRDefault="002D5A12" w:rsidP="007319FF">
      <w:pPr>
        <w:spacing w:line="276" w:lineRule="auto"/>
        <w:jc w:val="both"/>
        <w:rPr>
          <w:rFonts w:ascii="Arial" w:hAnsi="Arial" w:cs="Arial"/>
          <w:b/>
          <w:bCs/>
          <w:sz w:val="22"/>
          <w:u w:val="single"/>
        </w:rPr>
      </w:pPr>
      <w:r w:rsidRPr="00B644CD">
        <w:rPr>
          <w:rFonts w:ascii="Arial" w:hAnsi="Arial" w:cs="Arial"/>
          <w:b/>
          <w:bCs/>
          <w:sz w:val="22"/>
          <w:u w:val="single"/>
        </w:rPr>
        <w:t xml:space="preserve">2.4.2 </w:t>
      </w:r>
      <w:proofErr w:type="spellStart"/>
      <w:r w:rsidR="007319FF" w:rsidRPr="00B644CD">
        <w:rPr>
          <w:rFonts w:ascii="Arial" w:hAnsi="Arial" w:cs="Arial"/>
          <w:b/>
          <w:bCs/>
          <w:sz w:val="22"/>
          <w:u w:val="single"/>
        </w:rPr>
        <w:t>ElasticNet</w:t>
      </w:r>
      <w:proofErr w:type="spellEnd"/>
      <w:r w:rsidR="007319FF" w:rsidRPr="00B644CD">
        <w:rPr>
          <w:rFonts w:ascii="Arial" w:hAnsi="Arial" w:cs="Arial"/>
          <w:b/>
          <w:bCs/>
          <w:sz w:val="22"/>
          <w:u w:val="single"/>
        </w:rPr>
        <w:t xml:space="preserve"> Regression</w:t>
      </w:r>
    </w:p>
    <w:p w14:paraId="59499B66" w14:textId="77777777" w:rsidR="007319FF" w:rsidRPr="00004AFA" w:rsidRDefault="007319FF" w:rsidP="003616A0">
      <w:pPr>
        <w:spacing w:after="240" w:line="276" w:lineRule="auto"/>
        <w:jc w:val="both"/>
        <w:rPr>
          <w:rFonts w:ascii="Arial" w:hAnsi="Arial" w:cs="Arial"/>
        </w:rPr>
      </w:pPr>
      <w:proofErr w:type="spellStart"/>
      <w:r w:rsidRPr="00004AFA">
        <w:rPr>
          <w:rFonts w:ascii="Arial" w:hAnsi="Arial" w:cs="Arial"/>
        </w:rPr>
        <w:t>ElasticNet</w:t>
      </w:r>
      <w:proofErr w:type="spellEnd"/>
      <w:r w:rsidRPr="00004AFA">
        <w:rPr>
          <w:rFonts w:ascii="Arial" w:hAnsi="Arial" w:cs="Arial"/>
        </w:rPr>
        <w:t xml:space="preserve"> regression is a regularization technique that combines the penalties of both Lasso (L1-norm penalty) and Ridge (L2-norm penalty) regression methods. It was introduced as a solution to the limitations of these individual techniques, aiming to strike a balance between feature selection and model flexibility. The fundamental idea behind </w:t>
      </w:r>
      <w:proofErr w:type="spellStart"/>
      <w:r w:rsidRPr="00004AFA">
        <w:rPr>
          <w:rFonts w:ascii="Arial" w:hAnsi="Arial" w:cs="Arial"/>
        </w:rPr>
        <w:t>ElasticNet</w:t>
      </w:r>
      <w:proofErr w:type="spellEnd"/>
      <w:r w:rsidRPr="00004AFA">
        <w:rPr>
          <w:rFonts w:ascii="Arial" w:hAnsi="Arial" w:cs="Arial"/>
        </w:rPr>
        <w:t xml:space="preserve"> regression lies in its objective function, which incorporates both L1 and L2 penalties. </w:t>
      </w:r>
      <w:proofErr w:type="spellStart"/>
      <w:r w:rsidRPr="00004AFA">
        <w:rPr>
          <w:rFonts w:ascii="Arial" w:hAnsi="Arial" w:cs="Arial"/>
        </w:rPr>
        <w:t>ElasticNet</w:t>
      </w:r>
      <w:proofErr w:type="spellEnd"/>
      <w:r w:rsidRPr="00004AFA">
        <w:rPr>
          <w:rFonts w:ascii="Arial" w:hAnsi="Arial" w:cs="Arial"/>
        </w:rPr>
        <w:t xml:space="preserve"> combines the benefits of Lasso and Ridge regularization. The L1 penalty encourages sparsity in the coefficient estimates, leading to automatic feature selection by driving some coefficients to zero. On the other hand, the L2 penalty helps address multicollinearity and stabilizes the coefficient estimates. The choice of </w:t>
      </w:r>
      <w:r w:rsidRPr="00004AFA">
        <w:rPr>
          <w:rFonts w:ascii="Arial" w:hAnsi="Arial" w:cs="Arial"/>
          <w:i/>
          <w:iCs/>
        </w:rPr>
        <w:t>λ</w:t>
      </w:r>
      <w:r w:rsidRPr="00004AFA">
        <w:rPr>
          <w:rFonts w:ascii="Arial" w:hAnsi="Arial" w:cs="Arial"/>
          <w:vertAlign w:val="subscript"/>
        </w:rPr>
        <w:t>1</w:t>
      </w:r>
      <w:r w:rsidRPr="00004AFA">
        <w:rPr>
          <w:rFonts w:ascii="Arial" w:hAnsi="Arial" w:cs="Arial"/>
        </w:rPr>
        <w:t xml:space="preserve">​​ and </w:t>
      </w:r>
      <w:r w:rsidRPr="00004AFA">
        <w:rPr>
          <w:rFonts w:ascii="Arial" w:hAnsi="Arial" w:cs="Arial"/>
          <w:i/>
          <w:iCs/>
        </w:rPr>
        <w:t>λ</w:t>
      </w:r>
      <w:r w:rsidRPr="00004AFA">
        <w:rPr>
          <w:rFonts w:ascii="Arial" w:hAnsi="Arial" w:cs="Arial"/>
          <w:vertAlign w:val="subscript"/>
        </w:rPr>
        <w:t>2</w:t>
      </w:r>
      <w:r w:rsidRPr="00004AFA">
        <w:rPr>
          <w:rFonts w:ascii="Arial" w:hAnsi="Arial" w:cs="Arial"/>
        </w:rPr>
        <w:t xml:space="preserve">​ balances the trade-off between the two penalties, controlling the amount of shrinkage applied to the coefficients. Larger values of </w:t>
      </w:r>
      <w:r w:rsidRPr="00004AFA">
        <w:rPr>
          <w:rFonts w:ascii="Arial" w:hAnsi="Arial" w:cs="Arial"/>
          <w:i/>
          <w:iCs/>
        </w:rPr>
        <w:t>λ</w:t>
      </w:r>
      <w:r w:rsidRPr="00004AFA">
        <w:rPr>
          <w:rFonts w:ascii="Arial" w:hAnsi="Arial" w:cs="Arial"/>
          <w:vertAlign w:val="subscript"/>
        </w:rPr>
        <w:t>1</w:t>
      </w:r>
      <w:r w:rsidR="003616A0">
        <w:rPr>
          <w:rFonts w:ascii="Arial" w:hAnsi="Arial" w:cs="Arial"/>
        </w:rPr>
        <w:t xml:space="preserve">​ </w:t>
      </w:r>
      <w:r w:rsidRPr="00004AFA">
        <w:rPr>
          <w:rFonts w:ascii="Arial" w:hAnsi="Arial" w:cs="Arial"/>
        </w:rPr>
        <w:t xml:space="preserve">tend to result in more coefficients being set to zero, leading to a sparser model, while larger values of </w:t>
      </w:r>
      <w:r w:rsidRPr="00004AFA">
        <w:rPr>
          <w:rFonts w:ascii="Arial" w:hAnsi="Arial" w:cs="Arial"/>
          <w:i/>
          <w:iCs/>
        </w:rPr>
        <w:t>λ</w:t>
      </w:r>
      <w:r w:rsidRPr="00004AFA">
        <w:rPr>
          <w:rFonts w:ascii="Arial" w:hAnsi="Arial" w:cs="Arial"/>
          <w:vertAlign w:val="subscript"/>
        </w:rPr>
        <w:t>2</w:t>
      </w:r>
      <w:r w:rsidRPr="00004AFA">
        <w:rPr>
          <w:rFonts w:ascii="Arial" w:hAnsi="Arial" w:cs="Arial"/>
        </w:rPr>
        <w:t>​ increase the overall shrinkage of the coefficients.</w:t>
      </w:r>
    </w:p>
    <w:p w14:paraId="77DB739D" w14:textId="77777777" w:rsidR="007319FF" w:rsidRPr="00B644CD" w:rsidRDefault="002D5A12" w:rsidP="007319FF">
      <w:pPr>
        <w:spacing w:line="276" w:lineRule="auto"/>
        <w:jc w:val="both"/>
        <w:rPr>
          <w:rFonts w:ascii="Arial" w:hAnsi="Arial" w:cs="Arial"/>
          <w:b/>
          <w:bCs/>
          <w:sz w:val="22"/>
          <w:u w:val="single"/>
        </w:rPr>
      </w:pPr>
      <w:r w:rsidRPr="00B644CD">
        <w:rPr>
          <w:rFonts w:ascii="Arial" w:hAnsi="Arial" w:cs="Arial"/>
          <w:b/>
          <w:bCs/>
          <w:sz w:val="22"/>
          <w:u w:val="single"/>
        </w:rPr>
        <w:t xml:space="preserve">2.4.3 </w:t>
      </w:r>
      <w:r w:rsidR="007319FF" w:rsidRPr="00B644CD">
        <w:rPr>
          <w:rFonts w:ascii="Arial" w:hAnsi="Arial" w:cs="Arial"/>
          <w:b/>
          <w:bCs/>
          <w:sz w:val="22"/>
          <w:u w:val="single"/>
        </w:rPr>
        <w:t>Decision Tree Regressor</w:t>
      </w:r>
    </w:p>
    <w:p w14:paraId="38EF4CE4" w14:textId="77777777" w:rsidR="007319FF" w:rsidRPr="00004AFA" w:rsidRDefault="007319FF" w:rsidP="007319FF">
      <w:pPr>
        <w:spacing w:line="276" w:lineRule="auto"/>
        <w:jc w:val="both"/>
        <w:rPr>
          <w:rFonts w:ascii="Arial" w:hAnsi="Arial" w:cs="Arial"/>
        </w:rPr>
      </w:pPr>
      <w:r w:rsidRPr="00004AFA">
        <w:rPr>
          <w:rFonts w:ascii="Arial" w:hAnsi="Arial" w:cs="Arial"/>
        </w:rPr>
        <w:t>Decision tree learning is a supervised learning technique utilized in statistics, data mining, and machine learning. It involves using a classification or regression decision tree as a predictive model to derive insights from a dataset. Classification trees are employed when the target variable has a discrete set of values, with leaves representing class labels and branches representing combinations of features leading to those labels. On the other hand, regression trees are used when the target variable can take continuous values, such as real numbers. Moreover, the notion of regression trees can be extended to any object with pairwise dissimilarities, like categorical sequences.</w:t>
      </w:r>
    </w:p>
    <w:p w14:paraId="4F658E3C" w14:textId="77777777" w:rsidR="007319FF" w:rsidRPr="00004AFA" w:rsidRDefault="007319FF" w:rsidP="003616A0">
      <w:pPr>
        <w:spacing w:after="240" w:line="276" w:lineRule="auto"/>
        <w:jc w:val="both"/>
        <w:rPr>
          <w:rFonts w:ascii="Arial" w:hAnsi="Arial" w:cs="Arial"/>
        </w:rPr>
      </w:pPr>
      <w:r w:rsidRPr="00004AFA">
        <w:rPr>
          <w:rFonts w:ascii="Arial" w:hAnsi="Arial" w:cs="Arial"/>
        </w:rPr>
        <w:t>Decision trees are highly favored in machine learning due to their interpretability and straightforwardness. They are widely employed in decision analysis to visually and explicitly depict decisions and decision-making processes. Furthermore, in data mining, decision trees serve to describe data, with resulting classification trees serving as inputs for decision-making procedures.</w:t>
      </w:r>
    </w:p>
    <w:p w14:paraId="060E719C" w14:textId="77777777" w:rsidR="007319FF" w:rsidRPr="00B644CD" w:rsidRDefault="002D5A12" w:rsidP="007319FF">
      <w:pPr>
        <w:spacing w:line="276" w:lineRule="auto"/>
        <w:jc w:val="both"/>
        <w:rPr>
          <w:rFonts w:ascii="Arial" w:hAnsi="Arial" w:cs="Arial"/>
          <w:b/>
          <w:bCs/>
          <w:sz w:val="22"/>
          <w:u w:val="single"/>
        </w:rPr>
      </w:pPr>
      <w:r w:rsidRPr="00B644CD">
        <w:rPr>
          <w:rFonts w:ascii="Arial" w:hAnsi="Arial" w:cs="Arial"/>
          <w:b/>
          <w:bCs/>
          <w:sz w:val="22"/>
          <w:u w:val="single"/>
        </w:rPr>
        <w:t xml:space="preserve">2.4.4 </w:t>
      </w:r>
      <w:r w:rsidR="007319FF" w:rsidRPr="00B644CD">
        <w:rPr>
          <w:rFonts w:ascii="Arial" w:hAnsi="Arial" w:cs="Arial"/>
          <w:b/>
          <w:bCs/>
          <w:sz w:val="22"/>
          <w:u w:val="single"/>
        </w:rPr>
        <w:t>Random Forest Regressor</w:t>
      </w:r>
    </w:p>
    <w:p w14:paraId="73293108" w14:textId="77777777" w:rsidR="007319FF" w:rsidRPr="00004AFA" w:rsidRDefault="007319FF" w:rsidP="003616A0">
      <w:pPr>
        <w:spacing w:after="240" w:line="276" w:lineRule="auto"/>
        <w:jc w:val="both"/>
        <w:rPr>
          <w:rFonts w:ascii="Arial" w:hAnsi="Arial" w:cs="Arial"/>
        </w:rPr>
      </w:pPr>
      <w:r w:rsidRPr="00004AFA">
        <w:rPr>
          <w:rFonts w:ascii="Arial" w:hAnsi="Arial" w:cs="Arial"/>
        </w:rPr>
        <w:lastRenderedPageBreak/>
        <w:t>Random Forest Regression is an ensemble learning technique used for regression analysis, which constructs a multitude of decision trees during the training phase and outputs the average prediction of the individual trees. It combines the concept of bootstrap aggregating (bagging) with random feature selection to create a diverse set of decision trees, thereby reducing overfitting and enhancing predictive accuracy.</w:t>
      </w:r>
    </w:p>
    <w:p w14:paraId="0E4AE510" w14:textId="77777777" w:rsidR="007319FF" w:rsidRPr="00B644CD" w:rsidRDefault="002D5A12" w:rsidP="007319FF">
      <w:pPr>
        <w:spacing w:line="276" w:lineRule="auto"/>
        <w:jc w:val="both"/>
        <w:rPr>
          <w:rFonts w:ascii="Arial" w:hAnsi="Arial" w:cs="Arial"/>
          <w:b/>
          <w:bCs/>
          <w:sz w:val="22"/>
          <w:u w:val="single"/>
        </w:rPr>
      </w:pPr>
      <w:r w:rsidRPr="00B644CD">
        <w:rPr>
          <w:rFonts w:ascii="Arial" w:hAnsi="Arial" w:cs="Arial"/>
          <w:b/>
          <w:bCs/>
          <w:sz w:val="22"/>
          <w:u w:val="single"/>
        </w:rPr>
        <w:t xml:space="preserve">2.4.5 </w:t>
      </w:r>
      <w:proofErr w:type="spellStart"/>
      <w:r w:rsidR="007319FF" w:rsidRPr="00B644CD">
        <w:rPr>
          <w:rFonts w:ascii="Arial" w:hAnsi="Arial" w:cs="Arial"/>
          <w:b/>
          <w:bCs/>
          <w:sz w:val="22"/>
          <w:u w:val="single"/>
        </w:rPr>
        <w:t>LightGBM</w:t>
      </w:r>
      <w:proofErr w:type="spellEnd"/>
      <w:r w:rsidR="007319FF" w:rsidRPr="00B644CD">
        <w:rPr>
          <w:rFonts w:ascii="Arial" w:hAnsi="Arial" w:cs="Arial"/>
          <w:b/>
          <w:bCs/>
          <w:sz w:val="22"/>
          <w:u w:val="single"/>
        </w:rPr>
        <w:t xml:space="preserve"> Regressor</w:t>
      </w:r>
    </w:p>
    <w:p w14:paraId="6A4252AE" w14:textId="77777777" w:rsidR="007319FF" w:rsidRPr="00004AFA" w:rsidRDefault="007319FF" w:rsidP="003616A0">
      <w:pPr>
        <w:spacing w:after="240" w:line="276" w:lineRule="auto"/>
        <w:jc w:val="both"/>
        <w:rPr>
          <w:rFonts w:ascii="Arial" w:hAnsi="Arial" w:cs="Arial"/>
        </w:rPr>
      </w:pPr>
      <w:r w:rsidRPr="00004AFA">
        <w:rPr>
          <w:rFonts w:ascii="Arial" w:hAnsi="Arial" w:cs="Arial"/>
        </w:rPr>
        <w:t xml:space="preserve">The </w:t>
      </w:r>
      <w:proofErr w:type="spellStart"/>
      <w:r w:rsidRPr="00004AFA">
        <w:rPr>
          <w:rFonts w:ascii="Arial" w:hAnsi="Arial" w:cs="Arial"/>
        </w:rPr>
        <w:t>LightGBM</w:t>
      </w:r>
      <w:proofErr w:type="spellEnd"/>
      <w:r w:rsidRPr="00004AFA">
        <w:rPr>
          <w:rFonts w:ascii="Arial" w:hAnsi="Arial" w:cs="Arial"/>
        </w:rPr>
        <w:t xml:space="preserve"> framework supports various algorithms, including GBT, GBDT, GBRT, GBM, MART, and RF. It shares many advantages with </w:t>
      </w:r>
      <w:proofErr w:type="spellStart"/>
      <w:r w:rsidRPr="00004AFA">
        <w:rPr>
          <w:rFonts w:ascii="Arial" w:hAnsi="Arial" w:cs="Arial"/>
        </w:rPr>
        <w:t>XGBoost</w:t>
      </w:r>
      <w:proofErr w:type="spellEnd"/>
      <w:r w:rsidRPr="00004AFA">
        <w:rPr>
          <w:rFonts w:ascii="Arial" w:hAnsi="Arial" w:cs="Arial"/>
        </w:rPr>
        <w:t xml:space="preserve">, such as sparse optimization, parallel training, multiple loss functions, regularization, bagging, and early stopping. However, a significant distinction lies in its tree construction method. Unlike most implementations that grow trees level-wise (row by row), </w:t>
      </w:r>
      <w:proofErr w:type="spellStart"/>
      <w:r w:rsidRPr="00004AFA">
        <w:rPr>
          <w:rFonts w:ascii="Arial" w:hAnsi="Arial" w:cs="Arial"/>
        </w:rPr>
        <w:t>LightGBM</w:t>
      </w:r>
      <w:proofErr w:type="spellEnd"/>
      <w:r w:rsidRPr="00004AFA">
        <w:rPr>
          <w:rFonts w:ascii="Arial" w:hAnsi="Arial" w:cs="Arial"/>
        </w:rPr>
        <w:t xml:space="preserve"> adopts a leaf-wise approach, selecting the leaf expected to yield the largest decrease in loss. Moreover, </w:t>
      </w:r>
      <w:proofErr w:type="spellStart"/>
      <w:r w:rsidRPr="00004AFA">
        <w:rPr>
          <w:rFonts w:ascii="Arial" w:hAnsi="Arial" w:cs="Arial"/>
        </w:rPr>
        <w:t>LightGBM</w:t>
      </w:r>
      <w:proofErr w:type="spellEnd"/>
      <w:r w:rsidRPr="00004AFA">
        <w:rPr>
          <w:rFonts w:ascii="Arial" w:hAnsi="Arial" w:cs="Arial"/>
        </w:rPr>
        <w:t xml:space="preserve"> deviates from the sorted-based decision tree learning algorithm commonly used by </w:t>
      </w:r>
      <w:proofErr w:type="spellStart"/>
      <w:r w:rsidRPr="00004AFA">
        <w:rPr>
          <w:rFonts w:ascii="Arial" w:hAnsi="Arial" w:cs="Arial"/>
        </w:rPr>
        <w:t>XGBoost</w:t>
      </w:r>
      <w:proofErr w:type="spellEnd"/>
      <w:r w:rsidRPr="00004AFA">
        <w:rPr>
          <w:rFonts w:ascii="Arial" w:hAnsi="Arial" w:cs="Arial"/>
        </w:rPr>
        <w:t xml:space="preserve"> and others. Instead, it employs a highly optimized histogram-based decision tree learning algorithm, offering efficiency and memory consumption benefits. The </w:t>
      </w:r>
      <w:proofErr w:type="spellStart"/>
      <w:r w:rsidRPr="00004AFA">
        <w:rPr>
          <w:rFonts w:ascii="Arial" w:hAnsi="Arial" w:cs="Arial"/>
        </w:rPr>
        <w:t>LightGBM</w:t>
      </w:r>
      <w:proofErr w:type="spellEnd"/>
      <w:r w:rsidRPr="00004AFA">
        <w:rPr>
          <w:rFonts w:ascii="Arial" w:hAnsi="Arial" w:cs="Arial"/>
        </w:rPr>
        <w:t xml:space="preserve"> algorithm incorporates two innovative techniques, Gradient-Based One-Side Sampling (GOSS) and Exclusive Feature Bundling (EFB), enhancing speed while preserving accuracy.</w:t>
      </w:r>
    </w:p>
    <w:p w14:paraId="0D6ABC13" w14:textId="77777777" w:rsidR="007319FF" w:rsidRPr="002D5A12" w:rsidRDefault="002D5A12" w:rsidP="007319FF">
      <w:pPr>
        <w:pStyle w:val="Heading3"/>
        <w:spacing w:before="0" w:line="276" w:lineRule="auto"/>
        <w:jc w:val="both"/>
        <w:rPr>
          <w:rFonts w:ascii="Arial" w:hAnsi="Arial" w:cs="Arial"/>
          <w:b/>
          <w:color w:val="auto"/>
          <w:sz w:val="22"/>
          <w:szCs w:val="20"/>
        </w:rPr>
      </w:pPr>
      <w:bookmarkStart w:id="9" w:name="_Toc165974156"/>
      <w:r w:rsidRPr="002D5A12">
        <w:rPr>
          <w:rFonts w:ascii="Arial" w:hAnsi="Arial" w:cs="Arial"/>
          <w:b/>
          <w:color w:val="auto"/>
          <w:sz w:val="22"/>
          <w:szCs w:val="20"/>
        </w:rPr>
        <w:t xml:space="preserve">2.5 </w:t>
      </w:r>
      <w:r w:rsidR="007319FF" w:rsidRPr="002D5A12">
        <w:rPr>
          <w:rFonts w:ascii="Arial" w:hAnsi="Arial" w:cs="Arial"/>
          <w:b/>
          <w:color w:val="auto"/>
          <w:sz w:val="22"/>
          <w:szCs w:val="20"/>
        </w:rPr>
        <w:t>Model Hybridization</w:t>
      </w:r>
      <w:bookmarkEnd w:id="9"/>
    </w:p>
    <w:p w14:paraId="52BDD6BB" w14:textId="77777777" w:rsidR="007319FF" w:rsidRPr="00004AFA" w:rsidRDefault="007319FF" w:rsidP="007319FF">
      <w:pPr>
        <w:spacing w:line="276" w:lineRule="auto"/>
        <w:jc w:val="both"/>
        <w:rPr>
          <w:rFonts w:ascii="Arial" w:hAnsi="Arial" w:cs="Arial"/>
        </w:rPr>
      </w:pPr>
      <w:r w:rsidRPr="00004AFA">
        <w:rPr>
          <w:rFonts w:ascii="Arial" w:hAnsi="Arial" w:cs="Arial"/>
        </w:rPr>
        <w:t xml:space="preserve">An array containing the coefficients of the linear regression model and the elastic net models are blended together using a statistical measure that gives an accurate coefficient value to each parameter for accurate </w:t>
      </w:r>
      <w:proofErr w:type="gramStart"/>
      <w:r w:rsidRPr="00004AFA">
        <w:rPr>
          <w:rFonts w:ascii="Arial" w:hAnsi="Arial" w:cs="Arial"/>
        </w:rPr>
        <w:t>formula based</w:t>
      </w:r>
      <w:proofErr w:type="gramEnd"/>
      <w:r w:rsidRPr="00004AFA">
        <w:rPr>
          <w:rFonts w:ascii="Arial" w:hAnsi="Arial" w:cs="Arial"/>
        </w:rPr>
        <w:t xml:space="preserve"> prediction. Voting Classifier is employed to blend the predictions of individual models, such as Decision Tree, Random Forest, and </w:t>
      </w:r>
      <w:proofErr w:type="spellStart"/>
      <w:r w:rsidRPr="00004AFA">
        <w:rPr>
          <w:rFonts w:ascii="Arial" w:hAnsi="Arial" w:cs="Arial"/>
        </w:rPr>
        <w:t>LightGBM</w:t>
      </w:r>
      <w:proofErr w:type="spellEnd"/>
      <w:r w:rsidRPr="00004AFA">
        <w:rPr>
          <w:rFonts w:ascii="Arial" w:hAnsi="Arial" w:cs="Arial"/>
        </w:rPr>
        <w:t>, into a single final model. The Voting Classifier combines the outputs of these base models by aggregating their predictions through a majority voting mechanism or by taking a weighted average.</w:t>
      </w:r>
    </w:p>
    <w:p w14:paraId="57E395C1" w14:textId="77777777" w:rsidR="007319FF" w:rsidRPr="00004AFA" w:rsidRDefault="007319FF" w:rsidP="007319FF">
      <w:pPr>
        <w:spacing w:line="276" w:lineRule="auto"/>
        <w:jc w:val="both"/>
        <w:rPr>
          <w:rFonts w:ascii="Arial" w:hAnsi="Arial" w:cs="Arial"/>
        </w:rPr>
      </w:pPr>
      <w:r w:rsidRPr="00004AFA">
        <w:rPr>
          <w:rFonts w:ascii="Arial" w:hAnsi="Arial" w:cs="Arial"/>
        </w:rPr>
        <w:t>The potential effectiveness of a Voting Classifier lies in its ability to leverage the diverse strengths of the individual base models. Each base model may excel in capturing different aspects of the data or exhibit varying degrees of bias and variance. By combining multiple models, the Voting Classifier aims to mitigate the weaknesses of individual models and produce a more robust and accurate prediction. Moreover, the ensemble nature of the Voting Classifier tends to reduce over</w:t>
      </w:r>
      <w:r w:rsidR="001903AA">
        <w:rPr>
          <w:rFonts w:ascii="Arial" w:hAnsi="Arial" w:cs="Arial"/>
        </w:rPr>
        <w:t>-</w:t>
      </w:r>
      <w:r w:rsidRPr="00004AFA">
        <w:rPr>
          <w:rFonts w:ascii="Arial" w:hAnsi="Arial" w:cs="Arial"/>
        </w:rPr>
        <w:t>fitting, as it aggregates predictions from multiple models trained on different subsets of the data. This ensemble approach helps generalize better to unseen data and improves the overall performance of the final model. Another advantage of the Voting Classifier is its flexibility in model selection. It allows for the inclusion of heterogeneous base models, including classifiers with different underlying algorithms or hyperparameters. This versatility enables practitioners to leverage the strengths of various modeling techniques and tailor the ensemble to the specific characteristics of the dataset.</w:t>
      </w:r>
    </w:p>
    <w:p w14:paraId="50F4F470" w14:textId="77777777" w:rsidR="007319FF" w:rsidRPr="00004AFA" w:rsidRDefault="007319FF" w:rsidP="007319FF">
      <w:pPr>
        <w:spacing w:line="276" w:lineRule="auto"/>
        <w:jc w:val="both"/>
        <w:rPr>
          <w:rFonts w:ascii="Arial" w:hAnsi="Arial" w:cs="Arial"/>
        </w:rPr>
      </w:pPr>
      <w:r w:rsidRPr="00004AFA">
        <w:rPr>
          <w:rFonts w:ascii="Arial" w:hAnsi="Arial" w:cs="Arial"/>
        </w:rPr>
        <w:t>Furthermore, the Voting Classifier can be customized to suit different requirements and preferences. For instance, practitioners can choose between hard voting, where predictions are based on majority voting, or soft voting, where predictions are weighted based on the confidence scores of the base models. Additionally, the weights assigned to individual models can be adjusted to prioritize the contributions of more reliable or high-performing models.</w:t>
      </w:r>
    </w:p>
    <w:p w14:paraId="60525908" w14:textId="77777777" w:rsidR="007319FF" w:rsidRPr="00004AFA" w:rsidRDefault="007319FF" w:rsidP="007319FF">
      <w:pPr>
        <w:pStyle w:val="Heading3"/>
        <w:spacing w:before="0" w:line="276" w:lineRule="auto"/>
        <w:jc w:val="both"/>
        <w:rPr>
          <w:rFonts w:ascii="Arial" w:hAnsi="Arial" w:cs="Arial"/>
          <w:b/>
          <w:color w:val="auto"/>
          <w:sz w:val="20"/>
          <w:szCs w:val="20"/>
        </w:rPr>
      </w:pPr>
      <w:bookmarkStart w:id="10" w:name="_Toc165974157"/>
    </w:p>
    <w:p w14:paraId="522E7AC5" w14:textId="77777777" w:rsidR="007319FF" w:rsidRPr="002D5A12" w:rsidRDefault="002D5A12" w:rsidP="007319FF">
      <w:pPr>
        <w:pStyle w:val="Heading3"/>
        <w:spacing w:before="0" w:line="276" w:lineRule="auto"/>
        <w:jc w:val="both"/>
        <w:rPr>
          <w:rFonts w:ascii="Arial" w:hAnsi="Arial" w:cs="Arial"/>
          <w:b/>
          <w:color w:val="auto"/>
          <w:sz w:val="22"/>
          <w:szCs w:val="20"/>
        </w:rPr>
      </w:pPr>
      <w:r w:rsidRPr="002D5A12">
        <w:rPr>
          <w:rFonts w:ascii="Arial" w:hAnsi="Arial" w:cs="Arial"/>
          <w:b/>
          <w:color w:val="auto"/>
          <w:sz w:val="22"/>
          <w:szCs w:val="20"/>
        </w:rPr>
        <w:t xml:space="preserve">2.6 </w:t>
      </w:r>
      <w:r w:rsidR="007319FF" w:rsidRPr="002D5A12">
        <w:rPr>
          <w:rFonts w:ascii="Arial" w:hAnsi="Arial" w:cs="Arial"/>
          <w:b/>
          <w:color w:val="auto"/>
          <w:sz w:val="22"/>
          <w:szCs w:val="20"/>
        </w:rPr>
        <w:t>Evaluation Metrics</w:t>
      </w:r>
      <w:bookmarkEnd w:id="10"/>
    </w:p>
    <w:p w14:paraId="5C28C2DD" w14:textId="77777777" w:rsidR="007319FF" w:rsidRPr="00004AFA" w:rsidRDefault="007319FF" w:rsidP="009C00D8">
      <w:pPr>
        <w:spacing w:after="240" w:line="276" w:lineRule="auto"/>
        <w:jc w:val="both"/>
        <w:rPr>
          <w:rFonts w:ascii="Arial" w:hAnsi="Arial" w:cs="Arial"/>
        </w:rPr>
      </w:pPr>
      <w:r w:rsidRPr="00004AFA">
        <w:rPr>
          <w:rFonts w:ascii="Arial" w:hAnsi="Arial" w:cs="Arial"/>
        </w:rPr>
        <w:t>The evaluation metrics used in this work are:</w:t>
      </w:r>
    </w:p>
    <w:p w14:paraId="22C87653" w14:textId="77777777" w:rsidR="002D5A12" w:rsidRPr="002D5A12" w:rsidRDefault="002D5A12" w:rsidP="007319FF">
      <w:pPr>
        <w:spacing w:line="276" w:lineRule="auto"/>
        <w:jc w:val="both"/>
        <w:rPr>
          <w:rFonts w:ascii="Arial" w:hAnsi="Arial" w:cs="Arial"/>
          <w:b/>
          <w:bCs/>
          <w:u w:val="single"/>
        </w:rPr>
      </w:pPr>
      <w:r w:rsidRPr="002D5A12">
        <w:rPr>
          <w:rFonts w:ascii="Arial" w:hAnsi="Arial" w:cs="Arial"/>
          <w:b/>
          <w:bCs/>
          <w:sz w:val="22"/>
          <w:u w:val="single"/>
        </w:rPr>
        <w:t xml:space="preserve">2.6.1 </w:t>
      </w:r>
      <w:r w:rsidR="007319FF" w:rsidRPr="002D5A12">
        <w:rPr>
          <w:rFonts w:ascii="Arial" w:hAnsi="Arial" w:cs="Arial"/>
          <w:b/>
          <w:bCs/>
          <w:sz w:val="22"/>
          <w:u w:val="single"/>
        </w:rPr>
        <w:t>Average Absolute Relative Error (AARE)</w:t>
      </w:r>
    </w:p>
    <w:p w14:paraId="7F70000D" w14:textId="77777777" w:rsidR="007319FF" w:rsidRPr="00004AFA" w:rsidRDefault="007319FF" w:rsidP="003616A0">
      <w:pPr>
        <w:spacing w:after="240" w:line="276" w:lineRule="auto"/>
        <w:jc w:val="both"/>
        <w:rPr>
          <w:rFonts w:ascii="Arial" w:hAnsi="Arial" w:cs="Arial"/>
        </w:rPr>
      </w:pPr>
      <w:r w:rsidRPr="00004AFA">
        <w:rPr>
          <w:rFonts w:ascii="Arial" w:hAnsi="Arial" w:cs="Arial"/>
          <w:bCs/>
        </w:rPr>
        <w:t xml:space="preserve">This </w:t>
      </w:r>
      <w:r w:rsidRPr="00004AFA">
        <w:rPr>
          <w:rFonts w:ascii="Arial" w:hAnsi="Arial" w:cs="Arial"/>
        </w:rPr>
        <w:t>measures the average absolute percentage difference between predicted and actual values. It is particularly useful for assessing the accuracy of predictions relative to the magnitude of the actual values. A lower AARE indicates better prediction accuracy, with values closer to zero implying more accurate predictions.</w:t>
      </w:r>
    </w:p>
    <w:p w14:paraId="06BEF1E1" w14:textId="77777777" w:rsidR="002D5A12" w:rsidRPr="002D5A12" w:rsidRDefault="002D5A12" w:rsidP="007319FF">
      <w:pPr>
        <w:spacing w:line="276" w:lineRule="auto"/>
        <w:jc w:val="both"/>
        <w:rPr>
          <w:rFonts w:ascii="Arial" w:hAnsi="Arial" w:cs="Arial"/>
          <w:b/>
          <w:bCs/>
          <w:sz w:val="22"/>
          <w:u w:val="single"/>
        </w:rPr>
      </w:pPr>
      <w:r w:rsidRPr="002D5A12">
        <w:rPr>
          <w:rFonts w:ascii="Arial" w:hAnsi="Arial" w:cs="Arial"/>
          <w:b/>
          <w:bCs/>
          <w:sz w:val="22"/>
          <w:u w:val="single"/>
        </w:rPr>
        <w:t xml:space="preserve">2.6.2 </w:t>
      </w:r>
      <w:r w:rsidR="007319FF" w:rsidRPr="002D5A12">
        <w:rPr>
          <w:rFonts w:ascii="Arial" w:hAnsi="Arial" w:cs="Arial"/>
          <w:b/>
          <w:bCs/>
          <w:sz w:val="22"/>
          <w:u w:val="single"/>
        </w:rPr>
        <w:t>Mean Absolute Error (MAE)</w:t>
      </w:r>
    </w:p>
    <w:p w14:paraId="665201A7" w14:textId="77777777" w:rsidR="007319FF" w:rsidRPr="00004AFA" w:rsidRDefault="002D5A12" w:rsidP="003616A0">
      <w:pPr>
        <w:spacing w:after="240" w:line="276" w:lineRule="auto"/>
        <w:jc w:val="both"/>
        <w:rPr>
          <w:rFonts w:ascii="Arial" w:hAnsi="Arial" w:cs="Arial"/>
        </w:rPr>
      </w:pPr>
      <w:r>
        <w:rPr>
          <w:rFonts w:ascii="Arial" w:hAnsi="Arial" w:cs="Arial"/>
        </w:rPr>
        <w:t xml:space="preserve">The </w:t>
      </w:r>
      <w:r w:rsidR="007319FF" w:rsidRPr="00004AFA">
        <w:rPr>
          <w:rFonts w:ascii="Arial" w:hAnsi="Arial" w:cs="Arial"/>
        </w:rPr>
        <w:t>MAE calculates the average absolute difference between predicted and actual values. It provides a measure of the average magnitude of errors without considering their direction. MAE is robust to outliers and provides a straightforward interpretation of prediction accuracy. Lower MAE values indicate better model performance, with zero representing perfect predictions.</w:t>
      </w:r>
    </w:p>
    <w:p w14:paraId="7316575B" w14:textId="77777777" w:rsidR="002D5A12" w:rsidRPr="002D5A12" w:rsidRDefault="002D5A12" w:rsidP="007319FF">
      <w:pPr>
        <w:spacing w:line="276" w:lineRule="auto"/>
        <w:jc w:val="both"/>
        <w:rPr>
          <w:rFonts w:ascii="Arial" w:hAnsi="Arial" w:cs="Arial"/>
          <w:b/>
          <w:bCs/>
          <w:sz w:val="22"/>
          <w:u w:val="single"/>
        </w:rPr>
      </w:pPr>
      <w:r w:rsidRPr="002D5A12">
        <w:rPr>
          <w:rFonts w:ascii="Arial" w:hAnsi="Arial" w:cs="Arial"/>
          <w:b/>
          <w:bCs/>
          <w:sz w:val="22"/>
          <w:u w:val="single"/>
        </w:rPr>
        <w:t xml:space="preserve">2.6.3 </w:t>
      </w:r>
      <w:r w:rsidR="007319FF" w:rsidRPr="002D5A12">
        <w:rPr>
          <w:rFonts w:ascii="Arial" w:hAnsi="Arial" w:cs="Arial"/>
          <w:b/>
          <w:bCs/>
          <w:sz w:val="22"/>
          <w:u w:val="single"/>
        </w:rPr>
        <w:t>Root Mean Squared Error (RMSE)</w:t>
      </w:r>
    </w:p>
    <w:p w14:paraId="3B222948" w14:textId="77777777" w:rsidR="007319FF" w:rsidRPr="00004AFA" w:rsidRDefault="007319FF" w:rsidP="003616A0">
      <w:pPr>
        <w:spacing w:after="240" w:line="276" w:lineRule="auto"/>
        <w:jc w:val="both"/>
        <w:rPr>
          <w:rFonts w:ascii="Arial" w:hAnsi="Arial" w:cs="Arial"/>
        </w:rPr>
      </w:pPr>
      <w:r w:rsidRPr="00004AFA">
        <w:rPr>
          <w:rFonts w:ascii="Arial" w:hAnsi="Arial" w:cs="Arial"/>
        </w:rPr>
        <w:t>This is the square root of the average squared differences between the predicted and actual values. Converts error units back to the original units of the measured data, enhancing interpretability. It penalizes larger errors more heavily due to squaring of the errors, making it sensitive to outliers. Commonly used in regression tasks to measure the accuracy of predictions. Lower RMSE values indicate better model performance, with zero representing perfect predictions.</w:t>
      </w:r>
    </w:p>
    <w:p w14:paraId="2896864D" w14:textId="77777777" w:rsidR="002D5A12" w:rsidRPr="002D5A12" w:rsidRDefault="002D5A12" w:rsidP="007319FF">
      <w:pPr>
        <w:spacing w:line="276" w:lineRule="auto"/>
        <w:jc w:val="both"/>
        <w:rPr>
          <w:rFonts w:ascii="Arial" w:hAnsi="Arial" w:cs="Arial"/>
          <w:b/>
          <w:bCs/>
          <w:sz w:val="22"/>
          <w:u w:val="single"/>
        </w:rPr>
      </w:pPr>
      <w:r w:rsidRPr="002D5A12">
        <w:rPr>
          <w:rFonts w:ascii="Arial" w:hAnsi="Arial" w:cs="Arial"/>
          <w:b/>
          <w:bCs/>
          <w:sz w:val="22"/>
          <w:u w:val="single"/>
        </w:rPr>
        <w:t xml:space="preserve">2.6.3 </w:t>
      </w:r>
      <w:r w:rsidR="007319FF" w:rsidRPr="002D5A12">
        <w:rPr>
          <w:rFonts w:ascii="Arial" w:hAnsi="Arial" w:cs="Arial"/>
          <w:b/>
          <w:bCs/>
          <w:sz w:val="22"/>
          <w:u w:val="single"/>
        </w:rPr>
        <w:t>Coefficient of Determination (R</w:t>
      </w:r>
      <w:r w:rsidR="007319FF" w:rsidRPr="002D5A12">
        <w:rPr>
          <w:rFonts w:ascii="Arial" w:hAnsi="Arial" w:cs="Arial"/>
          <w:b/>
          <w:bCs/>
          <w:sz w:val="22"/>
          <w:u w:val="single"/>
          <w:vertAlign w:val="superscript"/>
        </w:rPr>
        <w:t>2</w:t>
      </w:r>
      <w:r>
        <w:rPr>
          <w:rFonts w:ascii="Arial" w:hAnsi="Arial" w:cs="Arial"/>
          <w:b/>
          <w:bCs/>
          <w:sz w:val="22"/>
          <w:u w:val="single"/>
        </w:rPr>
        <w:t>)</w:t>
      </w:r>
    </w:p>
    <w:p w14:paraId="31AAF4F7" w14:textId="77777777" w:rsidR="007319FF" w:rsidRPr="00004AFA" w:rsidRDefault="007319FF" w:rsidP="007319FF">
      <w:pPr>
        <w:spacing w:line="276" w:lineRule="auto"/>
        <w:jc w:val="both"/>
        <w:rPr>
          <w:rFonts w:ascii="Arial" w:hAnsi="Arial" w:cs="Arial"/>
        </w:rPr>
      </w:pPr>
      <w:r w:rsidRPr="00004AFA">
        <w:rPr>
          <w:rFonts w:ascii="Arial" w:hAnsi="Arial" w:cs="Arial"/>
        </w:rPr>
        <w:t>The R</w:t>
      </w:r>
      <w:r w:rsidRPr="00004AFA">
        <w:rPr>
          <w:rFonts w:ascii="Arial" w:hAnsi="Arial" w:cs="Arial"/>
          <w:vertAlign w:val="superscript"/>
        </w:rPr>
        <w:t>2</w:t>
      </w:r>
      <w:r w:rsidRPr="00004AFA">
        <w:rPr>
          <w:rFonts w:ascii="Arial" w:hAnsi="Arial" w:cs="Arial"/>
        </w:rPr>
        <w:t xml:space="preserve"> Score measures the proportion of variance in the dependent variable that is explained by the independent variables. It ranges from 0 to 1, where 1 indicates perfect predictions and 0 indicates that the model performs no better than a baseline model. The R</w:t>
      </w:r>
      <w:r w:rsidRPr="00004AFA">
        <w:rPr>
          <w:rFonts w:ascii="Arial" w:hAnsi="Arial" w:cs="Arial"/>
          <w:vertAlign w:val="superscript"/>
        </w:rPr>
        <w:t>2</w:t>
      </w:r>
      <w:r w:rsidRPr="00004AFA">
        <w:rPr>
          <w:rFonts w:ascii="Arial" w:hAnsi="Arial" w:cs="Arial"/>
        </w:rPr>
        <w:t xml:space="preserve"> Score provides an intuitive measure of how well the model fits the data relative to a simple mean model. Higher R</w:t>
      </w:r>
      <w:r w:rsidRPr="00004AFA">
        <w:rPr>
          <w:rFonts w:ascii="Arial" w:hAnsi="Arial" w:cs="Arial"/>
          <w:vertAlign w:val="superscript"/>
        </w:rPr>
        <w:t>2</w:t>
      </w:r>
      <w:r w:rsidRPr="00004AFA">
        <w:rPr>
          <w:rFonts w:ascii="Arial" w:hAnsi="Arial" w:cs="Arial"/>
        </w:rPr>
        <w:t xml:space="preserve"> Score values signify better model performance, with values closer to 1 representing stronger relationships between predictors and the target variable.</w:t>
      </w:r>
    </w:p>
    <w:p w14:paraId="06847C07" w14:textId="77777777" w:rsidR="00790ADA" w:rsidRPr="00FB3A86" w:rsidRDefault="00790ADA" w:rsidP="00441B6F">
      <w:pPr>
        <w:pStyle w:val="Body"/>
        <w:spacing w:after="0"/>
        <w:rPr>
          <w:rFonts w:ascii="Arial" w:hAnsi="Arial" w:cs="Arial"/>
        </w:rPr>
      </w:pPr>
    </w:p>
    <w:p w14:paraId="2396D94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D1A7698" w14:textId="77777777" w:rsidR="00790ADA" w:rsidRPr="00FB3A86" w:rsidRDefault="00790ADA" w:rsidP="00441B6F">
      <w:pPr>
        <w:pStyle w:val="Head1"/>
        <w:spacing w:after="0"/>
        <w:jc w:val="both"/>
        <w:rPr>
          <w:rFonts w:ascii="Arial" w:hAnsi="Arial" w:cs="Arial"/>
        </w:rPr>
      </w:pPr>
    </w:p>
    <w:p w14:paraId="2B44A473" w14:textId="77777777" w:rsidR="003616A0" w:rsidRPr="00004AFA" w:rsidRDefault="003616A0" w:rsidP="0093667D">
      <w:pPr>
        <w:pStyle w:val="Heading3"/>
        <w:spacing w:before="0" w:after="240" w:line="276" w:lineRule="auto"/>
        <w:jc w:val="both"/>
        <w:rPr>
          <w:rFonts w:ascii="Arial" w:hAnsi="Arial" w:cs="Arial"/>
          <w:b/>
          <w:color w:val="auto"/>
          <w:sz w:val="20"/>
          <w:szCs w:val="20"/>
        </w:rPr>
      </w:pPr>
      <w:bookmarkStart w:id="11" w:name="_Toc165974164"/>
      <w:r>
        <w:rPr>
          <w:rFonts w:ascii="Arial" w:hAnsi="Arial" w:cs="Arial"/>
          <w:b/>
          <w:color w:val="auto"/>
          <w:sz w:val="20"/>
          <w:szCs w:val="20"/>
        </w:rPr>
        <w:t xml:space="preserve">3.1 </w:t>
      </w:r>
      <w:r w:rsidRPr="00004AFA">
        <w:rPr>
          <w:rFonts w:ascii="Arial" w:hAnsi="Arial" w:cs="Arial"/>
          <w:b/>
          <w:color w:val="auto"/>
          <w:sz w:val="20"/>
          <w:szCs w:val="20"/>
        </w:rPr>
        <w:t>Compressibility Factor (z-factor) Model Performance</w:t>
      </w:r>
      <w:bookmarkEnd w:id="11"/>
    </w:p>
    <w:p w14:paraId="036593BE" w14:textId="77777777" w:rsidR="003616A0" w:rsidRPr="00004AFA" w:rsidRDefault="003616A0" w:rsidP="003616A0">
      <w:pPr>
        <w:spacing w:line="276" w:lineRule="auto"/>
        <w:jc w:val="both"/>
        <w:rPr>
          <w:rFonts w:ascii="Arial" w:hAnsi="Arial" w:cs="Arial"/>
        </w:rPr>
      </w:pPr>
      <w:r w:rsidRPr="00004AFA">
        <w:rPr>
          <w:rFonts w:ascii="Arial" w:hAnsi="Arial" w:cs="Arial"/>
        </w:rPr>
        <w:t xml:space="preserve">After training the dataset with the selected black box models decision tree, random forest, and </w:t>
      </w:r>
      <w:proofErr w:type="spellStart"/>
      <w:r w:rsidRPr="00004AFA">
        <w:rPr>
          <w:rFonts w:ascii="Arial" w:hAnsi="Arial" w:cs="Arial"/>
        </w:rPr>
        <w:t>lightgbm</w:t>
      </w:r>
      <w:proofErr w:type="spellEnd"/>
      <w:r w:rsidRPr="00004AFA">
        <w:rPr>
          <w:rFonts w:ascii="Arial" w:hAnsi="Arial" w:cs="Arial"/>
        </w:rPr>
        <w:t xml:space="preserve"> regressors with a 5 K-fold cross validation technique, the following scores for the AARE, MAE, R</w:t>
      </w:r>
      <w:r w:rsidRPr="00004AFA">
        <w:rPr>
          <w:rFonts w:ascii="Arial" w:hAnsi="Arial" w:cs="Arial"/>
          <w:vertAlign w:val="superscript"/>
        </w:rPr>
        <w:t>2</w:t>
      </w:r>
      <w:r w:rsidRPr="00004AFA">
        <w:rPr>
          <w:rFonts w:ascii="Arial" w:hAnsi="Arial" w:cs="Arial"/>
        </w:rPr>
        <w:t xml:space="preserve"> and RMSE were obtained (Table 3)</w:t>
      </w:r>
    </w:p>
    <w:p w14:paraId="6AE189D5" w14:textId="77777777" w:rsidR="003616A0" w:rsidRPr="00004AFA" w:rsidRDefault="003616A0" w:rsidP="003616A0">
      <w:pPr>
        <w:spacing w:line="276" w:lineRule="auto"/>
        <w:jc w:val="both"/>
        <w:rPr>
          <w:rFonts w:ascii="Arial" w:hAnsi="Arial" w:cs="Arial"/>
        </w:rPr>
      </w:pPr>
    </w:p>
    <w:tbl>
      <w:tblPr>
        <w:tblW w:w="8647" w:type="dxa"/>
        <w:tblLook w:val="04A0" w:firstRow="1" w:lastRow="0" w:firstColumn="1" w:lastColumn="0" w:noHBand="0" w:noVBand="1"/>
      </w:tblPr>
      <w:tblGrid>
        <w:gridCol w:w="2254"/>
        <w:gridCol w:w="134"/>
        <w:gridCol w:w="1435"/>
        <w:gridCol w:w="60"/>
        <w:gridCol w:w="1495"/>
        <w:gridCol w:w="14"/>
        <w:gridCol w:w="1481"/>
        <w:gridCol w:w="88"/>
        <w:gridCol w:w="1499"/>
        <w:gridCol w:w="187"/>
      </w:tblGrid>
      <w:tr w:rsidR="003616A0" w:rsidRPr="00004AFA" w14:paraId="45DB808E" w14:textId="77777777" w:rsidTr="00433913">
        <w:trPr>
          <w:gridAfter w:val="1"/>
          <w:wAfter w:w="187" w:type="dxa"/>
          <w:trHeight w:val="360"/>
        </w:trPr>
        <w:tc>
          <w:tcPr>
            <w:tcW w:w="8460" w:type="dxa"/>
            <w:gridSpan w:val="9"/>
            <w:tcBorders>
              <w:top w:val="thinThickSmallGap" w:sz="24" w:space="0" w:color="auto"/>
              <w:left w:val="nil"/>
              <w:bottom w:val="single" w:sz="4" w:space="0" w:color="auto"/>
              <w:right w:val="nil"/>
            </w:tcBorders>
            <w:shd w:val="clear" w:color="auto" w:fill="auto"/>
            <w:noWrap/>
            <w:vAlign w:val="bottom"/>
            <w:hideMark/>
          </w:tcPr>
          <w:p w14:paraId="697197DA" w14:textId="77777777" w:rsidR="003616A0" w:rsidRPr="00004AFA" w:rsidRDefault="003616A0" w:rsidP="003616A0">
            <w:pPr>
              <w:spacing w:line="480" w:lineRule="auto"/>
              <w:rPr>
                <w:rFonts w:ascii="Arial" w:hAnsi="Arial" w:cs="Arial"/>
                <w:color w:val="000000"/>
              </w:rPr>
            </w:pPr>
            <w:r w:rsidRPr="00004AFA">
              <w:rPr>
                <w:rFonts w:ascii="Arial" w:hAnsi="Arial" w:cs="Arial"/>
                <w:b/>
                <w:bCs/>
              </w:rPr>
              <w:t xml:space="preserve">Table 3a: </w:t>
            </w:r>
            <w:r w:rsidRPr="00004AFA">
              <w:rPr>
                <w:rFonts w:ascii="Arial" w:hAnsi="Arial" w:cs="Arial"/>
              </w:rPr>
              <w:t>Black Box z-factor Model Performance</w:t>
            </w:r>
          </w:p>
        </w:tc>
      </w:tr>
      <w:tr w:rsidR="003616A0" w:rsidRPr="00004AFA" w14:paraId="52AE4FF0" w14:textId="77777777" w:rsidTr="00433913">
        <w:trPr>
          <w:trHeight w:val="360"/>
        </w:trPr>
        <w:tc>
          <w:tcPr>
            <w:tcW w:w="2254" w:type="dxa"/>
            <w:tcBorders>
              <w:top w:val="nil"/>
              <w:left w:val="nil"/>
              <w:bottom w:val="single" w:sz="12" w:space="0" w:color="auto"/>
              <w:right w:val="nil"/>
            </w:tcBorders>
            <w:shd w:val="clear" w:color="auto" w:fill="auto"/>
            <w:noWrap/>
            <w:vAlign w:val="bottom"/>
            <w:hideMark/>
          </w:tcPr>
          <w:p w14:paraId="10DF92D1"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 </w:t>
            </w:r>
          </w:p>
        </w:tc>
        <w:tc>
          <w:tcPr>
            <w:tcW w:w="1569" w:type="dxa"/>
            <w:gridSpan w:val="2"/>
            <w:tcBorders>
              <w:top w:val="nil"/>
              <w:left w:val="nil"/>
              <w:bottom w:val="single" w:sz="12" w:space="0" w:color="auto"/>
              <w:right w:val="nil"/>
            </w:tcBorders>
            <w:shd w:val="clear" w:color="auto" w:fill="auto"/>
            <w:noWrap/>
            <w:hideMark/>
          </w:tcPr>
          <w:p w14:paraId="6C101D7C" w14:textId="77777777" w:rsidR="003616A0" w:rsidRPr="00004AFA" w:rsidRDefault="003616A0" w:rsidP="003616A0">
            <w:pPr>
              <w:spacing w:line="480" w:lineRule="auto"/>
              <w:jc w:val="right"/>
              <w:rPr>
                <w:rFonts w:ascii="Arial" w:hAnsi="Arial" w:cs="Arial"/>
                <w:b/>
                <w:bCs/>
                <w:color w:val="000000"/>
              </w:rPr>
            </w:pPr>
            <w:r w:rsidRPr="00004AFA">
              <w:rPr>
                <w:rFonts w:ascii="Arial" w:hAnsi="Arial" w:cs="Arial"/>
                <w:b/>
                <w:bCs/>
                <w:color w:val="000000"/>
              </w:rPr>
              <w:t>AARE (%)</w:t>
            </w:r>
          </w:p>
        </w:tc>
        <w:tc>
          <w:tcPr>
            <w:tcW w:w="1569" w:type="dxa"/>
            <w:gridSpan w:val="3"/>
            <w:tcBorders>
              <w:top w:val="nil"/>
              <w:left w:val="nil"/>
              <w:bottom w:val="nil"/>
              <w:right w:val="nil"/>
            </w:tcBorders>
            <w:shd w:val="clear" w:color="auto" w:fill="auto"/>
            <w:noWrap/>
            <w:hideMark/>
          </w:tcPr>
          <w:p w14:paraId="41481BC7" w14:textId="77777777" w:rsidR="003616A0" w:rsidRPr="00004AFA" w:rsidRDefault="003616A0" w:rsidP="003616A0">
            <w:pPr>
              <w:spacing w:line="480" w:lineRule="auto"/>
              <w:jc w:val="right"/>
              <w:rPr>
                <w:rFonts w:ascii="Arial" w:hAnsi="Arial" w:cs="Arial"/>
                <w:b/>
                <w:bCs/>
                <w:color w:val="000000"/>
              </w:rPr>
            </w:pPr>
            <w:r w:rsidRPr="00004AFA">
              <w:rPr>
                <w:rFonts w:ascii="Arial" w:hAnsi="Arial" w:cs="Arial"/>
                <w:b/>
                <w:bCs/>
                <w:color w:val="000000"/>
              </w:rPr>
              <w:t>MAE</w:t>
            </w:r>
          </w:p>
        </w:tc>
        <w:tc>
          <w:tcPr>
            <w:tcW w:w="1569" w:type="dxa"/>
            <w:gridSpan w:val="2"/>
            <w:tcBorders>
              <w:top w:val="nil"/>
              <w:left w:val="nil"/>
              <w:bottom w:val="nil"/>
              <w:right w:val="nil"/>
            </w:tcBorders>
            <w:shd w:val="clear" w:color="auto" w:fill="auto"/>
            <w:noWrap/>
            <w:hideMark/>
          </w:tcPr>
          <w:p w14:paraId="065E7358" w14:textId="77777777" w:rsidR="003616A0" w:rsidRPr="00004AFA" w:rsidRDefault="003616A0" w:rsidP="003616A0">
            <w:pPr>
              <w:spacing w:line="480" w:lineRule="auto"/>
              <w:jc w:val="right"/>
              <w:rPr>
                <w:rFonts w:ascii="Arial" w:hAnsi="Arial" w:cs="Arial"/>
                <w:b/>
                <w:bCs/>
                <w:color w:val="000000"/>
              </w:rPr>
            </w:pPr>
            <w:r w:rsidRPr="00004AFA">
              <w:rPr>
                <w:rFonts w:ascii="Arial" w:hAnsi="Arial" w:cs="Arial"/>
                <w:b/>
                <w:bCs/>
                <w:color w:val="000000"/>
              </w:rPr>
              <w:t>R</w:t>
            </w:r>
            <w:r w:rsidRPr="00004AFA">
              <w:rPr>
                <w:rFonts w:ascii="Arial" w:hAnsi="Arial" w:cs="Arial"/>
                <w:b/>
                <w:bCs/>
                <w:color w:val="000000"/>
                <w:vertAlign w:val="superscript"/>
              </w:rPr>
              <w:t>2</w:t>
            </w:r>
            <w:r w:rsidRPr="00004AFA">
              <w:rPr>
                <w:rFonts w:ascii="Arial" w:hAnsi="Arial" w:cs="Arial"/>
                <w:b/>
                <w:bCs/>
                <w:color w:val="000000"/>
              </w:rPr>
              <w:t xml:space="preserve"> (%)</w:t>
            </w:r>
          </w:p>
        </w:tc>
        <w:tc>
          <w:tcPr>
            <w:tcW w:w="1686" w:type="dxa"/>
            <w:gridSpan w:val="2"/>
            <w:tcBorders>
              <w:top w:val="nil"/>
              <w:left w:val="nil"/>
              <w:bottom w:val="single" w:sz="12" w:space="0" w:color="auto"/>
              <w:right w:val="nil"/>
            </w:tcBorders>
            <w:shd w:val="clear" w:color="auto" w:fill="auto"/>
            <w:noWrap/>
            <w:hideMark/>
          </w:tcPr>
          <w:p w14:paraId="707BA678" w14:textId="77777777" w:rsidR="003616A0" w:rsidRPr="00004AFA" w:rsidRDefault="003616A0" w:rsidP="003616A0">
            <w:pPr>
              <w:spacing w:line="480" w:lineRule="auto"/>
              <w:jc w:val="right"/>
              <w:rPr>
                <w:rFonts w:ascii="Arial" w:hAnsi="Arial" w:cs="Arial"/>
                <w:b/>
                <w:bCs/>
                <w:color w:val="000000"/>
              </w:rPr>
            </w:pPr>
            <w:r w:rsidRPr="00004AFA">
              <w:rPr>
                <w:rFonts w:ascii="Arial" w:hAnsi="Arial" w:cs="Arial"/>
                <w:b/>
                <w:bCs/>
                <w:color w:val="000000"/>
              </w:rPr>
              <w:t>RMSE</w:t>
            </w:r>
          </w:p>
        </w:tc>
      </w:tr>
      <w:tr w:rsidR="003616A0" w:rsidRPr="00004AFA" w14:paraId="76DB8C7A" w14:textId="77777777" w:rsidTr="00433913">
        <w:trPr>
          <w:trHeight w:val="360"/>
        </w:trPr>
        <w:tc>
          <w:tcPr>
            <w:tcW w:w="2254" w:type="dxa"/>
            <w:tcBorders>
              <w:top w:val="nil"/>
              <w:left w:val="nil"/>
              <w:bottom w:val="nil"/>
              <w:right w:val="nil"/>
            </w:tcBorders>
            <w:shd w:val="clear" w:color="auto" w:fill="auto"/>
            <w:noWrap/>
            <w:vAlign w:val="bottom"/>
            <w:hideMark/>
          </w:tcPr>
          <w:p w14:paraId="043D9E41" w14:textId="77777777" w:rsidR="003616A0" w:rsidRPr="00004AFA" w:rsidRDefault="003616A0" w:rsidP="003616A0">
            <w:pPr>
              <w:spacing w:line="480" w:lineRule="auto"/>
              <w:rPr>
                <w:rFonts w:ascii="Arial" w:hAnsi="Arial" w:cs="Arial"/>
                <w:b/>
                <w:bCs/>
                <w:color w:val="000000"/>
              </w:rPr>
            </w:pPr>
            <w:r w:rsidRPr="00004AFA">
              <w:rPr>
                <w:rFonts w:ascii="Arial" w:hAnsi="Arial" w:cs="Arial"/>
                <w:b/>
                <w:bCs/>
                <w:color w:val="000000"/>
              </w:rPr>
              <w:t>Decision Tree</w:t>
            </w:r>
          </w:p>
        </w:tc>
        <w:tc>
          <w:tcPr>
            <w:tcW w:w="1569" w:type="dxa"/>
            <w:gridSpan w:val="2"/>
            <w:tcBorders>
              <w:top w:val="nil"/>
              <w:left w:val="nil"/>
              <w:bottom w:val="nil"/>
              <w:right w:val="nil"/>
            </w:tcBorders>
            <w:shd w:val="clear" w:color="auto" w:fill="auto"/>
            <w:noWrap/>
            <w:vAlign w:val="bottom"/>
            <w:hideMark/>
          </w:tcPr>
          <w:p w14:paraId="4AECE4F3"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1.2647</w:t>
            </w:r>
          </w:p>
        </w:tc>
        <w:tc>
          <w:tcPr>
            <w:tcW w:w="1569" w:type="dxa"/>
            <w:gridSpan w:val="3"/>
            <w:tcBorders>
              <w:top w:val="single" w:sz="12" w:space="0" w:color="auto"/>
              <w:left w:val="nil"/>
              <w:bottom w:val="nil"/>
              <w:right w:val="nil"/>
            </w:tcBorders>
            <w:shd w:val="clear" w:color="auto" w:fill="auto"/>
            <w:noWrap/>
            <w:vAlign w:val="bottom"/>
            <w:hideMark/>
          </w:tcPr>
          <w:p w14:paraId="7D182719"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0.00834</w:t>
            </w:r>
          </w:p>
        </w:tc>
        <w:tc>
          <w:tcPr>
            <w:tcW w:w="1569" w:type="dxa"/>
            <w:gridSpan w:val="2"/>
            <w:tcBorders>
              <w:top w:val="single" w:sz="12" w:space="0" w:color="auto"/>
              <w:left w:val="nil"/>
              <w:bottom w:val="nil"/>
              <w:right w:val="nil"/>
            </w:tcBorders>
            <w:shd w:val="clear" w:color="auto" w:fill="auto"/>
            <w:noWrap/>
            <w:vAlign w:val="bottom"/>
            <w:hideMark/>
          </w:tcPr>
          <w:p w14:paraId="22A0EEB5"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0.9985</w:t>
            </w:r>
          </w:p>
        </w:tc>
        <w:tc>
          <w:tcPr>
            <w:tcW w:w="1686" w:type="dxa"/>
            <w:gridSpan w:val="2"/>
            <w:tcBorders>
              <w:top w:val="nil"/>
              <w:left w:val="nil"/>
              <w:bottom w:val="nil"/>
              <w:right w:val="nil"/>
            </w:tcBorders>
            <w:shd w:val="clear" w:color="auto" w:fill="auto"/>
            <w:noWrap/>
            <w:vAlign w:val="bottom"/>
            <w:hideMark/>
          </w:tcPr>
          <w:p w14:paraId="12F25CB7"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0.01167</w:t>
            </w:r>
          </w:p>
        </w:tc>
      </w:tr>
      <w:tr w:rsidR="003616A0" w:rsidRPr="00004AFA" w14:paraId="7F75DB9E" w14:textId="77777777" w:rsidTr="00433913">
        <w:trPr>
          <w:trHeight w:val="345"/>
        </w:trPr>
        <w:tc>
          <w:tcPr>
            <w:tcW w:w="2254" w:type="dxa"/>
            <w:tcBorders>
              <w:top w:val="nil"/>
              <w:left w:val="nil"/>
              <w:right w:val="nil"/>
            </w:tcBorders>
            <w:shd w:val="clear" w:color="auto" w:fill="auto"/>
            <w:noWrap/>
            <w:vAlign w:val="bottom"/>
            <w:hideMark/>
          </w:tcPr>
          <w:p w14:paraId="5FA926C5" w14:textId="77777777" w:rsidR="003616A0" w:rsidRPr="00004AFA" w:rsidRDefault="003616A0" w:rsidP="003616A0">
            <w:pPr>
              <w:spacing w:line="480" w:lineRule="auto"/>
              <w:rPr>
                <w:rFonts w:ascii="Arial" w:hAnsi="Arial" w:cs="Arial"/>
                <w:b/>
                <w:bCs/>
                <w:color w:val="000000"/>
              </w:rPr>
            </w:pPr>
            <w:r w:rsidRPr="00004AFA">
              <w:rPr>
                <w:rFonts w:ascii="Arial" w:hAnsi="Arial" w:cs="Arial"/>
                <w:b/>
                <w:bCs/>
                <w:color w:val="000000"/>
              </w:rPr>
              <w:lastRenderedPageBreak/>
              <w:t>Random Forest</w:t>
            </w:r>
          </w:p>
        </w:tc>
        <w:tc>
          <w:tcPr>
            <w:tcW w:w="1569" w:type="dxa"/>
            <w:gridSpan w:val="2"/>
            <w:tcBorders>
              <w:top w:val="nil"/>
              <w:left w:val="nil"/>
              <w:bottom w:val="nil"/>
              <w:right w:val="nil"/>
            </w:tcBorders>
            <w:shd w:val="clear" w:color="auto" w:fill="auto"/>
            <w:noWrap/>
            <w:vAlign w:val="bottom"/>
            <w:hideMark/>
          </w:tcPr>
          <w:p w14:paraId="7741368B"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0.6380</w:t>
            </w:r>
          </w:p>
        </w:tc>
        <w:tc>
          <w:tcPr>
            <w:tcW w:w="1569" w:type="dxa"/>
            <w:gridSpan w:val="3"/>
            <w:tcBorders>
              <w:top w:val="nil"/>
              <w:left w:val="nil"/>
              <w:right w:val="nil"/>
            </w:tcBorders>
            <w:shd w:val="clear" w:color="auto" w:fill="auto"/>
            <w:noWrap/>
            <w:vAlign w:val="bottom"/>
            <w:hideMark/>
          </w:tcPr>
          <w:p w14:paraId="1BD670AE"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0.00411</w:t>
            </w:r>
          </w:p>
        </w:tc>
        <w:tc>
          <w:tcPr>
            <w:tcW w:w="1569" w:type="dxa"/>
            <w:gridSpan w:val="2"/>
            <w:tcBorders>
              <w:top w:val="nil"/>
              <w:left w:val="nil"/>
              <w:right w:val="nil"/>
            </w:tcBorders>
            <w:shd w:val="clear" w:color="auto" w:fill="auto"/>
            <w:noWrap/>
            <w:vAlign w:val="bottom"/>
            <w:hideMark/>
          </w:tcPr>
          <w:p w14:paraId="0CAD7232"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0.9995</w:t>
            </w:r>
          </w:p>
        </w:tc>
        <w:tc>
          <w:tcPr>
            <w:tcW w:w="1686" w:type="dxa"/>
            <w:gridSpan w:val="2"/>
            <w:tcBorders>
              <w:top w:val="nil"/>
              <w:left w:val="nil"/>
              <w:right w:val="nil"/>
            </w:tcBorders>
            <w:shd w:val="clear" w:color="auto" w:fill="auto"/>
            <w:noWrap/>
            <w:vAlign w:val="bottom"/>
            <w:hideMark/>
          </w:tcPr>
          <w:p w14:paraId="7502975E"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0.00679</w:t>
            </w:r>
          </w:p>
        </w:tc>
      </w:tr>
      <w:tr w:rsidR="003616A0" w:rsidRPr="00004AFA" w14:paraId="6FB82784" w14:textId="77777777" w:rsidTr="00433913">
        <w:trPr>
          <w:trHeight w:val="360"/>
        </w:trPr>
        <w:tc>
          <w:tcPr>
            <w:tcW w:w="2254" w:type="dxa"/>
            <w:tcBorders>
              <w:top w:val="nil"/>
              <w:left w:val="nil"/>
              <w:bottom w:val="thinThickSmallGap" w:sz="24" w:space="0" w:color="auto"/>
              <w:right w:val="nil"/>
            </w:tcBorders>
            <w:shd w:val="clear" w:color="auto" w:fill="auto"/>
            <w:noWrap/>
            <w:vAlign w:val="bottom"/>
            <w:hideMark/>
          </w:tcPr>
          <w:p w14:paraId="677740F2" w14:textId="77777777" w:rsidR="003616A0" w:rsidRPr="00004AFA" w:rsidRDefault="003616A0" w:rsidP="003616A0">
            <w:pPr>
              <w:spacing w:line="480" w:lineRule="auto"/>
              <w:rPr>
                <w:rFonts w:ascii="Arial" w:hAnsi="Arial" w:cs="Arial"/>
                <w:b/>
                <w:bCs/>
                <w:color w:val="000000"/>
              </w:rPr>
            </w:pPr>
            <w:proofErr w:type="spellStart"/>
            <w:r w:rsidRPr="00004AFA">
              <w:rPr>
                <w:rFonts w:ascii="Arial" w:hAnsi="Arial" w:cs="Arial"/>
                <w:b/>
                <w:bCs/>
                <w:color w:val="000000"/>
              </w:rPr>
              <w:t>LightGBM</w:t>
            </w:r>
            <w:proofErr w:type="spellEnd"/>
          </w:p>
        </w:tc>
        <w:tc>
          <w:tcPr>
            <w:tcW w:w="1569" w:type="dxa"/>
            <w:gridSpan w:val="2"/>
            <w:tcBorders>
              <w:top w:val="nil"/>
              <w:left w:val="nil"/>
              <w:bottom w:val="thinThickSmallGap" w:sz="24" w:space="0" w:color="auto"/>
              <w:right w:val="nil"/>
            </w:tcBorders>
            <w:shd w:val="clear" w:color="auto" w:fill="auto"/>
            <w:noWrap/>
            <w:vAlign w:val="bottom"/>
            <w:hideMark/>
          </w:tcPr>
          <w:p w14:paraId="65036A30"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0.7531</w:t>
            </w:r>
          </w:p>
        </w:tc>
        <w:tc>
          <w:tcPr>
            <w:tcW w:w="1569" w:type="dxa"/>
            <w:gridSpan w:val="3"/>
            <w:tcBorders>
              <w:top w:val="nil"/>
              <w:left w:val="nil"/>
              <w:bottom w:val="thinThickSmallGap" w:sz="24" w:space="0" w:color="auto"/>
              <w:right w:val="nil"/>
            </w:tcBorders>
            <w:shd w:val="clear" w:color="auto" w:fill="auto"/>
            <w:noWrap/>
            <w:vAlign w:val="bottom"/>
            <w:hideMark/>
          </w:tcPr>
          <w:p w14:paraId="4F0DB151"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0.00463</w:t>
            </w:r>
          </w:p>
        </w:tc>
        <w:tc>
          <w:tcPr>
            <w:tcW w:w="1569" w:type="dxa"/>
            <w:gridSpan w:val="2"/>
            <w:tcBorders>
              <w:top w:val="nil"/>
              <w:left w:val="nil"/>
              <w:bottom w:val="thinThickSmallGap" w:sz="24" w:space="0" w:color="auto"/>
              <w:right w:val="nil"/>
            </w:tcBorders>
            <w:shd w:val="clear" w:color="auto" w:fill="auto"/>
            <w:noWrap/>
            <w:vAlign w:val="bottom"/>
            <w:hideMark/>
          </w:tcPr>
          <w:p w14:paraId="5B585042"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0.9989</w:t>
            </w:r>
          </w:p>
        </w:tc>
        <w:tc>
          <w:tcPr>
            <w:tcW w:w="1686" w:type="dxa"/>
            <w:gridSpan w:val="2"/>
            <w:tcBorders>
              <w:top w:val="nil"/>
              <w:left w:val="nil"/>
              <w:bottom w:val="thinThickSmallGap" w:sz="24" w:space="0" w:color="auto"/>
              <w:right w:val="nil"/>
            </w:tcBorders>
            <w:shd w:val="clear" w:color="auto" w:fill="auto"/>
            <w:noWrap/>
            <w:vAlign w:val="bottom"/>
            <w:hideMark/>
          </w:tcPr>
          <w:p w14:paraId="660BDA07"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0.01001</w:t>
            </w:r>
          </w:p>
        </w:tc>
      </w:tr>
      <w:tr w:rsidR="003616A0" w:rsidRPr="00004AFA" w14:paraId="160D99BC" w14:textId="77777777" w:rsidTr="00433913">
        <w:trPr>
          <w:trHeight w:val="397"/>
        </w:trPr>
        <w:tc>
          <w:tcPr>
            <w:tcW w:w="8647" w:type="dxa"/>
            <w:gridSpan w:val="10"/>
            <w:tcBorders>
              <w:top w:val="thinThickSmallGap" w:sz="24" w:space="0" w:color="auto"/>
              <w:left w:val="nil"/>
              <w:bottom w:val="single" w:sz="4" w:space="0" w:color="auto"/>
              <w:right w:val="nil"/>
            </w:tcBorders>
            <w:shd w:val="clear" w:color="auto" w:fill="auto"/>
            <w:noWrap/>
            <w:vAlign w:val="bottom"/>
            <w:hideMark/>
          </w:tcPr>
          <w:p w14:paraId="06D0DF27" w14:textId="77777777" w:rsidR="003616A0" w:rsidRPr="00004AFA" w:rsidRDefault="003616A0" w:rsidP="003616A0">
            <w:pPr>
              <w:spacing w:line="480" w:lineRule="auto"/>
              <w:rPr>
                <w:rFonts w:ascii="Arial" w:hAnsi="Arial" w:cs="Arial"/>
                <w:color w:val="000000"/>
              </w:rPr>
            </w:pPr>
            <w:r w:rsidRPr="00004AFA">
              <w:rPr>
                <w:rFonts w:ascii="Arial" w:hAnsi="Arial" w:cs="Arial"/>
                <w:b/>
                <w:bCs/>
                <w:color w:val="000000"/>
              </w:rPr>
              <w:t>Table 3b:</w:t>
            </w:r>
            <w:r w:rsidRPr="00004AFA">
              <w:rPr>
                <w:rFonts w:ascii="Arial" w:hAnsi="Arial" w:cs="Arial"/>
                <w:color w:val="000000"/>
              </w:rPr>
              <w:t xml:space="preserve"> White Box z-factor Model Performance</w:t>
            </w:r>
          </w:p>
        </w:tc>
      </w:tr>
      <w:tr w:rsidR="003616A0" w:rsidRPr="00004AFA" w14:paraId="16C41D39" w14:textId="77777777" w:rsidTr="00433913">
        <w:trPr>
          <w:trHeight w:val="397"/>
        </w:trPr>
        <w:tc>
          <w:tcPr>
            <w:tcW w:w="2388" w:type="dxa"/>
            <w:gridSpan w:val="2"/>
            <w:tcBorders>
              <w:top w:val="nil"/>
              <w:left w:val="nil"/>
              <w:bottom w:val="single" w:sz="8" w:space="0" w:color="auto"/>
              <w:right w:val="nil"/>
            </w:tcBorders>
            <w:shd w:val="clear" w:color="auto" w:fill="auto"/>
            <w:noWrap/>
            <w:vAlign w:val="bottom"/>
            <w:hideMark/>
          </w:tcPr>
          <w:p w14:paraId="22CF8E7A"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 </w:t>
            </w:r>
          </w:p>
        </w:tc>
        <w:tc>
          <w:tcPr>
            <w:tcW w:w="1495" w:type="dxa"/>
            <w:gridSpan w:val="2"/>
            <w:tcBorders>
              <w:top w:val="nil"/>
              <w:left w:val="nil"/>
              <w:bottom w:val="single" w:sz="8" w:space="0" w:color="auto"/>
              <w:right w:val="nil"/>
            </w:tcBorders>
            <w:shd w:val="clear" w:color="auto" w:fill="auto"/>
            <w:noWrap/>
            <w:hideMark/>
          </w:tcPr>
          <w:p w14:paraId="0F99953F" w14:textId="77777777" w:rsidR="003616A0" w:rsidRPr="00004AFA" w:rsidRDefault="003616A0" w:rsidP="003616A0">
            <w:pPr>
              <w:spacing w:line="480" w:lineRule="auto"/>
              <w:jc w:val="right"/>
              <w:rPr>
                <w:rFonts w:ascii="Arial" w:hAnsi="Arial" w:cs="Arial"/>
                <w:b/>
                <w:bCs/>
                <w:color w:val="000000"/>
              </w:rPr>
            </w:pPr>
            <w:r w:rsidRPr="00004AFA">
              <w:rPr>
                <w:rFonts w:ascii="Arial" w:hAnsi="Arial" w:cs="Arial"/>
                <w:b/>
                <w:bCs/>
                <w:color w:val="000000"/>
              </w:rPr>
              <w:t>AARE (%)</w:t>
            </w:r>
          </w:p>
        </w:tc>
        <w:tc>
          <w:tcPr>
            <w:tcW w:w="1495" w:type="dxa"/>
            <w:tcBorders>
              <w:top w:val="nil"/>
              <w:left w:val="nil"/>
              <w:bottom w:val="single" w:sz="8" w:space="0" w:color="auto"/>
              <w:right w:val="nil"/>
            </w:tcBorders>
            <w:shd w:val="clear" w:color="auto" w:fill="auto"/>
            <w:noWrap/>
            <w:hideMark/>
          </w:tcPr>
          <w:p w14:paraId="11FF4AD6" w14:textId="77777777" w:rsidR="003616A0" w:rsidRPr="00004AFA" w:rsidRDefault="003616A0" w:rsidP="003616A0">
            <w:pPr>
              <w:spacing w:line="480" w:lineRule="auto"/>
              <w:jc w:val="right"/>
              <w:rPr>
                <w:rFonts w:ascii="Arial" w:hAnsi="Arial" w:cs="Arial"/>
                <w:b/>
                <w:bCs/>
                <w:color w:val="000000"/>
              </w:rPr>
            </w:pPr>
            <w:r w:rsidRPr="00004AFA">
              <w:rPr>
                <w:rFonts w:ascii="Arial" w:hAnsi="Arial" w:cs="Arial"/>
                <w:b/>
                <w:bCs/>
                <w:color w:val="000000"/>
              </w:rPr>
              <w:t>MAE</w:t>
            </w:r>
          </w:p>
        </w:tc>
        <w:tc>
          <w:tcPr>
            <w:tcW w:w="1495" w:type="dxa"/>
            <w:gridSpan w:val="2"/>
            <w:tcBorders>
              <w:top w:val="nil"/>
              <w:left w:val="nil"/>
              <w:bottom w:val="single" w:sz="8" w:space="0" w:color="auto"/>
              <w:right w:val="nil"/>
            </w:tcBorders>
            <w:shd w:val="clear" w:color="auto" w:fill="auto"/>
            <w:noWrap/>
            <w:hideMark/>
          </w:tcPr>
          <w:p w14:paraId="09E6A905" w14:textId="77777777" w:rsidR="003616A0" w:rsidRPr="00004AFA" w:rsidRDefault="003616A0" w:rsidP="003616A0">
            <w:pPr>
              <w:spacing w:line="480" w:lineRule="auto"/>
              <w:jc w:val="right"/>
              <w:rPr>
                <w:rFonts w:ascii="Arial" w:hAnsi="Arial" w:cs="Arial"/>
                <w:b/>
                <w:bCs/>
                <w:color w:val="000000"/>
              </w:rPr>
            </w:pPr>
            <w:r w:rsidRPr="00004AFA">
              <w:rPr>
                <w:rFonts w:ascii="Arial" w:hAnsi="Arial" w:cs="Arial"/>
                <w:b/>
                <w:bCs/>
                <w:color w:val="000000"/>
              </w:rPr>
              <w:t>R</w:t>
            </w:r>
            <w:r w:rsidRPr="00004AFA">
              <w:rPr>
                <w:rFonts w:ascii="Arial" w:hAnsi="Arial" w:cs="Arial"/>
                <w:b/>
                <w:bCs/>
                <w:color w:val="000000"/>
                <w:vertAlign w:val="superscript"/>
              </w:rPr>
              <w:t>2</w:t>
            </w:r>
            <w:r w:rsidRPr="00004AFA">
              <w:rPr>
                <w:rFonts w:ascii="Arial" w:hAnsi="Arial" w:cs="Arial"/>
                <w:b/>
                <w:bCs/>
                <w:color w:val="000000"/>
              </w:rPr>
              <w:t xml:space="preserve"> (%)</w:t>
            </w:r>
          </w:p>
        </w:tc>
        <w:tc>
          <w:tcPr>
            <w:tcW w:w="1774" w:type="dxa"/>
            <w:gridSpan w:val="3"/>
            <w:tcBorders>
              <w:top w:val="nil"/>
              <w:left w:val="nil"/>
              <w:bottom w:val="single" w:sz="8" w:space="0" w:color="auto"/>
              <w:right w:val="nil"/>
            </w:tcBorders>
            <w:shd w:val="clear" w:color="auto" w:fill="auto"/>
            <w:noWrap/>
            <w:hideMark/>
          </w:tcPr>
          <w:p w14:paraId="70EEDDE9" w14:textId="77777777" w:rsidR="003616A0" w:rsidRPr="00004AFA" w:rsidRDefault="003616A0" w:rsidP="003616A0">
            <w:pPr>
              <w:spacing w:line="480" w:lineRule="auto"/>
              <w:jc w:val="right"/>
              <w:rPr>
                <w:rFonts w:ascii="Arial" w:hAnsi="Arial" w:cs="Arial"/>
                <w:b/>
                <w:bCs/>
                <w:color w:val="000000"/>
              </w:rPr>
            </w:pPr>
            <w:r w:rsidRPr="00004AFA">
              <w:rPr>
                <w:rFonts w:ascii="Arial" w:hAnsi="Arial" w:cs="Arial"/>
                <w:b/>
                <w:bCs/>
                <w:color w:val="000000"/>
              </w:rPr>
              <w:t>RMSE</w:t>
            </w:r>
          </w:p>
        </w:tc>
      </w:tr>
      <w:tr w:rsidR="003616A0" w:rsidRPr="00004AFA" w14:paraId="40C513B3" w14:textId="77777777" w:rsidTr="00433913">
        <w:trPr>
          <w:trHeight w:val="381"/>
        </w:trPr>
        <w:tc>
          <w:tcPr>
            <w:tcW w:w="2388" w:type="dxa"/>
            <w:gridSpan w:val="2"/>
            <w:tcBorders>
              <w:top w:val="nil"/>
              <w:left w:val="nil"/>
              <w:bottom w:val="nil"/>
              <w:right w:val="nil"/>
            </w:tcBorders>
            <w:shd w:val="clear" w:color="auto" w:fill="auto"/>
            <w:noWrap/>
            <w:vAlign w:val="bottom"/>
            <w:hideMark/>
          </w:tcPr>
          <w:p w14:paraId="7CA1C4A2" w14:textId="77777777" w:rsidR="003616A0" w:rsidRPr="00004AFA" w:rsidRDefault="003616A0" w:rsidP="003616A0">
            <w:pPr>
              <w:spacing w:line="480" w:lineRule="auto"/>
              <w:rPr>
                <w:rFonts w:ascii="Arial" w:hAnsi="Arial" w:cs="Arial"/>
                <w:b/>
                <w:bCs/>
                <w:color w:val="000000"/>
              </w:rPr>
            </w:pPr>
            <w:proofErr w:type="spellStart"/>
            <w:r w:rsidRPr="00004AFA">
              <w:rPr>
                <w:rFonts w:ascii="Arial" w:hAnsi="Arial" w:cs="Arial"/>
                <w:b/>
                <w:bCs/>
                <w:color w:val="000000"/>
              </w:rPr>
              <w:t>ElasticNet</w:t>
            </w:r>
            <w:proofErr w:type="spellEnd"/>
          </w:p>
        </w:tc>
        <w:tc>
          <w:tcPr>
            <w:tcW w:w="1495" w:type="dxa"/>
            <w:gridSpan w:val="2"/>
            <w:tcBorders>
              <w:top w:val="nil"/>
              <w:left w:val="nil"/>
              <w:bottom w:val="nil"/>
              <w:right w:val="nil"/>
            </w:tcBorders>
            <w:shd w:val="clear" w:color="auto" w:fill="auto"/>
            <w:noWrap/>
            <w:vAlign w:val="bottom"/>
            <w:hideMark/>
          </w:tcPr>
          <w:p w14:paraId="65016C24"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1.818537</w:t>
            </w:r>
          </w:p>
        </w:tc>
        <w:tc>
          <w:tcPr>
            <w:tcW w:w="1495" w:type="dxa"/>
            <w:tcBorders>
              <w:top w:val="nil"/>
              <w:left w:val="nil"/>
              <w:bottom w:val="nil"/>
              <w:right w:val="nil"/>
            </w:tcBorders>
            <w:shd w:val="clear" w:color="auto" w:fill="auto"/>
            <w:noWrap/>
            <w:vAlign w:val="bottom"/>
            <w:hideMark/>
          </w:tcPr>
          <w:p w14:paraId="029E937F"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0.011285</w:t>
            </w:r>
          </w:p>
        </w:tc>
        <w:tc>
          <w:tcPr>
            <w:tcW w:w="1495" w:type="dxa"/>
            <w:gridSpan w:val="2"/>
            <w:tcBorders>
              <w:top w:val="nil"/>
              <w:left w:val="nil"/>
              <w:bottom w:val="nil"/>
              <w:right w:val="nil"/>
            </w:tcBorders>
            <w:shd w:val="clear" w:color="auto" w:fill="auto"/>
            <w:noWrap/>
            <w:vAlign w:val="bottom"/>
            <w:hideMark/>
          </w:tcPr>
          <w:p w14:paraId="188D30A0"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0.996165</w:t>
            </w:r>
          </w:p>
        </w:tc>
        <w:tc>
          <w:tcPr>
            <w:tcW w:w="1774" w:type="dxa"/>
            <w:gridSpan w:val="3"/>
            <w:tcBorders>
              <w:top w:val="nil"/>
              <w:left w:val="nil"/>
              <w:bottom w:val="nil"/>
              <w:right w:val="nil"/>
            </w:tcBorders>
            <w:shd w:val="clear" w:color="auto" w:fill="auto"/>
            <w:noWrap/>
            <w:vAlign w:val="bottom"/>
            <w:hideMark/>
          </w:tcPr>
          <w:p w14:paraId="7B8F3A86"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0.018613</w:t>
            </w:r>
          </w:p>
        </w:tc>
      </w:tr>
      <w:tr w:rsidR="003616A0" w:rsidRPr="00004AFA" w14:paraId="2DBB8FAF" w14:textId="77777777" w:rsidTr="00433913">
        <w:trPr>
          <w:trHeight w:val="397"/>
        </w:trPr>
        <w:tc>
          <w:tcPr>
            <w:tcW w:w="2388" w:type="dxa"/>
            <w:gridSpan w:val="2"/>
            <w:tcBorders>
              <w:top w:val="nil"/>
              <w:left w:val="nil"/>
              <w:bottom w:val="thinThickSmallGap" w:sz="24" w:space="0" w:color="auto"/>
              <w:right w:val="nil"/>
            </w:tcBorders>
            <w:shd w:val="clear" w:color="auto" w:fill="auto"/>
            <w:noWrap/>
            <w:vAlign w:val="bottom"/>
            <w:hideMark/>
          </w:tcPr>
          <w:p w14:paraId="63919EF4" w14:textId="77777777" w:rsidR="003616A0" w:rsidRPr="00004AFA" w:rsidRDefault="003616A0" w:rsidP="003616A0">
            <w:pPr>
              <w:spacing w:line="480" w:lineRule="auto"/>
              <w:rPr>
                <w:rFonts w:ascii="Arial" w:hAnsi="Arial" w:cs="Arial"/>
                <w:b/>
                <w:bCs/>
                <w:color w:val="000000"/>
              </w:rPr>
            </w:pPr>
            <w:r w:rsidRPr="00004AFA">
              <w:rPr>
                <w:rFonts w:ascii="Arial" w:hAnsi="Arial" w:cs="Arial"/>
                <w:b/>
                <w:bCs/>
                <w:color w:val="000000"/>
              </w:rPr>
              <w:t>Linear Regression</w:t>
            </w:r>
          </w:p>
        </w:tc>
        <w:tc>
          <w:tcPr>
            <w:tcW w:w="1495" w:type="dxa"/>
            <w:gridSpan w:val="2"/>
            <w:tcBorders>
              <w:top w:val="nil"/>
              <w:left w:val="nil"/>
              <w:bottom w:val="thinThickSmallGap" w:sz="24" w:space="0" w:color="auto"/>
              <w:right w:val="nil"/>
            </w:tcBorders>
            <w:shd w:val="clear" w:color="auto" w:fill="auto"/>
            <w:noWrap/>
            <w:vAlign w:val="bottom"/>
            <w:hideMark/>
          </w:tcPr>
          <w:p w14:paraId="648BEA2E"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1.818552</w:t>
            </w:r>
          </w:p>
        </w:tc>
        <w:tc>
          <w:tcPr>
            <w:tcW w:w="1495" w:type="dxa"/>
            <w:tcBorders>
              <w:top w:val="nil"/>
              <w:left w:val="nil"/>
              <w:bottom w:val="thinThickSmallGap" w:sz="24" w:space="0" w:color="auto"/>
              <w:right w:val="nil"/>
            </w:tcBorders>
            <w:shd w:val="clear" w:color="auto" w:fill="auto"/>
            <w:noWrap/>
            <w:vAlign w:val="bottom"/>
            <w:hideMark/>
          </w:tcPr>
          <w:p w14:paraId="66A3C3FF"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0.011285</w:t>
            </w:r>
          </w:p>
        </w:tc>
        <w:tc>
          <w:tcPr>
            <w:tcW w:w="1495" w:type="dxa"/>
            <w:gridSpan w:val="2"/>
            <w:tcBorders>
              <w:top w:val="nil"/>
              <w:left w:val="nil"/>
              <w:bottom w:val="thinThickSmallGap" w:sz="24" w:space="0" w:color="auto"/>
              <w:right w:val="nil"/>
            </w:tcBorders>
            <w:shd w:val="clear" w:color="auto" w:fill="auto"/>
            <w:noWrap/>
            <w:vAlign w:val="bottom"/>
            <w:hideMark/>
          </w:tcPr>
          <w:p w14:paraId="33A2ECF2"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0.996165</w:t>
            </w:r>
          </w:p>
        </w:tc>
        <w:tc>
          <w:tcPr>
            <w:tcW w:w="1774" w:type="dxa"/>
            <w:gridSpan w:val="3"/>
            <w:tcBorders>
              <w:top w:val="nil"/>
              <w:left w:val="nil"/>
              <w:bottom w:val="thinThickSmallGap" w:sz="24" w:space="0" w:color="auto"/>
              <w:right w:val="nil"/>
            </w:tcBorders>
            <w:shd w:val="clear" w:color="auto" w:fill="auto"/>
            <w:noWrap/>
            <w:vAlign w:val="bottom"/>
            <w:hideMark/>
          </w:tcPr>
          <w:p w14:paraId="0C68DB8E" w14:textId="77777777" w:rsidR="003616A0" w:rsidRPr="00004AFA" w:rsidRDefault="003616A0" w:rsidP="003616A0">
            <w:pPr>
              <w:spacing w:line="480" w:lineRule="auto"/>
              <w:jc w:val="right"/>
              <w:rPr>
                <w:rFonts w:ascii="Arial" w:hAnsi="Arial" w:cs="Arial"/>
                <w:color w:val="000000"/>
              </w:rPr>
            </w:pPr>
            <w:r w:rsidRPr="00004AFA">
              <w:rPr>
                <w:rFonts w:ascii="Arial" w:hAnsi="Arial" w:cs="Arial"/>
                <w:color w:val="000000"/>
              </w:rPr>
              <w:t>0.018614</w:t>
            </w:r>
          </w:p>
        </w:tc>
      </w:tr>
    </w:tbl>
    <w:p w14:paraId="0F83EFCA" w14:textId="77777777" w:rsidR="003616A0" w:rsidRPr="00004AFA" w:rsidRDefault="003616A0" w:rsidP="003616A0">
      <w:pPr>
        <w:spacing w:before="240" w:line="276" w:lineRule="auto"/>
        <w:jc w:val="both"/>
        <w:rPr>
          <w:rFonts w:ascii="Arial" w:hAnsi="Arial" w:cs="Arial"/>
        </w:rPr>
      </w:pPr>
      <w:r w:rsidRPr="00004AFA">
        <w:rPr>
          <w:rFonts w:ascii="Arial" w:hAnsi="Arial" w:cs="Arial"/>
        </w:rPr>
        <w:t>Then proceeding to create a hybrid model of these models to account for their errors and inadequacies whilst raising the accuracy, a voting regressor of these models yielded AARE (0.61%), MAE (0.0043), R</w:t>
      </w:r>
      <w:r w:rsidRPr="00004AFA">
        <w:rPr>
          <w:rFonts w:ascii="Arial" w:hAnsi="Arial" w:cs="Arial"/>
          <w:vertAlign w:val="superscript"/>
        </w:rPr>
        <w:t>2</w:t>
      </w:r>
      <w:r w:rsidRPr="00004AFA">
        <w:rPr>
          <w:rFonts w:ascii="Arial" w:hAnsi="Arial" w:cs="Arial"/>
        </w:rPr>
        <w:t xml:space="preserve"> (99.95%) and RMSE (0.0067). Combining these complex models not only gives us a high predictive performance but also serves as an interpreting mechanism for the central properties that are required for adequate prediction of z-factor. Results revealed that the major parameters for z-factor prediction for this wet gas reservoirs are pressure, pseudo pressure, viscosity, density and temperature. Modeling the linear models with the selected parameters from the hybrid black box models with the evaluation of the white box model of Elastic Net and Linear Regression (Table 3b), by blending the coefficients of these models, a singular representative correlation is shown in equation 1.</w:t>
      </w:r>
    </w:p>
    <w:p w14:paraId="5392C93C" w14:textId="77777777" w:rsidR="003616A0" w:rsidRPr="00004AFA" w:rsidRDefault="003616A0" w:rsidP="003616A0">
      <w:pPr>
        <w:spacing w:before="240" w:after="240" w:line="276" w:lineRule="auto"/>
        <w:jc w:val="both"/>
        <w:rPr>
          <w:rFonts w:ascii="Arial" w:hAnsi="Arial" w:cs="Arial"/>
        </w:rPr>
      </w:pPr>
      <w:r w:rsidRPr="00004AFA">
        <w:rPr>
          <w:rFonts w:ascii="Arial" w:hAnsi="Arial" w:cs="Arial"/>
          <w:position w:val="-14"/>
        </w:rPr>
        <w:object w:dxaOrig="7580" w:dyaOrig="400" w14:anchorId="6A62CC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15pt;height:20.55pt" o:ole="">
            <v:imagedata r:id="rId15" o:title=""/>
          </v:shape>
          <o:OLEObject Type="Embed" ProgID="Equation.3" ShapeID="_x0000_i1025" DrawAspect="Content" ObjectID="_1804078351" r:id="rId16"/>
        </w:object>
      </w:r>
      <w:r w:rsidRPr="00004AFA">
        <w:rPr>
          <w:rFonts w:ascii="Arial" w:hAnsi="Arial" w:cs="Arial"/>
        </w:rPr>
        <w:tab/>
        <w:t>1</w:t>
      </w:r>
    </w:p>
    <w:p w14:paraId="413EED1F" w14:textId="77777777" w:rsidR="003616A0" w:rsidRDefault="003616A0" w:rsidP="003616A0">
      <w:pPr>
        <w:spacing w:line="276" w:lineRule="auto"/>
        <w:jc w:val="both"/>
        <w:rPr>
          <w:rFonts w:ascii="Arial" w:hAnsi="Arial" w:cs="Arial"/>
        </w:rPr>
      </w:pPr>
      <w:r w:rsidRPr="00004AFA">
        <w:rPr>
          <w:rFonts w:ascii="Arial" w:hAnsi="Arial" w:cs="Arial"/>
        </w:rPr>
        <w:t>A final dataset was then tested with the modelled z-factor correlation when compared with the actual z-factor value the scatterplot is obtained below (Figure 2) displaying a strong correlation (R</w:t>
      </w:r>
      <w:r w:rsidRPr="00004AFA">
        <w:rPr>
          <w:rFonts w:ascii="Arial" w:hAnsi="Arial" w:cs="Arial"/>
          <w:vertAlign w:val="superscript"/>
        </w:rPr>
        <w:t>2</w:t>
      </w:r>
      <w:r w:rsidRPr="00004AFA">
        <w:rPr>
          <w:rFonts w:ascii="Arial" w:hAnsi="Arial" w:cs="Arial"/>
        </w:rPr>
        <w:t>=99.68%) between actual and final prediction.</w:t>
      </w:r>
    </w:p>
    <w:p w14:paraId="261B8E70" w14:textId="77777777" w:rsidR="003616A0" w:rsidRDefault="003616A0">
      <w:pPr>
        <w:rPr>
          <w:rFonts w:ascii="Arial" w:hAnsi="Arial" w:cs="Arial"/>
        </w:rPr>
      </w:pPr>
      <w:r>
        <w:rPr>
          <w:rFonts w:ascii="Arial" w:hAnsi="Arial" w:cs="Arial"/>
        </w:rPr>
        <w:br w:type="page"/>
      </w:r>
    </w:p>
    <w:p w14:paraId="0A341FCE" w14:textId="77777777" w:rsidR="003616A0" w:rsidRPr="00004AFA" w:rsidRDefault="003616A0" w:rsidP="003616A0">
      <w:pPr>
        <w:spacing w:line="276" w:lineRule="auto"/>
        <w:jc w:val="both"/>
        <w:rPr>
          <w:rFonts w:ascii="Arial" w:hAnsi="Arial" w:cs="Arial"/>
        </w:rPr>
      </w:pPr>
    </w:p>
    <w:p w14:paraId="0CB4CF65" w14:textId="77777777" w:rsidR="003616A0" w:rsidRPr="00004AFA" w:rsidRDefault="00803EE4" w:rsidP="003616A0">
      <w:pPr>
        <w:spacing w:line="276" w:lineRule="auto"/>
        <w:jc w:val="both"/>
        <w:rPr>
          <w:rFonts w:ascii="Arial" w:hAnsi="Arial" w:cs="Arial"/>
        </w:rPr>
      </w:pPr>
      <w:r>
        <w:rPr>
          <w:noProof/>
        </w:rPr>
        <mc:AlternateContent>
          <mc:Choice Requires="wpg">
            <w:drawing>
              <wp:anchor distT="0" distB="0" distL="114300" distR="114300" simplePos="0" relativeHeight="251659264" behindDoc="0" locked="0" layoutInCell="1" allowOverlap="1" wp14:anchorId="6B5049FF" wp14:editId="0233A6DD">
                <wp:simplePos x="0" y="0"/>
                <wp:positionH relativeFrom="page">
                  <wp:posOffset>1095375</wp:posOffset>
                </wp:positionH>
                <wp:positionV relativeFrom="paragraph">
                  <wp:posOffset>-47625</wp:posOffset>
                </wp:positionV>
                <wp:extent cx="5181600" cy="2209800"/>
                <wp:effectExtent l="0" t="0" r="0" b="0"/>
                <wp:wrapNone/>
                <wp:docPr id="1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1600" cy="2209800"/>
                          <a:chOff x="0" y="0"/>
                          <a:chExt cx="5181600" cy="2406650"/>
                        </a:xfrm>
                      </wpg:grpSpPr>
                      <pic:pic xmlns:pic="http://schemas.openxmlformats.org/drawingml/2006/picture">
                        <pic:nvPicPr>
                          <pic:cNvPr id="18" name="Picture 3"/>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81600" cy="2406650"/>
                          </a:xfrm>
                          <a:prstGeom prst="rect">
                            <a:avLst/>
                          </a:prstGeom>
                          <a:noFill/>
                          <a:ln>
                            <a:noFill/>
                          </a:ln>
                        </pic:spPr>
                      </pic:pic>
                      <wps:wsp>
                        <wps:cNvPr id="19" name="Rectangle 4"/>
                        <wps:cNvSpPr>
                          <a:spLocks noChangeArrowheads="1"/>
                        </wps:cNvSpPr>
                        <wps:spPr bwMode="auto">
                          <a:xfrm>
                            <a:off x="4010025" y="1781175"/>
                            <a:ext cx="1034415" cy="292735"/>
                          </a:xfrm>
                          <a:prstGeom prst="rect">
                            <a:avLst/>
                          </a:prstGeom>
                          <a:solidFill>
                            <a:srgbClr val="FFFFFF"/>
                          </a:solidFill>
                          <a:ln w="9525">
                            <a:solidFill>
                              <a:srgbClr val="000000"/>
                            </a:solidFill>
                            <a:miter lim="800000"/>
                            <a:headEnd/>
                            <a:tailEnd/>
                          </a:ln>
                        </wps:spPr>
                        <wps:txbx>
                          <w:txbxContent>
                            <w:p w14:paraId="266F048A" w14:textId="77777777" w:rsidR="003616A0" w:rsidRDefault="003616A0" w:rsidP="003616A0">
                              <w:pPr>
                                <w:pStyle w:val="NormalWeb"/>
                                <w:spacing w:before="0" w:beforeAutospacing="0" w:after="160" w:afterAutospacing="0" w:line="276" w:lineRule="auto"/>
                              </w:pPr>
                              <w:r>
                                <w:rPr>
                                  <w:rFonts w:eastAsia="Calibri"/>
                                  <w:b/>
                                  <w:bCs/>
                                  <w:kern w:val="2"/>
                                  <w:sz w:val="22"/>
                                  <w:szCs w:val="22"/>
                                </w:rPr>
                                <w:t>R</w:t>
                              </w:r>
                              <w:r>
                                <w:rPr>
                                  <w:rFonts w:eastAsia="Calibri"/>
                                  <w:b/>
                                  <w:bCs/>
                                  <w:kern w:val="2"/>
                                  <w:position w:val="7"/>
                                  <w:sz w:val="22"/>
                                  <w:szCs w:val="22"/>
                                  <w:vertAlign w:val="superscript"/>
                                </w:rPr>
                                <w:t>2</w:t>
                              </w:r>
                              <w:r>
                                <w:rPr>
                                  <w:rFonts w:eastAsia="Calibri"/>
                                  <w:b/>
                                  <w:bCs/>
                                  <w:kern w:val="2"/>
                                  <w:sz w:val="22"/>
                                  <w:szCs w:val="22"/>
                                </w:rPr>
                                <w:t xml:space="preserve"> = 99.68%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B5049FF" id="Group 3" o:spid="_x0000_s1026" style="position:absolute;left:0;text-align:left;margin-left:86.25pt;margin-top:-3.75pt;width:408pt;height:174pt;z-index:251659264;mso-position-horizontal-relative:page;mso-height-relative:margin" coordsize="51816,240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">
                <v:shape id="Picture 3" o:spid="_x0000_s1027" type="#_x0000_t75" style="position:absolute;width:51816;height:24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">
                  <v:imagedata r:id="rId18" o:title=""/>
                </v:shape>
                <v:rect id="Rectangle 4" o:spid="_x0000_s1028" style="position:absolute;left:40100;top:17811;width:10344;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266F048A" w14:textId="77777777" w:rsidR="003616A0" w:rsidRDefault="003616A0" w:rsidP="003616A0">
                        <w:pPr>
                          <w:pStyle w:val="NormalWeb"/>
                          <w:spacing w:before="0" w:beforeAutospacing="0" w:after="160" w:afterAutospacing="0" w:line="276" w:lineRule="auto"/>
                        </w:pPr>
                        <w:r>
                          <w:rPr>
                            <w:rFonts w:eastAsia="Calibri"/>
                            <w:b/>
                            <w:bCs/>
                            <w:kern w:val="2"/>
                            <w:sz w:val="22"/>
                            <w:szCs w:val="22"/>
                          </w:rPr>
                          <w:t>R</w:t>
                        </w:r>
                        <w:r>
                          <w:rPr>
                            <w:rFonts w:eastAsia="Calibri"/>
                            <w:b/>
                            <w:bCs/>
                            <w:kern w:val="2"/>
                            <w:position w:val="7"/>
                            <w:sz w:val="22"/>
                            <w:szCs w:val="22"/>
                            <w:vertAlign w:val="superscript"/>
                          </w:rPr>
                          <w:t>2</w:t>
                        </w:r>
                        <w:r>
                          <w:rPr>
                            <w:rFonts w:eastAsia="Calibri"/>
                            <w:b/>
                            <w:bCs/>
                            <w:kern w:val="2"/>
                            <w:sz w:val="22"/>
                            <w:szCs w:val="22"/>
                          </w:rPr>
                          <w:t xml:space="preserve"> = 99.68%</w:t>
                        </w:r>
                      </w:p>
                    </w:txbxContent>
                  </v:textbox>
                </v:rect>
                <w10:wrap anchorx="page"/>
              </v:group>
            </w:pict>
          </mc:Fallback>
        </mc:AlternateContent>
      </w:r>
    </w:p>
    <w:p w14:paraId="0F8519F4" w14:textId="77777777" w:rsidR="003616A0" w:rsidRPr="00004AFA" w:rsidRDefault="003616A0" w:rsidP="003616A0">
      <w:pPr>
        <w:spacing w:line="276" w:lineRule="auto"/>
        <w:jc w:val="both"/>
        <w:rPr>
          <w:rFonts w:ascii="Arial" w:hAnsi="Arial" w:cs="Arial"/>
        </w:rPr>
      </w:pPr>
    </w:p>
    <w:p w14:paraId="00416B54" w14:textId="77777777" w:rsidR="003616A0" w:rsidRPr="00004AFA" w:rsidRDefault="003616A0" w:rsidP="003616A0">
      <w:pPr>
        <w:spacing w:line="276" w:lineRule="auto"/>
        <w:jc w:val="both"/>
        <w:rPr>
          <w:rFonts w:ascii="Arial" w:hAnsi="Arial" w:cs="Arial"/>
        </w:rPr>
      </w:pPr>
    </w:p>
    <w:p w14:paraId="68BF2624" w14:textId="77777777" w:rsidR="003616A0" w:rsidRPr="00004AFA" w:rsidRDefault="003616A0" w:rsidP="003616A0">
      <w:pPr>
        <w:spacing w:line="276" w:lineRule="auto"/>
        <w:jc w:val="both"/>
        <w:rPr>
          <w:rFonts w:ascii="Arial" w:hAnsi="Arial" w:cs="Arial"/>
        </w:rPr>
      </w:pPr>
    </w:p>
    <w:p w14:paraId="08272EDD" w14:textId="77777777" w:rsidR="003616A0" w:rsidRPr="00004AFA" w:rsidRDefault="003616A0" w:rsidP="003616A0">
      <w:pPr>
        <w:spacing w:line="276" w:lineRule="auto"/>
        <w:jc w:val="both"/>
        <w:rPr>
          <w:rFonts w:ascii="Arial" w:hAnsi="Arial" w:cs="Arial"/>
        </w:rPr>
      </w:pPr>
    </w:p>
    <w:p w14:paraId="623D98D8" w14:textId="77777777" w:rsidR="003616A0" w:rsidRPr="00004AFA" w:rsidRDefault="003616A0" w:rsidP="003616A0">
      <w:pPr>
        <w:spacing w:line="276" w:lineRule="auto"/>
        <w:jc w:val="both"/>
        <w:rPr>
          <w:rFonts w:ascii="Arial" w:hAnsi="Arial" w:cs="Arial"/>
        </w:rPr>
      </w:pPr>
    </w:p>
    <w:p w14:paraId="701D7806" w14:textId="77777777" w:rsidR="003616A0" w:rsidRPr="00004AFA" w:rsidRDefault="003616A0" w:rsidP="003616A0">
      <w:pPr>
        <w:spacing w:line="276" w:lineRule="auto"/>
        <w:jc w:val="both"/>
        <w:rPr>
          <w:rFonts w:ascii="Arial" w:hAnsi="Arial" w:cs="Arial"/>
        </w:rPr>
      </w:pPr>
      <w:r w:rsidRPr="00004AFA">
        <w:rPr>
          <w:rFonts w:ascii="Arial" w:hAnsi="Arial" w:cs="Arial"/>
        </w:rPr>
        <w:t xml:space="preserve"> </w:t>
      </w:r>
    </w:p>
    <w:p w14:paraId="35926B0D" w14:textId="77777777" w:rsidR="00CE05F1" w:rsidRDefault="00CE05F1" w:rsidP="003616A0">
      <w:pPr>
        <w:spacing w:line="276" w:lineRule="auto"/>
        <w:ind w:firstLine="720"/>
        <w:jc w:val="both"/>
        <w:rPr>
          <w:rFonts w:ascii="Arial" w:hAnsi="Arial" w:cs="Arial"/>
          <w:b/>
          <w:bCs/>
        </w:rPr>
      </w:pPr>
    </w:p>
    <w:p w14:paraId="4D21A8B7" w14:textId="77777777" w:rsidR="00CE05F1" w:rsidRDefault="00CE05F1" w:rsidP="003616A0">
      <w:pPr>
        <w:spacing w:line="276" w:lineRule="auto"/>
        <w:ind w:firstLine="720"/>
        <w:jc w:val="both"/>
        <w:rPr>
          <w:rFonts w:ascii="Arial" w:hAnsi="Arial" w:cs="Arial"/>
          <w:b/>
          <w:bCs/>
        </w:rPr>
      </w:pPr>
    </w:p>
    <w:p w14:paraId="1F5249E7" w14:textId="77777777" w:rsidR="00CE05F1" w:rsidRDefault="00CE05F1" w:rsidP="003616A0">
      <w:pPr>
        <w:spacing w:line="276" w:lineRule="auto"/>
        <w:ind w:firstLine="720"/>
        <w:jc w:val="both"/>
        <w:rPr>
          <w:rFonts w:ascii="Arial" w:hAnsi="Arial" w:cs="Arial"/>
          <w:b/>
          <w:bCs/>
        </w:rPr>
      </w:pPr>
    </w:p>
    <w:p w14:paraId="32E9D918" w14:textId="77777777" w:rsidR="00CE05F1" w:rsidRDefault="00CE05F1" w:rsidP="003616A0">
      <w:pPr>
        <w:spacing w:line="276" w:lineRule="auto"/>
        <w:ind w:firstLine="720"/>
        <w:jc w:val="both"/>
        <w:rPr>
          <w:rFonts w:ascii="Arial" w:hAnsi="Arial" w:cs="Arial"/>
          <w:b/>
          <w:bCs/>
        </w:rPr>
      </w:pPr>
    </w:p>
    <w:p w14:paraId="503A2DB5" w14:textId="77777777" w:rsidR="00CE05F1" w:rsidRDefault="00CE05F1" w:rsidP="003616A0">
      <w:pPr>
        <w:spacing w:line="276" w:lineRule="auto"/>
        <w:ind w:firstLine="720"/>
        <w:jc w:val="both"/>
        <w:rPr>
          <w:rFonts w:ascii="Arial" w:hAnsi="Arial" w:cs="Arial"/>
          <w:b/>
          <w:bCs/>
        </w:rPr>
      </w:pPr>
    </w:p>
    <w:p w14:paraId="62F8573D" w14:textId="77777777" w:rsidR="0093667D" w:rsidRDefault="0093667D" w:rsidP="003616A0">
      <w:pPr>
        <w:spacing w:line="276" w:lineRule="auto"/>
        <w:ind w:firstLine="720"/>
        <w:jc w:val="both"/>
        <w:rPr>
          <w:rFonts w:ascii="Arial" w:hAnsi="Arial" w:cs="Arial"/>
          <w:b/>
          <w:bCs/>
        </w:rPr>
      </w:pPr>
    </w:p>
    <w:p w14:paraId="6C379ADF" w14:textId="77777777" w:rsidR="003616A0" w:rsidRPr="00004AFA" w:rsidRDefault="003616A0" w:rsidP="003616A0">
      <w:pPr>
        <w:spacing w:line="276" w:lineRule="auto"/>
        <w:ind w:firstLine="720"/>
        <w:jc w:val="both"/>
        <w:rPr>
          <w:rFonts w:ascii="Arial" w:hAnsi="Arial" w:cs="Arial"/>
          <w:b/>
          <w:bCs/>
        </w:rPr>
      </w:pPr>
      <w:r w:rsidRPr="00004AFA">
        <w:rPr>
          <w:rFonts w:ascii="Arial" w:hAnsi="Arial" w:cs="Arial"/>
          <w:b/>
          <w:bCs/>
        </w:rPr>
        <w:t>Figure 2: z-Factor Actual versus Modeled Samples</w:t>
      </w:r>
    </w:p>
    <w:p w14:paraId="2C3D4371" w14:textId="77777777" w:rsidR="003616A0" w:rsidRPr="00004AFA" w:rsidRDefault="003616A0" w:rsidP="003616A0">
      <w:pPr>
        <w:pStyle w:val="Heading3"/>
        <w:spacing w:line="276" w:lineRule="auto"/>
        <w:jc w:val="both"/>
        <w:rPr>
          <w:rFonts w:ascii="Arial" w:hAnsi="Arial" w:cs="Arial"/>
          <w:b/>
          <w:color w:val="auto"/>
          <w:sz w:val="20"/>
          <w:szCs w:val="20"/>
        </w:rPr>
      </w:pPr>
      <w:bookmarkStart w:id="12" w:name="_Toc165974165"/>
    </w:p>
    <w:p w14:paraId="45510537" w14:textId="77777777" w:rsidR="00CE05F1" w:rsidRDefault="00CE05F1" w:rsidP="003616A0">
      <w:pPr>
        <w:pStyle w:val="Heading3"/>
        <w:spacing w:line="276" w:lineRule="auto"/>
        <w:jc w:val="both"/>
        <w:rPr>
          <w:rFonts w:ascii="Arial" w:hAnsi="Arial" w:cs="Arial"/>
          <w:b/>
          <w:color w:val="auto"/>
          <w:sz w:val="20"/>
          <w:szCs w:val="20"/>
        </w:rPr>
      </w:pPr>
    </w:p>
    <w:p w14:paraId="5041ED8A" w14:textId="77777777" w:rsidR="003616A0" w:rsidRDefault="0093667D" w:rsidP="003616A0">
      <w:pPr>
        <w:pStyle w:val="Heading3"/>
        <w:spacing w:line="276" w:lineRule="auto"/>
        <w:jc w:val="both"/>
        <w:rPr>
          <w:rFonts w:ascii="Arial" w:hAnsi="Arial" w:cs="Arial"/>
          <w:b/>
          <w:color w:val="auto"/>
          <w:sz w:val="20"/>
          <w:szCs w:val="20"/>
        </w:rPr>
      </w:pPr>
      <w:r>
        <w:rPr>
          <w:rFonts w:ascii="Arial" w:hAnsi="Arial" w:cs="Arial"/>
          <w:b/>
          <w:color w:val="auto"/>
          <w:sz w:val="20"/>
          <w:szCs w:val="20"/>
        </w:rPr>
        <w:t xml:space="preserve">3.2 </w:t>
      </w:r>
      <w:r w:rsidR="003616A0" w:rsidRPr="00004AFA">
        <w:rPr>
          <w:rFonts w:ascii="Arial" w:hAnsi="Arial" w:cs="Arial"/>
          <w:b/>
          <w:color w:val="auto"/>
          <w:sz w:val="20"/>
          <w:szCs w:val="20"/>
        </w:rPr>
        <w:t>Gas Formation Volume Factor (</w:t>
      </w:r>
      <w:proofErr w:type="spellStart"/>
      <w:r w:rsidR="003616A0" w:rsidRPr="00004AFA">
        <w:rPr>
          <w:rFonts w:ascii="Arial" w:hAnsi="Arial" w:cs="Arial"/>
          <w:b/>
          <w:color w:val="auto"/>
          <w:sz w:val="20"/>
          <w:szCs w:val="20"/>
        </w:rPr>
        <w:t>B</w:t>
      </w:r>
      <w:r w:rsidR="003616A0" w:rsidRPr="00004AFA">
        <w:rPr>
          <w:rFonts w:ascii="Arial" w:hAnsi="Arial" w:cs="Arial"/>
          <w:b/>
          <w:color w:val="auto"/>
          <w:sz w:val="20"/>
          <w:szCs w:val="20"/>
          <w:vertAlign w:val="subscript"/>
        </w:rPr>
        <w:t>g</w:t>
      </w:r>
      <w:proofErr w:type="spellEnd"/>
      <w:r w:rsidR="003616A0" w:rsidRPr="00004AFA">
        <w:rPr>
          <w:rFonts w:ascii="Arial" w:hAnsi="Arial" w:cs="Arial"/>
          <w:b/>
          <w:color w:val="auto"/>
          <w:sz w:val="20"/>
          <w:szCs w:val="20"/>
        </w:rPr>
        <w:t xml:space="preserve">) </w:t>
      </w:r>
      <w:bookmarkEnd w:id="12"/>
      <w:r w:rsidR="003616A0" w:rsidRPr="00004AFA">
        <w:rPr>
          <w:rFonts w:ascii="Arial" w:hAnsi="Arial" w:cs="Arial"/>
          <w:b/>
          <w:color w:val="auto"/>
          <w:sz w:val="20"/>
          <w:szCs w:val="20"/>
        </w:rPr>
        <w:t>Model Performance</w:t>
      </w:r>
    </w:p>
    <w:p w14:paraId="0C42A9D1" w14:textId="77777777" w:rsidR="00CE05F1" w:rsidRDefault="00CE05F1" w:rsidP="00CE05F1"/>
    <w:p w14:paraId="747972DE" w14:textId="77777777" w:rsidR="003616A0" w:rsidRDefault="003616A0" w:rsidP="003616A0">
      <w:pPr>
        <w:spacing w:line="276" w:lineRule="auto"/>
        <w:jc w:val="both"/>
        <w:rPr>
          <w:rFonts w:ascii="Arial" w:hAnsi="Arial" w:cs="Arial"/>
        </w:rPr>
      </w:pPr>
      <w:r w:rsidRPr="00004AFA">
        <w:rPr>
          <w:rFonts w:ascii="Arial" w:hAnsi="Arial" w:cs="Arial"/>
        </w:rPr>
        <w:t xml:space="preserve">The training of the black box </w:t>
      </w:r>
      <w:proofErr w:type="gramStart"/>
      <w:r w:rsidRPr="00004AFA">
        <w:rPr>
          <w:rFonts w:ascii="Arial" w:hAnsi="Arial" w:cs="Arial"/>
        </w:rPr>
        <w:t>models</w:t>
      </w:r>
      <w:proofErr w:type="gramEnd"/>
      <w:r w:rsidRPr="00004AFA">
        <w:rPr>
          <w:rFonts w:ascii="Arial" w:hAnsi="Arial" w:cs="Arial"/>
        </w:rPr>
        <w:t xml:space="preserve"> prediction of gas formation volume factor yielded the following scores for decision tree, random forest and </w:t>
      </w:r>
      <w:proofErr w:type="spellStart"/>
      <w:r w:rsidRPr="00004AFA">
        <w:rPr>
          <w:rFonts w:ascii="Arial" w:hAnsi="Arial" w:cs="Arial"/>
        </w:rPr>
        <w:t>lightgbm</w:t>
      </w:r>
      <w:proofErr w:type="spellEnd"/>
      <w:r w:rsidRPr="00004AFA">
        <w:rPr>
          <w:rFonts w:ascii="Arial" w:hAnsi="Arial" w:cs="Arial"/>
        </w:rPr>
        <w:t xml:space="preserve"> (Table 4a).</w:t>
      </w:r>
    </w:p>
    <w:p w14:paraId="72389479" w14:textId="77777777" w:rsidR="0093667D" w:rsidRPr="00004AFA" w:rsidRDefault="0093667D" w:rsidP="003616A0">
      <w:pPr>
        <w:spacing w:line="276" w:lineRule="auto"/>
        <w:jc w:val="both"/>
        <w:rPr>
          <w:rFonts w:ascii="Arial" w:hAnsi="Arial" w:cs="Arial"/>
        </w:rPr>
      </w:pPr>
    </w:p>
    <w:tbl>
      <w:tblPr>
        <w:tblW w:w="8540" w:type="dxa"/>
        <w:tblLook w:val="04A0" w:firstRow="1" w:lastRow="0" w:firstColumn="1" w:lastColumn="0" w:noHBand="0" w:noVBand="1"/>
      </w:tblPr>
      <w:tblGrid>
        <w:gridCol w:w="2254"/>
        <w:gridCol w:w="134"/>
        <w:gridCol w:w="1435"/>
        <w:gridCol w:w="60"/>
        <w:gridCol w:w="1495"/>
        <w:gridCol w:w="14"/>
        <w:gridCol w:w="1481"/>
        <w:gridCol w:w="88"/>
        <w:gridCol w:w="1579"/>
      </w:tblGrid>
      <w:tr w:rsidR="003616A0" w:rsidRPr="00004AFA" w14:paraId="73440E78" w14:textId="77777777" w:rsidTr="00433913">
        <w:trPr>
          <w:trHeight w:val="360"/>
        </w:trPr>
        <w:tc>
          <w:tcPr>
            <w:tcW w:w="8540" w:type="dxa"/>
            <w:gridSpan w:val="9"/>
            <w:tcBorders>
              <w:top w:val="thinThickSmallGap" w:sz="24" w:space="0" w:color="auto"/>
              <w:left w:val="nil"/>
              <w:bottom w:val="single" w:sz="4" w:space="0" w:color="auto"/>
              <w:right w:val="nil"/>
            </w:tcBorders>
            <w:shd w:val="clear" w:color="auto" w:fill="auto"/>
            <w:noWrap/>
            <w:vAlign w:val="bottom"/>
            <w:hideMark/>
          </w:tcPr>
          <w:p w14:paraId="7FA4E076" w14:textId="77777777" w:rsidR="003616A0" w:rsidRPr="00004AFA" w:rsidRDefault="003616A0" w:rsidP="0093667D">
            <w:pPr>
              <w:spacing w:line="480" w:lineRule="auto"/>
              <w:rPr>
                <w:rFonts w:ascii="Arial" w:hAnsi="Arial" w:cs="Arial"/>
                <w:color w:val="000000"/>
              </w:rPr>
            </w:pPr>
            <w:r w:rsidRPr="00004AFA">
              <w:rPr>
                <w:rFonts w:ascii="Arial" w:hAnsi="Arial" w:cs="Arial"/>
                <w:b/>
                <w:bCs/>
              </w:rPr>
              <w:t xml:space="preserve">Table 4a: </w:t>
            </w:r>
            <w:r w:rsidRPr="00004AFA">
              <w:rPr>
                <w:rFonts w:ascii="Arial" w:hAnsi="Arial" w:cs="Arial"/>
              </w:rPr>
              <w:t xml:space="preserve">Black Box </w:t>
            </w:r>
            <w:proofErr w:type="spellStart"/>
            <w:r w:rsidRPr="00004AFA">
              <w:rPr>
                <w:rFonts w:ascii="Arial" w:hAnsi="Arial" w:cs="Arial"/>
              </w:rPr>
              <w:t>B</w:t>
            </w:r>
            <w:r w:rsidRPr="00004AFA">
              <w:rPr>
                <w:rFonts w:ascii="Arial" w:hAnsi="Arial" w:cs="Arial"/>
                <w:vertAlign w:val="subscript"/>
              </w:rPr>
              <w:t>g</w:t>
            </w:r>
            <w:proofErr w:type="spellEnd"/>
            <w:r w:rsidRPr="00004AFA">
              <w:rPr>
                <w:rFonts w:ascii="Arial" w:hAnsi="Arial" w:cs="Arial"/>
              </w:rPr>
              <w:t xml:space="preserve"> Model Performance</w:t>
            </w:r>
          </w:p>
        </w:tc>
      </w:tr>
      <w:tr w:rsidR="003616A0" w:rsidRPr="00004AFA" w14:paraId="5C723A0B" w14:textId="77777777" w:rsidTr="00433913">
        <w:trPr>
          <w:trHeight w:val="360"/>
        </w:trPr>
        <w:tc>
          <w:tcPr>
            <w:tcW w:w="2254" w:type="dxa"/>
            <w:tcBorders>
              <w:top w:val="nil"/>
              <w:left w:val="nil"/>
              <w:bottom w:val="single" w:sz="12" w:space="0" w:color="auto"/>
              <w:right w:val="nil"/>
            </w:tcBorders>
            <w:shd w:val="clear" w:color="auto" w:fill="auto"/>
            <w:noWrap/>
            <w:vAlign w:val="bottom"/>
            <w:hideMark/>
          </w:tcPr>
          <w:p w14:paraId="14EBF853"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color w:val="000000"/>
              </w:rPr>
              <w:t> </w:t>
            </w:r>
          </w:p>
        </w:tc>
        <w:tc>
          <w:tcPr>
            <w:tcW w:w="1569" w:type="dxa"/>
            <w:gridSpan w:val="2"/>
            <w:tcBorders>
              <w:top w:val="nil"/>
              <w:left w:val="nil"/>
              <w:bottom w:val="single" w:sz="12" w:space="0" w:color="auto"/>
              <w:right w:val="nil"/>
            </w:tcBorders>
            <w:shd w:val="clear" w:color="auto" w:fill="auto"/>
            <w:noWrap/>
            <w:hideMark/>
          </w:tcPr>
          <w:p w14:paraId="3BA23CD4"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AARE (%)</w:t>
            </w:r>
          </w:p>
        </w:tc>
        <w:tc>
          <w:tcPr>
            <w:tcW w:w="1569" w:type="dxa"/>
            <w:gridSpan w:val="3"/>
            <w:tcBorders>
              <w:top w:val="nil"/>
              <w:left w:val="nil"/>
              <w:bottom w:val="nil"/>
              <w:right w:val="nil"/>
            </w:tcBorders>
            <w:shd w:val="clear" w:color="auto" w:fill="auto"/>
            <w:noWrap/>
            <w:hideMark/>
          </w:tcPr>
          <w:p w14:paraId="5A045F17"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MAE</w:t>
            </w:r>
          </w:p>
        </w:tc>
        <w:tc>
          <w:tcPr>
            <w:tcW w:w="1569" w:type="dxa"/>
            <w:gridSpan w:val="2"/>
            <w:tcBorders>
              <w:top w:val="nil"/>
              <w:left w:val="nil"/>
              <w:bottom w:val="nil"/>
              <w:right w:val="nil"/>
            </w:tcBorders>
            <w:shd w:val="clear" w:color="auto" w:fill="auto"/>
            <w:noWrap/>
            <w:hideMark/>
          </w:tcPr>
          <w:p w14:paraId="74C0D988"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R</w:t>
            </w:r>
            <w:r w:rsidRPr="00004AFA">
              <w:rPr>
                <w:rFonts w:ascii="Arial" w:hAnsi="Arial" w:cs="Arial"/>
                <w:b/>
                <w:bCs/>
                <w:color w:val="000000"/>
                <w:vertAlign w:val="superscript"/>
              </w:rPr>
              <w:t>2</w:t>
            </w:r>
            <w:r w:rsidRPr="00004AFA">
              <w:rPr>
                <w:rFonts w:ascii="Arial" w:hAnsi="Arial" w:cs="Arial"/>
                <w:b/>
                <w:bCs/>
                <w:color w:val="000000"/>
              </w:rPr>
              <w:t xml:space="preserve"> (%)</w:t>
            </w:r>
          </w:p>
        </w:tc>
        <w:tc>
          <w:tcPr>
            <w:tcW w:w="1579" w:type="dxa"/>
            <w:tcBorders>
              <w:top w:val="nil"/>
              <w:left w:val="nil"/>
              <w:bottom w:val="single" w:sz="12" w:space="0" w:color="auto"/>
              <w:right w:val="nil"/>
            </w:tcBorders>
            <w:shd w:val="clear" w:color="auto" w:fill="auto"/>
            <w:noWrap/>
            <w:hideMark/>
          </w:tcPr>
          <w:p w14:paraId="256630FE"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RMSE</w:t>
            </w:r>
          </w:p>
        </w:tc>
      </w:tr>
      <w:tr w:rsidR="003616A0" w:rsidRPr="00004AFA" w14:paraId="429522F8" w14:textId="77777777" w:rsidTr="00433913">
        <w:trPr>
          <w:trHeight w:val="360"/>
        </w:trPr>
        <w:tc>
          <w:tcPr>
            <w:tcW w:w="2254" w:type="dxa"/>
            <w:tcBorders>
              <w:top w:val="nil"/>
              <w:left w:val="nil"/>
              <w:bottom w:val="nil"/>
              <w:right w:val="nil"/>
            </w:tcBorders>
            <w:shd w:val="clear" w:color="auto" w:fill="auto"/>
            <w:noWrap/>
            <w:hideMark/>
          </w:tcPr>
          <w:p w14:paraId="2529938F" w14:textId="77777777" w:rsidR="003616A0" w:rsidRPr="00004AFA" w:rsidRDefault="003616A0" w:rsidP="0093667D">
            <w:pPr>
              <w:spacing w:line="480" w:lineRule="auto"/>
              <w:rPr>
                <w:rFonts w:ascii="Arial" w:hAnsi="Arial" w:cs="Arial"/>
                <w:b/>
                <w:bCs/>
                <w:color w:val="000000"/>
              </w:rPr>
            </w:pPr>
            <w:r w:rsidRPr="00004AFA">
              <w:rPr>
                <w:rFonts w:ascii="Arial" w:hAnsi="Arial" w:cs="Arial"/>
                <w:b/>
                <w:bCs/>
                <w:color w:val="000000"/>
              </w:rPr>
              <w:t>Decision Tree</w:t>
            </w:r>
          </w:p>
        </w:tc>
        <w:tc>
          <w:tcPr>
            <w:tcW w:w="1569" w:type="dxa"/>
            <w:gridSpan w:val="2"/>
            <w:tcBorders>
              <w:top w:val="nil"/>
              <w:left w:val="nil"/>
              <w:bottom w:val="nil"/>
              <w:right w:val="nil"/>
            </w:tcBorders>
            <w:shd w:val="clear" w:color="auto" w:fill="auto"/>
            <w:noWrap/>
          </w:tcPr>
          <w:p w14:paraId="470EAD70"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0.2566</w:t>
            </w:r>
          </w:p>
        </w:tc>
        <w:tc>
          <w:tcPr>
            <w:tcW w:w="1569" w:type="dxa"/>
            <w:gridSpan w:val="3"/>
            <w:tcBorders>
              <w:top w:val="single" w:sz="12" w:space="0" w:color="auto"/>
              <w:left w:val="nil"/>
              <w:bottom w:val="nil"/>
              <w:right w:val="nil"/>
            </w:tcBorders>
            <w:shd w:val="clear" w:color="auto" w:fill="auto"/>
            <w:noWrap/>
          </w:tcPr>
          <w:p w14:paraId="19208F63"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2.9394E-05</w:t>
            </w:r>
          </w:p>
        </w:tc>
        <w:tc>
          <w:tcPr>
            <w:tcW w:w="1569" w:type="dxa"/>
            <w:gridSpan w:val="2"/>
            <w:tcBorders>
              <w:top w:val="single" w:sz="12" w:space="0" w:color="auto"/>
              <w:left w:val="nil"/>
              <w:bottom w:val="nil"/>
              <w:right w:val="nil"/>
            </w:tcBorders>
            <w:shd w:val="clear" w:color="auto" w:fill="auto"/>
            <w:noWrap/>
          </w:tcPr>
          <w:p w14:paraId="11297972"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0.9972</w:t>
            </w:r>
          </w:p>
        </w:tc>
        <w:tc>
          <w:tcPr>
            <w:tcW w:w="1579" w:type="dxa"/>
            <w:tcBorders>
              <w:top w:val="nil"/>
              <w:left w:val="nil"/>
              <w:bottom w:val="nil"/>
              <w:right w:val="nil"/>
            </w:tcBorders>
            <w:shd w:val="clear" w:color="auto" w:fill="auto"/>
            <w:noWrap/>
          </w:tcPr>
          <w:p w14:paraId="7F24D1E4"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0.000129</w:t>
            </w:r>
          </w:p>
        </w:tc>
      </w:tr>
      <w:tr w:rsidR="003616A0" w:rsidRPr="00004AFA" w14:paraId="264CBA7C" w14:textId="77777777" w:rsidTr="00433913">
        <w:trPr>
          <w:trHeight w:val="345"/>
        </w:trPr>
        <w:tc>
          <w:tcPr>
            <w:tcW w:w="2254" w:type="dxa"/>
            <w:tcBorders>
              <w:top w:val="nil"/>
              <w:left w:val="nil"/>
              <w:right w:val="nil"/>
            </w:tcBorders>
            <w:shd w:val="clear" w:color="auto" w:fill="auto"/>
            <w:noWrap/>
            <w:hideMark/>
          </w:tcPr>
          <w:p w14:paraId="6E6B69C5" w14:textId="77777777" w:rsidR="003616A0" w:rsidRPr="00004AFA" w:rsidRDefault="003616A0" w:rsidP="0093667D">
            <w:pPr>
              <w:spacing w:line="480" w:lineRule="auto"/>
              <w:rPr>
                <w:rFonts w:ascii="Arial" w:hAnsi="Arial" w:cs="Arial"/>
                <w:b/>
                <w:bCs/>
                <w:color w:val="000000"/>
              </w:rPr>
            </w:pPr>
            <w:r w:rsidRPr="00004AFA">
              <w:rPr>
                <w:rFonts w:ascii="Arial" w:hAnsi="Arial" w:cs="Arial"/>
                <w:b/>
                <w:bCs/>
                <w:color w:val="000000"/>
              </w:rPr>
              <w:t>Random Forest</w:t>
            </w:r>
          </w:p>
        </w:tc>
        <w:tc>
          <w:tcPr>
            <w:tcW w:w="1569" w:type="dxa"/>
            <w:gridSpan w:val="2"/>
            <w:tcBorders>
              <w:top w:val="nil"/>
              <w:left w:val="nil"/>
              <w:bottom w:val="nil"/>
              <w:right w:val="nil"/>
            </w:tcBorders>
            <w:shd w:val="clear" w:color="auto" w:fill="auto"/>
            <w:noWrap/>
          </w:tcPr>
          <w:p w14:paraId="29C59710"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0.1789</w:t>
            </w:r>
          </w:p>
        </w:tc>
        <w:tc>
          <w:tcPr>
            <w:tcW w:w="1569" w:type="dxa"/>
            <w:gridSpan w:val="3"/>
            <w:tcBorders>
              <w:top w:val="nil"/>
              <w:left w:val="nil"/>
              <w:right w:val="nil"/>
            </w:tcBorders>
            <w:shd w:val="clear" w:color="auto" w:fill="auto"/>
            <w:noWrap/>
          </w:tcPr>
          <w:p w14:paraId="1C411B41"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2.1376E-05</w:t>
            </w:r>
          </w:p>
        </w:tc>
        <w:tc>
          <w:tcPr>
            <w:tcW w:w="1569" w:type="dxa"/>
            <w:gridSpan w:val="2"/>
            <w:tcBorders>
              <w:top w:val="nil"/>
              <w:left w:val="nil"/>
              <w:right w:val="nil"/>
            </w:tcBorders>
            <w:shd w:val="clear" w:color="auto" w:fill="auto"/>
            <w:noWrap/>
          </w:tcPr>
          <w:p w14:paraId="08BF494F"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0.9974</w:t>
            </w:r>
          </w:p>
        </w:tc>
        <w:tc>
          <w:tcPr>
            <w:tcW w:w="1579" w:type="dxa"/>
            <w:tcBorders>
              <w:top w:val="nil"/>
              <w:left w:val="nil"/>
              <w:right w:val="nil"/>
            </w:tcBorders>
            <w:shd w:val="clear" w:color="auto" w:fill="auto"/>
            <w:noWrap/>
          </w:tcPr>
          <w:p w14:paraId="2D6C141F"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0.000129</w:t>
            </w:r>
          </w:p>
        </w:tc>
      </w:tr>
      <w:tr w:rsidR="003616A0" w:rsidRPr="00004AFA" w14:paraId="1206E406" w14:textId="77777777" w:rsidTr="00433913">
        <w:trPr>
          <w:trHeight w:val="360"/>
        </w:trPr>
        <w:tc>
          <w:tcPr>
            <w:tcW w:w="2254" w:type="dxa"/>
            <w:tcBorders>
              <w:top w:val="nil"/>
              <w:left w:val="nil"/>
              <w:bottom w:val="thinThickSmallGap" w:sz="24" w:space="0" w:color="auto"/>
              <w:right w:val="nil"/>
            </w:tcBorders>
            <w:shd w:val="clear" w:color="auto" w:fill="auto"/>
            <w:noWrap/>
            <w:hideMark/>
          </w:tcPr>
          <w:p w14:paraId="689AFCFD" w14:textId="77777777" w:rsidR="003616A0" w:rsidRPr="00004AFA" w:rsidRDefault="003616A0" w:rsidP="0093667D">
            <w:pPr>
              <w:spacing w:line="480" w:lineRule="auto"/>
              <w:rPr>
                <w:rFonts w:ascii="Arial" w:hAnsi="Arial" w:cs="Arial"/>
                <w:b/>
                <w:bCs/>
                <w:color w:val="000000"/>
              </w:rPr>
            </w:pPr>
            <w:proofErr w:type="spellStart"/>
            <w:r w:rsidRPr="00004AFA">
              <w:rPr>
                <w:rFonts w:ascii="Arial" w:hAnsi="Arial" w:cs="Arial"/>
                <w:b/>
                <w:bCs/>
                <w:color w:val="000000"/>
              </w:rPr>
              <w:t>LightGBM</w:t>
            </w:r>
            <w:proofErr w:type="spellEnd"/>
          </w:p>
        </w:tc>
        <w:tc>
          <w:tcPr>
            <w:tcW w:w="1569" w:type="dxa"/>
            <w:gridSpan w:val="2"/>
            <w:tcBorders>
              <w:top w:val="nil"/>
              <w:left w:val="nil"/>
              <w:bottom w:val="thinThickSmallGap" w:sz="24" w:space="0" w:color="auto"/>
              <w:right w:val="nil"/>
            </w:tcBorders>
            <w:shd w:val="clear" w:color="auto" w:fill="auto"/>
            <w:noWrap/>
          </w:tcPr>
          <w:p w14:paraId="1CE85CDD"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0.8545</w:t>
            </w:r>
          </w:p>
        </w:tc>
        <w:tc>
          <w:tcPr>
            <w:tcW w:w="1569" w:type="dxa"/>
            <w:gridSpan w:val="3"/>
            <w:tcBorders>
              <w:top w:val="nil"/>
              <w:left w:val="nil"/>
              <w:bottom w:val="thinThickSmallGap" w:sz="24" w:space="0" w:color="auto"/>
              <w:right w:val="nil"/>
            </w:tcBorders>
            <w:shd w:val="clear" w:color="auto" w:fill="auto"/>
            <w:noWrap/>
          </w:tcPr>
          <w:p w14:paraId="193F53CB"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8.8742E-05</w:t>
            </w:r>
          </w:p>
        </w:tc>
        <w:tc>
          <w:tcPr>
            <w:tcW w:w="1569" w:type="dxa"/>
            <w:gridSpan w:val="2"/>
            <w:tcBorders>
              <w:top w:val="nil"/>
              <w:left w:val="nil"/>
              <w:bottom w:val="thinThickSmallGap" w:sz="24" w:space="0" w:color="auto"/>
              <w:right w:val="nil"/>
            </w:tcBorders>
            <w:shd w:val="clear" w:color="auto" w:fill="auto"/>
            <w:noWrap/>
          </w:tcPr>
          <w:p w14:paraId="2D7E4D7E"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0.9719</w:t>
            </w:r>
          </w:p>
        </w:tc>
        <w:tc>
          <w:tcPr>
            <w:tcW w:w="1579" w:type="dxa"/>
            <w:tcBorders>
              <w:top w:val="nil"/>
              <w:left w:val="nil"/>
              <w:bottom w:val="thinThickSmallGap" w:sz="24" w:space="0" w:color="auto"/>
              <w:right w:val="nil"/>
            </w:tcBorders>
            <w:shd w:val="clear" w:color="auto" w:fill="auto"/>
            <w:noWrap/>
          </w:tcPr>
          <w:p w14:paraId="616F9DD5"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0.000404</w:t>
            </w:r>
          </w:p>
        </w:tc>
      </w:tr>
      <w:tr w:rsidR="003616A0" w:rsidRPr="00004AFA" w14:paraId="513E2D06" w14:textId="77777777" w:rsidTr="00433913">
        <w:trPr>
          <w:trHeight w:val="397"/>
        </w:trPr>
        <w:tc>
          <w:tcPr>
            <w:tcW w:w="8540" w:type="dxa"/>
            <w:gridSpan w:val="9"/>
            <w:tcBorders>
              <w:top w:val="thinThickSmallGap" w:sz="24" w:space="0" w:color="auto"/>
              <w:left w:val="nil"/>
              <w:bottom w:val="single" w:sz="4" w:space="0" w:color="auto"/>
              <w:right w:val="nil"/>
            </w:tcBorders>
            <w:shd w:val="clear" w:color="auto" w:fill="auto"/>
            <w:noWrap/>
            <w:vAlign w:val="bottom"/>
            <w:hideMark/>
          </w:tcPr>
          <w:p w14:paraId="2D668662" w14:textId="77777777" w:rsidR="003616A0" w:rsidRPr="00004AFA" w:rsidRDefault="003616A0" w:rsidP="0093667D">
            <w:pPr>
              <w:spacing w:line="480" w:lineRule="auto"/>
              <w:rPr>
                <w:rFonts w:ascii="Arial" w:hAnsi="Arial" w:cs="Arial"/>
                <w:color w:val="000000"/>
              </w:rPr>
            </w:pPr>
            <w:r w:rsidRPr="00004AFA">
              <w:rPr>
                <w:rFonts w:ascii="Arial" w:hAnsi="Arial" w:cs="Arial"/>
                <w:b/>
                <w:bCs/>
                <w:color w:val="000000"/>
              </w:rPr>
              <w:t>Table 4b:</w:t>
            </w:r>
            <w:r w:rsidRPr="00004AFA">
              <w:rPr>
                <w:rFonts w:ascii="Arial" w:hAnsi="Arial" w:cs="Arial"/>
                <w:color w:val="000000"/>
              </w:rPr>
              <w:t xml:space="preserve"> White Box </w:t>
            </w:r>
            <w:proofErr w:type="spellStart"/>
            <w:r w:rsidRPr="00004AFA">
              <w:rPr>
                <w:rFonts w:ascii="Arial" w:hAnsi="Arial" w:cs="Arial"/>
              </w:rPr>
              <w:t>B</w:t>
            </w:r>
            <w:r w:rsidRPr="00004AFA">
              <w:rPr>
                <w:rFonts w:ascii="Arial" w:hAnsi="Arial" w:cs="Arial"/>
                <w:vertAlign w:val="subscript"/>
              </w:rPr>
              <w:t>g</w:t>
            </w:r>
            <w:proofErr w:type="spellEnd"/>
            <w:r w:rsidRPr="00004AFA">
              <w:rPr>
                <w:rFonts w:ascii="Arial" w:hAnsi="Arial" w:cs="Arial"/>
              </w:rPr>
              <w:t xml:space="preserve"> </w:t>
            </w:r>
            <w:r w:rsidRPr="00004AFA">
              <w:rPr>
                <w:rFonts w:ascii="Arial" w:hAnsi="Arial" w:cs="Arial"/>
                <w:color w:val="000000"/>
              </w:rPr>
              <w:t>Model Performance</w:t>
            </w:r>
          </w:p>
        </w:tc>
      </w:tr>
      <w:tr w:rsidR="003616A0" w:rsidRPr="00004AFA" w14:paraId="2D62ECD0" w14:textId="77777777" w:rsidTr="00433913">
        <w:trPr>
          <w:trHeight w:val="397"/>
        </w:trPr>
        <w:tc>
          <w:tcPr>
            <w:tcW w:w="2388" w:type="dxa"/>
            <w:gridSpan w:val="2"/>
            <w:tcBorders>
              <w:top w:val="nil"/>
              <w:left w:val="nil"/>
              <w:bottom w:val="single" w:sz="8" w:space="0" w:color="auto"/>
              <w:right w:val="nil"/>
            </w:tcBorders>
            <w:shd w:val="clear" w:color="auto" w:fill="auto"/>
            <w:noWrap/>
            <w:vAlign w:val="bottom"/>
            <w:hideMark/>
          </w:tcPr>
          <w:p w14:paraId="59522DB3"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color w:val="000000"/>
              </w:rPr>
              <w:t> </w:t>
            </w:r>
          </w:p>
        </w:tc>
        <w:tc>
          <w:tcPr>
            <w:tcW w:w="1495" w:type="dxa"/>
            <w:gridSpan w:val="2"/>
            <w:tcBorders>
              <w:top w:val="nil"/>
              <w:left w:val="nil"/>
              <w:bottom w:val="single" w:sz="8" w:space="0" w:color="auto"/>
              <w:right w:val="nil"/>
            </w:tcBorders>
            <w:shd w:val="clear" w:color="auto" w:fill="auto"/>
            <w:noWrap/>
            <w:hideMark/>
          </w:tcPr>
          <w:p w14:paraId="40B002CB"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AARE (%)</w:t>
            </w:r>
          </w:p>
        </w:tc>
        <w:tc>
          <w:tcPr>
            <w:tcW w:w="1495" w:type="dxa"/>
            <w:tcBorders>
              <w:top w:val="nil"/>
              <w:left w:val="nil"/>
              <w:bottom w:val="single" w:sz="8" w:space="0" w:color="auto"/>
              <w:right w:val="nil"/>
            </w:tcBorders>
            <w:shd w:val="clear" w:color="auto" w:fill="auto"/>
            <w:noWrap/>
            <w:hideMark/>
          </w:tcPr>
          <w:p w14:paraId="3B680CA0"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MAE</w:t>
            </w:r>
          </w:p>
        </w:tc>
        <w:tc>
          <w:tcPr>
            <w:tcW w:w="1495" w:type="dxa"/>
            <w:gridSpan w:val="2"/>
            <w:tcBorders>
              <w:top w:val="nil"/>
              <w:left w:val="nil"/>
              <w:bottom w:val="single" w:sz="8" w:space="0" w:color="auto"/>
              <w:right w:val="nil"/>
            </w:tcBorders>
            <w:shd w:val="clear" w:color="auto" w:fill="auto"/>
            <w:noWrap/>
            <w:hideMark/>
          </w:tcPr>
          <w:p w14:paraId="21B918AA"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R</w:t>
            </w:r>
            <w:r w:rsidRPr="00004AFA">
              <w:rPr>
                <w:rFonts w:ascii="Arial" w:hAnsi="Arial" w:cs="Arial"/>
                <w:b/>
                <w:bCs/>
                <w:color w:val="000000"/>
                <w:vertAlign w:val="superscript"/>
              </w:rPr>
              <w:t>2</w:t>
            </w:r>
            <w:r w:rsidRPr="00004AFA">
              <w:rPr>
                <w:rFonts w:ascii="Arial" w:hAnsi="Arial" w:cs="Arial"/>
                <w:b/>
                <w:bCs/>
                <w:color w:val="000000"/>
              </w:rPr>
              <w:t xml:space="preserve"> (%)</w:t>
            </w:r>
          </w:p>
        </w:tc>
        <w:tc>
          <w:tcPr>
            <w:tcW w:w="1667" w:type="dxa"/>
            <w:gridSpan w:val="2"/>
            <w:tcBorders>
              <w:top w:val="nil"/>
              <w:left w:val="nil"/>
              <w:bottom w:val="single" w:sz="8" w:space="0" w:color="auto"/>
              <w:right w:val="nil"/>
            </w:tcBorders>
            <w:shd w:val="clear" w:color="auto" w:fill="auto"/>
            <w:noWrap/>
            <w:hideMark/>
          </w:tcPr>
          <w:p w14:paraId="54F3F09F"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RMSE</w:t>
            </w:r>
          </w:p>
        </w:tc>
      </w:tr>
      <w:tr w:rsidR="003616A0" w:rsidRPr="00004AFA" w14:paraId="6103EB61" w14:textId="77777777" w:rsidTr="00433913">
        <w:trPr>
          <w:trHeight w:val="381"/>
        </w:trPr>
        <w:tc>
          <w:tcPr>
            <w:tcW w:w="2388" w:type="dxa"/>
            <w:gridSpan w:val="2"/>
            <w:tcBorders>
              <w:top w:val="nil"/>
              <w:left w:val="nil"/>
              <w:bottom w:val="nil"/>
              <w:right w:val="nil"/>
            </w:tcBorders>
            <w:shd w:val="clear" w:color="auto" w:fill="auto"/>
            <w:noWrap/>
            <w:hideMark/>
          </w:tcPr>
          <w:p w14:paraId="4723B45D" w14:textId="77777777" w:rsidR="003616A0" w:rsidRPr="00004AFA" w:rsidRDefault="003616A0" w:rsidP="0093667D">
            <w:pPr>
              <w:spacing w:line="480" w:lineRule="auto"/>
              <w:rPr>
                <w:rFonts w:ascii="Arial" w:hAnsi="Arial" w:cs="Arial"/>
                <w:b/>
                <w:bCs/>
                <w:color w:val="000000"/>
              </w:rPr>
            </w:pPr>
            <w:proofErr w:type="spellStart"/>
            <w:r w:rsidRPr="00004AFA">
              <w:rPr>
                <w:rFonts w:ascii="Arial" w:hAnsi="Arial" w:cs="Arial"/>
                <w:b/>
                <w:bCs/>
                <w:color w:val="000000"/>
              </w:rPr>
              <w:t>ElasticNet</w:t>
            </w:r>
            <w:proofErr w:type="spellEnd"/>
          </w:p>
        </w:tc>
        <w:tc>
          <w:tcPr>
            <w:tcW w:w="1495" w:type="dxa"/>
            <w:gridSpan w:val="2"/>
            <w:tcBorders>
              <w:top w:val="nil"/>
              <w:left w:val="nil"/>
              <w:bottom w:val="nil"/>
              <w:right w:val="nil"/>
            </w:tcBorders>
            <w:shd w:val="clear" w:color="auto" w:fill="auto"/>
            <w:noWrap/>
            <w:hideMark/>
          </w:tcPr>
          <w:p w14:paraId="3FCB3498"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4.4619</w:t>
            </w:r>
          </w:p>
        </w:tc>
        <w:tc>
          <w:tcPr>
            <w:tcW w:w="1495" w:type="dxa"/>
            <w:tcBorders>
              <w:top w:val="nil"/>
              <w:left w:val="nil"/>
              <w:bottom w:val="nil"/>
              <w:right w:val="nil"/>
            </w:tcBorders>
            <w:shd w:val="clear" w:color="auto" w:fill="auto"/>
            <w:noWrap/>
            <w:hideMark/>
          </w:tcPr>
          <w:p w14:paraId="71AD78C4"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0.000313</w:t>
            </w:r>
          </w:p>
        </w:tc>
        <w:tc>
          <w:tcPr>
            <w:tcW w:w="1495" w:type="dxa"/>
            <w:gridSpan w:val="2"/>
            <w:tcBorders>
              <w:top w:val="nil"/>
              <w:left w:val="nil"/>
              <w:bottom w:val="nil"/>
              <w:right w:val="nil"/>
            </w:tcBorders>
            <w:shd w:val="clear" w:color="auto" w:fill="auto"/>
            <w:noWrap/>
            <w:hideMark/>
          </w:tcPr>
          <w:p w14:paraId="26FEF755"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0.9168</w:t>
            </w:r>
          </w:p>
        </w:tc>
        <w:tc>
          <w:tcPr>
            <w:tcW w:w="1667" w:type="dxa"/>
            <w:gridSpan w:val="2"/>
            <w:tcBorders>
              <w:top w:val="nil"/>
              <w:left w:val="nil"/>
              <w:bottom w:val="nil"/>
              <w:right w:val="nil"/>
            </w:tcBorders>
            <w:shd w:val="clear" w:color="auto" w:fill="auto"/>
            <w:noWrap/>
            <w:hideMark/>
          </w:tcPr>
          <w:p w14:paraId="1E6342BC"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0.000659</w:t>
            </w:r>
          </w:p>
        </w:tc>
      </w:tr>
      <w:tr w:rsidR="003616A0" w:rsidRPr="00004AFA" w14:paraId="1C54FAC6" w14:textId="77777777" w:rsidTr="00433913">
        <w:trPr>
          <w:trHeight w:val="397"/>
        </w:trPr>
        <w:tc>
          <w:tcPr>
            <w:tcW w:w="2388" w:type="dxa"/>
            <w:gridSpan w:val="2"/>
            <w:tcBorders>
              <w:top w:val="nil"/>
              <w:left w:val="nil"/>
              <w:bottom w:val="thinThickSmallGap" w:sz="24" w:space="0" w:color="auto"/>
              <w:right w:val="nil"/>
            </w:tcBorders>
            <w:shd w:val="clear" w:color="auto" w:fill="auto"/>
            <w:noWrap/>
            <w:hideMark/>
          </w:tcPr>
          <w:p w14:paraId="6E69D435" w14:textId="77777777" w:rsidR="003616A0" w:rsidRPr="00004AFA" w:rsidRDefault="003616A0" w:rsidP="0093667D">
            <w:pPr>
              <w:spacing w:line="480" w:lineRule="auto"/>
              <w:rPr>
                <w:rFonts w:ascii="Arial" w:hAnsi="Arial" w:cs="Arial"/>
                <w:b/>
                <w:bCs/>
                <w:color w:val="000000"/>
              </w:rPr>
            </w:pPr>
            <w:r w:rsidRPr="00004AFA">
              <w:rPr>
                <w:rFonts w:ascii="Arial" w:hAnsi="Arial" w:cs="Arial"/>
                <w:b/>
                <w:bCs/>
                <w:color w:val="000000"/>
              </w:rPr>
              <w:t>Linear Regression</w:t>
            </w:r>
          </w:p>
        </w:tc>
        <w:tc>
          <w:tcPr>
            <w:tcW w:w="1495" w:type="dxa"/>
            <w:gridSpan w:val="2"/>
            <w:tcBorders>
              <w:top w:val="nil"/>
              <w:left w:val="nil"/>
              <w:bottom w:val="thinThickSmallGap" w:sz="24" w:space="0" w:color="auto"/>
              <w:right w:val="nil"/>
            </w:tcBorders>
            <w:shd w:val="clear" w:color="auto" w:fill="auto"/>
            <w:noWrap/>
            <w:hideMark/>
          </w:tcPr>
          <w:p w14:paraId="6CFEEBA3"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4.4651</w:t>
            </w:r>
          </w:p>
        </w:tc>
        <w:tc>
          <w:tcPr>
            <w:tcW w:w="1495" w:type="dxa"/>
            <w:tcBorders>
              <w:top w:val="nil"/>
              <w:left w:val="nil"/>
              <w:bottom w:val="thinThickSmallGap" w:sz="24" w:space="0" w:color="auto"/>
              <w:right w:val="nil"/>
            </w:tcBorders>
            <w:shd w:val="clear" w:color="auto" w:fill="auto"/>
            <w:noWrap/>
            <w:hideMark/>
          </w:tcPr>
          <w:p w14:paraId="0AA2CC1F"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0.000313</w:t>
            </w:r>
          </w:p>
        </w:tc>
        <w:tc>
          <w:tcPr>
            <w:tcW w:w="1495" w:type="dxa"/>
            <w:gridSpan w:val="2"/>
            <w:tcBorders>
              <w:top w:val="nil"/>
              <w:left w:val="nil"/>
              <w:bottom w:val="thinThickSmallGap" w:sz="24" w:space="0" w:color="auto"/>
              <w:right w:val="nil"/>
            </w:tcBorders>
            <w:shd w:val="clear" w:color="auto" w:fill="auto"/>
            <w:noWrap/>
            <w:hideMark/>
          </w:tcPr>
          <w:p w14:paraId="227D7723"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0.9168</w:t>
            </w:r>
          </w:p>
        </w:tc>
        <w:tc>
          <w:tcPr>
            <w:tcW w:w="1667" w:type="dxa"/>
            <w:gridSpan w:val="2"/>
            <w:tcBorders>
              <w:top w:val="nil"/>
              <w:left w:val="nil"/>
              <w:bottom w:val="thinThickSmallGap" w:sz="24" w:space="0" w:color="auto"/>
              <w:right w:val="nil"/>
            </w:tcBorders>
            <w:shd w:val="clear" w:color="auto" w:fill="auto"/>
            <w:noWrap/>
            <w:hideMark/>
          </w:tcPr>
          <w:p w14:paraId="42504432"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0.000659</w:t>
            </w:r>
          </w:p>
        </w:tc>
      </w:tr>
    </w:tbl>
    <w:p w14:paraId="032531C9" w14:textId="77777777" w:rsidR="003616A0" w:rsidRPr="00004AFA" w:rsidRDefault="003616A0" w:rsidP="003616A0">
      <w:pPr>
        <w:tabs>
          <w:tab w:val="left" w:pos="2472"/>
        </w:tabs>
        <w:spacing w:before="240" w:line="276" w:lineRule="auto"/>
        <w:jc w:val="both"/>
        <w:rPr>
          <w:rFonts w:ascii="Arial" w:hAnsi="Arial" w:cs="Arial"/>
        </w:rPr>
      </w:pPr>
      <w:r w:rsidRPr="00004AFA">
        <w:rPr>
          <w:rFonts w:ascii="Arial" w:hAnsi="Arial" w:cs="Arial"/>
        </w:rPr>
        <w:t>The hybrid of these three models gave AARE (0.42%), MAE (0.000054), R</w:t>
      </w:r>
      <w:r w:rsidRPr="00004AFA">
        <w:rPr>
          <w:rFonts w:ascii="Arial" w:hAnsi="Arial" w:cs="Arial"/>
          <w:vertAlign w:val="superscript"/>
        </w:rPr>
        <w:t>2</w:t>
      </w:r>
      <w:r w:rsidRPr="00004AFA">
        <w:rPr>
          <w:rFonts w:ascii="Arial" w:hAnsi="Arial" w:cs="Arial"/>
        </w:rPr>
        <w:t xml:space="preserve"> (99.26%) and RMSE (0.00023). Results revealed that the major parameters for gas formation volume factor prediction for this wet gas reservoirs are density, viscosity, pseudo pressure, pressure and temperature. Modeling the linear models with the selected parameters from the hybrid black box models with the evaluation of the white box model of Elastic Net and Linear Regression (Table 4b), blending these models resulted into correlation as shown in equation 2.</w:t>
      </w:r>
    </w:p>
    <w:p w14:paraId="44F393CE" w14:textId="77777777" w:rsidR="003616A0" w:rsidRPr="00004AFA" w:rsidRDefault="003616A0" w:rsidP="003616A0">
      <w:pPr>
        <w:spacing w:line="276" w:lineRule="auto"/>
        <w:jc w:val="both"/>
        <w:rPr>
          <w:rFonts w:ascii="Arial" w:hAnsi="Arial" w:cs="Arial"/>
        </w:rPr>
      </w:pPr>
      <w:r w:rsidRPr="00004AFA">
        <w:rPr>
          <w:rFonts w:ascii="Arial" w:hAnsi="Arial" w:cs="Arial"/>
          <w:position w:val="-14"/>
        </w:rPr>
        <w:object w:dxaOrig="8660" w:dyaOrig="400" w14:anchorId="12951D11">
          <v:shape id="_x0000_i1026" type="#_x0000_t75" style="width:432.6pt;height:20.55pt" o:ole="">
            <v:imagedata r:id="rId19" o:title=""/>
          </v:shape>
          <o:OLEObject Type="Embed" ProgID="Equation.3" ShapeID="_x0000_i1026" DrawAspect="Content" ObjectID="_1804078352" r:id="rId20"/>
        </w:object>
      </w:r>
      <w:r w:rsidRPr="00004AFA">
        <w:rPr>
          <w:rFonts w:ascii="Arial" w:hAnsi="Arial" w:cs="Arial"/>
        </w:rPr>
        <w:t xml:space="preserve">  </w:t>
      </w:r>
      <w:r w:rsidR="0093667D">
        <w:rPr>
          <w:rFonts w:ascii="Arial" w:hAnsi="Arial" w:cs="Arial"/>
        </w:rPr>
        <w:tab/>
      </w:r>
      <w:r w:rsidR="0093667D">
        <w:rPr>
          <w:rFonts w:ascii="Arial" w:hAnsi="Arial" w:cs="Arial"/>
        </w:rPr>
        <w:tab/>
      </w:r>
      <w:r w:rsidR="0093667D">
        <w:rPr>
          <w:rFonts w:ascii="Arial" w:hAnsi="Arial" w:cs="Arial"/>
        </w:rPr>
        <w:tab/>
      </w:r>
      <w:r w:rsidR="0093667D">
        <w:rPr>
          <w:rFonts w:ascii="Arial" w:hAnsi="Arial" w:cs="Arial"/>
        </w:rPr>
        <w:tab/>
      </w:r>
      <w:r w:rsidR="0093667D">
        <w:rPr>
          <w:rFonts w:ascii="Arial" w:hAnsi="Arial" w:cs="Arial"/>
        </w:rPr>
        <w:tab/>
      </w:r>
      <w:r w:rsidR="0093667D">
        <w:rPr>
          <w:rFonts w:ascii="Arial" w:hAnsi="Arial" w:cs="Arial"/>
        </w:rPr>
        <w:tab/>
      </w:r>
      <w:r w:rsidR="0093667D">
        <w:rPr>
          <w:rFonts w:ascii="Arial" w:hAnsi="Arial" w:cs="Arial"/>
        </w:rPr>
        <w:tab/>
      </w:r>
      <w:r w:rsidR="0093667D">
        <w:rPr>
          <w:rFonts w:ascii="Arial" w:hAnsi="Arial" w:cs="Arial"/>
        </w:rPr>
        <w:tab/>
      </w:r>
      <w:r w:rsidR="0093667D">
        <w:rPr>
          <w:rFonts w:ascii="Arial" w:hAnsi="Arial" w:cs="Arial"/>
        </w:rPr>
        <w:tab/>
      </w:r>
      <w:r w:rsidR="0093667D">
        <w:rPr>
          <w:rFonts w:ascii="Arial" w:hAnsi="Arial" w:cs="Arial"/>
        </w:rPr>
        <w:tab/>
      </w:r>
      <w:r w:rsidRPr="00004AFA">
        <w:rPr>
          <w:rFonts w:ascii="Arial" w:hAnsi="Arial" w:cs="Arial"/>
        </w:rPr>
        <w:t xml:space="preserve">      2</w:t>
      </w:r>
    </w:p>
    <w:p w14:paraId="4F7A30FC" w14:textId="77777777" w:rsidR="003616A0" w:rsidRPr="00004AFA" w:rsidRDefault="003616A0" w:rsidP="003616A0">
      <w:pPr>
        <w:spacing w:line="276" w:lineRule="auto"/>
        <w:jc w:val="both"/>
        <w:rPr>
          <w:rFonts w:ascii="Arial" w:hAnsi="Arial" w:cs="Arial"/>
        </w:rPr>
      </w:pPr>
      <w:r w:rsidRPr="00004AFA">
        <w:rPr>
          <w:rFonts w:ascii="Arial" w:hAnsi="Arial" w:cs="Arial"/>
        </w:rPr>
        <w:t>A voting classifier comparison of final prediction with the sample target gave the scatterplot (Figure 3) displaying a strong correlation (R</w:t>
      </w:r>
      <w:r w:rsidRPr="00004AFA">
        <w:rPr>
          <w:rFonts w:ascii="Arial" w:hAnsi="Arial" w:cs="Arial"/>
          <w:vertAlign w:val="superscript"/>
        </w:rPr>
        <w:t>2</w:t>
      </w:r>
      <w:r w:rsidRPr="00004AFA">
        <w:rPr>
          <w:rFonts w:ascii="Arial" w:hAnsi="Arial" w:cs="Arial"/>
        </w:rPr>
        <w:t>=94.67%) between actual and final prediction.</w:t>
      </w:r>
    </w:p>
    <w:p w14:paraId="1DB61AA7" w14:textId="77777777" w:rsidR="003616A0" w:rsidRPr="00004AFA" w:rsidRDefault="00803EE4" w:rsidP="003616A0">
      <w:pPr>
        <w:spacing w:line="276" w:lineRule="auto"/>
        <w:jc w:val="both"/>
        <w:rPr>
          <w:rFonts w:ascii="Arial" w:hAnsi="Arial" w:cs="Arial"/>
        </w:rPr>
      </w:pPr>
      <w:r>
        <w:rPr>
          <w:noProof/>
        </w:rPr>
        <mc:AlternateContent>
          <mc:Choice Requires="wpg">
            <w:drawing>
              <wp:anchor distT="0" distB="0" distL="114300" distR="114300" simplePos="0" relativeHeight="251660288" behindDoc="0" locked="0" layoutInCell="1" allowOverlap="1" wp14:anchorId="7D88D22B" wp14:editId="04F3A6EC">
                <wp:simplePos x="0" y="0"/>
                <wp:positionH relativeFrom="page">
                  <wp:posOffset>1133475</wp:posOffset>
                </wp:positionH>
                <wp:positionV relativeFrom="paragraph">
                  <wp:posOffset>115570</wp:posOffset>
                </wp:positionV>
                <wp:extent cx="5534025" cy="2314575"/>
                <wp:effectExtent l="0" t="0" r="9525" b="9525"/>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4025" cy="2314575"/>
                          <a:chOff x="0" y="0"/>
                          <a:chExt cx="5534025" cy="2314575"/>
                        </a:xfrm>
                      </wpg:grpSpPr>
                      <pic:pic xmlns:pic="http://schemas.openxmlformats.org/drawingml/2006/picture">
                        <pic:nvPicPr>
                          <pic:cNvPr id="15" name="Picture 6"/>
                          <pic:cNvPicPr/>
                        </pic:nvPicPr>
                        <pic:blipFill rotWithShape="1">
                          <a:blip r:embed="rId21">
                            <a:extLst>
                              <a:ext uri="{28A0092B-C50C-407E-A947-70E740481C1C}">
                                <a14:useLocalDpi xmlns:a14="http://schemas.microsoft.com/office/drawing/2010/main" val="0"/>
                              </a:ext>
                            </a:extLst>
                          </a:blip>
                          <a:srcRect t="5314" r="6891"/>
                          <a:stretch/>
                        </pic:blipFill>
                        <pic:spPr bwMode="auto">
                          <a:xfrm>
                            <a:off x="0" y="0"/>
                            <a:ext cx="5534025" cy="2314575"/>
                          </a:xfrm>
                          <a:prstGeom prst="rect">
                            <a:avLst/>
                          </a:prstGeom>
                          <a:noFill/>
                          <a:ln>
                            <a:noFill/>
                          </a:ln>
                        </pic:spPr>
                      </pic:pic>
                      <wps:wsp>
                        <wps:cNvPr id="16" name="Rectangle 7"/>
                        <wps:cNvSpPr>
                          <a:spLocks noChangeArrowheads="1"/>
                        </wps:cNvSpPr>
                        <wps:spPr bwMode="auto">
                          <a:xfrm>
                            <a:off x="4314825" y="1666875"/>
                            <a:ext cx="972185" cy="279400"/>
                          </a:xfrm>
                          <a:prstGeom prst="rect">
                            <a:avLst/>
                          </a:prstGeom>
                          <a:solidFill>
                            <a:srgbClr val="FFFFFF"/>
                          </a:solidFill>
                          <a:ln w="9525">
                            <a:solidFill>
                              <a:srgbClr val="000000"/>
                            </a:solidFill>
                            <a:miter lim="800000"/>
                            <a:headEnd/>
                            <a:tailEnd/>
                          </a:ln>
                        </wps:spPr>
                        <wps:txbx>
                          <w:txbxContent>
                            <w:p w14:paraId="0C2CD7CD" w14:textId="77777777" w:rsidR="003616A0" w:rsidRDefault="003616A0" w:rsidP="003616A0">
                              <w:pPr>
                                <w:pStyle w:val="NormalWeb"/>
                                <w:spacing w:before="0" w:beforeAutospacing="0" w:after="160" w:afterAutospacing="0" w:line="276" w:lineRule="auto"/>
                              </w:pPr>
                              <w:r>
                                <w:rPr>
                                  <w:rFonts w:eastAsia="Calibri"/>
                                  <w:b/>
                                  <w:bCs/>
                                  <w:kern w:val="2"/>
                                  <w:sz w:val="22"/>
                                  <w:szCs w:val="22"/>
                                </w:rPr>
                                <w:t>R</w:t>
                              </w:r>
                              <w:r>
                                <w:rPr>
                                  <w:rFonts w:eastAsia="Calibri"/>
                                  <w:b/>
                                  <w:bCs/>
                                  <w:kern w:val="2"/>
                                  <w:position w:val="7"/>
                                  <w:sz w:val="22"/>
                                  <w:szCs w:val="22"/>
                                  <w:vertAlign w:val="superscript"/>
                                </w:rPr>
                                <w:t>2</w:t>
                              </w:r>
                              <w:r>
                                <w:rPr>
                                  <w:rFonts w:eastAsia="Calibri"/>
                                  <w:b/>
                                  <w:bCs/>
                                  <w:kern w:val="2"/>
                                  <w:sz w:val="22"/>
                                  <w:szCs w:val="22"/>
                                </w:rPr>
                                <w:t xml:space="preserve"> = 94.67%</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8D22B" id="Group 6" o:spid="_x0000_s1029" style="position:absolute;left:0;text-align:left;margin-left:89.25pt;margin-top:9.1pt;width:435.75pt;height:182.25pt;z-index:251660288;mso-position-horizontal-relative:page" coordsize="55340,23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">
                <v:shape id="Picture 6" o:spid="_x0000_s1030" type="#_x0000_t75" style="position:absolute;width:55340;height:23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">
                  <v:imagedata r:id="rId22" o:title="" croptop="3483f" cropright="4516f"/>
                </v:shape>
                <v:rect id="Rectangle 7" o:spid="_x0000_s1031" style="position:absolute;left:43148;top:16668;width:9722;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0C2CD7CD" w14:textId="77777777" w:rsidR="003616A0" w:rsidRDefault="003616A0" w:rsidP="003616A0">
                        <w:pPr>
                          <w:pStyle w:val="NormalWeb"/>
                          <w:spacing w:before="0" w:beforeAutospacing="0" w:after="160" w:afterAutospacing="0" w:line="276" w:lineRule="auto"/>
                        </w:pPr>
                        <w:r>
                          <w:rPr>
                            <w:rFonts w:eastAsia="Calibri"/>
                            <w:b/>
                            <w:bCs/>
                            <w:kern w:val="2"/>
                            <w:sz w:val="22"/>
                            <w:szCs w:val="22"/>
                          </w:rPr>
                          <w:t>R</w:t>
                        </w:r>
                        <w:r>
                          <w:rPr>
                            <w:rFonts w:eastAsia="Calibri"/>
                            <w:b/>
                            <w:bCs/>
                            <w:kern w:val="2"/>
                            <w:position w:val="7"/>
                            <w:sz w:val="22"/>
                            <w:szCs w:val="22"/>
                            <w:vertAlign w:val="superscript"/>
                          </w:rPr>
                          <w:t>2</w:t>
                        </w:r>
                        <w:r>
                          <w:rPr>
                            <w:rFonts w:eastAsia="Calibri"/>
                            <w:b/>
                            <w:bCs/>
                            <w:kern w:val="2"/>
                            <w:sz w:val="22"/>
                            <w:szCs w:val="22"/>
                          </w:rPr>
                          <w:t xml:space="preserve"> = 94.67%</w:t>
                        </w:r>
                      </w:p>
                    </w:txbxContent>
                  </v:textbox>
                </v:rect>
                <w10:wrap anchorx="page"/>
              </v:group>
            </w:pict>
          </mc:Fallback>
        </mc:AlternateContent>
      </w:r>
      <w:r w:rsidR="003616A0" w:rsidRPr="00004AFA">
        <w:rPr>
          <w:rFonts w:ascii="Arial" w:hAnsi="Arial" w:cs="Arial"/>
        </w:rPr>
        <w:t xml:space="preserve"> </w:t>
      </w:r>
    </w:p>
    <w:p w14:paraId="6E2929BE" w14:textId="77777777" w:rsidR="003616A0" w:rsidRPr="00004AFA" w:rsidRDefault="003616A0" w:rsidP="003616A0">
      <w:pPr>
        <w:spacing w:line="276" w:lineRule="auto"/>
        <w:jc w:val="both"/>
        <w:rPr>
          <w:rFonts w:ascii="Arial" w:hAnsi="Arial" w:cs="Arial"/>
        </w:rPr>
      </w:pPr>
    </w:p>
    <w:p w14:paraId="3C335D41" w14:textId="77777777" w:rsidR="003616A0" w:rsidRPr="00004AFA" w:rsidRDefault="003616A0" w:rsidP="003616A0">
      <w:pPr>
        <w:spacing w:line="276" w:lineRule="auto"/>
        <w:jc w:val="both"/>
        <w:rPr>
          <w:rFonts w:ascii="Arial" w:hAnsi="Arial" w:cs="Arial"/>
        </w:rPr>
      </w:pPr>
    </w:p>
    <w:p w14:paraId="198D4A93" w14:textId="77777777" w:rsidR="003616A0" w:rsidRPr="00004AFA" w:rsidRDefault="003616A0" w:rsidP="003616A0">
      <w:pPr>
        <w:spacing w:line="276" w:lineRule="auto"/>
        <w:jc w:val="both"/>
        <w:rPr>
          <w:rFonts w:ascii="Arial" w:hAnsi="Arial" w:cs="Arial"/>
        </w:rPr>
      </w:pPr>
    </w:p>
    <w:p w14:paraId="5C72B993" w14:textId="77777777" w:rsidR="003616A0" w:rsidRPr="00004AFA" w:rsidRDefault="003616A0" w:rsidP="003616A0">
      <w:pPr>
        <w:spacing w:line="276" w:lineRule="auto"/>
        <w:jc w:val="both"/>
        <w:rPr>
          <w:rFonts w:ascii="Arial" w:hAnsi="Arial" w:cs="Arial"/>
        </w:rPr>
      </w:pPr>
    </w:p>
    <w:p w14:paraId="384623E1" w14:textId="77777777" w:rsidR="003616A0" w:rsidRPr="00004AFA" w:rsidRDefault="003616A0" w:rsidP="003616A0">
      <w:pPr>
        <w:spacing w:line="276" w:lineRule="auto"/>
        <w:jc w:val="both"/>
        <w:rPr>
          <w:rFonts w:ascii="Arial" w:hAnsi="Arial" w:cs="Arial"/>
        </w:rPr>
      </w:pPr>
    </w:p>
    <w:p w14:paraId="75DB42A8" w14:textId="77777777" w:rsidR="003616A0" w:rsidRDefault="003616A0" w:rsidP="003616A0">
      <w:pPr>
        <w:spacing w:line="276" w:lineRule="auto"/>
        <w:jc w:val="both"/>
        <w:rPr>
          <w:rFonts w:ascii="Arial" w:hAnsi="Arial" w:cs="Arial"/>
        </w:rPr>
      </w:pPr>
    </w:p>
    <w:p w14:paraId="779911A7" w14:textId="77777777" w:rsidR="0093667D" w:rsidRDefault="0093667D" w:rsidP="003616A0">
      <w:pPr>
        <w:spacing w:line="276" w:lineRule="auto"/>
        <w:jc w:val="both"/>
        <w:rPr>
          <w:rFonts w:ascii="Arial" w:hAnsi="Arial" w:cs="Arial"/>
        </w:rPr>
      </w:pPr>
    </w:p>
    <w:p w14:paraId="46471FCA" w14:textId="77777777" w:rsidR="0093667D" w:rsidRDefault="0093667D" w:rsidP="003616A0">
      <w:pPr>
        <w:spacing w:line="276" w:lineRule="auto"/>
        <w:jc w:val="both"/>
        <w:rPr>
          <w:rFonts w:ascii="Arial" w:hAnsi="Arial" w:cs="Arial"/>
        </w:rPr>
      </w:pPr>
    </w:p>
    <w:p w14:paraId="319B666B" w14:textId="77777777" w:rsidR="0093667D" w:rsidRDefault="0093667D" w:rsidP="003616A0">
      <w:pPr>
        <w:spacing w:line="276" w:lineRule="auto"/>
        <w:jc w:val="both"/>
        <w:rPr>
          <w:rFonts w:ascii="Arial" w:hAnsi="Arial" w:cs="Arial"/>
        </w:rPr>
      </w:pPr>
    </w:p>
    <w:p w14:paraId="31B4EF23" w14:textId="77777777" w:rsidR="0093667D" w:rsidRDefault="0093667D" w:rsidP="003616A0">
      <w:pPr>
        <w:spacing w:line="276" w:lineRule="auto"/>
        <w:jc w:val="both"/>
        <w:rPr>
          <w:rFonts w:ascii="Arial" w:hAnsi="Arial" w:cs="Arial"/>
        </w:rPr>
      </w:pPr>
    </w:p>
    <w:p w14:paraId="0546EA82" w14:textId="77777777" w:rsidR="0093667D" w:rsidRDefault="0093667D" w:rsidP="003616A0">
      <w:pPr>
        <w:spacing w:line="276" w:lineRule="auto"/>
        <w:jc w:val="both"/>
        <w:rPr>
          <w:rFonts w:ascii="Arial" w:hAnsi="Arial" w:cs="Arial"/>
        </w:rPr>
      </w:pPr>
    </w:p>
    <w:p w14:paraId="0C9F3A12" w14:textId="77777777" w:rsidR="0093667D" w:rsidRDefault="0093667D" w:rsidP="003616A0">
      <w:pPr>
        <w:spacing w:line="276" w:lineRule="auto"/>
        <w:jc w:val="both"/>
        <w:rPr>
          <w:rFonts w:ascii="Arial" w:hAnsi="Arial" w:cs="Arial"/>
        </w:rPr>
      </w:pPr>
    </w:p>
    <w:p w14:paraId="53838AE5" w14:textId="77777777" w:rsidR="0093667D" w:rsidRDefault="0093667D" w:rsidP="003616A0">
      <w:pPr>
        <w:spacing w:line="276" w:lineRule="auto"/>
        <w:jc w:val="both"/>
        <w:rPr>
          <w:rFonts w:ascii="Arial" w:hAnsi="Arial" w:cs="Arial"/>
        </w:rPr>
      </w:pPr>
    </w:p>
    <w:p w14:paraId="78746288" w14:textId="77777777" w:rsidR="0093667D" w:rsidRPr="00004AFA" w:rsidRDefault="0093667D" w:rsidP="003616A0">
      <w:pPr>
        <w:spacing w:line="276" w:lineRule="auto"/>
        <w:jc w:val="both"/>
        <w:rPr>
          <w:rFonts w:ascii="Arial" w:hAnsi="Arial" w:cs="Arial"/>
        </w:rPr>
      </w:pPr>
    </w:p>
    <w:p w14:paraId="23F4F877" w14:textId="77777777" w:rsidR="003616A0" w:rsidRPr="00004AFA" w:rsidRDefault="003616A0" w:rsidP="003616A0">
      <w:pPr>
        <w:spacing w:line="276" w:lineRule="auto"/>
        <w:ind w:firstLine="720"/>
        <w:jc w:val="both"/>
        <w:rPr>
          <w:rFonts w:ascii="Arial" w:hAnsi="Arial" w:cs="Arial"/>
          <w:b/>
          <w:bCs/>
        </w:rPr>
      </w:pPr>
      <w:r w:rsidRPr="00004AFA">
        <w:rPr>
          <w:rFonts w:ascii="Arial" w:hAnsi="Arial" w:cs="Arial"/>
        </w:rPr>
        <w:tab/>
      </w:r>
      <w:r w:rsidRPr="00004AFA">
        <w:rPr>
          <w:rFonts w:ascii="Arial" w:hAnsi="Arial" w:cs="Arial"/>
          <w:b/>
          <w:bCs/>
        </w:rPr>
        <w:t xml:space="preserve">Figure 3: </w:t>
      </w:r>
      <w:proofErr w:type="spellStart"/>
      <w:r w:rsidRPr="00004AFA">
        <w:rPr>
          <w:rFonts w:ascii="Arial" w:hAnsi="Arial" w:cs="Arial"/>
          <w:b/>
          <w:bCs/>
          <w:i/>
        </w:rPr>
        <w:t>B</w:t>
      </w:r>
      <w:r w:rsidRPr="00004AFA">
        <w:rPr>
          <w:rFonts w:ascii="Arial" w:hAnsi="Arial" w:cs="Arial"/>
          <w:b/>
          <w:bCs/>
          <w:i/>
          <w:vertAlign w:val="subscript"/>
        </w:rPr>
        <w:t>g</w:t>
      </w:r>
      <w:proofErr w:type="spellEnd"/>
      <w:r w:rsidRPr="00004AFA">
        <w:rPr>
          <w:rFonts w:ascii="Arial" w:hAnsi="Arial" w:cs="Arial"/>
          <w:b/>
          <w:bCs/>
          <w:i/>
        </w:rPr>
        <w:t xml:space="preserve"> </w:t>
      </w:r>
      <w:r w:rsidRPr="00004AFA">
        <w:rPr>
          <w:rFonts w:ascii="Arial" w:hAnsi="Arial" w:cs="Arial"/>
          <w:b/>
          <w:bCs/>
        </w:rPr>
        <w:t>Factor Actual versus Modeled Samples</w:t>
      </w:r>
    </w:p>
    <w:p w14:paraId="07ECA6DB" w14:textId="77777777" w:rsidR="0093667D" w:rsidRDefault="0093667D" w:rsidP="003616A0">
      <w:pPr>
        <w:pStyle w:val="Heading3"/>
        <w:spacing w:line="276" w:lineRule="auto"/>
        <w:jc w:val="both"/>
        <w:rPr>
          <w:rFonts w:ascii="Arial" w:hAnsi="Arial" w:cs="Arial"/>
          <w:b/>
          <w:color w:val="auto"/>
          <w:sz w:val="20"/>
          <w:szCs w:val="20"/>
        </w:rPr>
      </w:pPr>
      <w:bookmarkStart w:id="13" w:name="_Toc165974166"/>
    </w:p>
    <w:p w14:paraId="1CC9C6D3" w14:textId="77777777" w:rsidR="003616A0" w:rsidRPr="00004AFA" w:rsidRDefault="0093667D" w:rsidP="003616A0">
      <w:pPr>
        <w:pStyle w:val="Heading3"/>
        <w:spacing w:line="276" w:lineRule="auto"/>
        <w:jc w:val="both"/>
        <w:rPr>
          <w:rFonts w:ascii="Arial" w:hAnsi="Arial" w:cs="Arial"/>
          <w:b/>
          <w:color w:val="auto"/>
          <w:sz w:val="20"/>
          <w:szCs w:val="20"/>
        </w:rPr>
      </w:pPr>
      <w:r>
        <w:rPr>
          <w:rFonts w:ascii="Arial" w:hAnsi="Arial" w:cs="Arial"/>
          <w:b/>
          <w:color w:val="auto"/>
          <w:sz w:val="20"/>
          <w:szCs w:val="20"/>
        </w:rPr>
        <w:t xml:space="preserve">3.3 </w:t>
      </w:r>
      <w:r w:rsidR="003616A0" w:rsidRPr="00004AFA">
        <w:rPr>
          <w:rFonts w:ascii="Arial" w:hAnsi="Arial" w:cs="Arial"/>
          <w:b/>
          <w:color w:val="auto"/>
          <w:sz w:val="20"/>
          <w:szCs w:val="20"/>
        </w:rPr>
        <w:t>Gas Viscosity Modelling</w:t>
      </w:r>
      <w:bookmarkEnd w:id="13"/>
    </w:p>
    <w:p w14:paraId="03DD4707" w14:textId="77777777" w:rsidR="003616A0" w:rsidRPr="00004AFA" w:rsidRDefault="003616A0" w:rsidP="003616A0">
      <w:pPr>
        <w:spacing w:line="276" w:lineRule="auto"/>
        <w:jc w:val="both"/>
        <w:rPr>
          <w:rFonts w:ascii="Arial" w:hAnsi="Arial" w:cs="Arial"/>
        </w:rPr>
      </w:pPr>
      <w:r w:rsidRPr="00004AFA">
        <w:rPr>
          <w:rFonts w:ascii="Arial" w:hAnsi="Arial" w:cs="Arial"/>
        </w:rPr>
        <w:t xml:space="preserve">Evaluating the performance of gas viscosity prediction with the black box models (decision tree, random forest and </w:t>
      </w:r>
      <w:proofErr w:type="spellStart"/>
      <w:r w:rsidRPr="00004AFA">
        <w:rPr>
          <w:rFonts w:ascii="Arial" w:hAnsi="Arial" w:cs="Arial"/>
        </w:rPr>
        <w:t>lighgbm</w:t>
      </w:r>
      <w:proofErr w:type="spellEnd"/>
      <w:r w:rsidRPr="00004AFA">
        <w:rPr>
          <w:rFonts w:ascii="Arial" w:hAnsi="Arial" w:cs="Arial"/>
        </w:rPr>
        <w:t>) produced the following metrics score as shown in the table below:</w:t>
      </w:r>
    </w:p>
    <w:p w14:paraId="5AFA77C3" w14:textId="77777777" w:rsidR="003616A0" w:rsidRPr="00004AFA" w:rsidRDefault="003616A0" w:rsidP="003616A0">
      <w:pPr>
        <w:spacing w:line="276" w:lineRule="auto"/>
        <w:jc w:val="both"/>
        <w:rPr>
          <w:rFonts w:ascii="Arial" w:hAnsi="Arial" w:cs="Arial"/>
        </w:rPr>
      </w:pPr>
    </w:p>
    <w:tbl>
      <w:tblPr>
        <w:tblW w:w="8540" w:type="dxa"/>
        <w:tblLook w:val="04A0" w:firstRow="1" w:lastRow="0" w:firstColumn="1" w:lastColumn="0" w:noHBand="0" w:noVBand="1"/>
      </w:tblPr>
      <w:tblGrid>
        <w:gridCol w:w="2254"/>
        <w:gridCol w:w="134"/>
        <w:gridCol w:w="1435"/>
        <w:gridCol w:w="60"/>
        <w:gridCol w:w="1495"/>
        <w:gridCol w:w="14"/>
        <w:gridCol w:w="1481"/>
        <w:gridCol w:w="88"/>
        <w:gridCol w:w="1579"/>
      </w:tblGrid>
      <w:tr w:rsidR="003616A0" w:rsidRPr="00004AFA" w14:paraId="5A3916E6" w14:textId="77777777" w:rsidTr="00433913">
        <w:trPr>
          <w:trHeight w:val="360"/>
        </w:trPr>
        <w:tc>
          <w:tcPr>
            <w:tcW w:w="8540" w:type="dxa"/>
            <w:gridSpan w:val="9"/>
            <w:tcBorders>
              <w:top w:val="thinThickSmallGap" w:sz="24" w:space="0" w:color="auto"/>
              <w:left w:val="nil"/>
              <w:bottom w:val="single" w:sz="4" w:space="0" w:color="auto"/>
              <w:right w:val="nil"/>
            </w:tcBorders>
            <w:shd w:val="clear" w:color="auto" w:fill="auto"/>
            <w:noWrap/>
            <w:vAlign w:val="bottom"/>
            <w:hideMark/>
          </w:tcPr>
          <w:p w14:paraId="55D151B9" w14:textId="77777777" w:rsidR="003616A0" w:rsidRPr="00004AFA" w:rsidRDefault="003616A0" w:rsidP="0093667D">
            <w:pPr>
              <w:spacing w:line="480" w:lineRule="auto"/>
              <w:rPr>
                <w:rFonts w:ascii="Arial" w:hAnsi="Arial" w:cs="Arial"/>
                <w:color w:val="000000"/>
              </w:rPr>
            </w:pPr>
            <w:r w:rsidRPr="00004AFA">
              <w:rPr>
                <w:rFonts w:ascii="Arial" w:hAnsi="Arial" w:cs="Arial"/>
                <w:b/>
                <w:bCs/>
                <w:color w:val="000000"/>
              </w:rPr>
              <w:t>Table 5a:</w:t>
            </w:r>
            <w:r w:rsidRPr="00004AFA">
              <w:rPr>
                <w:rFonts w:ascii="Arial" w:hAnsi="Arial" w:cs="Arial"/>
                <w:color w:val="000000"/>
              </w:rPr>
              <w:t xml:space="preserve"> Black Box Gas Viscosity Model Performance</w:t>
            </w:r>
          </w:p>
        </w:tc>
      </w:tr>
      <w:tr w:rsidR="003616A0" w:rsidRPr="00004AFA" w14:paraId="0562B888" w14:textId="77777777" w:rsidTr="00433913">
        <w:trPr>
          <w:trHeight w:val="360"/>
        </w:trPr>
        <w:tc>
          <w:tcPr>
            <w:tcW w:w="2254" w:type="dxa"/>
            <w:tcBorders>
              <w:top w:val="nil"/>
              <w:left w:val="nil"/>
              <w:bottom w:val="single" w:sz="12" w:space="0" w:color="auto"/>
              <w:right w:val="nil"/>
            </w:tcBorders>
            <w:shd w:val="clear" w:color="auto" w:fill="auto"/>
            <w:noWrap/>
            <w:vAlign w:val="bottom"/>
            <w:hideMark/>
          </w:tcPr>
          <w:p w14:paraId="5B305696"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color w:val="000000"/>
              </w:rPr>
              <w:t> </w:t>
            </w:r>
          </w:p>
        </w:tc>
        <w:tc>
          <w:tcPr>
            <w:tcW w:w="1569" w:type="dxa"/>
            <w:gridSpan w:val="2"/>
            <w:tcBorders>
              <w:top w:val="nil"/>
              <w:left w:val="nil"/>
              <w:bottom w:val="single" w:sz="12" w:space="0" w:color="auto"/>
              <w:right w:val="nil"/>
            </w:tcBorders>
            <w:shd w:val="clear" w:color="auto" w:fill="auto"/>
            <w:noWrap/>
            <w:hideMark/>
          </w:tcPr>
          <w:p w14:paraId="68769AF2"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AARE (%)</w:t>
            </w:r>
          </w:p>
        </w:tc>
        <w:tc>
          <w:tcPr>
            <w:tcW w:w="1569" w:type="dxa"/>
            <w:gridSpan w:val="3"/>
            <w:tcBorders>
              <w:top w:val="nil"/>
              <w:left w:val="nil"/>
              <w:bottom w:val="nil"/>
              <w:right w:val="nil"/>
            </w:tcBorders>
            <w:shd w:val="clear" w:color="auto" w:fill="auto"/>
            <w:noWrap/>
            <w:hideMark/>
          </w:tcPr>
          <w:p w14:paraId="292329AE"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MAE</w:t>
            </w:r>
          </w:p>
        </w:tc>
        <w:tc>
          <w:tcPr>
            <w:tcW w:w="1569" w:type="dxa"/>
            <w:gridSpan w:val="2"/>
            <w:tcBorders>
              <w:top w:val="nil"/>
              <w:left w:val="nil"/>
              <w:bottom w:val="nil"/>
              <w:right w:val="nil"/>
            </w:tcBorders>
            <w:shd w:val="clear" w:color="auto" w:fill="auto"/>
            <w:noWrap/>
            <w:hideMark/>
          </w:tcPr>
          <w:p w14:paraId="4502C40A"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R</w:t>
            </w:r>
            <w:r w:rsidRPr="00004AFA">
              <w:rPr>
                <w:rFonts w:ascii="Arial" w:hAnsi="Arial" w:cs="Arial"/>
                <w:b/>
                <w:bCs/>
                <w:color w:val="000000"/>
                <w:vertAlign w:val="superscript"/>
              </w:rPr>
              <w:t>2</w:t>
            </w:r>
            <w:r w:rsidRPr="00004AFA">
              <w:rPr>
                <w:rFonts w:ascii="Arial" w:hAnsi="Arial" w:cs="Arial"/>
                <w:b/>
                <w:bCs/>
                <w:color w:val="000000"/>
              </w:rPr>
              <w:t xml:space="preserve"> (%)</w:t>
            </w:r>
          </w:p>
        </w:tc>
        <w:tc>
          <w:tcPr>
            <w:tcW w:w="1579" w:type="dxa"/>
            <w:tcBorders>
              <w:top w:val="nil"/>
              <w:left w:val="nil"/>
              <w:bottom w:val="single" w:sz="12" w:space="0" w:color="auto"/>
              <w:right w:val="nil"/>
            </w:tcBorders>
            <w:shd w:val="clear" w:color="auto" w:fill="auto"/>
            <w:noWrap/>
            <w:hideMark/>
          </w:tcPr>
          <w:p w14:paraId="16278695"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RMSE</w:t>
            </w:r>
          </w:p>
        </w:tc>
      </w:tr>
      <w:tr w:rsidR="003616A0" w:rsidRPr="00004AFA" w14:paraId="03B5116A" w14:textId="77777777" w:rsidTr="00433913">
        <w:trPr>
          <w:trHeight w:val="360"/>
        </w:trPr>
        <w:tc>
          <w:tcPr>
            <w:tcW w:w="2254" w:type="dxa"/>
            <w:tcBorders>
              <w:top w:val="nil"/>
              <w:left w:val="nil"/>
              <w:bottom w:val="nil"/>
              <w:right w:val="nil"/>
            </w:tcBorders>
            <w:shd w:val="clear" w:color="auto" w:fill="auto"/>
            <w:noWrap/>
            <w:hideMark/>
          </w:tcPr>
          <w:p w14:paraId="374DE7F0" w14:textId="77777777" w:rsidR="003616A0" w:rsidRPr="00004AFA" w:rsidRDefault="003616A0" w:rsidP="0093667D">
            <w:pPr>
              <w:spacing w:line="480" w:lineRule="auto"/>
              <w:rPr>
                <w:rFonts w:ascii="Arial" w:hAnsi="Arial" w:cs="Arial"/>
                <w:b/>
                <w:bCs/>
                <w:color w:val="000000"/>
              </w:rPr>
            </w:pPr>
            <w:r w:rsidRPr="00004AFA">
              <w:rPr>
                <w:rFonts w:ascii="Arial" w:hAnsi="Arial" w:cs="Arial"/>
                <w:b/>
                <w:bCs/>
                <w:color w:val="000000"/>
              </w:rPr>
              <w:t>Decision Tree</w:t>
            </w:r>
          </w:p>
        </w:tc>
        <w:tc>
          <w:tcPr>
            <w:tcW w:w="1569" w:type="dxa"/>
            <w:gridSpan w:val="2"/>
            <w:tcBorders>
              <w:top w:val="nil"/>
              <w:left w:val="nil"/>
              <w:bottom w:val="nil"/>
              <w:right w:val="nil"/>
            </w:tcBorders>
            <w:shd w:val="clear" w:color="auto" w:fill="auto"/>
            <w:noWrap/>
            <w:hideMark/>
          </w:tcPr>
          <w:p w14:paraId="42C7B44F"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1.2754</w:t>
            </w:r>
          </w:p>
        </w:tc>
        <w:tc>
          <w:tcPr>
            <w:tcW w:w="1569" w:type="dxa"/>
            <w:gridSpan w:val="3"/>
            <w:tcBorders>
              <w:top w:val="single" w:sz="12" w:space="0" w:color="auto"/>
              <w:left w:val="nil"/>
              <w:bottom w:val="nil"/>
              <w:right w:val="nil"/>
            </w:tcBorders>
            <w:shd w:val="clear" w:color="auto" w:fill="auto"/>
            <w:noWrap/>
            <w:hideMark/>
          </w:tcPr>
          <w:p w14:paraId="025D178A"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0.00593</w:t>
            </w:r>
          </w:p>
        </w:tc>
        <w:tc>
          <w:tcPr>
            <w:tcW w:w="1569" w:type="dxa"/>
            <w:gridSpan w:val="2"/>
            <w:tcBorders>
              <w:top w:val="single" w:sz="12" w:space="0" w:color="auto"/>
              <w:left w:val="nil"/>
              <w:bottom w:val="nil"/>
              <w:right w:val="nil"/>
            </w:tcBorders>
            <w:shd w:val="clear" w:color="auto" w:fill="auto"/>
            <w:noWrap/>
            <w:hideMark/>
          </w:tcPr>
          <w:p w14:paraId="485CBEA2"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0.9995</w:t>
            </w:r>
          </w:p>
        </w:tc>
        <w:tc>
          <w:tcPr>
            <w:tcW w:w="1579" w:type="dxa"/>
            <w:tcBorders>
              <w:top w:val="nil"/>
              <w:left w:val="nil"/>
              <w:bottom w:val="nil"/>
              <w:right w:val="nil"/>
            </w:tcBorders>
            <w:shd w:val="clear" w:color="auto" w:fill="auto"/>
            <w:noWrap/>
            <w:hideMark/>
          </w:tcPr>
          <w:p w14:paraId="290A1ADB"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0.00766</w:t>
            </w:r>
          </w:p>
        </w:tc>
      </w:tr>
      <w:tr w:rsidR="003616A0" w:rsidRPr="00004AFA" w14:paraId="516BAE7E" w14:textId="77777777" w:rsidTr="00433913">
        <w:trPr>
          <w:trHeight w:val="345"/>
        </w:trPr>
        <w:tc>
          <w:tcPr>
            <w:tcW w:w="2254" w:type="dxa"/>
            <w:tcBorders>
              <w:top w:val="nil"/>
              <w:left w:val="nil"/>
              <w:right w:val="nil"/>
            </w:tcBorders>
            <w:shd w:val="clear" w:color="auto" w:fill="auto"/>
            <w:noWrap/>
            <w:hideMark/>
          </w:tcPr>
          <w:p w14:paraId="5469B86B" w14:textId="77777777" w:rsidR="003616A0" w:rsidRPr="00004AFA" w:rsidRDefault="003616A0" w:rsidP="0093667D">
            <w:pPr>
              <w:spacing w:line="480" w:lineRule="auto"/>
              <w:rPr>
                <w:rFonts w:ascii="Arial" w:hAnsi="Arial" w:cs="Arial"/>
                <w:b/>
                <w:bCs/>
                <w:color w:val="000000"/>
              </w:rPr>
            </w:pPr>
            <w:r w:rsidRPr="00004AFA">
              <w:rPr>
                <w:rFonts w:ascii="Arial" w:hAnsi="Arial" w:cs="Arial"/>
                <w:b/>
                <w:bCs/>
                <w:color w:val="000000"/>
              </w:rPr>
              <w:t>Random Forest</w:t>
            </w:r>
          </w:p>
        </w:tc>
        <w:tc>
          <w:tcPr>
            <w:tcW w:w="1569" w:type="dxa"/>
            <w:gridSpan w:val="2"/>
            <w:tcBorders>
              <w:top w:val="nil"/>
              <w:left w:val="nil"/>
              <w:bottom w:val="nil"/>
              <w:right w:val="nil"/>
            </w:tcBorders>
            <w:shd w:val="clear" w:color="auto" w:fill="auto"/>
            <w:noWrap/>
            <w:hideMark/>
          </w:tcPr>
          <w:p w14:paraId="76D4C173"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0.9267</w:t>
            </w:r>
          </w:p>
        </w:tc>
        <w:tc>
          <w:tcPr>
            <w:tcW w:w="1569" w:type="dxa"/>
            <w:gridSpan w:val="3"/>
            <w:tcBorders>
              <w:top w:val="nil"/>
              <w:left w:val="nil"/>
              <w:right w:val="nil"/>
            </w:tcBorders>
            <w:shd w:val="clear" w:color="auto" w:fill="auto"/>
            <w:noWrap/>
            <w:hideMark/>
          </w:tcPr>
          <w:p w14:paraId="5B0E5E26"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0.00434</w:t>
            </w:r>
          </w:p>
        </w:tc>
        <w:tc>
          <w:tcPr>
            <w:tcW w:w="1569" w:type="dxa"/>
            <w:gridSpan w:val="2"/>
            <w:tcBorders>
              <w:top w:val="nil"/>
              <w:left w:val="nil"/>
              <w:right w:val="nil"/>
            </w:tcBorders>
            <w:shd w:val="clear" w:color="auto" w:fill="auto"/>
            <w:noWrap/>
            <w:hideMark/>
          </w:tcPr>
          <w:p w14:paraId="513EBDEE"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0.9997</w:t>
            </w:r>
          </w:p>
        </w:tc>
        <w:tc>
          <w:tcPr>
            <w:tcW w:w="1579" w:type="dxa"/>
            <w:tcBorders>
              <w:top w:val="nil"/>
              <w:left w:val="nil"/>
              <w:right w:val="nil"/>
            </w:tcBorders>
            <w:shd w:val="clear" w:color="auto" w:fill="auto"/>
            <w:noWrap/>
            <w:hideMark/>
          </w:tcPr>
          <w:p w14:paraId="6F094367"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0.00586</w:t>
            </w:r>
          </w:p>
        </w:tc>
      </w:tr>
      <w:tr w:rsidR="003616A0" w:rsidRPr="00004AFA" w14:paraId="7BE898D5" w14:textId="77777777" w:rsidTr="00433913">
        <w:trPr>
          <w:trHeight w:val="360"/>
        </w:trPr>
        <w:tc>
          <w:tcPr>
            <w:tcW w:w="2254" w:type="dxa"/>
            <w:tcBorders>
              <w:top w:val="nil"/>
              <w:left w:val="nil"/>
              <w:bottom w:val="thinThickSmallGap" w:sz="24" w:space="0" w:color="auto"/>
              <w:right w:val="nil"/>
            </w:tcBorders>
            <w:shd w:val="clear" w:color="auto" w:fill="auto"/>
            <w:noWrap/>
            <w:hideMark/>
          </w:tcPr>
          <w:p w14:paraId="2B11FD27" w14:textId="77777777" w:rsidR="003616A0" w:rsidRPr="00004AFA" w:rsidRDefault="003616A0" w:rsidP="0093667D">
            <w:pPr>
              <w:spacing w:line="480" w:lineRule="auto"/>
              <w:rPr>
                <w:rFonts w:ascii="Arial" w:hAnsi="Arial" w:cs="Arial"/>
                <w:b/>
                <w:bCs/>
                <w:color w:val="000000"/>
              </w:rPr>
            </w:pPr>
            <w:proofErr w:type="spellStart"/>
            <w:r w:rsidRPr="00004AFA">
              <w:rPr>
                <w:rFonts w:ascii="Arial" w:hAnsi="Arial" w:cs="Arial"/>
                <w:b/>
                <w:bCs/>
                <w:color w:val="000000"/>
              </w:rPr>
              <w:t>LightGBM</w:t>
            </w:r>
            <w:proofErr w:type="spellEnd"/>
          </w:p>
        </w:tc>
        <w:tc>
          <w:tcPr>
            <w:tcW w:w="1569" w:type="dxa"/>
            <w:gridSpan w:val="2"/>
            <w:tcBorders>
              <w:top w:val="nil"/>
              <w:left w:val="nil"/>
              <w:bottom w:val="thinThickSmallGap" w:sz="24" w:space="0" w:color="auto"/>
              <w:right w:val="nil"/>
            </w:tcBorders>
            <w:shd w:val="clear" w:color="auto" w:fill="auto"/>
            <w:noWrap/>
            <w:hideMark/>
          </w:tcPr>
          <w:p w14:paraId="6C2991CA"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1.1799</w:t>
            </w:r>
          </w:p>
        </w:tc>
        <w:tc>
          <w:tcPr>
            <w:tcW w:w="1569" w:type="dxa"/>
            <w:gridSpan w:val="3"/>
            <w:tcBorders>
              <w:top w:val="nil"/>
              <w:left w:val="nil"/>
              <w:bottom w:val="thinThickSmallGap" w:sz="24" w:space="0" w:color="auto"/>
              <w:right w:val="nil"/>
            </w:tcBorders>
            <w:shd w:val="clear" w:color="auto" w:fill="auto"/>
            <w:noWrap/>
            <w:hideMark/>
          </w:tcPr>
          <w:p w14:paraId="11CADD4F"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0.00413</w:t>
            </w:r>
          </w:p>
        </w:tc>
        <w:tc>
          <w:tcPr>
            <w:tcW w:w="1569" w:type="dxa"/>
            <w:gridSpan w:val="2"/>
            <w:tcBorders>
              <w:top w:val="nil"/>
              <w:left w:val="nil"/>
              <w:bottom w:val="thinThickSmallGap" w:sz="24" w:space="0" w:color="auto"/>
              <w:right w:val="nil"/>
            </w:tcBorders>
            <w:shd w:val="clear" w:color="auto" w:fill="auto"/>
            <w:noWrap/>
            <w:hideMark/>
          </w:tcPr>
          <w:p w14:paraId="2E98DAF8"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0.9995</w:t>
            </w:r>
          </w:p>
        </w:tc>
        <w:tc>
          <w:tcPr>
            <w:tcW w:w="1579" w:type="dxa"/>
            <w:tcBorders>
              <w:top w:val="nil"/>
              <w:left w:val="nil"/>
              <w:bottom w:val="thinThickSmallGap" w:sz="24" w:space="0" w:color="auto"/>
              <w:right w:val="nil"/>
            </w:tcBorders>
            <w:shd w:val="clear" w:color="auto" w:fill="auto"/>
            <w:noWrap/>
            <w:hideMark/>
          </w:tcPr>
          <w:p w14:paraId="39152992"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0.00732</w:t>
            </w:r>
          </w:p>
        </w:tc>
      </w:tr>
      <w:tr w:rsidR="003616A0" w:rsidRPr="00004AFA" w14:paraId="0D874FD1" w14:textId="77777777" w:rsidTr="00433913">
        <w:trPr>
          <w:trHeight w:val="397"/>
        </w:trPr>
        <w:tc>
          <w:tcPr>
            <w:tcW w:w="8540" w:type="dxa"/>
            <w:gridSpan w:val="9"/>
            <w:tcBorders>
              <w:top w:val="thinThickSmallGap" w:sz="24" w:space="0" w:color="auto"/>
              <w:left w:val="nil"/>
              <w:bottom w:val="single" w:sz="4" w:space="0" w:color="auto"/>
              <w:right w:val="nil"/>
            </w:tcBorders>
            <w:shd w:val="clear" w:color="auto" w:fill="auto"/>
            <w:noWrap/>
            <w:vAlign w:val="bottom"/>
            <w:hideMark/>
          </w:tcPr>
          <w:p w14:paraId="253C1892" w14:textId="77777777" w:rsidR="003616A0" w:rsidRPr="00004AFA" w:rsidRDefault="003616A0" w:rsidP="0093667D">
            <w:pPr>
              <w:spacing w:line="480" w:lineRule="auto"/>
              <w:rPr>
                <w:rFonts w:ascii="Arial" w:hAnsi="Arial" w:cs="Arial"/>
                <w:color w:val="000000"/>
              </w:rPr>
            </w:pPr>
            <w:r w:rsidRPr="00004AFA">
              <w:rPr>
                <w:rFonts w:ascii="Arial" w:hAnsi="Arial" w:cs="Arial"/>
                <w:b/>
                <w:bCs/>
                <w:color w:val="000000"/>
              </w:rPr>
              <w:t>Table 5b:</w:t>
            </w:r>
            <w:r w:rsidRPr="00004AFA">
              <w:rPr>
                <w:rFonts w:ascii="Arial" w:hAnsi="Arial" w:cs="Arial"/>
                <w:color w:val="000000"/>
              </w:rPr>
              <w:t xml:space="preserve"> White Box Gas Viscosity Model Performance</w:t>
            </w:r>
          </w:p>
        </w:tc>
      </w:tr>
      <w:tr w:rsidR="003616A0" w:rsidRPr="00004AFA" w14:paraId="0459C816" w14:textId="77777777" w:rsidTr="00433913">
        <w:trPr>
          <w:trHeight w:val="397"/>
        </w:trPr>
        <w:tc>
          <w:tcPr>
            <w:tcW w:w="2388" w:type="dxa"/>
            <w:gridSpan w:val="2"/>
            <w:tcBorders>
              <w:top w:val="nil"/>
              <w:left w:val="nil"/>
              <w:bottom w:val="single" w:sz="8" w:space="0" w:color="auto"/>
              <w:right w:val="nil"/>
            </w:tcBorders>
            <w:shd w:val="clear" w:color="auto" w:fill="auto"/>
            <w:noWrap/>
            <w:vAlign w:val="bottom"/>
            <w:hideMark/>
          </w:tcPr>
          <w:p w14:paraId="1B0DAFF0"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color w:val="000000"/>
              </w:rPr>
              <w:t> </w:t>
            </w:r>
          </w:p>
        </w:tc>
        <w:tc>
          <w:tcPr>
            <w:tcW w:w="1495" w:type="dxa"/>
            <w:gridSpan w:val="2"/>
            <w:tcBorders>
              <w:top w:val="nil"/>
              <w:left w:val="nil"/>
              <w:bottom w:val="single" w:sz="8" w:space="0" w:color="auto"/>
              <w:right w:val="nil"/>
            </w:tcBorders>
            <w:shd w:val="clear" w:color="auto" w:fill="auto"/>
            <w:noWrap/>
            <w:hideMark/>
          </w:tcPr>
          <w:p w14:paraId="772347B3"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AARE (%)</w:t>
            </w:r>
          </w:p>
        </w:tc>
        <w:tc>
          <w:tcPr>
            <w:tcW w:w="1495" w:type="dxa"/>
            <w:tcBorders>
              <w:top w:val="nil"/>
              <w:left w:val="nil"/>
              <w:bottom w:val="single" w:sz="8" w:space="0" w:color="auto"/>
              <w:right w:val="nil"/>
            </w:tcBorders>
            <w:shd w:val="clear" w:color="auto" w:fill="auto"/>
            <w:noWrap/>
            <w:hideMark/>
          </w:tcPr>
          <w:p w14:paraId="1F82A31A"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MAE</w:t>
            </w:r>
          </w:p>
        </w:tc>
        <w:tc>
          <w:tcPr>
            <w:tcW w:w="1495" w:type="dxa"/>
            <w:gridSpan w:val="2"/>
            <w:tcBorders>
              <w:top w:val="nil"/>
              <w:left w:val="nil"/>
              <w:bottom w:val="single" w:sz="8" w:space="0" w:color="auto"/>
              <w:right w:val="nil"/>
            </w:tcBorders>
            <w:shd w:val="clear" w:color="auto" w:fill="auto"/>
            <w:noWrap/>
            <w:hideMark/>
          </w:tcPr>
          <w:p w14:paraId="71B7E6B2"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R</w:t>
            </w:r>
            <w:r w:rsidRPr="00004AFA">
              <w:rPr>
                <w:rFonts w:ascii="Arial" w:hAnsi="Arial" w:cs="Arial"/>
                <w:b/>
                <w:bCs/>
                <w:color w:val="000000"/>
                <w:vertAlign w:val="superscript"/>
              </w:rPr>
              <w:t>2</w:t>
            </w:r>
            <w:r w:rsidRPr="00004AFA">
              <w:rPr>
                <w:rFonts w:ascii="Arial" w:hAnsi="Arial" w:cs="Arial"/>
                <w:b/>
                <w:bCs/>
                <w:color w:val="000000"/>
              </w:rPr>
              <w:t xml:space="preserve"> (%)</w:t>
            </w:r>
          </w:p>
        </w:tc>
        <w:tc>
          <w:tcPr>
            <w:tcW w:w="1667" w:type="dxa"/>
            <w:gridSpan w:val="2"/>
            <w:tcBorders>
              <w:top w:val="nil"/>
              <w:left w:val="nil"/>
              <w:bottom w:val="single" w:sz="8" w:space="0" w:color="auto"/>
              <w:right w:val="nil"/>
            </w:tcBorders>
            <w:shd w:val="clear" w:color="auto" w:fill="auto"/>
            <w:noWrap/>
            <w:hideMark/>
          </w:tcPr>
          <w:p w14:paraId="371A3B18" w14:textId="77777777" w:rsidR="003616A0" w:rsidRPr="00004AFA" w:rsidRDefault="003616A0" w:rsidP="0093667D">
            <w:pPr>
              <w:spacing w:line="480" w:lineRule="auto"/>
              <w:jc w:val="right"/>
              <w:rPr>
                <w:rFonts w:ascii="Arial" w:hAnsi="Arial" w:cs="Arial"/>
                <w:b/>
                <w:bCs/>
                <w:color w:val="000000"/>
              </w:rPr>
            </w:pPr>
            <w:r w:rsidRPr="00004AFA">
              <w:rPr>
                <w:rFonts w:ascii="Arial" w:hAnsi="Arial" w:cs="Arial"/>
                <w:b/>
                <w:bCs/>
                <w:color w:val="000000"/>
              </w:rPr>
              <w:t>RMSE</w:t>
            </w:r>
          </w:p>
        </w:tc>
      </w:tr>
      <w:tr w:rsidR="003616A0" w:rsidRPr="00004AFA" w14:paraId="4B9A0AD8" w14:textId="77777777" w:rsidTr="00433913">
        <w:trPr>
          <w:trHeight w:val="381"/>
        </w:trPr>
        <w:tc>
          <w:tcPr>
            <w:tcW w:w="2388" w:type="dxa"/>
            <w:gridSpan w:val="2"/>
            <w:tcBorders>
              <w:top w:val="nil"/>
              <w:left w:val="nil"/>
              <w:bottom w:val="nil"/>
              <w:right w:val="nil"/>
            </w:tcBorders>
            <w:shd w:val="clear" w:color="auto" w:fill="auto"/>
            <w:noWrap/>
            <w:hideMark/>
          </w:tcPr>
          <w:p w14:paraId="035DA899" w14:textId="77777777" w:rsidR="003616A0" w:rsidRPr="00004AFA" w:rsidRDefault="003616A0" w:rsidP="0093667D">
            <w:pPr>
              <w:spacing w:line="480" w:lineRule="auto"/>
              <w:rPr>
                <w:rFonts w:ascii="Arial" w:hAnsi="Arial" w:cs="Arial"/>
                <w:b/>
                <w:bCs/>
                <w:color w:val="000000"/>
              </w:rPr>
            </w:pPr>
            <w:proofErr w:type="spellStart"/>
            <w:r w:rsidRPr="00004AFA">
              <w:rPr>
                <w:rFonts w:ascii="Arial" w:hAnsi="Arial" w:cs="Arial"/>
                <w:b/>
                <w:bCs/>
                <w:color w:val="000000"/>
              </w:rPr>
              <w:t>ElasticNet</w:t>
            </w:r>
            <w:proofErr w:type="spellEnd"/>
          </w:p>
        </w:tc>
        <w:tc>
          <w:tcPr>
            <w:tcW w:w="1495" w:type="dxa"/>
            <w:gridSpan w:val="2"/>
            <w:tcBorders>
              <w:top w:val="nil"/>
              <w:left w:val="nil"/>
              <w:bottom w:val="nil"/>
              <w:right w:val="nil"/>
            </w:tcBorders>
            <w:shd w:val="clear" w:color="auto" w:fill="auto"/>
            <w:noWrap/>
            <w:hideMark/>
          </w:tcPr>
          <w:p w14:paraId="3B199654"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8.9444</w:t>
            </w:r>
          </w:p>
        </w:tc>
        <w:tc>
          <w:tcPr>
            <w:tcW w:w="1495" w:type="dxa"/>
            <w:tcBorders>
              <w:top w:val="nil"/>
              <w:left w:val="nil"/>
              <w:bottom w:val="nil"/>
              <w:right w:val="nil"/>
            </w:tcBorders>
            <w:shd w:val="clear" w:color="auto" w:fill="auto"/>
            <w:noWrap/>
            <w:hideMark/>
          </w:tcPr>
          <w:p w14:paraId="5FA8D673"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0.01647</w:t>
            </w:r>
          </w:p>
        </w:tc>
        <w:tc>
          <w:tcPr>
            <w:tcW w:w="1495" w:type="dxa"/>
            <w:gridSpan w:val="2"/>
            <w:tcBorders>
              <w:top w:val="nil"/>
              <w:left w:val="nil"/>
              <w:bottom w:val="nil"/>
              <w:right w:val="nil"/>
            </w:tcBorders>
            <w:shd w:val="clear" w:color="auto" w:fill="auto"/>
            <w:noWrap/>
            <w:hideMark/>
          </w:tcPr>
          <w:p w14:paraId="6B37F3FC"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0.9949</w:t>
            </w:r>
          </w:p>
        </w:tc>
        <w:tc>
          <w:tcPr>
            <w:tcW w:w="1667" w:type="dxa"/>
            <w:gridSpan w:val="2"/>
            <w:tcBorders>
              <w:top w:val="nil"/>
              <w:left w:val="nil"/>
              <w:bottom w:val="nil"/>
              <w:right w:val="nil"/>
            </w:tcBorders>
            <w:shd w:val="clear" w:color="auto" w:fill="auto"/>
            <w:noWrap/>
            <w:hideMark/>
          </w:tcPr>
          <w:p w14:paraId="5C97EE33"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0.02358</w:t>
            </w:r>
          </w:p>
        </w:tc>
      </w:tr>
      <w:tr w:rsidR="003616A0" w:rsidRPr="00004AFA" w14:paraId="40DBC3F7" w14:textId="77777777" w:rsidTr="00433913">
        <w:trPr>
          <w:trHeight w:val="397"/>
        </w:trPr>
        <w:tc>
          <w:tcPr>
            <w:tcW w:w="2388" w:type="dxa"/>
            <w:gridSpan w:val="2"/>
            <w:tcBorders>
              <w:top w:val="nil"/>
              <w:left w:val="nil"/>
              <w:bottom w:val="thinThickSmallGap" w:sz="24" w:space="0" w:color="auto"/>
              <w:right w:val="nil"/>
            </w:tcBorders>
            <w:shd w:val="clear" w:color="auto" w:fill="auto"/>
            <w:noWrap/>
            <w:hideMark/>
          </w:tcPr>
          <w:p w14:paraId="6F9EE505" w14:textId="77777777" w:rsidR="003616A0" w:rsidRPr="00004AFA" w:rsidRDefault="003616A0" w:rsidP="0093667D">
            <w:pPr>
              <w:spacing w:line="480" w:lineRule="auto"/>
              <w:rPr>
                <w:rFonts w:ascii="Arial" w:hAnsi="Arial" w:cs="Arial"/>
                <w:b/>
                <w:bCs/>
                <w:color w:val="000000"/>
              </w:rPr>
            </w:pPr>
            <w:r w:rsidRPr="00004AFA">
              <w:rPr>
                <w:rFonts w:ascii="Arial" w:hAnsi="Arial" w:cs="Arial"/>
                <w:b/>
                <w:bCs/>
                <w:color w:val="000000"/>
              </w:rPr>
              <w:t>Linear Regression</w:t>
            </w:r>
          </w:p>
        </w:tc>
        <w:tc>
          <w:tcPr>
            <w:tcW w:w="1495" w:type="dxa"/>
            <w:gridSpan w:val="2"/>
            <w:tcBorders>
              <w:top w:val="nil"/>
              <w:left w:val="nil"/>
              <w:bottom w:val="thinThickSmallGap" w:sz="24" w:space="0" w:color="auto"/>
              <w:right w:val="nil"/>
            </w:tcBorders>
            <w:shd w:val="clear" w:color="auto" w:fill="auto"/>
            <w:noWrap/>
            <w:hideMark/>
          </w:tcPr>
          <w:p w14:paraId="3DC4E7E1"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13.0173</w:t>
            </w:r>
          </w:p>
        </w:tc>
        <w:tc>
          <w:tcPr>
            <w:tcW w:w="1495" w:type="dxa"/>
            <w:tcBorders>
              <w:top w:val="nil"/>
              <w:left w:val="nil"/>
              <w:bottom w:val="thinThickSmallGap" w:sz="24" w:space="0" w:color="auto"/>
              <w:right w:val="nil"/>
            </w:tcBorders>
            <w:shd w:val="clear" w:color="auto" w:fill="auto"/>
            <w:noWrap/>
            <w:hideMark/>
          </w:tcPr>
          <w:p w14:paraId="46006E57"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0.01623</w:t>
            </w:r>
          </w:p>
        </w:tc>
        <w:tc>
          <w:tcPr>
            <w:tcW w:w="1495" w:type="dxa"/>
            <w:gridSpan w:val="2"/>
            <w:tcBorders>
              <w:top w:val="nil"/>
              <w:left w:val="nil"/>
              <w:bottom w:val="thinThickSmallGap" w:sz="24" w:space="0" w:color="auto"/>
              <w:right w:val="nil"/>
            </w:tcBorders>
            <w:shd w:val="clear" w:color="auto" w:fill="auto"/>
            <w:noWrap/>
            <w:hideMark/>
          </w:tcPr>
          <w:p w14:paraId="1995E403"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0.9950</w:t>
            </w:r>
          </w:p>
        </w:tc>
        <w:tc>
          <w:tcPr>
            <w:tcW w:w="1667" w:type="dxa"/>
            <w:gridSpan w:val="2"/>
            <w:tcBorders>
              <w:top w:val="nil"/>
              <w:left w:val="nil"/>
              <w:bottom w:val="thinThickSmallGap" w:sz="24" w:space="0" w:color="auto"/>
              <w:right w:val="nil"/>
            </w:tcBorders>
            <w:shd w:val="clear" w:color="auto" w:fill="auto"/>
            <w:noWrap/>
            <w:hideMark/>
          </w:tcPr>
          <w:p w14:paraId="265909DA" w14:textId="77777777" w:rsidR="003616A0" w:rsidRPr="00004AFA" w:rsidRDefault="003616A0" w:rsidP="0093667D">
            <w:pPr>
              <w:spacing w:line="480" w:lineRule="auto"/>
              <w:jc w:val="right"/>
              <w:rPr>
                <w:rFonts w:ascii="Arial" w:hAnsi="Arial" w:cs="Arial"/>
                <w:color w:val="000000"/>
              </w:rPr>
            </w:pPr>
            <w:r w:rsidRPr="00004AFA">
              <w:rPr>
                <w:rFonts w:ascii="Arial" w:hAnsi="Arial" w:cs="Arial"/>
              </w:rPr>
              <w:t>0.02339</w:t>
            </w:r>
          </w:p>
        </w:tc>
      </w:tr>
    </w:tbl>
    <w:p w14:paraId="49F9B76B" w14:textId="77777777" w:rsidR="003616A0" w:rsidRPr="00004AFA" w:rsidRDefault="003616A0" w:rsidP="003616A0">
      <w:pPr>
        <w:tabs>
          <w:tab w:val="left" w:pos="2472"/>
        </w:tabs>
        <w:spacing w:line="276" w:lineRule="auto"/>
        <w:jc w:val="both"/>
        <w:rPr>
          <w:rFonts w:ascii="Arial" w:hAnsi="Arial" w:cs="Arial"/>
        </w:rPr>
      </w:pPr>
    </w:p>
    <w:p w14:paraId="0BFE51CD" w14:textId="77777777" w:rsidR="003616A0" w:rsidRPr="00004AFA" w:rsidRDefault="003616A0" w:rsidP="003616A0">
      <w:pPr>
        <w:tabs>
          <w:tab w:val="left" w:pos="2472"/>
        </w:tabs>
        <w:spacing w:line="276" w:lineRule="auto"/>
        <w:jc w:val="both"/>
        <w:rPr>
          <w:rFonts w:ascii="Arial" w:hAnsi="Arial" w:cs="Arial"/>
        </w:rPr>
      </w:pPr>
      <w:r w:rsidRPr="00004AFA">
        <w:rPr>
          <w:rFonts w:ascii="Arial" w:hAnsi="Arial" w:cs="Arial"/>
        </w:rPr>
        <w:t>The hybrid model developed from these three models gave AARE (0.01%), MAE (0.004), R</w:t>
      </w:r>
      <w:r w:rsidRPr="00004AFA">
        <w:rPr>
          <w:rFonts w:ascii="Arial" w:hAnsi="Arial" w:cs="Arial"/>
          <w:vertAlign w:val="superscript"/>
        </w:rPr>
        <w:t>2</w:t>
      </w:r>
      <w:r w:rsidRPr="00004AFA">
        <w:rPr>
          <w:rFonts w:ascii="Arial" w:hAnsi="Arial" w:cs="Arial"/>
        </w:rPr>
        <w:t xml:space="preserve"> (99.96%) and RMSE (0.0056). Results revealed that the major parameters for the gas </w:t>
      </w:r>
      <w:r w:rsidRPr="00004AFA">
        <w:rPr>
          <w:rFonts w:ascii="Arial" w:hAnsi="Arial" w:cs="Arial"/>
        </w:rPr>
        <w:lastRenderedPageBreak/>
        <w:t>viscosity prediction for this wet gas reservoirs are gas formation volume factor, pseudo pressure, z-factor, temperature, and gas density. Modeling the linear models with the selected parameters from the hybrid black box models with the evaluation of the white box model of Elastic Net and Linear Regression (Table 5b), blending these models resulted into correlation as shown in equation 3.</w:t>
      </w:r>
    </w:p>
    <w:bookmarkStart w:id="14" w:name="_Hlk165569879"/>
    <w:bookmarkStart w:id="15" w:name="_Hlk165570298"/>
    <w:p w14:paraId="3694D55A" w14:textId="77777777" w:rsidR="003616A0" w:rsidRPr="00004AFA" w:rsidRDefault="003616A0" w:rsidP="003616A0">
      <w:pPr>
        <w:tabs>
          <w:tab w:val="left" w:pos="2472"/>
        </w:tabs>
        <w:spacing w:line="276" w:lineRule="auto"/>
        <w:jc w:val="both"/>
        <w:rPr>
          <w:rStyle w:val="mord"/>
          <w:rFonts w:ascii="Arial" w:hAnsi="Arial" w:cs="Arial"/>
          <w:iCs/>
          <w:color w:val="0D0D0D"/>
          <w:shd w:val="clear" w:color="auto" w:fill="FFFFFF"/>
        </w:rPr>
      </w:pPr>
      <w:r w:rsidRPr="00004AFA">
        <w:rPr>
          <w:rFonts w:ascii="Arial" w:hAnsi="Arial" w:cs="Arial"/>
          <w:position w:val="-14"/>
        </w:rPr>
        <w:object w:dxaOrig="7479" w:dyaOrig="400" w14:anchorId="12576369">
          <v:shape id="_x0000_i1027" type="#_x0000_t75" style="width:374.5pt;height:20.55pt" o:ole="">
            <v:imagedata r:id="rId23" o:title=""/>
          </v:shape>
          <o:OLEObject Type="Embed" ProgID="Equation.3" ShapeID="_x0000_i1027" DrawAspect="Content" ObjectID="_1804078353" r:id="rId24"/>
        </w:object>
      </w:r>
      <w:r w:rsidR="0093667D">
        <w:rPr>
          <w:rFonts w:ascii="Arial" w:hAnsi="Arial" w:cs="Arial"/>
        </w:rPr>
        <w:tab/>
      </w:r>
      <w:r w:rsidRPr="00004AFA">
        <w:rPr>
          <w:rFonts w:ascii="Arial" w:hAnsi="Arial" w:cs="Arial"/>
        </w:rPr>
        <w:t>3</w:t>
      </w:r>
    </w:p>
    <w:bookmarkEnd w:id="14"/>
    <w:bookmarkEnd w:id="15"/>
    <w:p w14:paraId="06C9BA29" w14:textId="77777777" w:rsidR="003616A0" w:rsidRPr="00004AFA" w:rsidRDefault="003616A0" w:rsidP="003616A0">
      <w:pPr>
        <w:tabs>
          <w:tab w:val="left" w:pos="2472"/>
        </w:tabs>
        <w:spacing w:line="276" w:lineRule="auto"/>
        <w:jc w:val="both"/>
        <w:rPr>
          <w:rFonts w:ascii="Arial" w:hAnsi="Arial" w:cs="Arial"/>
        </w:rPr>
      </w:pPr>
      <w:r w:rsidRPr="00004AFA">
        <w:rPr>
          <w:rFonts w:ascii="Arial" w:hAnsi="Arial" w:cs="Arial"/>
        </w:rPr>
        <w:t>The figure 4 below shows the correlation between the actual gas viscosity and predicted gas viscosity on data newly observed by the gas viscosity formula.</w:t>
      </w:r>
    </w:p>
    <w:p w14:paraId="03F76FEB" w14:textId="77777777" w:rsidR="003616A0" w:rsidRPr="00004AFA" w:rsidRDefault="00803EE4" w:rsidP="003616A0">
      <w:pPr>
        <w:tabs>
          <w:tab w:val="left" w:pos="2472"/>
        </w:tabs>
        <w:spacing w:line="276" w:lineRule="auto"/>
        <w:jc w:val="both"/>
        <w:rPr>
          <w:rFonts w:ascii="Arial" w:hAnsi="Arial" w:cs="Arial"/>
        </w:rPr>
      </w:pPr>
      <w:r>
        <w:rPr>
          <w:noProof/>
        </w:rPr>
        <mc:AlternateContent>
          <mc:Choice Requires="wpg">
            <w:drawing>
              <wp:anchor distT="0" distB="0" distL="114300" distR="114300" simplePos="0" relativeHeight="251661312" behindDoc="0" locked="0" layoutInCell="1" allowOverlap="1" wp14:anchorId="3D8D650C" wp14:editId="746A5626">
                <wp:simplePos x="0" y="0"/>
                <wp:positionH relativeFrom="page">
                  <wp:posOffset>1400175</wp:posOffset>
                </wp:positionH>
                <wp:positionV relativeFrom="paragraph">
                  <wp:posOffset>168910</wp:posOffset>
                </wp:positionV>
                <wp:extent cx="4781550" cy="2371725"/>
                <wp:effectExtent l="0" t="0" r="0" b="9525"/>
                <wp:wrapNone/>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81550" cy="2371725"/>
                          <a:chOff x="0" y="0"/>
                          <a:chExt cx="4781551" cy="2371725"/>
                        </a:xfrm>
                      </wpg:grpSpPr>
                      <pic:pic xmlns:pic="http://schemas.openxmlformats.org/drawingml/2006/picture">
                        <pic:nvPicPr>
                          <pic:cNvPr id="12" name="Picture 9"/>
                          <pic:cNvPicPr/>
                        </pic:nvPicPr>
                        <pic:blipFill rotWithShape="1">
                          <a:blip r:embed="rId25">
                            <a:extLst>
                              <a:ext uri="{28A0092B-C50C-407E-A947-70E740481C1C}">
                                <a14:useLocalDpi xmlns:a14="http://schemas.microsoft.com/office/drawing/2010/main" val="0"/>
                              </a:ext>
                            </a:extLst>
                          </a:blip>
                          <a:srcRect t="5323" r="10197"/>
                          <a:stretch/>
                        </pic:blipFill>
                        <pic:spPr bwMode="auto">
                          <a:xfrm>
                            <a:off x="0" y="0"/>
                            <a:ext cx="4781551" cy="2371725"/>
                          </a:xfrm>
                          <a:prstGeom prst="rect">
                            <a:avLst/>
                          </a:prstGeom>
                          <a:noFill/>
                          <a:ln>
                            <a:noFill/>
                          </a:ln>
                        </pic:spPr>
                      </pic:pic>
                      <wps:wsp>
                        <wps:cNvPr id="13" name="Rectangle 10"/>
                        <wps:cNvSpPr>
                          <a:spLocks noChangeArrowheads="1"/>
                        </wps:cNvSpPr>
                        <wps:spPr bwMode="auto">
                          <a:xfrm>
                            <a:off x="3619502" y="1724025"/>
                            <a:ext cx="952500" cy="298450"/>
                          </a:xfrm>
                          <a:prstGeom prst="rect">
                            <a:avLst/>
                          </a:prstGeom>
                          <a:solidFill>
                            <a:srgbClr val="FFFFFF"/>
                          </a:solidFill>
                          <a:ln w="9525">
                            <a:solidFill>
                              <a:srgbClr val="000000"/>
                            </a:solidFill>
                            <a:miter lim="800000"/>
                            <a:headEnd/>
                            <a:tailEnd/>
                          </a:ln>
                        </wps:spPr>
                        <wps:txbx>
                          <w:txbxContent>
                            <w:p w14:paraId="7F6702D5" w14:textId="77777777" w:rsidR="003616A0" w:rsidRDefault="003616A0" w:rsidP="003616A0">
                              <w:pPr>
                                <w:pStyle w:val="NormalWeb"/>
                                <w:spacing w:before="0" w:beforeAutospacing="0" w:after="160" w:afterAutospacing="0" w:line="276" w:lineRule="auto"/>
                              </w:pPr>
                              <w:r>
                                <w:rPr>
                                  <w:rFonts w:eastAsia="Calibri"/>
                                  <w:b/>
                                  <w:bCs/>
                                  <w:kern w:val="2"/>
                                  <w:sz w:val="22"/>
                                  <w:szCs w:val="22"/>
                                </w:rPr>
                                <w:t>R</w:t>
                              </w:r>
                              <w:r>
                                <w:rPr>
                                  <w:rFonts w:eastAsia="Calibri"/>
                                  <w:b/>
                                  <w:bCs/>
                                  <w:kern w:val="2"/>
                                  <w:position w:val="7"/>
                                  <w:sz w:val="22"/>
                                  <w:szCs w:val="22"/>
                                  <w:vertAlign w:val="superscript"/>
                                </w:rPr>
                                <w:t>2</w:t>
                              </w:r>
                              <w:r>
                                <w:rPr>
                                  <w:rFonts w:eastAsia="Calibri"/>
                                  <w:b/>
                                  <w:bCs/>
                                  <w:kern w:val="2"/>
                                  <w:sz w:val="22"/>
                                  <w:szCs w:val="22"/>
                                </w:rPr>
                                <w:t xml:space="preserve"> = 99.45%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D650C" id="Group 10" o:spid="_x0000_s1032" style="position:absolute;left:0;text-align:left;margin-left:110.25pt;margin-top:13.3pt;width:376.5pt;height:186.75pt;z-index:251661312;mso-position-horizontal-relative:page" coordsize="47815,237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">
                <v:shape id="Picture 9" o:spid="_x0000_s1033" type="#_x0000_t75" style="position:absolute;width:47815;height:23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">
                  <v:imagedata r:id="rId26" o:title="" croptop="3488f" cropright="6683f"/>
                </v:shape>
                <v:rect id="Rectangle 10" o:spid="_x0000_s1034" style="position:absolute;left:36195;top:17240;width:9525;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7F6702D5" w14:textId="77777777" w:rsidR="003616A0" w:rsidRDefault="003616A0" w:rsidP="003616A0">
                        <w:pPr>
                          <w:pStyle w:val="NormalWeb"/>
                          <w:spacing w:before="0" w:beforeAutospacing="0" w:after="160" w:afterAutospacing="0" w:line="276" w:lineRule="auto"/>
                        </w:pPr>
                        <w:r>
                          <w:rPr>
                            <w:rFonts w:eastAsia="Calibri"/>
                            <w:b/>
                            <w:bCs/>
                            <w:kern w:val="2"/>
                            <w:sz w:val="22"/>
                            <w:szCs w:val="22"/>
                          </w:rPr>
                          <w:t>R</w:t>
                        </w:r>
                        <w:r>
                          <w:rPr>
                            <w:rFonts w:eastAsia="Calibri"/>
                            <w:b/>
                            <w:bCs/>
                            <w:kern w:val="2"/>
                            <w:position w:val="7"/>
                            <w:sz w:val="22"/>
                            <w:szCs w:val="22"/>
                            <w:vertAlign w:val="superscript"/>
                          </w:rPr>
                          <w:t>2</w:t>
                        </w:r>
                        <w:r>
                          <w:rPr>
                            <w:rFonts w:eastAsia="Calibri"/>
                            <w:b/>
                            <w:bCs/>
                            <w:kern w:val="2"/>
                            <w:sz w:val="22"/>
                            <w:szCs w:val="22"/>
                          </w:rPr>
                          <w:t xml:space="preserve"> = 99.45%</w:t>
                        </w:r>
                      </w:p>
                    </w:txbxContent>
                  </v:textbox>
                </v:rect>
                <w10:wrap anchorx="page"/>
              </v:group>
            </w:pict>
          </mc:Fallback>
        </mc:AlternateContent>
      </w:r>
      <w:r w:rsidR="003616A0" w:rsidRPr="00004AFA">
        <w:rPr>
          <w:rFonts w:ascii="Arial" w:hAnsi="Arial" w:cs="Arial"/>
        </w:rPr>
        <w:tab/>
      </w:r>
    </w:p>
    <w:p w14:paraId="468D469D" w14:textId="77777777" w:rsidR="003616A0" w:rsidRPr="00004AFA" w:rsidRDefault="003616A0" w:rsidP="003616A0">
      <w:pPr>
        <w:tabs>
          <w:tab w:val="left" w:pos="2472"/>
        </w:tabs>
        <w:spacing w:line="276" w:lineRule="auto"/>
        <w:jc w:val="both"/>
        <w:rPr>
          <w:rFonts w:ascii="Arial" w:hAnsi="Arial" w:cs="Arial"/>
        </w:rPr>
      </w:pPr>
    </w:p>
    <w:p w14:paraId="34DAD060" w14:textId="77777777" w:rsidR="003616A0" w:rsidRPr="00004AFA" w:rsidRDefault="003616A0" w:rsidP="003616A0">
      <w:pPr>
        <w:tabs>
          <w:tab w:val="left" w:pos="2472"/>
        </w:tabs>
        <w:spacing w:line="276" w:lineRule="auto"/>
        <w:jc w:val="both"/>
        <w:rPr>
          <w:rFonts w:ascii="Arial" w:hAnsi="Arial" w:cs="Arial"/>
        </w:rPr>
      </w:pPr>
    </w:p>
    <w:p w14:paraId="4978B676" w14:textId="77777777" w:rsidR="003616A0" w:rsidRPr="00004AFA" w:rsidRDefault="003616A0" w:rsidP="003616A0">
      <w:pPr>
        <w:tabs>
          <w:tab w:val="left" w:pos="2472"/>
        </w:tabs>
        <w:spacing w:line="276" w:lineRule="auto"/>
        <w:jc w:val="both"/>
        <w:rPr>
          <w:rFonts w:ascii="Arial" w:hAnsi="Arial" w:cs="Arial"/>
        </w:rPr>
      </w:pPr>
    </w:p>
    <w:p w14:paraId="36FCA090" w14:textId="77777777" w:rsidR="003616A0" w:rsidRPr="00004AFA" w:rsidRDefault="003616A0" w:rsidP="003616A0">
      <w:pPr>
        <w:tabs>
          <w:tab w:val="left" w:pos="2472"/>
        </w:tabs>
        <w:spacing w:line="276" w:lineRule="auto"/>
        <w:jc w:val="both"/>
        <w:rPr>
          <w:rFonts w:ascii="Arial" w:hAnsi="Arial" w:cs="Arial"/>
        </w:rPr>
      </w:pPr>
    </w:p>
    <w:p w14:paraId="14A88A09" w14:textId="77777777" w:rsidR="003616A0" w:rsidRPr="00004AFA" w:rsidRDefault="003616A0" w:rsidP="003616A0">
      <w:pPr>
        <w:tabs>
          <w:tab w:val="left" w:pos="2472"/>
        </w:tabs>
        <w:spacing w:line="276" w:lineRule="auto"/>
        <w:jc w:val="both"/>
        <w:rPr>
          <w:rFonts w:ascii="Arial" w:hAnsi="Arial" w:cs="Arial"/>
        </w:rPr>
      </w:pPr>
    </w:p>
    <w:p w14:paraId="20C426F4" w14:textId="77777777" w:rsidR="003616A0" w:rsidRDefault="003616A0" w:rsidP="003616A0">
      <w:pPr>
        <w:tabs>
          <w:tab w:val="left" w:pos="2472"/>
        </w:tabs>
        <w:spacing w:line="276" w:lineRule="auto"/>
        <w:jc w:val="both"/>
        <w:rPr>
          <w:rFonts w:ascii="Arial" w:hAnsi="Arial" w:cs="Arial"/>
        </w:rPr>
      </w:pPr>
    </w:p>
    <w:p w14:paraId="20173483" w14:textId="77777777" w:rsidR="0093667D" w:rsidRDefault="0093667D" w:rsidP="003616A0">
      <w:pPr>
        <w:tabs>
          <w:tab w:val="left" w:pos="2472"/>
        </w:tabs>
        <w:spacing w:line="276" w:lineRule="auto"/>
        <w:jc w:val="both"/>
        <w:rPr>
          <w:rFonts w:ascii="Arial" w:hAnsi="Arial" w:cs="Arial"/>
        </w:rPr>
      </w:pPr>
    </w:p>
    <w:p w14:paraId="35463F36" w14:textId="77777777" w:rsidR="0093667D" w:rsidRDefault="0093667D" w:rsidP="003616A0">
      <w:pPr>
        <w:tabs>
          <w:tab w:val="left" w:pos="2472"/>
        </w:tabs>
        <w:spacing w:line="276" w:lineRule="auto"/>
        <w:jc w:val="both"/>
        <w:rPr>
          <w:rFonts w:ascii="Arial" w:hAnsi="Arial" w:cs="Arial"/>
        </w:rPr>
      </w:pPr>
    </w:p>
    <w:p w14:paraId="62F3C83E" w14:textId="77777777" w:rsidR="0093667D" w:rsidRDefault="0093667D" w:rsidP="003616A0">
      <w:pPr>
        <w:tabs>
          <w:tab w:val="left" w:pos="2472"/>
        </w:tabs>
        <w:spacing w:line="276" w:lineRule="auto"/>
        <w:jc w:val="both"/>
        <w:rPr>
          <w:rFonts w:ascii="Arial" w:hAnsi="Arial" w:cs="Arial"/>
        </w:rPr>
      </w:pPr>
    </w:p>
    <w:p w14:paraId="3D55D342" w14:textId="77777777" w:rsidR="0093667D" w:rsidRDefault="0093667D" w:rsidP="003616A0">
      <w:pPr>
        <w:tabs>
          <w:tab w:val="left" w:pos="2472"/>
        </w:tabs>
        <w:spacing w:line="276" w:lineRule="auto"/>
        <w:jc w:val="both"/>
        <w:rPr>
          <w:rFonts w:ascii="Arial" w:hAnsi="Arial" w:cs="Arial"/>
        </w:rPr>
      </w:pPr>
    </w:p>
    <w:p w14:paraId="20965190" w14:textId="77777777" w:rsidR="0093667D" w:rsidRDefault="0093667D" w:rsidP="003616A0">
      <w:pPr>
        <w:tabs>
          <w:tab w:val="left" w:pos="2472"/>
        </w:tabs>
        <w:spacing w:line="276" w:lineRule="auto"/>
        <w:jc w:val="both"/>
        <w:rPr>
          <w:rFonts w:ascii="Arial" w:hAnsi="Arial" w:cs="Arial"/>
        </w:rPr>
      </w:pPr>
    </w:p>
    <w:p w14:paraId="41C3B8D6" w14:textId="77777777" w:rsidR="0093667D" w:rsidRDefault="0093667D" w:rsidP="003616A0">
      <w:pPr>
        <w:tabs>
          <w:tab w:val="left" w:pos="2472"/>
        </w:tabs>
        <w:spacing w:line="276" w:lineRule="auto"/>
        <w:jc w:val="both"/>
        <w:rPr>
          <w:rFonts w:ascii="Arial" w:hAnsi="Arial" w:cs="Arial"/>
        </w:rPr>
      </w:pPr>
    </w:p>
    <w:p w14:paraId="0C96B413" w14:textId="77777777" w:rsidR="0093667D" w:rsidRDefault="0093667D" w:rsidP="003616A0">
      <w:pPr>
        <w:tabs>
          <w:tab w:val="left" w:pos="2472"/>
        </w:tabs>
        <w:spacing w:line="276" w:lineRule="auto"/>
        <w:jc w:val="both"/>
        <w:rPr>
          <w:rFonts w:ascii="Arial" w:hAnsi="Arial" w:cs="Arial"/>
        </w:rPr>
      </w:pPr>
    </w:p>
    <w:p w14:paraId="0C86F793" w14:textId="77777777" w:rsidR="0093667D" w:rsidRDefault="0093667D" w:rsidP="003616A0">
      <w:pPr>
        <w:tabs>
          <w:tab w:val="left" w:pos="2472"/>
        </w:tabs>
        <w:spacing w:line="276" w:lineRule="auto"/>
        <w:jc w:val="both"/>
        <w:rPr>
          <w:rFonts w:ascii="Arial" w:hAnsi="Arial" w:cs="Arial"/>
        </w:rPr>
      </w:pPr>
    </w:p>
    <w:p w14:paraId="30D47E7F" w14:textId="77777777" w:rsidR="0093667D" w:rsidRPr="00004AFA" w:rsidRDefault="0093667D" w:rsidP="003616A0">
      <w:pPr>
        <w:tabs>
          <w:tab w:val="left" w:pos="2472"/>
        </w:tabs>
        <w:spacing w:line="276" w:lineRule="auto"/>
        <w:jc w:val="both"/>
        <w:rPr>
          <w:rFonts w:ascii="Arial" w:hAnsi="Arial" w:cs="Arial"/>
        </w:rPr>
      </w:pPr>
    </w:p>
    <w:p w14:paraId="63059B89" w14:textId="77777777" w:rsidR="003616A0" w:rsidRPr="00004AFA" w:rsidRDefault="003616A0" w:rsidP="003616A0">
      <w:pPr>
        <w:spacing w:line="276" w:lineRule="auto"/>
        <w:ind w:left="720" w:firstLine="720"/>
        <w:jc w:val="both"/>
        <w:rPr>
          <w:rFonts w:ascii="Arial" w:hAnsi="Arial" w:cs="Arial"/>
          <w:b/>
          <w:bCs/>
        </w:rPr>
      </w:pPr>
      <w:r w:rsidRPr="00004AFA">
        <w:rPr>
          <w:rFonts w:ascii="Arial" w:hAnsi="Arial" w:cs="Arial"/>
          <w:b/>
          <w:bCs/>
        </w:rPr>
        <w:t>Figure 4: Gas Formation Volume Factor (</w:t>
      </w:r>
      <w:proofErr w:type="spellStart"/>
      <w:r w:rsidRPr="00004AFA">
        <w:rPr>
          <w:rFonts w:ascii="Arial" w:hAnsi="Arial" w:cs="Arial"/>
          <w:b/>
          <w:bCs/>
          <w:i/>
          <w:iCs/>
        </w:rPr>
        <w:t>μ</w:t>
      </w:r>
      <w:r w:rsidRPr="00004AFA">
        <w:rPr>
          <w:rFonts w:ascii="Arial" w:hAnsi="Arial" w:cs="Arial"/>
          <w:b/>
          <w:bCs/>
          <w:vertAlign w:val="subscript"/>
        </w:rPr>
        <w:t>g</w:t>
      </w:r>
      <w:proofErr w:type="spellEnd"/>
      <w:r w:rsidRPr="00004AFA">
        <w:rPr>
          <w:rFonts w:ascii="Arial" w:hAnsi="Arial" w:cs="Arial"/>
          <w:b/>
          <w:bCs/>
        </w:rPr>
        <w:t xml:space="preserve">) Actual versus Final </w:t>
      </w:r>
    </w:p>
    <w:p w14:paraId="692CC8F5" w14:textId="77777777" w:rsidR="0093667D" w:rsidRPr="0093667D" w:rsidRDefault="0093667D" w:rsidP="0093667D">
      <w:bookmarkStart w:id="16" w:name="_Toc165974167"/>
    </w:p>
    <w:bookmarkEnd w:id="16"/>
    <w:p w14:paraId="7626584F" w14:textId="77777777" w:rsidR="00790ADA" w:rsidRPr="00FB3A86" w:rsidRDefault="00790ADA" w:rsidP="00441B6F">
      <w:pPr>
        <w:pStyle w:val="Body"/>
        <w:spacing w:after="0"/>
        <w:rPr>
          <w:rFonts w:ascii="Arial" w:hAnsi="Arial" w:cs="Arial"/>
        </w:rPr>
      </w:pPr>
    </w:p>
    <w:p w14:paraId="3816D1D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E7C60B2" w14:textId="77777777" w:rsidR="00790ADA" w:rsidRPr="00FB3A86" w:rsidRDefault="00790ADA" w:rsidP="00441B6F">
      <w:pPr>
        <w:pStyle w:val="ConcHead"/>
        <w:spacing w:after="0"/>
        <w:jc w:val="both"/>
        <w:rPr>
          <w:rFonts w:ascii="Arial" w:hAnsi="Arial" w:cs="Arial"/>
        </w:rPr>
      </w:pPr>
    </w:p>
    <w:p w14:paraId="64966CB8" w14:textId="77777777" w:rsidR="0093667D" w:rsidRPr="00004AFA" w:rsidRDefault="0093667D" w:rsidP="0093667D">
      <w:pPr>
        <w:tabs>
          <w:tab w:val="left" w:pos="2472"/>
        </w:tabs>
        <w:spacing w:line="276" w:lineRule="auto"/>
        <w:jc w:val="both"/>
        <w:rPr>
          <w:rFonts w:ascii="Arial" w:hAnsi="Arial" w:cs="Arial"/>
        </w:rPr>
      </w:pPr>
      <w:r w:rsidRPr="00004AFA">
        <w:rPr>
          <w:rFonts w:ascii="Arial" w:hAnsi="Arial" w:cs="Arial"/>
        </w:rPr>
        <w:t>This research adopts a comprehensive and systematic approach to predict PVT properties such as Gas Compressibility Factor, Gas Formation Volume Factor and Gas Viscosity in wet gas reservoirs, leveraging both black box and white box models. The black box model lays the groundwork, upon which the white box model builds, enhancing interpretability through ensemble methods that pinpoint critical features for developing simplified linear models with manageable errors and high generalizability.</w:t>
      </w:r>
    </w:p>
    <w:p w14:paraId="79D5C9CC" w14:textId="77777777" w:rsidR="0093667D" w:rsidRDefault="0093667D" w:rsidP="0093667D">
      <w:pPr>
        <w:tabs>
          <w:tab w:val="left" w:pos="2472"/>
        </w:tabs>
        <w:spacing w:line="276" w:lineRule="auto"/>
        <w:jc w:val="both"/>
        <w:rPr>
          <w:rFonts w:ascii="Arial" w:hAnsi="Arial" w:cs="Arial"/>
          <w:b/>
        </w:rPr>
      </w:pPr>
    </w:p>
    <w:p w14:paraId="3B73B842" w14:textId="77777777" w:rsidR="00860000" w:rsidRDefault="00860000" w:rsidP="00441B6F">
      <w:pPr>
        <w:pStyle w:val="ReferHead"/>
        <w:spacing w:after="0"/>
        <w:jc w:val="both"/>
        <w:rPr>
          <w:rFonts w:ascii="Arial" w:hAnsi="Arial" w:cs="Arial"/>
        </w:rPr>
      </w:pPr>
      <w:bookmarkStart w:id="17" w:name="_GoBack"/>
      <w:bookmarkEnd w:id="17"/>
    </w:p>
    <w:p w14:paraId="6170A2C7"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9218E3A" w14:textId="77777777" w:rsidR="00790ADA" w:rsidRPr="00FB3A86" w:rsidRDefault="00790ADA" w:rsidP="00441B6F">
      <w:pPr>
        <w:pStyle w:val="ReferHead"/>
        <w:spacing w:after="0"/>
        <w:jc w:val="both"/>
        <w:rPr>
          <w:rFonts w:ascii="Arial" w:hAnsi="Arial" w:cs="Arial"/>
        </w:rPr>
      </w:pPr>
    </w:p>
    <w:p w14:paraId="575A0A0E" w14:textId="77777777" w:rsidR="00CC09FB" w:rsidRPr="00704A7D" w:rsidRDefault="00CC09FB" w:rsidP="00CC09FB">
      <w:pPr>
        <w:spacing w:line="276" w:lineRule="auto"/>
        <w:jc w:val="both"/>
        <w:rPr>
          <w:rFonts w:ascii="Arial" w:hAnsi="Arial" w:cs="Arial"/>
        </w:rPr>
      </w:pPr>
      <w:r w:rsidRPr="00704A7D">
        <w:rPr>
          <w:rFonts w:ascii="Arial" w:hAnsi="Arial" w:cs="Arial"/>
        </w:rPr>
        <w:t xml:space="preserve">Adagunodo, T. A., Bayowa, O. G., </w:t>
      </w:r>
      <w:proofErr w:type="spellStart"/>
      <w:r w:rsidRPr="00704A7D">
        <w:rPr>
          <w:rFonts w:ascii="Arial" w:hAnsi="Arial" w:cs="Arial"/>
        </w:rPr>
        <w:t>Alatise</w:t>
      </w:r>
      <w:proofErr w:type="spellEnd"/>
      <w:r w:rsidRPr="00704A7D">
        <w:rPr>
          <w:rFonts w:ascii="Arial" w:hAnsi="Arial" w:cs="Arial"/>
        </w:rPr>
        <w:t xml:space="preserve">, O. E., </w:t>
      </w:r>
      <w:proofErr w:type="spellStart"/>
      <w:r w:rsidRPr="00704A7D">
        <w:rPr>
          <w:rFonts w:ascii="Arial" w:hAnsi="Arial" w:cs="Arial"/>
        </w:rPr>
        <w:t>Osho</w:t>
      </w:r>
      <w:r>
        <w:rPr>
          <w:rFonts w:ascii="Arial" w:hAnsi="Arial" w:cs="Arial"/>
        </w:rPr>
        <w:t>naiye</w:t>
      </w:r>
      <w:proofErr w:type="spellEnd"/>
      <w:r>
        <w:rPr>
          <w:rFonts w:ascii="Arial" w:hAnsi="Arial" w:cs="Arial"/>
        </w:rPr>
        <w:t xml:space="preserve">, A. O., </w:t>
      </w:r>
      <w:proofErr w:type="spellStart"/>
      <w:r>
        <w:rPr>
          <w:rFonts w:ascii="Arial" w:hAnsi="Arial" w:cs="Arial"/>
        </w:rPr>
        <w:t>Adewoyin</w:t>
      </w:r>
      <w:proofErr w:type="spellEnd"/>
      <w:r>
        <w:rPr>
          <w:rFonts w:ascii="Arial" w:hAnsi="Arial" w:cs="Arial"/>
        </w:rPr>
        <w:t>, O. O., and</w:t>
      </w:r>
      <w:r w:rsidRPr="00704A7D">
        <w:rPr>
          <w:rFonts w:ascii="Arial" w:hAnsi="Arial" w:cs="Arial"/>
        </w:rPr>
        <w:t xml:space="preserve"> </w:t>
      </w:r>
      <w:proofErr w:type="spellStart"/>
      <w:r w:rsidRPr="00704A7D">
        <w:rPr>
          <w:rFonts w:ascii="Arial" w:hAnsi="Arial" w:cs="Arial"/>
        </w:rPr>
        <w:t>Opadele</w:t>
      </w:r>
      <w:proofErr w:type="spellEnd"/>
      <w:r w:rsidRPr="00704A7D">
        <w:rPr>
          <w:rFonts w:ascii="Arial" w:hAnsi="Arial" w:cs="Arial"/>
        </w:rPr>
        <w:t>, V. O. (2022). Characterization of reservoirs and depositional study of JP Field, shallow offshore of Niger Delta Basin, Nigeria. Scientific African, 15, e01064.</w:t>
      </w:r>
    </w:p>
    <w:p w14:paraId="3440A3C3" w14:textId="77777777" w:rsidR="00CC09FB" w:rsidRPr="00704A7D" w:rsidRDefault="00CC09FB" w:rsidP="00CC09FB">
      <w:pPr>
        <w:spacing w:line="276" w:lineRule="auto"/>
        <w:jc w:val="both"/>
        <w:rPr>
          <w:rFonts w:ascii="Arial" w:hAnsi="Arial" w:cs="Arial"/>
        </w:rPr>
      </w:pPr>
      <w:r w:rsidRPr="00704A7D">
        <w:rPr>
          <w:rFonts w:ascii="Arial" w:hAnsi="Arial" w:cs="Arial"/>
        </w:rPr>
        <w:t>Ahmadi, M. A. and Ebadi M. (2014). Evolving smart approach for determination dew point pressure through condensate gas reservoirs, Fuel, 117</w:t>
      </w:r>
      <w:r>
        <w:rPr>
          <w:rFonts w:ascii="Arial" w:hAnsi="Arial" w:cs="Arial"/>
        </w:rPr>
        <w:t>(</w:t>
      </w:r>
      <w:r w:rsidRPr="00704A7D">
        <w:rPr>
          <w:rFonts w:ascii="Arial" w:hAnsi="Arial" w:cs="Arial"/>
        </w:rPr>
        <w:t>B</w:t>
      </w:r>
      <w:r>
        <w:rPr>
          <w:rFonts w:ascii="Arial" w:hAnsi="Arial" w:cs="Arial"/>
        </w:rPr>
        <w:t>),</w:t>
      </w:r>
      <w:r w:rsidRPr="00704A7D">
        <w:rPr>
          <w:rFonts w:ascii="Arial" w:hAnsi="Arial" w:cs="Arial"/>
        </w:rPr>
        <w:t xml:space="preserve"> 1074-1084.</w:t>
      </w:r>
    </w:p>
    <w:p w14:paraId="2ED7402A" w14:textId="77777777" w:rsidR="00CC09FB" w:rsidRPr="00704A7D" w:rsidRDefault="00CC09FB" w:rsidP="00CC09FB">
      <w:pPr>
        <w:spacing w:line="276" w:lineRule="auto"/>
        <w:jc w:val="both"/>
        <w:rPr>
          <w:rFonts w:ascii="Arial" w:hAnsi="Arial" w:cs="Arial"/>
        </w:rPr>
      </w:pPr>
      <w:r w:rsidRPr="00704A7D">
        <w:rPr>
          <w:rFonts w:ascii="Arial" w:hAnsi="Arial" w:cs="Arial"/>
        </w:rPr>
        <w:lastRenderedPageBreak/>
        <w:t xml:space="preserve">Ali </w:t>
      </w:r>
      <w:proofErr w:type="spellStart"/>
      <w:r w:rsidRPr="00704A7D">
        <w:rPr>
          <w:rFonts w:ascii="Arial" w:hAnsi="Arial" w:cs="Arial"/>
        </w:rPr>
        <w:t>Chamkalani</w:t>
      </w:r>
      <w:proofErr w:type="spellEnd"/>
      <w:r w:rsidRPr="00704A7D">
        <w:rPr>
          <w:rFonts w:ascii="Arial" w:hAnsi="Arial" w:cs="Arial"/>
        </w:rPr>
        <w:t xml:space="preserve">, Sohrab </w:t>
      </w:r>
      <w:proofErr w:type="spellStart"/>
      <w:r w:rsidRPr="00704A7D">
        <w:rPr>
          <w:rFonts w:ascii="Arial" w:hAnsi="Arial" w:cs="Arial"/>
        </w:rPr>
        <w:t>Zendehboudi</w:t>
      </w:r>
      <w:proofErr w:type="spellEnd"/>
      <w:r w:rsidRPr="00704A7D">
        <w:rPr>
          <w:rFonts w:ascii="Arial" w:hAnsi="Arial" w:cs="Arial"/>
        </w:rPr>
        <w:t xml:space="preserve">, Reza </w:t>
      </w:r>
      <w:proofErr w:type="spellStart"/>
      <w:r w:rsidRPr="00704A7D">
        <w:rPr>
          <w:rFonts w:ascii="Arial" w:hAnsi="Arial" w:cs="Arial"/>
        </w:rPr>
        <w:t>Chamkalani</w:t>
      </w:r>
      <w:proofErr w:type="spellEnd"/>
      <w:r w:rsidRPr="00704A7D">
        <w:rPr>
          <w:rFonts w:ascii="Arial" w:hAnsi="Arial" w:cs="Arial"/>
        </w:rPr>
        <w:t xml:space="preserve">, Ali </w:t>
      </w:r>
      <w:proofErr w:type="spellStart"/>
      <w:r w:rsidRPr="00704A7D">
        <w:rPr>
          <w:rFonts w:ascii="Arial" w:hAnsi="Arial" w:cs="Arial"/>
        </w:rPr>
        <w:t>Lohi</w:t>
      </w:r>
      <w:proofErr w:type="spellEnd"/>
      <w:r w:rsidRPr="00704A7D">
        <w:rPr>
          <w:rFonts w:ascii="Arial" w:hAnsi="Arial" w:cs="Arial"/>
        </w:rPr>
        <w:t xml:space="preserve">, Ali </w:t>
      </w:r>
      <w:proofErr w:type="spellStart"/>
      <w:r w:rsidRPr="00704A7D">
        <w:rPr>
          <w:rFonts w:ascii="Arial" w:hAnsi="Arial" w:cs="Arial"/>
        </w:rPr>
        <w:t>Elkamel</w:t>
      </w:r>
      <w:proofErr w:type="spellEnd"/>
      <w:r w:rsidRPr="00704A7D">
        <w:rPr>
          <w:rFonts w:ascii="Arial" w:hAnsi="Arial" w:cs="Arial"/>
        </w:rPr>
        <w:t xml:space="preserve">, </w:t>
      </w:r>
      <w:proofErr w:type="spellStart"/>
      <w:r w:rsidRPr="00704A7D">
        <w:rPr>
          <w:rFonts w:ascii="Arial" w:hAnsi="Arial" w:cs="Arial"/>
        </w:rPr>
        <w:t>Ioannis</w:t>
      </w:r>
      <w:proofErr w:type="spellEnd"/>
      <w:r w:rsidRPr="00704A7D">
        <w:rPr>
          <w:rFonts w:ascii="Arial" w:hAnsi="Arial" w:cs="Arial"/>
        </w:rPr>
        <w:t xml:space="preserve"> Chatzis (2013). Utilization of support vector machine to calculate gas compressibility factor, </w:t>
      </w:r>
      <w:r>
        <w:rPr>
          <w:rFonts w:ascii="Arial" w:hAnsi="Arial" w:cs="Arial"/>
        </w:rPr>
        <w:t xml:space="preserve">Fluid Phase Equilibria, </w:t>
      </w:r>
      <w:r w:rsidRPr="00704A7D">
        <w:rPr>
          <w:rFonts w:ascii="Arial" w:hAnsi="Arial" w:cs="Arial"/>
        </w:rPr>
        <w:t>358, 189-202.</w:t>
      </w:r>
    </w:p>
    <w:p w14:paraId="12C55A4F" w14:textId="77777777" w:rsidR="00CC09FB" w:rsidRPr="00704A7D" w:rsidRDefault="00CC09FB" w:rsidP="00CC09FB">
      <w:pPr>
        <w:spacing w:line="276" w:lineRule="auto"/>
        <w:jc w:val="both"/>
        <w:rPr>
          <w:rFonts w:ascii="Arial" w:hAnsi="Arial" w:cs="Arial"/>
        </w:rPr>
      </w:pPr>
      <w:r w:rsidRPr="00704A7D">
        <w:rPr>
          <w:rFonts w:ascii="Arial" w:hAnsi="Arial" w:cs="Arial"/>
        </w:rPr>
        <w:t xml:space="preserve">Azizi, N., </w:t>
      </w:r>
      <w:proofErr w:type="spellStart"/>
      <w:r w:rsidRPr="00704A7D">
        <w:rPr>
          <w:rFonts w:ascii="Arial" w:hAnsi="Arial" w:cs="Arial"/>
        </w:rPr>
        <w:t>Rezakazemi</w:t>
      </w:r>
      <w:proofErr w:type="spellEnd"/>
      <w:r w:rsidRPr="00704A7D">
        <w:rPr>
          <w:rFonts w:ascii="Arial" w:hAnsi="Arial" w:cs="Arial"/>
        </w:rPr>
        <w:t xml:space="preserve">, M. </w:t>
      </w:r>
      <w:r>
        <w:rPr>
          <w:rFonts w:ascii="Arial" w:hAnsi="Arial" w:cs="Arial"/>
        </w:rPr>
        <w:t>and</w:t>
      </w:r>
      <w:r w:rsidRPr="00704A7D">
        <w:rPr>
          <w:rFonts w:ascii="Arial" w:hAnsi="Arial" w:cs="Arial"/>
        </w:rPr>
        <w:t xml:space="preserve"> Zarei, M.M. (2019). An intelligent approach to predict gas compressibility factor using neural network model. </w:t>
      </w:r>
      <w:r w:rsidRPr="00704A7D">
        <w:rPr>
          <w:rFonts w:ascii="Arial" w:hAnsi="Arial" w:cs="Arial"/>
          <w:i/>
          <w:iCs/>
        </w:rPr>
        <w:t xml:space="preserve">Neural </w:t>
      </w:r>
      <w:proofErr w:type="spellStart"/>
      <w:r w:rsidRPr="00704A7D">
        <w:rPr>
          <w:rFonts w:ascii="Arial" w:hAnsi="Arial" w:cs="Arial"/>
          <w:i/>
          <w:iCs/>
        </w:rPr>
        <w:t>Comput</w:t>
      </w:r>
      <w:proofErr w:type="spellEnd"/>
      <w:r w:rsidRPr="00704A7D">
        <w:rPr>
          <w:rFonts w:ascii="Arial" w:hAnsi="Arial" w:cs="Arial"/>
          <w:i/>
          <w:iCs/>
        </w:rPr>
        <w:t xml:space="preserve"> &amp; </w:t>
      </w:r>
      <w:proofErr w:type="spellStart"/>
      <w:r w:rsidRPr="00704A7D">
        <w:rPr>
          <w:rFonts w:ascii="Arial" w:hAnsi="Arial" w:cs="Arial"/>
          <w:i/>
          <w:iCs/>
        </w:rPr>
        <w:t>Applic</w:t>
      </w:r>
      <w:proofErr w:type="spellEnd"/>
      <w:r w:rsidRPr="00704A7D">
        <w:rPr>
          <w:rFonts w:ascii="Arial" w:hAnsi="Arial" w:cs="Arial"/>
        </w:rPr>
        <w:t xml:space="preserve"> </w:t>
      </w:r>
      <w:r w:rsidRPr="00704A7D">
        <w:rPr>
          <w:rFonts w:ascii="Arial" w:hAnsi="Arial" w:cs="Arial"/>
          <w:bCs/>
        </w:rPr>
        <w:t>31</w:t>
      </w:r>
      <w:r w:rsidRPr="00704A7D">
        <w:rPr>
          <w:rFonts w:ascii="Arial" w:hAnsi="Arial" w:cs="Arial"/>
        </w:rPr>
        <w:t xml:space="preserve">, 55–64 </w:t>
      </w:r>
    </w:p>
    <w:p w14:paraId="38265461" w14:textId="77777777" w:rsidR="00CC09FB" w:rsidRPr="00704A7D" w:rsidRDefault="00CC09FB" w:rsidP="00CC09FB">
      <w:pPr>
        <w:spacing w:line="276" w:lineRule="auto"/>
        <w:jc w:val="both"/>
        <w:rPr>
          <w:rFonts w:ascii="Arial" w:hAnsi="Arial" w:cs="Arial"/>
        </w:rPr>
      </w:pPr>
      <w:proofErr w:type="spellStart"/>
      <w:r w:rsidRPr="00704A7D">
        <w:rPr>
          <w:rFonts w:ascii="Arial" w:hAnsi="Arial" w:cs="Arial"/>
        </w:rPr>
        <w:t>Baniasadi</w:t>
      </w:r>
      <w:proofErr w:type="spellEnd"/>
      <w:r w:rsidRPr="00704A7D">
        <w:rPr>
          <w:rFonts w:ascii="Arial" w:hAnsi="Arial" w:cs="Arial"/>
        </w:rPr>
        <w:t xml:space="preserve">, H., Kamari, A., </w:t>
      </w:r>
      <w:proofErr w:type="spellStart"/>
      <w:r w:rsidRPr="00704A7D">
        <w:rPr>
          <w:rFonts w:ascii="Arial" w:hAnsi="Arial" w:cs="Arial"/>
        </w:rPr>
        <w:t>Heidararabi</w:t>
      </w:r>
      <w:proofErr w:type="spellEnd"/>
      <w:r w:rsidRPr="00704A7D">
        <w:rPr>
          <w:rFonts w:ascii="Arial" w:hAnsi="Arial" w:cs="Arial"/>
        </w:rPr>
        <w:t xml:space="preserve">, S., Mohammadi, A. H., </w:t>
      </w:r>
      <w:proofErr w:type="spellStart"/>
      <w:r w:rsidRPr="00704A7D">
        <w:rPr>
          <w:rFonts w:ascii="Arial" w:hAnsi="Arial" w:cs="Arial"/>
        </w:rPr>
        <w:t>Hemmati-Sarapardeh</w:t>
      </w:r>
      <w:proofErr w:type="spellEnd"/>
      <w:r w:rsidRPr="00704A7D">
        <w:rPr>
          <w:rFonts w:ascii="Arial" w:hAnsi="Arial" w:cs="Arial"/>
        </w:rPr>
        <w:t>, A.</w:t>
      </w:r>
      <w:r w:rsidRPr="00704A7D">
        <w:rPr>
          <w:rFonts w:ascii="Arial" w:hAnsi="Arial" w:cs="Arial"/>
          <w:lang w:val="pt-BR"/>
        </w:rPr>
        <w:t xml:space="preserve"> (2015)</w:t>
      </w:r>
      <w:r w:rsidRPr="00704A7D">
        <w:rPr>
          <w:rFonts w:ascii="Arial" w:hAnsi="Arial" w:cs="Arial"/>
        </w:rPr>
        <w:t>. Rapid method for the determination of solution gas-oil ratios of petroleum reservoir fluids, Journal of Natural Gas Science and Engineering, 24, 500-509,</w:t>
      </w:r>
    </w:p>
    <w:p w14:paraId="317FD240" w14:textId="77777777" w:rsidR="00CC09FB" w:rsidRPr="00704A7D" w:rsidRDefault="00CC09FB" w:rsidP="00CC09FB">
      <w:pPr>
        <w:spacing w:line="276" w:lineRule="auto"/>
        <w:jc w:val="both"/>
        <w:rPr>
          <w:rFonts w:ascii="Arial" w:hAnsi="Arial" w:cs="Arial"/>
        </w:rPr>
      </w:pPr>
      <w:proofErr w:type="spellStart"/>
      <w:r w:rsidRPr="00704A7D">
        <w:rPr>
          <w:rFonts w:ascii="Arial" w:hAnsi="Arial" w:cs="Arial"/>
        </w:rPr>
        <w:t>Deumah</w:t>
      </w:r>
      <w:proofErr w:type="spellEnd"/>
      <w:r w:rsidRPr="00704A7D">
        <w:rPr>
          <w:rFonts w:ascii="Arial" w:hAnsi="Arial" w:cs="Arial"/>
        </w:rPr>
        <w:t>, S, S., Yahya, W. A., Al-</w:t>
      </w:r>
      <w:proofErr w:type="spellStart"/>
      <w:r w:rsidRPr="00704A7D">
        <w:rPr>
          <w:rFonts w:ascii="Arial" w:hAnsi="Arial" w:cs="Arial"/>
        </w:rPr>
        <w:t>khudafi</w:t>
      </w:r>
      <w:proofErr w:type="spellEnd"/>
      <w:r w:rsidRPr="00704A7D">
        <w:rPr>
          <w:rFonts w:ascii="Arial" w:hAnsi="Arial" w:cs="Arial"/>
        </w:rPr>
        <w:t xml:space="preserve">, A. M., Ba-Jaalah, K. S. and Waleed, T. A. (2021). "Prediction of Gas Viscosity of Yemeni Gas Fields Using Machine Learning Techniques." Paper presented at the SPE Symposium: Artificial Intelligence - Towards a Resilient and Efficient Energy Industry, Virtual, October 2021. </w:t>
      </w:r>
      <w:hyperlink r:id="rId27" w:tgtFrame="_blank" w:history="1">
        <w:r w:rsidRPr="00704A7D">
          <w:rPr>
            <w:rStyle w:val="Hyperlink"/>
            <w:rFonts w:ascii="Arial" w:hAnsi="Arial" w:cs="Arial"/>
          </w:rPr>
          <w:t>https://doi.org/10.2118/208667-MS</w:t>
        </w:r>
      </w:hyperlink>
      <w:r w:rsidRPr="00704A7D">
        <w:rPr>
          <w:rFonts w:ascii="Arial" w:hAnsi="Arial" w:cs="Arial"/>
        </w:rPr>
        <w:t xml:space="preserve"> </w:t>
      </w:r>
    </w:p>
    <w:p w14:paraId="0FB19FE5" w14:textId="77777777" w:rsidR="00CC09FB" w:rsidRPr="00704A7D" w:rsidRDefault="00CC09FB" w:rsidP="00CC09FB">
      <w:pPr>
        <w:spacing w:line="276" w:lineRule="auto"/>
        <w:jc w:val="both"/>
        <w:rPr>
          <w:rFonts w:ascii="Arial" w:hAnsi="Arial" w:cs="Arial"/>
        </w:rPr>
      </w:pPr>
      <w:r w:rsidRPr="00704A7D">
        <w:rPr>
          <w:rFonts w:ascii="Arial" w:hAnsi="Arial" w:cs="Arial"/>
        </w:rPr>
        <w:t>Dutta, S. and Gupta, J. P. (2010). PVT correlations for Indian crude using artificial neural networks. Journal of Petroleum Science and Engineering, Volume 72, Issues 1–2, Pages 93-109.</w:t>
      </w:r>
    </w:p>
    <w:p w14:paraId="2C4FC1F9" w14:textId="77777777" w:rsidR="00CC09FB" w:rsidRPr="00704A7D" w:rsidRDefault="00CC09FB" w:rsidP="00CC09FB">
      <w:pPr>
        <w:spacing w:line="276" w:lineRule="auto"/>
        <w:jc w:val="both"/>
        <w:rPr>
          <w:rFonts w:ascii="Arial" w:hAnsi="Arial" w:cs="Arial"/>
        </w:rPr>
      </w:pPr>
      <w:r w:rsidRPr="00704A7D">
        <w:rPr>
          <w:rFonts w:ascii="Arial" w:hAnsi="Arial" w:cs="Arial"/>
        </w:rPr>
        <w:t xml:space="preserve">Elsharkawy, A. M. (1998). Modeling the Properties of Crude Oil and Gas Systems Using RBF Network. Paper presented at the SPE Asia Pacific Oil and Gas Conference and Exhibition, Perth, Australia, October 1998. </w:t>
      </w:r>
      <w:hyperlink r:id="rId28" w:tgtFrame="_blank" w:history="1">
        <w:r w:rsidRPr="00704A7D">
          <w:rPr>
            <w:rStyle w:val="Hyperlink"/>
            <w:rFonts w:ascii="Arial" w:hAnsi="Arial" w:cs="Arial"/>
          </w:rPr>
          <w:t>https://doi.org/10.2118/49961-MS</w:t>
        </w:r>
      </w:hyperlink>
      <w:r w:rsidRPr="00704A7D">
        <w:rPr>
          <w:rFonts w:ascii="Arial" w:hAnsi="Arial" w:cs="Arial"/>
        </w:rPr>
        <w:t xml:space="preserve"> </w:t>
      </w:r>
    </w:p>
    <w:p w14:paraId="0AD146A0" w14:textId="77777777" w:rsidR="00CC09FB" w:rsidRPr="00704A7D" w:rsidRDefault="00CC09FB" w:rsidP="00CC09FB">
      <w:pPr>
        <w:spacing w:line="276" w:lineRule="auto"/>
        <w:jc w:val="both"/>
        <w:rPr>
          <w:rFonts w:ascii="Arial" w:hAnsi="Arial" w:cs="Arial"/>
        </w:rPr>
      </w:pPr>
      <w:proofErr w:type="spellStart"/>
      <w:r w:rsidRPr="00704A7D">
        <w:rPr>
          <w:rFonts w:ascii="Arial" w:hAnsi="Arial" w:cs="Arial"/>
        </w:rPr>
        <w:t>Freyss</w:t>
      </w:r>
      <w:proofErr w:type="spellEnd"/>
      <w:r w:rsidRPr="00704A7D">
        <w:rPr>
          <w:rFonts w:ascii="Arial" w:hAnsi="Arial" w:cs="Arial"/>
        </w:rPr>
        <w:t xml:space="preserve">, H., </w:t>
      </w:r>
      <w:proofErr w:type="spellStart"/>
      <w:r w:rsidRPr="00704A7D">
        <w:rPr>
          <w:rFonts w:ascii="Arial" w:hAnsi="Arial" w:cs="Arial"/>
        </w:rPr>
        <w:t>Guieze</w:t>
      </w:r>
      <w:proofErr w:type="spellEnd"/>
      <w:r w:rsidRPr="00704A7D">
        <w:rPr>
          <w:rFonts w:ascii="Arial" w:hAnsi="Arial" w:cs="Arial"/>
        </w:rPr>
        <w:t xml:space="preserve">, P., </w:t>
      </w:r>
      <w:proofErr w:type="spellStart"/>
      <w:r w:rsidRPr="00704A7D">
        <w:rPr>
          <w:rFonts w:ascii="Arial" w:hAnsi="Arial" w:cs="Arial"/>
        </w:rPr>
        <w:t>Varotsis</w:t>
      </w:r>
      <w:proofErr w:type="spellEnd"/>
      <w:r w:rsidRPr="00704A7D">
        <w:rPr>
          <w:rFonts w:ascii="Arial" w:hAnsi="Arial" w:cs="Arial"/>
        </w:rPr>
        <w:t>, N., Lestelle, K., and Simper, D. (2013). PVT Analysis for Oil Reservoirs. Schlumberger.</w:t>
      </w:r>
    </w:p>
    <w:p w14:paraId="198F2173" w14:textId="77777777" w:rsidR="00CC09FB" w:rsidRPr="00704A7D" w:rsidRDefault="00CC09FB" w:rsidP="00CC09FB">
      <w:pPr>
        <w:spacing w:line="276" w:lineRule="auto"/>
        <w:jc w:val="both"/>
        <w:rPr>
          <w:rFonts w:ascii="Arial" w:hAnsi="Arial" w:cs="Arial"/>
        </w:rPr>
      </w:pPr>
      <w:r w:rsidRPr="00704A7D">
        <w:rPr>
          <w:rFonts w:ascii="Arial" w:hAnsi="Arial" w:cs="Arial"/>
        </w:rPr>
        <w:t>Hamid, R., Paiman, M., Hamzeh, A., Tatyana, P. and Ian, G. (2021). The application of supervised machine learning techniques for multivariate modelling of gas component viscosity: A comparative study, Fuel, 285, 119</w:t>
      </w:r>
      <w:r>
        <w:rPr>
          <w:rFonts w:ascii="Arial" w:hAnsi="Arial" w:cs="Arial"/>
        </w:rPr>
        <w:t>-</w:t>
      </w:r>
      <w:r w:rsidRPr="00704A7D">
        <w:rPr>
          <w:rFonts w:ascii="Arial" w:hAnsi="Arial" w:cs="Arial"/>
        </w:rPr>
        <w:t>146</w:t>
      </w:r>
      <w:r>
        <w:rPr>
          <w:rFonts w:ascii="Arial" w:hAnsi="Arial" w:cs="Arial"/>
        </w:rPr>
        <w:t xml:space="preserve">. </w:t>
      </w:r>
      <w:hyperlink r:id="rId29" w:history="1">
        <w:r w:rsidRPr="00704A7D">
          <w:rPr>
            <w:rStyle w:val="Hyperlink"/>
            <w:rFonts w:ascii="Arial" w:hAnsi="Arial" w:cs="Arial"/>
          </w:rPr>
          <w:t>https://doi.org/10.1016/j.fuel.2020.119146</w:t>
        </w:r>
      </w:hyperlink>
      <w:r w:rsidRPr="00704A7D">
        <w:rPr>
          <w:rFonts w:ascii="Arial" w:hAnsi="Arial" w:cs="Arial"/>
        </w:rPr>
        <w:t>.</w:t>
      </w:r>
    </w:p>
    <w:p w14:paraId="2302EA88" w14:textId="77777777" w:rsidR="00CC09FB" w:rsidRPr="00704A7D" w:rsidRDefault="00CC09FB" w:rsidP="00CC09FB">
      <w:pPr>
        <w:spacing w:line="276" w:lineRule="auto"/>
        <w:jc w:val="both"/>
        <w:rPr>
          <w:rFonts w:ascii="Arial" w:hAnsi="Arial" w:cs="Arial"/>
        </w:rPr>
      </w:pPr>
      <w:proofErr w:type="spellStart"/>
      <w:r w:rsidRPr="00704A7D">
        <w:rPr>
          <w:rFonts w:ascii="Arial" w:hAnsi="Arial" w:cs="Arial"/>
        </w:rPr>
        <w:t>Isemin</w:t>
      </w:r>
      <w:proofErr w:type="spellEnd"/>
      <w:r w:rsidRPr="00704A7D">
        <w:rPr>
          <w:rFonts w:ascii="Arial" w:hAnsi="Arial" w:cs="Arial"/>
        </w:rPr>
        <w:t xml:space="preserve">, I. A. and </w:t>
      </w:r>
      <w:proofErr w:type="spellStart"/>
      <w:r w:rsidRPr="00704A7D">
        <w:rPr>
          <w:rFonts w:ascii="Arial" w:hAnsi="Arial" w:cs="Arial"/>
        </w:rPr>
        <w:t>Akinsete</w:t>
      </w:r>
      <w:proofErr w:type="spellEnd"/>
      <w:r w:rsidRPr="00704A7D">
        <w:rPr>
          <w:rFonts w:ascii="Arial" w:hAnsi="Arial" w:cs="Arial"/>
        </w:rPr>
        <w:t xml:space="preserve">, O. O. (2024) “Predicting Bubble Point Pressure and Gas-Oil Ratio PVT Properties Using Bagging Ensemble Techniques”, </w:t>
      </w:r>
      <w:r w:rsidRPr="00704A7D">
        <w:rPr>
          <w:rFonts w:ascii="Arial" w:hAnsi="Arial" w:cs="Arial"/>
          <w:iCs/>
        </w:rPr>
        <w:t>Journal of Engineering Research and Reports</w:t>
      </w:r>
      <w:r w:rsidRPr="00704A7D">
        <w:rPr>
          <w:rFonts w:ascii="Arial" w:hAnsi="Arial" w:cs="Arial"/>
        </w:rPr>
        <w:t xml:space="preserve">, 26(12), </w:t>
      </w:r>
      <w:r>
        <w:rPr>
          <w:rFonts w:ascii="Arial" w:hAnsi="Arial" w:cs="Arial"/>
        </w:rPr>
        <w:t>368–377</w:t>
      </w:r>
      <w:r w:rsidRPr="00704A7D">
        <w:rPr>
          <w:rFonts w:ascii="Arial" w:hAnsi="Arial" w:cs="Arial"/>
        </w:rPr>
        <w:t xml:space="preserve">. </w:t>
      </w:r>
    </w:p>
    <w:p w14:paraId="41EC2E43" w14:textId="77777777" w:rsidR="00CC09FB" w:rsidRPr="00704A7D" w:rsidRDefault="00CC09FB" w:rsidP="00CC09FB">
      <w:pPr>
        <w:spacing w:line="276" w:lineRule="auto"/>
        <w:rPr>
          <w:rFonts w:ascii="Arial" w:hAnsi="Arial" w:cs="Arial"/>
        </w:rPr>
      </w:pPr>
      <w:r w:rsidRPr="00704A7D">
        <w:rPr>
          <w:rFonts w:ascii="Arial" w:hAnsi="Arial" w:cs="Arial"/>
        </w:rPr>
        <w:t>Khosravi, A., Machado, L. and Nunes, R.O. (2018). Estimation of density and compressibility factor of natural gas using artificial intelligence approach. </w:t>
      </w:r>
      <w:r w:rsidRPr="00704A7D">
        <w:rPr>
          <w:rFonts w:ascii="Arial" w:hAnsi="Arial" w:cs="Arial"/>
          <w:i/>
          <w:iCs/>
        </w:rPr>
        <w:t>Journal of Petroleum Science and Engineering</w:t>
      </w:r>
      <w:r w:rsidRPr="00704A7D">
        <w:rPr>
          <w:rFonts w:ascii="Arial" w:hAnsi="Arial" w:cs="Arial"/>
        </w:rPr>
        <w:t>, </w:t>
      </w:r>
      <w:r w:rsidRPr="00CC09FB">
        <w:rPr>
          <w:rFonts w:ascii="Arial" w:hAnsi="Arial" w:cs="Arial"/>
          <w:iCs/>
        </w:rPr>
        <w:t>168</w:t>
      </w:r>
      <w:r w:rsidRPr="00704A7D">
        <w:rPr>
          <w:rFonts w:ascii="Arial" w:hAnsi="Arial" w:cs="Arial"/>
        </w:rPr>
        <w:t>, 201-216. https://doi.org/10.1016/j.petrol.2018.05.023.</w:t>
      </w:r>
    </w:p>
    <w:p w14:paraId="1CB7856D" w14:textId="77777777" w:rsidR="00CC09FB" w:rsidRPr="00704A7D" w:rsidRDefault="00CC09FB" w:rsidP="00CC09FB">
      <w:pPr>
        <w:spacing w:line="276" w:lineRule="auto"/>
        <w:jc w:val="both"/>
        <w:rPr>
          <w:rFonts w:ascii="Arial" w:hAnsi="Arial" w:cs="Arial"/>
        </w:rPr>
      </w:pPr>
      <w:proofErr w:type="spellStart"/>
      <w:r w:rsidRPr="00704A7D">
        <w:rPr>
          <w:rFonts w:ascii="Arial" w:hAnsi="Arial" w:cs="Arial"/>
        </w:rPr>
        <w:t>Khoukhi</w:t>
      </w:r>
      <w:proofErr w:type="spellEnd"/>
      <w:r w:rsidRPr="00704A7D">
        <w:rPr>
          <w:rFonts w:ascii="Arial" w:hAnsi="Arial" w:cs="Arial"/>
        </w:rPr>
        <w:t xml:space="preserve">, A. and </w:t>
      </w:r>
      <w:proofErr w:type="spellStart"/>
      <w:r w:rsidRPr="00704A7D">
        <w:rPr>
          <w:rFonts w:ascii="Arial" w:hAnsi="Arial" w:cs="Arial"/>
        </w:rPr>
        <w:t>Albukhitan</w:t>
      </w:r>
      <w:proofErr w:type="spellEnd"/>
      <w:r w:rsidRPr="00704A7D">
        <w:rPr>
          <w:rFonts w:ascii="Arial" w:hAnsi="Arial" w:cs="Arial"/>
        </w:rPr>
        <w:t>, S. (2011). PVT properties prediction using hybrid genetic-neuro-fuzzy systems. International Journal of Oil, Gas and Coal Technology, 4</w:t>
      </w:r>
      <w:r>
        <w:rPr>
          <w:rFonts w:ascii="Arial" w:hAnsi="Arial" w:cs="Arial"/>
        </w:rPr>
        <w:t>(1)</w:t>
      </w:r>
      <w:r w:rsidRPr="00704A7D">
        <w:rPr>
          <w:rFonts w:ascii="Arial" w:hAnsi="Arial" w:cs="Arial"/>
        </w:rPr>
        <w:t>, 47. doi:10.1504/ijogct.2011.037744</w:t>
      </w:r>
    </w:p>
    <w:p w14:paraId="47866C35" w14:textId="77777777" w:rsidR="00CC09FB" w:rsidRPr="00704A7D" w:rsidRDefault="00CC09FB" w:rsidP="00CC09FB">
      <w:pPr>
        <w:spacing w:line="276" w:lineRule="auto"/>
        <w:jc w:val="both"/>
        <w:rPr>
          <w:rFonts w:ascii="Arial" w:hAnsi="Arial" w:cs="Arial"/>
        </w:rPr>
      </w:pPr>
      <w:proofErr w:type="spellStart"/>
      <w:r w:rsidRPr="00704A7D">
        <w:rPr>
          <w:rFonts w:ascii="Arial" w:hAnsi="Arial" w:cs="Arial"/>
        </w:rPr>
        <w:t>Mohamadi-Baghmolaei</w:t>
      </w:r>
      <w:proofErr w:type="spellEnd"/>
      <w:r w:rsidRPr="00704A7D">
        <w:rPr>
          <w:rFonts w:ascii="Arial" w:hAnsi="Arial" w:cs="Arial"/>
        </w:rPr>
        <w:t xml:space="preserve">, M., Azin, R., </w:t>
      </w:r>
      <w:proofErr w:type="spellStart"/>
      <w:r w:rsidRPr="00704A7D">
        <w:rPr>
          <w:rFonts w:ascii="Arial" w:hAnsi="Arial" w:cs="Arial"/>
        </w:rPr>
        <w:t>Osfouri</w:t>
      </w:r>
      <w:proofErr w:type="spellEnd"/>
      <w:r w:rsidRPr="00704A7D">
        <w:rPr>
          <w:rFonts w:ascii="Arial" w:hAnsi="Arial" w:cs="Arial"/>
        </w:rPr>
        <w:t xml:space="preserve">, S., </w:t>
      </w:r>
      <w:proofErr w:type="spellStart"/>
      <w:r w:rsidRPr="00704A7D">
        <w:rPr>
          <w:rFonts w:ascii="Arial" w:hAnsi="Arial" w:cs="Arial"/>
        </w:rPr>
        <w:t>Mohamadi-Baghmolaei</w:t>
      </w:r>
      <w:proofErr w:type="spellEnd"/>
      <w:r w:rsidRPr="00704A7D">
        <w:rPr>
          <w:rFonts w:ascii="Arial" w:hAnsi="Arial" w:cs="Arial"/>
        </w:rPr>
        <w:t>, R. and Zarei, Z., 2015. Prediction of gas compressibility factor using intelligent models. </w:t>
      </w:r>
      <w:r w:rsidRPr="00704A7D">
        <w:rPr>
          <w:rFonts w:ascii="Arial" w:hAnsi="Arial" w:cs="Arial"/>
          <w:iCs/>
        </w:rPr>
        <w:t>Natural Gas Industry B</w:t>
      </w:r>
      <w:r w:rsidRPr="00704A7D">
        <w:rPr>
          <w:rFonts w:ascii="Arial" w:hAnsi="Arial" w:cs="Arial"/>
        </w:rPr>
        <w:t>, </w:t>
      </w:r>
      <w:r w:rsidRPr="00704A7D">
        <w:rPr>
          <w:rFonts w:ascii="Arial" w:hAnsi="Arial" w:cs="Arial"/>
          <w:iCs/>
        </w:rPr>
        <w:t>2</w:t>
      </w:r>
      <w:r>
        <w:rPr>
          <w:rFonts w:ascii="Arial" w:hAnsi="Arial" w:cs="Arial"/>
          <w:iCs/>
        </w:rPr>
        <w:t>(</w:t>
      </w:r>
      <w:r w:rsidRPr="00704A7D">
        <w:rPr>
          <w:rFonts w:ascii="Arial" w:hAnsi="Arial" w:cs="Arial"/>
        </w:rPr>
        <w:t>4</w:t>
      </w:r>
      <w:r>
        <w:rPr>
          <w:rFonts w:ascii="Arial" w:hAnsi="Arial" w:cs="Arial"/>
        </w:rPr>
        <w:t>)</w:t>
      </w:r>
      <w:r w:rsidRPr="00704A7D">
        <w:rPr>
          <w:rFonts w:ascii="Arial" w:hAnsi="Arial" w:cs="Arial"/>
        </w:rPr>
        <w:t>, 283-294. https://doi.org/10.1016/j.ngib.2015.09.001.</w:t>
      </w:r>
    </w:p>
    <w:p w14:paraId="0AF1FD48" w14:textId="77777777" w:rsidR="00CC09FB" w:rsidRPr="00704A7D" w:rsidRDefault="00CC09FB" w:rsidP="00CC09FB">
      <w:pPr>
        <w:spacing w:line="276" w:lineRule="auto"/>
        <w:jc w:val="both"/>
        <w:rPr>
          <w:rFonts w:ascii="Arial" w:hAnsi="Arial" w:cs="Arial"/>
        </w:rPr>
      </w:pPr>
      <w:proofErr w:type="spellStart"/>
      <w:r w:rsidRPr="00704A7D">
        <w:rPr>
          <w:rFonts w:ascii="Arial" w:hAnsi="Arial" w:cs="Arial"/>
        </w:rPr>
        <w:t>Oloso</w:t>
      </w:r>
      <w:proofErr w:type="spellEnd"/>
      <w:r w:rsidRPr="00704A7D">
        <w:rPr>
          <w:rFonts w:ascii="Arial" w:hAnsi="Arial" w:cs="Arial"/>
        </w:rPr>
        <w:t xml:space="preserve">, M. A., Hassan, M. G., Buick, J., &amp; Bader-El-Den, M. (2016). Oil PVT </w:t>
      </w:r>
      <w:proofErr w:type="spellStart"/>
      <w:r w:rsidRPr="00704A7D">
        <w:rPr>
          <w:rFonts w:ascii="Arial" w:hAnsi="Arial" w:cs="Arial"/>
        </w:rPr>
        <w:t>characterisation</w:t>
      </w:r>
      <w:proofErr w:type="spellEnd"/>
      <w:r w:rsidRPr="00704A7D">
        <w:rPr>
          <w:rFonts w:ascii="Arial" w:hAnsi="Arial" w:cs="Arial"/>
        </w:rPr>
        <w:t xml:space="preserve"> using ensemble systems (2016). International Conference on Machine Learning and Cybernetics (ICMLC), Jeju, Korea (South), 61-68, </w:t>
      </w:r>
      <w:proofErr w:type="spellStart"/>
      <w:r w:rsidRPr="00704A7D">
        <w:rPr>
          <w:rFonts w:ascii="Arial" w:hAnsi="Arial" w:cs="Arial"/>
        </w:rPr>
        <w:t>doi</w:t>
      </w:r>
      <w:proofErr w:type="spellEnd"/>
      <w:r w:rsidRPr="00704A7D">
        <w:rPr>
          <w:rFonts w:ascii="Arial" w:hAnsi="Arial" w:cs="Arial"/>
        </w:rPr>
        <w:t>: 10.1109/ICMLC.2016.7860878.</w:t>
      </w:r>
    </w:p>
    <w:p w14:paraId="008E6656" w14:textId="77777777" w:rsidR="00CC09FB" w:rsidRPr="00704A7D" w:rsidRDefault="00CC09FB" w:rsidP="00CC09FB">
      <w:pPr>
        <w:spacing w:line="276" w:lineRule="auto"/>
        <w:jc w:val="both"/>
        <w:rPr>
          <w:rFonts w:ascii="Arial" w:hAnsi="Arial" w:cs="Arial"/>
        </w:rPr>
      </w:pPr>
      <w:proofErr w:type="spellStart"/>
      <w:r w:rsidRPr="00704A7D">
        <w:rPr>
          <w:rFonts w:ascii="Arial" w:hAnsi="Arial" w:cs="Arial"/>
        </w:rPr>
        <w:t>Osmah</w:t>
      </w:r>
      <w:proofErr w:type="spellEnd"/>
      <w:r w:rsidRPr="00704A7D">
        <w:rPr>
          <w:rFonts w:ascii="Arial" w:hAnsi="Arial" w:cs="Arial"/>
        </w:rPr>
        <w:t>, E. A., Abdel-Wahhab, O. A. and Al-Marhoun, M. A. (2001). Prediction of Oil PVT Properties using Neural Networks. In SPE Middle East Oil Show, Society of Petroleum Engineers.</w:t>
      </w:r>
    </w:p>
    <w:p w14:paraId="71F8A70A" w14:textId="77777777" w:rsidR="00CC09FB" w:rsidRPr="00704A7D" w:rsidRDefault="00CC09FB" w:rsidP="00CC09FB">
      <w:pPr>
        <w:spacing w:line="276" w:lineRule="auto"/>
        <w:jc w:val="both"/>
        <w:rPr>
          <w:rFonts w:ascii="Arial" w:hAnsi="Arial" w:cs="Arial"/>
        </w:rPr>
      </w:pPr>
      <w:proofErr w:type="spellStart"/>
      <w:r w:rsidRPr="00704A7D">
        <w:rPr>
          <w:rFonts w:ascii="Arial" w:hAnsi="Arial" w:cs="Arial"/>
        </w:rPr>
        <w:t>Ikpabi</w:t>
      </w:r>
      <w:proofErr w:type="spellEnd"/>
      <w:r w:rsidRPr="00704A7D">
        <w:rPr>
          <w:rFonts w:ascii="Arial" w:hAnsi="Arial" w:cs="Arial"/>
        </w:rPr>
        <w:t xml:space="preserve">, P. B. and </w:t>
      </w:r>
      <w:proofErr w:type="spellStart"/>
      <w:r w:rsidRPr="00704A7D">
        <w:rPr>
          <w:rFonts w:ascii="Arial" w:hAnsi="Arial" w:cs="Arial"/>
        </w:rPr>
        <w:t>Akinsete</w:t>
      </w:r>
      <w:proofErr w:type="spellEnd"/>
      <w:r w:rsidRPr="00704A7D">
        <w:rPr>
          <w:rFonts w:ascii="Arial" w:hAnsi="Arial" w:cs="Arial"/>
        </w:rPr>
        <w:t>, O. O. (2022). Correlation for Predicting Bubble Point Pressure for 22.3≤</w:t>
      </w:r>
      <w:r w:rsidRPr="00704A7D">
        <w:rPr>
          <w:rFonts w:ascii="Arial" w:hAnsi="Arial" w:cs="Arial"/>
          <w:vertAlign w:val="superscript"/>
        </w:rPr>
        <w:t>°</w:t>
      </w:r>
      <w:r w:rsidRPr="00704A7D">
        <w:rPr>
          <w:rFonts w:ascii="Arial" w:hAnsi="Arial" w:cs="Arial"/>
        </w:rPr>
        <w:t xml:space="preserve">API≥45 Crude Oils: A White-Box Machine Learning Approach. </w:t>
      </w:r>
      <w:r w:rsidRPr="00704A7D">
        <w:rPr>
          <w:rFonts w:ascii="Arial" w:hAnsi="Arial" w:cs="Arial"/>
          <w:i/>
          <w:bdr w:val="none" w:sz="0" w:space="0" w:color="auto" w:frame="1"/>
        </w:rPr>
        <w:t>International Journal of Frontiers in Engineering and Technology Research</w:t>
      </w:r>
      <w:r w:rsidR="001903AA">
        <w:rPr>
          <w:rFonts w:ascii="Arial" w:hAnsi="Arial" w:cs="Arial"/>
          <w:bdr w:val="none" w:sz="0" w:space="0" w:color="auto" w:frame="1"/>
        </w:rPr>
        <w:t xml:space="preserve">, </w:t>
      </w:r>
      <w:r w:rsidRPr="00704A7D">
        <w:rPr>
          <w:rFonts w:ascii="Arial" w:hAnsi="Arial" w:cs="Arial"/>
          <w:bdr w:val="none" w:sz="0" w:space="0" w:color="auto" w:frame="1"/>
        </w:rPr>
        <w:t>3</w:t>
      </w:r>
      <w:r w:rsidR="001903AA">
        <w:rPr>
          <w:rFonts w:ascii="Arial" w:hAnsi="Arial" w:cs="Arial"/>
          <w:bdr w:val="none" w:sz="0" w:space="0" w:color="auto" w:frame="1"/>
        </w:rPr>
        <w:t xml:space="preserve">(2), </w:t>
      </w:r>
      <w:r w:rsidRPr="00704A7D">
        <w:rPr>
          <w:rFonts w:ascii="Arial" w:hAnsi="Arial" w:cs="Arial"/>
        </w:rPr>
        <w:t>15-27.</w:t>
      </w:r>
    </w:p>
    <w:p w14:paraId="6B2D1481" w14:textId="77777777" w:rsidR="00CC09FB" w:rsidRPr="00704A7D" w:rsidRDefault="00CC09FB" w:rsidP="00CC09FB">
      <w:pPr>
        <w:spacing w:line="276" w:lineRule="auto"/>
        <w:jc w:val="both"/>
        <w:rPr>
          <w:rFonts w:ascii="Arial" w:hAnsi="Arial" w:cs="Arial"/>
        </w:rPr>
      </w:pPr>
      <w:r w:rsidRPr="00704A7D">
        <w:rPr>
          <w:rFonts w:ascii="Arial" w:hAnsi="Arial" w:cs="Arial"/>
        </w:rPr>
        <w:lastRenderedPageBreak/>
        <w:t>Ramirez, A. M., Valle, G. A., Romero, F. and Jaimes, M. (2017). Prediction of PVT Properties in Crude Oil Using Machine Learning Techniques MLT. SPE Latin America and Caribbean Petroleum Engineering Conference. doi:10.2118/185536-ms</w:t>
      </w:r>
    </w:p>
    <w:p w14:paraId="3B789791" w14:textId="77777777" w:rsidR="00CC09FB" w:rsidRPr="00704A7D" w:rsidRDefault="00CC09FB" w:rsidP="00CC09FB">
      <w:pPr>
        <w:spacing w:line="276" w:lineRule="auto"/>
        <w:jc w:val="both"/>
        <w:rPr>
          <w:rFonts w:ascii="Arial" w:hAnsi="Arial" w:cs="Arial"/>
        </w:rPr>
      </w:pPr>
      <w:r w:rsidRPr="00704A7D">
        <w:rPr>
          <w:rFonts w:ascii="Arial" w:hAnsi="Arial" w:cs="Arial"/>
        </w:rPr>
        <w:t xml:space="preserve">Rezaei, F., Jafari, S., </w:t>
      </w:r>
      <w:proofErr w:type="spellStart"/>
      <w:r w:rsidRPr="00704A7D">
        <w:rPr>
          <w:rFonts w:ascii="Arial" w:hAnsi="Arial" w:cs="Arial"/>
        </w:rPr>
        <w:t>Hemmati-Sarapardeh</w:t>
      </w:r>
      <w:proofErr w:type="spellEnd"/>
      <w:r w:rsidRPr="00704A7D">
        <w:rPr>
          <w:rFonts w:ascii="Arial" w:hAnsi="Arial" w:cs="Arial"/>
        </w:rPr>
        <w:t>, A. and Mohammadi, A.H. (2022). Modeling of gas viscosity at high pressure-high temperature conditions: Integrating radial basis function neural network with evolutionary algorithms. </w:t>
      </w:r>
      <w:r w:rsidRPr="00704A7D">
        <w:rPr>
          <w:rFonts w:ascii="Arial" w:hAnsi="Arial" w:cs="Arial"/>
          <w:i/>
          <w:iCs/>
        </w:rPr>
        <w:t>Journal of Petroleum Science and Engineering</w:t>
      </w:r>
      <w:r w:rsidRPr="00704A7D">
        <w:rPr>
          <w:rFonts w:ascii="Arial" w:hAnsi="Arial" w:cs="Arial"/>
        </w:rPr>
        <w:t>, </w:t>
      </w:r>
      <w:r w:rsidRPr="00704A7D">
        <w:rPr>
          <w:rFonts w:ascii="Arial" w:hAnsi="Arial" w:cs="Arial"/>
          <w:i/>
          <w:iCs/>
        </w:rPr>
        <w:t>208</w:t>
      </w:r>
      <w:r w:rsidR="001903AA">
        <w:rPr>
          <w:rFonts w:ascii="Arial" w:hAnsi="Arial" w:cs="Arial"/>
        </w:rPr>
        <w:t xml:space="preserve">, </w:t>
      </w:r>
      <w:r w:rsidRPr="00704A7D">
        <w:rPr>
          <w:rFonts w:ascii="Arial" w:hAnsi="Arial" w:cs="Arial"/>
        </w:rPr>
        <w:t>109328.</w:t>
      </w:r>
    </w:p>
    <w:p w14:paraId="1C5B7583" w14:textId="77777777" w:rsidR="00CC09FB" w:rsidRPr="00704A7D" w:rsidRDefault="00CC09FB" w:rsidP="00CC09FB">
      <w:pPr>
        <w:spacing w:line="276" w:lineRule="auto"/>
        <w:jc w:val="both"/>
        <w:rPr>
          <w:rFonts w:ascii="Arial" w:hAnsi="Arial" w:cs="Arial"/>
        </w:rPr>
      </w:pPr>
      <w:r w:rsidRPr="00704A7D">
        <w:rPr>
          <w:rFonts w:ascii="Arial" w:hAnsi="Arial" w:cs="Arial"/>
        </w:rPr>
        <w:t xml:space="preserve">Rezaei, F., Akbari, M., </w:t>
      </w:r>
      <w:proofErr w:type="spellStart"/>
      <w:r w:rsidRPr="00704A7D">
        <w:rPr>
          <w:rFonts w:ascii="Arial" w:hAnsi="Arial" w:cs="Arial"/>
        </w:rPr>
        <w:t>Rafiei</w:t>
      </w:r>
      <w:proofErr w:type="spellEnd"/>
      <w:r w:rsidRPr="00704A7D">
        <w:rPr>
          <w:rFonts w:ascii="Arial" w:hAnsi="Arial" w:cs="Arial"/>
        </w:rPr>
        <w:t>, Y.</w:t>
      </w:r>
      <w:proofErr w:type="gramStart"/>
      <w:r w:rsidRPr="00704A7D">
        <w:rPr>
          <w:rFonts w:ascii="Arial" w:hAnsi="Arial" w:cs="Arial"/>
        </w:rPr>
        <w:t xml:space="preserve">,  </w:t>
      </w:r>
      <w:proofErr w:type="spellStart"/>
      <w:r w:rsidRPr="00704A7D">
        <w:rPr>
          <w:rFonts w:ascii="Arial" w:hAnsi="Arial" w:cs="Arial"/>
        </w:rPr>
        <w:t>Hemmati</w:t>
      </w:r>
      <w:proofErr w:type="gramEnd"/>
      <w:r w:rsidRPr="00704A7D">
        <w:rPr>
          <w:rFonts w:ascii="Arial" w:hAnsi="Arial" w:cs="Arial"/>
        </w:rPr>
        <w:t>-Sarapardeh</w:t>
      </w:r>
      <w:proofErr w:type="spellEnd"/>
      <w:r w:rsidRPr="00704A7D">
        <w:rPr>
          <w:rFonts w:ascii="Arial" w:hAnsi="Arial" w:cs="Arial"/>
        </w:rPr>
        <w:t>, A. (2023)</w:t>
      </w:r>
      <w:r w:rsidRPr="00704A7D">
        <w:rPr>
          <w:rFonts w:ascii="Arial" w:hAnsi="Arial" w:cs="Arial"/>
          <w:i/>
          <w:iCs/>
        </w:rPr>
        <w:t>.</w:t>
      </w:r>
      <w:r w:rsidRPr="00704A7D">
        <w:rPr>
          <w:rFonts w:ascii="Arial" w:hAnsi="Arial" w:cs="Arial"/>
        </w:rPr>
        <w:t xml:space="preserve"> Compositional modeling of gas-condensate viscosity using ensemble approach. </w:t>
      </w:r>
      <w:r w:rsidRPr="00704A7D">
        <w:rPr>
          <w:rFonts w:ascii="Arial" w:hAnsi="Arial" w:cs="Arial"/>
          <w:i/>
          <w:iCs/>
        </w:rPr>
        <w:t>Sci Rep</w:t>
      </w:r>
      <w:r w:rsidRPr="00704A7D">
        <w:rPr>
          <w:rFonts w:ascii="Arial" w:hAnsi="Arial" w:cs="Arial"/>
        </w:rPr>
        <w:t xml:space="preserve"> </w:t>
      </w:r>
      <w:r w:rsidRPr="00704A7D">
        <w:rPr>
          <w:rFonts w:ascii="Arial" w:hAnsi="Arial" w:cs="Arial"/>
          <w:b/>
          <w:bCs/>
        </w:rPr>
        <w:t>13</w:t>
      </w:r>
      <w:r w:rsidRPr="00704A7D">
        <w:rPr>
          <w:rFonts w:ascii="Arial" w:hAnsi="Arial" w:cs="Arial"/>
        </w:rPr>
        <w:t xml:space="preserve">, 9659. https://doi.org/10.1038/s41598-023-36122-3 </w:t>
      </w:r>
    </w:p>
    <w:p w14:paraId="7BB7E247" w14:textId="77777777" w:rsidR="00CC09FB" w:rsidRPr="00704A7D" w:rsidRDefault="00CC09FB" w:rsidP="00CC09FB">
      <w:pPr>
        <w:spacing w:line="276" w:lineRule="auto"/>
        <w:jc w:val="both"/>
        <w:rPr>
          <w:rFonts w:ascii="Arial" w:hAnsi="Arial" w:cs="Arial"/>
        </w:rPr>
      </w:pPr>
      <w:r w:rsidRPr="00704A7D">
        <w:rPr>
          <w:rFonts w:ascii="Arial" w:hAnsi="Arial" w:cs="Arial"/>
        </w:rPr>
        <w:t xml:space="preserve">Sola-Aremu, Oluwapelumi (2019). An Inferable Machine Learning Approach to Predicting PVT Properties of Niger Delta Crude Oil using Compositional Data. SPE Annual Technical Conference and Exhibition, Calgary, Alberta, Canada. </w:t>
      </w:r>
      <w:proofErr w:type="spellStart"/>
      <w:r w:rsidRPr="00704A7D">
        <w:rPr>
          <w:rFonts w:ascii="Arial" w:hAnsi="Arial" w:cs="Arial"/>
        </w:rPr>
        <w:t>doi</w:t>
      </w:r>
      <w:proofErr w:type="spellEnd"/>
      <w:r w:rsidRPr="00704A7D">
        <w:rPr>
          <w:rFonts w:ascii="Arial" w:hAnsi="Arial" w:cs="Arial"/>
        </w:rPr>
        <w:t xml:space="preserve">: </w:t>
      </w:r>
      <w:hyperlink r:id="rId30" w:tgtFrame="_new" w:history="1">
        <w:r w:rsidRPr="00704A7D">
          <w:rPr>
            <w:rStyle w:val="Hyperlink"/>
            <w:rFonts w:ascii="Arial" w:hAnsi="Arial" w:cs="Arial"/>
          </w:rPr>
          <w:t>https://doi.org/10.2118/199783-STU</w:t>
        </w:r>
      </w:hyperlink>
    </w:p>
    <w:p w14:paraId="5870A6C4" w14:textId="77777777" w:rsidR="00CC09FB" w:rsidRPr="00704A7D" w:rsidRDefault="00CC09FB" w:rsidP="00CC09FB">
      <w:pPr>
        <w:spacing w:line="276" w:lineRule="auto"/>
        <w:jc w:val="both"/>
        <w:rPr>
          <w:rFonts w:ascii="Arial" w:hAnsi="Arial" w:cs="Arial"/>
        </w:rPr>
      </w:pPr>
      <w:proofErr w:type="spellStart"/>
      <w:r w:rsidRPr="00704A7D">
        <w:rPr>
          <w:rFonts w:ascii="Arial" w:hAnsi="Arial" w:cs="Arial"/>
        </w:rPr>
        <w:t>Uzogor</w:t>
      </w:r>
      <w:proofErr w:type="spellEnd"/>
      <w:r w:rsidRPr="00704A7D">
        <w:rPr>
          <w:rFonts w:ascii="Arial" w:hAnsi="Arial" w:cs="Arial"/>
        </w:rPr>
        <w:t xml:space="preserve">, K. and </w:t>
      </w:r>
      <w:proofErr w:type="spellStart"/>
      <w:r w:rsidRPr="00704A7D">
        <w:rPr>
          <w:rFonts w:ascii="Arial" w:hAnsi="Arial" w:cs="Arial"/>
        </w:rPr>
        <w:t>Akinsete</w:t>
      </w:r>
      <w:proofErr w:type="spellEnd"/>
      <w:r w:rsidRPr="00704A7D">
        <w:rPr>
          <w:rFonts w:ascii="Arial" w:hAnsi="Arial" w:cs="Arial"/>
        </w:rPr>
        <w:t>, O. (2020). Improved correlations and predictive models for Nigerian crude oil PVT properties using advanced regression and intelligent techniques. In SPE Nigeria Annual International Conference and Exhibition (p. D013S004R006). SPE.</w:t>
      </w:r>
    </w:p>
    <w:p w14:paraId="74BA9979" w14:textId="77777777" w:rsidR="00CC09FB" w:rsidRPr="00704A7D" w:rsidRDefault="00CC09FB" w:rsidP="00CC09FB">
      <w:pPr>
        <w:tabs>
          <w:tab w:val="left" w:pos="2472"/>
        </w:tabs>
        <w:spacing w:line="276" w:lineRule="auto"/>
        <w:jc w:val="both"/>
        <w:rPr>
          <w:rFonts w:ascii="Arial" w:hAnsi="Arial" w:cs="Arial"/>
        </w:rPr>
      </w:pPr>
      <w:proofErr w:type="spellStart"/>
      <w:r w:rsidRPr="00704A7D">
        <w:rPr>
          <w:rFonts w:ascii="Arial" w:hAnsi="Arial" w:cs="Arial"/>
        </w:rPr>
        <w:t>Voutsas</w:t>
      </w:r>
      <w:proofErr w:type="spellEnd"/>
      <w:r w:rsidRPr="00704A7D">
        <w:rPr>
          <w:rFonts w:ascii="Arial" w:hAnsi="Arial" w:cs="Arial"/>
        </w:rPr>
        <w:t xml:space="preserve">, E., Novak, N., </w:t>
      </w:r>
      <w:proofErr w:type="spellStart"/>
      <w:r w:rsidRPr="00704A7D">
        <w:rPr>
          <w:rFonts w:ascii="Arial" w:hAnsi="Arial" w:cs="Arial"/>
        </w:rPr>
        <w:t>Louli</w:t>
      </w:r>
      <w:proofErr w:type="spellEnd"/>
      <w:r w:rsidRPr="00704A7D">
        <w:rPr>
          <w:rFonts w:ascii="Arial" w:hAnsi="Arial" w:cs="Arial"/>
        </w:rPr>
        <w:t>, V., Pappa, G., Petropoulou, E., Boukouvalas, C., Panteli, E., Skouras, S. (2018). Thermodynamic Modeling of Natural Gas and Gas Condensate Mixtures. 10.1002/9781119269618.ch3.</w:t>
      </w:r>
    </w:p>
    <w:p w14:paraId="359EA2DB" w14:textId="77777777" w:rsidR="00CC09FB" w:rsidRPr="00704A7D" w:rsidRDefault="00CC09FB" w:rsidP="00CC09FB">
      <w:pPr>
        <w:tabs>
          <w:tab w:val="left" w:pos="2472"/>
        </w:tabs>
        <w:spacing w:line="276" w:lineRule="auto"/>
        <w:jc w:val="both"/>
        <w:rPr>
          <w:rFonts w:ascii="Arial" w:hAnsi="Arial" w:cs="Arial"/>
        </w:rPr>
      </w:pPr>
      <w:r w:rsidRPr="00704A7D">
        <w:rPr>
          <w:rFonts w:ascii="Arial" w:hAnsi="Arial" w:cs="Arial"/>
        </w:rPr>
        <w:t xml:space="preserve">Xi Yang, </w:t>
      </w:r>
      <w:proofErr w:type="spellStart"/>
      <w:r w:rsidRPr="00704A7D">
        <w:rPr>
          <w:rFonts w:ascii="Arial" w:hAnsi="Arial" w:cs="Arial"/>
        </w:rPr>
        <w:t>Birol</w:t>
      </w:r>
      <w:proofErr w:type="spellEnd"/>
      <w:r w:rsidRPr="00704A7D">
        <w:rPr>
          <w:rFonts w:ascii="Arial" w:hAnsi="Arial" w:cs="Arial"/>
        </w:rPr>
        <w:t xml:space="preserve"> </w:t>
      </w:r>
      <w:proofErr w:type="spellStart"/>
      <w:r w:rsidRPr="00704A7D">
        <w:rPr>
          <w:rFonts w:ascii="Arial" w:hAnsi="Arial" w:cs="Arial"/>
        </w:rPr>
        <w:t>Dindoruk</w:t>
      </w:r>
      <w:proofErr w:type="spellEnd"/>
      <w:r w:rsidRPr="00704A7D">
        <w:rPr>
          <w:rFonts w:ascii="Arial" w:hAnsi="Arial" w:cs="Arial"/>
        </w:rPr>
        <w:t xml:space="preserve">, </w:t>
      </w:r>
      <w:proofErr w:type="spellStart"/>
      <w:r w:rsidRPr="00704A7D">
        <w:rPr>
          <w:rFonts w:ascii="Arial" w:hAnsi="Arial" w:cs="Arial"/>
        </w:rPr>
        <w:t>Ligang</w:t>
      </w:r>
      <w:proofErr w:type="spellEnd"/>
      <w:r w:rsidRPr="00704A7D">
        <w:rPr>
          <w:rFonts w:ascii="Arial" w:hAnsi="Arial" w:cs="Arial"/>
        </w:rPr>
        <w:t xml:space="preserve"> Lu (2020). A comparative analysis of bubble point pressure prediction using advanced machine learning algorithms and classical correlations. Journal of Petroleum Science and Engineering, 185, 106598</w:t>
      </w:r>
      <w:r w:rsidR="001903AA">
        <w:rPr>
          <w:rFonts w:ascii="Arial" w:hAnsi="Arial" w:cs="Arial"/>
        </w:rPr>
        <w:t>.</w:t>
      </w:r>
    </w:p>
    <w:p w14:paraId="21DA749E" w14:textId="77777777" w:rsidR="004D4277" w:rsidRPr="00FB3A86" w:rsidRDefault="004D4277" w:rsidP="00441B6F">
      <w:pPr>
        <w:pStyle w:val="Appendix"/>
        <w:spacing w:after="0"/>
        <w:jc w:val="both"/>
        <w:rPr>
          <w:rFonts w:ascii="Arial" w:hAnsi="Arial" w:cs="Arial"/>
          <w:b w:val="0"/>
        </w:rPr>
        <w:sectPr w:rsidR="004D4277" w:rsidRPr="00FB3A86" w:rsidSect="00CF4971">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pPr>
    </w:p>
    <w:p w14:paraId="54B888B2" w14:textId="77777777" w:rsidR="00B01FCD" w:rsidRPr="00FB3A86" w:rsidRDefault="00B01FCD" w:rsidP="00441B6F">
      <w:pPr>
        <w:pStyle w:val="Appendix"/>
        <w:spacing w:after="0"/>
        <w:jc w:val="both"/>
        <w:rPr>
          <w:rFonts w:ascii="Arial" w:hAnsi="Arial" w:cs="Arial"/>
          <w:b w:val="0"/>
        </w:rPr>
      </w:pPr>
    </w:p>
    <w:sectPr w:rsidR="00B01FCD" w:rsidRPr="00FB3A86" w:rsidSect="00CF497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D24D5" w14:textId="77777777" w:rsidR="00D52E8C" w:rsidRDefault="00D52E8C" w:rsidP="00C37E61">
      <w:r>
        <w:separator/>
      </w:r>
    </w:p>
  </w:endnote>
  <w:endnote w:type="continuationSeparator" w:id="0">
    <w:p w14:paraId="22A22C2E" w14:textId="77777777" w:rsidR="00D52E8C" w:rsidRDefault="00D52E8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5B4D8" w14:textId="77777777" w:rsidR="00CF4971" w:rsidRDefault="00CF4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7EBA5" w14:textId="2923EABF" w:rsidR="009E71B7" w:rsidRPr="00507A2E" w:rsidRDefault="009E71B7" w:rsidP="00507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29746" w14:textId="77777777" w:rsidR="009E71B7" w:rsidRDefault="009E71B7">
    <w:pPr>
      <w:pStyle w:val="Footer"/>
      <w:rPr>
        <w:rFonts w:ascii="Arial" w:hAnsi="Arial" w:cs="Arial"/>
        <w:sz w:val="16"/>
      </w:rPr>
    </w:pPr>
  </w:p>
  <w:p w14:paraId="52221DAA" w14:textId="77777777" w:rsidR="009E71B7" w:rsidRDefault="009E71B7"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01D8D64F" w14:textId="77777777" w:rsidR="009E71B7" w:rsidRDefault="009E71B7">
    <w:pPr>
      <w:pStyle w:val="Footer"/>
      <w:rPr>
        <w:rFonts w:ascii="Arial" w:hAnsi="Arial" w:cs="Arial"/>
        <w:sz w:val="16"/>
      </w:rPr>
    </w:pPr>
  </w:p>
  <w:p w14:paraId="76A2361D" w14:textId="77777777" w:rsidR="009E71B7" w:rsidRPr="009E048A" w:rsidRDefault="009E71B7">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D1D88F" w14:textId="77777777" w:rsidR="009E71B7" w:rsidRPr="00C37E61" w:rsidRDefault="009E71B7"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0E26A" w14:textId="77777777" w:rsidR="00D52E8C" w:rsidRDefault="00D52E8C" w:rsidP="00C37E61">
      <w:r>
        <w:separator/>
      </w:r>
    </w:p>
  </w:footnote>
  <w:footnote w:type="continuationSeparator" w:id="0">
    <w:p w14:paraId="50BE5C3B" w14:textId="77777777" w:rsidR="00D52E8C" w:rsidRDefault="00D52E8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2D9A" w14:textId="75393FB9" w:rsidR="00CF4971" w:rsidRDefault="00CF4971">
    <w:pPr>
      <w:pStyle w:val="Header"/>
    </w:pPr>
    <w:r>
      <w:rPr>
        <w:noProof/>
      </w:rPr>
      <w:pict w14:anchorId="3D5EB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955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267F2" w14:textId="4DAF2E19" w:rsidR="00CF4971" w:rsidRDefault="00CF4971">
    <w:pPr>
      <w:pStyle w:val="Header"/>
    </w:pPr>
    <w:r>
      <w:rPr>
        <w:noProof/>
      </w:rPr>
      <w:pict w14:anchorId="34C6E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955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10890" w14:textId="105E8372" w:rsidR="009E71B7" w:rsidRPr="00296529" w:rsidRDefault="00CF4971" w:rsidP="00296529">
    <w:pPr>
      <w:ind w:left="2160"/>
      <w:jc w:val="center"/>
      <w:rPr>
        <w:rFonts w:ascii="Times New Roman" w:eastAsia="Calibri" w:hAnsi="Times New Roman"/>
        <w:i/>
        <w:sz w:val="18"/>
        <w:szCs w:val="22"/>
      </w:rPr>
    </w:pPr>
    <w:r>
      <w:rPr>
        <w:noProof/>
      </w:rPr>
      <w:pict w14:anchorId="6D8131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955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1F26178" w14:textId="77777777" w:rsidR="009E71B7" w:rsidRPr="00296529" w:rsidRDefault="009E71B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A91F44F" w14:textId="77777777" w:rsidR="009E71B7" w:rsidRPr="00296529" w:rsidRDefault="009E71B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C5671FB" w14:textId="77777777" w:rsidR="009E71B7" w:rsidRPr="00296529" w:rsidRDefault="009E71B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B5FB0FB" w14:textId="77777777" w:rsidR="009E71B7" w:rsidRDefault="009E71B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1155E55" w14:textId="77777777" w:rsidR="009E71B7" w:rsidRDefault="009E71B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BD0B1DA" w14:textId="77777777" w:rsidR="009E71B7" w:rsidRDefault="009E71B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682F8" w14:textId="2B1364EE" w:rsidR="00CF4971" w:rsidRDefault="00CF4971">
    <w:pPr>
      <w:pStyle w:val="Header"/>
    </w:pPr>
    <w:r>
      <w:rPr>
        <w:noProof/>
      </w:rPr>
      <w:pict w14:anchorId="32C42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955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53F62" w14:textId="3142D667" w:rsidR="00CF4971" w:rsidRDefault="00CF4971">
    <w:pPr>
      <w:pStyle w:val="Header"/>
    </w:pPr>
    <w:r>
      <w:rPr>
        <w:noProof/>
      </w:rPr>
      <w:pict w14:anchorId="238E9D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955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E4C3" w14:textId="005E3F33" w:rsidR="00CF4971" w:rsidRDefault="00CF4971">
    <w:pPr>
      <w:pStyle w:val="Header"/>
    </w:pPr>
    <w:r>
      <w:rPr>
        <w:noProof/>
      </w:rPr>
      <w:pict w14:anchorId="1ED8DB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2955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97F94"/>
    <w:rsid w:val="000A47FA"/>
    <w:rsid w:val="000A65D3"/>
    <w:rsid w:val="000B1E33"/>
    <w:rsid w:val="000D689F"/>
    <w:rsid w:val="000E0049"/>
    <w:rsid w:val="000E7B7B"/>
    <w:rsid w:val="000E7D62"/>
    <w:rsid w:val="00103357"/>
    <w:rsid w:val="00123C9F"/>
    <w:rsid w:val="00126190"/>
    <w:rsid w:val="00130F17"/>
    <w:rsid w:val="001320BF"/>
    <w:rsid w:val="00163BC4"/>
    <w:rsid w:val="001903AA"/>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D5A12"/>
    <w:rsid w:val="002E0D56"/>
    <w:rsid w:val="00315186"/>
    <w:rsid w:val="0033343E"/>
    <w:rsid w:val="003512C2"/>
    <w:rsid w:val="003616A0"/>
    <w:rsid w:val="0036392F"/>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07A2E"/>
    <w:rsid w:val="0053056E"/>
    <w:rsid w:val="00554FDA"/>
    <w:rsid w:val="005C784C"/>
    <w:rsid w:val="005D17F6"/>
    <w:rsid w:val="005E5539"/>
    <w:rsid w:val="00602BF5"/>
    <w:rsid w:val="00617FDD"/>
    <w:rsid w:val="006225DA"/>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19FF"/>
    <w:rsid w:val="007369E6"/>
    <w:rsid w:val="00746E59"/>
    <w:rsid w:val="00754C9A"/>
    <w:rsid w:val="0075599A"/>
    <w:rsid w:val="00761D52"/>
    <w:rsid w:val="0077749E"/>
    <w:rsid w:val="00790ADA"/>
    <w:rsid w:val="007D2288"/>
    <w:rsid w:val="007E088F"/>
    <w:rsid w:val="007F7B32"/>
    <w:rsid w:val="00803EE4"/>
    <w:rsid w:val="00804BC2"/>
    <w:rsid w:val="0081431A"/>
    <w:rsid w:val="0083216F"/>
    <w:rsid w:val="00860000"/>
    <w:rsid w:val="00863BD3"/>
    <w:rsid w:val="008641ED"/>
    <w:rsid w:val="00866D66"/>
    <w:rsid w:val="008671C6"/>
    <w:rsid w:val="00875803"/>
    <w:rsid w:val="008B459E"/>
    <w:rsid w:val="008D4FED"/>
    <w:rsid w:val="008E13AE"/>
    <w:rsid w:val="008E1506"/>
    <w:rsid w:val="008E710C"/>
    <w:rsid w:val="008F69D6"/>
    <w:rsid w:val="00902823"/>
    <w:rsid w:val="00915CA6"/>
    <w:rsid w:val="00927834"/>
    <w:rsid w:val="0093667D"/>
    <w:rsid w:val="009500A6"/>
    <w:rsid w:val="00957C18"/>
    <w:rsid w:val="009659BA"/>
    <w:rsid w:val="00983040"/>
    <w:rsid w:val="009B3FB9"/>
    <w:rsid w:val="009B7D99"/>
    <w:rsid w:val="009C00D8"/>
    <w:rsid w:val="009C2465"/>
    <w:rsid w:val="009D35A0"/>
    <w:rsid w:val="009D7EB7"/>
    <w:rsid w:val="009E048A"/>
    <w:rsid w:val="009E08E9"/>
    <w:rsid w:val="009E3DB9"/>
    <w:rsid w:val="009E6E35"/>
    <w:rsid w:val="009E71B7"/>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644CD"/>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C09FB"/>
    <w:rsid w:val="00CD6755"/>
    <w:rsid w:val="00CD6856"/>
    <w:rsid w:val="00CE0089"/>
    <w:rsid w:val="00CE05F1"/>
    <w:rsid w:val="00CE793C"/>
    <w:rsid w:val="00CF193C"/>
    <w:rsid w:val="00CF4971"/>
    <w:rsid w:val="00D173F1"/>
    <w:rsid w:val="00D52E8C"/>
    <w:rsid w:val="00D74CB0"/>
    <w:rsid w:val="00D8295D"/>
    <w:rsid w:val="00DB4B08"/>
    <w:rsid w:val="00DC2A65"/>
    <w:rsid w:val="00DE15F0"/>
    <w:rsid w:val="00DE5663"/>
    <w:rsid w:val="00DE78AA"/>
    <w:rsid w:val="00E053D0"/>
    <w:rsid w:val="00E15994"/>
    <w:rsid w:val="00E2004F"/>
    <w:rsid w:val="00E3114E"/>
    <w:rsid w:val="00E31A70"/>
    <w:rsid w:val="00E35B02"/>
    <w:rsid w:val="00E66496"/>
    <w:rsid w:val="00E66B35"/>
    <w:rsid w:val="00E66E10"/>
    <w:rsid w:val="00E769F6"/>
    <w:rsid w:val="00E8407C"/>
    <w:rsid w:val="00E84F3C"/>
    <w:rsid w:val="00E973E2"/>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A08B7D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7319FF"/>
    <w:pPr>
      <w:keepNext/>
      <w:keepLines/>
      <w:spacing w:before="40" w:line="278" w:lineRule="auto"/>
      <w:outlineLvl w:val="1"/>
    </w:pPr>
    <w:rPr>
      <w:rFonts w:asciiTheme="majorHAnsi" w:eastAsiaTheme="majorEastAsia" w:hAnsiTheme="majorHAnsi" w:cstheme="majorBidi"/>
      <w:color w:val="365F91" w:themeColor="accent1" w:themeShade="BF"/>
      <w:kern w:val="2"/>
      <w:sz w:val="26"/>
      <w:szCs w:val="26"/>
    </w:rPr>
  </w:style>
  <w:style w:type="paragraph" w:styleId="Heading3">
    <w:name w:val="heading 3"/>
    <w:basedOn w:val="Normal"/>
    <w:next w:val="Normal"/>
    <w:link w:val="Heading3Char"/>
    <w:uiPriority w:val="9"/>
    <w:unhideWhenUsed/>
    <w:qFormat/>
    <w:rsid w:val="007319FF"/>
    <w:pPr>
      <w:keepNext/>
      <w:keepLines/>
      <w:spacing w:before="40" w:line="278" w:lineRule="auto"/>
      <w:outlineLvl w:val="2"/>
    </w:pPr>
    <w:rPr>
      <w:rFonts w:asciiTheme="majorHAnsi" w:eastAsiaTheme="majorEastAsia" w:hAnsiTheme="majorHAnsi" w:cstheme="majorBidi"/>
      <w:color w:val="243F60" w:themeColor="accent1" w:themeShade="7F"/>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mord">
    <w:name w:val="mord"/>
    <w:basedOn w:val="DefaultParagraphFont"/>
    <w:rsid w:val="00E973E2"/>
  </w:style>
  <w:style w:type="character" w:customStyle="1" w:styleId="Heading2Char">
    <w:name w:val="Heading 2 Char"/>
    <w:basedOn w:val="DefaultParagraphFont"/>
    <w:link w:val="Heading2"/>
    <w:uiPriority w:val="9"/>
    <w:rsid w:val="007319FF"/>
    <w:rPr>
      <w:rFonts w:asciiTheme="majorHAnsi" w:eastAsiaTheme="majorEastAsia" w:hAnsiTheme="majorHAnsi" w:cstheme="majorBidi"/>
      <w:color w:val="365F91" w:themeColor="accent1" w:themeShade="BF"/>
      <w:kern w:val="2"/>
      <w:sz w:val="26"/>
      <w:szCs w:val="26"/>
    </w:rPr>
  </w:style>
  <w:style w:type="character" w:customStyle="1" w:styleId="Heading3Char">
    <w:name w:val="Heading 3 Char"/>
    <w:basedOn w:val="DefaultParagraphFont"/>
    <w:link w:val="Heading3"/>
    <w:uiPriority w:val="9"/>
    <w:rsid w:val="007319FF"/>
    <w:rPr>
      <w:rFonts w:asciiTheme="majorHAnsi" w:eastAsiaTheme="majorEastAsia" w:hAnsiTheme="majorHAnsi" w:cstheme="majorBidi"/>
      <w:color w:val="243F60" w:themeColor="accent1" w:themeShade="7F"/>
      <w:kern w:val="2"/>
      <w:sz w:val="24"/>
      <w:szCs w:val="24"/>
    </w:rPr>
  </w:style>
  <w:style w:type="paragraph" w:styleId="NormalWeb">
    <w:name w:val="Normal (Web)"/>
    <w:basedOn w:val="Normal"/>
    <w:uiPriority w:val="99"/>
    <w:unhideWhenUsed/>
    <w:rsid w:val="003616A0"/>
    <w:pPr>
      <w:spacing w:before="100" w:beforeAutospacing="1" w:after="100" w:afterAutospacing="1"/>
    </w:pPr>
    <w:rPr>
      <w:rFonts w:ascii="Times New Roman" w:hAnsi="Times New Roman"/>
      <w:sz w:val="24"/>
      <w:szCs w:val="24"/>
    </w:rPr>
  </w:style>
  <w:style w:type="character" w:styleId="UnresolvedMention">
    <w:name w:val="Unresolved Mention"/>
    <w:basedOn w:val="DefaultParagraphFont"/>
    <w:uiPriority w:val="99"/>
    <w:semiHidden/>
    <w:unhideWhenUsed/>
    <w:rsid w:val="00507A2E"/>
    <w:rPr>
      <w:color w:val="605E5C"/>
      <w:shd w:val="clear" w:color="auto" w:fill="E1DFDD"/>
    </w:rPr>
  </w:style>
  <w:style w:type="paragraph" w:styleId="ListParagraph">
    <w:name w:val="List Paragraph"/>
    <w:basedOn w:val="Normal"/>
    <w:uiPriority w:val="34"/>
    <w:qFormat/>
    <w:rsid w:val="00E200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image" Target="media/image9.png"/><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hyperlink" Target="https://doi.org/10.1016/j.fuel.2020.1191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8.wmf"/><Relationship Id="rId28" Type="http://schemas.openxmlformats.org/officeDocument/2006/relationships/hyperlink" Target="https://doi.org/10.2118/49961-MS"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hyperlink" Target="https://doi.org/10.2118/208667-MS" TargetMode="External"/><Relationship Id="rId30" Type="http://schemas.openxmlformats.org/officeDocument/2006/relationships/hyperlink" Target="https://doi.org/10.2118/199783-STU" TargetMode="External"/><Relationship Id="rId35" Type="http://schemas.openxmlformats.org/officeDocument/2006/relationships/fontTable" Target="fontTable.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165C-E502-4410-9A2B-5F1BDCE96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17</Pages>
  <Words>6494</Words>
  <Characters>37018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43426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cp:revision>
  <cp:lastPrinted>1999-07-06T11:00:00Z</cp:lastPrinted>
  <dcterms:created xsi:type="dcterms:W3CDTF">2025-03-20T14:17:00Z</dcterms:created>
  <dcterms:modified xsi:type="dcterms:W3CDTF">2025-03-21T10:36:00Z</dcterms:modified>
</cp:coreProperties>
</file>