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293E9" w14:textId="7839FDC6" w:rsidR="00754C9A" w:rsidRDefault="00E820F1" w:rsidP="00441B6F">
      <w:pPr>
        <w:pStyle w:val="Title"/>
        <w:spacing w:after="0"/>
        <w:jc w:val="both"/>
        <w:rPr>
          <w:rFonts w:ascii="Arial" w:hAnsi="Arial" w:cs="Arial"/>
        </w:rPr>
      </w:pPr>
      <w:r w:rsidRPr="00E820F1">
        <w:rPr>
          <w:rFonts w:ascii="Arial" w:hAnsi="Arial" w:cs="Arial"/>
        </w:rPr>
        <w:t>Review Article</w:t>
      </w:r>
    </w:p>
    <w:p w14:paraId="5054552B" w14:textId="77777777" w:rsidR="00E820F1" w:rsidRDefault="00E820F1" w:rsidP="00441B6F">
      <w:pPr>
        <w:pStyle w:val="Title"/>
        <w:spacing w:after="0"/>
        <w:jc w:val="both"/>
        <w:rPr>
          <w:rFonts w:ascii="Arial" w:hAnsi="Arial" w:cs="Arial"/>
        </w:rPr>
      </w:pPr>
    </w:p>
    <w:p w14:paraId="51C12171" w14:textId="77777777" w:rsidR="00CA0AE1" w:rsidRPr="00F401FE" w:rsidRDefault="00CA0AE1" w:rsidP="00CA0AE1">
      <w:pPr>
        <w:autoSpaceDE w:val="0"/>
        <w:autoSpaceDN w:val="0"/>
        <w:adjustRightInd w:val="0"/>
        <w:jc w:val="right"/>
        <w:rPr>
          <w:rFonts w:ascii="Arial" w:hAnsi="Arial" w:cs="Arial"/>
          <w:b/>
          <w:bCs/>
          <w:color w:val="000000" w:themeColor="text1"/>
          <w:sz w:val="36"/>
          <w:szCs w:val="36"/>
        </w:rPr>
      </w:pPr>
      <w:r w:rsidRPr="00F401FE">
        <w:rPr>
          <w:rFonts w:ascii="Arial" w:hAnsi="Arial" w:cs="Arial"/>
          <w:b/>
          <w:bCs/>
          <w:color w:val="000000" w:themeColor="text1"/>
          <w:sz w:val="36"/>
          <w:szCs w:val="36"/>
        </w:rPr>
        <w:t xml:space="preserve">Human </w:t>
      </w:r>
      <w:r>
        <w:rPr>
          <w:rFonts w:ascii="Arial" w:hAnsi="Arial" w:cs="Arial"/>
          <w:b/>
          <w:bCs/>
          <w:color w:val="000000" w:themeColor="text1"/>
          <w:sz w:val="36"/>
          <w:szCs w:val="36"/>
        </w:rPr>
        <w:t>I</w:t>
      </w:r>
      <w:r w:rsidRPr="00F401FE">
        <w:rPr>
          <w:rFonts w:ascii="Arial" w:hAnsi="Arial" w:cs="Arial"/>
          <w:b/>
          <w:bCs/>
          <w:color w:val="000000" w:themeColor="text1"/>
          <w:sz w:val="36"/>
          <w:szCs w:val="36"/>
        </w:rPr>
        <w:t xml:space="preserve">mmunodeficiency </w:t>
      </w:r>
      <w:r>
        <w:rPr>
          <w:rFonts w:ascii="Arial" w:hAnsi="Arial" w:cs="Arial"/>
          <w:b/>
          <w:bCs/>
          <w:color w:val="000000" w:themeColor="text1"/>
          <w:sz w:val="36"/>
          <w:szCs w:val="36"/>
        </w:rPr>
        <w:t>V</w:t>
      </w:r>
      <w:r w:rsidRPr="00F401FE">
        <w:rPr>
          <w:rFonts w:ascii="Arial" w:hAnsi="Arial" w:cs="Arial"/>
          <w:b/>
          <w:bCs/>
          <w:color w:val="000000" w:themeColor="text1"/>
          <w:sz w:val="36"/>
          <w:szCs w:val="36"/>
        </w:rPr>
        <w:t xml:space="preserve">irus </w:t>
      </w:r>
      <w:r>
        <w:rPr>
          <w:rFonts w:ascii="Arial" w:hAnsi="Arial" w:cs="Arial"/>
          <w:b/>
          <w:bCs/>
          <w:color w:val="000000" w:themeColor="text1"/>
          <w:sz w:val="36"/>
          <w:szCs w:val="36"/>
        </w:rPr>
        <w:t>E</w:t>
      </w:r>
      <w:r w:rsidRPr="00F401FE">
        <w:rPr>
          <w:rFonts w:ascii="Arial" w:hAnsi="Arial" w:cs="Arial"/>
          <w:b/>
          <w:bCs/>
          <w:color w:val="000000" w:themeColor="text1"/>
          <w:sz w:val="36"/>
          <w:szCs w:val="36"/>
        </w:rPr>
        <w:t xml:space="preserve">pidemic among </w:t>
      </w:r>
      <w:r>
        <w:rPr>
          <w:rFonts w:ascii="Arial" w:hAnsi="Arial" w:cs="Arial"/>
          <w:b/>
          <w:bCs/>
          <w:color w:val="000000" w:themeColor="text1"/>
          <w:sz w:val="36"/>
          <w:szCs w:val="36"/>
        </w:rPr>
        <w:t>P</w:t>
      </w:r>
      <w:r w:rsidRPr="00F401FE">
        <w:rPr>
          <w:rFonts w:ascii="Arial" w:hAnsi="Arial" w:cs="Arial"/>
          <w:b/>
          <w:bCs/>
          <w:color w:val="000000" w:themeColor="text1"/>
          <w:sz w:val="36"/>
          <w:szCs w:val="36"/>
        </w:rPr>
        <w:t xml:space="preserve">eople who </w:t>
      </w:r>
      <w:r>
        <w:rPr>
          <w:rFonts w:ascii="Arial" w:hAnsi="Arial" w:cs="Arial"/>
          <w:b/>
          <w:bCs/>
          <w:color w:val="000000" w:themeColor="text1"/>
          <w:sz w:val="36"/>
          <w:szCs w:val="36"/>
        </w:rPr>
        <w:t>I</w:t>
      </w:r>
      <w:r w:rsidRPr="00F401FE">
        <w:rPr>
          <w:rFonts w:ascii="Arial" w:hAnsi="Arial" w:cs="Arial"/>
          <w:b/>
          <w:bCs/>
          <w:color w:val="000000" w:themeColor="text1"/>
          <w:sz w:val="36"/>
          <w:szCs w:val="36"/>
        </w:rPr>
        <w:t xml:space="preserve">nject </w:t>
      </w:r>
      <w:r>
        <w:rPr>
          <w:rFonts w:ascii="Arial" w:hAnsi="Arial" w:cs="Arial"/>
          <w:b/>
          <w:bCs/>
          <w:color w:val="000000" w:themeColor="text1"/>
          <w:sz w:val="36"/>
          <w:szCs w:val="36"/>
        </w:rPr>
        <w:t>D</w:t>
      </w:r>
      <w:r w:rsidRPr="00F401FE">
        <w:rPr>
          <w:rFonts w:ascii="Arial" w:hAnsi="Arial" w:cs="Arial"/>
          <w:b/>
          <w:bCs/>
          <w:color w:val="000000" w:themeColor="text1"/>
          <w:sz w:val="36"/>
          <w:szCs w:val="36"/>
        </w:rPr>
        <w:t xml:space="preserve">rugs and </w:t>
      </w:r>
      <w:r>
        <w:rPr>
          <w:rFonts w:ascii="Arial" w:hAnsi="Arial" w:cs="Arial"/>
          <w:b/>
          <w:bCs/>
          <w:color w:val="000000" w:themeColor="text1"/>
          <w:sz w:val="36"/>
          <w:szCs w:val="36"/>
        </w:rPr>
        <w:t>F</w:t>
      </w:r>
      <w:r w:rsidRPr="00F401FE">
        <w:rPr>
          <w:rFonts w:ascii="Arial" w:hAnsi="Arial" w:cs="Arial"/>
          <w:b/>
          <w:bCs/>
          <w:color w:val="000000" w:themeColor="text1"/>
          <w:sz w:val="36"/>
          <w:szCs w:val="36"/>
        </w:rPr>
        <w:t xml:space="preserve">emale </w:t>
      </w:r>
      <w:r>
        <w:rPr>
          <w:rFonts w:ascii="Arial" w:hAnsi="Arial" w:cs="Arial"/>
          <w:b/>
          <w:bCs/>
          <w:color w:val="000000" w:themeColor="text1"/>
          <w:sz w:val="36"/>
          <w:szCs w:val="36"/>
        </w:rPr>
        <w:t>S</w:t>
      </w:r>
      <w:r w:rsidRPr="00F401FE">
        <w:rPr>
          <w:rFonts w:ascii="Arial" w:hAnsi="Arial" w:cs="Arial"/>
          <w:b/>
          <w:bCs/>
          <w:color w:val="000000" w:themeColor="text1"/>
          <w:sz w:val="36"/>
          <w:szCs w:val="36"/>
        </w:rPr>
        <w:t xml:space="preserve">ex </w:t>
      </w:r>
      <w:r>
        <w:rPr>
          <w:rFonts w:ascii="Arial" w:hAnsi="Arial" w:cs="Arial"/>
          <w:b/>
          <w:bCs/>
          <w:color w:val="000000" w:themeColor="text1"/>
          <w:sz w:val="36"/>
          <w:szCs w:val="36"/>
        </w:rPr>
        <w:t>W</w:t>
      </w:r>
      <w:r w:rsidRPr="00F401FE">
        <w:rPr>
          <w:rFonts w:ascii="Arial" w:hAnsi="Arial" w:cs="Arial"/>
          <w:b/>
          <w:bCs/>
          <w:color w:val="000000" w:themeColor="text1"/>
          <w:sz w:val="36"/>
          <w:szCs w:val="36"/>
        </w:rPr>
        <w:t xml:space="preserve">orkers in North Africa: A </w:t>
      </w:r>
      <w:r>
        <w:rPr>
          <w:rFonts w:ascii="Arial" w:hAnsi="Arial" w:cs="Arial"/>
          <w:b/>
          <w:bCs/>
          <w:color w:val="000000" w:themeColor="text1"/>
          <w:sz w:val="36"/>
          <w:szCs w:val="36"/>
        </w:rPr>
        <w:t>S</w:t>
      </w:r>
      <w:r w:rsidRPr="00F401FE">
        <w:rPr>
          <w:rFonts w:ascii="Arial" w:hAnsi="Arial" w:cs="Arial"/>
          <w:b/>
          <w:bCs/>
          <w:color w:val="000000" w:themeColor="text1"/>
          <w:sz w:val="36"/>
          <w:szCs w:val="36"/>
        </w:rPr>
        <w:t xml:space="preserve">ystematic </w:t>
      </w:r>
      <w:r>
        <w:rPr>
          <w:rFonts w:ascii="Arial" w:hAnsi="Arial" w:cs="Arial"/>
          <w:b/>
          <w:bCs/>
          <w:color w:val="000000" w:themeColor="text1"/>
          <w:sz w:val="36"/>
          <w:szCs w:val="36"/>
        </w:rPr>
        <w:t>R</w:t>
      </w:r>
      <w:r w:rsidRPr="00F401FE">
        <w:rPr>
          <w:rFonts w:ascii="Arial" w:hAnsi="Arial" w:cs="Arial"/>
          <w:b/>
          <w:bCs/>
          <w:color w:val="000000" w:themeColor="text1"/>
          <w:sz w:val="36"/>
          <w:szCs w:val="36"/>
        </w:rPr>
        <w:t>eview</w:t>
      </w:r>
    </w:p>
    <w:p w14:paraId="18E0C2F0" w14:textId="77777777" w:rsidR="00790ADA" w:rsidRDefault="00790ADA" w:rsidP="00441B6F">
      <w:pPr>
        <w:pStyle w:val="Affiliation"/>
        <w:spacing w:after="0" w:line="240" w:lineRule="auto"/>
        <w:jc w:val="both"/>
        <w:rPr>
          <w:rFonts w:ascii="Arial" w:hAnsi="Arial" w:cs="Arial"/>
        </w:rPr>
      </w:pPr>
    </w:p>
    <w:p w14:paraId="2EA4B07A" w14:textId="77777777" w:rsidR="004F7780" w:rsidRDefault="004F7780" w:rsidP="00441B6F">
      <w:pPr>
        <w:pStyle w:val="Affiliation"/>
        <w:spacing w:after="0" w:line="240" w:lineRule="auto"/>
        <w:jc w:val="both"/>
        <w:rPr>
          <w:rFonts w:ascii="Arial" w:hAnsi="Arial" w:cs="Arial"/>
        </w:rPr>
      </w:pPr>
    </w:p>
    <w:p w14:paraId="01A33633" w14:textId="77777777" w:rsidR="002C57D2" w:rsidRPr="00FB3A86" w:rsidRDefault="002C57D2" w:rsidP="00441B6F">
      <w:pPr>
        <w:pStyle w:val="Affiliation"/>
        <w:spacing w:after="0" w:line="240" w:lineRule="auto"/>
        <w:jc w:val="both"/>
        <w:rPr>
          <w:rFonts w:ascii="Arial" w:hAnsi="Arial" w:cs="Arial"/>
        </w:rPr>
      </w:pPr>
    </w:p>
    <w:p w14:paraId="6D63012A" w14:textId="77777777" w:rsidR="00B01FCD" w:rsidRPr="00FB3A86" w:rsidRDefault="00000000" w:rsidP="00441B6F">
      <w:pPr>
        <w:pStyle w:val="Copyright"/>
        <w:spacing w:after="0" w:line="240" w:lineRule="auto"/>
        <w:jc w:val="both"/>
        <w:rPr>
          <w:rFonts w:ascii="Arial" w:hAnsi="Arial" w:cs="Arial"/>
        </w:rPr>
        <w:sectPr w:rsidR="00B01FCD" w:rsidRPr="00FB3A86" w:rsidSect="004F778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7B06DC">
          <v:shapetype id="_x0000_t32" coordsize="21600,21600" o:spt="32" o:oned="t" path="m,l21600,21600e" filled="f">
            <v:path arrowok="t" fillok="f" o:connecttype="none"/>
            <o:lock v:ext="edit" shapetype="t"/>
          </v:shapetype>
          <v:shape id="_x0000_s205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A30A2C5" w14:textId="77777777" w:rsidR="00B01FCD" w:rsidRDefault="00B01FCD" w:rsidP="007D0B13">
      <w:pPr>
        <w:pStyle w:val="AbstHead"/>
        <w:spacing w:after="0"/>
        <w:jc w:val="both"/>
        <w:rPr>
          <w:rFonts w:ascii="Arial" w:hAnsi="Arial" w:cs="Arial"/>
        </w:rPr>
      </w:pPr>
      <w:r w:rsidRPr="00FB3A86">
        <w:rPr>
          <w:rFonts w:ascii="Arial" w:hAnsi="Arial" w:cs="Arial"/>
        </w:rPr>
        <w:t>ABSTRACT</w:t>
      </w:r>
    </w:p>
    <w:p w14:paraId="06E11DF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1D36AE0" w14:textId="77777777" w:rsidTr="001E44FE">
        <w:tc>
          <w:tcPr>
            <w:tcW w:w="9576" w:type="dxa"/>
            <w:shd w:val="clear" w:color="auto" w:fill="F2F2F2"/>
          </w:tcPr>
          <w:p w14:paraId="05480BCA" w14:textId="77777777" w:rsidR="00764DEE" w:rsidRPr="00F401FE" w:rsidRDefault="00764DEE" w:rsidP="00764DEE">
            <w:pPr>
              <w:autoSpaceDE w:val="0"/>
              <w:autoSpaceDN w:val="0"/>
              <w:adjustRightInd w:val="0"/>
              <w:jc w:val="both"/>
              <w:rPr>
                <w:rFonts w:ascii="Arial" w:hAnsi="Arial" w:cs="Arial"/>
                <w:color w:val="000000" w:themeColor="text1"/>
              </w:rPr>
            </w:pPr>
            <w:r w:rsidRPr="00F401FE">
              <w:rPr>
                <w:rFonts w:ascii="Arial" w:hAnsi="Arial" w:cs="Arial"/>
                <w:b/>
                <w:bCs/>
                <w:color w:val="000000" w:themeColor="text1"/>
              </w:rPr>
              <w:t>Background:</w:t>
            </w:r>
            <w:r w:rsidRPr="00F401FE">
              <w:rPr>
                <w:rFonts w:ascii="Arial" w:hAnsi="Arial" w:cs="Arial"/>
                <w:color w:val="000000" w:themeColor="text1"/>
              </w:rPr>
              <w:t xml:space="preserve"> Human immunodeficiency virus (HIV) and acquired immunodeficiency syndrome (AIDS) remain major health problems worldwide, with high mortality and morbidity rates, particularly in developing countries. The United Nations </w:t>
            </w:r>
            <w:proofErr w:type="spellStart"/>
            <w:r w:rsidRPr="00F401FE">
              <w:rPr>
                <w:rFonts w:ascii="Arial" w:hAnsi="Arial" w:cs="Arial"/>
                <w:color w:val="000000" w:themeColor="text1"/>
              </w:rPr>
              <w:t>Programme</w:t>
            </w:r>
            <w:proofErr w:type="spellEnd"/>
            <w:r w:rsidRPr="00F401FE">
              <w:rPr>
                <w:rFonts w:ascii="Arial" w:hAnsi="Arial" w:cs="Arial"/>
                <w:color w:val="000000" w:themeColor="text1"/>
              </w:rPr>
              <w:t xml:space="preserve"> on HIV/AIDS (UNAIDS) reported that there were 38.4 million individuals globally who had HIV. Around 1.5 million new HIV infections were recorded in 2021, while approximately 650,000 individuals worldwide lost their lives due to AIDS-related illnesses. The prevalence of HIV in people who inject drugs (PWID) and female sex workers (FSWs) has not been widely investigated.</w:t>
            </w:r>
          </w:p>
          <w:p w14:paraId="37F9038C" w14:textId="77777777" w:rsidR="00764DEE" w:rsidRPr="00F401FE" w:rsidRDefault="00764DEE" w:rsidP="00764DEE">
            <w:pPr>
              <w:autoSpaceDE w:val="0"/>
              <w:autoSpaceDN w:val="0"/>
              <w:adjustRightInd w:val="0"/>
              <w:jc w:val="both"/>
              <w:rPr>
                <w:rFonts w:ascii="Arial" w:hAnsi="Arial" w:cs="Arial"/>
                <w:color w:val="000000" w:themeColor="text1"/>
              </w:rPr>
            </w:pPr>
            <w:r w:rsidRPr="00F401FE">
              <w:rPr>
                <w:rFonts w:ascii="Arial" w:hAnsi="Arial" w:cs="Arial"/>
                <w:color w:val="000000" w:themeColor="text1"/>
              </w:rPr>
              <w:t>Information</w:t>
            </w:r>
            <w:r w:rsidRPr="00F401FE">
              <w:rPr>
                <w:rFonts w:ascii="Arial" w:hAnsi="Arial" w:cs="Arial"/>
                <w:color w:val="000000" w:themeColor="text1"/>
                <w:spacing w:val="-9"/>
              </w:rPr>
              <w:t xml:space="preserve"> </w:t>
            </w:r>
            <w:r w:rsidRPr="00F401FE">
              <w:rPr>
                <w:rFonts w:ascii="Arial" w:hAnsi="Arial" w:cs="Arial"/>
                <w:color w:val="000000" w:themeColor="text1"/>
              </w:rPr>
              <w:t>on</w:t>
            </w:r>
            <w:r w:rsidRPr="00F401FE">
              <w:rPr>
                <w:rFonts w:ascii="Arial" w:hAnsi="Arial" w:cs="Arial"/>
                <w:color w:val="000000" w:themeColor="text1"/>
                <w:spacing w:val="-7"/>
              </w:rPr>
              <w:t xml:space="preserve"> </w:t>
            </w:r>
            <w:r w:rsidRPr="00F401FE">
              <w:rPr>
                <w:rFonts w:ascii="Arial" w:hAnsi="Arial" w:cs="Arial"/>
                <w:color w:val="000000" w:themeColor="text1"/>
              </w:rPr>
              <w:t>the epidemiology of HIV infection among PWID and FSWs in the North Africa is limited. The aim of the present study was to review the status of the HIV epidemic among PWID and FSWs in North African</w:t>
            </w:r>
            <w:r w:rsidRPr="00F401FE">
              <w:rPr>
                <w:rFonts w:ascii="Arial" w:hAnsi="Arial" w:cs="Arial"/>
                <w:b/>
                <w:bCs/>
                <w:color w:val="000000" w:themeColor="text1"/>
              </w:rPr>
              <w:t xml:space="preserve"> </w:t>
            </w:r>
            <w:r w:rsidRPr="00F401FE">
              <w:rPr>
                <w:rFonts w:ascii="Arial" w:hAnsi="Arial" w:cs="Arial"/>
                <w:color w:val="000000" w:themeColor="text1"/>
              </w:rPr>
              <w:t>countries by explaining HIV prevalence.</w:t>
            </w:r>
          </w:p>
          <w:p w14:paraId="6709F06B" w14:textId="77777777" w:rsidR="00764DEE" w:rsidRPr="00F401FE" w:rsidRDefault="00764DEE" w:rsidP="00764DEE">
            <w:pPr>
              <w:autoSpaceDE w:val="0"/>
              <w:autoSpaceDN w:val="0"/>
              <w:adjustRightInd w:val="0"/>
              <w:jc w:val="both"/>
              <w:rPr>
                <w:rFonts w:ascii="Arial" w:hAnsi="Arial" w:cs="Arial"/>
                <w:color w:val="000000" w:themeColor="text1"/>
              </w:rPr>
            </w:pPr>
            <w:r w:rsidRPr="00F401FE">
              <w:rPr>
                <w:rFonts w:ascii="Arial" w:hAnsi="Arial" w:cs="Arial"/>
                <w:b/>
                <w:bCs/>
                <w:color w:val="000000" w:themeColor="text1"/>
              </w:rPr>
              <w:t>Methods:</w:t>
            </w:r>
            <w:r w:rsidRPr="00F401FE">
              <w:rPr>
                <w:rFonts w:ascii="Arial" w:hAnsi="Arial" w:cs="Arial"/>
                <w:color w:val="000000" w:themeColor="text1"/>
              </w:rPr>
              <w:t xml:space="preserve"> A comprehensive literature search was performed on studies related to the prevalence of HIV infection in PWID and FSWs published between 1990 and 2024 using search engines such as PubMed, Science-Direct, Google scholar.</w:t>
            </w:r>
            <w:r w:rsidRPr="00F401FE">
              <w:rPr>
                <w:rFonts w:ascii="Arial" w:hAnsi="Arial" w:cs="Arial"/>
                <w:b/>
                <w:bCs/>
                <w:color w:val="000000" w:themeColor="text1"/>
              </w:rPr>
              <w:t xml:space="preserve"> </w:t>
            </w:r>
            <w:r w:rsidRPr="00F401FE">
              <w:rPr>
                <w:rFonts w:ascii="Arial" w:hAnsi="Arial" w:cs="Arial"/>
                <w:color w:val="000000" w:themeColor="text1"/>
              </w:rPr>
              <w:t xml:space="preserve">Reports that are entirely on North Africa were considered. </w:t>
            </w:r>
          </w:p>
          <w:p w14:paraId="03591B8E" w14:textId="77777777" w:rsidR="00764DEE" w:rsidRPr="00F401FE" w:rsidRDefault="00764DEE" w:rsidP="00764DEE">
            <w:pPr>
              <w:autoSpaceDE w:val="0"/>
              <w:autoSpaceDN w:val="0"/>
              <w:adjustRightInd w:val="0"/>
              <w:jc w:val="both"/>
              <w:rPr>
                <w:rFonts w:ascii="Arial" w:hAnsi="Arial" w:cs="Arial"/>
                <w:b/>
                <w:bCs/>
                <w:color w:val="000000" w:themeColor="text1"/>
              </w:rPr>
            </w:pPr>
            <w:r w:rsidRPr="00F401FE">
              <w:rPr>
                <w:rFonts w:ascii="Arial" w:hAnsi="Arial" w:cs="Arial"/>
                <w:b/>
                <w:bCs/>
                <w:color w:val="000000" w:themeColor="text1"/>
              </w:rPr>
              <w:t>Results:</w:t>
            </w:r>
            <w:r w:rsidRPr="00F401FE">
              <w:rPr>
                <w:rFonts w:ascii="Arial" w:hAnsi="Arial" w:cs="Arial"/>
                <w:color w:val="000000" w:themeColor="text1"/>
              </w:rPr>
              <w:t xml:space="preserve"> A total of 3</w:t>
            </w:r>
            <w:r>
              <w:rPr>
                <w:rFonts w:ascii="Arial" w:hAnsi="Arial" w:cs="Arial"/>
                <w:color w:val="000000" w:themeColor="text1"/>
              </w:rPr>
              <w:t>605</w:t>
            </w:r>
            <w:r w:rsidRPr="00F401FE">
              <w:rPr>
                <w:rFonts w:ascii="Arial" w:hAnsi="Arial" w:cs="Arial"/>
                <w:color w:val="000000" w:themeColor="text1"/>
              </w:rPr>
              <w:t xml:space="preserve"> records were retrieved in the initial search, 11 relevant records HIV among PWID and FSWs were recognized and included in the study. The overall prevalence of HIV in PWID ranged from 0.15% to 87.1% and 0% to 15.7% in FSWs, respectively. Injection drug abuse and women engaged in sex work were commonly associated with HIV infection. </w:t>
            </w:r>
          </w:p>
          <w:p w14:paraId="0C82D288" w14:textId="77777777" w:rsidR="00505F06" w:rsidRPr="00E70625" w:rsidRDefault="00764DEE" w:rsidP="00E70625">
            <w:pPr>
              <w:autoSpaceDE w:val="0"/>
              <w:autoSpaceDN w:val="0"/>
              <w:adjustRightInd w:val="0"/>
              <w:jc w:val="both"/>
              <w:rPr>
                <w:rFonts w:ascii="Arial" w:hAnsi="Arial" w:cs="Arial"/>
                <w:color w:val="000000" w:themeColor="text1"/>
              </w:rPr>
            </w:pPr>
            <w:r w:rsidRPr="00F401FE">
              <w:rPr>
                <w:rFonts w:ascii="Arial" w:hAnsi="Arial" w:cs="Arial"/>
                <w:b/>
                <w:bCs/>
                <w:color w:val="000000" w:themeColor="text1"/>
              </w:rPr>
              <w:t>Conclusion:</w:t>
            </w:r>
            <w:r w:rsidRPr="00F401FE">
              <w:rPr>
                <w:rFonts w:ascii="Arial" w:hAnsi="Arial" w:cs="Arial"/>
                <w:color w:val="000000" w:themeColor="text1"/>
              </w:rPr>
              <w:t xml:space="preserve"> The findings of </w:t>
            </w:r>
            <w:proofErr w:type="gramStart"/>
            <w:r w:rsidRPr="00F401FE">
              <w:rPr>
                <w:rFonts w:ascii="Arial" w:hAnsi="Arial" w:cs="Arial"/>
                <w:color w:val="000000" w:themeColor="text1"/>
              </w:rPr>
              <w:t>the this</w:t>
            </w:r>
            <w:proofErr w:type="gramEnd"/>
            <w:r w:rsidRPr="00F401FE">
              <w:rPr>
                <w:rFonts w:ascii="Arial" w:hAnsi="Arial" w:cs="Arial"/>
                <w:color w:val="000000" w:themeColor="text1"/>
              </w:rPr>
              <w:t xml:space="preserve"> study showed that the prevalence of HIV among PWID and FSWs in North Africa is high. The execution of initiatives designed to improve sanitation infrastructure, elevate educational standards, and enhance socioeconomic situations is crucial for decreasing the prevalence of HIV infections among PWID and FSWs.</w:t>
            </w:r>
          </w:p>
        </w:tc>
      </w:tr>
    </w:tbl>
    <w:p w14:paraId="76B7C114" w14:textId="77777777" w:rsidR="00636EB2" w:rsidRDefault="00636EB2" w:rsidP="00441B6F">
      <w:pPr>
        <w:pStyle w:val="Body"/>
        <w:spacing w:after="0"/>
        <w:rPr>
          <w:rFonts w:ascii="Arial" w:hAnsi="Arial" w:cs="Arial"/>
          <w:i/>
        </w:rPr>
      </w:pPr>
    </w:p>
    <w:p w14:paraId="027714D4" w14:textId="77777777" w:rsidR="00E70625" w:rsidRPr="0007401C" w:rsidRDefault="00E70625" w:rsidP="00E70625">
      <w:pPr>
        <w:autoSpaceDE w:val="0"/>
        <w:autoSpaceDN w:val="0"/>
        <w:adjustRightInd w:val="0"/>
        <w:jc w:val="both"/>
        <w:rPr>
          <w:rFonts w:ascii="Arial" w:hAnsi="Arial" w:cs="Arial"/>
          <w:b/>
          <w:bCs/>
          <w:i/>
          <w:iCs/>
          <w:color w:val="000000" w:themeColor="text1"/>
        </w:rPr>
      </w:pPr>
      <w:r w:rsidRPr="0007401C">
        <w:rPr>
          <w:rFonts w:ascii="Arial" w:hAnsi="Arial" w:cs="Arial"/>
          <w:i/>
          <w:iCs/>
          <w:color w:val="000000" w:themeColor="text1"/>
        </w:rPr>
        <w:t>Kay words:</w:t>
      </w:r>
      <w:r w:rsidRPr="0007401C">
        <w:rPr>
          <w:rFonts w:ascii="Arial" w:hAnsi="Arial" w:cs="Arial"/>
          <w:b/>
          <w:bCs/>
          <w:i/>
          <w:iCs/>
          <w:color w:val="000000" w:themeColor="text1"/>
        </w:rPr>
        <w:t xml:space="preserve"> </w:t>
      </w:r>
      <w:r w:rsidRPr="0007401C">
        <w:rPr>
          <w:rFonts w:ascii="Arial" w:hAnsi="Arial" w:cs="Arial"/>
          <w:i/>
          <w:iCs/>
          <w:color w:val="000000" w:themeColor="text1"/>
        </w:rPr>
        <w:t>Human immunodeficiency virus</w:t>
      </w:r>
      <w:r>
        <w:rPr>
          <w:rFonts w:ascii="Calibri" w:hAnsi="Calibri" w:cs="Arial"/>
          <w:b/>
          <w:bCs/>
          <w:i/>
          <w:iCs/>
          <w:color w:val="000000" w:themeColor="text1"/>
        </w:rPr>
        <w:t>;</w:t>
      </w:r>
      <w:r w:rsidRPr="0007401C">
        <w:rPr>
          <w:rFonts w:ascii="Arial" w:hAnsi="Arial" w:cs="Arial"/>
          <w:b/>
          <w:bCs/>
          <w:i/>
          <w:iCs/>
          <w:color w:val="000000" w:themeColor="text1"/>
        </w:rPr>
        <w:t xml:space="preserve"> </w:t>
      </w:r>
      <w:r w:rsidRPr="0007401C">
        <w:rPr>
          <w:rFonts w:ascii="Arial" w:hAnsi="Arial" w:cs="Arial"/>
          <w:i/>
          <w:iCs/>
          <w:color w:val="000000" w:themeColor="text1"/>
        </w:rPr>
        <w:t>people who inject drugs</w:t>
      </w:r>
      <w:r>
        <w:rPr>
          <w:rFonts w:ascii="Calibri" w:hAnsi="Calibri" w:cs="Arial"/>
          <w:i/>
          <w:iCs/>
          <w:color w:val="000000" w:themeColor="text1"/>
        </w:rPr>
        <w:t>;</w:t>
      </w:r>
      <w:r w:rsidRPr="0007401C">
        <w:rPr>
          <w:rFonts w:ascii="Arial" w:hAnsi="Arial" w:cs="Arial"/>
          <w:i/>
          <w:iCs/>
          <w:color w:val="000000" w:themeColor="text1"/>
        </w:rPr>
        <w:t xml:space="preserve"> female sex workers</w:t>
      </w:r>
      <w:r>
        <w:rPr>
          <w:rFonts w:ascii="Calibri" w:hAnsi="Calibri" w:cs="Arial"/>
          <w:i/>
          <w:iCs/>
          <w:color w:val="000000" w:themeColor="text1"/>
        </w:rPr>
        <w:t>;</w:t>
      </w:r>
      <w:r w:rsidRPr="0007401C">
        <w:rPr>
          <w:rFonts w:ascii="Arial" w:hAnsi="Arial" w:cs="Arial"/>
          <w:i/>
          <w:iCs/>
          <w:color w:val="000000" w:themeColor="text1"/>
        </w:rPr>
        <w:t xml:space="preserve"> North Africa</w:t>
      </w:r>
    </w:p>
    <w:p w14:paraId="2D66C689" w14:textId="77777777" w:rsidR="00505F06" w:rsidRPr="00A24E7E" w:rsidRDefault="00505F06" w:rsidP="00441B6F">
      <w:pPr>
        <w:pStyle w:val="Body"/>
        <w:spacing w:after="0"/>
        <w:rPr>
          <w:rFonts w:ascii="Arial" w:hAnsi="Arial" w:cs="Arial"/>
          <w:i/>
        </w:rPr>
      </w:pPr>
    </w:p>
    <w:p w14:paraId="5ADB2E1E" w14:textId="77777777" w:rsidR="007F7B32" w:rsidRDefault="00902823" w:rsidP="000A0DC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5851628" w14:textId="77777777" w:rsidR="00790ADA" w:rsidRPr="00FB3A86" w:rsidRDefault="00790ADA" w:rsidP="00441B6F">
      <w:pPr>
        <w:pStyle w:val="AbstHead"/>
        <w:spacing w:after="0"/>
        <w:jc w:val="both"/>
        <w:rPr>
          <w:rFonts w:ascii="Arial" w:hAnsi="Arial" w:cs="Arial"/>
        </w:rPr>
      </w:pPr>
    </w:p>
    <w:p w14:paraId="7DAFCD86" w14:textId="77777777" w:rsidR="00E70625" w:rsidRPr="00F401FE" w:rsidRDefault="00E70625" w:rsidP="00E70625">
      <w:pPr>
        <w:autoSpaceDE w:val="0"/>
        <w:autoSpaceDN w:val="0"/>
        <w:adjustRightInd w:val="0"/>
        <w:jc w:val="both"/>
        <w:rPr>
          <w:rFonts w:ascii="Arial" w:hAnsi="Arial" w:cs="Arial"/>
          <w:color w:val="000000" w:themeColor="text1"/>
        </w:rPr>
      </w:pPr>
      <w:r w:rsidRPr="00F401FE">
        <w:rPr>
          <w:rFonts w:ascii="Arial" w:hAnsi="Arial" w:cs="Arial"/>
          <w:color w:val="000000" w:themeColor="text1"/>
        </w:rPr>
        <w:t xml:space="preserve">Human immunodeficiency virus (HIV) is a member of the </w:t>
      </w:r>
      <w:r w:rsidRPr="00F401FE">
        <w:rPr>
          <w:rStyle w:val="Emphasis"/>
          <w:rFonts w:ascii="Arial" w:hAnsi="Arial" w:cs="Arial"/>
          <w:color w:val="000000" w:themeColor="text1"/>
        </w:rPr>
        <w:t xml:space="preserve">Lentivirus </w:t>
      </w:r>
      <w:r w:rsidRPr="00F401FE">
        <w:rPr>
          <w:rFonts w:ascii="Arial" w:hAnsi="Arial" w:cs="Arial"/>
          <w:color w:val="000000" w:themeColor="text1"/>
        </w:rPr>
        <w:t xml:space="preserve">genus belonging to the </w:t>
      </w:r>
      <w:proofErr w:type="spellStart"/>
      <w:r w:rsidRPr="00F401FE">
        <w:rPr>
          <w:rStyle w:val="Emphasis"/>
          <w:rFonts w:ascii="Arial" w:hAnsi="Arial" w:cs="Arial"/>
          <w:color w:val="000000" w:themeColor="text1"/>
        </w:rPr>
        <w:t>Retroviridae</w:t>
      </w:r>
      <w:proofErr w:type="spellEnd"/>
      <w:r w:rsidRPr="00F401FE">
        <w:rPr>
          <w:rFonts w:ascii="Arial" w:hAnsi="Arial" w:cs="Arial"/>
          <w:color w:val="000000" w:themeColor="text1"/>
        </w:rPr>
        <w:t xml:space="preserve"> family. In 1981, it was identified as the initial cause of the illness now referred to as acquired immunodeficiency syndromes (AIDS) [1, 2]. HIV is spread mainly </w:t>
      </w:r>
      <w:r w:rsidRPr="00797E54">
        <w:rPr>
          <w:rFonts w:ascii="Arial" w:hAnsi="Arial" w:cs="Arial"/>
          <w:color w:val="000000" w:themeColor="text1"/>
        </w:rPr>
        <w:t>from the body fluids of an infected person, including blood, breast</w:t>
      </w:r>
      <w:r>
        <w:rPr>
          <w:rFonts w:ascii="Arial" w:hAnsi="Arial" w:cs="Arial"/>
          <w:color w:val="000000" w:themeColor="text1"/>
        </w:rPr>
        <w:t xml:space="preserve"> milk, semen and vaginal fluids</w:t>
      </w:r>
      <w:r w:rsidRPr="00DD6CBB">
        <w:rPr>
          <w:rFonts w:ascii="Arial" w:hAnsi="Arial" w:cs="Arial"/>
          <w:color w:val="000000" w:themeColor="text1"/>
        </w:rPr>
        <w:t xml:space="preserve"> </w:t>
      </w:r>
      <w:r w:rsidRPr="00F401FE">
        <w:rPr>
          <w:rFonts w:ascii="Arial" w:hAnsi="Arial" w:cs="Arial"/>
          <w:color w:val="000000" w:themeColor="text1"/>
        </w:rPr>
        <w:t>[3].</w:t>
      </w:r>
      <w:r>
        <w:rPr>
          <w:rFonts w:ascii="Arial" w:hAnsi="Arial" w:cs="Arial"/>
          <w:color w:val="000000" w:themeColor="text1"/>
        </w:rPr>
        <w:t xml:space="preserve"> </w:t>
      </w:r>
      <w:r w:rsidRPr="00F401FE">
        <w:rPr>
          <w:rFonts w:ascii="Arial" w:hAnsi="Arial" w:cs="Arial"/>
          <w:color w:val="000000" w:themeColor="text1"/>
        </w:rPr>
        <w:t xml:space="preserve">HIV infection is characterized by mild immune system alterations that occur before any symptoms or negative emotions appear. Before seroconversion, which occurs when an individual has just been exposed to HIV, this stage lasts for up to three months after </w:t>
      </w:r>
      <w:r w:rsidRPr="00F401FE">
        <w:rPr>
          <w:rFonts w:ascii="Arial" w:hAnsi="Arial" w:cs="Arial"/>
          <w:color w:val="000000" w:themeColor="text1"/>
        </w:rPr>
        <w:lastRenderedPageBreak/>
        <w:t>infection. Although the course of an infection and the amount of time it takes for clinical signs to appear might vary widely from person to person, the disease typically advances rather slowly. The onset of progressive HIV illnesses and immunosuppressive symptoms takes several years after the first infection [4]. HIV targets cells of the human immune system, such as CD4+ T cells,</w:t>
      </w:r>
      <w:r w:rsidRPr="00F401FE">
        <w:rPr>
          <w:rFonts w:ascii="Arial" w:hAnsi="Arial" w:cs="Arial"/>
          <w:b/>
          <w:bCs/>
          <w:color w:val="000000" w:themeColor="text1"/>
        </w:rPr>
        <w:t xml:space="preserve"> </w:t>
      </w:r>
      <w:r w:rsidRPr="00F401FE">
        <w:rPr>
          <w:rFonts w:ascii="Arial" w:hAnsi="Arial" w:cs="Arial"/>
          <w:color w:val="000000" w:themeColor="text1"/>
        </w:rPr>
        <w:t xml:space="preserve">macrophages, and dendritic cells. CD4+ cells play an important role in maintaining the immune system. After infection, HIV uses CD4+ cells as hosts to multiply and infect other cells. As a result, the body's CD4+ cell count decreases and the immune system shuts down completely. Rapid decline in CD4+ cells </w:t>
      </w:r>
      <w:proofErr w:type="gramStart"/>
      <w:r w:rsidRPr="00F401FE">
        <w:rPr>
          <w:rFonts w:ascii="Arial" w:hAnsi="Arial" w:cs="Arial"/>
          <w:color w:val="000000" w:themeColor="text1"/>
        </w:rPr>
        <w:t>prevents</w:t>
      </w:r>
      <w:proofErr w:type="gramEnd"/>
      <w:r w:rsidRPr="00F401FE">
        <w:rPr>
          <w:rFonts w:ascii="Arial" w:hAnsi="Arial" w:cs="Arial"/>
          <w:color w:val="000000" w:themeColor="text1"/>
        </w:rPr>
        <w:t xml:space="preserve"> HIV from progressing to AIDS [5]. Chronic HIV infection is causing a deficiency in cellular immunity. The unexpected emergence of opportunistic infections characterizes this final stage of HIV infection. The main contributors to HIV-related morbidity and death are these last ones. The use of cotrimoxazole and </w:t>
      </w:r>
      <w:proofErr w:type="spellStart"/>
      <w:r w:rsidRPr="00F401FE">
        <w:rPr>
          <w:rFonts w:ascii="Arial" w:hAnsi="Arial" w:cs="Arial"/>
          <w:color w:val="000000" w:themeColor="text1"/>
        </w:rPr>
        <w:t>antiretroviruses</w:t>
      </w:r>
      <w:proofErr w:type="spellEnd"/>
      <w:r w:rsidRPr="00F401FE">
        <w:rPr>
          <w:rFonts w:ascii="Arial" w:hAnsi="Arial" w:cs="Arial"/>
          <w:color w:val="000000" w:themeColor="text1"/>
        </w:rPr>
        <w:t xml:space="preserve"> can significantly lower the frequency of opportunistic infections and increase the life expectancy of HIV patients. </w:t>
      </w:r>
      <w:r w:rsidRPr="00A404D5">
        <w:rPr>
          <w:rFonts w:ascii="Arial" w:hAnsi="Arial" w:cs="Arial"/>
          <w:color w:val="000000" w:themeColor="text1"/>
        </w:rPr>
        <w:t xml:space="preserve">The initiation of antiretroviral therapy for an individual with HIV is determined by their </w:t>
      </w:r>
      <w:r>
        <w:rPr>
          <w:rFonts w:ascii="Arial" w:hAnsi="Arial" w:cs="Arial"/>
          <w:color w:val="000000" w:themeColor="text1"/>
        </w:rPr>
        <w:t>level of immune system weakness</w:t>
      </w:r>
      <w:r w:rsidRPr="00F401FE">
        <w:rPr>
          <w:rFonts w:ascii="Arial" w:hAnsi="Arial" w:cs="Arial"/>
          <w:color w:val="000000" w:themeColor="text1"/>
        </w:rPr>
        <w:t xml:space="preserve"> [6]. The sensitive enzyme immunoassays available today can identify antibodies as soon as one to two weeks following infection. Other tests are necessary to support antibody investigation</w:t>
      </w:r>
      <w:r w:rsidRPr="00F401FE">
        <w:rPr>
          <w:rFonts w:ascii="Arial" w:hAnsi="Arial" w:cs="Arial"/>
          <w:b/>
          <w:bCs/>
          <w:color w:val="000000" w:themeColor="text1"/>
        </w:rPr>
        <w:t xml:space="preserve"> </w:t>
      </w:r>
      <w:r w:rsidRPr="00F401FE">
        <w:rPr>
          <w:rFonts w:ascii="Arial" w:hAnsi="Arial" w:cs="Arial"/>
          <w:color w:val="000000" w:themeColor="text1"/>
        </w:rPr>
        <w:t>(p24 antigen, PCR),</w:t>
      </w:r>
      <w:r w:rsidRPr="00F401FE">
        <w:rPr>
          <w:rFonts w:ascii="Arial" w:hAnsi="Arial" w:cs="Arial"/>
          <w:b/>
          <w:bCs/>
          <w:color w:val="000000" w:themeColor="text1"/>
        </w:rPr>
        <w:t xml:space="preserve"> </w:t>
      </w:r>
      <w:r w:rsidRPr="00F401FE">
        <w:rPr>
          <w:rFonts w:ascii="Arial" w:hAnsi="Arial" w:cs="Arial"/>
          <w:color w:val="000000" w:themeColor="text1"/>
        </w:rPr>
        <w:t>corroborate</w:t>
      </w:r>
      <w:r w:rsidRPr="00F401FE">
        <w:rPr>
          <w:rFonts w:ascii="Arial" w:hAnsi="Arial" w:cs="Arial"/>
          <w:b/>
          <w:bCs/>
          <w:color w:val="000000" w:themeColor="text1"/>
        </w:rPr>
        <w:t xml:space="preserve"> </w:t>
      </w:r>
      <w:r w:rsidRPr="00F401FE">
        <w:rPr>
          <w:rFonts w:ascii="Arial" w:hAnsi="Arial" w:cs="Arial"/>
          <w:color w:val="000000" w:themeColor="text1"/>
        </w:rPr>
        <w:t>positive</w:t>
      </w:r>
      <w:r w:rsidRPr="00F401FE">
        <w:rPr>
          <w:rFonts w:ascii="Arial" w:hAnsi="Arial" w:cs="Arial"/>
          <w:b/>
          <w:bCs/>
          <w:color w:val="000000" w:themeColor="text1"/>
        </w:rPr>
        <w:t xml:space="preserve"> </w:t>
      </w:r>
      <w:r w:rsidRPr="00F401FE">
        <w:rPr>
          <w:rFonts w:ascii="Arial" w:hAnsi="Arial" w:cs="Arial"/>
          <w:color w:val="000000" w:themeColor="text1"/>
        </w:rPr>
        <w:t>antibody screens</w:t>
      </w:r>
      <w:r w:rsidRPr="00F401FE">
        <w:rPr>
          <w:rFonts w:ascii="Arial" w:hAnsi="Arial" w:cs="Arial"/>
          <w:b/>
          <w:bCs/>
          <w:color w:val="000000" w:themeColor="text1"/>
        </w:rPr>
        <w:t xml:space="preserve"> </w:t>
      </w:r>
      <w:r w:rsidRPr="00F401FE">
        <w:rPr>
          <w:rFonts w:ascii="Arial" w:hAnsi="Arial" w:cs="Arial"/>
          <w:color w:val="000000" w:themeColor="text1"/>
        </w:rPr>
        <w:t>(Western blot, PCR), and give clinicians treating HIV-positive patients additional information (qualitative and quantitative PCR, genotyping) [7]. There are two types of HIV have been described: HIV-1 and HIV-2. Globally, HIV-1 infection is the leading cause of the AIDS pandemic, while the emergence of HIV-2 is concentrated in West African countries [8].</w:t>
      </w:r>
      <w:r w:rsidRPr="00F401FE">
        <w:rPr>
          <w:rFonts w:ascii="Arial" w:hAnsi="Arial" w:cs="Arial"/>
          <w:color w:val="000000" w:themeColor="text1"/>
          <w:sz w:val="19"/>
          <w:szCs w:val="19"/>
        </w:rPr>
        <w:t xml:space="preserve"> </w:t>
      </w:r>
      <w:r w:rsidRPr="00F401FE">
        <w:rPr>
          <w:rFonts w:ascii="Arial" w:hAnsi="Arial" w:cs="Arial"/>
          <w:color w:val="000000" w:themeColor="text1"/>
          <w:sz w:val="18"/>
          <w:szCs w:val="18"/>
        </w:rPr>
        <w:t xml:space="preserve"> </w:t>
      </w:r>
      <w:r w:rsidRPr="00F401FE">
        <w:rPr>
          <w:rFonts w:ascii="Arial" w:hAnsi="Arial" w:cs="Arial"/>
          <w:color w:val="000000" w:themeColor="text1"/>
        </w:rPr>
        <w:t>At present, HIV infection continues to be one of the most serious global health issues facing humans. According to statistics from the United Nations (UN), the global number of individuals living with HIV</w:t>
      </w:r>
      <w:r w:rsidRPr="00F401FE">
        <w:rPr>
          <w:rFonts w:ascii="Arial" w:hAnsi="Arial" w:cs="Arial"/>
          <w:b/>
          <w:bCs/>
          <w:color w:val="000000" w:themeColor="text1"/>
        </w:rPr>
        <w:t xml:space="preserve"> </w:t>
      </w:r>
      <w:r w:rsidRPr="00F401FE">
        <w:rPr>
          <w:rFonts w:ascii="Arial" w:hAnsi="Arial" w:cs="Arial"/>
          <w:color w:val="000000" w:themeColor="text1"/>
        </w:rPr>
        <w:t xml:space="preserve">in 2021 tallied at approximately 38.4 million. Furthermore, an estimated 1.5 million new cases of HIV infections emerged. Additionally, in 2021, around 650,000 deaths were attributed to AIDS-related illnesses. HIV remains a major cause of illness and death in developing nations, including North African countries [9]. </w:t>
      </w:r>
      <w:r w:rsidRPr="000959CC">
        <w:rPr>
          <w:rFonts w:ascii="Arial" w:hAnsi="Arial" w:cs="Arial"/>
          <w:color w:val="000000" w:themeColor="text1"/>
        </w:rPr>
        <w:t>People who inject drugs (PWID) are at increased risk of HIV; worldwide, about</w:t>
      </w:r>
      <w:r>
        <w:rPr>
          <w:rFonts w:ascii="Arial" w:hAnsi="Arial" w:cs="Arial"/>
          <w:color w:val="000000" w:themeColor="text1"/>
        </w:rPr>
        <w:t xml:space="preserve"> 11 million people inject drug, and around</w:t>
      </w:r>
      <w:r w:rsidRPr="000959CC">
        <w:rPr>
          <w:rFonts w:ascii="Arial" w:hAnsi="Arial" w:cs="Arial"/>
          <w:color w:val="000000" w:themeColor="text1"/>
        </w:rPr>
        <w:t xml:space="preserve"> 1 in 8 (or 1.4 million) of these people are living with HIV.</w:t>
      </w:r>
      <w:r>
        <w:rPr>
          <w:rFonts w:ascii="Arial" w:hAnsi="Arial" w:cs="Arial"/>
          <w:color w:val="000000" w:themeColor="text1"/>
        </w:rPr>
        <w:t xml:space="preserve"> In addition, </w:t>
      </w:r>
      <w:r w:rsidRPr="00475C10">
        <w:rPr>
          <w:rFonts w:ascii="Arial" w:hAnsi="Arial" w:cs="Arial"/>
          <w:color w:val="000000" w:themeColor="text1"/>
        </w:rPr>
        <w:t>10% of new HIV infections worldwide are du</w:t>
      </w:r>
      <w:r>
        <w:rPr>
          <w:rFonts w:ascii="Arial" w:hAnsi="Arial" w:cs="Arial"/>
          <w:color w:val="000000" w:themeColor="text1"/>
        </w:rPr>
        <w:t>e to the use of injection drugs</w:t>
      </w:r>
      <w:r w:rsidRPr="00F401FE">
        <w:rPr>
          <w:rFonts w:ascii="Arial" w:hAnsi="Arial" w:cs="Arial"/>
          <w:color w:val="000000" w:themeColor="text1"/>
        </w:rPr>
        <w:t xml:space="preserve"> [10]. </w:t>
      </w:r>
      <w:r w:rsidRPr="00EE3EAA">
        <w:rPr>
          <w:rFonts w:ascii="Arial" w:hAnsi="Arial" w:cs="Arial"/>
          <w:color w:val="000000" w:themeColor="text1"/>
        </w:rPr>
        <w:t>Globally, sex workers are facing a great</w:t>
      </w:r>
      <w:r>
        <w:rPr>
          <w:rFonts w:ascii="Arial" w:hAnsi="Arial" w:cs="Arial"/>
          <w:color w:val="000000" w:themeColor="text1"/>
        </w:rPr>
        <w:t>er impact from the HIV pandemic</w:t>
      </w:r>
      <w:r w:rsidRPr="00EE3EAA">
        <w:rPr>
          <w:rFonts w:ascii="Arial" w:hAnsi="Arial" w:cs="Arial"/>
          <w:color w:val="000000" w:themeColor="text1"/>
        </w:rPr>
        <w:t xml:space="preserve"> </w:t>
      </w:r>
      <w:r>
        <w:rPr>
          <w:rFonts w:ascii="Arial" w:hAnsi="Arial" w:cs="Arial"/>
          <w:color w:val="000000" w:themeColor="text1"/>
        </w:rPr>
        <w:t xml:space="preserve">[11]. </w:t>
      </w:r>
      <w:r w:rsidRPr="00F401FE">
        <w:rPr>
          <w:rFonts w:ascii="Arial" w:hAnsi="Arial" w:cs="Arial"/>
          <w:color w:val="000000" w:themeColor="text1"/>
        </w:rPr>
        <w:t>Although HIV/AIDS is a silent and fatal disease, little is known about its infection among PWID and FSW in North African countries. Hence,</w:t>
      </w:r>
      <w:r w:rsidRPr="00F401FE">
        <w:rPr>
          <w:rFonts w:ascii="Calibri" w:hAnsi="Calibri" w:cs="Arial"/>
          <w:color w:val="000000" w:themeColor="text1"/>
        </w:rPr>
        <w:t xml:space="preserve"> </w:t>
      </w:r>
      <w:proofErr w:type="gramStart"/>
      <w:r w:rsidRPr="00F401FE">
        <w:rPr>
          <w:rFonts w:ascii="Arial" w:hAnsi="Arial" w:cs="Arial"/>
          <w:color w:val="000000" w:themeColor="text1"/>
        </w:rPr>
        <w:t>The</w:t>
      </w:r>
      <w:proofErr w:type="gramEnd"/>
      <w:r w:rsidRPr="00F401FE">
        <w:rPr>
          <w:rFonts w:ascii="Arial" w:hAnsi="Arial" w:cs="Arial"/>
          <w:color w:val="000000" w:themeColor="text1"/>
        </w:rPr>
        <w:t xml:space="preserve"> aim of this study was to assess the status of the HIV prevalence among PWID and FSWs in North Africa to help understanding of the HIV epidemiology in this part of the African continent.</w:t>
      </w:r>
    </w:p>
    <w:p w14:paraId="5C6C9B71" w14:textId="77777777" w:rsidR="00790ADA" w:rsidRPr="00FB3A86" w:rsidRDefault="00790ADA" w:rsidP="00441B6F">
      <w:pPr>
        <w:pStyle w:val="Body"/>
        <w:spacing w:after="0"/>
        <w:rPr>
          <w:rFonts w:ascii="Arial" w:hAnsi="Arial" w:cs="Arial"/>
        </w:rPr>
      </w:pPr>
    </w:p>
    <w:p w14:paraId="4D94315D" w14:textId="77777777" w:rsidR="00966ED0" w:rsidRDefault="00902823" w:rsidP="00C16B80">
      <w:pPr>
        <w:pStyle w:val="AbstHead"/>
        <w:spacing w:after="0"/>
        <w:jc w:val="both"/>
        <w:rPr>
          <w:rFonts w:ascii="Arial" w:hAnsi="Arial" w:cs="Arial"/>
        </w:rPr>
      </w:pPr>
      <w:r>
        <w:rPr>
          <w:rFonts w:ascii="Arial" w:hAnsi="Arial" w:cs="Arial"/>
        </w:rPr>
        <w:t>2. method</w:t>
      </w:r>
      <w:r w:rsidR="00000F8F">
        <w:rPr>
          <w:rFonts w:ascii="Arial" w:hAnsi="Arial" w:cs="Arial"/>
        </w:rPr>
        <w:t>s</w:t>
      </w:r>
    </w:p>
    <w:p w14:paraId="4936AB87" w14:textId="77777777" w:rsidR="00790ADA" w:rsidRPr="00FB3A86" w:rsidRDefault="00000F8F" w:rsidP="00C16B80">
      <w:pPr>
        <w:pStyle w:val="AbstHead"/>
        <w:spacing w:after="0"/>
        <w:jc w:val="both"/>
        <w:rPr>
          <w:rFonts w:ascii="Arial" w:hAnsi="Arial" w:cs="Arial"/>
        </w:rPr>
      </w:pPr>
      <w:r>
        <w:rPr>
          <w:rFonts w:ascii="Arial" w:hAnsi="Arial" w:cs="Arial"/>
        </w:rPr>
        <w:t xml:space="preserve"> </w:t>
      </w:r>
    </w:p>
    <w:p w14:paraId="515F45B7" w14:textId="77777777" w:rsidR="00C16B80" w:rsidRPr="00F401FE" w:rsidRDefault="00C16B80" w:rsidP="00C16B80">
      <w:pPr>
        <w:autoSpaceDE w:val="0"/>
        <w:autoSpaceDN w:val="0"/>
        <w:adjustRightInd w:val="0"/>
        <w:jc w:val="both"/>
        <w:rPr>
          <w:rFonts w:ascii="Arial" w:hAnsi="Arial" w:cs="Arial"/>
          <w:b/>
          <w:bCs/>
          <w:color w:val="000000" w:themeColor="text1"/>
          <w:shd w:val="clear" w:color="auto" w:fill="FFFFFF"/>
        </w:rPr>
      </w:pPr>
      <w:r w:rsidRPr="00F401FE">
        <w:rPr>
          <w:rFonts w:ascii="Arial" w:hAnsi="Arial" w:cs="Arial"/>
          <w:color w:val="000000" w:themeColor="text1"/>
        </w:rPr>
        <w:t>Present systematic review summarizes main results of the HIV epidemiology among PWID and FSWs in North Africa. A comprehensive literature search was performed</w:t>
      </w:r>
      <w:r w:rsidRPr="00F401FE">
        <w:rPr>
          <w:rFonts w:ascii="Arial" w:hAnsi="Arial" w:cs="Arial"/>
          <w:b/>
          <w:bCs/>
          <w:color w:val="000000" w:themeColor="text1"/>
          <w:shd w:val="clear" w:color="auto" w:fill="FFFFFF"/>
        </w:rPr>
        <w:t xml:space="preserve"> </w:t>
      </w:r>
      <w:r w:rsidRPr="00F401FE">
        <w:rPr>
          <w:rFonts w:ascii="Arial" w:hAnsi="Arial" w:cs="Arial"/>
          <w:color w:val="000000" w:themeColor="text1"/>
          <w:shd w:val="clear" w:color="auto" w:fill="FFFFFF"/>
        </w:rPr>
        <w:t>using PubMed, Science-Direct and Google Scholar, databases for articles published in English</w:t>
      </w:r>
      <w:r w:rsidRPr="00F401FE">
        <w:rPr>
          <w:rFonts w:ascii="Arial" w:hAnsi="Arial" w:cs="Arial"/>
          <w:color w:val="000000" w:themeColor="text1"/>
        </w:rPr>
        <w:t xml:space="preserve"> from 1990 until 2024. The </w:t>
      </w:r>
      <w:r w:rsidRPr="00F401FE">
        <w:rPr>
          <w:rFonts w:ascii="Arial" w:hAnsi="Arial" w:cs="Arial"/>
          <w:color w:val="000000" w:themeColor="text1"/>
          <w:shd w:val="clear" w:color="auto" w:fill="FFFFFF"/>
        </w:rPr>
        <w:t xml:space="preserve">data </w:t>
      </w:r>
      <w:r w:rsidRPr="00F401FE">
        <w:rPr>
          <w:rFonts w:ascii="Arial" w:hAnsi="Arial" w:cs="Arial"/>
          <w:color w:val="000000" w:themeColor="text1"/>
        </w:rPr>
        <w:t>included in present review were primarily conducted in the countries of the North Africa. These data sources were recognized through a comprehensive search of pertinent studies and databases. The keywords used to question the databases included HIV in combination with prevalence, “PWID”, “FSWs</w:t>
      </w:r>
      <w:proofErr w:type="gramStart"/>
      <w:r w:rsidRPr="00F401FE">
        <w:rPr>
          <w:rFonts w:ascii="Arial" w:hAnsi="Arial" w:cs="Arial"/>
          <w:color w:val="000000" w:themeColor="text1"/>
        </w:rPr>
        <w:t>”,  as</w:t>
      </w:r>
      <w:proofErr w:type="gramEnd"/>
      <w:r w:rsidRPr="00F401FE">
        <w:rPr>
          <w:rFonts w:ascii="Arial" w:hAnsi="Arial" w:cs="Arial"/>
          <w:color w:val="000000" w:themeColor="text1"/>
        </w:rPr>
        <w:t xml:space="preserve"> well as North Africa and country names. All articles were evaluated for pertinence before inclusion</w:t>
      </w:r>
      <w:r w:rsidRPr="00F401FE">
        <w:rPr>
          <w:rFonts w:ascii="Arial" w:hAnsi="Arial" w:cs="Arial"/>
          <w:color w:val="000000" w:themeColor="text1"/>
          <w:shd w:val="clear" w:color="auto" w:fill="FFFFFF"/>
        </w:rPr>
        <w:t>.</w:t>
      </w:r>
      <w:r w:rsidRPr="00F401FE">
        <w:rPr>
          <w:rFonts w:ascii="Arial" w:hAnsi="Arial" w:cs="Arial"/>
          <w:color w:val="000000" w:themeColor="text1"/>
        </w:rPr>
        <w:t xml:space="preserve"> The review involved all countries contained in the North Africa descriptions of the World Bank and WHO EMRO. These include Algeria, Libya, Egypt, Morocco, and Tunisia. In this article, the North Africa high-risk groups were including people who inject drugs (PWID) as well as female sex workers (FSWs).</w:t>
      </w:r>
    </w:p>
    <w:p w14:paraId="4F0257FE" w14:textId="77777777" w:rsidR="00A03B96" w:rsidRDefault="00A03B96" w:rsidP="00441B6F">
      <w:pPr>
        <w:pStyle w:val="Body"/>
        <w:spacing w:after="0"/>
        <w:rPr>
          <w:rFonts w:ascii="Arial" w:hAnsi="Arial" w:cs="Arial"/>
        </w:rPr>
      </w:pPr>
    </w:p>
    <w:p w14:paraId="27F6954C" w14:textId="77777777" w:rsidR="00A03B96" w:rsidRDefault="00A03B96" w:rsidP="00441B6F">
      <w:pPr>
        <w:pStyle w:val="Body"/>
        <w:spacing w:after="0"/>
        <w:rPr>
          <w:rFonts w:ascii="Arial" w:hAnsi="Arial" w:cs="Arial"/>
        </w:rPr>
      </w:pPr>
    </w:p>
    <w:p w14:paraId="39CA5F46" w14:textId="77777777" w:rsidR="00790ADA" w:rsidRPr="00FB3A86" w:rsidRDefault="00790ADA" w:rsidP="00441B6F">
      <w:pPr>
        <w:pStyle w:val="Body"/>
        <w:spacing w:after="0"/>
        <w:rPr>
          <w:rFonts w:ascii="Arial" w:hAnsi="Arial" w:cs="Arial"/>
        </w:rPr>
      </w:pPr>
    </w:p>
    <w:p w14:paraId="23B5D207" w14:textId="77777777" w:rsidR="00902823" w:rsidRDefault="00000F8F" w:rsidP="006E7F8D">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p>
    <w:p w14:paraId="114728F8" w14:textId="77777777" w:rsidR="00790ADA" w:rsidRPr="00FB3A86" w:rsidRDefault="00790ADA" w:rsidP="00441B6F">
      <w:pPr>
        <w:pStyle w:val="Head1"/>
        <w:spacing w:after="0"/>
        <w:jc w:val="both"/>
        <w:rPr>
          <w:rFonts w:ascii="Arial" w:hAnsi="Arial" w:cs="Arial"/>
        </w:rPr>
      </w:pPr>
    </w:p>
    <w:p w14:paraId="71FB5E13" w14:textId="77777777" w:rsidR="00C16B80" w:rsidRPr="00F401FE" w:rsidRDefault="00C16B80" w:rsidP="00E914FF">
      <w:pPr>
        <w:autoSpaceDE w:val="0"/>
        <w:autoSpaceDN w:val="0"/>
        <w:adjustRightInd w:val="0"/>
        <w:jc w:val="both"/>
        <w:rPr>
          <w:rFonts w:ascii="Arial" w:hAnsi="Arial" w:cs="Arial"/>
          <w:color w:val="000000" w:themeColor="text1"/>
        </w:rPr>
      </w:pPr>
      <w:r w:rsidRPr="00F401FE">
        <w:rPr>
          <w:rFonts w:ascii="Arial" w:hAnsi="Arial" w:cs="Arial"/>
          <w:color w:val="000000" w:themeColor="text1"/>
        </w:rPr>
        <w:t>A total of 3</w:t>
      </w:r>
      <w:r>
        <w:rPr>
          <w:rFonts w:ascii="Arial" w:hAnsi="Arial" w:cs="Arial"/>
          <w:color w:val="000000" w:themeColor="text1"/>
        </w:rPr>
        <w:t>605</w:t>
      </w:r>
      <w:r w:rsidRPr="00F401FE">
        <w:rPr>
          <w:rFonts w:ascii="Arial" w:hAnsi="Arial" w:cs="Arial"/>
          <w:color w:val="000000" w:themeColor="text1"/>
        </w:rPr>
        <w:t xml:space="preserve"> records were identified from three databases. Duplicates studies were identified and removed, leaving </w:t>
      </w:r>
      <w:r w:rsidRPr="00D843F5">
        <w:rPr>
          <w:rFonts w:ascii="Arial" w:hAnsi="Arial" w:cs="Arial"/>
          <w:color w:val="000000" w:themeColor="text1"/>
        </w:rPr>
        <w:t>1</w:t>
      </w:r>
      <w:r>
        <w:rPr>
          <w:rFonts w:ascii="Arial" w:hAnsi="Arial" w:cs="Arial"/>
          <w:color w:val="000000" w:themeColor="text1"/>
        </w:rPr>
        <w:t>6</w:t>
      </w:r>
      <w:r w:rsidR="00E914FF">
        <w:rPr>
          <w:rFonts w:ascii="Arial" w:hAnsi="Arial" w:cs="Arial" w:hint="cs"/>
          <w:color w:val="000000" w:themeColor="text1"/>
          <w:rtl/>
        </w:rPr>
        <w:t>6</w:t>
      </w:r>
      <w:r w:rsidRPr="00F401FE">
        <w:rPr>
          <w:rFonts w:ascii="Arial" w:hAnsi="Arial" w:cs="Arial"/>
          <w:color w:val="000000" w:themeColor="text1"/>
        </w:rPr>
        <w:t xml:space="preserve"> potential records, after review of titles and abstracts</w:t>
      </w:r>
      <w:r w:rsidRPr="00F401FE">
        <w:rPr>
          <w:rFonts w:ascii="Arial" w:hAnsi="Arial" w:cs="Arial"/>
          <w:b/>
          <w:bCs/>
          <w:color w:val="000000" w:themeColor="text1"/>
        </w:rPr>
        <w:t xml:space="preserve"> </w:t>
      </w:r>
      <w:r w:rsidRPr="00F401FE">
        <w:rPr>
          <w:rFonts w:ascii="Arial" w:hAnsi="Arial" w:cs="Arial"/>
          <w:color w:val="000000" w:themeColor="text1"/>
        </w:rPr>
        <w:t>records were excluded based on selection criteria, and a total of</w:t>
      </w:r>
      <w:r w:rsidRPr="00F401FE">
        <w:rPr>
          <w:rFonts w:ascii="Arial" w:hAnsi="Arial" w:cs="Arial"/>
          <w:b/>
          <w:bCs/>
          <w:color w:val="000000" w:themeColor="text1"/>
        </w:rPr>
        <w:t xml:space="preserve"> </w:t>
      </w:r>
      <w:r w:rsidRPr="00F401FE">
        <w:rPr>
          <w:rFonts w:ascii="Arial" w:hAnsi="Arial" w:cs="Arial"/>
          <w:color w:val="000000" w:themeColor="text1"/>
        </w:rPr>
        <w:t>11 reports on the prevalence of HIV among PWID and FSWs covering 4 countries were included. The review process is presented</w:t>
      </w:r>
      <w:r w:rsidRPr="00F401FE">
        <w:rPr>
          <w:rFonts w:ascii="Arial" w:hAnsi="Arial" w:cs="Arial"/>
          <w:b/>
          <w:bCs/>
          <w:color w:val="000000" w:themeColor="text1"/>
        </w:rPr>
        <w:t xml:space="preserve"> </w:t>
      </w:r>
      <w:r w:rsidRPr="00F401FE">
        <w:rPr>
          <w:rFonts w:ascii="Arial" w:hAnsi="Arial" w:cs="Arial"/>
          <w:color w:val="000000" w:themeColor="text1"/>
        </w:rPr>
        <w:t>in Figure1.</w:t>
      </w:r>
      <w:r w:rsidRPr="00F401FE">
        <w:rPr>
          <w:rFonts w:ascii="Arial" w:hAnsi="Arial" w:cs="Arial"/>
          <w:b/>
          <w:bCs/>
          <w:color w:val="000000" w:themeColor="text1"/>
        </w:rPr>
        <w:t xml:space="preserve"> </w:t>
      </w:r>
    </w:p>
    <w:p w14:paraId="5354F0A5" w14:textId="77777777" w:rsidR="00661282" w:rsidRPr="00F401FE" w:rsidRDefault="00661282" w:rsidP="00661282">
      <w:pPr>
        <w:autoSpaceDE w:val="0"/>
        <w:autoSpaceDN w:val="0"/>
        <w:adjustRightInd w:val="0"/>
        <w:rPr>
          <w:rFonts w:ascii="Calibri" w:hAnsi="Calibri"/>
          <w:color w:val="000000" w:themeColor="text1"/>
        </w:rPr>
      </w:pPr>
    </w:p>
    <w:p w14:paraId="7CA0B996" w14:textId="77777777" w:rsidR="00661282" w:rsidRPr="00F401FE" w:rsidRDefault="00000000" w:rsidP="00661282">
      <w:pPr>
        <w:autoSpaceDE w:val="0"/>
        <w:autoSpaceDN w:val="0"/>
        <w:adjustRightInd w:val="0"/>
        <w:rPr>
          <w:rFonts w:ascii="Calibri" w:hAnsi="Calibri"/>
          <w:b/>
          <w:bCs/>
          <w:color w:val="000000" w:themeColor="text1"/>
        </w:rPr>
      </w:pPr>
      <w:r>
        <w:rPr>
          <w:rFonts w:ascii="Calibri" w:hAnsi="Calibri"/>
          <w:b/>
          <w:bCs/>
          <w:noProof/>
          <w:color w:val="000000" w:themeColor="text1"/>
        </w:rPr>
        <w:pict w14:anchorId="48C3150A">
          <v:shapetype id="_x0000_t202" coordsize="21600,21600" o:spt="202" path="m,l,21600r21600,l21600,xe">
            <v:stroke joinstyle="miter"/>
            <v:path gradientshapeok="t" o:connecttype="rect"/>
          </v:shapetype>
          <v:shape id="_x0000_s2051" type="#_x0000_t202" style="position:absolute;margin-left:16.65pt;margin-top:3.95pt;width:198.3pt;height:41.6pt;z-index:251656192">
            <v:textbox style="mso-next-textbox:#_x0000_s2051">
              <w:txbxContent>
                <w:p w14:paraId="120BBBDB" w14:textId="77777777" w:rsidR="00661282" w:rsidRPr="00EA6053" w:rsidRDefault="00661282" w:rsidP="00661282">
                  <w:pPr>
                    <w:autoSpaceDE w:val="0"/>
                    <w:autoSpaceDN w:val="0"/>
                    <w:adjustRightInd w:val="0"/>
                    <w:rPr>
                      <w:rFonts w:ascii="Arial" w:hAnsi="Arial" w:cs="Arial"/>
                    </w:rPr>
                  </w:pPr>
                  <w:r w:rsidRPr="00FA684A">
                    <w:rPr>
                      <w:rFonts w:ascii="Arial" w:hAnsi="Arial" w:cs="Arial"/>
                    </w:rPr>
                    <w:t>3</w:t>
                  </w:r>
                  <w:r>
                    <w:rPr>
                      <w:rFonts w:ascii="Arial" w:hAnsi="Arial" w:cs="Arial"/>
                    </w:rPr>
                    <w:t>605</w:t>
                  </w:r>
                  <w:r w:rsidRPr="00FA684A">
                    <w:rPr>
                      <w:rFonts w:ascii="Arial" w:hAnsi="Arial" w:cs="Arial"/>
                      <w:b/>
                      <w:bCs/>
                    </w:rPr>
                    <w:t xml:space="preserve"> </w:t>
                  </w:r>
                  <w:r w:rsidRPr="00EA6053">
                    <w:rPr>
                      <w:rFonts w:ascii="Arial" w:hAnsi="Arial" w:cs="Arial"/>
                    </w:rPr>
                    <w:t xml:space="preserve">articles were found in the electronic search through PubMed, </w:t>
                  </w:r>
                  <w:proofErr w:type="spellStart"/>
                  <w:r w:rsidRPr="00EA6053">
                    <w:rPr>
                      <w:rFonts w:ascii="Arial" w:hAnsi="Arial" w:cs="Arial"/>
                    </w:rPr>
                    <w:t>ScienceDireact</w:t>
                  </w:r>
                  <w:proofErr w:type="spellEnd"/>
                  <w:r w:rsidRPr="00EA6053">
                    <w:rPr>
                      <w:rFonts w:ascii="Arial" w:hAnsi="Arial" w:cs="Arial"/>
                    </w:rPr>
                    <w:t>, Google scholar</w:t>
                  </w:r>
                </w:p>
                <w:p w14:paraId="6732766E" w14:textId="77777777" w:rsidR="00661282" w:rsidRDefault="00661282" w:rsidP="00661282"/>
              </w:txbxContent>
            </v:textbox>
            <w10:wrap anchorx="page"/>
          </v:shape>
        </w:pict>
      </w:r>
    </w:p>
    <w:p w14:paraId="3CFCB2EB" w14:textId="77777777" w:rsidR="00661282" w:rsidRPr="00F401FE" w:rsidRDefault="00661282" w:rsidP="00661282">
      <w:pPr>
        <w:autoSpaceDE w:val="0"/>
        <w:autoSpaceDN w:val="0"/>
        <w:adjustRightInd w:val="0"/>
        <w:rPr>
          <w:rFonts w:ascii="Calibri" w:hAnsi="Calibri"/>
          <w:b/>
          <w:bCs/>
          <w:color w:val="000000" w:themeColor="text1"/>
        </w:rPr>
      </w:pPr>
    </w:p>
    <w:p w14:paraId="4568ABED" w14:textId="77777777" w:rsidR="00661282" w:rsidRPr="00F401FE" w:rsidRDefault="00661282" w:rsidP="00661282">
      <w:pPr>
        <w:autoSpaceDE w:val="0"/>
        <w:autoSpaceDN w:val="0"/>
        <w:adjustRightInd w:val="0"/>
        <w:rPr>
          <w:rFonts w:ascii="Calibri" w:hAnsi="Calibri"/>
          <w:b/>
          <w:bCs/>
          <w:color w:val="000000" w:themeColor="text1"/>
        </w:rPr>
      </w:pPr>
    </w:p>
    <w:p w14:paraId="5B9872AC" w14:textId="77777777" w:rsidR="00661282" w:rsidRPr="00F401FE" w:rsidRDefault="00000000" w:rsidP="00661282">
      <w:pPr>
        <w:autoSpaceDE w:val="0"/>
        <w:autoSpaceDN w:val="0"/>
        <w:adjustRightInd w:val="0"/>
        <w:rPr>
          <w:rFonts w:ascii="Calibri" w:hAnsi="Calibri"/>
          <w:b/>
          <w:bCs/>
          <w:color w:val="000000" w:themeColor="text1"/>
        </w:rPr>
      </w:pPr>
      <w:r>
        <w:rPr>
          <w:rFonts w:ascii="Calibri" w:hAnsi="Calibri"/>
          <w:b/>
          <w:bCs/>
          <w:noProof/>
          <w:color w:val="000000" w:themeColor="text1"/>
        </w:rPr>
        <w:pict w14:anchorId="7F0B08C8">
          <v:shape id="_x0000_s2055" type="#_x0000_t32" style="position:absolute;margin-left:95.45pt;margin-top:8.9pt;width:0;height:23.05pt;z-index:251654144" o:connectortype="straight">
            <v:stroke endarrow="block"/>
            <w10:wrap anchorx="page"/>
          </v:shape>
        </w:pict>
      </w:r>
    </w:p>
    <w:p w14:paraId="02740695" w14:textId="77777777" w:rsidR="00661282" w:rsidRPr="00F401FE" w:rsidRDefault="00661282" w:rsidP="00661282">
      <w:pPr>
        <w:autoSpaceDE w:val="0"/>
        <w:autoSpaceDN w:val="0"/>
        <w:adjustRightInd w:val="0"/>
        <w:rPr>
          <w:rFonts w:ascii="Calibri" w:hAnsi="Calibri"/>
          <w:b/>
          <w:bCs/>
          <w:color w:val="000000" w:themeColor="text1"/>
        </w:rPr>
      </w:pPr>
    </w:p>
    <w:p w14:paraId="382D2A4B" w14:textId="77777777" w:rsidR="00661282" w:rsidRPr="00F401FE" w:rsidRDefault="00000000" w:rsidP="00661282">
      <w:pPr>
        <w:autoSpaceDE w:val="0"/>
        <w:autoSpaceDN w:val="0"/>
        <w:adjustRightInd w:val="0"/>
        <w:rPr>
          <w:rFonts w:ascii="Calibri" w:hAnsi="Calibri"/>
          <w:b/>
          <w:bCs/>
          <w:color w:val="000000" w:themeColor="text1"/>
        </w:rPr>
      </w:pPr>
      <w:r>
        <w:rPr>
          <w:rFonts w:ascii="Calibri" w:hAnsi="Calibri"/>
          <w:b/>
          <w:bCs/>
          <w:noProof/>
          <w:color w:val="000000" w:themeColor="text1"/>
        </w:rPr>
        <w:pict w14:anchorId="655CCCED">
          <v:shape id="_x0000_s2052" type="#_x0000_t202" style="position:absolute;margin-left:16.65pt;margin-top:7.55pt;width:148.75pt;height:18.3pt;z-index:251657216">
            <v:textbox style="mso-next-textbox:#_x0000_s2052">
              <w:txbxContent>
                <w:p w14:paraId="24A08972" w14:textId="77777777" w:rsidR="00661282" w:rsidRPr="00EA6053" w:rsidRDefault="00661282" w:rsidP="00661282">
                  <w:pPr>
                    <w:rPr>
                      <w:rFonts w:ascii="Arial" w:hAnsi="Arial" w:cs="Arial"/>
                    </w:rPr>
                  </w:pPr>
                  <w:r w:rsidRPr="00EA6053">
                    <w:rPr>
                      <w:rFonts w:ascii="Arial" w:hAnsi="Arial" w:cs="Arial"/>
                    </w:rPr>
                    <w:t>Screening titles and abstracts</w:t>
                  </w:r>
                </w:p>
              </w:txbxContent>
            </v:textbox>
            <w10:wrap anchorx="page"/>
          </v:shape>
        </w:pict>
      </w:r>
    </w:p>
    <w:p w14:paraId="37BC4083" w14:textId="77777777" w:rsidR="00661282" w:rsidRPr="00F401FE" w:rsidRDefault="00661282" w:rsidP="00661282">
      <w:pPr>
        <w:autoSpaceDE w:val="0"/>
        <w:autoSpaceDN w:val="0"/>
        <w:adjustRightInd w:val="0"/>
        <w:rPr>
          <w:rFonts w:ascii="Calibri" w:hAnsi="Calibri"/>
          <w:b/>
          <w:bCs/>
          <w:color w:val="000000" w:themeColor="text1"/>
        </w:rPr>
      </w:pPr>
    </w:p>
    <w:p w14:paraId="4C03B416" w14:textId="77777777" w:rsidR="00661282" w:rsidRPr="00F401FE" w:rsidRDefault="00000000" w:rsidP="00661282">
      <w:pPr>
        <w:autoSpaceDE w:val="0"/>
        <w:autoSpaceDN w:val="0"/>
        <w:adjustRightInd w:val="0"/>
        <w:rPr>
          <w:rFonts w:ascii="Calibri" w:hAnsi="Calibri"/>
          <w:b/>
          <w:bCs/>
          <w:color w:val="000000" w:themeColor="text1"/>
        </w:rPr>
      </w:pPr>
      <w:r>
        <w:rPr>
          <w:rFonts w:ascii="Calibri" w:hAnsi="Calibri"/>
          <w:b/>
          <w:bCs/>
          <w:noProof/>
          <w:color w:val="000000" w:themeColor="text1"/>
        </w:rPr>
        <w:pict w14:anchorId="342E8C12">
          <v:shape id="_x0000_s2053" type="#_x0000_t202" style="position:absolute;margin-left:192.55pt;margin-top:6.6pt;width:199.05pt;height:18.6pt;z-index:251658240">
            <v:textbox style="mso-next-textbox:#_x0000_s2053">
              <w:txbxContent>
                <w:p w14:paraId="5EEF94DA" w14:textId="77777777" w:rsidR="00661282" w:rsidRPr="00A16CEC" w:rsidRDefault="00661282" w:rsidP="00E914FF">
                  <w:pPr>
                    <w:rPr>
                      <w:rFonts w:ascii="Arial" w:hAnsi="Arial" w:cs="Arial"/>
                    </w:rPr>
                  </w:pPr>
                  <w:r>
                    <w:rPr>
                      <w:rFonts w:ascii="Arial" w:hAnsi="Arial" w:cs="Arial" w:hint="cs"/>
                      <w:rtl/>
                    </w:rPr>
                    <w:t>334</w:t>
                  </w:r>
                  <w:r w:rsidR="00E914FF">
                    <w:rPr>
                      <w:rFonts w:ascii="Arial" w:hAnsi="Arial" w:cs="Arial" w:hint="cs"/>
                      <w:rtl/>
                    </w:rPr>
                    <w:t>5</w:t>
                  </w:r>
                  <w:r w:rsidRPr="00A16CEC">
                    <w:rPr>
                      <w:rFonts w:ascii="Arial" w:hAnsi="Arial" w:cs="Arial"/>
                      <w:rtl/>
                    </w:rPr>
                    <w:t xml:space="preserve"> </w:t>
                  </w:r>
                  <w:r>
                    <w:rPr>
                      <w:rFonts w:ascii="Arial" w:hAnsi="Arial" w:cs="Arial"/>
                    </w:rPr>
                    <w:t xml:space="preserve"> </w:t>
                  </w:r>
                  <w:r w:rsidRPr="00A16CEC">
                    <w:rPr>
                      <w:rFonts w:ascii="Arial" w:hAnsi="Arial" w:cs="Arial"/>
                    </w:rPr>
                    <w:t xml:space="preserve">articles </w:t>
                  </w:r>
                  <w:r>
                    <w:rPr>
                      <w:rFonts w:ascii="Arial" w:hAnsi="Arial" w:cs="Arial"/>
                    </w:rPr>
                    <w:t xml:space="preserve">and </w:t>
                  </w:r>
                  <w:r w:rsidRPr="00A16CEC">
                    <w:rPr>
                      <w:rFonts w:ascii="Arial" w:hAnsi="Arial" w:cs="Arial"/>
                    </w:rPr>
                    <w:t>94 abstracts excluded</w:t>
                  </w:r>
                </w:p>
              </w:txbxContent>
            </v:textbox>
            <w10:wrap anchorx="page"/>
          </v:shape>
        </w:pict>
      </w:r>
      <w:r>
        <w:rPr>
          <w:rFonts w:ascii="Calibri" w:hAnsi="Calibri"/>
          <w:b/>
          <w:bCs/>
          <w:noProof/>
          <w:color w:val="000000" w:themeColor="text1"/>
        </w:rPr>
        <w:pict w14:anchorId="78C05E8F">
          <v:shape id="_x0000_s2056" type="#_x0000_t32" style="position:absolute;margin-left:95.45pt;margin-top:1.45pt;width:.05pt;height:32.6pt;z-index:251655168" o:connectortype="straight">
            <v:stroke endarrow="block"/>
            <w10:wrap anchorx="page"/>
          </v:shape>
        </w:pict>
      </w:r>
    </w:p>
    <w:p w14:paraId="4520894F" w14:textId="77777777" w:rsidR="00661282" w:rsidRPr="00F401FE" w:rsidRDefault="00000000" w:rsidP="00661282">
      <w:pPr>
        <w:autoSpaceDE w:val="0"/>
        <w:autoSpaceDN w:val="0"/>
        <w:adjustRightInd w:val="0"/>
        <w:rPr>
          <w:rFonts w:ascii="Calibri" w:hAnsi="Calibri"/>
          <w:b/>
          <w:bCs/>
          <w:color w:val="000000" w:themeColor="text1"/>
        </w:rPr>
      </w:pPr>
      <w:r>
        <w:rPr>
          <w:rFonts w:ascii="Calibri" w:hAnsi="Calibri"/>
          <w:b/>
          <w:bCs/>
          <w:noProof/>
          <w:color w:val="000000" w:themeColor="text1"/>
        </w:rPr>
        <w:pict w14:anchorId="06F893DB">
          <v:shape id="_x0000_s2057" type="#_x0000_t32" style="position:absolute;margin-left:94.8pt;margin-top:1.4pt;width:97.75pt;height:0;z-index:251659264" o:connectortype="straight">
            <v:stroke endarrow="block"/>
            <w10:wrap anchorx="page"/>
          </v:shape>
        </w:pict>
      </w:r>
    </w:p>
    <w:p w14:paraId="0C4062F6" w14:textId="77777777" w:rsidR="00661282" w:rsidRPr="00F401FE" w:rsidRDefault="00000000" w:rsidP="00661282">
      <w:pPr>
        <w:autoSpaceDE w:val="0"/>
        <w:autoSpaceDN w:val="0"/>
        <w:adjustRightInd w:val="0"/>
        <w:rPr>
          <w:rFonts w:ascii="Calibri" w:hAnsi="Calibri"/>
          <w:b/>
          <w:bCs/>
          <w:color w:val="000000" w:themeColor="text1"/>
        </w:rPr>
      </w:pPr>
      <w:r>
        <w:rPr>
          <w:rFonts w:ascii="Calibri" w:hAnsi="Calibri"/>
          <w:b/>
          <w:bCs/>
          <w:noProof/>
          <w:color w:val="000000" w:themeColor="text1"/>
        </w:rPr>
        <w:pict w14:anchorId="094CEE70">
          <v:shape id="_x0000_s2058" type="#_x0000_t202" style="position:absolute;margin-left:23.05pt;margin-top:9.65pt;width:123.85pt;height:67.35pt;z-index:251660288">
            <v:textbox>
              <w:txbxContent>
                <w:p w14:paraId="154CB212" w14:textId="77777777" w:rsidR="00563A59" w:rsidRPr="00EA6053" w:rsidRDefault="00563A59" w:rsidP="00563A59">
                  <w:pPr>
                    <w:autoSpaceDE w:val="0"/>
                    <w:autoSpaceDN w:val="0"/>
                    <w:adjustRightInd w:val="0"/>
                    <w:rPr>
                      <w:rFonts w:ascii="Arial" w:hAnsi="Arial" w:cs="Arial"/>
                    </w:rPr>
                  </w:pPr>
                  <w:r w:rsidRPr="002018EC">
                    <w:rPr>
                      <w:rFonts w:ascii="Arial" w:hAnsi="Arial" w:cs="Arial"/>
                    </w:rPr>
                    <w:t>11</w:t>
                  </w:r>
                  <w:r w:rsidRPr="00EA6053">
                    <w:rPr>
                      <w:rFonts w:ascii="Arial" w:hAnsi="Arial" w:cs="Arial"/>
                    </w:rPr>
                    <w:t xml:space="preserve"> articles included:</w:t>
                  </w:r>
                </w:p>
                <w:p w14:paraId="3A5816AF" w14:textId="77777777" w:rsidR="00563A59" w:rsidRDefault="00563A59" w:rsidP="00563A59">
                  <w:pPr>
                    <w:autoSpaceDE w:val="0"/>
                    <w:autoSpaceDN w:val="0"/>
                    <w:adjustRightInd w:val="0"/>
                    <w:rPr>
                      <w:rFonts w:ascii="Arial" w:hAnsi="Arial" w:cs="Arial"/>
                      <w:b/>
                      <w:bCs/>
                    </w:rPr>
                  </w:pPr>
                  <w:r w:rsidRPr="002018EC">
                    <w:rPr>
                      <w:rFonts w:ascii="Arial" w:hAnsi="Arial" w:cs="Arial"/>
                    </w:rPr>
                    <w:t xml:space="preserve">5 </w:t>
                  </w:r>
                  <w:r w:rsidRPr="00EA6053">
                    <w:rPr>
                      <w:rFonts w:ascii="Arial" w:hAnsi="Arial" w:cs="Arial"/>
                    </w:rPr>
                    <w:t>studies</w:t>
                  </w:r>
                  <w:r w:rsidRPr="00EA6053">
                    <w:rPr>
                      <w:rFonts w:ascii="Arial" w:hAnsi="Arial" w:cs="Arial"/>
                      <w:b/>
                      <w:bCs/>
                    </w:rPr>
                    <w:t xml:space="preserve"> </w:t>
                  </w:r>
                  <w:r w:rsidRPr="00EA6053">
                    <w:rPr>
                      <w:rFonts w:ascii="Arial" w:hAnsi="Arial" w:cs="Arial"/>
                    </w:rPr>
                    <w:t>from Egypt</w:t>
                  </w:r>
                </w:p>
                <w:p w14:paraId="606B0F9D" w14:textId="77777777" w:rsidR="00563A59" w:rsidRPr="00EA6053" w:rsidRDefault="00563A59" w:rsidP="00563A59">
                  <w:pPr>
                    <w:autoSpaceDE w:val="0"/>
                    <w:autoSpaceDN w:val="0"/>
                    <w:adjustRightInd w:val="0"/>
                    <w:rPr>
                      <w:rFonts w:ascii="Arial" w:hAnsi="Arial" w:cs="Arial"/>
                      <w:b/>
                      <w:bCs/>
                    </w:rPr>
                  </w:pPr>
                  <w:r w:rsidRPr="002018EC">
                    <w:rPr>
                      <w:rFonts w:ascii="Arial" w:hAnsi="Arial" w:cs="Arial"/>
                    </w:rPr>
                    <w:t>2</w:t>
                  </w:r>
                  <w:r w:rsidRPr="00EA6053">
                    <w:rPr>
                      <w:rFonts w:ascii="Arial" w:hAnsi="Arial" w:cs="Arial"/>
                      <w:b/>
                      <w:bCs/>
                    </w:rPr>
                    <w:t xml:space="preserve"> </w:t>
                  </w:r>
                  <w:r w:rsidRPr="00EA6053">
                    <w:rPr>
                      <w:rFonts w:ascii="Arial" w:hAnsi="Arial" w:cs="Arial"/>
                    </w:rPr>
                    <w:t>studies</w:t>
                  </w:r>
                  <w:r w:rsidRPr="00EA6053">
                    <w:rPr>
                      <w:rFonts w:ascii="Arial" w:hAnsi="Arial" w:cs="Arial"/>
                      <w:b/>
                      <w:bCs/>
                    </w:rPr>
                    <w:t xml:space="preserve"> </w:t>
                  </w:r>
                  <w:r w:rsidRPr="00EA6053">
                    <w:rPr>
                      <w:rFonts w:ascii="Arial" w:hAnsi="Arial" w:cs="Arial"/>
                    </w:rPr>
                    <w:t>from Libya</w:t>
                  </w:r>
                </w:p>
                <w:p w14:paraId="0642E44A" w14:textId="77777777" w:rsidR="00563A59" w:rsidRPr="00EA6053" w:rsidRDefault="00563A59" w:rsidP="00563A59">
                  <w:pPr>
                    <w:autoSpaceDE w:val="0"/>
                    <w:autoSpaceDN w:val="0"/>
                    <w:adjustRightInd w:val="0"/>
                    <w:rPr>
                      <w:rFonts w:ascii="Arial" w:hAnsi="Arial" w:cs="Arial"/>
                      <w:b/>
                      <w:bCs/>
                    </w:rPr>
                  </w:pPr>
                  <w:r w:rsidRPr="002018EC">
                    <w:rPr>
                      <w:rFonts w:ascii="Arial" w:hAnsi="Arial" w:cs="Arial"/>
                    </w:rPr>
                    <w:t>2</w:t>
                  </w:r>
                  <w:r>
                    <w:rPr>
                      <w:rFonts w:ascii="Arial" w:hAnsi="Arial" w:cs="Arial"/>
                      <w:b/>
                      <w:bCs/>
                    </w:rPr>
                    <w:t xml:space="preserve"> </w:t>
                  </w:r>
                  <w:r w:rsidRPr="00EA6053">
                    <w:rPr>
                      <w:rFonts w:ascii="Arial" w:hAnsi="Arial" w:cs="Arial"/>
                    </w:rPr>
                    <w:t>studies</w:t>
                  </w:r>
                  <w:r w:rsidRPr="00EA6053">
                    <w:rPr>
                      <w:rFonts w:ascii="Arial" w:hAnsi="Arial" w:cs="Arial"/>
                      <w:b/>
                      <w:bCs/>
                    </w:rPr>
                    <w:t xml:space="preserve"> </w:t>
                  </w:r>
                  <w:r w:rsidRPr="00EA6053">
                    <w:rPr>
                      <w:rFonts w:ascii="Arial" w:hAnsi="Arial" w:cs="Arial"/>
                    </w:rPr>
                    <w:t>from Morocco</w:t>
                  </w:r>
                </w:p>
                <w:p w14:paraId="4F3C8DB9" w14:textId="77777777" w:rsidR="00563A59" w:rsidRPr="00EA6053" w:rsidRDefault="00563A59" w:rsidP="00563A59">
                  <w:pPr>
                    <w:autoSpaceDE w:val="0"/>
                    <w:autoSpaceDN w:val="0"/>
                    <w:adjustRightInd w:val="0"/>
                    <w:rPr>
                      <w:rFonts w:ascii="Arial" w:hAnsi="Arial" w:cs="Arial"/>
                      <w:b/>
                      <w:bCs/>
                    </w:rPr>
                  </w:pPr>
                  <w:r w:rsidRPr="002018EC">
                    <w:rPr>
                      <w:rFonts w:ascii="Arial" w:hAnsi="Arial" w:cs="Arial"/>
                    </w:rPr>
                    <w:t>2</w:t>
                  </w:r>
                  <w:r w:rsidRPr="00EA6053">
                    <w:rPr>
                      <w:rFonts w:ascii="Arial" w:hAnsi="Arial" w:cs="Arial"/>
                      <w:b/>
                      <w:bCs/>
                    </w:rPr>
                    <w:t xml:space="preserve"> </w:t>
                  </w:r>
                  <w:r w:rsidRPr="00EA6053">
                    <w:rPr>
                      <w:rFonts w:ascii="Arial" w:hAnsi="Arial" w:cs="Arial"/>
                    </w:rPr>
                    <w:t>stud</w:t>
                  </w:r>
                  <w:r>
                    <w:rPr>
                      <w:rFonts w:ascii="Arial" w:hAnsi="Arial" w:cs="Arial"/>
                    </w:rPr>
                    <w:t>ies</w:t>
                  </w:r>
                  <w:r w:rsidRPr="00EA6053">
                    <w:rPr>
                      <w:rFonts w:ascii="Arial" w:hAnsi="Arial" w:cs="Arial"/>
                      <w:b/>
                      <w:bCs/>
                    </w:rPr>
                    <w:t xml:space="preserve"> </w:t>
                  </w:r>
                  <w:r w:rsidRPr="00EA6053">
                    <w:rPr>
                      <w:rFonts w:ascii="Arial" w:hAnsi="Arial" w:cs="Arial"/>
                    </w:rPr>
                    <w:t>from Tunisia</w:t>
                  </w:r>
                </w:p>
                <w:p w14:paraId="6115DDCD" w14:textId="77777777" w:rsidR="00661282" w:rsidRDefault="00661282"/>
              </w:txbxContent>
            </v:textbox>
            <w10:wrap anchorx="page"/>
          </v:shape>
        </w:pict>
      </w:r>
    </w:p>
    <w:p w14:paraId="1D2120E1" w14:textId="77777777" w:rsidR="00661282" w:rsidRPr="00F401FE" w:rsidRDefault="00661282" w:rsidP="00661282">
      <w:pPr>
        <w:autoSpaceDE w:val="0"/>
        <w:autoSpaceDN w:val="0"/>
        <w:adjustRightInd w:val="0"/>
        <w:rPr>
          <w:rFonts w:ascii="Calibri" w:hAnsi="Calibri"/>
          <w:b/>
          <w:bCs/>
          <w:color w:val="000000" w:themeColor="text1"/>
        </w:rPr>
      </w:pPr>
    </w:p>
    <w:p w14:paraId="1AF72358" w14:textId="77777777" w:rsidR="00661282" w:rsidRPr="00F401FE" w:rsidRDefault="00661282" w:rsidP="00661282">
      <w:pPr>
        <w:autoSpaceDE w:val="0"/>
        <w:autoSpaceDN w:val="0"/>
        <w:adjustRightInd w:val="0"/>
        <w:rPr>
          <w:rFonts w:ascii="Calibri" w:hAnsi="Calibri"/>
          <w:b/>
          <w:bCs/>
          <w:color w:val="000000" w:themeColor="text1"/>
        </w:rPr>
      </w:pPr>
    </w:p>
    <w:p w14:paraId="1613A503" w14:textId="77777777" w:rsidR="00661282" w:rsidRPr="00F401FE" w:rsidRDefault="00661282" w:rsidP="00661282">
      <w:pPr>
        <w:autoSpaceDE w:val="0"/>
        <w:autoSpaceDN w:val="0"/>
        <w:adjustRightInd w:val="0"/>
        <w:rPr>
          <w:rFonts w:ascii="Calibri" w:hAnsi="Calibri"/>
          <w:b/>
          <w:bCs/>
          <w:color w:val="000000" w:themeColor="text1"/>
        </w:rPr>
      </w:pPr>
    </w:p>
    <w:p w14:paraId="0AAE26DB" w14:textId="77777777" w:rsidR="00661282" w:rsidRPr="00F401FE" w:rsidRDefault="00661282" w:rsidP="00661282">
      <w:pPr>
        <w:autoSpaceDE w:val="0"/>
        <w:autoSpaceDN w:val="0"/>
        <w:adjustRightInd w:val="0"/>
        <w:rPr>
          <w:rFonts w:ascii="Calibri" w:hAnsi="Calibri"/>
          <w:b/>
          <w:bCs/>
          <w:color w:val="000000" w:themeColor="text1"/>
        </w:rPr>
      </w:pPr>
    </w:p>
    <w:p w14:paraId="56154CF7" w14:textId="77777777" w:rsidR="00661282" w:rsidRPr="00F401FE" w:rsidRDefault="00661282" w:rsidP="00661282">
      <w:pPr>
        <w:autoSpaceDE w:val="0"/>
        <w:autoSpaceDN w:val="0"/>
        <w:adjustRightInd w:val="0"/>
        <w:rPr>
          <w:rFonts w:ascii="Calibri" w:hAnsi="Calibri"/>
          <w:b/>
          <w:bCs/>
          <w:color w:val="000000" w:themeColor="text1"/>
        </w:rPr>
      </w:pPr>
    </w:p>
    <w:p w14:paraId="0A367C6C" w14:textId="77777777" w:rsidR="00661282" w:rsidRPr="00F401FE" w:rsidRDefault="00661282" w:rsidP="00661282">
      <w:pPr>
        <w:autoSpaceDE w:val="0"/>
        <w:autoSpaceDN w:val="0"/>
        <w:adjustRightInd w:val="0"/>
        <w:rPr>
          <w:rFonts w:ascii="Calibri" w:hAnsi="Calibri"/>
          <w:b/>
          <w:bCs/>
          <w:color w:val="000000" w:themeColor="text1"/>
        </w:rPr>
      </w:pPr>
    </w:p>
    <w:p w14:paraId="674FE2CB" w14:textId="77777777" w:rsidR="00661282" w:rsidRPr="00F401FE" w:rsidRDefault="00661282" w:rsidP="00661282">
      <w:pPr>
        <w:autoSpaceDE w:val="0"/>
        <w:autoSpaceDN w:val="0"/>
        <w:adjustRightInd w:val="0"/>
        <w:rPr>
          <w:rFonts w:ascii="Arial" w:hAnsi="Arial" w:cs="Arial"/>
          <w:b/>
          <w:bCs/>
          <w:color w:val="000000" w:themeColor="text1"/>
          <w:sz w:val="24"/>
          <w:szCs w:val="24"/>
        </w:rPr>
      </w:pPr>
      <w:r w:rsidRPr="00F401FE">
        <w:rPr>
          <w:rFonts w:ascii="Arial" w:hAnsi="Arial" w:cs="Arial"/>
          <w:b/>
          <w:bCs/>
          <w:color w:val="000000" w:themeColor="text1"/>
        </w:rPr>
        <w:t xml:space="preserve">Figure 1. </w:t>
      </w:r>
      <w:r w:rsidRPr="00F401FE">
        <w:rPr>
          <w:rFonts w:ascii="Arial" w:hAnsi="Arial" w:cs="Arial"/>
          <w:color w:val="000000" w:themeColor="text1"/>
        </w:rPr>
        <w:t>Flowchart of study selection</w:t>
      </w:r>
    </w:p>
    <w:p w14:paraId="7EBC8259" w14:textId="77777777" w:rsidR="00661282" w:rsidRPr="00F401FE" w:rsidRDefault="00661282" w:rsidP="00661282">
      <w:pPr>
        <w:autoSpaceDE w:val="0"/>
        <w:autoSpaceDN w:val="0"/>
        <w:adjustRightInd w:val="0"/>
        <w:rPr>
          <w:rFonts w:ascii="Calibri" w:hAnsi="Calibri"/>
          <w:b/>
          <w:bCs/>
          <w:color w:val="000000" w:themeColor="text1"/>
        </w:rPr>
      </w:pPr>
    </w:p>
    <w:p w14:paraId="20E19329" w14:textId="77777777" w:rsidR="00661282" w:rsidRPr="00F401FE" w:rsidRDefault="00661282" w:rsidP="00661282">
      <w:pPr>
        <w:autoSpaceDE w:val="0"/>
        <w:autoSpaceDN w:val="0"/>
        <w:adjustRightInd w:val="0"/>
        <w:jc w:val="both"/>
        <w:rPr>
          <w:rFonts w:ascii="Arial" w:hAnsi="Arial" w:cs="Arial"/>
          <w:b/>
          <w:bCs/>
          <w:color w:val="000000" w:themeColor="text1"/>
        </w:rPr>
      </w:pPr>
      <w:r w:rsidRPr="00F401FE">
        <w:rPr>
          <w:rFonts w:ascii="Arial" w:hAnsi="Arial" w:cs="Arial"/>
          <w:color w:val="000000" w:themeColor="text1"/>
        </w:rPr>
        <w:t xml:space="preserve">Eight studies recorded HIV positive among PWID, 5 recorded the HIV positive among </w:t>
      </w:r>
      <w:proofErr w:type="gramStart"/>
      <w:r w:rsidRPr="00F401FE">
        <w:rPr>
          <w:rFonts w:ascii="Arial" w:hAnsi="Arial" w:cs="Arial"/>
          <w:color w:val="000000" w:themeColor="text1"/>
        </w:rPr>
        <w:t>FSWs  Sample</w:t>
      </w:r>
      <w:proofErr w:type="gramEnd"/>
      <w:r w:rsidRPr="00F401FE">
        <w:rPr>
          <w:rFonts w:ascii="Arial" w:hAnsi="Arial" w:cs="Arial"/>
          <w:color w:val="000000" w:themeColor="text1"/>
        </w:rPr>
        <w:t xml:space="preserve"> sizes ranged from 113 to </w:t>
      </w:r>
      <w:r w:rsidRPr="00F401FE">
        <w:rPr>
          <w:rFonts w:ascii="Arial" w:hAnsi="Arial" w:cs="Arial"/>
          <w:color w:val="000000" w:themeColor="text1"/>
          <w:lang w:bidi="ar-LY"/>
        </w:rPr>
        <w:t xml:space="preserve">12,981 </w:t>
      </w:r>
      <w:r w:rsidRPr="00F401FE">
        <w:rPr>
          <w:rFonts w:ascii="Arial" w:hAnsi="Arial" w:cs="Arial"/>
          <w:color w:val="000000" w:themeColor="text1"/>
        </w:rPr>
        <w:t>PWID,</w:t>
      </w:r>
      <w:r w:rsidRPr="00F401FE">
        <w:rPr>
          <w:rFonts w:ascii="Arial" w:hAnsi="Arial" w:cs="Arial"/>
          <w:b/>
          <w:bCs/>
          <w:color w:val="000000" w:themeColor="text1"/>
        </w:rPr>
        <w:t xml:space="preserve"> </w:t>
      </w:r>
      <w:r w:rsidRPr="00F401FE">
        <w:rPr>
          <w:rFonts w:ascii="Arial" w:hAnsi="Arial" w:cs="Arial"/>
          <w:color w:val="000000" w:themeColor="text1"/>
        </w:rPr>
        <w:t>and 69 to</w:t>
      </w:r>
      <w:r w:rsidRPr="00F401FE">
        <w:rPr>
          <w:rFonts w:ascii="Arial" w:hAnsi="Arial" w:cs="Arial"/>
          <w:color w:val="000000" w:themeColor="text1"/>
          <w:lang w:bidi="ar-LY"/>
        </w:rPr>
        <w:t xml:space="preserve">1447 </w:t>
      </w:r>
      <w:r w:rsidRPr="00F401FE">
        <w:rPr>
          <w:rFonts w:ascii="Arial" w:hAnsi="Arial" w:cs="Arial"/>
          <w:color w:val="000000" w:themeColor="text1"/>
        </w:rPr>
        <w:t>FSWs.</w:t>
      </w:r>
      <w:r w:rsidRPr="00F401FE">
        <w:rPr>
          <w:rFonts w:ascii="Calibri" w:hAnsi="Calibri"/>
          <w:color w:val="000000" w:themeColor="text1"/>
        </w:rPr>
        <w:t xml:space="preserve">  </w:t>
      </w:r>
      <w:r w:rsidRPr="00F401FE">
        <w:rPr>
          <w:rFonts w:ascii="Arial" w:hAnsi="Arial" w:cs="Arial"/>
          <w:color w:val="000000" w:themeColor="text1"/>
        </w:rPr>
        <w:t>PWID and FSWs</w:t>
      </w:r>
      <w:r w:rsidRPr="00F401FE">
        <w:rPr>
          <w:rFonts w:ascii="Calibri" w:hAnsi="Calibri"/>
          <w:b/>
          <w:bCs/>
          <w:color w:val="000000" w:themeColor="text1"/>
        </w:rPr>
        <w:t xml:space="preserve"> </w:t>
      </w:r>
      <w:r w:rsidRPr="00F401FE">
        <w:rPr>
          <w:rFonts w:ascii="Arial" w:hAnsi="Arial" w:cs="Arial"/>
          <w:color w:val="000000" w:themeColor="text1"/>
        </w:rPr>
        <w:t>data were obtainable</w:t>
      </w:r>
      <w:r w:rsidRPr="00F401FE">
        <w:rPr>
          <w:rFonts w:ascii="Arial" w:hAnsi="Arial" w:cs="Arial"/>
          <w:b/>
          <w:bCs/>
          <w:color w:val="000000" w:themeColor="text1"/>
        </w:rPr>
        <w:t xml:space="preserve"> </w:t>
      </w:r>
      <w:r w:rsidRPr="00F401FE">
        <w:rPr>
          <w:rFonts w:ascii="Arial" w:hAnsi="Arial" w:cs="Arial"/>
          <w:color w:val="000000" w:themeColor="text1"/>
        </w:rPr>
        <w:t>for 4 of the 5 NA countries.</w:t>
      </w:r>
      <w:r w:rsidRPr="00F401FE">
        <w:rPr>
          <w:rFonts w:ascii="Calibri" w:hAnsi="Calibri"/>
          <w:color w:val="000000" w:themeColor="text1"/>
        </w:rPr>
        <w:t xml:space="preserve"> </w:t>
      </w:r>
      <w:r w:rsidRPr="00F401FE">
        <w:rPr>
          <w:rFonts w:ascii="Arial" w:hAnsi="Arial" w:cs="Arial"/>
          <w:color w:val="000000" w:themeColor="text1"/>
        </w:rPr>
        <w:t>No studies were available for Algeria</w:t>
      </w:r>
      <w:r w:rsidRPr="00F401FE">
        <w:rPr>
          <w:rFonts w:ascii="Calibri" w:hAnsi="Calibri"/>
          <w:color w:val="000000" w:themeColor="text1"/>
        </w:rPr>
        <w:t xml:space="preserve">. </w:t>
      </w:r>
      <w:r w:rsidRPr="00F401FE">
        <w:rPr>
          <w:rFonts w:ascii="Arial" w:hAnsi="Arial" w:cs="Arial"/>
          <w:color w:val="000000" w:themeColor="text1"/>
        </w:rPr>
        <w:t>Egypt contributed the largest number of data points of HIV prevalence measures where</w:t>
      </w:r>
      <w:r w:rsidRPr="00F401FE">
        <w:rPr>
          <w:rFonts w:ascii="Calibri" w:hAnsi="Calibri" w:cs="Arial"/>
          <w:color w:val="000000" w:themeColor="text1"/>
        </w:rPr>
        <w:t xml:space="preserve">, </w:t>
      </w:r>
      <w:r w:rsidRPr="00F401FE">
        <w:rPr>
          <w:rFonts w:ascii="Arial" w:hAnsi="Arial" w:cs="Arial"/>
          <w:color w:val="000000" w:themeColor="text1"/>
        </w:rPr>
        <w:t>there were 5 studies from Egypt, 2 from Tunisia, Morocco, and Libya, respectively</w:t>
      </w:r>
      <w:r w:rsidRPr="00F401FE">
        <w:rPr>
          <w:rFonts w:ascii="Calibri" w:hAnsi="Calibri"/>
          <w:color w:val="000000" w:themeColor="text1"/>
        </w:rPr>
        <w:t>.</w:t>
      </w:r>
    </w:p>
    <w:p w14:paraId="08D74512" w14:textId="77777777" w:rsidR="00661282" w:rsidRPr="00F401FE" w:rsidRDefault="00661282" w:rsidP="00661282">
      <w:pPr>
        <w:autoSpaceDE w:val="0"/>
        <w:autoSpaceDN w:val="0"/>
        <w:adjustRightInd w:val="0"/>
        <w:jc w:val="both"/>
        <w:rPr>
          <w:rFonts w:ascii="Arial" w:hAnsi="Arial" w:cs="Arial"/>
          <w:b/>
          <w:bCs/>
          <w:color w:val="000000" w:themeColor="text1"/>
        </w:rPr>
      </w:pPr>
      <w:r w:rsidRPr="00F401FE">
        <w:rPr>
          <w:rFonts w:ascii="Arial" w:hAnsi="Arial" w:cs="Arial"/>
          <w:color w:val="000000" w:themeColor="text1"/>
        </w:rPr>
        <w:t>The prevalence of HIV across the key populations such as PWID and FSWs reported by the 11 studies was range between 0 and 87.1%. When divided according to population categories,</w:t>
      </w:r>
      <w:r w:rsidRPr="00F401FE">
        <w:rPr>
          <w:rFonts w:ascii="Arial" w:hAnsi="Arial" w:cs="Arial"/>
          <w:b/>
          <w:bCs/>
          <w:color w:val="000000" w:themeColor="text1"/>
        </w:rPr>
        <w:t xml:space="preserve"> </w:t>
      </w:r>
      <w:r w:rsidRPr="00F401FE">
        <w:rPr>
          <w:rFonts w:ascii="Arial" w:hAnsi="Arial" w:cs="Arial"/>
          <w:color w:val="000000" w:themeColor="text1"/>
        </w:rPr>
        <w:t>injecting drugs is a primary way HIV is transmitted globally [</w:t>
      </w:r>
      <w:r>
        <w:rPr>
          <w:rFonts w:ascii="Arial" w:hAnsi="Arial" w:cs="Arial"/>
          <w:color w:val="000000" w:themeColor="text1"/>
        </w:rPr>
        <w:t>10</w:t>
      </w:r>
      <w:r w:rsidRPr="00F401FE">
        <w:rPr>
          <w:rFonts w:ascii="Arial" w:hAnsi="Arial" w:cs="Arial"/>
          <w:color w:val="000000" w:themeColor="text1"/>
        </w:rPr>
        <w:t>]. Study population was HIV prevalence ranged from 0.15% in a study from Egypt to</w:t>
      </w:r>
      <w:r w:rsidRPr="00F401FE">
        <w:rPr>
          <w:rFonts w:ascii="Arial" w:hAnsi="Arial" w:cs="Arial"/>
          <w:b/>
          <w:bCs/>
          <w:color w:val="000000" w:themeColor="text1"/>
        </w:rPr>
        <w:t xml:space="preserve"> </w:t>
      </w:r>
      <w:r w:rsidRPr="00F401FE">
        <w:rPr>
          <w:rFonts w:ascii="Arial" w:hAnsi="Arial" w:cs="Arial"/>
          <w:color w:val="000000" w:themeColor="text1"/>
        </w:rPr>
        <w:t>87.1</w:t>
      </w:r>
      <w:r w:rsidRPr="00F401FE">
        <w:rPr>
          <w:rFonts w:ascii="Arial" w:hAnsi="Arial" w:cs="Arial"/>
          <w:b/>
          <w:bCs/>
          <w:color w:val="000000" w:themeColor="text1"/>
        </w:rPr>
        <w:t xml:space="preserve">% </w:t>
      </w:r>
      <w:r w:rsidRPr="00F401FE">
        <w:rPr>
          <w:rFonts w:ascii="Arial" w:hAnsi="Arial" w:cs="Arial"/>
          <w:color w:val="000000" w:themeColor="text1"/>
        </w:rPr>
        <w:t>in a study from</w:t>
      </w:r>
      <w:r w:rsidRPr="00F401FE">
        <w:rPr>
          <w:rFonts w:ascii="Arial" w:hAnsi="Arial" w:cs="Arial"/>
          <w:b/>
          <w:bCs/>
          <w:color w:val="000000" w:themeColor="text1"/>
        </w:rPr>
        <w:t xml:space="preserve"> </w:t>
      </w:r>
      <w:r w:rsidRPr="00F401FE">
        <w:rPr>
          <w:rFonts w:ascii="Arial" w:hAnsi="Arial" w:cs="Arial"/>
          <w:color w:val="000000" w:themeColor="text1"/>
        </w:rPr>
        <w:t>Libya</w:t>
      </w:r>
      <w:r w:rsidRPr="00F401FE">
        <w:rPr>
          <w:rFonts w:ascii="Arial" w:hAnsi="Arial" w:cs="Arial"/>
          <w:b/>
          <w:bCs/>
          <w:color w:val="000000" w:themeColor="text1"/>
        </w:rPr>
        <w:t xml:space="preserve"> </w:t>
      </w:r>
      <w:r w:rsidRPr="00F401FE">
        <w:rPr>
          <w:rFonts w:ascii="Arial" w:hAnsi="Arial" w:cs="Arial"/>
          <w:color w:val="000000" w:themeColor="text1"/>
        </w:rPr>
        <w:t xml:space="preserve">(Table 1). The median HIV prevalence among PWID in all studies was 0.91%. Sexual hazard behavior associated with HIV infection among FSWs, </w:t>
      </w:r>
      <w:proofErr w:type="gramStart"/>
      <w:r w:rsidRPr="00F401FE">
        <w:rPr>
          <w:rFonts w:ascii="Arial" w:hAnsi="Arial" w:cs="Arial"/>
          <w:color w:val="000000" w:themeColor="text1"/>
        </w:rPr>
        <w:t>The</w:t>
      </w:r>
      <w:proofErr w:type="gramEnd"/>
      <w:r w:rsidRPr="00F401FE">
        <w:rPr>
          <w:rFonts w:ascii="Arial" w:hAnsi="Arial" w:cs="Arial"/>
          <w:color w:val="000000" w:themeColor="text1"/>
        </w:rPr>
        <w:t xml:space="preserve"> country-specific estimate FSWs ranged from 0% in Tunisia to 15.7% in Libya. Egypt </w:t>
      </w:r>
      <w:proofErr w:type="gramStart"/>
      <w:r w:rsidRPr="00F401FE">
        <w:rPr>
          <w:rFonts w:ascii="Arial" w:hAnsi="Arial" w:cs="Arial"/>
          <w:color w:val="000000" w:themeColor="text1"/>
        </w:rPr>
        <w:t>and  Morocco</w:t>
      </w:r>
      <w:proofErr w:type="gramEnd"/>
      <w:r w:rsidRPr="00F401FE">
        <w:rPr>
          <w:rFonts w:ascii="Arial" w:hAnsi="Arial" w:cs="Arial"/>
          <w:color w:val="000000" w:themeColor="text1"/>
        </w:rPr>
        <w:t xml:space="preserve"> had a prevalence estimate &lt; 9% (Table 2). The median HIV prevalence among FSWs in all studies was 1.25%.  </w:t>
      </w:r>
    </w:p>
    <w:p w14:paraId="4581675B" w14:textId="77777777" w:rsidR="00661282" w:rsidRPr="00F401FE" w:rsidRDefault="00661282" w:rsidP="00661282">
      <w:pPr>
        <w:autoSpaceDE w:val="0"/>
        <w:autoSpaceDN w:val="0"/>
        <w:adjustRightInd w:val="0"/>
        <w:jc w:val="both"/>
        <w:rPr>
          <w:rFonts w:ascii="Arial" w:hAnsi="Arial" w:cs="Arial"/>
          <w:color w:val="000000" w:themeColor="text1"/>
        </w:rPr>
      </w:pPr>
      <w:r w:rsidRPr="006367DF">
        <w:rPr>
          <w:rFonts w:ascii="Arial" w:hAnsi="Arial" w:cs="Arial"/>
          <w:color w:val="000000" w:themeColor="text1"/>
        </w:rPr>
        <w:t>Two</w:t>
      </w:r>
      <w:r w:rsidRPr="00F401FE">
        <w:rPr>
          <w:rFonts w:ascii="Arial" w:hAnsi="Arial" w:cs="Arial"/>
          <w:b/>
          <w:bCs/>
          <w:color w:val="000000" w:themeColor="text1"/>
        </w:rPr>
        <w:t xml:space="preserve"> </w:t>
      </w:r>
      <w:r w:rsidRPr="00F401FE">
        <w:rPr>
          <w:rFonts w:ascii="Arial" w:hAnsi="Arial" w:cs="Arial"/>
          <w:color w:val="000000" w:themeColor="text1"/>
        </w:rPr>
        <w:t>studies were found in this review that recorded HIV/HCV</w:t>
      </w:r>
      <w:r w:rsidRPr="00F401FE">
        <w:rPr>
          <w:color w:val="000000" w:themeColor="text1"/>
        </w:rPr>
        <w:t xml:space="preserve"> </w:t>
      </w:r>
      <w:r>
        <w:rPr>
          <w:rFonts w:ascii="Arial" w:hAnsi="Arial" w:cs="Arial"/>
          <w:color w:val="000000" w:themeColor="text1"/>
        </w:rPr>
        <w:t>and HIV/HBV coinfection, t</w:t>
      </w:r>
      <w:r w:rsidRPr="00F401FE">
        <w:rPr>
          <w:rFonts w:ascii="Arial" w:hAnsi="Arial" w:cs="Arial"/>
          <w:color w:val="000000" w:themeColor="text1"/>
        </w:rPr>
        <w:t>he prevalence of HIV/HCV and HIV/HBV co-infections among PWID was 83.2% and 3.7%,</w:t>
      </w:r>
      <w:r>
        <w:rPr>
          <w:rFonts w:ascii="Arial" w:hAnsi="Arial" w:cs="Arial"/>
          <w:color w:val="000000" w:themeColor="text1"/>
        </w:rPr>
        <w:t xml:space="preserve"> </w:t>
      </w:r>
      <w:r w:rsidRPr="00F401FE">
        <w:rPr>
          <w:rFonts w:ascii="Arial" w:hAnsi="Arial" w:cs="Arial"/>
          <w:color w:val="000000" w:themeColor="text1"/>
        </w:rPr>
        <w:t xml:space="preserve">respectively. </w:t>
      </w:r>
      <w:proofErr w:type="gramStart"/>
      <w:r w:rsidRPr="00F401FE">
        <w:rPr>
          <w:rFonts w:ascii="Arial" w:hAnsi="Arial" w:cs="Arial"/>
          <w:color w:val="000000" w:themeColor="text1"/>
        </w:rPr>
        <w:t>Beside,</w:t>
      </w:r>
      <w:proofErr w:type="gramEnd"/>
      <w:r w:rsidRPr="00F401FE">
        <w:rPr>
          <w:rFonts w:ascii="Arial" w:hAnsi="Arial" w:cs="Arial"/>
          <w:b/>
          <w:bCs/>
          <w:color w:val="000000" w:themeColor="text1"/>
        </w:rPr>
        <w:t xml:space="preserve"> </w:t>
      </w:r>
      <w:r w:rsidRPr="00F401FE">
        <w:rPr>
          <w:rFonts w:ascii="Arial" w:hAnsi="Arial" w:cs="Arial"/>
          <w:color w:val="000000" w:themeColor="text1"/>
        </w:rPr>
        <w:t>the prevalence of HIV/HCV and HIV/HBV co-infections among FSWs was 3.7%</w:t>
      </w:r>
      <w:r w:rsidRPr="00F401FE">
        <w:rPr>
          <w:rFonts w:ascii="Arial" w:hAnsi="Arial" w:cs="Arial"/>
          <w:b/>
          <w:bCs/>
          <w:color w:val="000000" w:themeColor="text1"/>
        </w:rPr>
        <w:t xml:space="preserve"> </w:t>
      </w:r>
      <w:r w:rsidRPr="00F401FE">
        <w:rPr>
          <w:rFonts w:ascii="Arial" w:hAnsi="Arial" w:cs="Arial"/>
          <w:color w:val="000000" w:themeColor="text1"/>
        </w:rPr>
        <w:t>and</w:t>
      </w:r>
      <w:r w:rsidRPr="00F401FE">
        <w:rPr>
          <w:rFonts w:ascii="Arial" w:hAnsi="Arial" w:cs="Arial"/>
          <w:b/>
          <w:bCs/>
          <w:color w:val="000000" w:themeColor="text1"/>
        </w:rPr>
        <w:t xml:space="preserve"> </w:t>
      </w:r>
      <w:r w:rsidRPr="00F401FE">
        <w:rPr>
          <w:rFonts w:ascii="Arial" w:hAnsi="Arial" w:cs="Arial"/>
          <w:color w:val="000000" w:themeColor="text1"/>
        </w:rPr>
        <w:t>0%, respectively.</w:t>
      </w:r>
    </w:p>
    <w:p w14:paraId="1066E128" w14:textId="77777777" w:rsidR="00661282" w:rsidRDefault="00661282" w:rsidP="00661282">
      <w:pPr>
        <w:autoSpaceDE w:val="0"/>
        <w:autoSpaceDN w:val="0"/>
        <w:adjustRightInd w:val="0"/>
        <w:rPr>
          <w:rFonts w:ascii="Arial" w:hAnsi="Arial" w:cs="Arial"/>
          <w:b/>
          <w:bCs/>
          <w:color w:val="000000" w:themeColor="text1"/>
        </w:rPr>
      </w:pPr>
    </w:p>
    <w:p w14:paraId="55D87FDD" w14:textId="77777777" w:rsidR="001F6782" w:rsidRPr="00F401FE" w:rsidRDefault="001F6782" w:rsidP="00661282">
      <w:pPr>
        <w:autoSpaceDE w:val="0"/>
        <w:autoSpaceDN w:val="0"/>
        <w:adjustRightInd w:val="0"/>
        <w:rPr>
          <w:rFonts w:ascii="Arial" w:hAnsi="Arial" w:cs="Arial"/>
          <w:b/>
          <w:bCs/>
          <w:color w:val="000000" w:themeColor="text1"/>
        </w:rPr>
      </w:pPr>
    </w:p>
    <w:p w14:paraId="6DAE344C" w14:textId="77777777" w:rsidR="00661282" w:rsidRDefault="00661282" w:rsidP="00661282">
      <w:pPr>
        <w:autoSpaceDE w:val="0"/>
        <w:autoSpaceDN w:val="0"/>
        <w:adjustRightInd w:val="0"/>
        <w:rPr>
          <w:rFonts w:ascii="Arial" w:hAnsi="Arial" w:cs="Arial"/>
          <w:color w:val="000000" w:themeColor="text1"/>
        </w:rPr>
      </w:pPr>
      <w:r w:rsidRPr="00F401FE">
        <w:rPr>
          <w:rFonts w:ascii="Arial" w:hAnsi="Arial" w:cs="Arial"/>
          <w:b/>
          <w:bCs/>
          <w:color w:val="000000" w:themeColor="text1"/>
        </w:rPr>
        <w:t xml:space="preserve">Table 1. </w:t>
      </w:r>
      <w:r w:rsidRPr="00F401FE">
        <w:rPr>
          <w:rFonts w:ascii="Arial" w:hAnsi="Arial" w:cs="Arial"/>
          <w:color w:val="000000" w:themeColor="text1"/>
        </w:rPr>
        <w:t>Studies reporting HIV prevalence among people who inject drugs (PWID) across the North Africa</w:t>
      </w:r>
    </w:p>
    <w:p w14:paraId="4F1940D8" w14:textId="77777777" w:rsidR="00007F3E" w:rsidRPr="00F401FE" w:rsidRDefault="00007F3E" w:rsidP="00661282">
      <w:pPr>
        <w:autoSpaceDE w:val="0"/>
        <w:autoSpaceDN w:val="0"/>
        <w:adjustRightInd w:val="0"/>
        <w:rPr>
          <w:rFonts w:ascii="Arial" w:hAnsi="Arial" w:cs="Arial"/>
          <w:color w:val="000000" w:themeColor="text1"/>
        </w:rPr>
      </w:pPr>
    </w:p>
    <w:tbl>
      <w:tblPr>
        <w:tblStyle w:val="TableGrid"/>
        <w:tblW w:w="86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900"/>
        <w:gridCol w:w="1260"/>
        <w:gridCol w:w="1260"/>
        <w:gridCol w:w="1350"/>
        <w:gridCol w:w="1800"/>
      </w:tblGrid>
      <w:tr w:rsidR="00661282" w:rsidRPr="00F401FE" w14:paraId="2ABC7288" w14:textId="77777777" w:rsidTr="000D7BD7">
        <w:tc>
          <w:tcPr>
            <w:tcW w:w="2070" w:type="dxa"/>
            <w:tcBorders>
              <w:top w:val="single" w:sz="4" w:space="0" w:color="000000" w:themeColor="text1"/>
              <w:bottom w:val="single" w:sz="4" w:space="0" w:color="000000" w:themeColor="text1"/>
            </w:tcBorders>
          </w:tcPr>
          <w:p w14:paraId="16D9746A" w14:textId="77777777" w:rsidR="00661282" w:rsidRPr="00F401FE" w:rsidRDefault="00661282" w:rsidP="000D7BD7">
            <w:pPr>
              <w:autoSpaceDE w:val="0"/>
              <w:autoSpaceDN w:val="0"/>
              <w:adjustRightInd w:val="0"/>
              <w:rPr>
                <w:rFonts w:ascii="Arial" w:hAnsi="Arial" w:cs="Arial"/>
                <w:b/>
                <w:bCs/>
                <w:color w:val="000000" w:themeColor="text1"/>
                <w:sz w:val="20"/>
                <w:szCs w:val="20"/>
              </w:rPr>
            </w:pPr>
            <w:r w:rsidRPr="00F401FE">
              <w:rPr>
                <w:rFonts w:ascii="Arial" w:hAnsi="Arial" w:cs="Arial"/>
                <w:b/>
                <w:bCs/>
                <w:color w:val="000000" w:themeColor="text1"/>
                <w:sz w:val="20"/>
                <w:szCs w:val="20"/>
              </w:rPr>
              <w:t>Study/references</w:t>
            </w:r>
          </w:p>
          <w:p w14:paraId="2F53C719" w14:textId="77777777" w:rsidR="00661282" w:rsidRPr="00F401FE" w:rsidRDefault="00661282" w:rsidP="000D7BD7">
            <w:pPr>
              <w:rPr>
                <w:rFonts w:ascii="Arial" w:hAnsi="Arial" w:cs="Arial"/>
                <w:b/>
                <w:bCs/>
                <w:color w:val="000000" w:themeColor="text1"/>
                <w:sz w:val="20"/>
                <w:szCs w:val="20"/>
                <w:lang w:bidi="ar-LY"/>
              </w:rPr>
            </w:pPr>
          </w:p>
        </w:tc>
        <w:tc>
          <w:tcPr>
            <w:tcW w:w="900" w:type="dxa"/>
            <w:tcBorders>
              <w:top w:val="single" w:sz="4" w:space="0" w:color="000000" w:themeColor="text1"/>
              <w:bottom w:val="single" w:sz="4" w:space="0" w:color="000000" w:themeColor="text1"/>
            </w:tcBorders>
          </w:tcPr>
          <w:p w14:paraId="3C09D396" w14:textId="77777777" w:rsidR="00661282" w:rsidRPr="00F401FE" w:rsidRDefault="00661282" w:rsidP="000D7BD7">
            <w:pPr>
              <w:jc w:val="center"/>
              <w:rPr>
                <w:rFonts w:ascii="Arial" w:hAnsi="Arial" w:cs="Arial"/>
                <w:b/>
                <w:bCs/>
                <w:color w:val="000000" w:themeColor="text1"/>
                <w:sz w:val="20"/>
                <w:szCs w:val="20"/>
                <w:lang w:bidi="ar-LY"/>
              </w:rPr>
            </w:pPr>
            <w:r w:rsidRPr="00F401FE">
              <w:rPr>
                <w:rFonts w:ascii="Arial" w:hAnsi="Arial" w:cs="Arial"/>
                <w:b/>
                <w:bCs/>
                <w:color w:val="000000" w:themeColor="text1"/>
                <w:sz w:val="20"/>
                <w:szCs w:val="20"/>
              </w:rPr>
              <w:t>Year</w:t>
            </w:r>
          </w:p>
        </w:tc>
        <w:tc>
          <w:tcPr>
            <w:tcW w:w="1260" w:type="dxa"/>
            <w:tcBorders>
              <w:top w:val="single" w:sz="4" w:space="0" w:color="000000" w:themeColor="text1"/>
              <w:bottom w:val="single" w:sz="4" w:space="0" w:color="000000" w:themeColor="text1"/>
            </w:tcBorders>
          </w:tcPr>
          <w:p w14:paraId="60070299" w14:textId="77777777" w:rsidR="00661282" w:rsidRPr="00F401FE" w:rsidRDefault="00661282" w:rsidP="000D7BD7">
            <w:pPr>
              <w:jc w:val="center"/>
              <w:rPr>
                <w:rFonts w:ascii="Arial" w:hAnsi="Arial" w:cs="Arial"/>
                <w:b/>
                <w:bCs/>
                <w:color w:val="000000" w:themeColor="text1"/>
                <w:sz w:val="20"/>
                <w:szCs w:val="20"/>
                <w:lang w:bidi="ar-LY"/>
              </w:rPr>
            </w:pPr>
            <w:r w:rsidRPr="00F401FE">
              <w:rPr>
                <w:rFonts w:ascii="Arial" w:hAnsi="Arial" w:cs="Arial"/>
                <w:b/>
                <w:bCs/>
                <w:color w:val="000000" w:themeColor="text1"/>
                <w:sz w:val="20"/>
                <w:szCs w:val="20"/>
              </w:rPr>
              <w:t>Sampling location</w:t>
            </w:r>
          </w:p>
        </w:tc>
        <w:tc>
          <w:tcPr>
            <w:tcW w:w="1260" w:type="dxa"/>
            <w:tcBorders>
              <w:top w:val="single" w:sz="4" w:space="0" w:color="000000" w:themeColor="text1"/>
              <w:bottom w:val="single" w:sz="4" w:space="0" w:color="000000" w:themeColor="text1"/>
            </w:tcBorders>
          </w:tcPr>
          <w:p w14:paraId="07FB9103" w14:textId="77777777" w:rsidR="00661282" w:rsidRPr="00F401FE" w:rsidRDefault="00661282" w:rsidP="000D7BD7">
            <w:pPr>
              <w:autoSpaceDE w:val="0"/>
              <w:autoSpaceDN w:val="0"/>
              <w:adjustRightInd w:val="0"/>
              <w:jc w:val="center"/>
              <w:rPr>
                <w:rFonts w:ascii="Arial" w:hAnsi="Arial" w:cs="Arial"/>
                <w:b/>
                <w:bCs/>
                <w:color w:val="000000" w:themeColor="text1"/>
                <w:sz w:val="20"/>
                <w:szCs w:val="20"/>
              </w:rPr>
            </w:pPr>
            <w:r w:rsidRPr="00F401FE">
              <w:rPr>
                <w:rFonts w:ascii="Arial" w:hAnsi="Arial" w:cs="Arial"/>
                <w:b/>
                <w:bCs/>
                <w:color w:val="000000" w:themeColor="text1"/>
                <w:sz w:val="20"/>
                <w:szCs w:val="20"/>
              </w:rPr>
              <w:t>Study</w:t>
            </w:r>
          </w:p>
          <w:p w14:paraId="58F6C301" w14:textId="77777777" w:rsidR="00661282" w:rsidRPr="00F401FE" w:rsidRDefault="00661282" w:rsidP="000D7BD7">
            <w:pPr>
              <w:jc w:val="center"/>
              <w:rPr>
                <w:rFonts w:ascii="Arial" w:hAnsi="Arial" w:cs="Arial"/>
                <w:b/>
                <w:bCs/>
                <w:color w:val="000000" w:themeColor="text1"/>
                <w:sz w:val="20"/>
                <w:szCs w:val="20"/>
                <w:lang w:bidi="ar-LY"/>
              </w:rPr>
            </w:pPr>
            <w:r w:rsidRPr="00F401FE">
              <w:rPr>
                <w:rFonts w:ascii="Arial" w:hAnsi="Arial" w:cs="Arial"/>
                <w:b/>
                <w:bCs/>
                <w:color w:val="000000" w:themeColor="text1"/>
                <w:sz w:val="20"/>
                <w:szCs w:val="20"/>
              </w:rPr>
              <w:t>population</w:t>
            </w:r>
          </w:p>
        </w:tc>
        <w:tc>
          <w:tcPr>
            <w:tcW w:w="1350" w:type="dxa"/>
            <w:tcBorders>
              <w:top w:val="single" w:sz="4" w:space="0" w:color="000000" w:themeColor="text1"/>
              <w:bottom w:val="single" w:sz="4" w:space="0" w:color="000000" w:themeColor="text1"/>
            </w:tcBorders>
          </w:tcPr>
          <w:p w14:paraId="0DA3EFEF" w14:textId="77777777" w:rsidR="00661282" w:rsidRPr="00F401FE" w:rsidRDefault="00661282" w:rsidP="000D7BD7">
            <w:pPr>
              <w:autoSpaceDE w:val="0"/>
              <w:autoSpaceDN w:val="0"/>
              <w:adjustRightInd w:val="0"/>
              <w:jc w:val="center"/>
              <w:rPr>
                <w:rFonts w:ascii="Arial" w:hAnsi="Arial" w:cs="Arial"/>
                <w:b/>
                <w:bCs/>
                <w:color w:val="000000" w:themeColor="text1"/>
                <w:sz w:val="20"/>
                <w:szCs w:val="20"/>
              </w:rPr>
            </w:pPr>
            <w:r w:rsidRPr="00F401FE">
              <w:rPr>
                <w:rFonts w:ascii="Arial" w:hAnsi="Arial" w:cs="Arial"/>
                <w:b/>
                <w:bCs/>
                <w:color w:val="000000" w:themeColor="text1"/>
                <w:sz w:val="20"/>
                <w:szCs w:val="20"/>
              </w:rPr>
              <w:t>Age group</w:t>
            </w:r>
          </w:p>
          <w:p w14:paraId="65384CE2" w14:textId="77777777" w:rsidR="00661282" w:rsidRPr="00F401FE" w:rsidRDefault="00661282" w:rsidP="000D7BD7">
            <w:pPr>
              <w:jc w:val="center"/>
              <w:rPr>
                <w:rFonts w:ascii="Arial" w:hAnsi="Arial" w:cs="Arial"/>
                <w:b/>
                <w:bCs/>
                <w:color w:val="000000" w:themeColor="text1"/>
                <w:sz w:val="20"/>
                <w:szCs w:val="20"/>
                <w:lang w:bidi="ar-LY"/>
              </w:rPr>
            </w:pPr>
          </w:p>
        </w:tc>
        <w:tc>
          <w:tcPr>
            <w:tcW w:w="1800" w:type="dxa"/>
            <w:tcBorders>
              <w:top w:val="single" w:sz="4" w:space="0" w:color="000000" w:themeColor="text1"/>
              <w:bottom w:val="single" w:sz="4" w:space="0" w:color="000000" w:themeColor="text1"/>
            </w:tcBorders>
          </w:tcPr>
          <w:p w14:paraId="3BEA689F" w14:textId="77777777" w:rsidR="00661282" w:rsidRPr="00F401FE" w:rsidRDefault="00661282" w:rsidP="000D7BD7">
            <w:pPr>
              <w:jc w:val="center"/>
              <w:rPr>
                <w:rFonts w:ascii="Arial" w:hAnsi="Arial" w:cs="Arial"/>
                <w:b/>
                <w:bCs/>
                <w:color w:val="000000" w:themeColor="text1"/>
                <w:sz w:val="20"/>
                <w:szCs w:val="20"/>
                <w:lang w:bidi="ar-LY"/>
              </w:rPr>
            </w:pPr>
            <w:r w:rsidRPr="00F401FE">
              <w:rPr>
                <w:rFonts w:ascii="Arial" w:hAnsi="Arial" w:cs="Arial"/>
                <w:b/>
                <w:bCs/>
                <w:color w:val="000000" w:themeColor="text1"/>
                <w:sz w:val="20"/>
                <w:szCs w:val="20"/>
              </w:rPr>
              <w:t>HIV prevalence among PWID</w:t>
            </w:r>
          </w:p>
        </w:tc>
      </w:tr>
      <w:tr w:rsidR="00661282" w:rsidRPr="00F401FE" w14:paraId="752DA730" w14:textId="77777777" w:rsidTr="000D7BD7">
        <w:tc>
          <w:tcPr>
            <w:tcW w:w="2070" w:type="dxa"/>
            <w:tcBorders>
              <w:top w:val="single" w:sz="4" w:space="0" w:color="000000" w:themeColor="text1"/>
            </w:tcBorders>
          </w:tcPr>
          <w:p w14:paraId="1A828BEC"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 xml:space="preserve">Mirzoyan </w:t>
            </w:r>
            <w:proofErr w:type="spellStart"/>
            <w:proofErr w:type="gramStart"/>
            <w:r w:rsidRPr="00F401FE">
              <w:rPr>
                <w:rFonts w:ascii="Arial" w:hAnsi="Arial" w:cs="Arial"/>
                <w:color w:val="000000" w:themeColor="text1"/>
                <w:sz w:val="20"/>
                <w:szCs w:val="20"/>
                <w:lang w:bidi="ar-LY"/>
              </w:rPr>
              <w:t>L,at</w:t>
            </w:r>
            <w:proofErr w:type="spellEnd"/>
            <w:proofErr w:type="gramEnd"/>
            <w:r w:rsidRPr="00F401FE">
              <w:rPr>
                <w:rFonts w:ascii="Arial" w:hAnsi="Arial" w:cs="Arial"/>
                <w:color w:val="000000" w:themeColor="text1"/>
                <w:sz w:val="20"/>
                <w:szCs w:val="20"/>
                <w:lang w:bidi="ar-LY"/>
              </w:rPr>
              <w:t xml:space="preserve"> al [</w:t>
            </w:r>
            <w:r>
              <w:rPr>
                <w:rFonts w:ascii="Arial" w:hAnsi="Arial" w:cs="Arial"/>
                <w:color w:val="000000" w:themeColor="text1"/>
                <w:sz w:val="20"/>
                <w:szCs w:val="20"/>
                <w:lang w:bidi="ar-LY"/>
              </w:rPr>
              <w:t>12</w:t>
            </w:r>
            <w:r w:rsidRPr="00F401FE">
              <w:rPr>
                <w:rFonts w:ascii="Arial" w:hAnsi="Arial" w:cs="Arial"/>
                <w:color w:val="000000" w:themeColor="text1"/>
                <w:sz w:val="20"/>
                <w:szCs w:val="20"/>
                <w:lang w:bidi="ar-LY"/>
              </w:rPr>
              <w:t>]</w:t>
            </w:r>
          </w:p>
        </w:tc>
        <w:tc>
          <w:tcPr>
            <w:tcW w:w="900" w:type="dxa"/>
            <w:tcBorders>
              <w:top w:val="single" w:sz="4" w:space="0" w:color="000000" w:themeColor="text1"/>
            </w:tcBorders>
          </w:tcPr>
          <w:p w14:paraId="1D3E9F46"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2013</w:t>
            </w:r>
          </w:p>
        </w:tc>
        <w:tc>
          <w:tcPr>
            <w:tcW w:w="1260" w:type="dxa"/>
            <w:tcBorders>
              <w:top w:val="single" w:sz="4" w:space="0" w:color="000000" w:themeColor="text1"/>
            </w:tcBorders>
          </w:tcPr>
          <w:p w14:paraId="0670FF4C"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Libya</w:t>
            </w:r>
          </w:p>
        </w:tc>
        <w:tc>
          <w:tcPr>
            <w:tcW w:w="1260" w:type="dxa"/>
            <w:tcBorders>
              <w:top w:val="single" w:sz="4" w:space="0" w:color="000000" w:themeColor="text1"/>
            </w:tcBorders>
          </w:tcPr>
          <w:p w14:paraId="37FEC94C"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328</w:t>
            </w:r>
          </w:p>
        </w:tc>
        <w:tc>
          <w:tcPr>
            <w:tcW w:w="1350" w:type="dxa"/>
            <w:tcBorders>
              <w:top w:val="single" w:sz="4" w:space="0" w:color="000000" w:themeColor="text1"/>
            </w:tcBorders>
          </w:tcPr>
          <w:p w14:paraId="447D3569"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15-≥50</w:t>
            </w:r>
          </w:p>
        </w:tc>
        <w:tc>
          <w:tcPr>
            <w:tcW w:w="1800" w:type="dxa"/>
            <w:tcBorders>
              <w:top w:val="single" w:sz="4" w:space="0" w:color="000000" w:themeColor="text1"/>
            </w:tcBorders>
          </w:tcPr>
          <w:p w14:paraId="1276DDF4"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87.1%</w:t>
            </w:r>
          </w:p>
        </w:tc>
      </w:tr>
      <w:tr w:rsidR="00661282" w:rsidRPr="00F401FE" w14:paraId="02F57FAE" w14:textId="77777777" w:rsidTr="000D7BD7">
        <w:tc>
          <w:tcPr>
            <w:tcW w:w="2070" w:type="dxa"/>
          </w:tcPr>
          <w:p w14:paraId="7373DC90"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lastRenderedPageBreak/>
              <w:t>Cherif S at al [</w:t>
            </w:r>
            <w:r>
              <w:rPr>
                <w:rFonts w:ascii="Arial" w:hAnsi="Arial" w:cs="Arial"/>
                <w:color w:val="000000" w:themeColor="text1"/>
                <w:sz w:val="20"/>
                <w:szCs w:val="20"/>
                <w:lang w:bidi="ar-LY"/>
              </w:rPr>
              <w:t>13</w:t>
            </w:r>
            <w:r w:rsidRPr="00F401FE">
              <w:rPr>
                <w:rFonts w:ascii="Arial" w:hAnsi="Arial" w:cs="Arial"/>
                <w:color w:val="000000" w:themeColor="text1"/>
                <w:sz w:val="20"/>
                <w:szCs w:val="20"/>
                <w:lang w:bidi="ar-LY"/>
              </w:rPr>
              <w:t>]</w:t>
            </w:r>
          </w:p>
        </w:tc>
        <w:tc>
          <w:tcPr>
            <w:tcW w:w="900" w:type="dxa"/>
          </w:tcPr>
          <w:p w14:paraId="3EE17188"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2010</w:t>
            </w:r>
          </w:p>
        </w:tc>
        <w:tc>
          <w:tcPr>
            <w:tcW w:w="1260" w:type="dxa"/>
          </w:tcPr>
          <w:p w14:paraId="69CD3390"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Egypt</w:t>
            </w:r>
          </w:p>
        </w:tc>
        <w:tc>
          <w:tcPr>
            <w:tcW w:w="1260" w:type="dxa"/>
          </w:tcPr>
          <w:p w14:paraId="00400E42"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413</w:t>
            </w:r>
          </w:p>
        </w:tc>
        <w:tc>
          <w:tcPr>
            <w:tcW w:w="1350" w:type="dxa"/>
          </w:tcPr>
          <w:p w14:paraId="346F9F84"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18-65</w:t>
            </w:r>
          </w:p>
        </w:tc>
        <w:tc>
          <w:tcPr>
            <w:tcW w:w="1800" w:type="dxa"/>
          </w:tcPr>
          <w:p w14:paraId="394764DF"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1%-4</w:t>
            </w:r>
          </w:p>
        </w:tc>
      </w:tr>
      <w:tr w:rsidR="00661282" w:rsidRPr="00F401FE" w14:paraId="27904D69" w14:textId="77777777" w:rsidTr="000D7BD7">
        <w:tc>
          <w:tcPr>
            <w:tcW w:w="2070" w:type="dxa"/>
          </w:tcPr>
          <w:p w14:paraId="1F2FE053"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Watts DM at al [</w:t>
            </w:r>
            <w:r>
              <w:rPr>
                <w:rFonts w:ascii="Arial" w:hAnsi="Arial" w:cs="Arial"/>
                <w:color w:val="000000" w:themeColor="text1"/>
                <w:sz w:val="20"/>
                <w:szCs w:val="20"/>
                <w:lang w:bidi="ar-LY"/>
              </w:rPr>
              <w:t>14</w:t>
            </w:r>
            <w:r w:rsidRPr="00F401FE">
              <w:rPr>
                <w:rFonts w:ascii="Arial" w:hAnsi="Arial" w:cs="Arial"/>
                <w:color w:val="000000" w:themeColor="text1"/>
                <w:sz w:val="20"/>
                <w:szCs w:val="20"/>
                <w:lang w:bidi="ar-LY"/>
              </w:rPr>
              <w:t>]</w:t>
            </w:r>
          </w:p>
        </w:tc>
        <w:tc>
          <w:tcPr>
            <w:tcW w:w="900" w:type="dxa"/>
          </w:tcPr>
          <w:p w14:paraId="0ABD86C8"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1993</w:t>
            </w:r>
          </w:p>
        </w:tc>
        <w:tc>
          <w:tcPr>
            <w:tcW w:w="1260" w:type="dxa"/>
          </w:tcPr>
          <w:p w14:paraId="23E85ABC"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Egypt</w:t>
            </w:r>
          </w:p>
        </w:tc>
        <w:tc>
          <w:tcPr>
            <w:tcW w:w="1260" w:type="dxa"/>
          </w:tcPr>
          <w:p w14:paraId="23ED9AFE"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1961</w:t>
            </w:r>
          </w:p>
        </w:tc>
        <w:tc>
          <w:tcPr>
            <w:tcW w:w="1350" w:type="dxa"/>
          </w:tcPr>
          <w:p w14:paraId="6D5FBAB1"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Any age</w:t>
            </w:r>
          </w:p>
        </w:tc>
        <w:tc>
          <w:tcPr>
            <w:tcW w:w="1800" w:type="dxa"/>
          </w:tcPr>
          <w:p w14:paraId="0C8A0FE4"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0.15%</w:t>
            </w:r>
          </w:p>
        </w:tc>
      </w:tr>
      <w:tr w:rsidR="00661282" w:rsidRPr="00F401FE" w14:paraId="07AECACF" w14:textId="77777777" w:rsidTr="000D7BD7">
        <w:tc>
          <w:tcPr>
            <w:tcW w:w="2070" w:type="dxa"/>
          </w:tcPr>
          <w:p w14:paraId="65F675BB"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Anan A at al [</w:t>
            </w:r>
            <w:r>
              <w:rPr>
                <w:rFonts w:ascii="Arial" w:hAnsi="Arial" w:cs="Arial"/>
                <w:color w:val="000000" w:themeColor="text1"/>
                <w:sz w:val="20"/>
                <w:szCs w:val="20"/>
                <w:lang w:bidi="ar-LY"/>
              </w:rPr>
              <w:t>15</w:t>
            </w:r>
            <w:r w:rsidRPr="00F401FE">
              <w:rPr>
                <w:rFonts w:ascii="Arial" w:hAnsi="Arial" w:cs="Arial"/>
                <w:color w:val="000000" w:themeColor="text1"/>
                <w:sz w:val="20"/>
                <w:szCs w:val="20"/>
                <w:lang w:bidi="ar-LY"/>
              </w:rPr>
              <w:t>]</w:t>
            </w:r>
          </w:p>
        </w:tc>
        <w:tc>
          <w:tcPr>
            <w:tcW w:w="900" w:type="dxa"/>
          </w:tcPr>
          <w:p w14:paraId="3B0F76CD"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2024</w:t>
            </w:r>
          </w:p>
        </w:tc>
        <w:tc>
          <w:tcPr>
            <w:tcW w:w="1260" w:type="dxa"/>
          </w:tcPr>
          <w:p w14:paraId="5B4D7794"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Egypt</w:t>
            </w:r>
          </w:p>
        </w:tc>
        <w:tc>
          <w:tcPr>
            <w:tcW w:w="1260" w:type="dxa"/>
          </w:tcPr>
          <w:p w14:paraId="45F15231"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146</w:t>
            </w:r>
          </w:p>
        </w:tc>
        <w:tc>
          <w:tcPr>
            <w:tcW w:w="1350" w:type="dxa"/>
          </w:tcPr>
          <w:p w14:paraId="55EAEB14"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11-50</w:t>
            </w:r>
          </w:p>
        </w:tc>
        <w:tc>
          <w:tcPr>
            <w:tcW w:w="1800" w:type="dxa"/>
          </w:tcPr>
          <w:p w14:paraId="304950D5"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31.5%</w:t>
            </w:r>
          </w:p>
        </w:tc>
      </w:tr>
      <w:tr w:rsidR="00661282" w:rsidRPr="00F401FE" w14:paraId="41910EB0" w14:textId="77777777" w:rsidTr="000D7BD7">
        <w:tc>
          <w:tcPr>
            <w:tcW w:w="2070" w:type="dxa"/>
          </w:tcPr>
          <w:p w14:paraId="57A708FE"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Wahdan I at al [</w:t>
            </w:r>
            <w:r>
              <w:rPr>
                <w:rFonts w:ascii="Arial" w:hAnsi="Arial" w:cs="Arial"/>
                <w:color w:val="000000" w:themeColor="text1"/>
                <w:sz w:val="20"/>
                <w:szCs w:val="20"/>
                <w:lang w:bidi="ar-LY"/>
              </w:rPr>
              <w:t>16</w:t>
            </w:r>
            <w:r w:rsidRPr="00F401FE">
              <w:rPr>
                <w:rFonts w:ascii="Arial" w:hAnsi="Arial" w:cs="Arial"/>
                <w:color w:val="000000" w:themeColor="text1"/>
                <w:sz w:val="20"/>
                <w:szCs w:val="20"/>
                <w:lang w:bidi="ar-LY"/>
              </w:rPr>
              <w:t>]</w:t>
            </w:r>
          </w:p>
        </w:tc>
        <w:tc>
          <w:tcPr>
            <w:tcW w:w="900" w:type="dxa"/>
          </w:tcPr>
          <w:p w14:paraId="3E10CF0A"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2012</w:t>
            </w:r>
          </w:p>
        </w:tc>
        <w:tc>
          <w:tcPr>
            <w:tcW w:w="1260" w:type="dxa"/>
          </w:tcPr>
          <w:p w14:paraId="25E39983"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Egypt</w:t>
            </w:r>
          </w:p>
        </w:tc>
        <w:tc>
          <w:tcPr>
            <w:tcW w:w="1260" w:type="dxa"/>
          </w:tcPr>
          <w:p w14:paraId="2784F921"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338</w:t>
            </w:r>
          </w:p>
        </w:tc>
        <w:tc>
          <w:tcPr>
            <w:tcW w:w="1350" w:type="dxa"/>
          </w:tcPr>
          <w:p w14:paraId="335625DB"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&lt;25-&gt;45</w:t>
            </w:r>
          </w:p>
        </w:tc>
        <w:tc>
          <w:tcPr>
            <w:tcW w:w="1800" w:type="dxa"/>
          </w:tcPr>
          <w:p w14:paraId="0AF70540"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12.4%</w:t>
            </w:r>
          </w:p>
        </w:tc>
      </w:tr>
      <w:tr w:rsidR="00661282" w:rsidRPr="00F401FE" w14:paraId="2B5F286A" w14:textId="77777777" w:rsidTr="000D7BD7">
        <w:tc>
          <w:tcPr>
            <w:tcW w:w="2070" w:type="dxa"/>
          </w:tcPr>
          <w:p w14:paraId="74ED56BE"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Martinez S at al [</w:t>
            </w:r>
            <w:r>
              <w:rPr>
                <w:rFonts w:ascii="Arial" w:hAnsi="Arial" w:cs="Arial"/>
                <w:color w:val="000000" w:themeColor="text1"/>
                <w:sz w:val="20"/>
                <w:szCs w:val="20"/>
                <w:lang w:bidi="ar-LY"/>
              </w:rPr>
              <w:t>17</w:t>
            </w:r>
            <w:r w:rsidRPr="00F401FE">
              <w:rPr>
                <w:rFonts w:ascii="Arial" w:hAnsi="Arial" w:cs="Arial"/>
                <w:color w:val="000000" w:themeColor="text1"/>
                <w:sz w:val="20"/>
                <w:szCs w:val="20"/>
                <w:lang w:bidi="ar-LY"/>
              </w:rPr>
              <w:t>]</w:t>
            </w:r>
          </w:p>
        </w:tc>
        <w:tc>
          <w:tcPr>
            <w:tcW w:w="900" w:type="dxa"/>
          </w:tcPr>
          <w:p w14:paraId="5025AAF0"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2018</w:t>
            </w:r>
          </w:p>
        </w:tc>
        <w:tc>
          <w:tcPr>
            <w:tcW w:w="1260" w:type="dxa"/>
          </w:tcPr>
          <w:p w14:paraId="501B9307"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Egypt</w:t>
            </w:r>
          </w:p>
        </w:tc>
        <w:tc>
          <w:tcPr>
            <w:tcW w:w="1260" w:type="dxa"/>
          </w:tcPr>
          <w:p w14:paraId="4CE44537"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604</w:t>
            </w:r>
          </w:p>
        </w:tc>
        <w:tc>
          <w:tcPr>
            <w:tcW w:w="1350" w:type="dxa"/>
          </w:tcPr>
          <w:p w14:paraId="6C40285E"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18-&gt;36</w:t>
            </w:r>
          </w:p>
        </w:tc>
        <w:tc>
          <w:tcPr>
            <w:tcW w:w="1800" w:type="dxa"/>
          </w:tcPr>
          <w:p w14:paraId="745992BC"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10.6%</w:t>
            </w:r>
          </w:p>
        </w:tc>
      </w:tr>
      <w:tr w:rsidR="00661282" w:rsidRPr="00F401FE" w14:paraId="4FF16B09" w14:textId="77777777" w:rsidTr="000D7BD7">
        <w:tc>
          <w:tcPr>
            <w:tcW w:w="2070" w:type="dxa"/>
            <w:shd w:val="clear" w:color="auto" w:fill="FFFFFF" w:themeFill="background1"/>
          </w:tcPr>
          <w:p w14:paraId="7C9E368F" w14:textId="77777777" w:rsidR="00661282" w:rsidRPr="00F401FE" w:rsidRDefault="00661282" w:rsidP="000D7BD7">
            <w:pPr>
              <w:rPr>
                <w:rFonts w:ascii="Arial" w:hAnsi="Arial" w:cs="Arial"/>
                <w:color w:val="000000" w:themeColor="text1"/>
                <w:sz w:val="20"/>
                <w:szCs w:val="20"/>
                <w:lang w:bidi="ar-LY"/>
              </w:rPr>
            </w:pPr>
            <w:proofErr w:type="spellStart"/>
            <w:r w:rsidRPr="00F401FE">
              <w:rPr>
                <w:rFonts w:ascii="Arial" w:hAnsi="Arial" w:cs="Arial"/>
                <w:color w:val="000000" w:themeColor="text1"/>
                <w:sz w:val="20"/>
                <w:szCs w:val="20"/>
                <w:lang w:bidi="ar-LY"/>
              </w:rPr>
              <w:t>Ghrabi</w:t>
            </w:r>
            <w:proofErr w:type="spellEnd"/>
            <w:r w:rsidRPr="00F401FE">
              <w:rPr>
                <w:rFonts w:ascii="Arial" w:hAnsi="Arial" w:cs="Arial"/>
                <w:color w:val="000000" w:themeColor="text1"/>
                <w:sz w:val="20"/>
                <w:szCs w:val="20"/>
                <w:lang w:bidi="ar-LY"/>
              </w:rPr>
              <w:t xml:space="preserve"> A at al [</w:t>
            </w:r>
            <w:r>
              <w:rPr>
                <w:rFonts w:ascii="Arial" w:hAnsi="Arial" w:cs="Arial"/>
                <w:color w:val="000000" w:themeColor="text1"/>
                <w:sz w:val="20"/>
                <w:szCs w:val="20"/>
                <w:lang w:bidi="ar-LY"/>
              </w:rPr>
              <w:t>18</w:t>
            </w:r>
            <w:r w:rsidRPr="00F401FE">
              <w:rPr>
                <w:rFonts w:ascii="Arial" w:hAnsi="Arial" w:cs="Arial"/>
                <w:color w:val="000000" w:themeColor="text1"/>
                <w:sz w:val="20"/>
                <w:szCs w:val="20"/>
                <w:lang w:bidi="ar-LY"/>
              </w:rPr>
              <w:t>]</w:t>
            </w:r>
          </w:p>
        </w:tc>
        <w:tc>
          <w:tcPr>
            <w:tcW w:w="900" w:type="dxa"/>
            <w:shd w:val="clear" w:color="auto" w:fill="FFFFFF" w:themeFill="background1"/>
          </w:tcPr>
          <w:p w14:paraId="5C9FF3CC"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2018</w:t>
            </w:r>
          </w:p>
        </w:tc>
        <w:tc>
          <w:tcPr>
            <w:tcW w:w="1260" w:type="dxa"/>
            <w:shd w:val="clear" w:color="auto" w:fill="FFFFFF" w:themeFill="background1"/>
          </w:tcPr>
          <w:p w14:paraId="7F58D004"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Tunisia</w:t>
            </w:r>
          </w:p>
        </w:tc>
        <w:tc>
          <w:tcPr>
            <w:tcW w:w="1260" w:type="dxa"/>
            <w:shd w:val="clear" w:color="auto" w:fill="FFFFFF" w:themeFill="background1"/>
          </w:tcPr>
          <w:p w14:paraId="0D3133C6"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113</w:t>
            </w:r>
          </w:p>
        </w:tc>
        <w:tc>
          <w:tcPr>
            <w:tcW w:w="1350" w:type="dxa"/>
            <w:shd w:val="clear" w:color="auto" w:fill="FFFFFF" w:themeFill="background1"/>
          </w:tcPr>
          <w:p w14:paraId="339BF265"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32-47</w:t>
            </w:r>
          </w:p>
        </w:tc>
        <w:tc>
          <w:tcPr>
            <w:tcW w:w="1800" w:type="dxa"/>
            <w:shd w:val="clear" w:color="auto" w:fill="FFFFFF" w:themeFill="background1"/>
          </w:tcPr>
          <w:p w14:paraId="00AEE0C4"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10%</w:t>
            </w:r>
          </w:p>
        </w:tc>
      </w:tr>
      <w:tr w:rsidR="00661282" w:rsidRPr="00F401FE" w14:paraId="7D015E34" w14:textId="77777777" w:rsidTr="000D7BD7">
        <w:tc>
          <w:tcPr>
            <w:tcW w:w="2070" w:type="dxa"/>
            <w:tcBorders>
              <w:bottom w:val="single" w:sz="4" w:space="0" w:color="000000" w:themeColor="text1"/>
            </w:tcBorders>
          </w:tcPr>
          <w:p w14:paraId="7BA41C12"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Elmir E at al [</w:t>
            </w:r>
            <w:r>
              <w:rPr>
                <w:rFonts w:ascii="Arial" w:hAnsi="Arial" w:cs="Arial"/>
                <w:color w:val="000000" w:themeColor="text1"/>
                <w:sz w:val="20"/>
                <w:szCs w:val="20"/>
                <w:lang w:bidi="ar-LY"/>
              </w:rPr>
              <w:t>19</w:t>
            </w:r>
            <w:r w:rsidRPr="00F401FE">
              <w:rPr>
                <w:rFonts w:ascii="Arial" w:hAnsi="Arial" w:cs="Arial"/>
                <w:color w:val="000000" w:themeColor="text1"/>
                <w:sz w:val="20"/>
                <w:szCs w:val="20"/>
                <w:lang w:bidi="ar-LY"/>
              </w:rPr>
              <w:t>]</w:t>
            </w:r>
          </w:p>
        </w:tc>
        <w:tc>
          <w:tcPr>
            <w:tcW w:w="900" w:type="dxa"/>
            <w:tcBorders>
              <w:bottom w:val="single" w:sz="4" w:space="0" w:color="000000" w:themeColor="text1"/>
            </w:tcBorders>
          </w:tcPr>
          <w:p w14:paraId="61D5E81B"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2002</w:t>
            </w:r>
          </w:p>
        </w:tc>
        <w:tc>
          <w:tcPr>
            <w:tcW w:w="1260" w:type="dxa"/>
            <w:tcBorders>
              <w:bottom w:val="single" w:sz="4" w:space="0" w:color="000000" w:themeColor="text1"/>
            </w:tcBorders>
          </w:tcPr>
          <w:p w14:paraId="66364087"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Morocco</w:t>
            </w:r>
          </w:p>
        </w:tc>
        <w:tc>
          <w:tcPr>
            <w:tcW w:w="1260" w:type="dxa"/>
            <w:tcBorders>
              <w:bottom w:val="single" w:sz="4" w:space="0" w:color="000000" w:themeColor="text1"/>
            </w:tcBorders>
          </w:tcPr>
          <w:p w14:paraId="4A566A63"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12981</w:t>
            </w:r>
          </w:p>
        </w:tc>
        <w:tc>
          <w:tcPr>
            <w:tcW w:w="1350" w:type="dxa"/>
            <w:tcBorders>
              <w:bottom w:val="single" w:sz="4" w:space="0" w:color="000000" w:themeColor="text1"/>
            </w:tcBorders>
          </w:tcPr>
          <w:p w14:paraId="703C2EA7"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30-≥40</w:t>
            </w:r>
          </w:p>
        </w:tc>
        <w:tc>
          <w:tcPr>
            <w:tcW w:w="1800" w:type="dxa"/>
            <w:tcBorders>
              <w:bottom w:val="single" w:sz="4" w:space="0" w:color="000000" w:themeColor="text1"/>
            </w:tcBorders>
          </w:tcPr>
          <w:p w14:paraId="4FD6C2F0"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11.1%</w:t>
            </w:r>
          </w:p>
        </w:tc>
      </w:tr>
    </w:tbl>
    <w:p w14:paraId="3887FC1C" w14:textId="77777777" w:rsidR="00661282" w:rsidRPr="00F401FE" w:rsidRDefault="00661282" w:rsidP="00661282">
      <w:pPr>
        <w:autoSpaceDE w:val="0"/>
        <w:autoSpaceDN w:val="0"/>
        <w:adjustRightInd w:val="0"/>
        <w:rPr>
          <w:rFonts w:ascii="Arial" w:hAnsi="Arial" w:cs="Arial"/>
          <w:b/>
          <w:bCs/>
          <w:color w:val="000000" w:themeColor="text1"/>
        </w:rPr>
      </w:pPr>
    </w:p>
    <w:p w14:paraId="53DF8487" w14:textId="77777777" w:rsidR="00661282" w:rsidRPr="00F401FE" w:rsidRDefault="00661282" w:rsidP="00661282">
      <w:pPr>
        <w:autoSpaceDE w:val="0"/>
        <w:autoSpaceDN w:val="0"/>
        <w:adjustRightInd w:val="0"/>
        <w:rPr>
          <w:rFonts w:ascii="Arial" w:hAnsi="Arial" w:cs="Arial"/>
          <w:b/>
          <w:bCs/>
          <w:color w:val="000000" w:themeColor="text1"/>
        </w:rPr>
      </w:pPr>
      <w:r w:rsidRPr="00F401FE">
        <w:rPr>
          <w:rFonts w:ascii="Arial" w:hAnsi="Arial" w:cs="Arial"/>
          <w:b/>
          <w:bCs/>
          <w:color w:val="000000" w:themeColor="text1"/>
        </w:rPr>
        <w:t xml:space="preserve">Table 2. </w:t>
      </w:r>
      <w:r w:rsidRPr="00F401FE">
        <w:rPr>
          <w:rFonts w:ascii="Arial" w:hAnsi="Arial" w:cs="Arial"/>
          <w:color w:val="000000" w:themeColor="text1"/>
        </w:rPr>
        <w:t>Studies reporting HIV prevalence among female sex workers (FSWs) across the North Africa</w:t>
      </w:r>
    </w:p>
    <w:tbl>
      <w:tblPr>
        <w:tblStyle w:val="TableGrid"/>
        <w:tblW w:w="86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900"/>
        <w:gridCol w:w="1260"/>
        <w:gridCol w:w="1260"/>
        <w:gridCol w:w="1350"/>
        <w:gridCol w:w="1800"/>
      </w:tblGrid>
      <w:tr w:rsidR="00661282" w:rsidRPr="00F401FE" w14:paraId="1747F758" w14:textId="77777777" w:rsidTr="000D7BD7">
        <w:tc>
          <w:tcPr>
            <w:tcW w:w="2070" w:type="dxa"/>
            <w:tcBorders>
              <w:top w:val="single" w:sz="4" w:space="0" w:color="000000" w:themeColor="text1"/>
              <w:bottom w:val="single" w:sz="4" w:space="0" w:color="000000" w:themeColor="text1"/>
            </w:tcBorders>
          </w:tcPr>
          <w:p w14:paraId="40EC1E63" w14:textId="77777777" w:rsidR="00661282" w:rsidRPr="00F401FE" w:rsidRDefault="00661282" w:rsidP="000D7BD7">
            <w:pPr>
              <w:autoSpaceDE w:val="0"/>
              <w:autoSpaceDN w:val="0"/>
              <w:adjustRightInd w:val="0"/>
              <w:rPr>
                <w:rFonts w:ascii="Arial" w:hAnsi="Arial" w:cs="Arial"/>
                <w:b/>
                <w:bCs/>
                <w:color w:val="000000" w:themeColor="text1"/>
                <w:sz w:val="20"/>
                <w:szCs w:val="20"/>
              </w:rPr>
            </w:pPr>
            <w:r w:rsidRPr="00F401FE">
              <w:rPr>
                <w:rFonts w:ascii="Arial" w:hAnsi="Arial" w:cs="Arial"/>
                <w:b/>
                <w:bCs/>
                <w:color w:val="000000" w:themeColor="text1"/>
                <w:sz w:val="20"/>
                <w:szCs w:val="20"/>
              </w:rPr>
              <w:t>Study/references</w:t>
            </w:r>
          </w:p>
          <w:p w14:paraId="3D5692A8" w14:textId="77777777" w:rsidR="00661282" w:rsidRPr="00F401FE" w:rsidRDefault="00661282" w:rsidP="000D7BD7">
            <w:pPr>
              <w:rPr>
                <w:rFonts w:ascii="Arial" w:hAnsi="Arial" w:cs="Arial"/>
                <w:b/>
                <w:bCs/>
                <w:color w:val="000000" w:themeColor="text1"/>
                <w:sz w:val="20"/>
                <w:szCs w:val="20"/>
                <w:lang w:bidi="ar-LY"/>
              </w:rPr>
            </w:pPr>
          </w:p>
        </w:tc>
        <w:tc>
          <w:tcPr>
            <w:tcW w:w="900" w:type="dxa"/>
            <w:tcBorders>
              <w:top w:val="single" w:sz="4" w:space="0" w:color="000000" w:themeColor="text1"/>
              <w:bottom w:val="single" w:sz="4" w:space="0" w:color="000000" w:themeColor="text1"/>
            </w:tcBorders>
          </w:tcPr>
          <w:p w14:paraId="3D4516F1" w14:textId="77777777" w:rsidR="00661282" w:rsidRPr="00F401FE" w:rsidRDefault="00661282" w:rsidP="000D7BD7">
            <w:pPr>
              <w:jc w:val="center"/>
              <w:rPr>
                <w:rFonts w:ascii="Arial" w:hAnsi="Arial" w:cs="Arial"/>
                <w:b/>
                <w:bCs/>
                <w:color w:val="000000" w:themeColor="text1"/>
                <w:sz w:val="20"/>
                <w:szCs w:val="20"/>
                <w:lang w:bidi="ar-LY"/>
              </w:rPr>
            </w:pPr>
            <w:r w:rsidRPr="00F401FE">
              <w:rPr>
                <w:rFonts w:ascii="Arial" w:hAnsi="Arial" w:cs="Arial"/>
                <w:b/>
                <w:bCs/>
                <w:color w:val="000000" w:themeColor="text1"/>
                <w:sz w:val="20"/>
                <w:szCs w:val="20"/>
              </w:rPr>
              <w:t>Year</w:t>
            </w:r>
          </w:p>
        </w:tc>
        <w:tc>
          <w:tcPr>
            <w:tcW w:w="1260" w:type="dxa"/>
            <w:tcBorders>
              <w:top w:val="single" w:sz="4" w:space="0" w:color="000000" w:themeColor="text1"/>
              <w:bottom w:val="single" w:sz="4" w:space="0" w:color="000000" w:themeColor="text1"/>
            </w:tcBorders>
          </w:tcPr>
          <w:p w14:paraId="1E8DE236" w14:textId="77777777" w:rsidR="00661282" w:rsidRPr="00F401FE" w:rsidRDefault="00661282" w:rsidP="000D7BD7">
            <w:pPr>
              <w:jc w:val="center"/>
              <w:rPr>
                <w:rFonts w:ascii="Arial" w:hAnsi="Arial" w:cs="Arial"/>
                <w:b/>
                <w:bCs/>
                <w:color w:val="000000" w:themeColor="text1"/>
                <w:sz w:val="20"/>
                <w:szCs w:val="20"/>
                <w:lang w:bidi="ar-LY"/>
              </w:rPr>
            </w:pPr>
            <w:r w:rsidRPr="00F401FE">
              <w:rPr>
                <w:rFonts w:ascii="Arial" w:hAnsi="Arial" w:cs="Arial"/>
                <w:b/>
                <w:bCs/>
                <w:color w:val="000000" w:themeColor="text1"/>
                <w:sz w:val="20"/>
                <w:szCs w:val="20"/>
              </w:rPr>
              <w:t>Sampling location</w:t>
            </w:r>
          </w:p>
        </w:tc>
        <w:tc>
          <w:tcPr>
            <w:tcW w:w="1260" w:type="dxa"/>
            <w:tcBorders>
              <w:top w:val="single" w:sz="4" w:space="0" w:color="000000" w:themeColor="text1"/>
              <w:bottom w:val="single" w:sz="4" w:space="0" w:color="000000" w:themeColor="text1"/>
            </w:tcBorders>
          </w:tcPr>
          <w:p w14:paraId="442BF01C" w14:textId="77777777" w:rsidR="00661282" w:rsidRPr="00F401FE" w:rsidRDefault="00661282" w:rsidP="000D7BD7">
            <w:pPr>
              <w:autoSpaceDE w:val="0"/>
              <w:autoSpaceDN w:val="0"/>
              <w:adjustRightInd w:val="0"/>
              <w:jc w:val="center"/>
              <w:rPr>
                <w:rFonts w:ascii="Arial" w:hAnsi="Arial" w:cs="Arial"/>
                <w:b/>
                <w:bCs/>
                <w:color w:val="000000" w:themeColor="text1"/>
                <w:sz w:val="20"/>
                <w:szCs w:val="20"/>
              </w:rPr>
            </w:pPr>
            <w:r w:rsidRPr="00F401FE">
              <w:rPr>
                <w:rFonts w:ascii="Arial" w:hAnsi="Arial" w:cs="Arial"/>
                <w:b/>
                <w:bCs/>
                <w:color w:val="000000" w:themeColor="text1"/>
                <w:sz w:val="20"/>
                <w:szCs w:val="20"/>
              </w:rPr>
              <w:t>Study</w:t>
            </w:r>
          </w:p>
          <w:p w14:paraId="64A72861" w14:textId="77777777" w:rsidR="00661282" w:rsidRPr="00F401FE" w:rsidRDefault="00661282" w:rsidP="000D7BD7">
            <w:pPr>
              <w:jc w:val="center"/>
              <w:rPr>
                <w:rFonts w:ascii="Arial" w:hAnsi="Arial" w:cs="Arial"/>
                <w:b/>
                <w:bCs/>
                <w:color w:val="000000" w:themeColor="text1"/>
                <w:sz w:val="20"/>
                <w:szCs w:val="20"/>
                <w:lang w:bidi="ar-LY"/>
              </w:rPr>
            </w:pPr>
            <w:r w:rsidRPr="00F401FE">
              <w:rPr>
                <w:rFonts w:ascii="Arial" w:hAnsi="Arial" w:cs="Arial"/>
                <w:b/>
                <w:bCs/>
                <w:color w:val="000000" w:themeColor="text1"/>
                <w:sz w:val="20"/>
                <w:szCs w:val="20"/>
              </w:rPr>
              <w:t>population</w:t>
            </w:r>
          </w:p>
        </w:tc>
        <w:tc>
          <w:tcPr>
            <w:tcW w:w="1350" w:type="dxa"/>
            <w:tcBorders>
              <w:top w:val="single" w:sz="4" w:space="0" w:color="000000" w:themeColor="text1"/>
              <w:bottom w:val="single" w:sz="4" w:space="0" w:color="000000" w:themeColor="text1"/>
            </w:tcBorders>
          </w:tcPr>
          <w:p w14:paraId="7BC4F2A4" w14:textId="77777777" w:rsidR="00661282" w:rsidRPr="00F401FE" w:rsidRDefault="00661282" w:rsidP="000D7BD7">
            <w:pPr>
              <w:autoSpaceDE w:val="0"/>
              <w:autoSpaceDN w:val="0"/>
              <w:adjustRightInd w:val="0"/>
              <w:jc w:val="center"/>
              <w:rPr>
                <w:rFonts w:ascii="Arial" w:hAnsi="Arial" w:cs="Arial"/>
                <w:b/>
                <w:bCs/>
                <w:color w:val="000000" w:themeColor="text1"/>
                <w:sz w:val="20"/>
                <w:szCs w:val="20"/>
              </w:rPr>
            </w:pPr>
            <w:r w:rsidRPr="00F401FE">
              <w:rPr>
                <w:rFonts w:ascii="Arial" w:hAnsi="Arial" w:cs="Arial"/>
                <w:b/>
                <w:bCs/>
                <w:color w:val="000000" w:themeColor="text1"/>
                <w:sz w:val="20"/>
                <w:szCs w:val="20"/>
              </w:rPr>
              <w:t>Age group</w:t>
            </w:r>
          </w:p>
          <w:p w14:paraId="4D9D82E0" w14:textId="77777777" w:rsidR="00661282" w:rsidRPr="00F401FE" w:rsidRDefault="00661282" w:rsidP="000D7BD7">
            <w:pPr>
              <w:jc w:val="center"/>
              <w:rPr>
                <w:rFonts w:ascii="Arial" w:hAnsi="Arial" w:cs="Arial"/>
                <w:b/>
                <w:bCs/>
                <w:color w:val="000000" w:themeColor="text1"/>
                <w:sz w:val="20"/>
                <w:szCs w:val="20"/>
                <w:lang w:bidi="ar-LY"/>
              </w:rPr>
            </w:pPr>
          </w:p>
        </w:tc>
        <w:tc>
          <w:tcPr>
            <w:tcW w:w="1800" w:type="dxa"/>
            <w:tcBorders>
              <w:top w:val="single" w:sz="4" w:space="0" w:color="000000" w:themeColor="text1"/>
              <w:bottom w:val="single" w:sz="4" w:space="0" w:color="000000" w:themeColor="text1"/>
            </w:tcBorders>
          </w:tcPr>
          <w:p w14:paraId="2EB2AA9C" w14:textId="77777777" w:rsidR="00661282" w:rsidRPr="00F401FE" w:rsidRDefault="00661282" w:rsidP="000D7BD7">
            <w:pPr>
              <w:jc w:val="center"/>
              <w:rPr>
                <w:rFonts w:ascii="Arial" w:hAnsi="Arial" w:cs="Arial"/>
                <w:b/>
                <w:bCs/>
                <w:color w:val="000000" w:themeColor="text1"/>
                <w:sz w:val="20"/>
                <w:szCs w:val="20"/>
                <w:lang w:bidi="ar-LY"/>
              </w:rPr>
            </w:pPr>
            <w:r w:rsidRPr="00F401FE">
              <w:rPr>
                <w:rFonts w:ascii="Arial" w:hAnsi="Arial" w:cs="Arial"/>
                <w:b/>
                <w:bCs/>
                <w:color w:val="000000" w:themeColor="text1"/>
                <w:sz w:val="20"/>
                <w:szCs w:val="20"/>
              </w:rPr>
              <w:t>HIV prevalence among FSWs</w:t>
            </w:r>
          </w:p>
        </w:tc>
      </w:tr>
      <w:tr w:rsidR="00661282" w:rsidRPr="00F401FE" w14:paraId="7E5705A8" w14:textId="77777777" w:rsidTr="000D7BD7">
        <w:tc>
          <w:tcPr>
            <w:tcW w:w="2070" w:type="dxa"/>
            <w:tcBorders>
              <w:top w:val="single" w:sz="4" w:space="0" w:color="000000" w:themeColor="text1"/>
            </w:tcBorders>
          </w:tcPr>
          <w:p w14:paraId="3EE8A830"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Johnston L at al [</w:t>
            </w:r>
            <w:r>
              <w:rPr>
                <w:rFonts w:ascii="Arial" w:hAnsi="Arial" w:cs="Arial"/>
                <w:color w:val="000000" w:themeColor="text1"/>
                <w:sz w:val="20"/>
                <w:szCs w:val="20"/>
                <w:lang w:bidi="ar-LY"/>
              </w:rPr>
              <w:t>20</w:t>
            </w:r>
            <w:r w:rsidRPr="00F401FE">
              <w:rPr>
                <w:rFonts w:ascii="Arial" w:hAnsi="Arial" w:cs="Arial"/>
                <w:color w:val="000000" w:themeColor="text1"/>
                <w:sz w:val="20"/>
                <w:szCs w:val="20"/>
                <w:lang w:bidi="ar-LY"/>
              </w:rPr>
              <w:t>]</w:t>
            </w:r>
          </w:p>
        </w:tc>
        <w:tc>
          <w:tcPr>
            <w:tcW w:w="900" w:type="dxa"/>
            <w:tcBorders>
              <w:top w:val="single" w:sz="4" w:space="0" w:color="000000" w:themeColor="text1"/>
            </w:tcBorders>
          </w:tcPr>
          <w:p w14:paraId="7E88FC45"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2016</w:t>
            </w:r>
          </w:p>
        </w:tc>
        <w:tc>
          <w:tcPr>
            <w:tcW w:w="1260" w:type="dxa"/>
            <w:tcBorders>
              <w:top w:val="single" w:sz="4" w:space="0" w:color="000000" w:themeColor="text1"/>
            </w:tcBorders>
          </w:tcPr>
          <w:p w14:paraId="6842E42A"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Morocco</w:t>
            </w:r>
          </w:p>
        </w:tc>
        <w:tc>
          <w:tcPr>
            <w:tcW w:w="1260" w:type="dxa"/>
            <w:tcBorders>
              <w:top w:val="single" w:sz="4" w:space="0" w:color="000000" w:themeColor="text1"/>
            </w:tcBorders>
          </w:tcPr>
          <w:p w14:paraId="69381E42"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 xml:space="preserve">1447 </w:t>
            </w:r>
          </w:p>
        </w:tc>
        <w:tc>
          <w:tcPr>
            <w:tcW w:w="1350" w:type="dxa"/>
            <w:tcBorders>
              <w:top w:val="single" w:sz="4" w:space="0" w:color="000000" w:themeColor="text1"/>
            </w:tcBorders>
          </w:tcPr>
          <w:p w14:paraId="28EDC59C"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18 ≥</w:t>
            </w:r>
          </w:p>
        </w:tc>
        <w:tc>
          <w:tcPr>
            <w:tcW w:w="1800" w:type="dxa"/>
            <w:tcBorders>
              <w:top w:val="single" w:sz="4" w:space="0" w:color="000000" w:themeColor="text1"/>
            </w:tcBorders>
          </w:tcPr>
          <w:p w14:paraId="44C2C046"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8.3%</w:t>
            </w:r>
          </w:p>
        </w:tc>
      </w:tr>
      <w:tr w:rsidR="00661282" w:rsidRPr="00F401FE" w14:paraId="2E66BE6A" w14:textId="77777777" w:rsidTr="000D7BD7">
        <w:tc>
          <w:tcPr>
            <w:tcW w:w="2070" w:type="dxa"/>
          </w:tcPr>
          <w:p w14:paraId="6B810221" w14:textId="77777777" w:rsidR="00661282" w:rsidRPr="00F401FE" w:rsidRDefault="00661282" w:rsidP="000D7BD7">
            <w:pPr>
              <w:rPr>
                <w:rFonts w:ascii="Arial" w:hAnsi="Arial" w:cs="Arial"/>
                <w:color w:val="000000" w:themeColor="text1"/>
                <w:sz w:val="20"/>
                <w:szCs w:val="20"/>
                <w:lang w:bidi="ar-LY"/>
              </w:rPr>
            </w:pPr>
            <w:proofErr w:type="spellStart"/>
            <w:r w:rsidRPr="00F401FE">
              <w:rPr>
                <w:rFonts w:ascii="Arial" w:hAnsi="Arial" w:cs="Arial"/>
                <w:color w:val="000000" w:themeColor="text1"/>
                <w:sz w:val="20"/>
                <w:szCs w:val="20"/>
                <w:lang w:bidi="ar-LY"/>
              </w:rPr>
              <w:t>Znazen</w:t>
            </w:r>
            <w:proofErr w:type="spellEnd"/>
            <w:r w:rsidRPr="00F401FE">
              <w:rPr>
                <w:rFonts w:ascii="Arial" w:hAnsi="Arial" w:cs="Arial"/>
                <w:color w:val="000000" w:themeColor="text1"/>
                <w:sz w:val="20"/>
                <w:szCs w:val="20"/>
                <w:lang w:bidi="ar-LY"/>
              </w:rPr>
              <w:t xml:space="preserve"> A at al [</w:t>
            </w:r>
            <w:r>
              <w:rPr>
                <w:rFonts w:ascii="Arial" w:hAnsi="Arial" w:cs="Arial"/>
                <w:color w:val="000000" w:themeColor="text1"/>
                <w:sz w:val="20"/>
                <w:szCs w:val="20"/>
                <w:lang w:bidi="ar-LY"/>
              </w:rPr>
              <w:t>21</w:t>
            </w:r>
            <w:r w:rsidRPr="00F401FE">
              <w:rPr>
                <w:rFonts w:ascii="Arial" w:hAnsi="Arial" w:cs="Arial"/>
                <w:color w:val="000000" w:themeColor="text1"/>
                <w:sz w:val="20"/>
                <w:szCs w:val="20"/>
                <w:lang w:bidi="ar-LY"/>
              </w:rPr>
              <w:t>]</w:t>
            </w:r>
          </w:p>
        </w:tc>
        <w:tc>
          <w:tcPr>
            <w:tcW w:w="900" w:type="dxa"/>
          </w:tcPr>
          <w:p w14:paraId="4F3B8ED1"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2010</w:t>
            </w:r>
          </w:p>
        </w:tc>
        <w:tc>
          <w:tcPr>
            <w:tcW w:w="1260" w:type="dxa"/>
          </w:tcPr>
          <w:p w14:paraId="3AE2D83E"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Tunisia</w:t>
            </w:r>
          </w:p>
        </w:tc>
        <w:tc>
          <w:tcPr>
            <w:tcW w:w="1260" w:type="dxa"/>
          </w:tcPr>
          <w:p w14:paraId="2B8EA714"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188</w:t>
            </w:r>
          </w:p>
        </w:tc>
        <w:tc>
          <w:tcPr>
            <w:tcW w:w="1350" w:type="dxa"/>
          </w:tcPr>
          <w:p w14:paraId="1AAC7AF7"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14-≥34</w:t>
            </w:r>
          </w:p>
        </w:tc>
        <w:tc>
          <w:tcPr>
            <w:tcW w:w="1800" w:type="dxa"/>
          </w:tcPr>
          <w:p w14:paraId="65F62142"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0%</w:t>
            </w:r>
          </w:p>
        </w:tc>
      </w:tr>
      <w:tr w:rsidR="00661282" w:rsidRPr="00F401FE" w14:paraId="507A2B9A" w14:textId="77777777" w:rsidTr="000D7BD7">
        <w:tc>
          <w:tcPr>
            <w:tcW w:w="2070" w:type="dxa"/>
          </w:tcPr>
          <w:p w14:paraId="36A3AF64"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 xml:space="preserve">Valadez </w:t>
            </w:r>
            <w:proofErr w:type="spellStart"/>
            <w:proofErr w:type="gramStart"/>
            <w:r w:rsidRPr="00F401FE">
              <w:rPr>
                <w:rFonts w:ascii="Arial" w:hAnsi="Arial" w:cs="Arial"/>
                <w:color w:val="000000" w:themeColor="text1"/>
                <w:sz w:val="20"/>
                <w:szCs w:val="20"/>
                <w:lang w:bidi="ar-LY"/>
              </w:rPr>
              <w:t>JJ,at</w:t>
            </w:r>
            <w:proofErr w:type="spellEnd"/>
            <w:proofErr w:type="gramEnd"/>
            <w:r w:rsidRPr="00F401FE">
              <w:rPr>
                <w:rFonts w:ascii="Arial" w:hAnsi="Arial" w:cs="Arial"/>
                <w:color w:val="000000" w:themeColor="text1"/>
                <w:sz w:val="20"/>
                <w:szCs w:val="20"/>
                <w:lang w:bidi="ar-LY"/>
              </w:rPr>
              <w:t xml:space="preserve"> al [</w:t>
            </w:r>
            <w:r>
              <w:rPr>
                <w:rFonts w:ascii="Arial" w:hAnsi="Arial" w:cs="Arial"/>
                <w:color w:val="000000" w:themeColor="text1"/>
                <w:sz w:val="20"/>
                <w:szCs w:val="20"/>
                <w:lang w:bidi="ar-LY"/>
              </w:rPr>
              <w:t>22</w:t>
            </w:r>
            <w:r w:rsidRPr="00F401FE">
              <w:rPr>
                <w:rFonts w:ascii="Arial" w:hAnsi="Arial" w:cs="Arial"/>
                <w:color w:val="000000" w:themeColor="text1"/>
                <w:sz w:val="20"/>
                <w:szCs w:val="20"/>
                <w:lang w:bidi="ar-LY"/>
              </w:rPr>
              <w:t>]</w:t>
            </w:r>
          </w:p>
        </w:tc>
        <w:tc>
          <w:tcPr>
            <w:tcW w:w="900" w:type="dxa"/>
          </w:tcPr>
          <w:p w14:paraId="408C62B9"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2013</w:t>
            </w:r>
          </w:p>
        </w:tc>
        <w:tc>
          <w:tcPr>
            <w:tcW w:w="1260" w:type="dxa"/>
          </w:tcPr>
          <w:p w14:paraId="64B4336A"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Libya</w:t>
            </w:r>
          </w:p>
        </w:tc>
        <w:tc>
          <w:tcPr>
            <w:tcW w:w="1260" w:type="dxa"/>
          </w:tcPr>
          <w:p w14:paraId="70254C09"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69</w:t>
            </w:r>
          </w:p>
        </w:tc>
        <w:tc>
          <w:tcPr>
            <w:tcW w:w="1350" w:type="dxa"/>
          </w:tcPr>
          <w:p w14:paraId="61E2F000"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15-≥50</w:t>
            </w:r>
          </w:p>
        </w:tc>
        <w:tc>
          <w:tcPr>
            <w:tcW w:w="1800" w:type="dxa"/>
          </w:tcPr>
          <w:p w14:paraId="5A1E1E38"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15.7%</w:t>
            </w:r>
          </w:p>
        </w:tc>
      </w:tr>
      <w:tr w:rsidR="00661282" w:rsidRPr="00F401FE" w14:paraId="4AAF85A6" w14:textId="77777777" w:rsidTr="000D7BD7">
        <w:tc>
          <w:tcPr>
            <w:tcW w:w="2070" w:type="dxa"/>
          </w:tcPr>
          <w:p w14:paraId="79E783F1"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Watts DM at al [</w:t>
            </w:r>
            <w:r>
              <w:rPr>
                <w:rFonts w:ascii="Arial" w:hAnsi="Arial" w:cs="Arial"/>
                <w:color w:val="000000" w:themeColor="text1"/>
                <w:sz w:val="20"/>
                <w:szCs w:val="20"/>
                <w:lang w:bidi="ar-LY"/>
              </w:rPr>
              <w:t>14</w:t>
            </w:r>
            <w:r w:rsidRPr="00F401FE">
              <w:rPr>
                <w:rFonts w:ascii="Arial" w:hAnsi="Arial" w:cs="Arial"/>
                <w:color w:val="000000" w:themeColor="text1"/>
                <w:sz w:val="20"/>
                <w:szCs w:val="20"/>
                <w:lang w:bidi="ar-LY"/>
              </w:rPr>
              <w:t>]</w:t>
            </w:r>
          </w:p>
        </w:tc>
        <w:tc>
          <w:tcPr>
            <w:tcW w:w="900" w:type="dxa"/>
          </w:tcPr>
          <w:p w14:paraId="41BD9BF4"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1993</w:t>
            </w:r>
          </w:p>
        </w:tc>
        <w:tc>
          <w:tcPr>
            <w:tcW w:w="1260" w:type="dxa"/>
          </w:tcPr>
          <w:p w14:paraId="2214AC98"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Egypt</w:t>
            </w:r>
          </w:p>
        </w:tc>
        <w:tc>
          <w:tcPr>
            <w:tcW w:w="1260" w:type="dxa"/>
          </w:tcPr>
          <w:p w14:paraId="0E2E0B9A"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349</w:t>
            </w:r>
          </w:p>
        </w:tc>
        <w:tc>
          <w:tcPr>
            <w:tcW w:w="1350" w:type="dxa"/>
          </w:tcPr>
          <w:p w14:paraId="177FD842"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Any age</w:t>
            </w:r>
          </w:p>
        </w:tc>
        <w:tc>
          <w:tcPr>
            <w:tcW w:w="1800" w:type="dxa"/>
          </w:tcPr>
          <w:p w14:paraId="1E981021"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0%</w:t>
            </w:r>
          </w:p>
        </w:tc>
      </w:tr>
      <w:tr w:rsidR="00661282" w:rsidRPr="00F401FE" w14:paraId="3F4E708F" w14:textId="77777777" w:rsidTr="000D7BD7">
        <w:tc>
          <w:tcPr>
            <w:tcW w:w="2070" w:type="dxa"/>
            <w:tcBorders>
              <w:bottom w:val="single" w:sz="4" w:space="0" w:color="000000" w:themeColor="text1"/>
            </w:tcBorders>
          </w:tcPr>
          <w:p w14:paraId="4AA70BF8" w14:textId="77777777" w:rsidR="00661282" w:rsidRPr="00F401FE" w:rsidRDefault="00661282" w:rsidP="000D7BD7">
            <w:pP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Wahdan I at al [</w:t>
            </w:r>
            <w:r>
              <w:rPr>
                <w:rFonts w:ascii="Arial" w:hAnsi="Arial" w:cs="Arial"/>
                <w:color w:val="000000" w:themeColor="text1"/>
                <w:sz w:val="20"/>
                <w:szCs w:val="20"/>
                <w:lang w:bidi="ar-LY"/>
              </w:rPr>
              <w:t>16</w:t>
            </w:r>
            <w:r w:rsidRPr="00F401FE">
              <w:rPr>
                <w:rFonts w:ascii="Arial" w:hAnsi="Arial" w:cs="Arial"/>
                <w:color w:val="000000" w:themeColor="text1"/>
                <w:sz w:val="20"/>
                <w:szCs w:val="20"/>
                <w:lang w:bidi="ar-LY"/>
              </w:rPr>
              <w:t>]</w:t>
            </w:r>
          </w:p>
        </w:tc>
        <w:tc>
          <w:tcPr>
            <w:tcW w:w="900" w:type="dxa"/>
            <w:tcBorders>
              <w:bottom w:val="single" w:sz="4" w:space="0" w:color="000000" w:themeColor="text1"/>
            </w:tcBorders>
          </w:tcPr>
          <w:p w14:paraId="0582FAB2"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2012</w:t>
            </w:r>
          </w:p>
        </w:tc>
        <w:tc>
          <w:tcPr>
            <w:tcW w:w="1260" w:type="dxa"/>
            <w:tcBorders>
              <w:bottom w:val="single" w:sz="4" w:space="0" w:color="000000" w:themeColor="text1"/>
            </w:tcBorders>
          </w:tcPr>
          <w:p w14:paraId="0CD82ABA"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Egypt</w:t>
            </w:r>
          </w:p>
        </w:tc>
        <w:tc>
          <w:tcPr>
            <w:tcW w:w="1260" w:type="dxa"/>
            <w:tcBorders>
              <w:bottom w:val="single" w:sz="4" w:space="0" w:color="000000" w:themeColor="text1"/>
            </w:tcBorders>
          </w:tcPr>
          <w:p w14:paraId="5BEBCD8D"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338</w:t>
            </w:r>
          </w:p>
        </w:tc>
        <w:tc>
          <w:tcPr>
            <w:tcW w:w="1350" w:type="dxa"/>
            <w:tcBorders>
              <w:bottom w:val="single" w:sz="4" w:space="0" w:color="000000" w:themeColor="text1"/>
            </w:tcBorders>
          </w:tcPr>
          <w:p w14:paraId="00398BF8"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&lt;25-45+</w:t>
            </w:r>
          </w:p>
        </w:tc>
        <w:tc>
          <w:tcPr>
            <w:tcW w:w="1800" w:type="dxa"/>
            <w:tcBorders>
              <w:bottom w:val="single" w:sz="4" w:space="0" w:color="000000" w:themeColor="text1"/>
            </w:tcBorders>
          </w:tcPr>
          <w:p w14:paraId="3ABB523B" w14:textId="77777777" w:rsidR="00661282" w:rsidRPr="00F401FE" w:rsidRDefault="00661282" w:rsidP="000D7BD7">
            <w:pPr>
              <w:jc w:val="center"/>
              <w:rPr>
                <w:rFonts w:ascii="Arial" w:hAnsi="Arial" w:cs="Arial"/>
                <w:color w:val="000000" w:themeColor="text1"/>
                <w:sz w:val="20"/>
                <w:szCs w:val="20"/>
                <w:lang w:bidi="ar-LY"/>
              </w:rPr>
            </w:pPr>
            <w:r w:rsidRPr="00F401FE">
              <w:rPr>
                <w:rFonts w:ascii="Arial" w:hAnsi="Arial" w:cs="Arial"/>
                <w:color w:val="000000" w:themeColor="text1"/>
                <w:sz w:val="20"/>
                <w:szCs w:val="20"/>
                <w:lang w:bidi="ar-LY"/>
              </w:rPr>
              <w:t>5.9%</w:t>
            </w:r>
          </w:p>
        </w:tc>
      </w:tr>
    </w:tbl>
    <w:p w14:paraId="3F40FEFB" w14:textId="77777777" w:rsidR="00661282" w:rsidRPr="00F401FE" w:rsidRDefault="00661282" w:rsidP="00661282">
      <w:pPr>
        <w:autoSpaceDE w:val="0"/>
        <w:autoSpaceDN w:val="0"/>
        <w:adjustRightInd w:val="0"/>
        <w:rPr>
          <w:rFonts w:ascii="Arial" w:hAnsi="Arial" w:cs="Arial"/>
          <w:b/>
          <w:bCs/>
          <w:color w:val="000000" w:themeColor="text1"/>
        </w:rPr>
      </w:pPr>
    </w:p>
    <w:p w14:paraId="3B82C5A4" w14:textId="77777777" w:rsidR="00661282" w:rsidRDefault="00661282" w:rsidP="00661282">
      <w:pPr>
        <w:autoSpaceDE w:val="0"/>
        <w:autoSpaceDN w:val="0"/>
        <w:adjustRightInd w:val="0"/>
        <w:rPr>
          <w:rFonts w:ascii="Arial" w:hAnsi="Arial" w:cs="Arial"/>
          <w:b/>
          <w:bCs/>
          <w:color w:val="000000" w:themeColor="text1"/>
          <w:sz w:val="22"/>
          <w:szCs w:val="22"/>
        </w:rPr>
      </w:pPr>
      <w:r w:rsidRPr="006E7F8D">
        <w:rPr>
          <w:rFonts w:ascii="Arial" w:hAnsi="Arial" w:cs="Arial"/>
          <w:b/>
          <w:bCs/>
          <w:color w:val="000000" w:themeColor="text1"/>
          <w:sz w:val="22"/>
          <w:szCs w:val="22"/>
        </w:rPr>
        <w:t xml:space="preserve">4. DISCUSSION </w:t>
      </w:r>
    </w:p>
    <w:p w14:paraId="22E4F1FB" w14:textId="77777777" w:rsidR="00966ED0" w:rsidRPr="006E7F8D" w:rsidRDefault="00966ED0" w:rsidP="00661282">
      <w:pPr>
        <w:autoSpaceDE w:val="0"/>
        <w:autoSpaceDN w:val="0"/>
        <w:adjustRightInd w:val="0"/>
        <w:rPr>
          <w:rFonts w:ascii="Arial" w:hAnsi="Arial" w:cs="Arial"/>
          <w:b/>
          <w:bCs/>
          <w:color w:val="000000" w:themeColor="text1"/>
          <w:sz w:val="22"/>
          <w:szCs w:val="22"/>
        </w:rPr>
      </w:pPr>
    </w:p>
    <w:p w14:paraId="4423F603" w14:textId="77777777" w:rsidR="00661282" w:rsidRPr="00F401FE"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HIV infection among PWID and FSWs continues to be a major public health issue worldwide [</w:t>
      </w:r>
      <w:r>
        <w:rPr>
          <w:rFonts w:ascii="Arial" w:hAnsi="Arial" w:cs="Arial"/>
          <w:color w:val="000000" w:themeColor="text1"/>
        </w:rPr>
        <w:t>12</w:t>
      </w:r>
      <w:r w:rsidRPr="00F401FE">
        <w:rPr>
          <w:rFonts w:ascii="Arial" w:hAnsi="Arial" w:cs="Arial"/>
          <w:color w:val="000000" w:themeColor="text1"/>
        </w:rPr>
        <w:t xml:space="preserve">]. Understanding the epidemiological characteristics of </w:t>
      </w:r>
      <w:r w:rsidRPr="00F401FE">
        <w:rPr>
          <w:rFonts w:ascii="Arial" w:hAnsi="Arial" w:cs="Arial"/>
          <w:color w:val="000000" w:themeColor="text1"/>
          <w:shd w:val="clear" w:color="auto" w:fill="FFFFFF"/>
        </w:rPr>
        <w:t>HIV</w:t>
      </w:r>
      <w:r w:rsidRPr="00F401FE">
        <w:rPr>
          <w:rFonts w:ascii="Arial" w:hAnsi="Arial" w:cs="Arial"/>
          <w:i/>
          <w:iCs/>
          <w:color w:val="000000" w:themeColor="text1"/>
          <w:shd w:val="clear" w:color="auto" w:fill="FFFFFF"/>
        </w:rPr>
        <w:t xml:space="preserve"> </w:t>
      </w:r>
      <w:r w:rsidRPr="00F401FE">
        <w:rPr>
          <w:rFonts w:ascii="Arial" w:hAnsi="Arial" w:cs="Arial"/>
          <w:color w:val="000000" w:themeColor="text1"/>
        </w:rPr>
        <w:t xml:space="preserve">infection is crucial and beneficial in defining the implications and problems of the infection. Injecting drugs is a primary way HIV is transmitted globally [10]. The findings revealed that the HIV prevalence among North African PWID population groups ranged from 0% to 87.1%, </w:t>
      </w:r>
      <w:proofErr w:type="gramStart"/>
      <w:r w:rsidRPr="00F401FE">
        <w:rPr>
          <w:rFonts w:ascii="Arial" w:hAnsi="Arial" w:cs="Arial"/>
          <w:color w:val="000000" w:themeColor="text1"/>
        </w:rPr>
        <w:t>This results</w:t>
      </w:r>
      <w:proofErr w:type="gramEnd"/>
      <w:r w:rsidRPr="00F401FE">
        <w:rPr>
          <w:rFonts w:ascii="Arial" w:hAnsi="Arial" w:cs="Arial"/>
          <w:color w:val="000000" w:themeColor="text1"/>
        </w:rPr>
        <w:t xml:space="preserve"> is higher than the before estimates of global prevalence [</w:t>
      </w:r>
      <w:r>
        <w:rPr>
          <w:rFonts w:ascii="Arial" w:hAnsi="Arial" w:cs="Arial"/>
          <w:color w:val="000000" w:themeColor="text1"/>
        </w:rPr>
        <w:t>23</w:t>
      </w:r>
      <w:r w:rsidRPr="00F401FE">
        <w:rPr>
          <w:rFonts w:ascii="Arial" w:hAnsi="Arial" w:cs="Arial"/>
          <w:color w:val="000000" w:themeColor="text1"/>
        </w:rPr>
        <w:t xml:space="preserve">, </w:t>
      </w:r>
      <w:r>
        <w:rPr>
          <w:rFonts w:ascii="Arial" w:hAnsi="Arial" w:cs="Arial"/>
          <w:color w:val="000000" w:themeColor="text1"/>
        </w:rPr>
        <w:t>24</w:t>
      </w:r>
      <w:r w:rsidRPr="00F401FE">
        <w:rPr>
          <w:rFonts w:ascii="Arial" w:hAnsi="Arial" w:cs="Arial"/>
          <w:color w:val="000000" w:themeColor="text1"/>
        </w:rPr>
        <w:t>]. It is also higher than the findings of studies conducted in Europe [</w:t>
      </w:r>
      <w:r>
        <w:rPr>
          <w:rFonts w:ascii="Arial" w:hAnsi="Arial" w:cs="Arial"/>
          <w:color w:val="000000" w:themeColor="text1"/>
        </w:rPr>
        <w:t>25</w:t>
      </w:r>
      <w:r w:rsidRPr="00F401FE">
        <w:rPr>
          <w:rFonts w:ascii="Arial" w:hAnsi="Arial" w:cs="Arial"/>
          <w:color w:val="000000" w:themeColor="text1"/>
        </w:rPr>
        <w:t>,</w:t>
      </w:r>
      <w:r>
        <w:rPr>
          <w:rFonts w:ascii="Arial" w:hAnsi="Arial" w:cs="Arial"/>
          <w:color w:val="000000" w:themeColor="text1"/>
        </w:rPr>
        <w:t>26</w:t>
      </w:r>
      <w:r w:rsidRPr="00F401FE">
        <w:rPr>
          <w:rFonts w:ascii="Arial" w:hAnsi="Arial" w:cs="Arial"/>
          <w:color w:val="000000" w:themeColor="text1"/>
        </w:rPr>
        <w:t>,</w:t>
      </w:r>
      <w:r>
        <w:rPr>
          <w:rFonts w:ascii="Arial" w:hAnsi="Arial" w:cs="Arial"/>
          <w:color w:val="000000" w:themeColor="text1"/>
        </w:rPr>
        <w:t>27</w:t>
      </w:r>
      <w:r w:rsidRPr="00F401FE">
        <w:rPr>
          <w:rFonts w:ascii="Arial" w:hAnsi="Arial" w:cs="Arial"/>
          <w:color w:val="000000" w:themeColor="text1"/>
        </w:rPr>
        <w:t>],</w:t>
      </w:r>
      <w:r w:rsidRPr="00F401FE">
        <w:rPr>
          <w:rFonts w:ascii="Arial" w:hAnsi="Arial" w:cs="Arial"/>
          <w:b/>
          <w:bCs/>
          <w:color w:val="000000" w:themeColor="text1"/>
        </w:rPr>
        <w:t xml:space="preserve"> </w:t>
      </w:r>
      <w:r w:rsidRPr="00F401FE">
        <w:rPr>
          <w:rFonts w:ascii="Arial" w:hAnsi="Arial" w:cs="Arial"/>
          <w:color w:val="000000" w:themeColor="text1"/>
        </w:rPr>
        <w:t>China [</w:t>
      </w:r>
      <w:r>
        <w:rPr>
          <w:rFonts w:ascii="Arial" w:hAnsi="Arial" w:cs="Arial"/>
          <w:color w:val="000000" w:themeColor="text1"/>
        </w:rPr>
        <w:t>28</w:t>
      </w:r>
      <w:r w:rsidRPr="00F401FE">
        <w:rPr>
          <w:rFonts w:ascii="Arial" w:hAnsi="Arial" w:cs="Arial"/>
          <w:color w:val="000000" w:themeColor="text1"/>
        </w:rPr>
        <w:t>] Bangladesh [</w:t>
      </w:r>
      <w:r>
        <w:rPr>
          <w:rFonts w:ascii="Arial" w:hAnsi="Arial" w:cs="Arial"/>
          <w:color w:val="000000" w:themeColor="text1"/>
        </w:rPr>
        <w:t>29</w:t>
      </w:r>
      <w:r w:rsidRPr="00F401FE">
        <w:rPr>
          <w:rFonts w:ascii="Arial" w:hAnsi="Arial" w:cs="Arial"/>
          <w:color w:val="000000" w:themeColor="text1"/>
        </w:rPr>
        <w:t>]</w:t>
      </w:r>
      <w:r w:rsidRPr="00F401FE">
        <w:rPr>
          <w:rFonts w:ascii="Arial" w:hAnsi="Arial" w:cs="Arial"/>
          <w:b/>
          <w:bCs/>
          <w:color w:val="000000" w:themeColor="text1"/>
        </w:rPr>
        <w:t xml:space="preserve"> </w:t>
      </w:r>
      <w:r w:rsidRPr="00F401FE">
        <w:rPr>
          <w:rFonts w:ascii="Arial" w:hAnsi="Arial" w:cs="Arial"/>
          <w:color w:val="000000" w:themeColor="text1"/>
        </w:rPr>
        <w:t>and</w:t>
      </w:r>
      <w:r w:rsidRPr="00F401FE">
        <w:rPr>
          <w:rFonts w:ascii="Arial" w:hAnsi="Arial" w:cs="Arial"/>
          <w:b/>
          <w:bCs/>
          <w:color w:val="000000" w:themeColor="text1"/>
        </w:rPr>
        <w:t xml:space="preserve"> </w:t>
      </w:r>
      <w:r w:rsidRPr="00F401FE">
        <w:rPr>
          <w:rFonts w:ascii="Arial" w:hAnsi="Arial" w:cs="Arial"/>
          <w:color w:val="000000" w:themeColor="text1"/>
        </w:rPr>
        <w:t>Brazil [</w:t>
      </w:r>
      <w:r>
        <w:rPr>
          <w:rFonts w:ascii="Arial" w:hAnsi="Arial" w:cs="Arial"/>
          <w:color w:val="000000" w:themeColor="text1"/>
        </w:rPr>
        <w:t>30</w:t>
      </w:r>
      <w:r w:rsidRPr="00F401FE">
        <w:rPr>
          <w:rFonts w:ascii="Arial" w:hAnsi="Arial" w:cs="Arial"/>
          <w:color w:val="000000" w:themeColor="text1"/>
        </w:rPr>
        <w:t>]. By contrast, it is relatively low compared with other studies reported from USA [</w:t>
      </w:r>
      <w:r>
        <w:rPr>
          <w:rFonts w:ascii="Arial" w:hAnsi="Arial" w:cs="Arial"/>
          <w:color w:val="000000" w:themeColor="text1"/>
        </w:rPr>
        <w:t>31</w:t>
      </w:r>
      <w:r w:rsidRPr="00F401FE">
        <w:rPr>
          <w:rFonts w:ascii="Arial" w:hAnsi="Arial" w:cs="Arial"/>
          <w:color w:val="000000" w:themeColor="text1"/>
        </w:rPr>
        <w:t>],</w:t>
      </w:r>
      <w:r w:rsidRPr="00F401FE">
        <w:rPr>
          <w:rFonts w:ascii="Arial" w:hAnsi="Arial" w:cs="Arial"/>
          <w:b/>
          <w:bCs/>
          <w:color w:val="000000" w:themeColor="text1"/>
        </w:rPr>
        <w:t xml:space="preserve"> </w:t>
      </w:r>
      <w:r w:rsidRPr="00F401FE">
        <w:rPr>
          <w:rFonts w:ascii="Arial" w:hAnsi="Arial" w:cs="Arial"/>
          <w:color w:val="000000" w:themeColor="text1"/>
        </w:rPr>
        <w:t>and Estonia [</w:t>
      </w:r>
      <w:r>
        <w:rPr>
          <w:rFonts w:ascii="Arial" w:hAnsi="Arial" w:cs="Arial"/>
          <w:color w:val="000000" w:themeColor="text1"/>
        </w:rPr>
        <w:t>32</w:t>
      </w:r>
      <w:r w:rsidRPr="00F401FE">
        <w:rPr>
          <w:rFonts w:ascii="Arial" w:hAnsi="Arial" w:cs="Arial"/>
          <w:color w:val="000000" w:themeColor="text1"/>
        </w:rPr>
        <w:t xml:space="preserve">]. </w:t>
      </w:r>
      <w:r w:rsidRPr="00F401FE">
        <w:rPr>
          <w:rFonts w:ascii="Arial" w:hAnsi="Arial" w:cs="Arial"/>
          <w:color w:val="000000" w:themeColor="text1"/>
          <w:shd w:val="clear" w:color="auto" w:fill="FFFFFF"/>
        </w:rPr>
        <w:t xml:space="preserve">The differences that were noticed in HIV </w:t>
      </w:r>
      <w:r w:rsidRPr="00F401FE">
        <w:rPr>
          <w:rFonts w:ascii="Arial" w:hAnsi="Arial" w:cs="Arial"/>
          <w:color w:val="000000" w:themeColor="text1"/>
        </w:rPr>
        <w:t xml:space="preserve">prevalence </w:t>
      </w:r>
      <w:r w:rsidRPr="00F401FE">
        <w:rPr>
          <w:rFonts w:ascii="Arial" w:hAnsi="Arial" w:cs="Arial"/>
          <w:color w:val="000000" w:themeColor="text1"/>
          <w:shd w:val="clear" w:color="auto" w:fill="FFFFFF"/>
        </w:rPr>
        <w:t xml:space="preserve">among studies, nations, and areas could arise from diverse factors like compliance with prevention methods and variations in community spread. </w:t>
      </w:r>
      <w:r w:rsidRPr="00F401FE">
        <w:rPr>
          <w:rFonts w:ascii="Arial" w:hAnsi="Arial" w:cs="Arial"/>
          <w:color w:val="000000" w:themeColor="text1"/>
        </w:rPr>
        <w:t>In this study, HIV prevalence among PWID is high in the northern countries of Africa, particularly Libya [</w:t>
      </w:r>
      <w:r>
        <w:rPr>
          <w:rFonts w:ascii="Arial" w:hAnsi="Arial" w:cs="Arial"/>
          <w:color w:val="000000" w:themeColor="text1"/>
        </w:rPr>
        <w:t>12</w:t>
      </w:r>
      <w:r w:rsidRPr="00F401FE">
        <w:rPr>
          <w:rFonts w:ascii="Arial" w:hAnsi="Arial" w:cs="Arial"/>
          <w:color w:val="000000" w:themeColor="text1"/>
        </w:rPr>
        <w:t>]. This occurrence can be ascribed to its geographical positioning, which borders three sub-Saharan nations, along with socio-political challenges that have significantly facilitated the spread of HIV and hindered the adherence to HIV control measures.</w:t>
      </w:r>
      <w:r w:rsidRPr="00F401FE">
        <w:rPr>
          <w:color w:val="000000" w:themeColor="text1"/>
        </w:rPr>
        <w:t xml:space="preserve"> </w:t>
      </w:r>
      <w:r w:rsidRPr="00F401FE">
        <w:rPr>
          <w:rFonts w:ascii="Arial" w:hAnsi="Arial" w:cs="Arial"/>
          <w:color w:val="000000" w:themeColor="text1"/>
        </w:rPr>
        <w:t>These results highlight a need for continuing prevention of HIV transmission among PWID.</w:t>
      </w:r>
    </w:p>
    <w:p w14:paraId="32A1A409" w14:textId="77777777" w:rsidR="00661282" w:rsidRPr="00F401FE"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 xml:space="preserve">The HIV epidemic, similar to other epidemics, arises within </w:t>
      </w:r>
      <w:proofErr w:type="gramStart"/>
      <w:r w:rsidRPr="00F401FE">
        <w:rPr>
          <w:rFonts w:ascii="Arial" w:hAnsi="Arial" w:cs="Arial"/>
          <w:color w:val="000000" w:themeColor="text1"/>
        </w:rPr>
        <w:t>a</w:t>
      </w:r>
      <w:proofErr w:type="gramEnd"/>
      <w:r w:rsidRPr="00F401FE">
        <w:rPr>
          <w:rFonts w:ascii="Arial" w:hAnsi="Arial" w:cs="Arial"/>
          <w:color w:val="000000" w:themeColor="text1"/>
        </w:rPr>
        <w:t xml:space="preserve"> intricate social setting. Social norms impacting transmission include sexual behaviors. Between 75 and 85 percent of the approximately 28 million HIV infections that have happened thus far are due to transmission through sexual </w:t>
      </w:r>
      <w:proofErr w:type="gramStart"/>
      <w:r w:rsidRPr="00F401FE">
        <w:rPr>
          <w:rFonts w:ascii="Arial" w:hAnsi="Arial" w:cs="Arial"/>
          <w:color w:val="000000" w:themeColor="text1"/>
        </w:rPr>
        <w:t>contact  [</w:t>
      </w:r>
      <w:proofErr w:type="gramEnd"/>
      <w:r>
        <w:rPr>
          <w:rFonts w:ascii="Arial" w:hAnsi="Arial" w:cs="Arial"/>
          <w:color w:val="000000" w:themeColor="text1"/>
        </w:rPr>
        <w:t>33</w:t>
      </w:r>
      <w:r w:rsidRPr="00F401FE">
        <w:rPr>
          <w:rFonts w:ascii="Arial" w:hAnsi="Arial" w:cs="Arial"/>
          <w:color w:val="000000" w:themeColor="text1"/>
        </w:rPr>
        <w:t>]. Concerning the investigation of HIV and</w:t>
      </w:r>
      <w:r w:rsidRPr="00F401FE">
        <w:rPr>
          <w:rFonts w:ascii="Arial" w:hAnsi="Arial" w:cs="Arial"/>
          <w:b/>
          <w:bCs/>
          <w:color w:val="000000" w:themeColor="text1"/>
        </w:rPr>
        <w:t xml:space="preserve"> </w:t>
      </w:r>
      <w:r w:rsidRPr="00F401FE">
        <w:rPr>
          <w:rFonts w:ascii="Arial" w:hAnsi="Arial" w:cs="Arial"/>
          <w:color w:val="000000" w:themeColor="text1"/>
        </w:rPr>
        <w:t>related sexual risk like sex work,</w:t>
      </w:r>
      <w:r w:rsidRPr="00F401FE">
        <w:rPr>
          <w:rFonts w:ascii="Arial" w:hAnsi="Arial" w:cs="Arial"/>
          <w:b/>
          <w:bCs/>
          <w:color w:val="000000" w:themeColor="text1"/>
        </w:rPr>
        <w:t xml:space="preserve"> </w:t>
      </w:r>
      <w:r w:rsidRPr="00F401FE">
        <w:rPr>
          <w:rFonts w:ascii="Arial" w:hAnsi="Arial" w:cs="Arial"/>
          <w:color w:val="000000" w:themeColor="text1"/>
        </w:rPr>
        <w:t>this systematic review shows that the HIV prevalence amongst North African FSWs population groups ranged from 0% to 15.7%. These outcomes are similar to numerous other systematic reviews conducted [</w:t>
      </w:r>
      <w:r>
        <w:rPr>
          <w:rFonts w:ascii="Arial" w:hAnsi="Arial" w:cs="Arial"/>
          <w:color w:val="000000" w:themeColor="text1"/>
        </w:rPr>
        <w:t>34</w:t>
      </w:r>
      <w:r w:rsidRPr="00F401FE">
        <w:rPr>
          <w:rFonts w:ascii="Arial" w:hAnsi="Arial" w:cs="Arial"/>
          <w:color w:val="000000" w:themeColor="text1"/>
        </w:rPr>
        <w:t xml:space="preserve">, </w:t>
      </w:r>
      <w:r>
        <w:rPr>
          <w:rFonts w:ascii="Arial" w:hAnsi="Arial" w:cs="Arial"/>
          <w:color w:val="000000" w:themeColor="text1"/>
        </w:rPr>
        <w:t>35</w:t>
      </w:r>
      <w:r w:rsidRPr="00F401FE">
        <w:rPr>
          <w:rFonts w:ascii="Arial" w:hAnsi="Arial" w:cs="Arial"/>
          <w:color w:val="000000" w:themeColor="text1"/>
        </w:rPr>
        <w:t>]. However, low compared to what is observed in India [</w:t>
      </w:r>
      <w:r>
        <w:rPr>
          <w:rFonts w:ascii="Arial" w:hAnsi="Arial" w:cs="Arial"/>
          <w:color w:val="000000" w:themeColor="text1"/>
        </w:rPr>
        <w:t>36</w:t>
      </w:r>
      <w:r w:rsidRPr="00F401FE">
        <w:rPr>
          <w:rFonts w:ascii="Arial" w:hAnsi="Arial" w:cs="Arial"/>
          <w:color w:val="000000" w:themeColor="text1"/>
        </w:rPr>
        <w:t>], Kenya [</w:t>
      </w:r>
      <w:r>
        <w:rPr>
          <w:rFonts w:ascii="Arial" w:hAnsi="Arial" w:cs="Arial"/>
          <w:color w:val="000000" w:themeColor="text1"/>
        </w:rPr>
        <w:t>37</w:t>
      </w:r>
      <w:r w:rsidRPr="00F401FE">
        <w:rPr>
          <w:rFonts w:ascii="Arial" w:hAnsi="Arial" w:cs="Arial"/>
          <w:color w:val="000000" w:themeColor="text1"/>
        </w:rPr>
        <w:t>]. Additionally, it is higher than the results of studies conducted in China [</w:t>
      </w:r>
      <w:r>
        <w:rPr>
          <w:rFonts w:ascii="Arial" w:hAnsi="Arial" w:cs="Arial"/>
          <w:color w:val="000000" w:themeColor="text1"/>
        </w:rPr>
        <w:t>38</w:t>
      </w:r>
      <w:r w:rsidRPr="00F401FE">
        <w:rPr>
          <w:rFonts w:ascii="Arial" w:hAnsi="Arial" w:cs="Arial"/>
          <w:color w:val="000000" w:themeColor="text1"/>
        </w:rPr>
        <w:t>], Central America [</w:t>
      </w:r>
      <w:r>
        <w:rPr>
          <w:rFonts w:ascii="Arial" w:hAnsi="Arial" w:cs="Arial"/>
          <w:color w:val="000000" w:themeColor="text1"/>
        </w:rPr>
        <w:t>39</w:t>
      </w:r>
      <w:r w:rsidRPr="00F401FE">
        <w:rPr>
          <w:rFonts w:ascii="Arial" w:hAnsi="Arial" w:cs="Arial"/>
          <w:color w:val="000000" w:themeColor="text1"/>
        </w:rPr>
        <w:t>], and the and the Democratic Republic of the Congo [</w:t>
      </w:r>
      <w:r>
        <w:rPr>
          <w:rFonts w:ascii="Arial" w:hAnsi="Arial" w:cs="Arial"/>
          <w:color w:val="000000" w:themeColor="text1"/>
        </w:rPr>
        <w:t>40</w:t>
      </w:r>
      <w:r w:rsidRPr="00F401FE">
        <w:rPr>
          <w:rFonts w:ascii="Arial" w:hAnsi="Arial" w:cs="Arial"/>
          <w:color w:val="000000" w:themeColor="text1"/>
        </w:rPr>
        <w:t>].</w:t>
      </w:r>
    </w:p>
    <w:p w14:paraId="7E1ECA07" w14:textId="77777777" w:rsidR="00661282" w:rsidRPr="00F401FE"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 xml:space="preserve">Women engaging in sex work networks appear to be the main drivers of considerable HIV transmission in Libya, Morocco, and Egypt, which may </w:t>
      </w:r>
      <w:proofErr w:type="gramStart"/>
      <w:r w:rsidRPr="00F401FE">
        <w:rPr>
          <w:rFonts w:ascii="Arial" w:hAnsi="Arial" w:cs="Arial"/>
          <w:color w:val="000000" w:themeColor="text1"/>
        </w:rPr>
        <w:t>attributed</w:t>
      </w:r>
      <w:proofErr w:type="gramEnd"/>
      <w:r w:rsidRPr="00F401FE">
        <w:rPr>
          <w:rFonts w:ascii="Arial" w:hAnsi="Arial" w:cs="Arial"/>
          <w:color w:val="000000" w:themeColor="text1"/>
        </w:rPr>
        <w:t xml:space="preserve"> to the extensive scale of commercial sex networks in these environments, coupled with the elevated levels of hazard manners exhibited within these networks.</w:t>
      </w:r>
      <w:r w:rsidRPr="00F401FE">
        <w:rPr>
          <w:rFonts w:ascii="Arial" w:hAnsi="Arial" w:cs="Arial"/>
          <w:b/>
          <w:bCs/>
          <w:color w:val="000000" w:themeColor="text1"/>
        </w:rPr>
        <w:t xml:space="preserve"> </w:t>
      </w:r>
      <w:r w:rsidRPr="00F401FE">
        <w:rPr>
          <w:rFonts w:ascii="Arial" w:hAnsi="Arial" w:cs="Arial"/>
          <w:color w:val="000000" w:themeColor="text1"/>
        </w:rPr>
        <w:t>FSWs and their male clients are at high hazardous for HIV and have been significant in starting the epidemic in many African countries [</w:t>
      </w:r>
      <w:r>
        <w:rPr>
          <w:rFonts w:ascii="Arial" w:hAnsi="Arial" w:cs="Arial"/>
          <w:color w:val="000000" w:themeColor="text1"/>
        </w:rPr>
        <w:t>41</w:t>
      </w:r>
      <w:r w:rsidRPr="00F401FE">
        <w:rPr>
          <w:rFonts w:ascii="Arial" w:hAnsi="Arial" w:cs="Arial"/>
          <w:color w:val="000000" w:themeColor="text1"/>
        </w:rPr>
        <w:t>].</w:t>
      </w:r>
    </w:p>
    <w:p w14:paraId="7E3969CC" w14:textId="77777777" w:rsidR="00661282" w:rsidRPr="00F401FE"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The HIV epidemic is very fluid and has expanded quickly</w:t>
      </w:r>
      <w:r w:rsidRPr="00F401FE">
        <w:rPr>
          <w:rFonts w:ascii="Calibri" w:hAnsi="Calibri" w:cs="Arial"/>
          <w:color w:val="000000" w:themeColor="text1"/>
        </w:rPr>
        <w:t>;</w:t>
      </w:r>
      <w:r w:rsidRPr="00F401FE">
        <w:rPr>
          <w:rFonts w:ascii="Arial" w:hAnsi="Arial" w:cs="Arial"/>
          <w:color w:val="000000" w:themeColor="text1"/>
        </w:rPr>
        <w:t xml:space="preserve"> nearly every country worldwide is impacted. However, prevalence investigations have been conducted</w:t>
      </w:r>
      <w:r w:rsidRPr="00F401FE">
        <w:rPr>
          <w:rFonts w:ascii="Arial" w:hAnsi="Arial" w:cs="Arial"/>
          <w:color w:val="000000" w:themeColor="text1"/>
          <w:shd w:val="clear" w:color="auto" w:fill="FFFFFF"/>
        </w:rPr>
        <w:t xml:space="preserve"> on a global level to gain </w:t>
      </w:r>
      <w:r w:rsidRPr="00F401FE">
        <w:rPr>
          <w:rFonts w:ascii="Arial" w:hAnsi="Arial" w:cs="Arial"/>
          <w:color w:val="000000" w:themeColor="text1"/>
          <w:shd w:val="clear" w:color="auto" w:fill="FFFFFF"/>
        </w:rPr>
        <w:lastRenderedPageBreak/>
        <w:t>understanding of HIV epidemiology.</w:t>
      </w:r>
      <w:r w:rsidRPr="00F401FE">
        <w:rPr>
          <w:rFonts w:ascii="Arial" w:hAnsi="Arial" w:cs="Arial"/>
          <w:color w:val="000000" w:themeColor="text1"/>
        </w:rPr>
        <w:t xml:space="preserve"> Monitoring prevalence changes is crucial for predicting pandemic evolution and developing a successful public health strategy [</w:t>
      </w:r>
      <w:r>
        <w:rPr>
          <w:rFonts w:ascii="Arial" w:hAnsi="Arial" w:cs="Arial"/>
          <w:color w:val="000000" w:themeColor="text1"/>
        </w:rPr>
        <w:t>42</w:t>
      </w:r>
      <w:r w:rsidRPr="00F401FE">
        <w:rPr>
          <w:rFonts w:ascii="Arial" w:hAnsi="Arial" w:cs="Arial"/>
          <w:color w:val="000000" w:themeColor="text1"/>
        </w:rPr>
        <w:t xml:space="preserve">]. </w:t>
      </w:r>
    </w:p>
    <w:p w14:paraId="7B9CAFAA" w14:textId="77777777" w:rsidR="00661282" w:rsidRPr="00F401FE"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Situation in North Africa and the Middle East regarding HIV/AIDS: according to statistics from the United Nations (UN), around 180,000 people were estimated to be living with HIV, approximately 14000 people became newly infected with HIVV. Furthermore, roughly 5100 fatalities were linked to diseases related to AIDS in 2021 [9]. Sub-Saharan Africa, this region is the most heavily affected by HIV worldwide, accounting for 52.6 million people living with HIV and 42000 of AIDS deaths in 2021 [9]. This region borders North Africa, and many illegal immigrants come from it to north African countries. Therefore, individuals in communities with HIV may not know they are infected or carry the virus, leading to potential transmission to family members or other people.</w:t>
      </w:r>
    </w:p>
    <w:p w14:paraId="450C1700" w14:textId="77777777" w:rsidR="00661282" w:rsidRPr="00F401FE"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On the basis of the geographical countries of North Africa, the results indicated that Libya [1</w:t>
      </w:r>
      <w:r>
        <w:rPr>
          <w:rFonts w:ascii="Arial" w:hAnsi="Arial" w:cs="Arial"/>
          <w:color w:val="000000" w:themeColor="text1"/>
        </w:rPr>
        <w:t>2</w:t>
      </w:r>
      <w:r w:rsidRPr="00F401FE">
        <w:rPr>
          <w:rFonts w:ascii="Arial" w:hAnsi="Arial" w:cs="Arial"/>
          <w:color w:val="000000" w:themeColor="text1"/>
        </w:rPr>
        <w:t>], Egypt [1</w:t>
      </w:r>
      <w:r>
        <w:rPr>
          <w:rFonts w:ascii="Arial" w:hAnsi="Arial" w:cs="Arial"/>
          <w:color w:val="000000" w:themeColor="text1"/>
        </w:rPr>
        <w:t>5</w:t>
      </w:r>
      <w:r w:rsidRPr="00F401FE">
        <w:rPr>
          <w:rFonts w:ascii="Arial" w:hAnsi="Arial" w:cs="Arial"/>
          <w:color w:val="000000" w:themeColor="text1"/>
        </w:rPr>
        <w:t>], Morocco [</w:t>
      </w:r>
      <w:r>
        <w:rPr>
          <w:rFonts w:ascii="Arial" w:hAnsi="Arial" w:cs="Arial"/>
          <w:color w:val="000000" w:themeColor="text1"/>
        </w:rPr>
        <w:t>19</w:t>
      </w:r>
      <w:r w:rsidRPr="00F401FE">
        <w:rPr>
          <w:rFonts w:ascii="Arial" w:hAnsi="Arial" w:cs="Arial"/>
          <w:color w:val="000000" w:themeColor="text1"/>
        </w:rPr>
        <w:t>] and Tunisia [1</w:t>
      </w:r>
      <w:r>
        <w:rPr>
          <w:rFonts w:ascii="Arial" w:hAnsi="Arial" w:cs="Arial"/>
          <w:color w:val="000000" w:themeColor="text1"/>
        </w:rPr>
        <w:t>8</w:t>
      </w:r>
      <w:r w:rsidRPr="00F401FE">
        <w:rPr>
          <w:rFonts w:ascii="Arial" w:hAnsi="Arial" w:cs="Arial"/>
          <w:color w:val="000000" w:themeColor="text1"/>
        </w:rPr>
        <w:t>], respectively had higher prevalence HIV among PWID. Moreover, prevalence estimates at the country level indicate a high burden of infection in Libya [</w:t>
      </w:r>
      <w:r>
        <w:rPr>
          <w:rFonts w:ascii="Arial" w:hAnsi="Arial" w:cs="Arial"/>
          <w:color w:val="000000" w:themeColor="text1"/>
        </w:rPr>
        <w:t>22</w:t>
      </w:r>
      <w:r w:rsidRPr="00F401FE">
        <w:rPr>
          <w:rFonts w:ascii="Arial" w:hAnsi="Arial" w:cs="Arial"/>
          <w:color w:val="000000" w:themeColor="text1"/>
        </w:rPr>
        <w:t>], Morocco [</w:t>
      </w:r>
      <w:r>
        <w:rPr>
          <w:rFonts w:ascii="Arial" w:hAnsi="Arial" w:cs="Arial"/>
          <w:color w:val="000000" w:themeColor="text1"/>
        </w:rPr>
        <w:t>20</w:t>
      </w:r>
      <w:r w:rsidRPr="00F401FE">
        <w:rPr>
          <w:rFonts w:ascii="Arial" w:hAnsi="Arial" w:cs="Arial"/>
          <w:color w:val="000000" w:themeColor="text1"/>
        </w:rPr>
        <w:t>] and Egypt [</w:t>
      </w:r>
      <w:r>
        <w:rPr>
          <w:rFonts w:ascii="Arial" w:hAnsi="Arial" w:cs="Arial"/>
          <w:color w:val="000000" w:themeColor="text1"/>
        </w:rPr>
        <w:t>16</w:t>
      </w:r>
      <w:r w:rsidRPr="00F401FE">
        <w:rPr>
          <w:rFonts w:ascii="Arial" w:hAnsi="Arial" w:cs="Arial"/>
          <w:color w:val="000000" w:themeColor="text1"/>
        </w:rPr>
        <w:t>], respectively, among FSWs. The observed variation in the estimates of HIV prevalence among FSWs across various countries may be partially attributed to the diverse risk factors and spread pathways present in each nation. These results emphasize a continuous need for ongoing prevention of HIV spread among FSWs between North African countries.</w:t>
      </w:r>
    </w:p>
    <w:p w14:paraId="7BDB39C8" w14:textId="77777777" w:rsidR="00661282" w:rsidRPr="00F401FE"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In Africa, despite the high HIV prevalence, the reported occurrence of HIV infection among PWID and FSWs in North Africa was considerably lower compared with South Africa [4</w:t>
      </w:r>
      <w:r>
        <w:rPr>
          <w:rFonts w:ascii="Arial" w:hAnsi="Arial" w:cs="Arial"/>
          <w:color w:val="000000" w:themeColor="text1"/>
        </w:rPr>
        <w:t>3</w:t>
      </w:r>
      <w:r w:rsidRPr="00F401FE">
        <w:rPr>
          <w:rFonts w:ascii="Arial" w:hAnsi="Arial" w:cs="Arial"/>
          <w:color w:val="000000" w:themeColor="text1"/>
        </w:rPr>
        <w:t>,4</w:t>
      </w:r>
      <w:r>
        <w:rPr>
          <w:rFonts w:ascii="Arial" w:hAnsi="Arial" w:cs="Arial"/>
          <w:color w:val="000000" w:themeColor="text1"/>
        </w:rPr>
        <w:t>4</w:t>
      </w:r>
      <w:r w:rsidRPr="00F401FE">
        <w:rPr>
          <w:rFonts w:ascii="Arial" w:hAnsi="Arial" w:cs="Arial"/>
          <w:color w:val="000000" w:themeColor="text1"/>
        </w:rPr>
        <w:t>].</w:t>
      </w:r>
    </w:p>
    <w:p w14:paraId="2444A53E" w14:textId="77777777" w:rsidR="00661282" w:rsidRPr="00F401FE"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 xml:space="preserve">The North Africa region is still </w:t>
      </w:r>
      <w:proofErr w:type="gramStart"/>
      <w:r w:rsidRPr="000778E5">
        <w:rPr>
          <w:rFonts w:ascii="Arial" w:hAnsi="Arial" w:cs="Arial"/>
          <w:color w:val="000000" w:themeColor="text1"/>
        </w:rPr>
        <w:t>lacks</w:t>
      </w:r>
      <w:proofErr w:type="gramEnd"/>
      <w:r w:rsidRPr="000778E5">
        <w:rPr>
          <w:rFonts w:ascii="Arial" w:hAnsi="Arial" w:cs="Arial"/>
          <w:color w:val="000000" w:themeColor="text1"/>
        </w:rPr>
        <w:t xml:space="preserve"> sufficient</w:t>
      </w:r>
      <w:r>
        <w:rPr>
          <w:rFonts w:ascii="Arial" w:hAnsi="Arial" w:cs="Arial"/>
          <w:color w:val="000000" w:themeColor="text1"/>
        </w:rPr>
        <w:t xml:space="preserve"> </w:t>
      </w:r>
      <w:r w:rsidRPr="00F401FE">
        <w:rPr>
          <w:rFonts w:ascii="Arial" w:hAnsi="Arial" w:cs="Arial"/>
          <w:color w:val="000000" w:themeColor="text1"/>
        </w:rPr>
        <w:t>HIV epidemiological information, leading to debates regarding the epidemic's prevalence in this part of the globe. It's crucial to have current HIV prevalence data for North African countries to understand the virus's spread. Hence, additional monitoring of HIV prevalence is necessary to evaluate and track the escalating HIV impact [</w:t>
      </w:r>
      <w:r>
        <w:rPr>
          <w:rFonts w:ascii="Arial" w:hAnsi="Arial" w:cs="Arial"/>
          <w:color w:val="000000" w:themeColor="text1"/>
        </w:rPr>
        <w:t>45</w:t>
      </w:r>
      <w:r w:rsidRPr="00F401FE">
        <w:rPr>
          <w:rFonts w:ascii="Arial" w:hAnsi="Arial" w:cs="Arial"/>
          <w:color w:val="000000" w:themeColor="text1"/>
        </w:rPr>
        <w:t>].</w:t>
      </w:r>
      <w:r w:rsidRPr="00F401FE">
        <w:rPr>
          <w:color w:val="000000" w:themeColor="text1"/>
        </w:rPr>
        <w:t xml:space="preserve"> </w:t>
      </w:r>
      <w:r w:rsidRPr="00F401FE">
        <w:rPr>
          <w:rFonts w:ascii="Arial" w:hAnsi="Arial" w:cs="Arial"/>
          <w:color w:val="000000" w:themeColor="text1"/>
        </w:rPr>
        <w:t xml:space="preserve"> </w:t>
      </w:r>
    </w:p>
    <w:p w14:paraId="78841177" w14:textId="77777777" w:rsidR="00661282" w:rsidRPr="00F401FE"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The environments where the HIV pandemic is happening are becoming more varied. The epidemics are primarily influenced by social, structural, and population-level risks and protections, which in turn affect the individual risks of HIV infection [</w:t>
      </w:r>
      <w:r>
        <w:rPr>
          <w:rFonts w:ascii="Arial" w:hAnsi="Arial" w:cs="Arial"/>
          <w:color w:val="000000" w:themeColor="text1"/>
        </w:rPr>
        <w:t>46</w:t>
      </w:r>
      <w:r w:rsidRPr="00F401FE">
        <w:rPr>
          <w:rFonts w:ascii="Arial" w:hAnsi="Arial" w:cs="Arial"/>
          <w:color w:val="000000" w:themeColor="text1"/>
        </w:rPr>
        <w:t>].</w:t>
      </w:r>
    </w:p>
    <w:p w14:paraId="7D9EE92E" w14:textId="77777777" w:rsidR="00661282" w:rsidRPr="00F401FE"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The field of HIV prevention is constantly changing, and there is now discussion about the potential for worldwide virtual eradication of HIV [</w:t>
      </w:r>
      <w:r>
        <w:rPr>
          <w:rFonts w:ascii="Arial" w:hAnsi="Arial" w:cs="Arial"/>
          <w:color w:val="000000" w:themeColor="text1"/>
        </w:rPr>
        <w:t>47</w:t>
      </w:r>
      <w:r w:rsidRPr="00F401FE">
        <w:rPr>
          <w:rFonts w:ascii="Arial" w:hAnsi="Arial" w:cs="Arial"/>
          <w:color w:val="000000" w:themeColor="text1"/>
        </w:rPr>
        <w:t xml:space="preserve">]. Mitigation of HIV disease </w:t>
      </w:r>
      <w:proofErr w:type="gramStart"/>
      <w:r w:rsidRPr="00F401FE">
        <w:rPr>
          <w:rFonts w:ascii="Arial" w:hAnsi="Arial" w:cs="Arial"/>
          <w:color w:val="000000" w:themeColor="text1"/>
        </w:rPr>
        <w:t>and  pioneering</w:t>
      </w:r>
      <w:proofErr w:type="gramEnd"/>
      <w:r w:rsidRPr="00F401FE">
        <w:rPr>
          <w:rFonts w:ascii="Arial" w:hAnsi="Arial" w:cs="Arial"/>
          <w:color w:val="000000" w:themeColor="text1"/>
        </w:rPr>
        <w:t xml:space="preserve"> strategies will expected be required to decrease HIV prevalence in North Africa,</w:t>
      </w:r>
      <w:r w:rsidRPr="00F401FE">
        <w:rPr>
          <w:rFonts w:ascii="Arial" w:hAnsi="Arial" w:cs="Arial"/>
          <w:b/>
          <w:bCs/>
          <w:color w:val="000000" w:themeColor="text1"/>
        </w:rPr>
        <w:t xml:space="preserve"> </w:t>
      </w:r>
      <w:r w:rsidRPr="00F401FE">
        <w:rPr>
          <w:rFonts w:ascii="Arial" w:hAnsi="Arial" w:cs="Arial"/>
          <w:color w:val="000000" w:themeColor="text1"/>
        </w:rPr>
        <w:t>where</w:t>
      </w:r>
      <w:r w:rsidRPr="00F401FE">
        <w:rPr>
          <w:rFonts w:ascii="Arial" w:hAnsi="Arial" w:cs="Arial"/>
          <w:b/>
          <w:bCs/>
          <w:color w:val="000000" w:themeColor="text1"/>
        </w:rPr>
        <w:t xml:space="preserve"> </w:t>
      </w:r>
      <w:r w:rsidRPr="00F401FE">
        <w:rPr>
          <w:rFonts w:ascii="Arial" w:hAnsi="Arial" w:cs="Arial"/>
          <w:color w:val="000000" w:themeColor="text1"/>
          <w:shd w:val="clear" w:color="auto" w:fill="FFFFFF"/>
        </w:rPr>
        <w:t xml:space="preserve">there might be restrictions on getting health care and accessing resources. The suitable approach can vary from one country to another and is additionally </w:t>
      </w:r>
      <w:r w:rsidRPr="00F401FE">
        <w:rPr>
          <w:rFonts w:ascii="Arial" w:hAnsi="Arial" w:cs="Arial"/>
          <w:color w:val="000000" w:themeColor="text1"/>
        </w:rPr>
        <w:t>have to be justifiably focused on prevention of HIV transmission. While countries must focus on addressing the underlying causes of HIV exposure risk, the main emphasis should be on addressing the immediate factors that increase individuals' risk of HIV exposure, as dealing with structural factors is time-consuming and outside the purview of the public health sector. Hence, there is an opportunity for prevention that should not be missed to control the epidemic in this region [</w:t>
      </w:r>
      <w:r>
        <w:rPr>
          <w:rFonts w:ascii="Arial" w:hAnsi="Arial" w:cs="Arial"/>
          <w:color w:val="000000" w:themeColor="text1"/>
        </w:rPr>
        <w:t>45</w:t>
      </w:r>
      <w:r w:rsidRPr="00F401FE">
        <w:rPr>
          <w:rFonts w:ascii="Arial" w:hAnsi="Arial" w:cs="Arial"/>
          <w:color w:val="000000" w:themeColor="text1"/>
        </w:rPr>
        <w:t>].</w:t>
      </w:r>
    </w:p>
    <w:p w14:paraId="546479BA" w14:textId="77777777" w:rsidR="00661282" w:rsidRPr="001F3851" w:rsidRDefault="00661282" w:rsidP="00661282">
      <w:pPr>
        <w:autoSpaceDE w:val="0"/>
        <w:autoSpaceDN w:val="0"/>
        <w:adjustRightInd w:val="0"/>
        <w:jc w:val="both"/>
        <w:rPr>
          <w:rFonts w:ascii="Arial" w:hAnsi="Arial" w:cs="Arial"/>
          <w:color w:val="000000" w:themeColor="text1"/>
        </w:rPr>
      </w:pPr>
      <w:r w:rsidRPr="00F401FE">
        <w:rPr>
          <w:rFonts w:ascii="Arial" w:hAnsi="Arial" w:cs="Arial"/>
          <w:color w:val="000000" w:themeColor="text1"/>
        </w:rPr>
        <w:t xml:space="preserve">This systematic review offers the latest </w:t>
      </w:r>
      <w:r w:rsidRPr="00CF3649">
        <w:rPr>
          <w:rFonts w:ascii="Arial" w:hAnsi="Arial" w:cs="Arial"/>
          <w:color w:val="000000" w:themeColor="text1"/>
        </w:rPr>
        <w:t xml:space="preserve">extensive </w:t>
      </w:r>
      <w:r w:rsidRPr="00F401FE">
        <w:rPr>
          <w:rFonts w:ascii="Arial" w:hAnsi="Arial" w:cs="Arial"/>
          <w:color w:val="000000" w:themeColor="text1"/>
        </w:rPr>
        <w:t xml:space="preserve">assessment of HIV prevalence by </w:t>
      </w:r>
      <w:r>
        <w:rPr>
          <w:rFonts w:ascii="Arial" w:hAnsi="Arial" w:cs="Arial"/>
          <w:color w:val="000000" w:themeColor="text1"/>
        </w:rPr>
        <w:t>carefully</w:t>
      </w:r>
      <w:r w:rsidRPr="00F401FE">
        <w:rPr>
          <w:rFonts w:ascii="Arial" w:hAnsi="Arial" w:cs="Arial"/>
          <w:color w:val="000000" w:themeColor="text1"/>
        </w:rPr>
        <w:t xml:space="preserve"> </w:t>
      </w:r>
      <w:r>
        <w:rPr>
          <w:rFonts w:ascii="Arial" w:hAnsi="Arial" w:cs="Arial"/>
          <w:color w:val="000000" w:themeColor="text1"/>
        </w:rPr>
        <w:t>evaluat</w:t>
      </w:r>
      <w:r w:rsidRPr="00F401FE">
        <w:rPr>
          <w:rFonts w:ascii="Arial" w:hAnsi="Arial" w:cs="Arial"/>
          <w:color w:val="000000" w:themeColor="text1"/>
        </w:rPr>
        <w:t xml:space="preserve">ing </w:t>
      </w:r>
      <w:r>
        <w:rPr>
          <w:rFonts w:ascii="Arial" w:hAnsi="Arial" w:cs="Arial"/>
          <w:color w:val="000000" w:themeColor="text1"/>
        </w:rPr>
        <w:t>existing</w:t>
      </w:r>
      <w:r w:rsidRPr="00F401FE">
        <w:rPr>
          <w:rFonts w:ascii="Arial" w:hAnsi="Arial" w:cs="Arial"/>
          <w:color w:val="000000" w:themeColor="text1"/>
        </w:rPr>
        <w:t xml:space="preserve"> literature</w:t>
      </w:r>
      <w:r>
        <w:rPr>
          <w:rFonts w:ascii="Arial" w:hAnsi="Arial" w:cs="Arial"/>
          <w:color w:val="000000" w:themeColor="text1"/>
        </w:rPr>
        <w:t>.</w:t>
      </w:r>
      <w:r w:rsidRPr="00F401FE">
        <w:rPr>
          <w:rFonts w:ascii="Arial" w:hAnsi="Arial" w:cs="Arial"/>
          <w:color w:val="000000" w:themeColor="text1"/>
        </w:rPr>
        <w:t xml:space="preserve"> </w:t>
      </w:r>
      <w:r>
        <w:rPr>
          <w:rFonts w:ascii="Arial" w:hAnsi="Arial" w:cs="Arial"/>
          <w:color w:val="000000" w:themeColor="text1"/>
        </w:rPr>
        <w:t>W</w:t>
      </w:r>
      <w:r w:rsidRPr="004E769F">
        <w:rPr>
          <w:rFonts w:ascii="Arial" w:hAnsi="Arial" w:cs="Arial"/>
          <w:color w:val="000000" w:themeColor="text1"/>
        </w:rPr>
        <w:t>hen interpreting results, it's vital to consider and navigate through various constraints in order to gain a comprehensive and robust understanding of the outcomes</w:t>
      </w:r>
      <w:r>
        <w:rPr>
          <w:rFonts w:ascii="Arial" w:hAnsi="Arial" w:cs="Arial"/>
          <w:color w:val="000000" w:themeColor="text1"/>
        </w:rPr>
        <w:t>.</w:t>
      </w:r>
      <w:r w:rsidRPr="00F401FE">
        <w:rPr>
          <w:rFonts w:ascii="Arial" w:hAnsi="Arial" w:cs="Arial"/>
          <w:color w:val="000000" w:themeColor="text1"/>
        </w:rPr>
        <w:t xml:space="preserve"> The primary limitations come from the data that is currently available,</w:t>
      </w:r>
      <w:r w:rsidRPr="00F401FE">
        <w:rPr>
          <w:color w:val="000000" w:themeColor="text1"/>
        </w:rPr>
        <w:t xml:space="preserve"> </w:t>
      </w:r>
      <w:r w:rsidRPr="00F401FE">
        <w:rPr>
          <w:rFonts w:ascii="Arial" w:hAnsi="Arial" w:cs="Arial"/>
          <w:color w:val="000000" w:themeColor="text1"/>
        </w:rPr>
        <w:t>with a sca</w:t>
      </w:r>
      <w:r>
        <w:rPr>
          <w:rFonts w:ascii="Arial" w:hAnsi="Arial" w:cs="Arial"/>
          <w:color w:val="000000" w:themeColor="text1"/>
        </w:rPr>
        <w:t xml:space="preserve">rcity of studies on prevalence. </w:t>
      </w:r>
      <w:r w:rsidRPr="00F401FE">
        <w:rPr>
          <w:rFonts w:ascii="Arial" w:hAnsi="Arial" w:cs="Arial"/>
          <w:color w:val="000000" w:themeColor="text1"/>
        </w:rPr>
        <w:t>Despite these limitations, the present systematic review demonstrated that there is a significant burden of HIV infection in PWID and FSWs in most of the North African countries.</w:t>
      </w:r>
      <w:r>
        <w:rPr>
          <w:rFonts w:ascii="Arial" w:hAnsi="Arial" w:cs="Arial"/>
          <w:color w:val="000000" w:themeColor="text1"/>
          <w:sz w:val="18"/>
          <w:szCs w:val="18"/>
        </w:rPr>
        <w:t xml:space="preserve"> </w:t>
      </w:r>
      <w:r w:rsidRPr="00F401FE">
        <w:rPr>
          <w:rFonts w:ascii="Arial" w:hAnsi="Arial" w:cs="Arial"/>
          <w:color w:val="000000" w:themeColor="text1"/>
        </w:rPr>
        <w:t>However, additional investigation is required to fill the knowledge gaps.</w:t>
      </w:r>
    </w:p>
    <w:p w14:paraId="2D9EC3B1" w14:textId="77777777" w:rsidR="00E053D0" w:rsidRDefault="00E053D0" w:rsidP="00441B6F">
      <w:pPr>
        <w:pStyle w:val="Body"/>
        <w:spacing w:after="0"/>
        <w:rPr>
          <w:rFonts w:ascii="Arial" w:hAnsi="Arial" w:cs="Arial"/>
        </w:rPr>
      </w:pPr>
    </w:p>
    <w:p w14:paraId="3EC61F17" w14:textId="77777777" w:rsidR="00790ADA" w:rsidRPr="00FB3A86" w:rsidRDefault="00790ADA" w:rsidP="00441B6F">
      <w:pPr>
        <w:pStyle w:val="Body"/>
        <w:spacing w:after="0"/>
        <w:rPr>
          <w:rFonts w:ascii="Arial" w:hAnsi="Arial" w:cs="Arial"/>
        </w:rPr>
      </w:pPr>
    </w:p>
    <w:p w14:paraId="51A37B43" w14:textId="77777777" w:rsidR="00B01FCD" w:rsidRDefault="00966ED0"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07BCA53E" w14:textId="77777777" w:rsidR="00790ADA" w:rsidRPr="00FB3A86" w:rsidRDefault="00790ADA" w:rsidP="00441B6F">
      <w:pPr>
        <w:pStyle w:val="ConcHead"/>
        <w:spacing w:after="0"/>
        <w:jc w:val="both"/>
        <w:rPr>
          <w:rFonts w:ascii="Arial" w:hAnsi="Arial" w:cs="Arial"/>
        </w:rPr>
      </w:pPr>
    </w:p>
    <w:p w14:paraId="6B1BDE37" w14:textId="77777777" w:rsidR="00966ED0" w:rsidRPr="00CC22F4" w:rsidRDefault="00966ED0" w:rsidP="00966ED0">
      <w:pPr>
        <w:tabs>
          <w:tab w:val="left" w:pos="2146"/>
        </w:tabs>
        <w:autoSpaceDE w:val="0"/>
        <w:autoSpaceDN w:val="0"/>
        <w:adjustRightInd w:val="0"/>
        <w:jc w:val="both"/>
        <w:rPr>
          <w:rFonts w:ascii="Arial" w:hAnsi="Arial" w:cs="Arial"/>
          <w:color w:val="000000" w:themeColor="text1"/>
        </w:rPr>
      </w:pPr>
      <w:r w:rsidRPr="00CC22F4">
        <w:rPr>
          <w:rFonts w:ascii="Arial" w:hAnsi="Arial" w:cs="Arial"/>
          <w:color w:val="000000" w:themeColor="text1"/>
        </w:rPr>
        <w:t xml:space="preserve">The findings of this report </w:t>
      </w:r>
      <w:proofErr w:type="gramStart"/>
      <w:r w:rsidRPr="00CC22F4">
        <w:rPr>
          <w:rFonts w:ascii="Arial" w:hAnsi="Arial" w:cs="Arial"/>
          <w:color w:val="000000" w:themeColor="text1"/>
        </w:rPr>
        <w:t>provides</w:t>
      </w:r>
      <w:proofErr w:type="gramEnd"/>
      <w:r w:rsidRPr="00CC22F4">
        <w:rPr>
          <w:rFonts w:ascii="Arial" w:hAnsi="Arial" w:cs="Arial"/>
          <w:color w:val="000000" w:themeColor="text1"/>
        </w:rPr>
        <w:t xml:space="preserve"> a comprehensive overview of the prevalence of HIV among PWID and FSWs. Variation in prevalence of HIV observed in different regions in North Africa.  As the HIV pandemic is still evolving, more studies need to be conducted in this part of the African continent to comprehend the </w:t>
      </w:r>
      <w:r>
        <w:rPr>
          <w:rFonts w:ascii="Arial" w:hAnsi="Arial" w:cs="Arial"/>
          <w:color w:val="000000" w:themeColor="text1"/>
        </w:rPr>
        <w:t>right</w:t>
      </w:r>
      <w:r w:rsidRPr="00CC22F4">
        <w:rPr>
          <w:rFonts w:ascii="Arial" w:hAnsi="Arial" w:cs="Arial"/>
          <w:color w:val="000000" w:themeColor="text1"/>
        </w:rPr>
        <w:t xml:space="preserve"> burden of the illness. Studies in this region need to take into consideration societal and institutional factors. The </w:t>
      </w:r>
      <w:r w:rsidRPr="00CF3649">
        <w:rPr>
          <w:rFonts w:ascii="Arial" w:hAnsi="Arial" w:cs="Arial"/>
          <w:color w:val="000000" w:themeColor="text1"/>
        </w:rPr>
        <w:t xml:space="preserve">extensive </w:t>
      </w:r>
      <w:r w:rsidRPr="00CC22F4">
        <w:rPr>
          <w:rFonts w:ascii="Arial" w:hAnsi="Arial" w:cs="Arial"/>
          <w:color w:val="000000" w:themeColor="text1"/>
        </w:rPr>
        <w:t>programs of monitoring of HIV prevalence are necessary to prevent these high-risk groups from further spreading the infection of HIV. This review demonstrates epidemiological HIV infection in PWID and FSWs. These data can be used to develop customized strategies for eradicating the prevalence of HIV in the North African regions.</w:t>
      </w:r>
    </w:p>
    <w:p w14:paraId="2728C1A5" w14:textId="77777777" w:rsidR="00790ADA" w:rsidRPr="00FB3A86" w:rsidRDefault="00790ADA" w:rsidP="00441B6F">
      <w:pPr>
        <w:pStyle w:val="Body"/>
        <w:spacing w:after="0"/>
        <w:rPr>
          <w:rFonts w:ascii="Arial" w:hAnsi="Arial" w:cs="Arial"/>
        </w:rPr>
      </w:pPr>
    </w:p>
    <w:p w14:paraId="1AC13C0F" w14:textId="77777777" w:rsidR="002B685A" w:rsidRDefault="002B685A" w:rsidP="00441B6F">
      <w:pPr>
        <w:pStyle w:val="ReferHead"/>
        <w:spacing w:after="0"/>
        <w:jc w:val="both"/>
        <w:rPr>
          <w:rFonts w:ascii="Arial" w:hAnsi="Arial" w:cs="Arial"/>
          <w:b w:val="0"/>
          <w:caps w:val="0"/>
          <w:sz w:val="20"/>
        </w:rPr>
      </w:pPr>
    </w:p>
    <w:p w14:paraId="0229D03D" w14:textId="77777777" w:rsidR="002B685A" w:rsidRDefault="002B685A" w:rsidP="006040D0">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9265DE6" w14:textId="77777777" w:rsidR="002B685A" w:rsidRPr="002B685A" w:rsidRDefault="002B685A" w:rsidP="00441B6F">
      <w:pPr>
        <w:pStyle w:val="ReferHead"/>
        <w:spacing w:after="0"/>
        <w:jc w:val="both"/>
        <w:rPr>
          <w:rFonts w:ascii="Arial" w:hAnsi="Arial" w:cs="Arial"/>
          <w:bCs/>
        </w:rPr>
      </w:pPr>
    </w:p>
    <w:p w14:paraId="6FECFAB3" w14:textId="77777777" w:rsidR="005C784C" w:rsidRDefault="0040212E" w:rsidP="006040D0">
      <w:pPr>
        <w:pStyle w:val="ReferHead"/>
        <w:spacing w:after="0"/>
        <w:jc w:val="both"/>
        <w:rPr>
          <w:rFonts w:ascii="Arial" w:hAnsi="Arial" w:cs="Arial"/>
          <w:b w:val="0"/>
          <w:caps w:val="0"/>
          <w:sz w:val="20"/>
        </w:rPr>
      </w:pPr>
      <w:r w:rsidRPr="0040212E">
        <w:rPr>
          <w:rFonts w:ascii="Arial" w:hAnsi="Arial" w:cs="Arial"/>
          <w:b w:val="0"/>
          <w:caps w:val="0"/>
          <w:sz w:val="20"/>
        </w:rPr>
        <w:t>Not applicable</w:t>
      </w:r>
    </w:p>
    <w:p w14:paraId="715A9412" w14:textId="77777777" w:rsidR="006040D0" w:rsidRDefault="006040D0" w:rsidP="00441B6F">
      <w:pPr>
        <w:pStyle w:val="ReferHead"/>
        <w:spacing w:after="0"/>
        <w:jc w:val="both"/>
        <w:rPr>
          <w:rFonts w:ascii="Arial" w:hAnsi="Arial" w:cs="Arial"/>
          <w:bCs/>
        </w:rPr>
      </w:pPr>
    </w:p>
    <w:p w14:paraId="3AEF57DF" w14:textId="77777777" w:rsidR="005C784C" w:rsidRDefault="005C784C" w:rsidP="003E2CBC">
      <w:pPr>
        <w:pStyle w:val="ReferHead"/>
        <w:spacing w:after="0"/>
        <w:jc w:val="both"/>
        <w:rPr>
          <w:rFonts w:ascii="Arial" w:hAnsi="Arial" w:cs="Arial"/>
          <w:bCs/>
        </w:rPr>
      </w:pPr>
      <w:r>
        <w:rPr>
          <w:rFonts w:ascii="Arial" w:hAnsi="Arial" w:cs="Arial"/>
          <w:bCs/>
        </w:rPr>
        <w:t xml:space="preserve">Ethical approval </w:t>
      </w:r>
    </w:p>
    <w:p w14:paraId="0B0ADE0E" w14:textId="77777777" w:rsidR="003E2CBC" w:rsidRDefault="003E2CBC" w:rsidP="003E2CBC">
      <w:pPr>
        <w:pStyle w:val="ReferHead"/>
        <w:spacing w:after="0"/>
        <w:jc w:val="both"/>
        <w:rPr>
          <w:rFonts w:ascii="Arial" w:hAnsi="Arial" w:cs="Arial"/>
          <w:b w:val="0"/>
          <w:caps w:val="0"/>
          <w:sz w:val="20"/>
        </w:rPr>
      </w:pPr>
    </w:p>
    <w:p w14:paraId="3AF582F9" w14:textId="77777777" w:rsidR="003E2CBC" w:rsidRDefault="003E2CBC" w:rsidP="003E2CBC">
      <w:pPr>
        <w:pStyle w:val="ReferHead"/>
        <w:spacing w:after="0"/>
        <w:jc w:val="both"/>
        <w:rPr>
          <w:rFonts w:ascii="Arial" w:hAnsi="Arial" w:cs="Arial"/>
          <w:b w:val="0"/>
          <w:caps w:val="0"/>
          <w:sz w:val="20"/>
        </w:rPr>
      </w:pPr>
      <w:r w:rsidRPr="0040212E">
        <w:rPr>
          <w:rFonts w:ascii="Arial" w:hAnsi="Arial" w:cs="Arial"/>
          <w:b w:val="0"/>
          <w:caps w:val="0"/>
          <w:sz w:val="20"/>
        </w:rPr>
        <w:t>Not applicable</w:t>
      </w:r>
    </w:p>
    <w:p w14:paraId="77AE53A9" w14:textId="77777777" w:rsidR="005C784C" w:rsidRPr="002B685A" w:rsidRDefault="005C784C" w:rsidP="00441B6F">
      <w:pPr>
        <w:pStyle w:val="ReferHead"/>
        <w:spacing w:after="0"/>
        <w:jc w:val="both"/>
        <w:rPr>
          <w:rFonts w:ascii="Arial" w:hAnsi="Arial" w:cs="Arial"/>
          <w:bCs/>
        </w:rPr>
      </w:pPr>
    </w:p>
    <w:p w14:paraId="75CC65FD" w14:textId="77777777" w:rsidR="00860000" w:rsidRDefault="00860000" w:rsidP="00441B6F">
      <w:pPr>
        <w:pStyle w:val="ReferHead"/>
        <w:spacing w:after="0"/>
        <w:jc w:val="both"/>
        <w:rPr>
          <w:rFonts w:ascii="Arial" w:hAnsi="Arial" w:cs="Arial"/>
        </w:rPr>
      </w:pPr>
    </w:p>
    <w:p w14:paraId="3D7194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9670425" w14:textId="77777777" w:rsidR="00790ADA" w:rsidRPr="00FB3A86" w:rsidRDefault="00790ADA" w:rsidP="00441B6F">
      <w:pPr>
        <w:pStyle w:val="ReferHead"/>
        <w:spacing w:after="0"/>
        <w:jc w:val="both"/>
        <w:rPr>
          <w:rFonts w:ascii="Arial" w:hAnsi="Arial" w:cs="Arial"/>
        </w:rPr>
      </w:pPr>
    </w:p>
    <w:p w14:paraId="1016E0B4"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1- Gruters RA, </w:t>
      </w:r>
      <w:proofErr w:type="spellStart"/>
      <w:r w:rsidRPr="00D06A96">
        <w:rPr>
          <w:rFonts w:ascii="Arial" w:hAnsi="Arial" w:cs="Arial"/>
          <w:color w:val="000000" w:themeColor="text1"/>
        </w:rPr>
        <w:t>Neefjes</w:t>
      </w:r>
      <w:proofErr w:type="spellEnd"/>
      <w:r w:rsidRPr="00D06A96">
        <w:rPr>
          <w:rFonts w:ascii="Arial" w:hAnsi="Arial" w:cs="Arial"/>
          <w:color w:val="000000" w:themeColor="text1"/>
        </w:rPr>
        <w:t xml:space="preserve"> JJ, </w:t>
      </w:r>
      <w:proofErr w:type="spellStart"/>
      <w:r w:rsidRPr="00D06A96">
        <w:rPr>
          <w:rFonts w:ascii="Arial" w:hAnsi="Arial" w:cs="Arial"/>
          <w:color w:val="000000" w:themeColor="text1"/>
        </w:rPr>
        <w:t>Tersmette</w:t>
      </w:r>
      <w:proofErr w:type="spellEnd"/>
      <w:r w:rsidRPr="00D06A96">
        <w:rPr>
          <w:rFonts w:ascii="Arial" w:hAnsi="Arial" w:cs="Arial"/>
          <w:color w:val="000000" w:themeColor="text1"/>
        </w:rPr>
        <w:t xml:space="preserve"> M, de Goede RE, Tulp A, Huisman HG, Miedema F, </w:t>
      </w:r>
      <w:proofErr w:type="spellStart"/>
      <w:r w:rsidRPr="00D06A96">
        <w:rPr>
          <w:rFonts w:ascii="Arial" w:hAnsi="Arial" w:cs="Arial"/>
          <w:color w:val="000000" w:themeColor="text1"/>
        </w:rPr>
        <w:t>Ploegh</w:t>
      </w:r>
      <w:proofErr w:type="spellEnd"/>
      <w:r w:rsidRPr="00D06A96">
        <w:rPr>
          <w:rFonts w:ascii="Arial" w:hAnsi="Arial" w:cs="Arial"/>
          <w:color w:val="000000" w:themeColor="text1"/>
        </w:rPr>
        <w:t xml:space="preserve"> HL. Interference with HIV-induced syncytium formation and viral infectivity by inhibitors of trimming glucosidase. Nature. 1987;330(6143):74-</w:t>
      </w:r>
      <w:r>
        <w:rPr>
          <w:rFonts w:ascii="Arial" w:hAnsi="Arial" w:cs="Arial"/>
          <w:color w:val="000000" w:themeColor="text1"/>
        </w:rPr>
        <w:t>7</w:t>
      </w:r>
      <w:r w:rsidRPr="00D06A96">
        <w:rPr>
          <w:rFonts w:ascii="Arial" w:hAnsi="Arial" w:cs="Arial"/>
          <w:color w:val="000000" w:themeColor="text1"/>
        </w:rPr>
        <w:t>7.</w:t>
      </w:r>
    </w:p>
    <w:p w14:paraId="58B70406" w14:textId="77777777" w:rsidR="00BE4E7B" w:rsidRPr="00D06A96" w:rsidRDefault="00BE4E7B" w:rsidP="00BE4E7B">
      <w:pPr>
        <w:autoSpaceDE w:val="0"/>
        <w:autoSpaceDN w:val="0"/>
        <w:adjustRightInd w:val="0"/>
        <w:rPr>
          <w:rFonts w:ascii="Arial" w:hAnsi="Arial" w:cs="Arial"/>
          <w:b/>
          <w:bCs/>
          <w:color w:val="000000" w:themeColor="text1"/>
        </w:rPr>
      </w:pPr>
      <w:r w:rsidRPr="00D06A96">
        <w:rPr>
          <w:rFonts w:ascii="Arial" w:hAnsi="Arial" w:cs="Arial"/>
          <w:color w:val="000000" w:themeColor="text1"/>
        </w:rPr>
        <w:t>2. Fauci AS. The AIDS epidemic-considerations for the 21st century. N Engl J Med. 1999;341(14):1046-</w:t>
      </w:r>
      <w:r>
        <w:rPr>
          <w:rFonts w:ascii="Arial" w:hAnsi="Arial" w:cs="Arial"/>
          <w:color w:val="000000" w:themeColor="text1"/>
        </w:rPr>
        <w:t>10</w:t>
      </w:r>
      <w:r w:rsidRPr="00D06A96">
        <w:rPr>
          <w:rFonts w:ascii="Arial" w:hAnsi="Arial" w:cs="Arial"/>
          <w:color w:val="000000" w:themeColor="text1"/>
        </w:rPr>
        <w:t>50.</w:t>
      </w:r>
    </w:p>
    <w:p w14:paraId="00224196" w14:textId="77777777" w:rsidR="00BE4E7B" w:rsidRPr="008D1C37" w:rsidRDefault="00BE4E7B" w:rsidP="00BE4E7B">
      <w:pPr>
        <w:autoSpaceDE w:val="0"/>
        <w:autoSpaceDN w:val="0"/>
        <w:adjustRightInd w:val="0"/>
        <w:rPr>
          <w:rFonts w:ascii="Arial" w:hAnsi="Arial" w:cs="Arial"/>
          <w:b/>
          <w:bCs/>
          <w:color w:val="000000" w:themeColor="text1"/>
        </w:rPr>
      </w:pPr>
      <w:r w:rsidRPr="00D06A96">
        <w:rPr>
          <w:rFonts w:ascii="Arial" w:hAnsi="Arial" w:cs="Arial"/>
          <w:color w:val="000000" w:themeColor="text1"/>
        </w:rPr>
        <w:t>3</w:t>
      </w:r>
      <w:proofErr w:type="gramStart"/>
      <w:r w:rsidRPr="00D06A96">
        <w:rPr>
          <w:rFonts w:ascii="Arial" w:hAnsi="Arial" w:cs="Arial"/>
          <w:color w:val="000000" w:themeColor="text1"/>
        </w:rPr>
        <w:t xml:space="preserve">- </w:t>
      </w:r>
      <w:r>
        <w:rPr>
          <w:rFonts w:ascii="Arial" w:hAnsi="Arial" w:cs="Arial"/>
          <w:b/>
          <w:bCs/>
          <w:color w:val="000000" w:themeColor="text1"/>
        </w:rPr>
        <w:t xml:space="preserve"> </w:t>
      </w:r>
      <w:r w:rsidRPr="008D1C37">
        <w:rPr>
          <w:rFonts w:ascii="Arial" w:hAnsi="Arial" w:cs="Arial"/>
        </w:rPr>
        <w:t>WHO</w:t>
      </w:r>
      <w:proofErr w:type="gramEnd"/>
      <w:r w:rsidRPr="008D1C37">
        <w:rPr>
          <w:rFonts w:ascii="Arial" w:hAnsi="Arial" w:cs="Arial"/>
        </w:rPr>
        <w:t>. HIV and AIDS. https://www.who.int/news-room/fact-sheets/detail/hiv-aids 2024</w:t>
      </w:r>
    </w:p>
    <w:p w14:paraId="3D3ABE15"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4- Naif HM. Pathogenesis of HIV infection. </w:t>
      </w:r>
      <w:proofErr w:type="spellStart"/>
      <w:r w:rsidRPr="00D06A96">
        <w:rPr>
          <w:rFonts w:ascii="Arial" w:hAnsi="Arial" w:cs="Arial"/>
          <w:color w:val="000000" w:themeColor="text1"/>
        </w:rPr>
        <w:t>Infec</w:t>
      </w:r>
      <w:proofErr w:type="spellEnd"/>
      <w:r w:rsidRPr="00D06A96">
        <w:rPr>
          <w:rFonts w:ascii="Arial" w:hAnsi="Arial" w:cs="Arial"/>
          <w:color w:val="000000" w:themeColor="text1"/>
        </w:rPr>
        <w:t xml:space="preserve"> Dis Rep 2013; </w:t>
      </w:r>
      <w:proofErr w:type="gramStart"/>
      <w:r w:rsidRPr="00D06A96">
        <w:rPr>
          <w:rFonts w:ascii="Arial" w:hAnsi="Arial" w:cs="Arial"/>
          <w:color w:val="000000" w:themeColor="text1"/>
        </w:rPr>
        <w:t>5:s</w:t>
      </w:r>
      <w:proofErr w:type="gramEnd"/>
      <w:r w:rsidRPr="00D06A96">
        <w:rPr>
          <w:rFonts w:ascii="Arial" w:hAnsi="Arial" w:cs="Arial"/>
          <w:color w:val="000000" w:themeColor="text1"/>
        </w:rPr>
        <w:t>1e6</w:t>
      </w:r>
    </w:p>
    <w:p w14:paraId="119AF404"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5- Yousaf MZ, Zia S, Babar ME, Ashfaq UA. The epidemic of HIV/AIDS in developing countries; the current scenario in Pakistan. Virology Journal </w:t>
      </w:r>
      <w:proofErr w:type="gramStart"/>
      <w:r w:rsidRPr="00D06A96">
        <w:rPr>
          <w:rFonts w:ascii="Arial" w:hAnsi="Arial" w:cs="Arial"/>
          <w:color w:val="000000" w:themeColor="text1"/>
        </w:rPr>
        <w:t>2011;8:401</w:t>
      </w:r>
      <w:proofErr w:type="gramEnd"/>
      <w:r w:rsidRPr="00D06A96">
        <w:rPr>
          <w:rFonts w:ascii="Arial" w:hAnsi="Arial" w:cs="Arial"/>
          <w:color w:val="000000" w:themeColor="text1"/>
        </w:rPr>
        <w:t>.</w:t>
      </w:r>
    </w:p>
    <w:p w14:paraId="008FEACA"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6- </w:t>
      </w:r>
      <w:proofErr w:type="spellStart"/>
      <w:r w:rsidRPr="00D06A96">
        <w:rPr>
          <w:rFonts w:ascii="Arial" w:hAnsi="Arial" w:cs="Arial"/>
          <w:color w:val="000000" w:themeColor="text1"/>
        </w:rPr>
        <w:t>Comlan</w:t>
      </w:r>
      <w:proofErr w:type="spellEnd"/>
      <w:r w:rsidRPr="00D06A96">
        <w:rPr>
          <w:rFonts w:ascii="Arial" w:hAnsi="Arial" w:cs="Arial"/>
          <w:color w:val="000000" w:themeColor="text1"/>
        </w:rPr>
        <w:t xml:space="preserve"> DA, Cossi AA, Angelo AC, </w:t>
      </w:r>
      <w:proofErr w:type="spellStart"/>
      <w:r w:rsidRPr="00D06A96">
        <w:rPr>
          <w:rFonts w:ascii="Arial" w:hAnsi="Arial" w:cs="Arial"/>
          <w:color w:val="000000" w:themeColor="text1"/>
        </w:rPr>
        <w:t>Kadidjatou</w:t>
      </w:r>
      <w:proofErr w:type="spellEnd"/>
      <w:r w:rsidRPr="00D06A96">
        <w:rPr>
          <w:rFonts w:ascii="Arial" w:hAnsi="Arial" w:cs="Arial"/>
          <w:color w:val="000000" w:themeColor="text1"/>
        </w:rPr>
        <w:t xml:space="preserve"> S, Serge A, Séraphin A, </w:t>
      </w:r>
      <w:proofErr w:type="spellStart"/>
      <w:r w:rsidRPr="00D06A96">
        <w:rPr>
          <w:rFonts w:ascii="Arial" w:hAnsi="Arial" w:cs="Arial"/>
          <w:color w:val="000000" w:themeColor="text1"/>
        </w:rPr>
        <w:t>Jivather</w:t>
      </w:r>
      <w:proofErr w:type="spellEnd"/>
      <w:r w:rsidRPr="00D06A96">
        <w:rPr>
          <w:rFonts w:ascii="Arial" w:hAnsi="Arial" w:cs="Arial"/>
          <w:color w:val="000000" w:themeColor="text1"/>
        </w:rPr>
        <w:t xml:space="preserve"> D, Francis TT, </w:t>
      </w:r>
      <w:proofErr w:type="spellStart"/>
      <w:r w:rsidRPr="00D06A96">
        <w:rPr>
          <w:rFonts w:ascii="Arial" w:hAnsi="Arial" w:cs="Arial"/>
          <w:color w:val="000000" w:themeColor="text1"/>
        </w:rPr>
        <w:t>Zannou</w:t>
      </w:r>
      <w:proofErr w:type="spellEnd"/>
      <w:r w:rsidRPr="00D06A96">
        <w:rPr>
          <w:rFonts w:ascii="Arial" w:hAnsi="Arial" w:cs="Arial"/>
          <w:color w:val="000000" w:themeColor="text1"/>
        </w:rPr>
        <w:t xml:space="preserve"> Djimon Marcel, Gabriel A, Fabien H. Clinical and Immunological Characteristics in HIV-Infected Patients at the Treatment Initiation at the University Hospital of </w:t>
      </w:r>
      <w:proofErr w:type="spellStart"/>
      <w:r w:rsidRPr="00D06A96">
        <w:rPr>
          <w:rFonts w:ascii="Arial" w:hAnsi="Arial" w:cs="Arial"/>
          <w:color w:val="000000" w:themeColor="text1"/>
        </w:rPr>
        <w:t>Parakou</w:t>
      </w:r>
      <w:proofErr w:type="spellEnd"/>
      <w:r w:rsidRPr="00D06A96">
        <w:rPr>
          <w:rFonts w:ascii="Arial" w:hAnsi="Arial" w:cs="Arial"/>
          <w:color w:val="000000" w:themeColor="text1"/>
        </w:rPr>
        <w:t xml:space="preserve"> (Benin). Open Journal of Immunology </w:t>
      </w:r>
      <w:proofErr w:type="gramStart"/>
      <w:r w:rsidRPr="00D06A96">
        <w:rPr>
          <w:rFonts w:ascii="Arial" w:hAnsi="Arial" w:cs="Arial"/>
          <w:color w:val="000000" w:themeColor="text1"/>
        </w:rPr>
        <w:t>2017;7:51</w:t>
      </w:r>
      <w:proofErr w:type="gramEnd"/>
      <w:r w:rsidRPr="00D06A96">
        <w:rPr>
          <w:rFonts w:ascii="Arial" w:hAnsi="Arial" w:cs="Arial"/>
          <w:color w:val="000000" w:themeColor="text1"/>
        </w:rPr>
        <w:t>-58</w:t>
      </w:r>
    </w:p>
    <w:p w14:paraId="2C2EF6BD"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7- Fearon M. The laboratory diagnosis of HIV infections. Can J Infect Dis Med </w:t>
      </w:r>
      <w:proofErr w:type="spellStart"/>
      <w:r w:rsidRPr="00D06A96">
        <w:rPr>
          <w:rFonts w:ascii="Arial" w:hAnsi="Arial" w:cs="Arial"/>
          <w:color w:val="000000" w:themeColor="text1"/>
        </w:rPr>
        <w:t>Microbiol</w:t>
      </w:r>
      <w:proofErr w:type="spellEnd"/>
      <w:r w:rsidRPr="00D06A96">
        <w:rPr>
          <w:rFonts w:ascii="Arial" w:hAnsi="Arial" w:cs="Arial"/>
          <w:color w:val="000000" w:themeColor="text1"/>
        </w:rPr>
        <w:t xml:space="preserve"> 2005;16(1):26-30.</w:t>
      </w:r>
    </w:p>
    <w:p w14:paraId="20BC82B6" w14:textId="77777777" w:rsidR="00BE4E7B" w:rsidRPr="00D06A96" w:rsidRDefault="00BE4E7B" w:rsidP="00BE4E7B">
      <w:pPr>
        <w:rPr>
          <w:rFonts w:ascii="Arial" w:hAnsi="Arial" w:cs="Arial"/>
          <w:color w:val="000000" w:themeColor="text1"/>
        </w:rPr>
      </w:pPr>
      <w:r w:rsidRPr="00D06A96">
        <w:rPr>
          <w:rFonts w:ascii="Arial" w:hAnsi="Arial" w:cs="Arial"/>
          <w:color w:val="000000" w:themeColor="text1"/>
        </w:rPr>
        <w:t xml:space="preserve">8-Campbell-Yesufu OT, Gandhi RT, Update on Human Immunodeficiency Virus (HIV)-2 Infection. Clin </w:t>
      </w:r>
      <w:proofErr w:type="spellStart"/>
      <w:r w:rsidRPr="00D06A96">
        <w:rPr>
          <w:rFonts w:ascii="Arial" w:hAnsi="Arial" w:cs="Arial"/>
          <w:color w:val="000000" w:themeColor="text1"/>
        </w:rPr>
        <w:t>Infec</w:t>
      </w:r>
      <w:proofErr w:type="spellEnd"/>
      <w:r w:rsidRPr="00D06A96">
        <w:rPr>
          <w:rFonts w:ascii="Arial" w:hAnsi="Arial" w:cs="Arial"/>
          <w:color w:val="000000" w:themeColor="text1"/>
        </w:rPr>
        <w:t xml:space="preserve"> Dis </w:t>
      </w:r>
      <w:proofErr w:type="gramStart"/>
      <w:r w:rsidRPr="00D06A96">
        <w:rPr>
          <w:rFonts w:ascii="Arial" w:hAnsi="Arial" w:cs="Arial"/>
          <w:color w:val="000000" w:themeColor="text1"/>
        </w:rPr>
        <w:t>2011;52:780</w:t>
      </w:r>
      <w:proofErr w:type="gramEnd"/>
      <w:r w:rsidRPr="00D06A96">
        <w:rPr>
          <w:rFonts w:ascii="Arial" w:hAnsi="Arial" w:cs="Arial"/>
          <w:color w:val="000000" w:themeColor="text1"/>
        </w:rPr>
        <w:t>–787</w:t>
      </w:r>
    </w:p>
    <w:p w14:paraId="7AEF3B1F" w14:textId="77777777" w:rsidR="00BE4E7B" w:rsidRPr="00D06A96" w:rsidRDefault="00BE4E7B" w:rsidP="00BE4E7B">
      <w:pPr>
        <w:rPr>
          <w:rFonts w:ascii="Arial" w:hAnsi="Arial" w:cs="Arial"/>
          <w:color w:val="000000" w:themeColor="text1"/>
        </w:rPr>
      </w:pPr>
      <w:r w:rsidRPr="00D06A96">
        <w:rPr>
          <w:rFonts w:ascii="Arial" w:hAnsi="Arial" w:cs="Arial"/>
          <w:color w:val="000000" w:themeColor="text1"/>
        </w:rPr>
        <w:t>9- UNAIDS. Global HIV &amp; AIDS statistics. 2022. Fact sheet</w:t>
      </w:r>
    </w:p>
    <w:p w14:paraId="46BC02E5" w14:textId="77777777" w:rsidR="00BE4E7B" w:rsidRPr="00D06A96" w:rsidRDefault="00BE4E7B" w:rsidP="00BE4E7B">
      <w:pPr>
        <w:rPr>
          <w:rFonts w:ascii="Arial" w:hAnsi="Arial" w:cs="Arial"/>
          <w:color w:val="000000" w:themeColor="text1"/>
        </w:rPr>
      </w:pPr>
      <w:r w:rsidRPr="00D06A96">
        <w:rPr>
          <w:rFonts w:ascii="Arial" w:hAnsi="Arial" w:cs="Arial"/>
          <w:color w:val="000000" w:themeColor="text1"/>
        </w:rPr>
        <w:t xml:space="preserve"> http: </w:t>
      </w:r>
      <w:r w:rsidRPr="00BE4E7B">
        <w:rPr>
          <w:rFonts w:ascii="Arial" w:hAnsi="Arial" w:cs="Arial"/>
          <w:color w:val="000000" w:themeColor="text1"/>
        </w:rPr>
        <w:t>//</w:t>
      </w:r>
      <w:hyperlink r:id="rId14" w:history="1">
        <w:r w:rsidRPr="00BE4E7B">
          <w:rPr>
            <w:rStyle w:val="Hyperlink"/>
            <w:rFonts w:ascii="Arial" w:hAnsi="Arial" w:cs="Arial"/>
            <w:color w:val="000000" w:themeColor="text1"/>
            <w:u w:val="none"/>
          </w:rPr>
          <w:t>www.communications@unaids.org</w:t>
        </w:r>
      </w:hyperlink>
      <w:r w:rsidRPr="00D06A96">
        <w:rPr>
          <w:rFonts w:ascii="Arial" w:hAnsi="Arial" w:cs="Arial"/>
          <w:color w:val="000000" w:themeColor="text1"/>
        </w:rPr>
        <w:t>/en/resources/campaigns/global report 2021/ fact sheet</w:t>
      </w:r>
    </w:p>
    <w:p w14:paraId="35C7D958" w14:textId="77777777" w:rsidR="00BE4E7B" w:rsidRPr="002C2FC1" w:rsidRDefault="00BE4E7B" w:rsidP="00BE4E7B">
      <w:pPr>
        <w:autoSpaceDE w:val="0"/>
        <w:autoSpaceDN w:val="0"/>
        <w:adjustRightInd w:val="0"/>
        <w:rPr>
          <w:rFonts w:ascii="Arial" w:hAnsi="Arial" w:cs="Arial"/>
          <w:b/>
          <w:bCs/>
          <w:color w:val="000000" w:themeColor="text1"/>
        </w:rPr>
      </w:pPr>
      <w:r w:rsidRPr="00D06A96">
        <w:rPr>
          <w:rFonts w:ascii="Arial" w:hAnsi="Arial" w:cs="Arial"/>
          <w:color w:val="000000" w:themeColor="text1"/>
        </w:rPr>
        <w:t>10-</w:t>
      </w:r>
      <w:r w:rsidRPr="00D06A96">
        <w:rPr>
          <w:rFonts w:ascii="Arial" w:hAnsi="Arial" w:cs="Arial"/>
          <w:b/>
          <w:bCs/>
          <w:color w:val="000000" w:themeColor="text1"/>
        </w:rPr>
        <w:t xml:space="preserve"> </w:t>
      </w:r>
      <w:r w:rsidRPr="00D06A96">
        <w:rPr>
          <w:rFonts w:ascii="Arial" w:hAnsi="Arial" w:cs="Arial"/>
          <w:color w:val="000000" w:themeColor="text1"/>
        </w:rPr>
        <w:t xml:space="preserve">WHO. </w:t>
      </w:r>
      <w:r w:rsidRPr="002C2FC1">
        <w:rPr>
          <w:rFonts w:ascii="Arial" w:hAnsi="Arial" w:cs="Arial"/>
          <w:color w:val="000000" w:themeColor="text1"/>
        </w:rPr>
        <w:t xml:space="preserve">Global HIV, Hepatitis and STIs </w:t>
      </w:r>
      <w:proofErr w:type="spellStart"/>
      <w:r w:rsidRPr="002C2FC1">
        <w:rPr>
          <w:rFonts w:ascii="Arial" w:hAnsi="Arial" w:cs="Arial"/>
          <w:color w:val="000000" w:themeColor="text1"/>
        </w:rPr>
        <w:t>Programmes</w:t>
      </w:r>
      <w:proofErr w:type="spellEnd"/>
      <w:r w:rsidRPr="002C2FC1">
        <w:rPr>
          <w:rFonts w:ascii="Arial" w:hAnsi="Arial" w:cs="Arial"/>
          <w:color w:val="000000" w:themeColor="text1"/>
        </w:rPr>
        <w:t>: People who inject drugs.</w:t>
      </w:r>
    </w:p>
    <w:p w14:paraId="4EE9C9C1" w14:textId="77777777" w:rsidR="00BE4E7B" w:rsidRDefault="00BE4E7B" w:rsidP="00BE4E7B">
      <w:pPr>
        <w:autoSpaceDE w:val="0"/>
        <w:autoSpaceDN w:val="0"/>
        <w:adjustRightInd w:val="0"/>
        <w:rPr>
          <w:rFonts w:ascii="Arial" w:hAnsi="Arial" w:cs="Arial"/>
          <w:color w:val="000000" w:themeColor="text1"/>
        </w:rPr>
      </w:pPr>
      <w:r w:rsidRPr="002C2FC1">
        <w:rPr>
          <w:rFonts w:ascii="Arial" w:hAnsi="Arial" w:cs="Arial"/>
          <w:color w:val="000000" w:themeColor="text1"/>
        </w:rPr>
        <w:t>https://www.who.int/teams/global-hiv-hepatitis-and-stis-programmes/populations/people-who-inject-drugs</w:t>
      </w:r>
      <w:r>
        <w:rPr>
          <w:rFonts w:ascii="Arial" w:hAnsi="Arial" w:cs="Arial"/>
          <w:color w:val="000000" w:themeColor="text1"/>
        </w:rPr>
        <w:t xml:space="preserve">, 2024 </w:t>
      </w:r>
    </w:p>
    <w:p w14:paraId="79EDC135"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11- WHO. Guidelines: prevention and treatment of HIV and other sexually transmitted infections for sex workers in low- and middle-income countries. Geneva: World Health Organization, 2012</w:t>
      </w:r>
    </w:p>
    <w:p w14:paraId="311A1520"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12-</w:t>
      </w:r>
      <w:r w:rsidRPr="00D06A96">
        <w:rPr>
          <w:rFonts w:ascii="Arial" w:hAnsi="Arial" w:cs="Arial"/>
        </w:rPr>
        <w:t xml:space="preserve"> </w:t>
      </w:r>
      <w:r w:rsidRPr="00D06A96">
        <w:rPr>
          <w:rFonts w:ascii="Arial" w:hAnsi="Arial" w:cs="Arial"/>
          <w:color w:val="000000" w:themeColor="text1"/>
        </w:rPr>
        <w:t xml:space="preserve">Mirzoyan L, Berendes S, Jeffery C, Thomson J, Ben Othman H, Danon L, Turki AA, Saffialden R, Valadez JJ. New evidence on the HIV epidemic in Libya: why countries must </w:t>
      </w:r>
      <w:r w:rsidRPr="00D06A96">
        <w:rPr>
          <w:rFonts w:ascii="Arial" w:hAnsi="Arial" w:cs="Arial"/>
          <w:color w:val="000000" w:themeColor="text1"/>
        </w:rPr>
        <w:lastRenderedPageBreak/>
        <w:t xml:space="preserve">implement prevention programs among people who inject drugs. J </w:t>
      </w:r>
      <w:proofErr w:type="spellStart"/>
      <w:r w:rsidRPr="00D06A96">
        <w:rPr>
          <w:rFonts w:ascii="Arial" w:hAnsi="Arial" w:cs="Arial"/>
          <w:color w:val="000000" w:themeColor="text1"/>
        </w:rPr>
        <w:t>Acquir</w:t>
      </w:r>
      <w:proofErr w:type="spellEnd"/>
      <w:r w:rsidRPr="00D06A96">
        <w:rPr>
          <w:rFonts w:ascii="Arial" w:hAnsi="Arial" w:cs="Arial"/>
          <w:color w:val="000000" w:themeColor="text1"/>
        </w:rPr>
        <w:t xml:space="preserve"> Immune </w:t>
      </w:r>
      <w:proofErr w:type="spellStart"/>
      <w:r w:rsidRPr="00D06A96">
        <w:rPr>
          <w:rFonts w:ascii="Arial" w:hAnsi="Arial" w:cs="Arial"/>
          <w:color w:val="000000" w:themeColor="text1"/>
        </w:rPr>
        <w:t>Defic</w:t>
      </w:r>
      <w:proofErr w:type="spellEnd"/>
      <w:r w:rsidRPr="00D06A96">
        <w:rPr>
          <w:rFonts w:ascii="Arial" w:hAnsi="Arial" w:cs="Arial"/>
          <w:color w:val="000000" w:themeColor="text1"/>
        </w:rPr>
        <w:t xml:space="preserve"> Syndr. 2013;62(5):577-83.</w:t>
      </w:r>
    </w:p>
    <w:p w14:paraId="50A944AA"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13-</w:t>
      </w:r>
      <w:r w:rsidRPr="00D06A96">
        <w:rPr>
          <w:rFonts w:ascii="Arial" w:hAnsi="Arial" w:cs="Arial"/>
        </w:rPr>
        <w:t xml:space="preserve"> </w:t>
      </w:r>
      <w:r w:rsidRPr="00D06A96">
        <w:rPr>
          <w:rFonts w:ascii="Arial" w:hAnsi="Arial" w:cs="Arial"/>
          <w:color w:val="000000" w:themeColor="text1"/>
        </w:rPr>
        <w:t xml:space="preserve">Soliman C, Rahman IA, Shawky S, Bahaa T, </w:t>
      </w:r>
      <w:proofErr w:type="spellStart"/>
      <w:r w:rsidRPr="00D06A96">
        <w:rPr>
          <w:rFonts w:ascii="Arial" w:hAnsi="Arial" w:cs="Arial"/>
          <w:color w:val="000000" w:themeColor="text1"/>
        </w:rPr>
        <w:t>Elkamhawi</w:t>
      </w:r>
      <w:proofErr w:type="spellEnd"/>
      <w:r w:rsidRPr="00D06A96">
        <w:rPr>
          <w:rFonts w:ascii="Arial" w:hAnsi="Arial" w:cs="Arial"/>
          <w:color w:val="000000" w:themeColor="text1"/>
        </w:rPr>
        <w:t xml:space="preserve"> S, El Sattar AA, </w:t>
      </w:r>
      <w:proofErr w:type="spellStart"/>
      <w:r w:rsidRPr="00D06A96">
        <w:rPr>
          <w:rFonts w:ascii="Arial" w:hAnsi="Arial" w:cs="Arial"/>
          <w:color w:val="000000" w:themeColor="text1"/>
        </w:rPr>
        <w:t>Oraby</w:t>
      </w:r>
      <w:proofErr w:type="spellEnd"/>
      <w:r w:rsidRPr="00D06A96">
        <w:rPr>
          <w:rFonts w:ascii="Arial" w:hAnsi="Arial" w:cs="Arial"/>
          <w:color w:val="000000" w:themeColor="text1"/>
        </w:rPr>
        <w:t xml:space="preserve"> D, Khaled D, Feyisetan B, Salah E, El Taher Z, El Sayed N. HIV prevalence and risk behaviors of male injection drug users in Cairo, Egypt. AIDS. 2010;24 Suppl </w:t>
      </w:r>
      <w:proofErr w:type="gramStart"/>
      <w:r w:rsidRPr="00D06A96">
        <w:rPr>
          <w:rFonts w:ascii="Arial" w:hAnsi="Arial" w:cs="Arial"/>
          <w:color w:val="000000" w:themeColor="text1"/>
        </w:rPr>
        <w:t>2:S</w:t>
      </w:r>
      <w:proofErr w:type="gramEnd"/>
      <w:r w:rsidRPr="00D06A96">
        <w:rPr>
          <w:rFonts w:ascii="Arial" w:hAnsi="Arial" w:cs="Arial"/>
          <w:color w:val="000000" w:themeColor="text1"/>
        </w:rPr>
        <w:t>33-8.</w:t>
      </w:r>
    </w:p>
    <w:p w14:paraId="08BC1803"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14- Watts DM, Constantine NT, Sheba MF, Kamal M, Callahan JD, Kilpatrick ME. Prevalence of HIV infection and AIDS in Egypt over four years of surveillance (1986-1990). J Trop Med </w:t>
      </w:r>
      <w:proofErr w:type="spellStart"/>
      <w:r w:rsidRPr="00D06A96">
        <w:rPr>
          <w:rFonts w:ascii="Arial" w:hAnsi="Arial" w:cs="Arial"/>
          <w:color w:val="000000" w:themeColor="text1"/>
        </w:rPr>
        <w:t>Hyg</w:t>
      </w:r>
      <w:proofErr w:type="spellEnd"/>
      <w:r w:rsidRPr="00D06A96">
        <w:rPr>
          <w:rFonts w:ascii="Arial" w:hAnsi="Arial" w:cs="Arial"/>
          <w:color w:val="000000" w:themeColor="text1"/>
        </w:rPr>
        <w:t>. 1993;96(2):113-117.</w:t>
      </w:r>
    </w:p>
    <w:p w14:paraId="32F1CDEF"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15- Anan </w:t>
      </w:r>
      <w:proofErr w:type="gramStart"/>
      <w:r w:rsidRPr="00D06A96">
        <w:rPr>
          <w:rFonts w:ascii="Arial" w:hAnsi="Arial" w:cs="Arial"/>
          <w:color w:val="000000" w:themeColor="text1"/>
        </w:rPr>
        <w:t xml:space="preserve">AM  </w:t>
      </w:r>
      <w:proofErr w:type="spellStart"/>
      <w:r w:rsidRPr="00D06A96">
        <w:rPr>
          <w:rFonts w:ascii="Arial" w:hAnsi="Arial" w:cs="Arial"/>
          <w:color w:val="000000" w:themeColor="text1"/>
        </w:rPr>
        <w:t>Alzahaby</w:t>
      </w:r>
      <w:proofErr w:type="spellEnd"/>
      <w:proofErr w:type="gramEnd"/>
      <w:r w:rsidRPr="00D06A96">
        <w:rPr>
          <w:rFonts w:ascii="Arial" w:hAnsi="Arial" w:cs="Arial"/>
          <w:color w:val="000000" w:themeColor="text1"/>
        </w:rPr>
        <w:t xml:space="preserve"> AA, </w:t>
      </w:r>
      <w:proofErr w:type="spellStart"/>
      <w:r w:rsidRPr="00D06A96">
        <w:rPr>
          <w:rFonts w:ascii="Arial" w:hAnsi="Arial" w:cs="Arial"/>
          <w:color w:val="000000" w:themeColor="text1"/>
        </w:rPr>
        <w:t>Ghazy</w:t>
      </w:r>
      <w:proofErr w:type="spellEnd"/>
      <w:r w:rsidRPr="00D06A96">
        <w:rPr>
          <w:rFonts w:ascii="Arial" w:hAnsi="Arial" w:cs="Arial"/>
          <w:color w:val="000000" w:themeColor="text1"/>
        </w:rPr>
        <w:t xml:space="preserve"> A,  Abdelrazik OM. </w:t>
      </w:r>
      <w:proofErr w:type="spellStart"/>
      <w:r w:rsidRPr="00D06A96">
        <w:rPr>
          <w:rFonts w:ascii="Arial" w:hAnsi="Arial" w:cs="Arial"/>
          <w:color w:val="000000" w:themeColor="text1"/>
        </w:rPr>
        <w:t>Clinico</w:t>
      </w:r>
      <w:proofErr w:type="spellEnd"/>
      <w:r w:rsidRPr="00D06A96">
        <w:rPr>
          <w:rFonts w:ascii="Arial" w:hAnsi="Arial" w:cs="Arial"/>
          <w:color w:val="000000" w:themeColor="text1"/>
        </w:rPr>
        <w:t xml:space="preserve">-Epidemiological Study of HIV Patients in El </w:t>
      </w:r>
      <w:proofErr w:type="spellStart"/>
      <w:r w:rsidRPr="00D06A96">
        <w:rPr>
          <w:rFonts w:ascii="Arial" w:hAnsi="Arial" w:cs="Arial"/>
          <w:color w:val="000000" w:themeColor="text1"/>
        </w:rPr>
        <w:t>Beheira</w:t>
      </w:r>
      <w:proofErr w:type="spellEnd"/>
      <w:r w:rsidRPr="00D06A96">
        <w:rPr>
          <w:rFonts w:ascii="Arial" w:hAnsi="Arial" w:cs="Arial"/>
          <w:color w:val="000000" w:themeColor="text1"/>
        </w:rPr>
        <w:t xml:space="preserve"> Governorate. International Journal of Medical Arts, 2024, 6.7: 4627-4634.</w:t>
      </w:r>
      <w:r w:rsidRPr="00D06A96">
        <w:rPr>
          <w:rFonts w:ascii="Arial" w:hAnsi="Arial" w:cs="Arial"/>
          <w:color w:val="000000" w:themeColor="text1"/>
          <w:rtl/>
        </w:rPr>
        <w:t>‏</w:t>
      </w:r>
    </w:p>
    <w:p w14:paraId="01760F10"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16- Wahdan I, Wahdan A, El </w:t>
      </w:r>
      <w:proofErr w:type="spellStart"/>
      <w:r w:rsidRPr="00D06A96">
        <w:rPr>
          <w:rFonts w:ascii="Arial" w:hAnsi="Arial" w:cs="Arial"/>
          <w:color w:val="000000" w:themeColor="text1"/>
        </w:rPr>
        <w:t>Gueneidy</w:t>
      </w:r>
      <w:proofErr w:type="spellEnd"/>
      <w:r w:rsidRPr="00D06A96">
        <w:rPr>
          <w:rFonts w:ascii="Arial" w:hAnsi="Arial" w:cs="Arial"/>
          <w:color w:val="000000" w:themeColor="text1"/>
        </w:rPr>
        <w:t xml:space="preserve"> M, Abd El Rahman I. Prevalence and determinants of condom utilization among people living with HIV/AIDS in Egypt. East </w:t>
      </w:r>
      <w:proofErr w:type="spellStart"/>
      <w:r w:rsidRPr="00D06A96">
        <w:rPr>
          <w:rFonts w:ascii="Arial" w:hAnsi="Arial" w:cs="Arial"/>
          <w:color w:val="000000" w:themeColor="text1"/>
        </w:rPr>
        <w:t>Mediterr</w:t>
      </w:r>
      <w:proofErr w:type="spellEnd"/>
      <w:r w:rsidRPr="00D06A96">
        <w:rPr>
          <w:rFonts w:ascii="Arial" w:hAnsi="Arial" w:cs="Arial"/>
          <w:color w:val="000000" w:themeColor="text1"/>
        </w:rPr>
        <w:t xml:space="preserve"> Health J. 2013;19(12):967-</w:t>
      </w:r>
      <w:proofErr w:type="gramStart"/>
      <w:r w:rsidRPr="00D06A96">
        <w:rPr>
          <w:rFonts w:ascii="Arial" w:hAnsi="Arial" w:cs="Arial"/>
          <w:color w:val="000000" w:themeColor="text1"/>
        </w:rPr>
        <w:t>74..</w:t>
      </w:r>
      <w:r w:rsidRPr="00D06A96">
        <w:rPr>
          <w:rFonts w:ascii="Arial" w:hAnsi="Arial" w:cs="Arial"/>
          <w:color w:val="000000" w:themeColor="text1"/>
          <w:rtl/>
        </w:rPr>
        <w:t>‏</w:t>
      </w:r>
      <w:proofErr w:type="gramEnd"/>
    </w:p>
    <w:p w14:paraId="292C85FF"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17- Martinez S, Roess AA, Ruiz MS, Bakhoum A, El-Kharrat E. Cross-Sectional Comparison of Behavioral Risk Factors for HIV/HCV in People Who Inject Drugs (PWID) in Egypt. 2018.</w:t>
      </w:r>
      <w:r w:rsidRPr="00D06A96">
        <w:rPr>
          <w:rFonts w:ascii="Arial" w:hAnsi="Arial" w:cs="Arial"/>
          <w:color w:val="000000" w:themeColor="text1"/>
          <w:rtl/>
        </w:rPr>
        <w:t>‏</w:t>
      </w:r>
    </w:p>
    <w:p w14:paraId="2C1D4F6C"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18- </w:t>
      </w:r>
      <w:proofErr w:type="spellStart"/>
      <w:r w:rsidRPr="00D06A96">
        <w:rPr>
          <w:rFonts w:ascii="Arial" w:hAnsi="Arial" w:cs="Arial"/>
          <w:color w:val="000000" w:themeColor="text1"/>
        </w:rPr>
        <w:t>Ghrabi</w:t>
      </w:r>
      <w:proofErr w:type="spellEnd"/>
      <w:r w:rsidRPr="00D06A96">
        <w:rPr>
          <w:rFonts w:ascii="Arial" w:hAnsi="Arial" w:cs="Arial"/>
          <w:color w:val="000000" w:themeColor="text1"/>
        </w:rPr>
        <w:t xml:space="preserve"> A, Zaied S, Turki JK, Chamakh A, </w:t>
      </w:r>
      <w:proofErr w:type="spellStart"/>
      <w:r w:rsidRPr="00D06A96">
        <w:rPr>
          <w:rFonts w:ascii="Arial" w:hAnsi="Arial" w:cs="Arial"/>
          <w:color w:val="000000" w:themeColor="text1"/>
        </w:rPr>
        <w:t>Taieb</w:t>
      </w:r>
      <w:proofErr w:type="spellEnd"/>
      <w:r w:rsidRPr="00D06A96">
        <w:rPr>
          <w:rFonts w:ascii="Arial" w:hAnsi="Arial" w:cs="Arial"/>
          <w:color w:val="000000" w:themeColor="text1"/>
        </w:rPr>
        <w:t xml:space="preserve"> SB, </w:t>
      </w:r>
      <w:proofErr w:type="spellStart"/>
      <w:r w:rsidRPr="00D06A96">
        <w:rPr>
          <w:rFonts w:ascii="Arial" w:hAnsi="Arial" w:cs="Arial"/>
          <w:color w:val="000000" w:themeColor="text1"/>
        </w:rPr>
        <w:t>Bouarrouj</w:t>
      </w:r>
      <w:proofErr w:type="spellEnd"/>
      <w:r w:rsidRPr="00D06A96">
        <w:rPr>
          <w:rFonts w:ascii="Arial" w:hAnsi="Arial" w:cs="Arial"/>
          <w:color w:val="000000" w:themeColor="text1"/>
        </w:rPr>
        <w:t xml:space="preserve"> S. HIV and hepatitis C virus infections and associated risk </w:t>
      </w:r>
      <w:proofErr w:type="spellStart"/>
      <w:r w:rsidRPr="00D06A96">
        <w:rPr>
          <w:rFonts w:ascii="Arial" w:hAnsi="Arial" w:cs="Arial"/>
          <w:color w:val="000000" w:themeColor="text1"/>
        </w:rPr>
        <w:t>behaviours</w:t>
      </w:r>
      <w:proofErr w:type="spellEnd"/>
      <w:r w:rsidRPr="00D06A96">
        <w:rPr>
          <w:rFonts w:ascii="Arial" w:hAnsi="Arial" w:cs="Arial"/>
          <w:color w:val="000000" w:themeColor="text1"/>
        </w:rPr>
        <w:t xml:space="preserve"> among injecting drug users attending a syringe service program: a cross-sectional study in Tunis, Tunisia. J Vir Eradication, 2018;4: 24-25.</w:t>
      </w:r>
      <w:r w:rsidRPr="00D06A96">
        <w:rPr>
          <w:rFonts w:ascii="Arial" w:hAnsi="Arial" w:cs="Arial"/>
          <w:color w:val="000000" w:themeColor="text1"/>
          <w:rtl/>
        </w:rPr>
        <w:t>‏</w:t>
      </w:r>
    </w:p>
    <w:p w14:paraId="7B7CA1A8"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19</w:t>
      </w:r>
      <w:proofErr w:type="gramStart"/>
      <w:r w:rsidRPr="00D06A96">
        <w:rPr>
          <w:rFonts w:ascii="Arial" w:hAnsi="Arial" w:cs="Arial"/>
          <w:color w:val="000000" w:themeColor="text1"/>
        </w:rPr>
        <w:t>-  Elmir</w:t>
      </w:r>
      <w:proofErr w:type="gramEnd"/>
      <w:r w:rsidRPr="00D06A96">
        <w:rPr>
          <w:rFonts w:ascii="Arial" w:hAnsi="Arial" w:cs="Arial"/>
          <w:color w:val="000000" w:themeColor="text1"/>
        </w:rPr>
        <w:t xml:space="preserve"> E, Nadia S, </w:t>
      </w:r>
      <w:proofErr w:type="spellStart"/>
      <w:r w:rsidRPr="00D06A96">
        <w:rPr>
          <w:rFonts w:ascii="Arial" w:hAnsi="Arial" w:cs="Arial"/>
          <w:color w:val="000000" w:themeColor="text1"/>
        </w:rPr>
        <w:t>Ouafae</w:t>
      </w:r>
      <w:proofErr w:type="spellEnd"/>
      <w:r w:rsidRPr="00D06A96">
        <w:rPr>
          <w:rFonts w:ascii="Arial" w:hAnsi="Arial" w:cs="Arial"/>
          <w:color w:val="000000" w:themeColor="text1"/>
        </w:rPr>
        <w:t xml:space="preserve"> B, Rajae M, Amina S, Rajae </w:t>
      </w:r>
      <w:proofErr w:type="spellStart"/>
      <w:r w:rsidRPr="00D06A96">
        <w:rPr>
          <w:rFonts w:ascii="Arial" w:hAnsi="Arial" w:cs="Arial"/>
          <w:color w:val="000000" w:themeColor="text1"/>
        </w:rPr>
        <w:t>el</w:t>
      </w:r>
      <w:proofErr w:type="spellEnd"/>
      <w:r w:rsidRPr="00D06A96">
        <w:rPr>
          <w:rFonts w:ascii="Arial" w:hAnsi="Arial" w:cs="Arial"/>
          <w:color w:val="000000" w:themeColor="text1"/>
        </w:rPr>
        <w:t xml:space="preserve"> A. HIV epidemiology in Morocco: a nine-year survey (1991-1999). Int J STD AIDS. 2002;13(12):839-42.</w:t>
      </w:r>
    </w:p>
    <w:p w14:paraId="7752B429"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20- Johnston LG, Bennani A, Latifi A, </w:t>
      </w:r>
      <w:proofErr w:type="spellStart"/>
      <w:r w:rsidRPr="00D06A96">
        <w:rPr>
          <w:rFonts w:ascii="Arial" w:hAnsi="Arial" w:cs="Arial"/>
          <w:color w:val="000000" w:themeColor="text1"/>
        </w:rPr>
        <w:t>Oumzil</w:t>
      </w:r>
      <w:proofErr w:type="spellEnd"/>
      <w:r w:rsidRPr="00D06A96">
        <w:rPr>
          <w:rFonts w:ascii="Arial" w:hAnsi="Arial" w:cs="Arial"/>
          <w:color w:val="000000" w:themeColor="text1"/>
        </w:rPr>
        <w:t xml:space="preserve"> H, El-Omari B, El-</w:t>
      </w:r>
      <w:proofErr w:type="spellStart"/>
      <w:r w:rsidRPr="00D06A96">
        <w:rPr>
          <w:rFonts w:ascii="Arial" w:hAnsi="Arial" w:cs="Arial"/>
          <w:color w:val="000000" w:themeColor="text1"/>
        </w:rPr>
        <w:t>Rhoufrani</w:t>
      </w:r>
      <w:proofErr w:type="spellEnd"/>
      <w:r w:rsidRPr="00D06A96">
        <w:rPr>
          <w:rFonts w:ascii="Arial" w:hAnsi="Arial" w:cs="Arial"/>
          <w:color w:val="000000" w:themeColor="text1"/>
        </w:rPr>
        <w:t xml:space="preserve"> F, </w:t>
      </w:r>
      <w:proofErr w:type="spellStart"/>
      <w:r w:rsidRPr="00D06A96">
        <w:rPr>
          <w:rFonts w:ascii="Arial" w:hAnsi="Arial" w:cs="Arial"/>
          <w:color w:val="000000" w:themeColor="text1"/>
        </w:rPr>
        <w:t>Ouarsas</w:t>
      </w:r>
      <w:proofErr w:type="spellEnd"/>
      <w:r w:rsidRPr="00D06A96">
        <w:rPr>
          <w:rFonts w:ascii="Arial" w:hAnsi="Arial" w:cs="Arial"/>
          <w:color w:val="000000" w:themeColor="text1"/>
        </w:rPr>
        <w:t xml:space="preserve"> L, Alami </w:t>
      </w:r>
      <w:proofErr w:type="gramStart"/>
      <w:r w:rsidRPr="00D06A96">
        <w:rPr>
          <w:rFonts w:ascii="Arial" w:hAnsi="Arial" w:cs="Arial"/>
          <w:color w:val="000000" w:themeColor="text1"/>
        </w:rPr>
        <w:t>K,  El</w:t>
      </w:r>
      <w:proofErr w:type="gramEnd"/>
      <w:r w:rsidRPr="00D06A96">
        <w:rPr>
          <w:rFonts w:ascii="Arial" w:hAnsi="Arial" w:cs="Arial"/>
          <w:color w:val="000000" w:themeColor="text1"/>
        </w:rPr>
        <w:t>-</w:t>
      </w:r>
      <w:proofErr w:type="spellStart"/>
      <w:r w:rsidRPr="00D06A96">
        <w:rPr>
          <w:rFonts w:ascii="Arial" w:hAnsi="Arial" w:cs="Arial"/>
          <w:color w:val="000000" w:themeColor="text1"/>
        </w:rPr>
        <w:t>Rhilani</w:t>
      </w:r>
      <w:proofErr w:type="spellEnd"/>
      <w:r w:rsidRPr="00D06A96">
        <w:rPr>
          <w:rFonts w:ascii="Arial" w:hAnsi="Arial" w:cs="Arial"/>
          <w:color w:val="000000" w:themeColor="text1"/>
        </w:rPr>
        <w:t xml:space="preserve"> H. Using Respondent-Driven Sampling to Estimate HIV and Syphilis Prevalence Among Female Sex Workers in Agadir, Fes, Rabat and Tangier, Morocco. </w:t>
      </w:r>
      <w:proofErr w:type="spellStart"/>
      <w:r w:rsidRPr="00D06A96">
        <w:rPr>
          <w:rFonts w:ascii="Arial" w:hAnsi="Arial" w:cs="Arial"/>
          <w:color w:val="000000" w:themeColor="text1"/>
        </w:rPr>
        <w:t>SexTransm</w:t>
      </w:r>
      <w:proofErr w:type="spellEnd"/>
      <w:r w:rsidRPr="00D06A96">
        <w:rPr>
          <w:rFonts w:ascii="Arial" w:hAnsi="Arial" w:cs="Arial"/>
          <w:color w:val="000000" w:themeColor="text1"/>
        </w:rPr>
        <w:t xml:space="preserve"> </w:t>
      </w:r>
      <w:proofErr w:type="spellStart"/>
      <w:r w:rsidRPr="00D06A96">
        <w:rPr>
          <w:rFonts w:ascii="Arial" w:hAnsi="Arial" w:cs="Arial"/>
          <w:color w:val="000000" w:themeColor="text1"/>
        </w:rPr>
        <w:t>Infec</w:t>
      </w:r>
      <w:proofErr w:type="spellEnd"/>
      <w:r w:rsidRPr="00D06A96">
        <w:rPr>
          <w:rFonts w:ascii="Arial" w:hAnsi="Arial" w:cs="Arial"/>
          <w:color w:val="000000" w:themeColor="text1"/>
        </w:rPr>
        <w:t xml:space="preserve">. 2013; </w:t>
      </w:r>
      <w:proofErr w:type="gramStart"/>
      <w:r w:rsidRPr="00D06A96">
        <w:rPr>
          <w:rFonts w:ascii="Arial" w:hAnsi="Arial" w:cs="Arial"/>
          <w:color w:val="000000" w:themeColor="text1"/>
        </w:rPr>
        <w:t>89:Suppl</w:t>
      </w:r>
      <w:proofErr w:type="gramEnd"/>
      <w:r w:rsidRPr="00D06A96">
        <w:rPr>
          <w:rFonts w:ascii="Arial" w:hAnsi="Arial" w:cs="Arial"/>
          <w:color w:val="000000" w:themeColor="text1"/>
        </w:rPr>
        <w:t xml:space="preserve"> 1: A180-A180.</w:t>
      </w:r>
      <w:r w:rsidRPr="00D06A96">
        <w:rPr>
          <w:rFonts w:ascii="Arial" w:hAnsi="Arial" w:cs="Arial"/>
          <w:color w:val="000000" w:themeColor="text1"/>
          <w:rtl/>
        </w:rPr>
        <w:t>‏</w:t>
      </w:r>
    </w:p>
    <w:p w14:paraId="3AD6705F"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21- </w:t>
      </w:r>
      <w:proofErr w:type="spellStart"/>
      <w:r w:rsidRPr="00D06A96">
        <w:rPr>
          <w:rFonts w:ascii="Arial" w:hAnsi="Arial" w:cs="Arial"/>
          <w:color w:val="000000" w:themeColor="text1"/>
        </w:rPr>
        <w:t>Znazen</w:t>
      </w:r>
      <w:proofErr w:type="spellEnd"/>
      <w:r w:rsidRPr="00D06A96">
        <w:rPr>
          <w:rFonts w:ascii="Arial" w:hAnsi="Arial" w:cs="Arial"/>
          <w:color w:val="000000" w:themeColor="text1"/>
        </w:rPr>
        <w:t xml:space="preserve"> A, </w:t>
      </w:r>
      <w:proofErr w:type="spellStart"/>
      <w:r w:rsidRPr="00D06A96">
        <w:rPr>
          <w:rFonts w:ascii="Arial" w:hAnsi="Arial" w:cs="Arial"/>
          <w:color w:val="000000" w:themeColor="text1"/>
        </w:rPr>
        <w:t>Frikha</w:t>
      </w:r>
      <w:proofErr w:type="spellEnd"/>
      <w:r w:rsidRPr="00D06A96">
        <w:rPr>
          <w:rFonts w:ascii="Arial" w:hAnsi="Arial" w:cs="Arial"/>
          <w:color w:val="000000" w:themeColor="text1"/>
        </w:rPr>
        <w:t xml:space="preserve">-Gargouri O, </w:t>
      </w:r>
      <w:proofErr w:type="spellStart"/>
      <w:r w:rsidRPr="00D06A96">
        <w:rPr>
          <w:rFonts w:ascii="Arial" w:hAnsi="Arial" w:cs="Arial"/>
          <w:color w:val="000000" w:themeColor="text1"/>
        </w:rPr>
        <w:t>Berrajah</w:t>
      </w:r>
      <w:proofErr w:type="spellEnd"/>
      <w:r w:rsidRPr="00D06A96">
        <w:rPr>
          <w:rFonts w:ascii="Arial" w:hAnsi="Arial" w:cs="Arial"/>
          <w:color w:val="000000" w:themeColor="text1"/>
        </w:rPr>
        <w:t xml:space="preserve"> L, </w:t>
      </w:r>
      <w:proofErr w:type="spellStart"/>
      <w:r w:rsidRPr="00D06A96">
        <w:rPr>
          <w:rFonts w:ascii="Arial" w:hAnsi="Arial" w:cs="Arial"/>
          <w:color w:val="000000" w:themeColor="text1"/>
        </w:rPr>
        <w:t>Bellalouna</w:t>
      </w:r>
      <w:proofErr w:type="spellEnd"/>
      <w:r w:rsidRPr="00D06A96">
        <w:rPr>
          <w:rFonts w:ascii="Arial" w:hAnsi="Arial" w:cs="Arial"/>
          <w:color w:val="000000" w:themeColor="text1"/>
        </w:rPr>
        <w:t xml:space="preserve"> S, Hakim H, </w:t>
      </w:r>
      <w:proofErr w:type="spellStart"/>
      <w:r w:rsidRPr="00D06A96">
        <w:rPr>
          <w:rFonts w:ascii="Arial" w:hAnsi="Arial" w:cs="Arial"/>
          <w:color w:val="000000" w:themeColor="text1"/>
        </w:rPr>
        <w:t>Gueddana</w:t>
      </w:r>
      <w:proofErr w:type="spellEnd"/>
      <w:r w:rsidRPr="00D06A96">
        <w:rPr>
          <w:rFonts w:ascii="Arial" w:hAnsi="Arial" w:cs="Arial"/>
          <w:color w:val="000000" w:themeColor="text1"/>
        </w:rPr>
        <w:t xml:space="preserve"> N, Hammami A. Sexually transmitted infections among female sex workers in Tunisia: high prevalence of Chlamydia trachomatis. Sex Transm Infect. 2010;86(7):500-505.</w:t>
      </w:r>
    </w:p>
    <w:p w14:paraId="4FA1C081"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22- Valadez JJ, Berendes S, Jeffery C, Thomson J, Ben Othman H, Danon L, Turki AA, Saffialden R, Mirzoyan L. Filling the Knowledge Gap: Measuring HIV Prevalence and Risk Factors among Men Who Have Sex with Men and Female Sex Workers in Tripoli, Libya. </w:t>
      </w:r>
      <w:proofErr w:type="spellStart"/>
      <w:r w:rsidRPr="00D06A96">
        <w:rPr>
          <w:rFonts w:ascii="Arial" w:hAnsi="Arial" w:cs="Arial"/>
          <w:color w:val="000000" w:themeColor="text1"/>
        </w:rPr>
        <w:t>PLoS</w:t>
      </w:r>
      <w:proofErr w:type="spellEnd"/>
      <w:r w:rsidRPr="00D06A96">
        <w:rPr>
          <w:rFonts w:ascii="Arial" w:hAnsi="Arial" w:cs="Arial"/>
          <w:color w:val="000000" w:themeColor="text1"/>
        </w:rPr>
        <w:t xml:space="preserve"> One. 2013 Jun 19;8(6</w:t>
      </w:r>
      <w:proofErr w:type="gramStart"/>
      <w:r w:rsidRPr="00D06A96">
        <w:rPr>
          <w:rFonts w:ascii="Arial" w:hAnsi="Arial" w:cs="Arial"/>
          <w:color w:val="000000" w:themeColor="text1"/>
        </w:rPr>
        <w:t>):e</w:t>
      </w:r>
      <w:proofErr w:type="gramEnd"/>
      <w:r w:rsidRPr="00D06A96">
        <w:rPr>
          <w:rFonts w:ascii="Arial" w:hAnsi="Arial" w:cs="Arial"/>
          <w:color w:val="000000" w:themeColor="text1"/>
        </w:rPr>
        <w:t>66701.</w:t>
      </w:r>
    </w:p>
    <w:p w14:paraId="0B630675" w14:textId="77777777" w:rsidR="00BE4E7B" w:rsidRPr="00D06A96" w:rsidRDefault="00BE4E7B" w:rsidP="00BE4E7B">
      <w:pPr>
        <w:autoSpaceDE w:val="0"/>
        <w:autoSpaceDN w:val="0"/>
        <w:adjustRightInd w:val="0"/>
        <w:rPr>
          <w:rFonts w:ascii="Arial" w:hAnsi="Arial" w:cs="Arial"/>
          <w:color w:val="000000" w:themeColor="text1"/>
          <w:rtl/>
        </w:rPr>
      </w:pPr>
      <w:r w:rsidRPr="00D06A96">
        <w:rPr>
          <w:rFonts w:ascii="Arial" w:hAnsi="Arial" w:cs="Arial"/>
          <w:color w:val="000000" w:themeColor="text1"/>
        </w:rPr>
        <w:t xml:space="preserve">23- Mathers BM, Degenhardt L, Phillips B, </w:t>
      </w:r>
      <w:proofErr w:type="spellStart"/>
      <w:r w:rsidRPr="00D06A96">
        <w:rPr>
          <w:rFonts w:ascii="Arial" w:hAnsi="Arial" w:cs="Arial"/>
          <w:color w:val="000000" w:themeColor="text1"/>
        </w:rPr>
        <w:t>Wiessing</w:t>
      </w:r>
      <w:proofErr w:type="spellEnd"/>
      <w:r w:rsidRPr="00D06A96">
        <w:rPr>
          <w:rFonts w:ascii="Arial" w:hAnsi="Arial" w:cs="Arial"/>
          <w:color w:val="000000" w:themeColor="text1"/>
        </w:rPr>
        <w:t xml:space="preserve"> L, Hickman M, Strathdee SA, </w:t>
      </w:r>
      <w:proofErr w:type="spellStart"/>
      <w:r w:rsidRPr="00D06A96">
        <w:rPr>
          <w:rFonts w:ascii="Arial" w:hAnsi="Arial" w:cs="Arial"/>
          <w:color w:val="000000" w:themeColor="text1"/>
        </w:rPr>
        <w:t>Wodak</w:t>
      </w:r>
      <w:proofErr w:type="spellEnd"/>
      <w:r w:rsidRPr="00D06A96">
        <w:rPr>
          <w:rFonts w:ascii="Arial" w:hAnsi="Arial" w:cs="Arial"/>
          <w:color w:val="000000" w:themeColor="text1"/>
        </w:rPr>
        <w:t xml:space="preserve"> A, Panda S, Tyndall M, Toufik A, Mattick RP; 2007 Reference Group to the UN on HIV and Injecting Drug Use. Global epidemiology of injecting drug use and HIV among people who inject drugs: a systematic review. Lancet. 2008 Nov 15;372(9651):1733-1745.</w:t>
      </w:r>
    </w:p>
    <w:p w14:paraId="70FB7810"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24- Rashti R, Sharafi H, </w:t>
      </w:r>
      <w:proofErr w:type="spellStart"/>
      <w:r w:rsidRPr="00D06A96">
        <w:rPr>
          <w:rFonts w:ascii="Arial" w:hAnsi="Arial" w:cs="Arial"/>
          <w:color w:val="000000" w:themeColor="text1"/>
        </w:rPr>
        <w:t>Alavian</w:t>
      </w:r>
      <w:proofErr w:type="spellEnd"/>
      <w:r w:rsidRPr="00D06A96">
        <w:rPr>
          <w:rFonts w:ascii="Arial" w:hAnsi="Arial" w:cs="Arial"/>
          <w:color w:val="000000" w:themeColor="text1"/>
        </w:rPr>
        <w:t xml:space="preserve"> SM, Moradi Y, Mohamadi </w:t>
      </w:r>
      <w:proofErr w:type="spellStart"/>
      <w:r w:rsidRPr="00D06A96">
        <w:rPr>
          <w:rFonts w:ascii="Arial" w:hAnsi="Arial" w:cs="Arial"/>
          <w:color w:val="000000" w:themeColor="text1"/>
        </w:rPr>
        <w:t>Bolbanabad</w:t>
      </w:r>
      <w:proofErr w:type="spellEnd"/>
      <w:r w:rsidRPr="00D06A96">
        <w:rPr>
          <w:rFonts w:ascii="Arial" w:hAnsi="Arial" w:cs="Arial"/>
          <w:color w:val="000000" w:themeColor="text1"/>
        </w:rPr>
        <w:t xml:space="preserve"> A, Moradi G. Systematic Review and Meta-Analysis of Global Prevalence of HBsAg and HIV and HCV Antibodies among People Who Inject Drugs and Female Sex Workers. Pathogens. 2020 May 31;9(6):432.</w:t>
      </w:r>
    </w:p>
    <w:p w14:paraId="7A39FB8A" w14:textId="77777777" w:rsidR="00BE4E7B" w:rsidRPr="00D06A96" w:rsidRDefault="00BE4E7B" w:rsidP="00BE4E7B">
      <w:pPr>
        <w:autoSpaceDE w:val="0"/>
        <w:autoSpaceDN w:val="0"/>
        <w:adjustRightInd w:val="0"/>
        <w:rPr>
          <w:rFonts w:ascii="Arial" w:hAnsi="Arial" w:cs="Arial"/>
          <w:color w:val="000000" w:themeColor="text1"/>
          <w:rtl/>
        </w:rPr>
      </w:pPr>
      <w:r w:rsidRPr="00D06A96">
        <w:rPr>
          <w:rFonts w:ascii="Arial" w:hAnsi="Arial" w:cs="Arial"/>
          <w:color w:val="000000" w:themeColor="text1"/>
        </w:rPr>
        <w:t xml:space="preserve">25- Wenz B, Nielsen S, </w:t>
      </w:r>
      <w:proofErr w:type="spellStart"/>
      <w:r w:rsidRPr="00D06A96">
        <w:rPr>
          <w:rFonts w:ascii="Arial" w:hAnsi="Arial" w:cs="Arial"/>
          <w:color w:val="000000" w:themeColor="text1"/>
        </w:rPr>
        <w:t>Gassowski</w:t>
      </w:r>
      <w:proofErr w:type="spellEnd"/>
      <w:r w:rsidRPr="00D06A96">
        <w:rPr>
          <w:rFonts w:ascii="Arial" w:hAnsi="Arial" w:cs="Arial"/>
          <w:color w:val="000000" w:themeColor="text1"/>
        </w:rPr>
        <w:t xml:space="preserve"> M, Santos-</w:t>
      </w:r>
      <w:proofErr w:type="spellStart"/>
      <w:r w:rsidRPr="00D06A96">
        <w:rPr>
          <w:rFonts w:ascii="Arial" w:hAnsi="Arial" w:cs="Arial"/>
          <w:color w:val="000000" w:themeColor="text1"/>
        </w:rPr>
        <w:t>Hövener</w:t>
      </w:r>
      <w:proofErr w:type="spellEnd"/>
      <w:r w:rsidRPr="00D06A96">
        <w:rPr>
          <w:rFonts w:ascii="Arial" w:hAnsi="Arial" w:cs="Arial"/>
          <w:color w:val="000000" w:themeColor="text1"/>
        </w:rPr>
        <w:t xml:space="preserve"> C, Cai W, Ross RS, Bock CT, Ratsch BA, </w:t>
      </w:r>
      <w:proofErr w:type="spellStart"/>
      <w:r w:rsidRPr="00D06A96">
        <w:rPr>
          <w:rFonts w:ascii="Arial" w:hAnsi="Arial" w:cs="Arial"/>
          <w:color w:val="000000" w:themeColor="text1"/>
        </w:rPr>
        <w:t>Kücherer</w:t>
      </w:r>
      <w:proofErr w:type="spellEnd"/>
      <w:r w:rsidRPr="00D06A96">
        <w:rPr>
          <w:rFonts w:ascii="Arial" w:hAnsi="Arial" w:cs="Arial"/>
          <w:color w:val="000000" w:themeColor="text1"/>
        </w:rPr>
        <w:t xml:space="preserve"> C, Bannert N, Bremer V, Hamouda O, Marcus U, Zimmermann R; DRUCK Study group. High variability of HIV and HCV seroprevalence and risk </w:t>
      </w:r>
      <w:proofErr w:type="spellStart"/>
      <w:r w:rsidRPr="00D06A96">
        <w:rPr>
          <w:rFonts w:ascii="Arial" w:hAnsi="Arial" w:cs="Arial"/>
          <w:color w:val="000000" w:themeColor="text1"/>
        </w:rPr>
        <w:t>behaviours</w:t>
      </w:r>
      <w:proofErr w:type="spellEnd"/>
      <w:r w:rsidRPr="00D06A96">
        <w:rPr>
          <w:rFonts w:ascii="Arial" w:hAnsi="Arial" w:cs="Arial"/>
          <w:color w:val="000000" w:themeColor="text1"/>
        </w:rPr>
        <w:t xml:space="preserve"> among people who inject drugs: results from a cross-sectional study using respondent-driven sampling in eight German cities (2011-14). BMC Public Health. 2016; 5:16(1):927</w:t>
      </w:r>
    </w:p>
    <w:p w14:paraId="1D73D58C"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26-</w:t>
      </w:r>
      <w:r w:rsidRPr="00D06A96">
        <w:rPr>
          <w:rFonts w:ascii="Arial" w:hAnsi="Arial" w:cs="Arial"/>
        </w:rPr>
        <w:t xml:space="preserve"> </w:t>
      </w:r>
      <w:proofErr w:type="spellStart"/>
      <w:r w:rsidRPr="00D06A96">
        <w:rPr>
          <w:rFonts w:ascii="Arial" w:hAnsi="Arial" w:cs="Arial"/>
          <w:color w:val="000000" w:themeColor="text1"/>
        </w:rPr>
        <w:t>Handanagic</w:t>
      </w:r>
      <w:proofErr w:type="spellEnd"/>
      <w:r w:rsidRPr="00D06A96">
        <w:rPr>
          <w:rFonts w:ascii="Arial" w:hAnsi="Arial" w:cs="Arial"/>
          <w:color w:val="000000" w:themeColor="text1"/>
        </w:rPr>
        <w:t xml:space="preserve"> S, Bozicevic I, </w:t>
      </w:r>
      <w:proofErr w:type="spellStart"/>
      <w:r w:rsidRPr="00D06A96">
        <w:rPr>
          <w:rFonts w:ascii="Arial" w:hAnsi="Arial" w:cs="Arial"/>
          <w:color w:val="000000" w:themeColor="text1"/>
        </w:rPr>
        <w:t>Civljak</w:t>
      </w:r>
      <w:proofErr w:type="spellEnd"/>
      <w:r w:rsidRPr="00D06A96">
        <w:rPr>
          <w:rFonts w:ascii="Arial" w:hAnsi="Arial" w:cs="Arial"/>
          <w:color w:val="000000" w:themeColor="text1"/>
        </w:rPr>
        <w:t xml:space="preserve"> M, </w:t>
      </w:r>
      <w:proofErr w:type="spellStart"/>
      <w:r w:rsidRPr="00D06A96">
        <w:rPr>
          <w:rFonts w:ascii="Arial" w:hAnsi="Arial" w:cs="Arial"/>
          <w:color w:val="000000" w:themeColor="text1"/>
        </w:rPr>
        <w:t>Dominkovic</w:t>
      </w:r>
      <w:proofErr w:type="spellEnd"/>
      <w:r w:rsidRPr="00D06A96">
        <w:rPr>
          <w:rFonts w:ascii="Arial" w:hAnsi="Arial" w:cs="Arial"/>
          <w:color w:val="000000" w:themeColor="text1"/>
        </w:rPr>
        <w:t xml:space="preserve"> Z, Sevic S, Barbaric J, Nemeth Blazic T, </w:t>
      </w:r>
      <w:proofErr w:type="spellStart"/>
      <w:r w:rsidRPr="00D06A96">
        <w:rPr>
          <w:rFonts w:ascii="Arial" w:hAnsi="Arial" w:cs="Arial"/>
          <w:color w:val="000000" w:themeColor="text1"/>
        </w:rPr>
        <w:t>Dakovic</w:t>
      </w:r>
      <w:proofErr w:type="spellEnd"/>
      <w:r w:rsidRPr="00D06A96">
        <w:rPr>
          <w:rFonts w:ascii="Arial" w:hAnsi="Arial" w:cs="Arial"/>
          <w:color w:val="000000" w:themeColor="text1"/>
        </w:rPr>
        <w:t xml:space="preserve"> Rode O, </w:t>
      </w:r>
      <w:proofErr w:type="spellStart"/>
      <w:r w:rsidRPr="00D06A96">
        <w:rPr>
          <w:rFonts w:ascii="Arial" w:hAnsi="Arial" w:cs="Arial"/>
          <w:color w:val="000000" w:themeColor="text1"/>
        </w:rPr>
        <w:t>Begovac</w:t>
      </w:r>
      <w:proofErr w:type="spellEnd"/>
      <w:r w:rsidRPr="00D06A96">
        <w:rPr>
          <w:rFonts w:ascii="Arial" w:hAnsi="Arial" w:cs="Arial"/>
          <w:color w:val="000000" w:themeColor="text1"/>
        </w:rPr>
        <w:t xml:space="preserve"> J. HIV and hepatitis C prevalence, and related risk </w:t>
      </w:r>
      <w:proofErr w:type="spellStart"/>
      <w:r w:rsidRPr="00D06A96">
        <w:rPr>
          <w:rFonts w:ascii="Arial" w:hAnsi="Arial" w:cs="Arial"/>
          <w:color w:val="000000" w:themeColor="text1"/>
        </w:rPr>
        <w:t>behaviours</w:t>
      </w:r>
      <w:proofErr w:type="spellEnd"/>
      <w:r w:rsidRPr="00D06A96">
        <w:rPr>
          <w:rFonts w:ascii="Arial" w:hAnsi="Arial" w:cs="Arial"/>
          <w:color w:val="000000" w:themeColor="text1"/>
        </w:rPr>
        <w:t xml:space="preserve"> among people who inject drugs in three cities in Croatia: Findings from respondent-driven sampling surveys. Int J Drug Policy. </w:t>
      </w:r>
      <w:proofErr w:type="gramStart"/>
      <w:r w:rsidRPr="00D06A96">
        <w:rPr>
          <w:rFonts w:ascii="Arial" w:hAnsi="Arial" w:cs="Arial"/>
          <w:color w:val="000000" w:themeColor="text1"/>
        </w:rPr>
        <w:t>2016;32:57</w:t>
      </w:r>
      <w:proofErr w:type="gramEnd"/>
      <w:r w:rsidRPr="00D06A96">
        <w:rPr>
          <w:rFonts w:ascii="Arial" w:hAnsi="Arial" w:cs="Arial"/>
          <w:color w:val="000000" w:themeColor="text1"/>
        </w:rPr>
        <w:t xml:space="preserve">-63. </w:t>
      </w:r>
    </w:p>
    <w:p w14:paraId="7FD40B6F"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27-</w:t>
      </w:r>
      <w:r w:rsidRPr="00D06A96">
        <w:rPr>
          <w:rFonts w:ascii="Arial" w:hAnsi="Arial" w:cs="Arial"/>
        </w:rPr>
        <w:t xml:space="preserve"> </w:t>
      </w:r>
      <w:proofErr w:type="spellStart"/>
      <w:r w:rsidRPr="00D06A96">
        <w:rPr>
          <w:rFonts w:ascii="Arial" w:hAnsi="Arial" w:cs="Arial"/>
          <w:color w:val="000000" w:themeColor="text1"/>
        </w:rPr>
        <w:t>Hatzakis</w:t>
      </w:r>
      <w:proofErr w:type="spellEnd"/>
      <w:r w:rsidRPr="00D06A96">
        <w:rPr>
          <w:rFonts w:ascii="Arial" w:hAnsi="Arial" w:cs="Arial"/>
          <w:color w:val="000000" w:themeColor="text1"/>
        </w:rPr>
        <w:t xml:space="preserve"> A, </w:t>
      </w:r>
      <w:proofErr w:type="spellStart"/>
      <w:r w:rsidRPr="00D06A96">
        <w:rPr>
          <w:rFonts w:ascii="Arial" w:hAnsi="Arial" w:cs="Arial"/>
          <w:color w:val="000000" w:themeColor="text1"/>
        </w:rPr>
        <w:t>Sypsa</w:t>
      </w:r>
      <w:proofErr w:type="spellEnd"/>
      <w:r w:rsidRPr="00D06A96">
        <w:rPr>
          <w:rFonts w:ascii="Arial" w:hAnsi="Arial" w:cs="Arial"/>
          <w:color w:val="000000" w:themeColor="text1"/>
        </w:rPr>
        <w:t xml:space="preserve"> V, </w:t>
      </w:r>
      <w:proofErr w:type="spellStart"/>
      <w:r w:rsidRPr="00D06A96">
        <w:rPr>
          <w:rFonts w:ascii="Arial" w:hAnsi="Arial" w:cs="Arial"/>
          <w:color w:val="000000" w:themeColor="text1"/>
        </w:rPr>
        <w:t>Paraskevis</w:t>
      </w:r>
      <w:proofErr w:type="spellEnd"/>
      <w:r w:rsidRPr="00D06A96">
        <w:rPr>
          <w:rFonts w:ascii="Arial" w:hAnsi="Arial" w:cs="Arial"/>
          <w:color w:val="000000" w:themeColor="text1"/>
        </w:rPr>
        <w:t xml:space="preserve"> D, Nikolopoulos G, </w:t>
      </w:r>
      <w:proofErr w:type="spellStart"/>
      <w:r w:rsidRPr="00D06A96">
        <w:rPr>
          <w:rFonts w:ascii="Arial" w:hAnsi="Arial" w:cs="Arial"/>
          <w:color w:val="000000" w:themeColor="text1"/>
        </w:rPr>
        <w:t>Tsiara</w:t>
      </w:r>
      <w:proofErr w:type="spellEnd"/>
      <w:r w:rsidRPr="00D06A96">
        <w:rPr>
          <w:rFonts w:ascii="Arial" w:hAnsi="Arial" w:cs="Arial"/>
          <w:color w:val="000000" w:themeColor="text1"/>
        </w:rPr>
        <w:t xml:space="preserve"> C, Micha K, Panopoulos A, </w:t>
      </w:r>
      <w:proofErr w:type="spellStart"/>
      <w:r w:rsidRPr="00D06A96">
        <w:rPr>
          <w:rFonts w:ascii="Arial" w:hAnsi="Arial" w:cs="Arial"/>
          <w:color w:val="000000" w:themeColor="text1"/>
        </w:rPr>
        <w:t>Malliori</w:t>
      </w:r>
      <w:proofErr w:type="spellEnd"/>
      <w:r w:rsidRPr="00D06A96">
        <w:rPr>
          <w:rFonts w:ascii="Arial" w:hAnsi="Arial" w:cs="Arial"/>
          <w:color w:val="000000" w:themeColor="text1"/>
        </w:rPr>
        <w:t xml:space="preserve"> M, </w:t>
      </w:r>
      <w:proofErr w:type="spellStart"/>
      <w:r w:rsidRPr="00D06A96">
        <w:rPr>
          <w:rFonts w:ascii="Arial" w:hAnsi="Arial" w:cs="Arial"/>
          <w:color w:val="000000" w:themeColor="text1"/>
        </w:rPr>
        <w:t>Psichogiou</w:t>
      </w:r>
      <w:proofErr w:type="spellEnd"/>
      <w:r w:rsidRPr="00D06A96">
        <w:rPr>
          <w:rFonts w:ascii="Arial" w:hAnsi="Arial" w:cs="Arial"/>
          <w:color w:val="000000" w:themeColor="text1"/>
        </w:rPr>
        <w:t xml:space="preserve"> M, Pharris A, </w:t>
      </w:r>
      <w:proofErr w:type="spellStart"/>
      <w:r w:rsidRPr="00D06A96">
        <w:rPr>
          <w:rFonts w:ascii="Arial" w:hAnsi="Arial" w:cs="Arial"/>
          <w:color w:val="000000" w:themeColor="text1"/>
        </w:rPr>
        <w:t>Wiessing</w:t>
      </w:r>
      <w:proofErr w:type="spellEnd"/>
      <w:r w:rsidRPr="00D06A96">
        <w:rPr>
          <w:rFonts w:ascii="Arial" w:hAnsi="Arial" w:cs="Arial"/>
          <w:color w:val="000000" w:themeColor="text1"/>
        </w:rPr>
        <w:t xml:space="preserve"> L, van de Laar M, </w:t>
      </w:r>
      <w:proofErr w:type="spellStart"/>
      <w:r w:rsidRPr="00D06A96">
        <w:rPr>
          <w:rFonts w:ascii="Arial" w:hAnsi="Arial" w:cs="Arial"/>
          <w:color w:val="000000" w:themeColor="text1"/>
        </w:rPr>
        <w:t>Donoghoe</w:t>
      </w:r>
      <w:proofErr w:type="spellEnd"/>
      <w:r w:rsidRPr="00D06A96">
        <w:rPr>
          <w:rFonts w:ascii="Arial" w:hAnsi="Arial" w:cs="Arial"/>
          <w:color w:val="000000" w:themeColor="text1"/>
        </w:rPr>
        <w:t xml:space="preserve"> M, Heckathorn DD, Friedman SR, Des </w:t>
      </w:r>
      <w:proofErr w:type="spellStart"/>
      <w:r w:rsidRPr="00D06A96">
        <w:rPr>
          <w:rFonts w:ascii="Arial" w:hAnsi="Arial" w:cs="Arial"/>
          <w:color w:val="000000" w:themeColor="text1"/>
        </w:rPr>
        <w:t>Jarlais</w:t>
      </w:r>
      <w:proofErr w:type="spellEnd"/>
      <w:r w:rsidRPr="00D06A96">
        <w:rPr>
          <w:rFonts w:ascii="Arial" w:hAnsi="Arial" w:cs="Arial"/>
          <w:color w:val="000000" w:themeColor="text1"/>
        </w:rPr>
        <w:t xml:space="preserve"> DC. Design and baseline findings of a large-scale rapid </w:t>
      </w:r>
      <w:r w:rsidRPr="00D06A96">
        <w:rPr>
          <w:rFonts w:ascii="Arial" w:hAnsi="Arial" w:cs="Arial"/>
          <w:color w:val="000000" w:themeColor="text1"/>
        </w:rPr>
        <w:lastRenderedPageBreak/>
        <w:t xml:space="preserve">response to an HIV outbreak in people who inject drugs in Athens, Greece: the ARISTOTLE </w:t>
      </w:r>
      <w:proofErr w:type="spellStart"/>
      <w:r w:rsidRPr="00D06A96">
        <w:rPr>
          <w:rFonts w:ascii="Arial" w:hAnsi="Arial" w:cs="Arial"/>
          <w:color w:val="000000" w:themeColor="text1"/>
        </w:rPr>
        <w:t>programme</w:t>
      </w:r>
      <w:proofErr w:type="spellEnd"/>
      <w:r w:rsidRPr="00D06A96">
        <w:rPr>
          <w:rFonts w:ascii="Arial" w:hAnsi="Arial" w:cs="Arial"/>
          <w:color w:val="000000" w:themeColor="text1"/>
        </w:rPr>
        <w:t>. Addiction. 2015;110(9):1453-67.</w:t>
      </w:r>
    </w:p>
    <w:p w14:paraId="04C7AEA5"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28- Zhang Y, Shan H, Trizzino J, Ruan Y, Beauchamp G, </w:t>
      </w:r>
      <w:proofErr w:type="spellStart"/>
      <w:r w:rsidRPr="00D06A96">
        <w:rPr>
          <w:rFonts w:ascii="Arial" w:hAnsi="Arial" w:cs="Arial"/>
          <w:color w:val="000000" w:themeColor="text1"/>
        </w:rPr>
        <w:t>Mâsse</w:t>
      </w:r>
      <w:proofErr w:type="spellEnd"/>
      <w:r w:rsidRPr="00D06A96">
        <w:rPr>
          <w:rFonts w:ascii="Arial" w:hAnsi="Arial" w:cs="Arial"/>
          <w:color w:val="000000" w:themeColor="text1"/>
        </w:rPr>
        <w:t xml:space="preserve"> B, Ma J, Gu Y, He Y, Rui B, Wang J, Poundstone K, Jiang Y, Brooks Jackson J, Shao Y. Demographic characteristics and risk behaviors associated with HIV positive injecting drug users in Xinjiang, China. J Infect. 2007;54(3):285-290.</w:t>
      </w:r>
    </w:p>
    <w:p w14:paraId="7B83933B" w14:textId="77777777" w:rsidR="00BE4E7B" w:rsidRPr="00D06A96" w:rsidRDefault="00BE4E7B" w:rsidP="00BE4E7B">
      <w:pPr>
        <w:autoSpaceDE w:val="0"/>
        <w:autoSpaceDN w:val="0"/>
        <w:adjustRightInd w:val="0"/>
        <w:rPr>
          <w:rFonts w:ascii="Arial" w:hAnsi="Arial" w:cs="Arial"/>
          <w:color w:val="000000" w:themeColor="text1"/>
          <w:rtl/>
        </w:rPr>
      </w:pPr>
      <w:r w:rsidRPr="00D06A96">
        <w:rPr>
          <w:rFonts w:ascii="Arial" w:hAnsi="Arial" w:cs="Arial"/>
          <w:color w:val="000000" w:themeColor="text1"/>
        </w:rPr>
        <w:t xml:space="preserve">29- Azim T, Chowdhury EI, Reza M, Faruque MO, Ahmed G, Khan R, Rahman M, Pervez MM, Jana S, Strathdee SA. Prevalence of infections, HIV risk behaviors and factors associated with HIV infection among male injecting drug users attending a needle/syringe exchange program in Dhaka, Bangladesh. </w:t>
      </w:r>
      <w:proofErr w:type="spellStart"/>
      <w:r w:rsidRPr="00D06A96">
        <w:rPr>
          <w:rFonts w:ascii="Arial" w:hAnsi="Arial" w:cs="Arial"/>
          <w:color w:val="000000" w:themeColor="text1"/>
        </w:rPr>
        <w:t>Subst</w:t>
      </w:r>
      <w:proofErr w:type="spellEnd"/>
      <w:r w:rsidRPr="00D06A96">
        <w:rPr>
          <w:rFonts w:ascii="Arial" w:hAnsi="Arial" w:cs="Arial"/>
          <w:color w:val="000000" w:themeColor="text1"/>
        </w:rPr>
        <w:t xml:space="preserve"> Use Misuse. 2008;43(14):2124-44.</w:t>
      </w:r>
    </w:p>
    <w:p w14:paraId="01B42D7B" w14:textId="77777777" w:rsidR="00BE4E7B" w:rsidRPr="00D06A96" w:rsidRDefault="00BE4E7B" w:rsidP="00BE4E7B">
      <w:pPr>
        <w:autoSpaceDE w:val="0"/>
        <w:autoSpaceDN w:val="0"/>
        <w:adjustRightInd w:val="0"/>
        <w:rPr>
          <w:rFonts w:ascii="Arial" w:hAnsi="Arial" w:cs="Arial"/>
          <w:color w:val="000000" w:themeColor="text1"/>
          <w:rtl/>
        </w:rPr>
      </w:pPr>
      <w:r w:rsidRPr="00D06A96">
        <w:rPr>
          <w:rFonts w:ascii="Arial" w:hAnsi="Arial" w:cs="Arial"/>
          <w:color w:val="000000" w:themeColor="text1"/>
        </w:rPr>
        <w:t xml:space="preserve">30- Oliveira-Filho AB, Silva FQ, Santos FJA, Cardoso YMN, Di Miceli JFF, </w:t>
      </w:r>
      <w:proofErr w:type="spellStart"/>
      <w:r w:rsidRPr="00D06A96">
        <w:rPr>
          <w:rFonts w:ascii="Arial" w:hAnsi="Arial" w:cs="Arial"/>
          <w:color w:val="000000" w:themeColor="text1"/>
        </w:rPr>
        <w:t>Resque</w:t>
      </w:r>
      <w:proofErr w:type="spellEnd"/>
      <w:r w:rsidRPr="00D06A96">
        <w:rPr>
          <w:rFonts w:ascii="Arial" w:hAnsi="Arial" w:cs="Arial"/>
          <w:color w:val="000000" w:themeColor="text1"/>
        </w:rPr>
        <w:t xml:space="preserve"> RL, Silva-Oliveira GC, Martins LC, Pinheiro LML, Machado LFA, Pinto AR, Lemos JAR, Fischer B, </w:t>
      </w:r>
      <w:proofErr w:type="spellStart"/>
      <w:r w:rsidRPr="00D06A96">
        <w:rPr>
          <w:rFonts w:ascii="Arial" w:hAnsi="Arial" w:cs="Arial"/>
          <w:color w:val="000000" w:themeColor="text1"/>
        </w:rPr>
        <w:t>Kupek</w:t>
      </w:r>
      <w:proofErr w:type="spellEnd"/>
      <w:r w:rsidRPr="00D06A96">
        <w:rPr>
          <w:rFonts w:ascii="Arial" w:hAnsi="Arial" w:cs="Arial"/>
          <w:color w:val="000000" w:themeColor="text1"/>
        </w:rPr>
        <w:t xml:space="preserve"> E. Prevalence and risk factors for HIV-1 infection in people who use illicit drugs in northern Brazil. Trans R Soc Trop Med </w:t>
      </w:r>
      <w:proofErr w:type="spellStart"/>
      <w:r w:rsidRPr="00D06A96">
        <w:rPr>
          <w:rFonts w:ascii="Arial" w:hAnsi="Arial" w:cs="Arial"/>
          <w:color w:val="000000" w:themeColor="text1"/>
        </w:rPr>
        <w:t>Hyg</w:t>
      </w:r>
      <w:proofErr w:type="spellEnd"/>
      <w:r w:rsidRPr="00D06A96">
        <w:rPr>
          <w:rFonts w:ascii="Arial" w:hAnsi="Arial" w:cs="Arial"/>
          <w:color w:val="000000" w:themeColor="text1"/>
        </w:rPr>
        <w:t>. 2020 7;114(3):213-</w:t>
      </w:r>
      <w:proofErr w:type="gramStart"/>
      <w:r w:rsidRPr="00D06A96">
        <w:rPr>
          <w:rFonts w:ascii="Arial" w:hAnsi="Arial" w:cs="Arial"/>
          <w:color w:val="000000" w:themeColor="text1"/>
        </w:rPr>
        <w:t>221..</w:t>
      </w:r>
      <w:r w:rsidRPr="00D06A96">
        <w:rPr>
          <w:rFonts w:ascii="Arial" w:hAnsi="Arial" w:cs="Arial"/>
          <w:color w:val="000000" w:themeColor="text1"/>
          <w:rtl/>
        </w:rPr>
        <w:t>‏</w:t>
      </w:r>
      <w:proofErr w:type="gramEnd"/>
    </w:p>
    <w:p w14:paraId="784182A6"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31- Peters PJ, </w:t>
      </w:r>
      <w:proofErr w:type="spellStart"/>
      <w:r w:rsidRPr="00D06A96">
        <w:rPr>
          <w:rFonts w:ascii="Arial" w:hAnsi="Arial" w:cs="Arial"/>
          <w:color w:val="000000" w:themeColor="text1"/>
        </w:rPr>
        <w:t>Pontones</w:t>
      </w:r>
      <w:proofErr w:type="spellEnd"/>
      <w:r w:rsidRPr="00D06A96">
        <w:rPr>
          <w:rFonts w:ascii="Arial" w:hAnsi="Arial" w:cs="Arial"/>
          <w:color w:val="000000" w:themeColor="text1"/>
        </w:rPr>
        <w:t xml:space="preserve"> P, Hoover KW, Patel MR, Galang RR, Shields J, Blosser SJ, Spiller MW, Combs B, Switzer WM, Conrad C, Gentry J, Khudyakov Y, Waterhouse D, Owen SM, Chapman E, Roseberry JC, McCants V, Weidle PJ, Broz D, </w:t>
      </w:r>
      <w:proofErr w:type="spellStart"/>
      <w:r w:rsidRPr="00D06A96">
        <w:rPr>
          <w:rFonts w:ascii="Arial" w:hAnsi="Arial" w:cs="Arial"/>
          <w:color w:val="000000" w:themeColor="text1"/>
        </w:rPr>
        <w:t>Samandari</w:t>
      </w:r>
      <w:proofErr w:type="spellEnd"/>
      <w:r w:rsidRPr="00D06A96">
        <w:rPr>
          <w:rFonts w:ascii="Arial" w:hAnsi="Arial" w:cs="Arial"/>
          <w:color w:val="000000" w:themeColor="text1"/>
        </w:rPr>
        <w:t xml:space="preserve"> T, Mermin J, Walthall J, Brooks JT, </w:t>
      </w:r>
      <w:proofErr w:type="spellStart"/>
      <w:r w:rsidRPr="00D06A96">
        <w:rPr>
          <w:rFonts w:ascii="Arial" w:hAnsi="Arial" w:cs="Arial"/>
          <w:color w:val="000000" w:themeColor="text1"/>
        </w:rPr>
        <w:t>Duwve</w:t>
      </w:r>
      <w:proofErr w:type="spellEnd"/>
      <w:r w:rsidRPr="00D06A96">
        <w:rPr>
          <w:rFonts w:ascii="Arial" w:hAnsi="Arial" w:cs="Arial"/>
          <w:color w:val="000000" w:themeColor="text1"/>
        </w:rPr>
        <w:t xml:space="preserve"> JM. Indiana HIV Outbreak Investigation Team. HIV Infection Linked to Injection Use of Oxymorphone in Indiana, 2014-2015. N Engl J Med. 2016;375(3):229-39</w:t>
      </w:r>
    </w:p>
    <w:p w14:paraId="043E18A4"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32- Platt L, Bobrova N, Rhodes T, </w:t>
      </w:r>
      <w:proofErr w:type="spellStart"/>
      <w:r w:rsidRPr="00D06A96">
        <w:rPr>
          <w:rFonts w:ascii="Arial" w:hAnsi="Arial" w:cs="Arial"/>
          <w:color w:val="000000" w:themeColor="text1"/>
        </w:rPr>
        <w:t>Uusküla</w:t>
      </w:r>
      <w:proofErr w:type="spellEnd"/>
      <w:r w:rsidRPr="00D06A96">
        <w:rPr>
          <w:rFonts w:ascii="Arial" w:hAnsi="Arial" w:cs="Arial"/>
          <w:color w:val="000000" w:themeColor="text1"/>
        </w:rPr>
        <w:t xml:space="preserve"> A, Parry JV, Rüütel K, Talu A, Abel K, </w:t>
      </w:r>
      <w:proofErr w:type="spellStart"/>
      <w:r w:rsidRPr="00D06A96">
        <w:rPr>
          <w:rFonts w:ascii="Arial" w:hAnsi="Arial" w:cs="Arial"/>
          <w:color w:val="000000" w:themeColor="text1"/>
        </w:rPr>
        <w:t>Rajaleid</w:t>
      </w:r>
      <w:proofErr w:type="spellEnd"/>
      <w:r w:rsidRPr="00D06A96">
        <w:rPr>
          <w:rFonts w:ascii="Arial" w:hAnsi="Arial" w:cs="Arial"/>
          <w:color w:val="000000" w:themeColor="text1"/>
        </w:rPr>
        <w:t xml:space="preserve"> K, Judd A. High HIV prevalence among injecting drug users in Estonia: implications for understanding the risk environment. AIDS. 2006;20(16):2120-3.</w:t>
      </w:r>
    </w:p>
    <w:p w14:paraId="5D43F935"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33- </w:t>
      </w:r>
      <w:r w:rsidRPr="00D06A96">
        <w:rPr>
          <w:rFonts w:ascii="Arial" w:hAnsi="Arial" w:cs="Arial"/>
          <w:color w:val="000000" w:themeColor="text1"/>
          <w:shd w:val="clear" w:color="auto" w:fill="FFFFFF"/>
        </w:rPr>
        <w:t xml:space="preserve">Royce RA, </w:t>
      </w:r>
      <w:proofErr w:type="spellStart"/>
      <w:r w:rsidRPr="00D06A96">
        <w:rPr>
          <w:rFonts w:ascii="Arial" w:hAnsi="Arial" w:cs="Arial"/>
          <w:color w:val="000000" w:themeColor="text1"/>
          <w:shd w:val="clear" w:color="auto" w:fill="FFFFFF"/>
        </w:rPr>
        <w:t>Seña</w:t>
      </w:r>
      <w:proofErr w:type="spellEnd"/>
      <w:r w:rsidRPr="00D06A96">
        <w:rPr>
          <w:rFonts w:ascii="Arial" w:hAnsi="Arial" w:cs="Arial"/>
          <w:color w:val="000000" w:themeColor="text1"/>
          <w:shd w:val="clear" w:color="auto" w:fill="FFFFFF"/>
        </w:rPr>
        <w:t xml:space="preserve"> A, Cates W Jr, Cohen MS. Sexual transmission of HIV. N Engl J Med. 1997 Apr 10;336(15):1072-1078.</w:t>
      </w:r>
      <w:r w:rsidRPr="00D06A96">
        <w:rPr>
          <w:rFonts w:ascii="Arial" w:hAnsi="Arial" w:cs="Arial"/>
          <w:color w:val="000000" w:themeColor="text1"/>
          <w:shd w:val="clear" w:color="auto" w:fill="FFFFFF"/>
          <w:rtl/>
        </w:rPr>
        <w:t>‏</w:t>
      </w:r>
    </w:p>
    <w:p w14:paraId="13BC57D9"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shd w:val="clear" w:color="auto" w:fill="FFFFFF"/>
        </w:rPr>
        <w:t xml:space="preserve">34- Paz-Bailey G, Noble M, Salo K, </w:t>
      </w:r>
      <w:proofErr w:type="spellStart"/>
      <w:r w:rsidRPr="00D06A96">
        <w:rPr>
          <w:rFonts w:ascii="Arial" w:hAnsi="Arial" w:cs="Arial"/>
          <w:color w:val="000000" w:themeColor="text1"/>
          <w:shd w:val="clear" w:color="auto" w:fill="FFFFFF"/>
        </w:rPr>
        <w:t>Tregear</w:t>
      </w:r>
      <w:proofErr w:type="spellEnd"/>
      <w:r w:rsidRPr="00D06A96">
        <w:rPr>
          <w:rFonts w:ascii="Arial" w:hAnsi="Arial" w:cs="Arial"/>
          <w:color w:val="000000" w:themeColor="text1"/>
          <w:shd w:val="clear" w:color="auto" w:fill="FFFFFF"/>
        </w:rPr>
        <w:t xml:space="preserve"> SJ. Prevalence of HIV Among U.S. Female Sex Workers: Systematic Review and Meta-analysis. AIDS </w:t>
      </w:r>
      <w:proofErr w:type="spellStart"/>
      <w:r w:rsidRPr="00D06A96">
        <w:rPr>
          <w:rFonts w:ascii="Arial" w:hAnsi="Arial" w:cs="Arial"/>
          <w:color w:val="000000" w:themeColor="text1"/>
          <w:shd w:val="clear" w:color="auto" w:fill="FFFFFF"/>
        </w:rPr>
        <w:t>Behav</w:t>
      </w:r>
      <w:proofErr w:type="spellEnd"/>
      <w:r w:rsidRPr="00D06A96">
        <w:rPr>
          <w:rFonts w:ascii="Arial" w:hAnsi="Arial" w:cs="Arial"/>
          <w:color w:val="000000" w:themeColor="text1"/>
          <w:shd w:val="clear" w:color="auto" w:fill="FFFFFF"/>
        </w:rPr>
        <w:t>. 2016 ;20(10):2318-2331</w:t>
      </w:r>
    </w:p>
    <w:p w14:paraId="3B82E165"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35- Leili A, </w:t>
      </w:r>
      <w:proofErr w:type="spellStart"/>
      <w:r w:rsidRPr="00D06A96">
        <w:rPr>
          <w:rFonts w:ascii="Arial" w:hAnsi="Arial" w:cs="Arial"/>
          <w:color w:val="000000" w:themeColor="text1"/>
        </w:rPr>
        <w:t>NargesK</w:t>
      </w:r>
      <w:proofErr w:type="spellEnd"/>
      <w:r w:rsidRPr="00D06A96">
        <w:rPr>
          <w:rFonts w:ascii="Arial" w:hAnsi="Arial" w:cs="Arial"/>
          <w:color w:val="000000" w:themeColor="text1"/>
        </w:rPr>
        <w:t>, Hamid S. Prevalence of HIV infection among female sex workers in the Eastern Mediterranean Region countries: a systematic review. HIV &amp; AIDS Review. Int J HIV-Related Problems, 2021, 20.4: 235-256.</w:t>
      </w:r>
      <w:r w:rsidRPr="00D06A96">
        <w:rPr>
          <w:rFonts w:ascii="Arial" w:hAnsi="Arial" w:cs="Arial"/>
          <w:color w:val="000000" w:themeColor="text1"/>
          <w:rtl/>
        </w:rPr>
        <w:t>‏</w:t>
      </w:r>
    </w:p>
    <w:p w14:paraId="270DB70F"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36- Wayal S, Cowan F, Warner P, Copas A, Mabey D, </w:t>
      </w:r>
      <w:proofErr w:type="spellStart"/>
      <w:r w:rsidRPr="00D06A96">
        <w:rPr>
          <w:rFonts w:ascii="Arial" w:hAnsi="Arial" w:cs="Arial"/>
          <w:color w:val="000000" w:themeColor="text1"/>
        </w:rPr>
        <w:t>Shahmanesh</w:t>
      </w:r>
      <w:proofErr w:type="spellEnd"/>
      <w:r w:rsidRPr="00D06A96">
        <w:rPr>
          <w:rFonts w:ascii="Arial" w:hAnsi="Arial" w:cs="Arial"/>
          <w:color w:val="000000" w:themeColor="text1"/>
        </w:rPr>
        <w:t xml:space="preserve"> M. Contraceptive practices, sexual and reproductive health needs of HIV-positive and negative female sex workers in Goa, India. Sex Transm Infect. 2011;87(1):58-64</w:t>
      </w:r>
    </w:p>
    <w:p w14:paraId="54348C58"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37-Luchters S, </w:t>
      </w:r>
      <w:proofErr w:type="spellStart"/>
      <w:r w:rsidRPr="00D06A96">
        <w:rPr>
          <w:rFonts w:ascii="Arial" w:hAnsi="Arial" w:cs="Arial"/>
          <w:color w:val="000000" w:themeColor="text1"/>
        </w:rPr>
        <w:t>Chersich</w:t>
      </w:r>
      <w:proofErr w:type="spellEnd"/>
      <w:r w:rsidRPr="00D06A96">
        <w:rPr>
          <w:rFonts w:ascii="Arial" w:hAnsi="Arial" w:cs="Arial"/>
          <w:color w:val="000000" w:themeColor="text1"/>
        </w:rPr>
        <w:t xml:space="preserve"> MF, </w:t>
      </w:r>
      <w:proofErr w:type="spellStart"/>
      <w:r w:rsidRPr="00D06A96">
        <w:rPr>
          <w:rFonts w:ascii="Arial" w:hAnsi="Arial" w:cs="Arial"/>
          <w:color w:val="000000" w:themeColor="text1"/>
        </w:rPr>
        <w:t>Rinyiru</w:t>
      </w:r>
      <w:proofErr w:type="spellEnd"/>
      <w:r w:rsidRPr="00D06A96">
        <w:rPr>
          <w:rFonts w:ascii="Arial" w:hAnsi="Arial" w:cs="Arial"/>
          <w:color w:val="000000" w:themeColor="text1"/>
        </w:rPr>
        <w:t xml:space="preserve"> A, Barasa MS, </w:t>
      </w:r>
      <w:proofErr w:type="spellStart"/>
      <w:r w:rsidRPr="00D06A96">
        <w:rPr>
          <w:rFonts w:ascii="Arial" w:hAnsi="Arial" w:cs="Arial"/>
          <w:color w:val="000000" w:themeColor="text1"/>
        </w:rPr>
        <w:t>King'ola</w:t>
      </w:r>
      <w:proofErr w:type="spellEnd"/>
      <w:r w:rsidRPr="00D06A96">
        <w:rPr>
          <w:rFonts w:ascii="Arial" w:hAnsi="Arial" w:cs="Arial"/>
          <w:color w:val="000000" w:themeColor="text1"/>
        </w:rPr>
        <w:t xml:space="preserve"> N, </w:t>
      </w:r>
      <w:proofErr w:type="spellStart"/>
      <w:r w:rsidRPr="00D06A96">
        <w:rPr>
          <w:rFonts w:ascii="Arial" w:hAnsi="Arial" w:cs="Arial"/>
          <w:color w:val="000000" w:themeColor="text1"/>
        </w:rPr>
        <w:t>Mandaliya</w:t>
      </w:r>
      <w:proofErr w:type="spellEnd"/>
      <w:r w:rsidRPr="00D06A96">
        <w:rPr>
          <w:rFonts w:ascii="Arial" w:hAnsi="Arial" w:cs="Arial"/>
          <w:color w:val="000000" w:themeColor="text1"/>
        </w:rPr>
        <w:t xml:space="preserve"> K, Bosire W, Wambugu S, </w:t>
      </w:r>
      <w:proofErr w:type="spellStart"/>
      <w:r w:rsidRPr="00D06A96">
        <w:rPr>
          <w:rFonts w:ascii="Arial" w:hAnsi="Arial" w:cs="Arial"/>
          <w:color w:val="000000" w:themeColor="text1"/>
        </w:rPr>
        <w:t>Mwarogo</w:t>
      </w:r>
      <w:proofErr w:type="spellEnd"/>
      <w:r w:rsidRPr="00D06A96">
        <w:rPr>
          <w:rFonts w:ascii="Arial" w:hAnsi="Arial" w:cs="Arial"/>
          <w:color w:val="000000" w:themeColor="text1"/>
        </w:rPr>
        <w:t xml:space="preserve"> P, Temmerman M. Impact of five years of peer-mediated interventions on sexual behavior and sexually transmitted infections among female sex workers in Mombasa, Kenya. BMC Public Health. </w:t>
      </w:r>
      <w:proofErr w:type="gramStart"/>
      <w:r w:rsidRPr="00D06A96">
        <w:rPr>
          <w:rFonts w:ascii="Arial" w:hAnsi="Arial" w:cs="Arial"/>
          <w:color w:val="000000" w:themeColor="text1"/>
        </w:rPr>
        <w:t>2008;8:143</w:t>
      </w:r>
      <w:proofErr w:type="gramEnd"/>
    </w:p>
    <w:p w14:paraId="7EF8FA42"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38- Wang H, Chen RY, Ding G, Ma Y, Ma J, Jiao JH, Wu Z, Sharp GB, Wang N. Prevalence and predictors of HIV infection among female sex workers in Kaiyuan City, Yunnan Province, China. Int J Infect Dis. 2009;13(2):162-9.</w:t>
      </w:r>
    </w:p>
    <w:p w14:paraId="30A5C491"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39</w:t>
      </w:r>
      <w:proofErr w:type="gramStart"/>
      <w:r w:rsidRPr="00D06A96">
        <w:rPr>
          <w:rFonts w:ascii="Arial" w:hAnsi="Arial" w:cs="Arial"/>
          <w:color w:val="000000" w:themeColor="text1"/>
        </w:rPr>
        <w:t>-  Soto</w:t>
      </w:r>
      <w:proofErr w:type="gramEnd"/>
      <w:r w:rsidRPr="00D06A96">
        <w:rPr>
          <w:rFonts w:ascii="Arial" w:hAnsi="Arial" w:cs="Arial"/>
          <w:color w:val="000000" w:themeColor="text1"/>
        </w:rPr>
        <w:t xml:space="preserve"> RJ, Ghee AE, Nunez CA, Mayorga R, Tapia KA, Astete SG, Hughes JP, Buffardi AL, Holte SE, Holmes KK. </w:t>
      </w:r>
      <w:proofErr w:type="spellStart"/>
      <w:r w:rsidRPr="00D06A96">
        <w:rPr>
          <w:rFonts w:ascii="Arial" w:hAnsi="Arial" w:cs="Arial"/>
          <w:color w:val="000000" w:themeColor="text1"/>
        </w:rPr>
        <w:t>Estudio</w:t>
      </w:r>
      <w:proofErr w:type="spellEnd"/>
      <w:r w:rsidRPr="00D06A96">
        <w:rPr>
          <w:rFonts w:ascii="Arial" w:hAnsi="Arial" w:cs="Arial"/>
          <w:color w:val="000000" w:themeColor="text1"/>
        </w:rPr>
        <w:t xml:space="preserve"> </w:t>
      </w:r>
      <w:proofErr w:type="spellStart"/>
      <w:r w:rsidRPr="00D06A96">
        <w:rPr>
          <w:rFonts w:ascii="Arial" w:hAnsi="Arial" w:cs="Arial"/>
          <w:color w:val="000000" w:themeColor="text1"/>
        </w:rPr>
        <w:t>Multicentrico</w:t>
      </w:r>
      <w:proofErr w:type="spellEnd"/>
      <w:r w:rsidRPr="00D06A96">
        <w:rPr>
          <w:rFonts w:ascii="Arial" w:hAnsi="Arial" w:cs="Arial"/>
          <w:color w:val="000000" w:themeColor="text1"/>
        </w:rPr>
        <w:t xml:space="preserve"> Study Team. Sentinel surveillance of sexually transmitted infections/HIV and risk behaviors in vulnerable populations in 5 Central American countries. J </w:t>
      </w:r>
      <w:proofErr w:type="spellStart"/>
      <w:r w:rsidRPr="00D06A96">
        <w:rPr>
          <w:rFonts w:ascii="Arial" w:hAnsi="Arial" w:cs="Arial"/>
          <w:color w:val="000000" w:themeColor="text1"/>
        </w:rPr>
        <w:t>Acquir</w:t>
      </w:r>
      <w:proofErr w:type="spellEnd"/>
      <w:r w:rsidRPr="00D06A96">
        <w:rPr>
          <w:rFonts w:ascii="Arial" w:hAnsi="Arial" w:cs="Arial"/>
          <w:color w:val="000000" w:themeColor="text1"/>
        </w:rPr>
        <w:t xml:space="preserve"> Immune </w:t>
      </w:r>
      <w:proofErr w:type="spellStart"/>
      <w:r w:rsidRPr="00D06A96">
        <w:rPr>
          <w:rFonts w:ascii="Arial" w:hAnsi="Arial" w:cs="Arial"/>
          <w:color w:val="000000" w:themeColor="text1"/>
        </w:rPr>
        <w:t>Defic</w:t>
      </w:r>
      <w:proofErr w:type="spellEnd"/>
      <w:r w:rsidRPr="00D06A96">
        <w:rPr>
          <w:rFonts w:ascii="Arial" w:hAnsi="Arial" w:cs="Arial"/>
          <w:color w:val="000000" w:themeColor="text1"/>
        </w:rPr>
        <w:t xml:space="preserve"> Syndr. 2007;46(1):101-11</w:t>
      </w:r>
    </w:p>
    <w:p w14:paraId="6272BBA0" w14:textId="77777777" w:rsidR="00BE4E7B" w:rsidRPr="00D06A96" w:rsidRDefault="00BE4E7B" w:rsidP="00BE4E7B">
      <w:pPr>
        <w:autoSpaceDE w:val="0"/>
        <w:autoSpaceDN w:val="0"/>
        <w:adjustRightInd w:val="0"/>
        <w:rPr>
          <w:rFonts w:ascii="Arial" w:hAnsi="Arial" w:cs="Arial"/>
          <w:color w:val="000000" w:themeColor="text1"/>
          <w:rtl/>
        </w:rPr>
      </w:pPr>
      <w:r w:rsidRPr="00D06A96">
        <w:rPr>
          <w:rFonts w:ascii="Arial" w:hAnsi="Arial" w:cs="Arial"/>
          <w:color w:val="000000" w:themeColor="text1"/>
        </w:rPr>
        <w:t xml:space="preserve">40-Vandepitte JM, Malele F, </w:t>
      </w:r>
      <w:proofErr w:type="spellStart"/>
      <w:r w:rsidRPr="00D06A96">
        <w:rPr>
          <w:rFonts w:ascii="Arial" w:hAnsi="Arial" w:cs="Arial"/>
          <w:color w:val="000000" w:themeColor="text1"/>
        </w:rPr>
        <w:t>Kivuvu</w:t>
      </w:r>
      <w:proofErr w:type="spellEnd"/>
      <w:r w:rsidRPr="00D06A96">
        <w:rPr>
          <w:rFonts w:ascii="Arial" w:hAnsi="Arial" w:cs="Arial"/>
          <w:color w:val="000000" w:themeColor="text1"/>
        </w:rPr>
        <w:t xml:space="preserve"> DM, </w:t>
      </w:r>
      <w:proofErr w:type="spellStart"/>
      <w:r w:rsidRPr="00D06A96">
        <w:rPr>
          <w:rFonts w:ascii="Arial" w:hAnsi="Arial" w:cs="Arial"/>
          <w:color w:val="000000" w:themeColor="text1"/>
        </w:rPr>
        <w:t>Edidi</w:t>
      </w:r>
      <w:proofErr w:type="spellEnd"/>
      <w:r w:rsidRPr="00D06A96">
        <w:rPr>
          <w:rFonts w:ascii="Arial" w:hAnsi="Arial" w:cs="Arial"/>
          <w:color w:val="000000" w:themeColor="text1"/>
        </w:rPr>
        <w:t xml:space="preserve"> S, </w:t>
      </w:r>
      <w:proofErr w:type="spellStart"/>
      <w:r w:rsidRPr="00D06A96">
        <w:rPr>
          <w:rFonts w:ascii="Arial" w:hAnsi="Arial" w:cs="Arial"/>
          <w:color w:val="000000" w:themeColor="text1"/>
        </w:rPr>
        <w:t>Muwonga</w:t>
      </w:r>
      <w:proofErr w:type="spellEnd"/>
      <w:r w:rsidRPr="00D06A96">
        <w:rPr>
          <w:rFonts w:ascii="Arial" w:hAnsi="Arial" w:cs="Arial"/>
          <w:color w:val="000000" w:themeColor="text1"/>
        </w:rPr>
        <w:t xml:space="preserve"> J, </w:t>
      </w:r>
      <w:proofErr w:type="spellStart"/>
      <w:r w:rsidRPr="00D06A96">
        <w:rPr>
          <w:rFonts w:ascii="Arial" w:hAnsi="Arial" w:cs="Arial"/>
          <w:color w:val="000000" w:themeColor="text1"/>
        </w:rPr>
        <w:t>Lepira</w:t>
      </w:r>
      <w:proofErr w:type="spellEnd"/>
      <w:r w:rsidRPr="00D06A96">
        <w:rPr>
          <w:rFonts w:ascii="Arial" w:hAnsi="Arial" w:cs="Arial"/>
          <w:color w:val="000000" w:themeColor="text1"/>
        </w:rPr>
        <w:t xml:space="preserve"> F, </w:t>
      </w:r>
      <w:proofErr w:type="spellStart"/>
      <w:r w:rsidRPr="00D06A96">
        <w:rPr>
          <w:rFonts w:ascii="Arial" w:hAnsi="Arial" w:cs="Arial"/>
          <w:color w:val="000000" w:themeColor="text1"/>
        </w:rPr>
        <w:t>Abdellati</w:t>
      </w:r>
      <w:proofErr w:type="spellEnd"/>
      <w:r w:rsidRPr="00D06A96">
        <w:rPr>
          <w:rFonts w:ascii="Arial" w:hAnsi="Arial" w:cs="Arial"/>
          <w:color w:val="000000" w:themeColor="text1"/>
        </w:rPr>
        <w:t xml:space="preserve"> S, Kabamba J, Van </w:t>
      </w:r>
      <w:proofErr w:type="spellStart"/>
      <w:r w:rsidRPr="00D06A96">
        <w:rPr>
          <w:rFonts w:ascii="Arial" w:hAnsi="Arial" w:cs="Arial"/>
          <w:color w:val="000000" w:themeColor="text1"/>
        </w:rPr>
        <w:t>Overloop</w:t>
      </w:r>
      <w:proofErr w:type="spellEnd"/>
      <w:r w:rsidRPr="00D06A96">
        <w:rPr>
          <w:rFonts w:ascii="Arial" w:hAnsi="Arial" w:cs="Arial"/>
          <w:color w:val="000000" w:themeColor="text1"/>
        </w:rPr>
        <w:t xml:space="preserve"> C, </w:t>
      </w:r>
      <w:proofErr w:type="spellStart"/>
      <w:r w:rsidRPr="00D06A96">
        <w:rPr>
          <w:rFonts w:ascii="Arial" w:hAnsi="Arial" w:cs="Arial"/>
          <w:color w:val="000000" w:themeColor="text1"/>
        </w:rPr>
        <w:t>Buvé</w:t>
      </w:r>
      <w:proofErr w:type="spellEnd"/>
      <w:r w:rsidRPr="00D06A96">
        <w:rPr>
          <w:rFonts w:ascii="Arial" w:hAnsi="Arial" w:cs="Arial"/>
          <w:color w:val="000000" w:themeColor="text1"/>
        </w:rPr>
        <w:t xml:space="preserve"> A. HIV and other sexually transmitted infections among female sex workers in Kinshasa, Democratic Republic of Congo, in 2002. Sex Transm Dis. 2007 ;34(4):203-8</w:t>
      </w:r>
    </w:p>
    <w:p w14:paraId="6694D7DE"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41- Hunter DJ. AIDS in sub-Saharan Africa: the epidemiology of heterosexual transmission and the prospects for prevention. Epidemiology, 1993, 4.1: 63-72.</w:t>
      </w:r>
      <w:r w:rsidRPr="00D06A96">
        <w:rPr>
          <w:rFonts w:ascii="Arial" w:hAnsi="Arial" w:cs="Arial"/>
          <w:color w:val="000000" w:themeColor="text1"/>
          <w:rtl/>
        </w:rPr>
        <w:t>‏</w:t>
      </w:r>
    </w:p>
    <w:p w14:paraId="772A4B51"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shd w:val="clear" w:color="auto" w:fill="FFFFFF"/>
        </w:rPr>
        <w:t xml:space="preserve">42- </w:t>
      </w:r>
      <w:proofErr w:type="spellStart"/>
      <w:r w:rsidRPr="00D06A96">
        <w:rPr>
          <w:rFonts w:ascii="Arial" w:hAnsi="Arial" w:cs="Arial"/>
          <w:color w:val="000000" w:themeColor="text1"/>
          <w:shd w:val="clear" w:color="auto" w:fill="FFFFFF"/>
        </w:rPr>
        <w:t>Bokazhanova</w:t>
      </w:r>
      <w:proofErr w:type="spellEnd"/>
      <w:r w:rsidRPr="00D06A96">
        <w:rPr>
          <w:rFonts w:ascii="Arial" w:hAnsi="Arial" w:cs="Arial"/>
          <w:color w:val="000000" w:themeColor="text1"/>
          <w:shd w:val="clear" w:color="auto" w:fill="FFFFFF"/>
        </w:rPr>
        <w:t xml:space="preserve"> A, Rutherford GW. The epidemiology of HIV and AIDS in the world. Collegium </w:t>
      </w:r>
      <w:proofErr w:type="spellStart"/>
      <w:r w:rsidRPr="00D06A96">
        <w:rPr>
          <w:rFonts w:ascii="Arial" w:hAnsi="Arial" w:cs="Arial"/>
          <w:color w:val="000000" w:themeColor="text1"/>
          <w:shd w:val="clear" w:color="auto" w:fill="FFFFFF"/>
        </w:rPr>
        <w:t>antropologicum</w:t>
      </w:r>
      <w:proofErr w:type="spellEnd"/>
      <w:r w:rsidRPr="00D06A96">
        <w:rPr>
          <w:rFonts w:ascii="Arial" w:hAnsi="Arial" w:cs="Arial"/>
          <w:color w:val="000000" w:themeColor="text1"/>
          <w:shd w:val="clear" w:color="auto" w:fill="FFFFFF"/>
        </w:rPr>
        <w:t>, 2006, 30.2: 3-10.</w:t>
      </w:r>
      <w:r w:rsidRPr="00D06A96">
        <w:rPr>
          <w:rFonts w:ascii="Arial" w:hAnsi="Arial" w:cs="Arial"/>
          <w:color w:val="000000" w:themeColor="text1"/>
          <w:shd w:val="clear" w:color="auto" w:fill="FFFFFF"/>
          <w:rtl/>
        </w:rPr>
        <w:t>‏</w:t>
      </w:r>
    </w:p>
    <w:p w14:paraId="2C98634E"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lastRenderedPageBreak/>
        <w:t xml:space="preserve">43- Jones HS, Anderson RL, Cust H, McClelland RS, Richardson BA, </w:t>
      </w:r>
      <w:proofErr w:type="spellStart"/>
      <w:r w:rsidRPr="00D06A96">
        <w:rPr>
          <w:rFonts w:ascii="Arial" w:hAnsi="Arial" w:cs="Arial"/>
          <w:color w:val="000000" w:themeColor="text1"/>
        </w:rPr>
        <w:t>Thirumurthy</w:t>
      </w:r>
      <w:proofErr w:type="spellEnd"/>
      <w:r w:rsidRPr="00D06A96">
        <w:rPr>
          <w:rFonts w:ascii="Arial" w:hAnsi="Arial" w:cs="Arial"/>
          <w:color w:val="000000" w:themeColor="text1"/>
        </w:rPr>
        <w:t xml:space="preserve"> H, Malama K, Hensen B, Platt L, Rice B, Cowan FM, Imai-Eaton JW, Hargreaves JR, Stevens O. HIV incidence among women engaging in sex work in sub-Saharan Africa: a systematic review and meta-analysis. </w:t>
      </w:r>
      <w:proofErr w:type="spellStart"/>
      <w:r w:rsidRPr="00D06A96">
        <w:rPr>
          <w:rFonts w:ascii="Arial" w:hAnsi="Arial" w:cs="Arial"/>
          <w:color w:val="000000" w:themeColor="text1"/>
        </w:rPr>
        <w:t>medRxiv</w:t>
      </w:r>
      <w:proofErr w:type="spellEnd"/>
      <w:r w:rsidRPr="00D06A96">
        <w:rPr>
          <w:rFonts w:ascii="Arial" w:hAnsi="Arial" w:cs="Arial"/>
          <w:color w:val="000000" w:themeColor="text1"/>
        </w:rPr>
        <w:t>. 2023: 23297108.</w:t>
      </w:r>
    </w:p>
    <w:p w14:paraId="6D266AFE"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44- Asher AK, Hahn JA, Couture MC, Maher K, Page K. people who inject drugs, HIV risk, and HIV testing uptake in sub-Saharan Africa. J Assoc Nurses AIDS Care. 2013 ;24(6</w:t>
      </w:r>
      <w:proofErr w:type="gramStart"/>
      <w:r w:rsidRPr="00D06A96">
        <w:rPr>
          <w:rFonts w:ascii="Arial" w:hAnsi="Arial" w:cs="Arial"/>
          <w:color w:val="000000" w:themeColor="text1"/>
        </w:rPr>
        <w:t>):e</w:t>
      </w:r>
      <w:proofErr w:type="gramEnd"/>
      <w:r w:rsidRPr="00D06A96">
        <w:rPr>
          <w:rFonts w:ascii="Arial" w:hAnsi="Arial" w:cs="Arial"/>
          <w:color w:val="000000" w:themeColor="text1"/>
        </w:rPr>
        <w:t>35-44.</w:t>
      </w:r>
    </w:p>
    <w:p w14:paraId="75E3934C"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45- Abu-</w:t>
      </w:r>
      <w:proofErr w:type="spellStart"/>
      <w:r w:rsidRPr="00D06A96">
        <w:rPr>
          <w:rFonts w:ascii="Arial" w:hAnsi="Arial" w:cs="Arial"/>
          <w:color w:val="000000" w:themeColor="text1"/>
        </w:rPr>
        <w:t>Raddad</w:t>
      </w:r>
      <w:proofErr w:type="spellEnd"/>
      <w:r w:rsidRPr="00D06A96">
        <w:rPr>
          <w:rFonts w:ascii="Arial" w:hAnsi="Arial" w:cs="Arial"/>
          <w:color w:val="000000" w:themeColor="text1"/>
        </w:rPr>
        <w:t xml:space="preserve"> LJ, Hilmi N, Mumtaz G, Benkirane M, Akala FA, Gabriele Riedner G, Tawil O, Wilson D. Epidemiology of HIV infection in the Middle East and North Africa. AIDS 2010, 24 (suppl 2</w:t>
      </w:r>
      <w:proofErr w:type="gramStart"/>
      <w:r w:rsidRPr="00D06A96">
        <w:rPr>
          <w:rFonts w:ascii="Arial" w:hAnsi="Arial" w:cs="Arial"/>
          <w:color w:val="000000" w:themeColor="text1"/>
        </w:rPr>
        <w:t>):S</w:t>
      </w:r>
      <w:proofErr w:type="gramEnd"/>
      <w:r w:rsidRPr="00D06A96">
        <w:rPr>
          <w:rFonts w:ascii="Arial" w:hAnsi="Arial" w:cs="Arial"/>
          <w:color w:val="000000" w:themeColor="text1"/>
        </w:rPr>
        <w:t>5-S23</w:t>
      </w:r>
    </w:p>
    <w:p w14:paraId="3696C2B8" w14:textId="77777777" w:rsidR="00BE4E7B" w:rsidRPr="00D06A96" w:rsidRDefault="00BE4E7B" w:rsidP="00BE4E7B">
      <w:pPr>
        <w:autoSpaceDE w:val="0"/>
        <w:autoSpaceDN w:val="0"/>
        <w:adjustRightInd w:val="0"/>
        <w:rPr>
          <w:rFonts w:ascii="Arial" w:hAnsi="Arial" w:cs="Arial"/>
          <w:color w:val="000000" w:themeColor="text1"/>
          <w:rtl/>
        </w:rPr>
      </w:pPr>
      <w:r w:rsidRPr="00D06A96">
        <w:rPr>
          <w:rFonts w:ascii="Arial" w:hAnsi="Arial" w:cs="Arial"/>
          <w:color w:val="000000" w:themeColor="text1"/>
        </w:rPr>
        <w:t>46- Beyrer C. HIV Epidemiology Update and Transmission Factors: Risks and Risk Contexts</w:t>
      </w:r>
      <w:r>
        <w:rPr>
          <w:rFonts w:ascii="Arial" w:hAnsi="Arial" w:cs="Arial"/>
          <w:color w:val="000000" w:themeColor="text1"/>
        </w:rPr>
        <w:t>-</w:t>
      </w:r>
      <w:r w:rsidRPr="00D06A96">
        <w:rPr>
          <w:rFonts w:ascii="Arial" w:hAnsi="Arial" w:cs="Arial"/>
          <w:color w:val="000000" w:themeColor="text1"/>
        </w:rPr>
        <w:t xml:space="preserve">16th International AIDS Conference Epidemiology Plenary. Clin </w:t>
      </w:r>
      <w:proofErr w:type="spellStart"/>
      <w:r w:rsidRPr="00D06A96">
        <w:rPr>
          <w:rFonts w:ascii="Arial" w:hAnsi="Arial" w:cs="Arial"/>
          <w:color w:val="000000" w:themeColor="text1"/>
        </w:rPr>
        <w:t>Infec</w:t>
      </w:r>
      <w:proofErr w:type="spellEnd"/>
      <w:r w:rsidRPr="00D06A96">
        <w:rPr>
          <w:rFonts w:ascii="Arial" w:hAnsi="Arial" w:cs="Arial"/>
          <w:color w:val="000000" w:themeColor="text1"/>
        </w:rPr>
        <w:t xml:space="preserve"> Dis 2007; 44:981</w:t>
      </w:r>
      <w:r>
        <w:rPr>
          <w:rFonts w:ascii="Arial" w:hAnsi="Arial" w:cs="Arial"/>
          <w:color w:val="000000" w:themeColor="text1"/>
        </w:rPr>
        <w:t>-98</w:t>
      </w:r>
      <w:r w:rsidRPr="00D06A96">
        <w:rPr>
          <w:rFonts w:ascii="Arial" w:hAnsi="Arial" w:cs="Arial"/>
          <w:color w:val="000000" w:themeColor="text1"/>
        </w:rPr>
        <w:t>7</w:t>
      </w:r>
    </w:p>
    <w:p w14:paraId="50B8ED47" w14:textId="77777777" w:rsidR="00BE4E7B" w:rsidRPr="00D06A96" w:rsidRDefault="00BE4E7B" w:rsidP="00BE4E7B">
      <w:pPr>
        <w:autoSpaceDE w:val="0"/>
        <w:autoSpaceDN w:val="0"/>
        <w:adjustRightInd w:val="0"/>
        <w:rPr>
          <w:rFonts w:ascii="Arial" w:hAnsi="Arial" w:cs="Arial"/>
          <w:color w:val="000000" w:themeColor="text1"/>
        </w:rPr>
      </w:pPr>
      <w:r w:rsidRPr="00D06A96">
        <w:rPr>
          <w:rFonts w:ascii="Arial" w:hAnsi="Arial" w:cs="Arial"/>
          <w:color w:val="000000" w:themeColor="text1"/>
        </w:rPr>
        <w:t xml:space="preserve">47- </w:t>
      </w:r>
      <w:proofErr w:type="spellStart"/>
      <w:r w:rsidRPr="00D06A96">
        <w:rPr>
          <w:rFonts w:ascii="Arial" w:hAnsi="Arial" w:cs="Arial"/>
          <w:color w:val="000000" w:themeColor="text1"/>
        </w:rPr>
        <w:t>Mutevedzi</w:t>
      </w:r>
      <w:proofErr w:type="spellEnd"/>
      <w:r w:rsidRPr="00D06A96">
        <w:rPr>
          <w:rFonts w:ascii="Arial" w:hAnsi="Arial" w:cs="Arial"/>
          <w:color w:val="000000" w:themeColor="text1"/>
        </w:rPr>
        <w:t xml:space="preserve"> PC, Newell ML. The changing face of the HIV epidemic in sub-Saharan Africa. Trop Med Int Health. </w:t>
      </w:r>
      <w:proofErr w:type="gramStart"/>
      <w:r w:rsidRPr="00D06A96">
        <w:rPr>
          <w:rFonts w:ascii="Arial" w:hAnsi="Arial" w:cs="Arial"/>
          <w:color w:val="000000" w:themeColor="text1"/>
        </w:rPr>
        <w:t>2014</w:t>
      </w:r>
      <w:r>
        <w:rPr>
          <w:rFonts w:ascii="Arial" w:hAnsi="Arial" w:cs="Arial"/>
          <w:color w:val="000000" w:themeColor="text1"/>
        </w:rPr>
        <w:t>;19:9:</w:t>
      </w:r>
      <w:r w:rsidRPr="00D06A96">
        <w:rPr>
          <w:rFonts w:ascii="Arial" w:hAnsi="Arial" w:cs="Arial"/>
          <w:color w:val="000000" w:themeColor="text1"/>
        </w:rPr>
        <w:t>1015</w:t>
      </w:r>
      <w:proofErr w:type="gramEnd"/>
      <w:r>
        <w:rPr>
          <w:rFonts w:ascii="Arial" w:hAnsi="Arial" w:cs="Arial"/>
          <w:color w:val="000000" w:themeColor="text1"/>
        </w:rPr>
        <w:t>-</w:t>
      </w:r>
      <w:r w:rsidRPr="00D06A96">
        <w:rPr>
          <w:rFonts w:ascii="Arial" w:hAnsi="Arial" w:cs="Arial"/>
          <w:color w:val="000000" w:themeColor="text1"/>
        </w:rPr>
        <w:t>1028</w:t>
      </w:r>
    </w:p>
    <w:p w14:paraId="61738DDD" w14:textId="77777777" w:rsidR="00B01FCD" w:rsidRPr="00FB3A86" w:rsidRDefault="00B01FCD" w:rsidP="00BE4E7B">
      <w:pPr>
        <w:pStyle w:val="Body"/>
        <w:spacing w:after="0"/>
        <w:rPr>
          <w:rFonts w:ascii="Arial" w:hAnsi="Arial" w:cs="Arial"/>
          <w:b/>
        </w:rPr>
      </w:pPr>
    </w:p>
    <w:sectPr w:rsidR="00B01FCD" w:rsidRPr="00FB3A86" w:rsidSect="004F7780">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C8B7" w14:textId="77777777" w:rsidR="008C5D33" w:rsidRDefault="008C5D33" w:rsidP="00C37E61">
      <w:r>
        <w:separator/>
      </w:r>
    </w:p>
  </w:endnote>
  <w:endnote w:type="continuationSeparator" w:id="0">
    <w:p w14:paraId="6FBE1D6A" w14:textId="77777777" w:rsidR="008C5D33" w:rsidRDefault="008C5D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9B43" w14:textId="77777777" w:rsidR="004F7780" w:rsidRDefault="004F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553D" w14:textId="77777777" w:rsidR="004F7780" w:rsidRDefault="004F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E6A9" w14:textId="49E3F071" w:rsidR="00754C9A" w:rsidRPr="003C11E4" w:rsidRDefault="00754C9A" w:rsidP="003C11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804E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BD2AE" w14:textId="77777777" w:rsidR="008C5D33" w:rsidRDefault="008C5D33" w:rsidP="00C37E61">
      <w:r>
        <w:separator/>
      </w:r>
    </w:p>
  </w:footnote>
  <w:footnote w:type="continuationSeparator" w:id="0">
    <w:p w14:paraId="0C82C9CD" w14:textId="77777777" w:rsidR="008C5D33" w:rsidRDefault="008C5D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D2E4" w14:textId="24B7BCCA" w:rsidR="004F7780" w:rsidRDefault="004F7780">
    <w:pPr>
      <w:pStyle w:val="Header"/>
    </w:pPr>
    <w:r>
      <w:rPr>
        <w:noProof/>
      </w:rPr>
      <w:pict w14:anchorId="58AA9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1013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877A" w14:textId="19C70E69" w:rsidR="004F7780" w:rsidRDefault="004F7780">
    <w:pPr>
      <w:pStyle w:val="Header"/>
    </w:pPr>
    <w:r>
      <w:rPr>
        <w:noProof/>
      </w:rPr>
      <w:pict w14:anchorId="735B8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1013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40D" w14:textId="5EE3DA17" w:rsidR="00296529" w:rsidRPr="00296529" w:rsidRDefault="004F7780" w:rsidP="00296529">
    <w:pPr>
      <w:ind w:left="2160"/>
      <w:jc w:val="center"/>
      <w:rPr>
        <w:rFonts w:ascii="Times New Roman" w:eastAsia="Calibri" w:hAnsi="Times New Roman"/>
        <w:i/>
        <w:sz w:val="18"/>
        <w:szCs w:val="22"/>
      </w:rPr>
    </w:pPr>
    <w:r>
      <w:rPr>
        <w:noProof/>
      </w:rPr>
      <w:pict w14:anchorId="421FF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1013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798C64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6AFA9C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457DA1"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3F14DE6" w14:textId="77777777" w:rsidR="00296529" w:rsidRDefault="00296529" w:rsidP="00296529">
    <w:pPr>
      <w:jc w:val="center"/>
      <w:rPr>
        <w:rFonts w:ascii="Times New Roman" w:eastAsia="Calibri" w:hAnsi="Times New Roman"/>
        <w:i/>
        <w:sz w:val="18"/>
        <w:szCs w:val="22"/>
      </w:rPr>
    </w:pPr>
  </w:p>
  <w:p w14:paraId="7B46442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B2411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213A" w14:textId="06F3A79D" w:rsidR="004F7780" w:rsidRDefault="004F7780">
    <w:pPr>
      <w:pStyle w:val="Header"/>
    </w:pPr>
    <w:r>
      <w:rPr>
        <w:noProof/>
      </w:rPr>
      <w:pict w14:anchorId="0F609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1013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4E47" w14:textId="4A8210A8" w:rsidR="004F7780" w:rsidRDefault="004F7780">
    <w:pPr>
      <w:pStyle w:val="Header"/>
    </w:pPr>
    <w:r>
      <w:rPr>
        <w:noProof/>
      </w:rPr>
      <w:pict w14:anchorId="333D1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1013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FB524" w14:textId="2D2C3A35" w:rsidR="004F7780" w:rsidRDefault="004F7780">
    <w:pPr>
      <w:pStyle w:val="Header"/>
    </w:pPr>
    <w:r>
      <w:rPr>
        <w:noProof/>
      </w:rPr>
      <w:pict w14:anchorId="612A4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1013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271786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1580685">
    <w:abstractNumId w:val="15"/>
  </w:num>
  <w:num w:numId="3" w16cid:durableId="983268822">
    <w:abstractNumId w:val="23"/>
  </w:num>
  <w:num w:numId="4" w16cid:durableId="16922215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93710595">
    <w:abstractNumId w:val="7"/>
  </w:num>
  <w:num w:numId="6" w16cid:durableId="890583009">
    <w:abstractNumId w:val="6"/>
  </w:num>
  <w:num w:numId="7" w16cid:durableId="1700079980">
    <w:abstractNumId w:val="1"/>
  </w:num>
  <w:num w:numId="8" w16cid:durableId="775096109">
    <w:abstractNumId w:val="12"/>
  </w:num>
  <w:num w:numId="9" w16cid:durableId="889338965">
    <w:abstractNumId w:val="25"/>
  </w:num>
  <w:num w:numId="10" w16cid:durableId="64568734">
    <w:abstractNumId w:val="2"/>
  </w:num>
  <w:num w:numId="11" w16cid:durableId="777485186">
    <w:abstractNumId w:val="18"/>
  </w:num>
  <w:num w:numId="12" w16cid:durableId="2033068682">
    <w:abstractNumId w:val="3"/>
  </w:num>
  <w:num w:numId="13" w16cid:durableId="801775058">
    <w:abstractNumId w:val="17"/>
  </w:num>
  <w:num w:numId="14" w16cid:durableId="1230769690">
    <w:abstractNumId w:val="8"/>
  </w:num>
  <w:num w:numId="15" w16cid:durableId="1537505688">
    <w:abstractNumId w:val="21"/>
  </w:num>
  <w:num w:numId="16" w16cid:durableId="1346983575">
    <w:abstractNumId w:val="5"/>
  </w:num>
  <w:num w:numId="17" w16cid:durableId="1860463968">
    <w:abstractNumId w:val="22"/>
  </w:num>
  <w:num w:numId="18" w16cid:durableId="678166762">
    <w:abstractNumId w:val="14"/>
  </w:num>
  <w:num w:numId="19" w16cid:durableId="364916047">
    <w:abstractNumId w:val="28"/>
  </w:num>
  <w:num w:numId="20" w16cid:durableId="2068651490">
    <w:abstractNumId w:val="11"/>
  </w:num>
  <w:num w:numId="21" w16cid:durableId="25713166">
    <w:abstractNumId w:val="9"/>
  </w:num>
  <w:num w:numId="22" w16cid:durableId="1322006655">
    <w:abstractNumId w:val="13"/>
  </w:num>
  <w:num w:numId="23" w16cid:durableId="1470974450">
    <w:abstractNumId w:val="19"/>
  </w:num>
  <w:num w:numId="24" w16cid:durableId="2032140937">
    <w:abstractNumId w:val="26"/>
  </w:num>
  <w:num w:numId="25" w16cid:durableId="539781766">
    <w:abstractNumId w:val="4"/>
  </w:num>
  <w:num w:numId="26" w16cid:durableId="2013875862">
    <w:abstractNumId w:val="16"/>
  </w:num>
  <w:num w:numId="27" w16cid:durableId="68157587">
    <w:abstractNumId w:val="20"/>
  </w:num>
  <w:num w:numId="28" w16cid:durableId="919414703">
    <w:abstractNumId w:val="27"/>
  </w:num>
  <w:num w:numId="29" w16cid:durableId="2086564807">
    <w:abstractNumId w:val="24"/>
  </w:num>
  <w:num w:numId="30" w16cid:durableId="105780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F3E"/>
    <w:rsid w:val="00030174"/>
    <w:rsid w:val="0004579C"/>
    <w:rsid w:val="000A0DC8"/>
    <w:rsid w:val="000A47FA"/>
    <w:rsid w:val="000A65D3"/>
    <w:rsid w:val="000B1E33"/>
    <w:rsid w:val="000D689F"/>
    <w:rsid w:val="000E7B7B"/>
    <w:rsid w:val="000E7D62"/>
    <w:rsid w:val="00103357"/>
    <w:rsid w:val="00123C9F"/>
    <w:rsid w:val="00126190"/>
    <w:rsid w:val="00130F17"/>
    <w:rsid w:val="001320BF"/>
    <w:rsid w:val="00163BC4"/>
    <w:rsid w:val="00164AF0"/>
    <w:rsid w:val="00183B5A"/>
    <w:rsid w:val="00191062"/>
    <w:rsid w:val="00192B72"/>
    <w:rsid w:val="001A29D8"/>
    <w:rsid w:val="001A5CAA"/>
    <w:rsid w:val="001B0427"/>
    <w:rsid w:val="001D3A51"/>
    <w:rsid w:val="001E10D2"/>
    <w:rsid w:val="001E25B4"/>
    <w:rsid w:val="001E44FE"/>
    <w:rsid w:val="001F6782"/>
    <w:rsid w:val="00200595"/>
    <w:rsid w:val="00204835"/>
    <w:rsid w:val="00231920"/>
    <w:rsid w:val="0023195C"/>
    <w:rsid w:val="0024282C"/>
    <w:rsid w:val="002460DC"/>
    <w:rsid w:val="00250985"/>
    <w:rsid w:val="002556F6"/>
    <w:rsid w:val="002743AE"/>
    <w:rsid w:val="00283105"/>
    <w:rsid w:val="00284C4C"/>
    <w:rsid w:val="00287E68"/>
    <w:rsid w:val="00296529"/>
    <w:rsid w:val="002B27FB"/>
    <w:rsid w:val="002B685A"/>
    <w:rsid w:val="002C57D2"/>
    <w:rsid w:val="002E0D56"/>
    <w:rsid w:val="002E2B4A"/>
    <w:rsid w:val="00315186"/>
    <w:rsid w:val="0033343E"/>
    <w:rsid w:val="003512C2"/>
    <w:rsid w:val="00371FB6"/>
    <w:rsid w:val="003763C1"/>
    <w:rsid w:val="00376BBE"/>
    <w:rsid w:val="0039224F"/>
    <w:rsid w:val="003A43A4"/>
    <w:rsid w:val="003A7E18"/>
    <w:rsid w:val="003C11E4"/>
    <w:rsid w:val="003C4C86"/>
    <w:rsid w:val="003C6258"/>
    <w:rsid w:val="003E2904"/>
    <w:rsid w:val="003E2CBC"/>
    <w:rsid w:val="00401927"/>
    <w:rsid w:val="0040212E"/>
    <w:rsid w:val="0041027F"/>
    <w:rsid w:val="00412475"/>
    <w:rsid w:val="00423789"/>
    <w:rsid w:val="00424204"/>
    <w:rsid w:val="00440F43"/>
    <w:rsid w:val="00441B6F"/>
    <w:rsid w:val="00446221"/>
    <w:rsid w:val="00450E62"/>
    <w:rsid w:val="004539DB"/>
    <w:rsid w:val="00471A80"/>
    <w:rsid w:val="004B7393"/>
    <w:rsid w:val="004D305E"/>
    <w:rsid w:val="004D4277"/>
    <w:rsid w:val="004F7780"/>
    <w:rsid w:val="00502516"/>
    <w:rsid w:val="00505F06"/>
    <w:rsid w:val="00506828"/>
    <w:rsid w:val="0053056E"/>
    <w:rsid w:val="00554FDA"/>
    <w:rsid w:val="00563A59"/>
    <w:rsid w:val="005C784C"/>
    <w:rsid w:val="005D17F6"/>
    <w:rsid w:val="005D2AE9"/>
    <w:rsid w:val="005D377F"/>
    <w:rsid w:val="005E5539"/>
    <w:rsid w:val="005E6AD1"/>
    <w:rsid w:val="00602BF5"/>
    <w:rsid w:val="006040D0"/>
    <w:rsid w:val="00617FDD"/>
    <w:rsid w:val="00633614"/>
    <w:rsid w:val="00633F68"/>
    <w:rsid w:val="00636EB2"/>
    <w:rsid w:val="006375B8"/>
    <w:rsid w:val="00650F8D"/>
    <w:rsid w:val="00661282"/>
    <w:rsid w:val="0066510A"/>
    <w:rsid w:val="00673F9F"/>
    <w:rsid w:val="00686953"/>
    <w:rsid w:val="00687DEA"/>
    <w:rsid w:val="00687E67"/>
    <w:rsid w:val="006967F7"/>
    <w:rsid w:val="006A250C"/>
    <w:rsid w:val="006B21D3"/>
    <w:rsid w:val="006B57D0"/>
    <w:rsid w:val="006D30FF"/>
    <w:rsid w:val="006D6940"/>
    <w:rsid w:val="006E7F8D"/>
    <w:rsid w:val="006F11EC"/>
    <w:rsid w:val="0070082C"/>
    <w:rsid w:val="007369E6"/>
    <w:rsid w:val="00746E59"/>
    <w:rsid w:val="00754C9A"/>
    <w:rsid w:val="0075599A"/>
    <w:rsid w:val="00761D52"/>
    <w:rsid w:val="00764DEE"/>
    <w:rsid w:val="0077749E"/>
    <w:rsid w:val="00790ADA"/>
    <w:rsid w:val="007D0B13"/>
    <w:rsid w:val="007D2288"/>
    <w:rsid w:val="007E088F"/>
    <w:rsid w:val="007F7B32"/>
    <w:rsid w:val="00804BC2"/>
    <w:rsid w:val="0081431A"/>
    <w:rsid w:val="0083216F"/>
    <w:rsid w:val="00860000"/>
    <w:rsid w:val="00863BD3"/>
    <w:rsid w:val="008641ED"/>
    <w:rsid w:val="00866D66"/>
    <w:rsid w:val="008671C6"/>
    <w:rsid w:val="00875803"/>
    <w:rsid w:val="008B459E"/>
    <w:rsid w:val="008C5D33"/>
    <w:rsid w:val="008E13AE"/>
    <w:rsid w:val="008E1506"/>
    <w:rsid w:val="008E710C"/>
    <w:rsid w:val="008F69D6"/>
    <w:rsid w:val="00902823"/>
    <w:rsid w:val="009115A1"/>
    <w:rsid w:val="00915CA6"/>
    <w:rsid w:val="00927834"/>
    <w:rsid w:val="009500A6"/>
    <w:rsid w:val="00953841"/>
    <w:rsid w:val="00957C18"/>
    <w:rsid w:val="009659BA"/>
    <w:rsid w:val="00966E2B"/>
    <w:rsid w:val="00966ED0"/>
    <w:rsid w:val="00983040"/>
    <w:rsid w:val="0099047C"/>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83A40"/>
    <w:rsid w:val="00B95236"/>
    <w:rsid w:val="00B96BD9"/>
    <w:rsid w:val="00BA1B01"/>
    <w:rsid w:val="00BA2641"/>
    <w:rsid w:val="00BB37AA"/>
    <w:rsid w:val="00BC53A0"/>
    <w:rsid w:val="00BE4E7B"/>
    <w:rsid w:val="00BE62AD"/>
    <w:rsid w:val="00BF121F"/>
    <w:rsid w:val="00BF1F80"/>
    <w:rsid w:val="00C166EF"/>
    <w:rsid w:val="00C16B80"/>
    <w:rsid w:val="00C17EB0"/>
    <w:rsid w:val="00C27F5F"/>
    <w:rsid w:val="00C30A0F"/>
    <w:rsid w:val="00C37E61"/>
    <w:rsid w:val="00C70F1B"/>
    <w:rsid w:val="00C71A47"/>
    <w:rsid w:val="00C7464C"/>
    <w:rsid w:val="00C85588"/>
    <w:rsid w:val="00C92B3F"/>
    <w:rsid w:val="00CA0AE1"/>
    <w:rsid w:val="00CD6755"/>
    <w:rsid w:val="00CD6856"/>
    <w:rsid w:val="00CE0089"/>
    <w:rsid w:val="00CE793C"/>
    <w:rsid w:val="00CF193C"/>
    <w:rsid w:val="00D173F1"/>
    <w:rsid w:val="00D2607F"/>
    <w:rsid w:val="00D74CB0"/>
    <w:rsid w:val="00D8295D"/>
    <w:rsid w:val="00DC2A65"/>
    <w:rsid w:val="00DE15F0"/>
    <w:rsid w:val="00DE5663"/>
    <w:rsid w:val="00DE78AA"/>
    <w:rsid w:val="00DF05B7"/>
    <w:rsid w:val="00E053D0"/>
    <w:rsid w:val="00E15994"/>
    <w:rsid w:val="00E3114E"/>
    <w:rsid w:val="00E31A70"/>
    <w:rsid w:val="00E35B02"/>
    <w:rsid w:val="00E66496"/>
    <w:rsid w:val="00E66B35"/>
    <w:rsid w:val="00E66E10"/>
    <w:rsid w:val="00E70625"/>
    <w:rsid w:val="00E769F6"/>
    <w:rsid w:val="00E820F1"/>
    <w:rsid w:val="00E8407C"/>
    <w:rsid w:val="00E84F3C"/>
    <w:rsid w:val="00E914FF"/>
    <w:rsid w:val="00EA012C"/>
    <w:rsid w:val="00EA1025"/>
    <w:rsid w:val="00EC6A55"/>
    <w:rsid w:val="00ED0288"/>
    <w:rsid w:val="00EE52CB"/>
    <w:rsid w:val="00EF581D"/>
    <w:rsid w:val="00EF7FD8"/>
    <w:rsid w:val="00F00680"/>
    <w:rsid w:val="00F06F59"/>
    <w:rsid w:val="00F17988"/>
    <w:rsid w:val="00F469F0"/>
    <w:rsid w:val="00F5058D"/>
    <w:rsid w:val="00F53273"/>
    <w:rsid w:val="00F61706"/>
    <w:rsid w:val="00F755E4"/>
    <w:rsid w:val="00F759B7"/>
    <w:rsid w:val="00F77D02"/>
    <w:rsid w:val="00FB3A86"/>
    <w:rsid w:val="00FD36C8"/>
    <w:rsid w:val="00FF0B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1" type="connector" idref="#_x0000_s2057"/>
        <o:r id="V:Rule2" type="connector" idref="#_x0000_s2059"/>
        <o:r id="V:Rule3" type="connector" idref="#_x0000_s2055"/>
        <o:r id="V:Rule4" type="connector" idref="#_x0000_s2056"/>
      </o:rules>
    </o:shapelayout>
  </w:shapeDefaults>
  <w:decimalSymbol w:val="."/>
  <w:listSeparator w:val=","/>
  <w14:docId w14:val="72A01AF2"/>
  <w15:docId w15:val="{19504146-5668-4516-A2F0-808F58C7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5D3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mmunications@una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TotalTime>
  <Pages>9</Pages>
  <Words>4224</Words>
  <Characters>24078</Characters>
  <Application>Microsoft Office Word</Application>
  <DocSecurity>0</DocSecurity>
  <Lines>200</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28246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20</cp:revision>
  <cp:lastPrinted>1999-07-06T11:00:00Z</cp:lastPrinted>
  <dcterms:created xsi:type="dcterms:W3CDTF">2014-10-25T14:34:00Z</dcterms:created>
  <dcterms:modified xsi:type="dcterms:W3CDTF">2024-10-22T08:51:00Z</dcterms:modified>
</cp:coreProperties>
</file>