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C6387" w14:textId="77777777" w:rsidR="00F73211" w:rsidRDefault="00F73211" w:rsidP="00C83B13">
      <w:pPr>
        <w:pStyle w:val="ListParagraph"/>
        <w:spacing w:line="276" w:lineRule="auto"/>
        <w:ind w:left="0"/>
        <w:jc w:val="center"/>
        <w:rPr>
          <w:rFonts w:ascii="Times New Roman" w:hAnsi="Times New Roman" w:cs="Times New Roman"/>
          <w:b/>
          <w:bCs/>
          <w:sz w:val="24"/>
          <w:szCs w:val="24"/>
        </w:rPr>
      </w:pPr>
      <w:r w:rsidRPr="00561B50">
        <w:rPr>
          <w:rFonts w:ascii="Times New Roman" w:hAnsi="Times New Roman" w:cs="Times New Roman"/>
          <w:b/>
          <w:bCs/>
          <w:sz w:val="24"/>
          <w:szCs w:val="24"/>
        </w:rPr>
        <w:t xml:space="preserve">Molecular Characterization and Prevalence of Intestinal Parasites in </w:t>
      </w:r>
      <w:r w:rsidRPr="00561B50">
        <w:rPr>
          <w:rFonts w:ascii="Times New Roman" w:hAnsi="Times New Roman" w:cs="Times New Roman"/>
          <w:i/>
          <w:iCs/>
          <w:sz w:val="24"/>
          <w:szCs w:val="24"/>
        </w:rPr>
        <w:t xml:space="preserve">Oreochromis niloticus </w:t>
      </w:r>
      <w:r w:rsidRPr="00561B50">
        <w:rPr>
          <w:rFonts w:ascii="Times New Roman" w:hAnsi="Times New Roman" w:cs="Times New Roman"/>
          <w:b/>
          <w:bCs/>
          <w:sz w:val="24"/>
          <w:szCs w:val="24"/>
        </w:rPr>
        <w:t xml:space="preserve">(Nile Tilapia) from </w:t>
      </w:r>
      <w:proofErr w:type="spellStart"/>
      <w:r w:rsidRPr="00561B50">
        <w:rPr>
          <w:rFonts w:ascii="Times New Roman" w:hAnsi="Times New Roman" w:cs="Times New Roman"/>
          <w:b/>
          <w:bCs/>
          <w:sz w:val="24"/>
          <w:szCs w:val="24"/>
        </w:rPr>
        <w:t>Ureje</w:t>
      </w:r>
      <w:proofErr w:type="spellEnd"/>
      <w:r w:rsidRPr="00561B50">
        <w:rPr>
          <w:rFonts w:ascii="Times New Roman" w:hAnsi="Times New Roman" w:cs="Times New Roman"/>
          <w:b/>
          <w:bCs/>
          <w:sz w:val="24"/>
          <w:szCs w:val="24"/>
        </w:rPr>
        <w:t xml:space="preserve"> Reservoir, Ado-Ekiti, Nigeria</w:t>
      </w:r>
    </w:p>
    <w:p w14:paraId="05750CA0" w14:textId="77777777" w:rsidR="008E299B" w:rsidRPr="00561B50" w:rsidRDefault="008E299B" w:rsidP="00C83B13">
      <w:pPr>
        <w:pStyle w:val="ListParagraph"/>
        <w:spacing w:line="276" w:lineRule="auto"/>
        <w:ind w:left="0"/>
        <w:jc w:val="center"/>
        <w:rPr>
          <w:rFonts w:ascii="Times New Roman" w:hAnsi="Times New Roman" w:cs="Times New Roman"/>
          <w:b/>
          <w:bCs/>
          <w:sz w:val="24"/>
          <w:szCs w:val="24"/>
        </w:rPr>
      </w:pPr>
    </w:p>
    <w:p w14:paraId="76625454" w14:textId="77777777" w:rsidR="006D48FB" w:rsidRPr="00561B50" w:rsidRDefault="00534975" w:rsidP="007F72CB">
      <w:pPr>
        <w:pStyle w:val="ListParagraph"/>
        <w:spacing w:line="276" w:lineRule="auto"/>
        <w:ind w:left="0"/>
        <w:rPr>
          <w:rFonts w:ascii="Times New Roman" w:hAnsi="Times New Roman" w:cs="Times New Roman"/>
          <w:sz w:val="24"/>
          <w:szCs w:val="24"/>
          <w:vertAlign w:val="superscript"/>
        </w:rPr>
      </w:pPr>
      <w:bookmarkStart w:id="0" w:name="_GoBack"/>
      <w:bookmarkEnd w:id="0"/>
      <w:r w:rsidRPr="00561B50">
        <w:rPr>
          <w:rFonts w:ascii="Times New Roman" w:hAnsi="Times New Roman" w:cs="Times New Roman"/>
          <w:sz w:val="24"/>
          <w:szCs w:val="24"/>
          <w:vertAlign w:val="superscript"/>
        </w:rPr>
        <w:softHyphen/>
      </w:r>
      <w:r w:rsidR="006D48FB" w:rsidRPr="00561B50">
        <w:rPr>
          <w:rFonts w:ascii="Times New Roman" w:hAnsi="Times New Roman" w:cs="Times New Roman"/>
          <w:sz w:val="24"/>
          <w:szCs w:val="24"/>
          <w:vertAlign w:val="superscript"/>
        </w:rPr>
        <w:t xml:space="preserve"> </w:t>
      </w:r>
    </w:p>
    <w:p w14:paraId="354A2249" w14:textId="77777777" w:rsidR="007F72CB" w:rsidRPr="00561B50" w:rsidRDefault="007F72CB" w:rsidP="007F72CB">
      <w:pPr>
        <w:pStyle w:val="ListParagraph"/>
        <w:spacing w:line="276" w:lineRule="auto"/>
        <w:ind w:left="0"/>
        <w:rPr>
          <w:rFonts w:ascii="Times New Roman" w:hAnsi="Times New Roman" w:cs="Times New Roman"/>
          <w:b/>
          <w:bCs/>
          <w:sz w:val="24"/>
          <w:szCs w:val="24"/>
        </w:rPr>
      </w:pPr>
    </w:p>
    <w:p w14:paraId="78122973" w14:textId="77777777" w:rsidR="000E454B" w:rsidRPr="00561B50" w:rsidRDefault="007F72CB" w:rsidP="007F72CB">
      <w:pPr>
        <w:pStyle w:val="ListParagraph"/>
        <w:spacing w:line="276" w:lineRule="auto"/>
        <w:ind w:left="0"/>
        <w:jc w:val="center"/>
        <w:rPr>
          <w:rFonts w:ascii="Times New Roman" w:hAnsi="Times New Roman" w:cs="Times New Roman"/>
          <w:b/>
          <w:bCs/>
          <w:sz w:val="24"/>
          <w:szCs w:val="24"/>
        </w:rPr>
      </w:pPr>
      <w:r w:rsidRPr="00561B50">
        <w:rPr>
          <w:rFonts w:ascii="Times New Roman" w:hAnsi="Times New Roman" w:cs="Times New Roman"/>
          <w:b/>
          <w:bCs/>
          <w:sz w:val="24"/>
          <w:szCs w:val="24"/>
        </w:rPr>
        <w:t>ABSTRACT</w:t>
      </w:r>
    </w:p>
    <w:p w14:paraId="6BCD264C" w14:textId="77777777" w:rsidR="00C6168E" w:rsidRPr="00561B50" w:rsidRDefault="00C6168E" w:rsidP="00C83B13">
      <w:pPr>
        <w:spacing w:line="276" w:lineRule="auto"/>
        <w:jc w:val="both"/>
        <w:rPr>
          <w:rFonts w:ascii="Times New Roman" w:hAnsi="Times New Roman" w:cs="Times New Roman"/>
          <w:sz w:val="24"/>
          <w:szCs w:val="24"/>
        </w:rPr>
      </w:pPr>
      <w:r w:rsidRPr="00561B50">
        <w:rPr>
          <w:rFonts w:ascii="Times New Roman" w:hAnsi="Times New Roman" w:cs="Times New Roman"/>
          <w:i/>
          <w:sz w:val="24"/>
          <w:szCs w:val="24"/>
        </w:rPr>
        <w:t xml:space="preserve">Oreochromis niloticus </w:t>
      </w:r>
      <w:r w:rsidRPr="00561B50">
        <w:rPr>
          <w:rFonts w:ascii="Times New Roman" w:hAnsi="Times New Roman" w:cs="Times New Roman"/>
          <w:sz w:val="24"/>
          <w:szCs w:val="24"/>
        </w:rPr>
        <w:t xml:space="preserve">commonly known as Nile Tilapia, is a widely distributed freshwater fish, largely consumed in Nigeria. Intestinal parasites pose a significant threat to its cultivation and consumption. This study aimed at determining the prevalence and molecular characterization of parasites isolated from Nile Tilapia collected from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in </w:t>
      </w:r>
      <w:proofErr w:type="spellStart"/>
      <w:r w:rsidRPr="00561B50">
        <w:rPr>
          <w:rFonts w:ascii="Times New Roman" w:hAnsi="Times New Roman" w:cs="Times New Roman"/>
          <w:sz w:val="24"/>
          <w:szCs w:val="24"/>
        </w:rPr>
        <w:t>Ado</w:t>
      </w:r>
      <w:proofErr w:type="spellEnd"/>
      <w:r w:rsidRPr="00561B50">
        <w:rPr>
          <w:rFonts w:ascii="Times New Roman" w:hAnsi="Times New Roman" w:cs="Times New Roman"/>
          <w:sz w:val="24"/>
          <w:szCs w:val="24"/>
        </w:rPr>
        <w:t xml:space="preserve">-Ekiti, Nigeria. A total of two hundred and forty live Tilapia fishes were examined for intestinal parasites using a combination of microscopy and molecular techniques. The </w:t>
      </w:r>
      <w:r w:rsidRPr="00561B50">
        <w:rPr>
          <w:rFonts w:ascii="Times New Roman" w:hAnsi="Times New Roman" w:cs="Times New Roman"/>
          <w:i/>
          <w:sz w:val="24"/>
          <w:szCs w:val="24"/>
        </w:rPr>
        <w:t>Oreochromis niloticus</w:t>
      </w:r>
      <w:r w:rsidRPr="00561B50">
        <w:rPr>
          <w:rFonts w:ascii="Times New Roman" w:hAnsi="Times New Roman" w:cs="Times New Roman"/>
          <w:sz w:val="24"/>
          <w:szCs w:val="24"/>
        </w:rPr>
        <w:t xml:space="preserve"> samples were examined for intestinal parasites using a combination of microscopy and molecular techniques. The parasitological examination of </w:t>
      </w:r>
      <w:r w:rsidRPr="00561B50">
        <w:rPr>
          <w:rStyle w:val="Emphasis"/>
          <w:rFonts w:ascii="Times New Roman" w:hAnsi="Times New Roman" w:cs="Times New Roman"/>
          <w:sz w:val="24"/>
          <w:szCs w:val="24"/>
        </w:rPr>
        <w:t xml:space="preserve">Oreochromis </w:t>
      </w:r>
      <w:proofErr w:type="spellStart"/>
      <w:r w:rsidRPr="00561B50">
        <w:rPr>
          <w:rStyle w:val="Emphasis"/>
          <w:rFonts w:ascii="Times New Roman" w:hAnsi="Times New Roman" w:cs="Times New Roman"/>
          <w:sz w:val="24"/>
          <w:szCs w:val="24"/>
        </w:rPr>
        <w:t>niloticus</w:t>
      </w:r>
      <w:proofErr w:type="spellEnd"/>
      <w:r w:rsidRPr="00561B50">
        <w:rPr>
          <w:rFonts w:ascii="Times New Roman" w:hAnsi="Times New Roman" w:cs="Times New Roman"/>
          <w:sz w:val="24"/>
          <w:szCs w:val="24"/>
        </w:rPr>
        <w:t xml:space="preserve"> from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revealed the presence of five different species of intestinal parasites namely </w:t>
      </w:r>
      <w:r w:rsidRPr="00561B50">
        <w:rPr>
          <w:rStyle w:val="Emphasis"/>
          <w:rFonts w:ascii="Times New Roman" w:hAnsi="Times New Roman" w:cs="Times New Roman"/>
          <w:sz w:val="24"/>
          <w:szCs w:val="24"/>
        </w:rPr>
        <w:t xml:space="preserve">Schistosoma japonicum, Schistosoma </w:t>
      </w:r>
      <w:proofErr w:type="spellStart"/>
      <w:r w:rsidRPr="00561B50">
        <w:rPr>
          <w:rStyle w:val="Emphasis"/>
          <w:rFonts w:ascii="Times New Roman" w:hAnsi="Times New Roman" w:cs="Times New Roman"/>
          <w:sz w:val="24"/>
          <w:szCs w:val="24"/>
        </w:rPr>
        <w:t>mansoni</w:t>
      </w:r>
      <w:proofErr w:type="spellEnd"/>
      <w:r w:rsidRPr="00561B50">
        <w:rPr>
          <w:rStyle w:val="Emphasis"/>
          <w:rFonts w:ascii="Times New Roman" w:hAnsi="Times New Roman" w:cs="Times New Roman"/>
          <w:sz w:val="24"/>
          <w:szCs w:val="24"/>
        </w:rPr>
        <w:t xml:space="preserve">, Ascaris lumbricoides, </w:t>
      </w:r>
      <w:proofErr w:type="spellStart"/>
      <w:r w:rsidRPr="00561B50">
        <w:rPr>
          <w:rStyle w:val="Emphasis"/>
          <w:rFonts w:ascii="Times New Roman" w:hAnsi="Times New Roman" w:cs="Times New Roman"/>
          <w:sz w:val="24"/>
          <w:szCs w:val="24"/>
        </w:rPr>
        <w:t>Eustrongylides</w:t>
      </w:r>
      <w:proofErr w:type="spellEnd"/>
      <w:r w:rsidRPr="00561B50">
        <w:rPr>
          <w:rStyle w:val="Emphasis"/>
          <w:rFonts w:ascii="Times New Roman" w:hAnsi="Times New Roman" w:cs="Times New Roman"/>
          <w:sz w:val="24"/>
          <w:szCs w:val="24"/>
        </w:rPr>
        <w:t xml:space="preserve"> sp.</w:t>
      </w:r>
      <w:r w:rsidRPr="00561B50">
        <w:rPr>
          <w:rFonts w:ascii="Times New Roman" w:hAnsi="Times New Roman" w:cs="Times New Roman"/>
          <w:sz w:val="24"/>
          <w:szCs w:val="24"/>
        </w:rPr>
        <w:t xml:space="preserve">, and </w:t>
      </w:r>
      <w:proofErr w:type="spellStart"/>
      <w:r w:rsidRPr="00561B50">
        <w:rPr>
          <w:rStyle w:val="Emphasis"/>
          <w:rFonts w:ascii="Times New Roman" w:hAnsi="Times New Roman" w:cs="Times New Roman"/>
          <w:sz w:val="24"/>
          <w:szCs w:val="24"/>
        </w:rPr>
        <w:t>Ancylostoma</w:t>
      </w:r>
      <w:proofErr w:type="spellEnd"/>
      <w:r w:rsidRPr="00561B50">
        <w:rPr>
          <w:rStyle w:val="Emphasis"/>
          <w:rFonts w:ascii="Times New Roman" w:hAnsi="Times New Roman" w:cs="Times New Roman"/>
          <w:sz w:val="24"/>
          <w:szCs w:val="24"/>
        </w:rPr>
        <w:t xml:space="preserve"> duodenale</w:t>
      </w:r>
      <w:r w:rsidRPr="00561B50">
        <w:rPr>
          <w:rFonts w:ascii="Times New Roman" w:hAnsi="Times New Roman" w:cs="Times New Roman"/>
          <w:sz w:val="24"/>
          <w:szCs w:val="24"/>
        </w:rPr>
        <w:t xml:space="preserve">. Among the identified species </w:t>
      </w:r>
      <w:r w:rsidRPr="00561B50">
        <w:rPr>
          <w:rFonts w:ascii="Times New Roman" w:hAnsi="Times New Roman" w:cs="Times New Roman"/>
          <w:i/>
          <w:iCs/>
          <w:sz w:val="24"/>
          <w:szCs w:val="24"/>
        </w:rPr>
        <w:t xml:space="preserve">Schistosoma japonicum </w:t>
      </w:r>
      <w:r w:rsidRPr="00561B50">
        <w:rPr>
          <w:rFonts w:ascii="Times New Roman" w:hAnsi="Times New Roman" w:cs="Times New Roman"/>
          <w:sz w:val="24"/>
          <w:szCs w:val="24"/>
        </w:rPr>
        <w:t xml:space="preserve">had the highest number of occurrences (189) and </w:t>
      </w:r>
      <w:proofErr w:type="spellStart"/>
      <w:r w:rsidRPr="00561B50">
        <w:rPr>
          <w:rFonts w:ascii="Times New Roman" w:hAnsi="Times New Roman" w:cs="Times New Roman"/>
          <w:i/>
          <w:iCs/>
          <w:sz w:val="24"/>
          <w:szCs w:val="24"/>
        </w:rPr>
        <w:t>Ancylostoma</w:t>
      </w:r>
      <w:proofErr w:type="spellEnd"/>
      <w:r w:rsidRPr="00561B50">
        <w:rPr>
          <w:rFonts w:ascii="Times New Roman" w:hAnsi="Times New Roman" w:cs="Times New Roman"/>
          <w:i/>
          <w:iCs/>
          <w:sz w:val="24"/>
          <w:szCs w:val="24"/>
        </w:rPr>
        <w:t xml:space="preserve"> duodenale had</w:t>
      </w:r>
      <w:r w:rsidRPr="00561B50">
        <w:rPr>
          <w:rFonts w:ascii="Times New Roman" w:hAnsi="Times New Roman" w:cs="Times New Roman"/>
          <w:sz w:val="24"/>
          <w:szCs w:val="24"/>
        </w:rPr>
        <w:t xml:space="preserve"> the</w:t>
      </w:r>
      <w:r w:rsidR="00C6255F" w:rsidRPr="00561B50">
        <w:rPr>
          <w:rFonts w:ascii="Times New Roman" w:hAnsi="Times New Roman" w:cs="Times New Roman"/>
          <w:sz w:val="24"/>
          <w:szCs w:val="24"/>
        </w:rPr>
        <w:t xml:space="preserve"> lowest number of occurrences (6</w:t>
      </w:r>
      <w:r w:rsidRPr="00561B50">
        <w:rPr>
          <w:rFonts w:ascii="Times New Roman" w:hAnsi="Times New Roman" w:cs="Times New Roman"/>
          <w:sz w:val="24"/>
          <w:szCs w:val="24"/>
        </w:rPr>
        <w:t xml:space="preserve">). Microscopic analysis of fecal samples further confirmed the presence of parasitic eggs and cysts. The PCR and sequencing results confirmed the presence of </w:t>
      </w:r>
      <w:r w:rsidRPr="00561B50">
        <w:rPr>
          <w:rStyle w:val="Emphasis"/>
          <w:rFonts w:ascii="Times New Roman" w:hAnsi="Times New Roman" w:cs="Times New Roman"/>
          <w:sz w:val="24"/>
          <w:szCs w:val="24"/>
        </w:rPr>
        <w:t>Schistosoma japonicum, Schistosoma mansoni, Ascaris lumbricoides,</w:t>
      </w:r>
      <w:r w:rsidRPr="00561B50">
        <w:rPr>
          <w:rFonts w:ascii="Times New Roman" w:hAnsi="Times New Roman" w:cs="Times New Roman"/>
          <w:sz w:val="24"/>
          <w:szCs w:val="24"/>
        </w:rPr>
        <w:t xml:space="preserve"> and </w:t>
      </w:r>
      <w:proofErr w:type="spellStart"/>
      <w:r w:rsidRPr="00561B50">
        <w:rPr>
          <w:rStyle w:val="Emphasis"/>
          <w:rFonts w:ascii="Times New Roman" w:hAnsi="Times New Roman" w:cs="Times New Roman"/>
          <w:sz w:val="24"/>
          <w:szCs w:val="24"/>
        </w:rPr>
        <w:t>Eustrongylides</w:t>
      </w:r>
      <w:proofErr w:type="spellEnd"/>
      <w:r w:rsidRPr="00561B50">
        <w:rPr>
          <w:rStyle w:val="Emphasis"/>
          <w:rFonts w:ascii="Times New Roman" w:hAnsi="Times New Roman" w:cs="Times New Roman"/>
          <w:sz w:val="24"/>
          <w:szCs w:val="24"/>
        </w:rPr>
        <w:t xml:space="preserve"> sp.</w:t>
      </w:r>
      <w:r w:rsidRPr="00561B50">
        <w:rPr>
          <w:rFonts w:ascii="Times New Roman" w:hAnsi="Times New Roman" w:cs="Times New Roman"/>
          <w:sz w:val="24"/>
          <w:szCs w:val="24"/>
        </w:rPr>
        <w:t xml:space="preserve"> in the fish samples. The phylogenetic analysis (Figure 2) further showed that the parasite isolates clustered closely with known reference strains, indicating that the identified species are consistent with those reported in other studies. The study concluded that a high prevalence of parasitic infection of Tilapia fish can pose a significant threat to human health. It is therefore recommended that proper hygiene and proper cooking conditions are maintained in the preparation of Tilapia fish for consumption.</w:t>
      </w:r>
    </w:p>
    <w:p w14:paraId="384325D3" w14:textId="77777777" w:rsidR="007F72CB" w:rsidRPr="00561B50" w:rsidRDefault="00C6168E" w:rsidP="00C83B13">
      <w:pPr>
        <w:spacing w:line="276" w:lineRule="auto"/>
        <w:jc w:val="both"/>
        <w:rPr>
          <w:rFonts w:ascii="Times New Roman" w:hAnsi="Times New Roman" w:cs="Times New Roman"/>
          <w:i/>
          <w:iCs/>
          <w:sz w:val="24"/>
          <w:szCs w:val="24"/>
        </w:rPr>
      </w:pPr>
      <w:r w:rsidRPr="00561B50">
        <w:rPr>
          <w:rFonts w:ascii="Times New Roman" w:hAnsi="Times New Roman" w:cs="Times New Roman"/>
          <w:b/>
          <w:bCs/>
          <w:sz w:val="24"/>
          <w:szCs w:val="24"/>
        </w:rPr>
        <w:t>Keywords:</w:t>
      </w:r>
      <w:r w:rsidRPr="00561B50">
        <w:rPr>
          <w:rFonts w:ascii="Times New Roman" w:hAnsi="Times New Roman" w:cs="Times New Roman"/>
          <w:sz w:val="24"/>
          <w:szCs w:val="24"/>
        </w:rPr>
        <w:t xml:space="preserve"> Microscopic</w:t>
      </w:r>
      <w:r w:rsidR="007F72CB" w:rsidRPr="00561B50">
        <w:rPr>
          <w:rFonts w:ascii="Times New Roman" w:hAnsi="Times New Roman" w:cs="Times New Roman"/>
          <w:sz w:val="24"/>
          <w:szCs w:val="24"/>
        </w:rPr>
        <w:t>, Molecular, Tilapia</w:t>
      </w:r>
      <w:r w:rsidRPr="00561B50">
        <w:rPr>
          <w:rFonts w:ascii="Times New Roman" w:hAnsi="Times New Roman" w:cs="Times New Roman"/>
          <w:sz w:val="24"/>
          <w:szCs w:val="24"/>
        </w:rPr>
        <w:t xml:space="preserve">,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w:t>
      </w:r>
      <w:r w:rsidRPr="00561B50">
        <w:rPr>
          <w:rFonts w:ascii="Times New Roman" w:hAnsi="Times New Roman" w:cs="Times New Roman"/>
          <w:i/>
          <w:iCs/>
          <w:sz w:val="24"/>
          <w:szCs w:val="24"/>
        </w:rPr>
        <w:t>Schistosoma japonicum</w:t>
      </w:r>
    </w:p>
    <w:p w14:paraId="030EDF01" w14:textId="77777777" w:rsidR="00094ACB" w:rsidRPr="00561B50" w:rsidRDefault="00094ACB" w:rsidP="00C83B13">
      <w:pPr>
        <w:spacing w:line="276" w:lineRule="auto"/>
        <w:jc w:val="both"/>
        <w:rPr>
          <w:rFonts w:ascii="Times New Roman" w:hAnsi="Times New Roman" w:cs="Times New Roman"/>
          <w:i/>
          <w:iCs/>
          <w:sz w:val="24"/>
          <w:szCs w:val="24"/>
        </w:rPr>
      </w:pPr>
    </w:p>
    <w:p w14:paraId="6C8DEA8C" w14:textId="77777777" w:rsidR="000E454B" w:rsidRPr="00561B50" w:rsidRDefault="000E454B" w:rsidP="00C83B13">
      <w:pPr>
        <w:pStyle w:val="ListParagraph"/>
        <w:spacing w:line="276" w:lineRule="auto"/>
        <w:ind w:left="0"/>
        <w:jc w:val="both"/>
        <w:rPr>
          <w:rFonts w:ascii="Times New Roman" w:hAnsi="Times New Roman" w:cs="Times New Roman"/>
          <w:b/>
          <w:bCs/>
          <w:sz w:val="24"/>
          <w:szCs w:val="24"/>
          <w:shd w:val="clear" w:color="auto" w:fill="FFFFFF"/>
        </w:rPr>
      </w:pPr>
      <w:r w:rsidRPr="00561B50">
        <w:rPr>
          <w:rFonts w:ascii="Times New Roman" w:hAnsi="Times New Roman" w:cs="Times New Roman"/>
          <w:b/>
          <w:bCs/>
          <w:sz w:val="24"/>
          <w:szCs w:val="24"/>
          <w:shd w:val="clear" w:color="auto" w:fill="FFFFFF"/>
        </w:rPr>
        <w:t xml:space="preserve">1.0 Introduction </w:t>
      </w:r>
    </w:p>
    <w:p w14:paraId="1B6BFE1E" w14:textId="77777777" w:rsidR="006A26E1" w:rsidRPr="00561B50" w:rsidRDefault="00F73211"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shd w:val="clear" w:color="auto" w:fill="FFFFFF"/>
        </w:rPr>
        <w:t>Fish are one of the main sources of</w:t>
      </w:r>
      <w:r w:rsidR="00754D60" w:rsidRPr="00561B50">
        <w:rPr>
          <w:rFonts w:ascii="Times New Roman" w:hAnsi="Times New Roman" w:cs="Times New Roman"/>
          <w:sz w:val="24"/>
          <w:szCs w:val="24"/>
          <w:shd w:val="clear" w:color="auto" w:fill="FFFFFF"/>
        </w:rPr>
        <w:t xml:space="preserve"> animal protein in human diets (Aragão et al., 2021)</w:t>
      </w:r>
      <w:r w:rsidRPr="00561B50">
        <w:rPr>
          <w:rFonts w:ascii="Times New Roman" w:hAnsi="Times New Roman" w:cs="Times New Roman"/>
          <w:sz w:val="24"/>
          <w:szCs w:val="24"/>
          <w:shd w:val="clear" w:color="auto" w:fill="FFFFFF"/>
        </w:rPr>
        <w:t>. Fish meat has many beneficial components, such as polyunsaturated fatty acids (PUFA), essential minerals, omega-3 and omega-6 fatty acids, antioxidants and lipid soluble vitamins, which are important for h</w:t>
      </w:r>
      <w:r w:rsidR="00754D60" w:rsidRPr="00561B50">
        <w:rPr>
          <w:rFonts w:ascii="Times New Roman" w:hAnsi="Times New Roman" w:cs="Times New Roman"/>
          <w:sz w:val="24"/>
          <w:szCs w:val="24"/>
          <w:shd w:val="clear" w:color="auto" w:fill="FFFFFF"/>
        </w:rPr>
        <w:t>uman health (Badoni et al., 2021)</w:t>
      </w:r>
      <w:r w:rsidRPr="00561B50">
        <w:rPr>
          <w:rFonts w:ascii="Times New Roman" w:hAnsi="Times New Roman" w:cs="Times New Roman"/>
          <w:sz w:val="24"/>
          <w:szCs w:val="24"/>
          <w:shd w:val="clear" w:color="auto" w:fill="FFFFFF"/>
        </w:rPr>
        <w:t>. Nile tilapia (</w:t>
      </w:r>
      <w:r w:rsidRPr="00561B50">
        <w:rPr>
          <w:rStyle w:val="html-italic"/>
          <w:rFonts w:ascii="Times New Roman" w:hAnsi="Times New Roman" w:cs="Times New Roman"/>
          <w:i/>
          <w:iCs/>
          <w:sz w:val="24"/>
          <w:szCs w:val="24"/>
          <w:shd w:val="clear" w:color="auto" w:fill="FFFFFF"/>
        </w:rPr>
        <w:t>Oreochromis niloticus</w:t>
      </w:r>
      <w:r w:rsidRPr="00561B50">
        <w:rPr>
          <w:rFonts w:ascii="Times New Roman" w:hAnsi="Times New Roman" w:cs="Times New Roman"/>
          <w:sz w:val="24"/>
          <w:szCs w:val="24"/>
          <w:shd w:val="clear" w:color="auto" w:fill="FFFFFF"/>
        </w:rPr>
        <w:t>) is considered to be one of most common freshwater fish</w:t>
      </w:r>
      <w:r w:rsidR="006A26E1" w:rsidRPr="00561B50">
        <w:rPr>
          <w:rFonts w:ascii="Times New Roman" w:hAnsi="Times New Roman" w:cs="Times New Roman"/>
          <w:sz w:val="24"/>
          <w:szCs w:val="24"/>
          <w:shd w:val="clear" w:color="auto" w:fill="FFFFFF"/>
        </w:rPr>
        <w:t xml:space="preserve"> </w:t>
      </w:r>
      <w:r w:rsidR="006A26E1" w:rsidRPr="00561B50">
        <w:rPr>
          <w:rFonts w:ascii="Times New Roman" w:hAnsi="Times New Roman" w:cs="Times New Roman"/>
          <w:sz w:val="24"/>
          <w:szCs w:val="24"/>
        </w:rPr>
        <w:t xml:space="preserve">and </w:t>
      </w:r>
      <w:r w:rsidRPr="00561B50">
        <w:rPr>
          <w:rFonts w:ascii="Times New Roman" w:hAnsi="Times New Roman" w:cs="Times New Roman"/>
          <w:sz w:val="24"/>
          <w:szCs w:val="24"/>
        </w:rPr>
        <w:t>widely farmed fish species worldwide, including in Africa (</w:t>
      </w:r>
      <w:proofErr w:type="spellStart"/>
      <w:r w:rsidRPr="00561B50">
        <w:rPr>
          <w:rFonts w:ascii="Times New Roman" w:hAnsi="Times New Roman" w:cs="Times New Roman"/>
          <w:sz w:val="24"/>
          <w:szCs w:val="24"/>
          <w:shd w:val="clear" w:color="auto" w:fill="FFFFFF"/>
        </w:rPr>
        <w:t>Sockalingam</w:t>
      </w:r>
      <w:proofErr w:type="spellEnd"/>
      <w:r w:rsidRPr="00561B50">
        <w:rPr>
          <w:rFonts w:ascii="Times New Roman" w:hAnsi="Times New Roman" w:cs="Times New Roman"/>
          <w:sz w:val="24"/>
          <w:szCs w:val="24"/>
          <w:shd w:val="clear" w:color="auto" w:fill="FFFFFF"/>
        </w:rPr>
        <w:t xml:space="preserve"> </w:t>
      </w:r>
      <w:r w:rsidRPr="00561B50">
        <w:rPr>
          <w:rFonts w:ascii="Times New Roman" w:hAnsi="Times New Roman" w:cs="Times New Roman"/>
          <w:i/>
          <w:iCs/>
          <w:sz w:val="24"/>
          <w:szCs w:val="24"/>
          <w:shd w:val="clear" w:color="auto" w:fill="FFFFFF"/>
        </w:rPr>
        <w:t xml:space="preserve">et al., </w:t>
      </w:r>
      <w:r w:rsidRPr="00561B50">
        <w:rPr>
          <w:rFonts w:ascii="Times New Roman" w:hAnsi="Times New Roman" w:cs="Times New Roman"/>
          <w:sz w:val="24"/>
          <w:szCs w:val="24"/>
          <w:shd w:val="clear" w:color="auto" w:fill="FFFFFF"/>
        </w:rPr>
        <w:t>2015)</w:t>
      </w:r>
      <w:r w:rsidRPr="00561B50">
        <w:rPr>
          <w:rFonts w:ascii="Times New Roman" w:hAnsi="Times New Roman" w:cs="Times New Roman"/>
          <w:sz w:val="24"/>
          <w:szCs w:val="24"/>
        </w:rPr>
        <w:t xml:space="preserve">. In Nigeria, </w:t>
      </w:r>
      <w:r w:rsidRPr="00561B50">
        <w:rPr>
          <w:rFonts w:ascii="Times New Roman" w:hAnsi="Times New Roman" w:cs="Times New Roman"/>
          <w:i/>
          <w:iCs/>
          <w:sz w:val="24"/>
          <w:szCs w:val="24"/>
        </w:rPr>
        <w:t>Oreochromis niloticus</w:t>
      </w:r>
      <w:r w:rsidRPr="00561B50">
        <w:rPr>
          <w:rFonts w:ascii="Times New Roman" w:hAnsi="Times New Roman" w:cs="Times New Roman"/>
          <w:sz w:val="24"/>
          <w:szCs w:val="24"/>
        </w:rPr>
        <w:t xml:space="preserve"> is extensively farmed in ponds and dams for both commercial and subsistence purposes. Despite the species' widespread farming, there is limited information regarding the molecular identification of intestinal parasites in </w:t>
      </w:r>
      <w:r w:rsidRPr="00561B50">
        <w:rPr>
          <w:rFonts w:ascii="Times New Roman" w:hAnsi="Times New Roman" w:cs="Times New Roman"/>
          <w:i/>
          <w:iCs/>
          <w:sz w:val="24"/>
          <w:szCs w:val="24"/>
        </w:rPr>
        <w:t>Oreochromis niloticu</w:t>
      </w:r>
      <w:r w:rsidRPr="00561B50">
        <w:rPr>
          <w:rFonts w:ascii="Times New Roman" w:hAnsi="Times New Roman" w:cs="Times New Roman"/>
          <w:sz w:val="24"/>
          <w:szCs w:val="24"/>
        </w:rPr>
        <w:t>s in Ekiti State. (</w:t>
      </w:r>
      <w:r w:rsidRPr="00561B50">
        <w:rPr>
          <w:rFonts w:ascii="Times New Roman" w:eastAsia="SimSun" w:hAnsi="Times New Roman" w:cs="Times New Roman"/>
          <w:sz w:val="24"/>
          <w:szCs w:val="24"/>
          <w:lang w:bidi="ar"/>
        </w:rPr>
        <w:t xml:space="preserve">Adelowo </w:t>
      </w:r>
      <w:r w:rsidRPr="00561B50">
        <w:rPr>
          <w:rFonts w:ascii="Times New Roman" w:eastAsia="SimSun" w:hAnsi="Times New Roman" w:cs="Times New Roman"/>
          <w:i/>
          <w:iCs/>
          <w:sz w:val="24"/>
          <w:szCs w:val="24"/>
          <w:lang w:bidi="ar"/>
        </w:rPr>
        <w:t>et al.,</w:t>
      </w:r>
      <w:r w:rsidRPr="00561B50">
        <w:rPr>
          <w:rFonts w:ascii="Times New Roman" w:eastAsia="SimSun" w:hAnsi="Times New Roman" w:cs="Times New Roman"/>
          <w:sz w:val="24"/>
          <w:szCs w:val="24"/>
          <w:lang w:bidi="ar"/>
        </w:rPr>
        <w:t xml:space="preserve"> 2022</w:t>
      </w:r>
      <w:r w:rsidRPr="00561B50">
        <w:rPr>
          <w:rFonts w:ascii="Times New Roman" w:hAnsi="Times New Roman" w:cs="Times New Roman"/>
          <w:sz w:val="24"/>
          <w:szCs w:val="24"/>
        </w:rPr>
        <w:t>).</w:t>
      </w:r>
      <w:r w:rsidR="006A26E1" w:rsidRPr="00561B50">
        <w:rPr>
          <w:rFonts w:ascii="Times New Roman" w:hAnsi="Times New Roman" w:cs="Times New Roman"/>
          <w:sz w:val="24"/>
          <w:szCs w:val="24"/>
        </w:rPr>
        <w:t xml:space="preserve"> </w:t>
      </w:r>
    </w:p>
    <w:p w14:paraId="190075AE" w14:textId="77777777" w:rsidR="006A26E1" w:rsidRPr="00561B50" w:rsidRDefault="006A26E1"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shd w:val="clear" w:color="auto" w:fill="FFFFFF"/>
        </w:rPr>
        <w:lastRenderedPageBreak/>
        <w:t xml:space="preserve">Similar to other vertebrates, fish play a significant role as the final or intermediate hosts for many parasites, with a potential for the zoonotic transmission </w:t>
      </w:r>
      <w:r w:rsidR="00754D60" w:rsidRPr="00561B50">
        <w:rPr>
          <w:rFonts w:ascii="Times New Roman" w:hAnsi="Times New Roman" w:cs="Times New Roman"/>
          <w:sz w:val="24"/>
          <w:szCs w:val="24"/>
          <w:shd w:val="clear" w:color="auto" w:fill="FFFFFF"/>
        </w:rPr>
        <w:t>of these parasites to humans (</w:t>
      </w:r>
      <w:proofErr w:type="spellStart"/>
      <w:r w:rsidR="00754D60" w:rsidRPr="00561B50">
        <w:rPr>
          <w:rFonts w:ascii="Times New Roman" w:hAnsi="Times New Roman" w:cs="Times New Roman"/>
          <w:sz w:val="24"/>
          <w:szCs w:val="24"/>
          <w:shd w:val="clear" w:color="auto" w:fill="FFFFFF"/>
        </w:rPr>
        <w:t>Ziarati</w:t>
      </w:r>
      <w:proofErr w:type="spellEnd"/>
      <w:r w:rsidR="00754D60" w:rsidRPr="00561B50">
        <w:rPr>
          <w:rFonts w:ascii="Times New Roman" w:hAnsi="Times New Roman" w:cs="Times New Roman"/>
          <w:sz w:val="24"/>
          <w:szCs w:val="24"/>
          <w:shd w:val="clear" w:color="auto" w:fill="FFFFFF"/>
        </w:rPr>
        <w:t xml:space="preserve"> et al., 2020)</w:t>
      </w:r>
      <w:r w:rsidRPr="00561B50">
        <w:rPr>
          <w:rFonts w:ascii="Times New Roman" w:hAnsi="Times New Roman" w:cs="Times New Roman"/>
          <w:sz w:val="24"/>
          <w:szCs w:val="24"/>
          <w:shd w:val="clear" w:color="auto" w:fill="FFFFFF"/>
        </w:rPr>
        <w:t>. Parasites affect the survival of fish by reducing their size, altering the behavior of infected fish and making them vulnerable to other infections, resulting in higher mortality</w:t>
      </w:r>
      <w:r w:rsidR="000E454B" w:rsidRPr="00561B50">
        <w:rPr>
          <w:rFonts w:ascii="Times New Roman" w:hAnsi="Times New Roman" w:cs="Times New Roman"/>
          <w:sz w:val="24"/>
          <w:szCs w:val="24"/>
          <w:shd w:val="clear" w:color="auto" w:fill="FFFFFF"/>
        </w:rPr>
        <w:t xml:space="preserve"> (Overstreet et al., 2021)</w:t>
      </w:r>
      <w:r w:rsidRPr="00561B50">
        <w:rPr>
          <w:rFonts w:ascii="Times New Roman" w:hAnsi="Times New Roman" w:cs="Times New Roman"/>
          <w:sz w:val="24"/>
          <w:szCs w:val="24"/>
          <w:shd w:val="clear" w:color="auto" w:fill="FFFFFF"/>
        </w:rPr>
        <w:t xml:space="preserve">. Therefore, </w:t>
      </w:r>
      <w:r w:rsidRPr="00561B50">
        <w:rPr>
          <w:rFonts w:ascii="Times New Roman" w:hAnsi="Times New Roman" w:cs="Times New Roman"/>
          <w:sz w:val="24"/>
          <w:szCs w:val="24"/>
        </w:rPr>
        <w:t xml:space="preserve">Intestinal parasites are a significant health concern in fish and pose a considerable risk to human health and can cause severe economic losses. Intestinal parasites in fish are caused by various organisms, such as </w:t>
      </w:r>
      <w:r w:rsidRPr="00561B50">
        <w:rPr>
          <w:rFonts w:ascii="Times New Roman" w:hAnsi="Times New Roman" w:cs="Times New Roman"/>
          <w:i/>
          <w:iCs/>
          <w:sz w:val="24"/>
          <w:szCs w:val="24"/>
        </w:rPr>
        <w:t>protozoans</w:t>
      </w:r>
      <w:r w:rsidRPr="00561B50">
        <w:rPr>
          <w:rFonts w:ascii="Times New Roman" w:hAnsi="Times New Roman" w:cs="Times New Roman"/>
          <w:sz w:val="24"/>
          <w:szCs w:val="24"/>
        </w:rPr>
        <w:t xml:space="preserve">, </w:t>
      </w:r>
      <w:r w:rsidRPr="00561B50">
        <w:rPr>
          <w:rFonts w:ascii="Times New Roman" w:hAnsi="Times New Roman" w:cs="Times New Roman"/>
          <w:i/>
          <w:iCs/>
          <w:sz w:val="24"/>
          <w:szCs w:val="24"/>
        </w:rPr>
        <w:t>trematodes</w:t>
      </w:r>
      <w:r w:rsidRPr="00561B50">
        <w:rPr>
          <w:rFonts w:ascii="Times New Roman" w:hAnsi="Times New Roman" w:cs="Times New Roman"/>
          <w:sz w:val="24"/>
          <w:szCs w:val="24"/>
        </w:rPr>
        <w:t xml:space="preserve">, </w:t>
      </w:r>
      <w:r w:rsidRPr="00561B50">
        <w:rPr>
          <w:rFonts w:ascii="Times New Roman" w:hAnsi="Times New Roman" w:cs="Times New Roman"/>
          <w:i/>
          <w:iCs/>
          <w:sz w:val="24"/>
          <w:szCs w:val="24"/>
        </w:rPr>
        <w:t>cestodes</w:t>
      </w:r>
      <w:r w:rsidRPr="00561B50">
        <w:rPr>
          <w:rFonts w:ascii="Times New Roman" w:hAnsi="Times New Roman" w:cs="Times New Roman"/>
          <w:sz w:val="24"/>
          <w:szCs w:val="24"/>
        </w:rPr>
        <w:t xml:space="preserve">, and </w:t>
      </w:r>
      <w:r w:rsidRPr="00561B50">
        <w:rPr>
          <w:rFonts w:ascii="Times New Roman" w:hAnsi="Times New Roman" w:cs="Times New Roman"/>
          <w:i/>
          <w:iCs/>
          <w:sz w:val="24"/>
          <w:szCs w:val="24"/>
        </w:rPr>
        <w:t>nematodes</w:t>
      </w:r>
      <w:r w:rsidR="000E454B" w:rsidRPr="00561B50">
        <w:rPr>
          <w:rFonts w:ascii="Times New Roman" w:hAnsi="Times New Roman" w:cs="Times New Roman"/>
          <w:i/>
          <w:iCs/>
          <w:sz w:val="24"/>
          <w:szCs w:val="24"/>
        </w:rPr>
        <w:t xml:space="preserve"> </w:t>
      </w:r>
      <w:r w:rsidR="000E454B" w:rsidRPr="00561B50">
        <w:rPr>
          <w:rFonts w:ascii="Times New Roman" w:hAnsi="Times New Roman" w:cs="Times New Roman"/>
          <w:sz w:val="24"/>
          <w:szCs w:val="24"/>
          <w:shd w:val="clear" w:color="auto" w:fill="FFFFFF"/>
        </w:rPr>
        <w:t>(Overstreet et al., 2021)</w:t>
      </w:r>
      <w:r w:rsidRPr="00561B50">
        <w:rPr>
          <w:rFonts w:ascii="Times New Roman" w:hAnsi="Times New Roman" w:cs="Times New Roman"/>
          <w:sz w:val="24"/>
          <w:szCs w:val="24"/>
        </w:rPr>
        <w:t>. These parasites can cause a range of symptoms, including weight loss, poor growth, decreased immune function, and even death in severe cases (</w:t>
      </w:r>
      <w:r w:rsidRPr="00561B50">
        <w:rPr>
          <w:rFonts w:ascii="Times New Roman" w:hAnsi="Times New Roman" w:cs="Times New Roman"/>
          <w:sz w:val="24"/>
          <w:szCs w:val="24"/>
          <w:shd w:val="clear" w:color="auto" w:fill="FFFFFF"/>
        </w:rPr>
        <w:t xml:space="preserve">Bekele </w:t>
      </w:r>
      <w:r w:rsidRPr="00561B50">
        <w:rPr>
          <w:rFonts w:ascii="Times New Roman" w:hAnsi="Times New Roman" w:cs="Times New Roman"/>
          <w:i/>
          <w:iCs/>
          <w:sz w:val="24"/>
          <w:szCs w:val="24"/>
          <w:shd w:val="clear" w:color="auto" w:fill="FFFFFF"/>
        </w:rPr>
        <w:t xml:space="preserve">et al., </w:t>
      </w:r>
      <w:r w:rsidRPr="00561B50">
        <w:rPr>
          <w:rFonts w:ascii="Times New Roman" w:hAnsi="Times New Roman" w:cs="Times New Roman"/>
          <w:sz w:val="24"/>
          <w:szCs w:val="24"/>
          <w:shd w:val="clear" w:color="auto" w:fill="FFFFFF"/>
        </w:rPr>
        <w:t>2015)</w:t>
      </w:r>
      <w:r w:rsidRPr="00561B50">
        <w:rPr>
          <w:rFonts w:ascii="Times New Roman" w:hAnsi="Times New Roman" w:cs="Times New Roman"/>
          <w:sz w:val="24"/>
          <w:szCs w:val="24"/>
        </w:rPr>
        <w:t>. In addition, some intestinal parasites can be transmitted to humans who consume contaminated fish, leading to serious health issues such as diarrhea, abdominal pain, and malnutrition (</w:t>
      </w:r>
      <w:r w:rsidRPr="00561B50">
        <w:rPr>
          <w:rFonts w:ascii="Times New Roman" w:hAnsi="Times New Roman" w:cs="Times New Roman"/>
          <w:sz w:val="24"/>
          <w:szCs w:val="24"/>
          <w:shd w:val="clear" w:color="auto" w:fill="FFFFFF"/>
        </w:rPr>
        <w:t xml:space="preserve">Zhao </w:t>
      </w:r>
      <w:r w:rsidRPr="00561B50">
        <w:rPr>
          <w:rFonts w:ascii="Times New Roman" w:hAnsi="Times New Roman" w:cs="Times New Roman"/>
          <w:i/>
          <w:iCs/>
          <w:sz w:val="24"/>
          <w:szCs w:val="24"/>
          <w:shd w:val="clear" w:color="auto" w:fill="FFFFFF"/>
        </w:rPr>
        <w:t xml:space="preserve">et al., </w:t>
      </w:r>
      <w:r w:rsidRPr="00561B50">
        <w:rPr>
          <w:rFonts w:ascii="Times New Roman" w:hAnsi="Times New Roman" w:cs="Times New Roman"/>
          <w:sz w:val="24"/>
          <w:szCs w:val="24"/>
          <w:shd w:val="clear" w:color="auto" w:fill="FFFFFF"/>
        </w:rPr>
        <w:t>2015)</w:t>
      </w:r>
      <w:r w:rsidRPr="00561B50">
        <w:rPr>
          <w:rFonts w:ascii="Times New Roman" w:hAnsi="Times New Roman" w:cs="Times New Roman"/>
          <w:sz w:val="24"/>
          <w:szCs w:val="24"/>
        </w:rPr>
        <w:t xml:space="preserve">. </w:t>
      </w:r>
    </w:p>
    <w:p w14:paraId="41AF5134" w14:textId="77777777" w:rsidR="006A26E1" w:rsidRPr="00561B50" w:rsidRDefault="00F73211"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Molecular techniques, such as polymerase chain reaction (PCR) and DNA sequencing, have significantly improved the detection and identification of parasite species in fish. These techniques have proven to be valuable tools in the diagnosis and surveillance of parasitic infections in aquaculture systems and natural fish populations (</w:t>
      </w:r>
      <w:r w:rsidRPr="00561B50">
        <w:rPr>
          <w:rFonts w:ascii="Times New Roman" w:hAnsi="Times New Roman" w:cs="Times New Roman"/>
          <w:sz w:val="24"/>
          <w:szCs w:val="24"/>
          <w:shd w:val="clear" w:color="auto" w:fill="FFFFFF"/>
        </w:rPr>
        <w:t xml:space="preserve">Mohammedali </w:t>
      </w:r>
      <w:r w:rsidRPr="00561B50">
        <w:rPr>
          <w:rFonts w:ascii="Times New Roman" w:hAnsi="Times New Roman" w:cs="Times New Roman"/>
          <w:i/>
          <w:iCs/>
          <w:sz w:val="24"/>
          <w:szCs w:val="24"/>
          <w:shd w:val="clear" w:color="auto" w:fill="FFFFFF"/>
        </w:rPr>
        <w:t xml:space="preserve">et al., </w:t>
      </w:r>
      <w:r w:rsidRPr="00561B50">
        <w:rPr>
          <w:rFonts w:ascii="Times New Roman" w:hAnsi="Times New Roman" w:cs="Times New Roman"/>
          <w:sz w:val="24"/>
          <w:szCs w:val="24"/>
          <w:shd w:val="clear" w:color="auto" w:fill="FFFFFF"/>
        </w:rPr>
        <w:t>2022)</w:t>
      </w:r>
      <w:r w:rsidRPr="00561B50">
        <w:rPr>
          <w:rFonts w:ascii="Times New Roman" w:hAnsi="Times New Roman" w:cs="Times New Roman"/>
          <w:sz w:val="24"/>
          <w:szCs w:val="24"/>
        </w:rPr>
        <w:t xml:space="preserve">. However, investigating the prevalence and molecular identification of intestinal parasites in </w:t>
      </w:r>
      <w:r w:rsidRPr="00561B50">
        <w:rPr>
          <w:rFonts w:ascii="Times New Roman" w:hAnsi="Times New Roman" w:cs="Times New Roman"/>
          <w:i/>
          <w:iCs/>
          <w:sz w:val="24"/>
          <w:szCs w:val="24"/>
        </w:rPr>
        <w:t>Oreochromis niloticus</w:t>
      </w:r>
      <w:r w:rsidR="006A26E1" w:rsidRPr="00561B50">
        <w:rPr>
          <w:rFonts w:ascii="Times New Roman" w:hAnsi="Times New Roman" w:cs="Times New Roman"/>
          <w:sz w:val="24"/>
          <w:szCs w:val="24"/>
        </w:rPr>
        <w:t xml:space="preserve"> in Nigeria </w:t>
      </w:r>
      <w:r w:rsidR="007F72CB" w:rsidRPr="00561B50">
        <w:rPr>
          <w:rFonts w:ascii="Times New Roman" w:hAnsi="Times New Roman" w:cs="Times New Roman"/>
          <w:sz w:val="24"/>
          <w:szCs w:val="24"/>
        </w:rPr>
        <w:t>Rivers</w:t>
      </w:r>
      <w:r w:rsidRPr="00561B50">
        <w:rPr>
          <w:rFonts w:ascii="Times New Roman" w:hAnsi="Times New Roman" w:cs="Times New Roman"/>
          <w:sz w:val="24"/>
          <w:szCs w:val="24"/>
        </w:rPr>
        <w:t xml:space="preserve"> using molecular techniques is essential to improve fish health, ensure food safety, and promote sustainable fish farming practices in the region. </w:t>
      </w:r>
    </w:p>
    <w:p w14:paraId="7DCB0C2E" w14:textId="77777777" w:rsidR="00C6168E" w:rsidRPr="00561B50" w:rsidRDefault="006A26E1" w:rsidP="007F72CB">
      <w:pPr>
        <w:pStyle w:val="ListParagraph"/>
        <w:spacing w:line="276" w:lineRule="auto"/>
        <w:ind w:left="0"/>
        <w:jc w:val="both"/>
        <w:rPr>
          <w:rFonts w:ascii="Times New Roman" w:hAnsi="Times New Roman" w:cs="Times New Roman"/>
          <w:sz w:val="24"/>
          <w:szCs w:val="24"/>
        </w:rPr>
      </w:pP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River is important to the economy of Ekiti State, it provides fish as source of protein (</w:t>
      </w:r>
      <w:proofErr w:type="spellStart"/>
      <w:r w:rsidRPr="00561B50">
        <w:rPr>
          <w:rFonts w:ascii="Times New Roman" w:hAnsi="Times New Roman" w:cs="Times New Roman"/>
          <w:sz w:val="24"/>
          <w:szCs w:val="24"/>
        </w:rPr>
        <w:t>Olagbemile</w:t>
      </w:r>
      <w:proofErr w:type="spellEnd"/>
      <w:r w:rsidRPr="00561B50">
        <w:rPr>
          <w:rFonts w:ascii="Times New Roman" w:hAnsi="Times New Roman" w:cs="Times New Roman"/>
          <w:sz w:val="24"/>
          <w:szCs w:val="24"/>
        </w:rPr>
        <w:t xml:space="preserve"> and Owolabi 2022). However, there is limited information available on the prevalence and identification of intestinal parasites in this species of fish in the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River. The molecular identification of intestinal parasites in </w:t>
      </w:r>
      <w:r w:rsidRPr="00561B50">
        <w:rPr>
          <w:rFonts w:ascii="Times New Roman" w:hAnsi="Times New Roman" w:cs="Times New Roman"/>
          <w:i/>
          <w:iCs/>
          <w:sz w:val="24"/>
          <w:szCs w:val="24"/>
        </w:rPr>
        <w:t xml:space="preserve">Oreochromis </w:t>
      </w:r>
      <w:proofErr w:type="spellStart"/>
      <w:r w:rsidRPr="00561B50">
        <w:rPr>
          <w:rFonts w:ascii="Times New Roman" w:hAnsi="Times New Roman" w:cs="Times New Roman"/>
          <w:i/>
          <w:iCs/>
          <w:sz w:val="24"/>
          <w:szCs w:val="24"/>
        </w:rPr>
        <w:t>niloticus</w:t>
      </w:r>
      <w:proofErr w:type="spellEnd"/>
      <w:r w:rsidRPr="00561B50">
        <w:rPr>
          <w:rFonts w:ascii="Times New Roman" w:hAnsi="Times New Roman" w:cs="Times New Roman"/>
          <w:i/>
          <w:iCs/>
          <w:sz w:val="24"/>
          <w:szCs w:val="24"/>
        </w:rPr>
        <w:t xml:space="preserve"> </w:t>
      </w:r>
      <w:r w:rsidRPr="00561B50">
        <w:rPr>
          <w:rFonts w:ascii="Times New Roman" w:hAnsi="Times New Roman" w:cs="Times New Roman"/>
          <w:sz w:val="24"/>
          <w:szCs w:val="24"/>
        </w:rPr>
        <w:t xml:space="preserve">in the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River remain largely unknown (</w:t>
      </w:r>
      <w:proofErr w:type="spellStart"/>
      <w:r w:rsidRPr="00561B50">
        <w:rPr>
          <w:rFonts w:ascii="Times New Roman" w:hAnsi="Times New Roman" w:cs="Times New Roman"/>
          <w:sz w:val="24"/>
          <w:szCs w:val="24"/>
          <w:shd w:val="clear" w:color="auto" w:fill="FFFFFF"/>
        </w:rPr>
        <w:t>Owokotomo</w:t>
      </w:r>
      <w:proofErr w:type="spellEnd"/>
      <w:r w:rsidRPr="00561B50">
        <w:rPr>
          <w:rFonts w:ascii="Times New Roman" w:hAnsi="Times New Roman" w:cs="Times New Roman"/>
          <w:sz w:val="24"/>
          <w:szCs w:val="24"/>
        </w:rPr>
        <w:t xml:space="preserve"> </w:t>
      </w:r>
      <w:r w:rsidRPr="00561B50">
        <w:rPr>
          <w:rFonts w:ascii="Times New Roman" w:hAnsi="Times New Roman" w:cs="Times New Roman"/>
          <w:i/>
          <w:iCs/>
          <w:sz w:val="24"/>
          <w:szCs w:val="24"/>
        </w:rPr>
        <w:t xml:space="preserve">et al., </w:t>
      </w:r>
      <w:r w:rsidRPr="00561B50">
        <w:rPr>
          <w:rFonts w:ascii="Times New Roman" w:hAnsi="Times New Roman" w:cs="Times New Roman"/>
          <w:sz w:val="24"/>
          <w:szCs w:val="24"/>
        </w:rPr>
        <w:t xml:space="preserve">2020). As a result of anthropogenic activities, these is at risk of pollution that can cause increase in parasitic infection.  </w:t>
      </w:r>
      <w:r w:rsidR="00F73211" w:rsidRPr="00561B50">
        <w:rPr>
          <w:rFonts w:ascii="Times New Roman" w:hAnsi="Times New Roman" w:cs="Times New Roman"/>
          <w:i/>
          <w:iCs/>
          <w:sz w:val="24"/>
          <w:szCs w:val="24"/>
        </w:rPr>
        <w:t>Oreochromis niloticus,</w:t>
      </w:r>
      <w:r w:rsidR="00F73211" w:rsidRPr="00561B50">
        <w:rPr>
          <w:rFonts w:ascii="Times New Roman" w:hAnsi="Times New Roman" w:cs="Times New Roman"/>
          <w:sz w:val="24"/>
          <w:szCs w:val="24"/>
        </w:rPr>
        <w:t xml:space="preserve"> which is very important to life and the economy of Ekiti is at risk of parasite infection because of the activities around it. </w:t>
      </w:r>
      <w:r w:rsidR="000754DF" w:rsidRPr="00561B50">
        <w:rPr>
          <w:rFonts w:ascii="Times New Roman" w:hAnsi="Times New Roman" w:cs="Times New Roman"/>
          <w:sz w:val="24"/>
          <w:szCs w:val="24"/>
        </w:rPr>
        <w:t xml:space="preserve"> </w:t>
      </w:r>
      <w:r w:rsidRPr="00561B50">
        <w:rPr>
          <w:rFonts w:ascii="Times New Roman" w:hAnsi="Times New Roman" w:cs="Times New Roman"/>
          <w:sz w:val="24"/>
          <w:szCs w:val="24"/>
          <w:shd w:val="clear" w:color="auto" w:fill="FFFFFF"/>
        </w:rPr>
        <w:t xml:space="preserve">There is dearth of information available on the prevalence of </w:t>
      </w:r>
      <w:r w:rsidRPr="00561B50">
        <w:rPr>
          <w:rFonts w:ascii="Times New Roman" w:hAnsi="Times New Roman" w:cs="Times New Roman"/>
          <w:sz w:val="24"/>
          <w:szCs w:val="24"/>
        </w:rPr>
        <w:t xml:space="preserve">intestinal parasites in </w:t>
      </w:r>
      <w:r w:rsidRPr="00561B50">
        <w:rPr>
          <w:rFonts w:ascii="Times New Roman" w:hAnsi="Times New Roman" w:cs="Times New Roman"/>
          <w:i/>
          <w:iCs/>
          <w:sz w:val="24"/>
          <w:szCs w:val="24"/>
        </w:rPr>
        <w:t xml:space="preserve">Oreochromis </w:t>
      </w:r>
      <w:proofErr w:type="spellStart"/>
      <w:r w:rsidRPr="00561B50">
        <w:rPr>
          <w:rFonts w:ascii="Times New Roman" w:hAnsi="Times New Roman" w:cs="Times New Roman"/>
          <w:i/>
          <w:iCs/>
          <w:sz w:val="24"/>
          <w:szCs w:val="24"/>
        </w:rPr>
        <w:t>niloticus</w:t>
      </w:r>
      <w:proofErr w:type="spellEnd"/>
      <w:r w:rsidRPr="00561B50">
        <w:rPr>
          <w:rFonts w:ascii="Times New Roman" w:hAnsi="Times New Roman" w:cs="Times New Roman"/>
          <w:sz w:val="24"/>
          <w:szCs w:val="24"/>
        </w:rPr>
        <w:t xml:space="preserve"> from the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River.</w:t>
      </w:r>
      <w:r w:rsidRPr="00561B50">
        <w:rPr>
          <w:rFonts w:ascii="Times New Roman" w:hAnsi="Times New Roman" w:cs="Times New Roman"/>
          <w:sz w:val="24"/>
          <w:szCs w:val="24"/>
          <w:shd w:val="clear" w:color="auto" w:fill="FFFFFF"/>
        </w:rPr>
        <w:t xml:space="preserve"> T</w:t>
      </w:r>
      <w:r w:rsidR="000754DF" w:rsidRPr="00561B50">
        <w:rPr>
          <w:rFonts w:ascii="Times New Roman" w:hAnsi="Times New Roman" w:cs="Times New Roman"/>
          <w:sz w:val="24"/>
          <w:szCs w:val="24"/>
          <w:shd w:val="clear" w:color="auto" w:fill="FFFFFF"/>
        </w:rPr>
        <w:t xml:space="preserve">hus, this </w:t>
      </w:r>
      <w:r w:rsidRPr="00561B50">
        <w:rPr>
          <w:rFonts w:ascii="Times New Roman" w:hAnsi="Times New Roman" w:cs="Times New Roman"/>
          <w:sz w:val="24"/>
          <w:szCs w:val="24"/>
          <w:shd w:val="clear" w:color="auto" w:fill="FFFFFF"/>
        </w:rPr>
        <w:t>present study aimed t</w:t>
      </w:r>
      <w:r w:rsidR="000754DF" w:rsidRPr="00561B50">
        <w:rPr>
          <w:rFonts w:ascii="Times New Roman" w:hAnsi="Times New Roman" w:cs="Times New Roman"/>
          <w:sz w:val="24"/>
          <w:szCs w:val="24"/>
          <w:shd w:val="clear" w:color="auto" w:fill="FFFFFF"/>
        </w:rPr>
        <w:t xml:space="preserve">o investigate the prevalence </w:t>
      </w:r>
      <w:r w:rsidR="00F73211" w:rsidRPr="00561B50">
        <w:rPr>
          <w:rFonts w:ascii="Times New Roman" w:hAnsi="Times New Roman" w:cs="Times New Roman"/>
          <w:sz w:val="24"/>
          <w:szCs w:val="24"/>
        </w:rPr>
        <w:t xml:space="preserve">of parasite infection of the fish in </w:t>
      </w:r>
      <w:proofErr w:type="spellStart"/>
      <w:r w:rsidR="000754DF" w:rsidRPr="00561B50">
        <w:rPr>
          <w:rFonts w:ascii="Times New Roman" w:hAnsi="Times New Roman" w:cs="Times New Roman"/>
          <w:sz w:val="24"/>
          <w:szCs w:val="24"/>
        </w:rPr>
        <w:t>Ureje</w:t>
      </w:r>
      <w:proofErr w:type="spellEnd"/>
      <w:r w:rsidR="000754DF" w:rsidRPr="00561B50">
        <w:rPr>
          <w:rFonts w:ascii="Times New Roman" w:hAnsi="Times New Roman" w:cs="Times New Roman"/>
          <w:sz w:val="24"/>
          <w:szCs w:val="24"/>
        </w:rPr>
        <w:t xml:space="preserve"> River</w:t>
      </w:r>
      <w:r w:rsidR="00F73211" w:rsidRPr="00561B50">
        <w:rPr>
          <w:rFonts w:ascii="Times New Roman" w:hAnsi="Times New Roman" w:cs="Times New Roman"/>
          <w:sz w:val="24"/>
          <w:szCs w:val="24"/>
        </w:rPr>
        <w:t xml:space="preserve">. So that effective management can be focused against the parasite. </w:t>
      </w:r>
    </w:p>
    <w:p w14:paraId="719F4E2C" w14:textId="77777777" w:rsidR="001068B9" w:rsidRPr="00561B50" w:rsidRDefault="000E454B" w:rsidP="00C83B13">
      <w:pPr>
        <w:spacing w:before="450" w:after="150" w:line="276" w:lineRule="auto"/>
        <w:outlineLvl w:val="1"/>
        <w:rPr>
          <w:rFonts w:ascii="Times New Roman" w:eastAsia="Times New Roman" w:hAnsi="Times New Roman" w:cs="Times New Roman"/>
          <w:b/>
          <w:bCs/>
          <w:sz w:val="24"/>
          <w:szCs w:val="24"/>
        </w:rPr>
      </w:pPr>
      <w:r w:rsidRPr="00561B50">
        <w:rPr>
          <w:rFonts w:ascii="Times New Roman" w:eastAsia="Times New Roman" w:hAnsi="Times New Roman" w:cs="Times New Roman"/>
          <w:b/>
          <w:bCs/>
          <w:sz w:val="24"/>
          <w:szCs w:val="24"/>
        </w:rPr>
        <w:t xml:space="preserve">2.0 </w:t>
      </w:r>
      <w:r w:rsidR="000754DF" w:rsidRPr="00561B50">
        <w:rPr>
          <w:rFonts w:ascii="Times New Roman" w:eastAsia="Times New Roman" w:hAnsi="Times New Roman" w:cs="Times New Roman"/>
          <w:b/>
          <w:bCs/>
          <w:sz w:val="24"/>
          <w:szCs w:val="24"/>
        </w:rPr>
        <w:t>Materials and Methods</w:t>
      </w:r>
    </w:p>
    <w:p w14:paraId="0786EBCB" w14:textId="77777777" w:rsidR="000754DF" w:rsidRPr="00561B50" w:rsidRDefault="000E454B" w:rsidP="00C83B13">
      <w:pPr>
        <w:spacing w:before="450" w:after="150" w:line="276" w:lineRule="auto"/>
        <w:outlineLvl w:val="1"/>
        <w:rPr>
          <w:rFonts w:ascii="Times New Roman" w:eastAsia="Times New Roman" w:hAnsi="Times New Roman" w:cs="Times New Roman"/>
          <w:b/>
          <w:bCs/>
          <w:sz w:val="24"/>
          <w:szCs w:val="24"/>
        </w:rPr>
      </w:pPr>
      <w:r w:rsidRPr="00561B50">
        <w:rPr>
          <w:rFonts w:ascii="Times New Roman" w:eastAsia="Times New Roman" w:hAnsi="Times New Roman" w:cs="Times New Roman"/>
          <w:b/>
          <w:bCs/>
          <w:sz w:val="24"/>
          <w:szCs w:val="24"/>
        </w:rPr>
        <w:t xml:space="preserve">2.1 </w:t>
      </w:r>
      <w:r w:rsidR="000754DF" w:rsidRPr="00561B50">
        <w:rPr>
          <w:rFonts w:ascii="Times New Roman" w:eastAsia="Times New Roman" w:hAnsi="Times New Roman" w:cs="Times New Roman"/>
          <w:b/>
          <w:bCs/>
          <w:sz w:val="24"/>
          <w:szCs w:val="24"/>
        </w:rPr>
        <w:t>Stud</w:t>
      </w:r>
      <w:r w:rsidR="00BB2F0D" w:rsidRPr="00561B50">
        <w:rPr>
          <w:rFonts w:ascii="Times New Roman" w:eastAsia="Times New Roman" w:hAnsi="Times New Roman" w:cs="Times New Roman"/>
          <w:b/>
          <w:bCs/>
          <w:sz w:val="24"/>
          <w:szCs w:val="24"/>
        </w:rPr>
        <w:t>y Area</w:t>
      </w:r>
    </w:p>
    <w:p w14:paraId="5E107D52" w14:textId="77777777" w:rsidR="000754DF" w:rsidRPr="00561B50" w:rsidRDefault="000754DF" w:rsidP="00C83B13">
      <w:pPr>
        <w:pStyle w:val="ListParagraph"/>
        <w:spacing w:line="276" w:lineRule="auto"/>
        <w:ind w:left="0"/>
        <w:jc w:val="both"/>
        <w:rPr>
          <w:rFonts w:ascii="Times New Roman" w:hAnsi="Times New Roman" w:cs="Times New Roman"/>
          <w:sz w:val="24"/>
          <w:szCs w:val="24"/>
        </w:rPr>
      </w:pP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is a significant water body located in Ado Ekiti, the capital of Ekiti State, a city in southwestern Nigeria.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is an artificial lake created to provide potable water to the ever-growing city of Ado-Ekiti. The river has a length of about 17 kilometers and flows through several communities in Ado Ekiti. The river is a major source of water for domestic, agricultural, and industrial activities in the area (</w:t>
      </w:r>
      <w:proofErr w:type="spellStart"/>
      <w:r w:rsidRPr="00561B50">
        <w:rPr>
          <w:rFonts w:ascii="Times New Roman" w:hAnsi="Times New Roman" w:cs="Times New Roman"/>
          <w:sz w:val="24"/>
          <w:szCs w:val="24"/>
          <w:shd w:val="clear" w:color="auto" w:fill="FFFFFF"/>
        </w:rPr>
        <w:t>Owokotomo</w:t>
      </w:r>
      <w:proofErr w:type="spellEnd"/>
      <w:r w:rsidRPr="00561B50">
        <w:rPr>
          <w:rFonts w:ascii="Times New Roman" w:hAnsi="Times New Roman" w:cs="Times New Roman"/>
          <w:sz w:val="24"/>
          <w:szCs w:val="24"/>
        </w:rPr>
        <w:t xml:space="preserve"> </w:t>
      </w:r>
      <w:r w:rsidRPr="00561B50">
        <w:rPr>
          <w:rFonts w:ascii="Times New Roman" w:hAnsi="Times New Roman" w:cs="Times New Roman"/>
          <w:i/>
          <w:iCs/>
          <w:sz w:val="24"/>
          <w:szCs w:val="24"/>
        </w:rPr>
        <w:t xml:space="preserve">et al., </w:t>
      </w:r>
      <w:r w:rsidRPr="00561B50">
        <w:rPr>
          <w:rFonts w:ascii="Times New Roman" w:hAnsi="Times New Roman" w:cs="Times New Roman"/>
          <w:sz w:val="24"/>
          <w:szCs w:val="24"/>
        </w:rPr>
        <w:t xml:space="preserve">2020) Fig.1. The construction of the </w:t>
      </w:r>
      <w:r w:rsidRPr="00561B50">
        <w:rPr>
          <w:rFonts w:ascii="Times New Roman" w:hAnsi="Times New Roman" w:cs="Times New Roman"/>
          <w:sz w:val="24"/>
          <w:szCs w:val="24"/>
        </w:rPr>
        <w:lastRenderedPageBreak/>
        <w:t xml:space="preserve">reservoir was completed in 1973, and it started serving the city and its environs in 1974. The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w:t>
      </w:r>
      <w:proofErr w:type="spellStart"/>
      <w:r w:rsidRPr="00561B50">
        <w:rPr>
          <w:rFonts w:ascii="Times New Roman" w:hAnsi="Times New Roman" w:cs="Times New Roman"/>
          <w:sz w:val="24"/>
          <w:szCs w:val="24"/>
        </w:rPr>
        <w:t>Reservior</w:t>
      </w:r>
      <w:proofErr w:type="spellEnd"/>
      <w:r w:rsidRPr="00561B50">
        <w:rPr>
          <w:rFonts w:ascii="Times New Roman" w:hAnsi="Times New Roman" w:cs="Times New Roman"/>
          <w:sz w:val="24"/>
          <w:szCs w:val="24"/>
        </w:rPr>
        <w:t xml:space="preserve"> is situated in the northeastern part of </w:t>
      </w:r>
      <w:proofErr w:type="spellStart"/>
      <w:r w:rsidRPr="00561B50">
        <w:rPr>
          <w:rFonts w:ascii="Times New Roman" w:hAnsi="Times New Roman" w:cs="Times New Roman"/>
          <w:sz w:val="24"/>
          <w:szCs w:val="24"/>
        </w:rPr>
        <w:t>Ado</w:t>
      </w:r>
      <w:proofErr w:type="spellEnd"/>
      <w:r w:rsidRPr="00561B50">
        <w:rPr>
          <w:rFonts w:ascii="Times New Roman" w:hAnsi="Times New Roman" w:cs="Times New Roman"/>
          <w:sz w:val="24"/>
          <w:szCs w:val="24"/>
        </w:rPr>
        <w:t xml:space="preserve">-Ekiti, covering an area of approximately 100 hectares. </w:t>
      </w:r>
    </w:p>
    <w:p w14:paraId="39A4A3EE" w14:textId="77777777" w:rsidR="000754DF" w:rsidRPr="00561B50" w:rsidRDefault="000E454B" w:rsidP="00C83B13">
      <w:pPr>
        <w:pStyle w:val="ListParagraph"/>
        <w:spacing w:line="276" w:lineRule="auto"/>
        <w:ind w:left="0"/>
        <w:jc w:val="both"/>
        <w:rPr>
          <w:rFonts w:ascii="Times New Roman" w:hAnsi="Times New Roman" w:cs="Times New Roman"/>
          <w:b/>
          <w:bCs/>
          <w:sz w:val="24"/>
          <w:szCs w:val="24"/>
        </w:rPr>
      </w:pPr>
      <w:r w:rsidRPr="00561B50">
        <w:rPr>
          <w:rFonts w:ascii="Times New Roman" w:hAnsi="Times New Roman" w:cs="Times New Roman"/>
          <w:b/>
          <w:bCs/>
          <w:sz w:val="24"/>
          <w:szCs w:val="24"/>
        </w:rPr>
        <w:t xml:space="preserve">2.2 </w:t>
      </w:r>
      <w:r w:rsidR="00B2080A" w:rsidRPr="00561B50">
        <w:rPr>
          <w:rFonts w:ascii="Times New Roman" w:hAnsi="Times New Roman" w:cs="Times New Roman"/>
          <w:b/>
          <w:bCs/>
          <w:sz w:val="24"/>
          <w:szCs w:val="24"/>
        </w:rPr>
        <w:t>Sample collection</w:t>
      </w:r>
    </w:p>
    <w:p w14:paraId="7C31C5F0" w14:textId="77777777" w:rsidR="000754DF" w:rsidRPr="00561B50" w:rsidRDefault="000754DF" w:rsidP="00C83B13">
      <w:pPr>
        <w:spacing w:line="276" w:lineRule="auto"/>
        <w:jc w:val="both"/>
        <w:rPr>
          <w:rFonts w:ascii="Times New Roman" w:hAnsi="Times New Roman" w:cs="Times New Roman"/>
          <w:sz w:val="24"/>
          <w:szCs w:val="24"/>
        </w:rPr>
      </w:pPr>
      <w:r w:rsidRPr="00561B50">
        <w:rPr>
          <w:rFonts w:ascii="Times New Roman" w:hAnsi="Times New Roman" w:cs="Times New Roman"/>
          <w:sz w:val="24"/>
          <w:szCs w:val="24"/>
          <w:lang w:val="en-GB"/>
        </w:rPr>
        <w:t>The sample size for this study was determine by Cochran’s formula (Cochran, 1977)</w:t>
      </w:r>
      <w:r w:rsidRPr="00561B50">
        <w:rPr>
          <w:rFonts w:ascii="Times New Roman" w:hAnsi="Times New Roman" w:cs="Times New Roman"/>
          <w:sz w:val="24"/>
          <w:szCs w:val="24"/>
        </w:rPr>
        <w:t xml:space="preserve">, A total number of 240 </w:t>
      </w:r>
      <w:r w:rsidRPr="00561B50">
        <w:rPr>
          <w:rFonts w:ascii="Times New Roman" w:hAnsi="Times New Roman" w:cs="Times New Roman"/>
          <w:i/>
          <w:iCs/>
          <w:sz w:val="24"/>
          <w:szCs w:val="24"/>
        </w:rPr>
        <w:t>Oreochromis niloticus</w:t>
      </w:r>
      <w:r w:rsidRPr="00561B50">
        <w:rPr>
          <w:rFonts w:ascii="Times New Roman" w:hAnsi="Times New Roman" w:cs="Times New Roman"/>
          <w:sz w:val="24"/>
          <w:szCs w:val="24"/>
        </w:rPr>
        <w:t xml:space="preserve"> was purchased from the fishermen at the landing site of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Ado-Ekiti. </w:t>
      </w:r>
    </w:p>
    <w:p w14:paraId="1C837848" w14:textId="77777777" w:rsidR="001068B9" w:rsidRPr="00561B50" w:rsidRDefault="000E454B" w:rsidP="00C83B13">
      <w:pPr>
        <w:spacing w:line="276" w:lineRule="auto"/>
        <w:rPr>
          <w:rStyle w:val="Strong"/>
          <w:rFonts w:ascii="Times New Roman" w:hAnsi="Times New Roman" w:cs="Times New Roman"/>
          <w:sz w:val="24"/>
          <w:szCs w:val="24"/>
          <w:shd w:val="clear" w:color="auto" w:fill="FFFFFF"/>
        </w:rPr>
      </w:pPr>
      <w:r w:rsidRPr="00561B50">
        <w:rPr>
          <w:rStyle w:val="Strong"/>
          <w:rFonts w:ascii="Times New Roman" w:hAnsi="Times New Roman" w:cs="Times New Roman"/>
          <w:sz w:val="24"/>
          <w:szCs w:val="24"/>
          <w:shd w:val="clear" w:color="auto" w:fill="FFFFFF"/>
        </w:rPr>
        <w:t xml:space="preserve">2.3 </w:t>
      </w:r>
      <w:r w:rsidR="001068B9" w:rsidRPr="00561B50">
        <w:rPr>
          <w:rStyle w:val="Strong"/>
          <w:rFonts w:ascii="Times New Roman" w:hAnsi="Times New Roman" w:cs="Times New Roman"/>
          <w:sz w:val="24"/>
          <w:szCs w:val="24"/>
          <w:shd w:val="clear" w:color="auto" w:fill="FFFFFF"/>
        </w:rPr>
        <w:t>Parasite Examination</w:t>
      </w:r>
    </w:p>
    <w:p w14:paraId="7AAA31CD" w14:textId="77777777" w:rsidR="00992FF0" w:rsidRPr="00561B50" w:rsidRDefault="001068B9" w:rsidP="00C83B13">
      <w:pPr>
        <w:spacing w:line="276" w:lineRule="auto"/>
        <w:rPr>
          <w:rFonts w:ascii="Times New Roman" w:eastAsia="SimSun" w:hAnsi="Times New Roman" w:cs="Times New Roman"/>
          <w:b/>
          <w:bCs/>
          <w:sz w:val="24"/>
          <w:szCs w:val="24"/>
          <w:lang w:bidi="ar"/>
        </w:rPr>
      </w:pPr>
      <w:r w:rsidRPr="00561B50">
        <w:rPr>
          <w:rFonts w:ascii="Times New Roman" w:hAnsi="Times New Roman" w:cs="Times New Roman"/>
          <w:spacing w:val="2"/>
          <w:sz w:val="24"/>
          <w:szCs w:val="24"/>
          <w:shd w:val="clear" w:color="auto" w:fill="FFFFFF"/>
        </w:rPr>
        <w:t xml:space="preserve">The collected fish sample were dissected </w:t>
      </w:r>
      <w:r w:rsidRPr="00561B50">
        <w:rPr>
          <w:rFonts w:ascii="Times New Roman" w:eastAsia="SimSun" w:hAnsi="Times New Roman" w:cs="Times New Roman"/>
          <w:sz w:val="24"/>
          <w:szCs w:val="24"/>
          <w:lang w:bidi="ar"/>
        </w:rPr>
        <w:t>through</w:t>
      </w:r>
      <w:r w:rsidR="009F3500" w:rsidRPr="00561B50">
        <w:rPr>
          <w:rFonts w:ascii="Times New Roman" w:eastAsia="SimSun" w:hAnsi="Times New Roman" w:cs="Times New Roman"/>
          <w:sz w:val="24"/>
          <w:szCs w:val="24"/>
          <w:lang w:bidi="ar"/>
        </w:rPr>
        <w:t xml:space="preserve"> making a cut</w:t>
      </w:r>
      <w:r w:rsidR="00992FF0" w:rsidRPr="00561B50">
        <w:rPr>
          <w:rFonts w:ascii="Times New Roman" w:hAnsi="Times New Roman" w:cs="Times New Roman"/>
          <w:sz w:val="24"/>
          <w:szCs w:val="24"/>
        </w:rPr>
        <w:t xml:space="preserve"> on the ventral side from the anal opening to the lower jaw to expose the alimentary canals. The intestine was cut open for collection of faces, and was examined with the use of hand lens for macro parasites. Specimens of the fecal samples was stained with iodine and examined under the microscope (X 400) for cysts and vegetative forms </w:t>
      </w:r>
      <w:r w:rsidR="00C6168E" w:rsidRPr="00561B50">
        <w:rPr>
          <w:rFonts w:ascii="Times New Roman" w:hAnsi="Times New Roman" w:cs="Times New Roman"/>
          <w:sz w:val="24"/>
          <w:szCs w:val="24"/>
        </w:rPr>
        <w:t xml:space="preserve">of parasites. </w:t>
      </w:r>
      <w:r w:rsidR="00992FF0" w:rsidRPr="00561B50">
        <w:rPr>
          <w:rFonts w:ascii="Times New Roman" w:hAnsi="Times New Roman" w:cs="Times New Roman"/>
          <w:sz w:val="24"/>
          <w:szCs w:val="24"/>
        </w:rPr>
        <w:t xml:space="preserve">Parasites were identified using the fact sheets on pictorial </w:t>
      </w:r>
      <w:r w:rsidR="00C6168E" w:rsidRPr="00561B50">
        <w:rPr>
          <w:rFonts w:ascii="Times New Roman" w:hAnsi="Times New Roman" w:cs="Times New Roman"/>
          <w:sz w:val="24"/>
          <w:szCs w:val="24"/>
        </w:rPr>
        <w:t>guide on fish parasites</w:t>
      </w:r>
      <w:r w:rsidR="00992FF0" w:rsidRPr="00561B50">
        <w:rPr>
          <w:rFonts w:ascii="Times New Roman" w:hAnsi="Times New Roman" w:cs="Times New Roman"/>
          <w:sz w:val="24"/>
          <w:szCs w:val="24"/>
        </w:rPr>
        <w:t xml:space="preserve">. </w:t>
      </w:r>
    </w:p>
    <w:p w14:paraId="6E4588E5" w14:textId="77777777" w:rsidR="00992FF0" w:rsidRPr="00561B50" w:rsidRDefault="000E454B" w:rsidP="00C83B13">
      <w:pPr>
        <w:spacing w:line="276" w:lineRule="auto"/>
        <w:rPr>
          <w:rFonts w:ascii="Times New Roman" w:hAnsi="Times New Roman" w:cs="Times New Roman"/>
          <w:sz w:val="24"/>
          <w:szCs w:val="24"/>
        </w:rPr>
      </w:pPr>
      <w:r w:rsidRPr="00561B50">
        <w:rPr>
          <w:rFonts w:ascii="Times New Roman" w:hAnsi="Times New Roman" w:cs="Times New Roman"/>
          <w:b/>
          <w:bCs/>
          <w:sz w:val="24"/>
          <w:szCs w:val="24"/>
        </w:rPr>
        <w:t xml:space="preserve">2.4 </w:t>
      </w:r>
      <w:r w:rsidR="00992FF0" w:rsidRPr="00561B50">
        <w:rPr>
          <w:rFonts w:ascii="Times New Roman" w:hAnsi="Times New Roman" w:cs="Times New Roman"/>
          <w:b/>
          <w:bCs/>
          <w:sz w:val="24"/>
          <w:szCs w:val="24"/>
        </w:rPr>
        <w:t>Molecular Analysis</w:t>
      </w:r>
    </w:p>
    <w:p w14:paraId="7CA1AA1B" w14:textId="77777777" w:rsidR="00992FF0" w:rsidRPr="00561B50" w:rsidRDefault="000E454B" w:rsidP="00C83B13">
      <w:pPr>
        <w:spacing w:line="276" w:lineRule="auto"/>
        <w:jc w:val="both"/>
        <w:rPr>
          <w:rFonts w:ascii="Times New Roman" w:hAnsi="Times New Roman" w:cs="Times New Roman"/>
          <w:b/>
          <w:bCs/>
          <w:sz w:val="24"/>
          <w:szCs w:val="24"/>
        </w:rPr>
      </w:pPr>
      <w:r w:rsidRPr="00561B50">
        <w:rPr>
          <w:rFonts w:ascii="Times New Roman" w:hAnsi="Times New Roman" w:cs="Times New Roman"/>
          <w:b/>
          <w:bCs/>
          <w:sz w:val="24"/>
          <w:szCs w:val="24"/>
        </w:rPr>
        <w:t xml:space="preserve">2.4.1 </w:t>
      </w:r>
      <w:r w:rsidR="00992FF0" w:rsidRPr="00561B50">
        <w:rPr>
          <w:rFonts w:ascii="Times New Roman" w:hAnsi="Times New Roman" w:cs="Times New Roman"/>
          <w:b/>
          <w:bCs/>
          <w:sz w:val="24"/>
          <w:szCs w:val="24"/>
        </w:rPr>
        <w:t>DNA Extraction</w:t>
      </w:r>
    </w:p>
    <w:p w14:paraId="6107C3D2" w14:textId="77777777" w:rsidR="00992FF0" w:rsidRPr="00561B50" w:rsidRDefault="00992FF0" w:rsidP="00C83B13">
      <w:pPr>
        <w:spacing w:line="276" w:lineRule="auto"/>
        <w:jc w:val="both"/>
        <w:rPr>
          <w:rFonts w:ascii="Times New Roman" w:hAnsi="Times New Roman" w:cs="Times New Roman"/>
          <w:sz w:val="24"/>
          <w:szCs w:val="24"/>
        </w:rPr>
      </w:pPr>
      <w:r w:rsidRPr="00561B50">
        <w:rPr>
          <w:rFonts w:ascii="Times New Roman" w:hAnsi="Times New Roman" w:cs="Times New Roman"/>
          <w:sz w:val="24"/>
          <w:szCs w:val="24"/>
        </w:rPr>
        <w:t xml:space="preserve">DNA was extracted using the </w:t>
      </w:r>
      <w:proofErr w:type="spellStart"/>
      <w:r w:rsidRPr="00561B50">
        <w:rPr>
          <w:rFonts w:ascii="Times New Roman" w:hAnsi="Times New Roman" w:cs="Times New Roman"/>
          <w:sz w:val="24"/>
          <w:szCs w:val="24"/>
        </w:rPr>
        <w:t>QIAamp</w:t>
      </w:r>
      <w:proofErr w:type="spellEnd"/>
      <w:r w:rsidRPr="00561B50">
        <w:rPr>
          <w:rFonts w:ascii="Times New Roman" w:hAnsi="Times New Roman" w:cs="Times New Roman"/>
          <w:sz w:val="24"/>
          <w:szCs w:val="24"/>
        </w:rPr>
        <w:t xml:space="preserve"> Fast DNA Stool Mini Kit (Qiagen, Germany) following the manufacturers’ procedure, and the resulting DNA was stored at -20°C until amplification </w:t>
      </w:r>
    </w:p>
    <w:p w14:paraId="01F02C6E" w14:textId="77777777" w:rsidR="00992FF0" w:rsidRPr="00561B50" w:rsidRDefault="000E454B" w:rsidP="00C83B13">
      <w:pPr>
        <w:spacing w:line="276" w:lineRule="auto"/>
        <w:jc w:val="both"/>
        <w:rPr>
          <w:rFonts w:ascii="Times New Roman" w:hAnsi="Times New Roman" w:cs="Times New Roman"/>
          <w:sz w:val="24"/>
          <w:szCs w:val="24"/>
        </w:rPr>
      </w:pPr>
      <w:r w:rsidRPr="00561B50">
        <w:rPr>
          <w:rFonts w:ascii="Times New Roman" w:hAnsi="Times New Roman" w:cs="Times New Roman"/>
          <w:b/>
          <w:bCs/>
          <w:sz w:val="24"/>
          <w:szCs w:val="24"/>
        </w:rPr>
        <w:t xml:space="preserve">2.4.2 </w:t>
      </w:r>
      <w:r w:rsidR="00992FF0" w:rsidRPr="00561B50">
        <w:rPr>
          <w:rFonts w:ascii="Times New Roman" w:hAnsi="Times New Roman" w:cs="Times New Roman"/>
          <w:b/>
          <w:bCs/>
          <w:sz w:val="24"/>
          <w:szCs w:val="24"/>
        </w:rPr>
        <w:t xml:space="preserve">PCR Analysis Using </w:t>
      </w:r>
      <w:proofErr w:type="spellStart"/>
      <w:r w:rsidR="00992FF0" w:rsidRPr="00561B50">
        <w:rPr>
          <w:rFonts w:ascii="Times New Roman" w:hAnsi="Times New Roman" w:cs="Times New Roman"/>
          <w:b/>
          <w:bCs/>
          <w:sz w:val="24"/>
          <w:szCs w:val="24"/>
        </w:rPr>
        <w:t>GeneAmp</w:t>
      </w:r>
      <w:proofErr w:type="spellEnd"/>
      <w:r w:rsidR="00992FF0" w:rsidRPr="00561B50">
        <w:rPr>
          <w:rFonts w:ascii="Times New Roman" w:hAnsi="Times New Roman" w:cs="Times New Roman"/>
          <w:b/>
          <w:bCs/>
          <w:sz w:val="24"/>
          <w:szCs w:val="24"/>
        </w:rPr>
        <w:t xml:space="preserve"> 9700 PCR System Thermocycler. </w:t>
      </w:r>
      <w:r w:rsidR="00992FF0" w:rsidRPr="00561B50">
        <w:rPr>
          <w:rFonts w:ascii="Times New Roman" w:hAnsi="Times New Roman" w:cs="Times New Roman"/>
          <w:sz w:val="24"/>
          <w:szCs w:val="24"/>
        </w:rPr>
        <w:t xml:space="preserve"> </w:t>
      </w:r>
    </w:p>
    <w:p w14:paraId="75E522F8" w14:textId="77777777" w:rsidR="00992FF0" w:rsidRPr="00561B50" w:rsidRDefault="00992FF0" w:rsidP="00C83B13">
      <w:pPr>
        <w:spacing w:line="276" w:lineRule="auto"/>
        <w:jc w:val="both"/>
        <w:rPr>
          <w:rFonts w:ascii="Times New Roman" w:hAnsi="Times New Roman" w:cs="Times New Roman"/>
          <w:sz w:val="24"/>
          <w:szCs w:val="24"/>
        </w:rPr>
      </w:pPr>
      <w:r w:rsidRPr="00561B50">
        <w:rPr>
          <w:rFonts w:ascii="Times New Roman" w:hAnsi="Times New Roman" w:cs="Times New Roman"/>
          <w:sz w:val="24"/>
          <w:szCs w:val="24"/>
        </w:rPr>
        <w:t xml:space="preserve">The PCR was conducted in a 50 µl reaction volume using the </w:t>
      </w:r>
      <w:proofErr w:type="spellStart"/>
      <w:r w:rsidRPr="00561B50">
        <w:rPr>
          <w:rFonts w:ascii="Times New Roman" w:hAnsi="Times New Roman" w:cs="Times New Roman"/>
          <w:sz w:val="24"/>
          <w:szCs w:val="24"/>
        </w:rPr>
        <w:t>GeneAmp</w:t>
      </w:r>
      <w:proofErr w:type="spellEnd"/>
      <w:r w:rsidRPr="00561B50">
        <w:rPr>
          <w:rFonts w:ascii="Times New Roman" w:hAnsi="Times New Roman" w:cs="Times New Roman"/>
          <w:sz w:val="24"/>
          <w:szCs w:val="24"/>
        </w:rPr>
        <w:t xml:space="preserve"> 9700 PCR System Thermocycler (Applied Biosystems Inc., USA), with 10 µl of 5x </w:t>
      </w:r>
      <w:proofErr w:type="spellStart"/>
      <w:r w:rsidRPr="00561B50">
        <w:rPr>
          <w:rFonts w:ascii="Times New Roman" w:hAnsi="Times New Roman" w:cs="Times New Roman"/>
          <w:sz w:val="24"/>
          <w:szCs w:val="24"/>
        </w:rPr>
        <w:t>GoTaq</w:t>
      </w:r>
      <w:proofErr w:type="spellEnd"/>
      <w:r w:rsidRPr="00561B50">
        <w:rPr>
          <w:rFonts w:ascii="Times New Roman" w:hAnsi="Times New Roman" w:cs="Times New Roman"/>
          <w:sz w:val="24"/>
          <w:szCs w:val="24"/>
        </w:rPr>
        <w:t xml:space="preserve"> colorless reaction, 3 µl of 25 mM MgCl2, 1 µl of 10 mM dNTPs mix, and 1 µl of 10 </w:t>
      </w:r>
      <w:proofErr w:type="spellStart"/>
      <w:r w:rsidRPr="00561B50">
        <w:rPr>
          <w:rFonts w:ascii="Times New Roman" w:hAnsi="Times New Roman" w:cs="Times New Roman"/>
          <w:sz w:val="24"/>
          <w:szCs w:val="24"/>
        </w:rPr>
        <w:t>pmol</w:t>
      </w:r>
      <w:proofErr w:type="spellEnd"/>
      <w:r w:rsidRPr="00561B50">
        <w:rPr>
          <w:rFonts w:ascii="Times New Roman" w:hAnsi="Times New Roman" w:cs="Times New Roman"/>
          <w:sz w:val="24"/>
          <w:szCs w:val="24"/>
        </w:rPr>
        <w:t xml:space="preserve"> of each primer: 18S-CL-F3 (CTTGTCTCAAAGATTAAGCCATGCAT), 81R (TTCCTCCGCTAAATGATATGCTTAA) (Templeton </w:t>
      </w:r>
      <w:r w:rsidRPr="00561B50">
        <w:rPr>
          <w:rFonts w:ascii="Times New Roman" w:hAnsi="Times New Roman" w:cs="Times New Roman"/>
          <w:i/>
          <w:iCs/>
          <w:sz w:val="24"/>
          <w:szCs w:val="24"/>
        </w:rPr>
        <w:t xml:space="preserve">et al., </w:t>
      </w:r>
      <w:r w:rsidRPr="00561B50">
        <w:rPr>
          <w:rFonts w:ascii="Times New Roman" w:hAnsi="Times New Roman" w:cs="Times New Roman"/>
          <w:sz w:val="24"/>
          <w:szCs w:val="24"/>
        </w:rPr>
        <w:t>2015).</w:t>
      </w:r>
      <w:r w:rsidR="009F3500" w:rsidRPr="00561B50">
        <w:rPr>
          <w:rFonts w:ascii="Times New Roman" w:hAnsi="Times New Roman" w:cs="Times New Roman"/>
          <w:sz w:val="24"/>
          <w:szCs w:val="24"/>
        </w:rPr>
        <w:t xml:space="preserve"> </w:t>
      </w:r>
      <w:r w:rsidRPr="00561B50">
        <w:rPr>
          <w:rFonts w:ascii="Times New Roman" w:hAnsi="Times New Roman" w:cs="Times New Roman"/>
          <w:sz w:val="24"/>
          <w:szCs w:val="24"/>
        </w:rPr>
        <w:t>The PCR conditions include an initial cycle of initial denaturation at 94 ºC for 5 min, followed by 40 cycles of each cycle consisting of 30 secs of denaturation at 94ºC, 30 secs of primer annealing at 50 ºC, 60 secs of extension at 72ºC, and a final exten</w:t>
      </w:r>
      <w:r w:rsidR="00C6168E" w:rsidRPr="00561B50">
        <w:rPr>
          <w:rFonts w:ascii="Times New Roman" w:hAnsi="Times New Roman" w:cs="Times New Roman"/>
          <w:sz w:val="24"/>
          <w:szCs w:val="24"/>
        </w:rPr>
        <w:t>sion for 7 min at 72ºC</w:t>
      </w:r>
      <w:r w:rsidRPr="00561B50">
        <w:rPr>
          <w:rFonts w:ascii="Times New Roman" w:hAnsi="Times New Roman" w:cs="Times New Roman"/>
          <w:sz w:val="24"/>
          <w:szCs w:val="24"/>
        </w:rPr>
        <w:t>.</w:t>
      </w:r>
    </w:p>
    <w:p w14:paraId="727B67F9" w14:textId="77777777" w:rsidR="00992FF0" w:rsidRPr="00561B50" w:rsidRDefault="00992FF0" w:rsidP="00C83B13">
      <w:pPr>
        <w:spacing w:line="276" w:lineRule="auto"/>
        <w:jc w:val="both"/>
        <w:rPr>
          <w:rFonts w:ascii="Times New Roman" w:hAnsi="Times New Roman" w:cs="Times New Roman"/>
          <w:sz w:val="24"/>
          <w:szCs w:val="24"/>
        </w:rPr>
      </w:pPr>
      <w:r w:rsidRPr="00561B50">
        <w:rPr>
          <w:rFonts w:ascii="Times New Roman" w:hAnsi="Times New Roman" w:cs="Times New Roman"/>
          <w:sz w:val="24"/>
          <w:szCs w:val="24"/>
        </w:rPr>
        <w:t>The integrity of the amplified approximately 1.5Mb gene fragment was checked on a 1.5% Agarose gel run to confirm amplification using the buffer (</w:t>
      </w:r>
      <w:r w:rsidR="009F3500" w:rsidRPr="00561B50">
        <w:rPr>
          <w:rFonts w:ascii="Times New Roman" w:hAnsi="Times New Roman" w:cs="Times New Roman"/>
          <w:sz w:val="24"/>
          <w:szCs w:val="24"/>
        </w:rPr>
        <w:t xml:space="preserve">1X Tris Acetic and EDTA buffer). </w:t>
      </w:r>
      <w:r w:rsidRPr="00561B50">
        <w:rPr>
          <w:rFonts w:ascii="Times New Roman" w:hAnsi="Times New Roman" w:cs="Times New Roman"/>
          <w:sz w:val="24"/>
          <w:szCs w:val="24"/>
        </w:rPr>
        <w:t>Two (2µl) of 10X blue gel loading dye was added to 4µl of each PCR product and loaded into the wells.</w:t>
      </w:r>
      <w:r w:rsidR="009F3500" w:rsidRPr="00561B50">
        <w:rPr>
          <w:rFonts w:ascii="Times New Roman" w:hAnsi="Times New Roman" w:cs="Times New Roman"/>
          <w:sz w:val="24"/>
          <w:szCs w:val="24"/>
        </w:rPr>
        <w:t xml:space="preserve"> </w:t>
      </w:r>
      <w:r w:rsidRPr="00561B50">
        <w:rPr>
          <w:rFonts w:ascii="Times New Roman" w:hAnsi="Times New Roman" w:cs="Times New Roman"/>
          <w:sz w:val="24"/>
          <w:szCs w:val="24"/>
        </w:rPr>
        <w:t xml:space="preserve">The gel was electrophoresed at 120V for 45 minutes and visualized by ultraviolet trans-illumination. The image </w:t>
      </w:r>
      <w:proofErr w:type="spellStart"/>
      <w:r w:rsidRPr="00561B50">
        <w:rPr>
          <w:rFonts w:ascii="Times New Roman" w:hAnsi="Times New Roman" w:cs="Times New Roman"/>
          <w:sz w:val="24"/>
          <w:szCs w:val="24"/>
        </w:rPr>
        <w:t>wasl</w:t>
      </w:r>
      <w:proofErr w:type="spellEnd"/>
      <w:r w:rsidRPr="00561B50">
        <w:rPr>
          <w:rFonts w:ascii="Times New Roman" w:hAnsi="Times New Roman" w:cs="Times New Roman"/>
          <w:sz w:val="24"/>
          <w:szCs w:val="24"/>
        </w:rPr>
        <w:t xml:space="preserve"> be photographed.</w:t>
      </w:r>
    </w:p>
    <w:p w14:paraId="0350B12C" w14:textId="77777777" w:rsidR="00992FF0" w:rsidRPr="00561B50" w:rsidRDefault="000E454B" w:rsidP="00C83B13">
      <w:pPr>
        <w:spacing w:line="276" w:lineRule="auto"/>
        <w:jc w:val="both"/>
        <w:rPr>
          <w:rFonts w:ascii="Times New Roman" w:hAnsi="Times New Roman" w:cs="Times New Roman"/>
          <w:b/>
          <w:bCs/>
          <w:sz w:val="24"/>
          <w:szCs w:val="24"/>
        </w:rPr>
      </w:pPr>
      <w:r w:rsidRPr="00561B50">
        <w:rPr>
          <w:rFonts w:ascii="Times New Roman" w:hAnsi="Times New Roman" w:cs="Times New Roman"/>
          <w:b/>
          <w:bCs/>
          <w:sz w:val="24"/>
          <w:szCs w:val="24"/>
        </w:rPr>
        <w:t xml:space="preserve">2.4.3 </w:t>
      </w:r>
      <w:r w:rsidR="00992FF0" w:rsidRPr="00561B50">
        <w:rPr>
          <w:rFonts w:ascii="Times New Roman" w:hAnsi="Times New Roman" w:cs="Times New Roman"/>
          <w:b/>
          <w:bCs/>
          <w:sz w:val="24"/>
          <w:szCs w:val="24"/>
        </w:rPr>
        <w:t xml:space="preserve">PCR for Sequencing </w:t>
      </w:r>
    </w:p>
    <w:p w14:paraId="49A9A63F" w14:textId="77777777" w:rsidR="00992FF0" w:rsidRPr="00561B50" w:rsidRDefault="00992FF0" w:rsidP="00C83B13">
      <w:pPr>
        <w:spacing w:line="276" w:lineRule="auto"/>
        <w:jc w:val="both"/>
        <w:rPr>
          <w:rFonts w:ascii="Times New Roman" w:hAnsi="Times New Roman" w:cs="Times New Roman"/>
          <w:sz w:val="24"/>
          <w:szCs w:val="24"/>
        </w:rPr>
      </w:pPr>
      <w:r w:rsidRPr="00561B50">
        <w:rPr>
          <w:rFonts w:ascii="Times New Roman" w:hAnsi="Times New Roman" w:cs="Times New Roman"/>
          <w:sz w:val="24"/>
          <w:szCs w:val="24"/>
        </w:rPr>
        <w:t xml:space="preserve">To prepare the sequencing cocktail, 10 µl of 5x </w:t>
      </w:r>
      <w:proofErr w:type="spellStart"/>
      <w:r w:rsidRPr="00561B50">
        <w:rPr>
          <w:rFonts w:ascii="Times New Roman" w:hAnsi="Times New Roman" w:cs="Times New Roman"/>
          <w:sz w:val="24"/>
          <w:szCs w:val="24"/>
        </w:rPr>
        <w:t>GoTaq</w:t>
      </w:r>
      <w:proofErr w:type="spellEnd"/>
      <w:r w:rsidRPr="00561B50">
        <w:rPr>
          <w:rFonts w:ascii="Times New Roman" w:hAnsi="Times New Roman" w:cs="Times New Roman"/>
          <w:sz w:val="24"/>
          <w:szCs w:val="24"/>
        </w:rPr>
        <w:t xml:space="preserve"> colorless reaction, 3 µl of 25mM MgCl</w:t>
      </w:r>
      <w:r w:rsidRPr="00561B50">
        <w:rPr>
          <w:rFonts w:ascii="Times New Roman" w:hAnsi="Times New Roman" w:cs="Times New Roman"/>
          <w:sz w:val="24"/>
          <w:szCs w:val="24"/>
          <w:vertAlign w:val="subscript"/>
        </w:rPr>
        <w:t>2</w:t>
      </w:r>
      <w:r w:rsidRPr="00561B50">
        <w:rPr>
          <w:rFonts w:ascii="Times New Roman" w:hAnsi="Times New Roman" w:cs="Times New Roman"/>
          <w:sz w:val="24"/>
          <w:szCs w:val="24"/>
        </w:rPr>
        <w:t xml:space="preserve">, 1 µl of 10 mM dNTPs mix, 1 µl of 10 </w:t>
      </w:r>
      <w:proofErr w:type="spellStart"/>
      <w:r w:rsidRPr="00561B50">
        <w:rPr>
          <w:rFonts w:ascii="Times New Roman" w:hAnsi="Times New Roman" w:cs="Times New Roman"/>
          <w:sz w:val="24"/>
          <w:szCs w:val="24"/>
        </w:rPr>
        <w:t>pmol</w:t>
      </w:r>
      <w:proofErr w:type="spellEnd"/>
      <w:r w:rsidRPr="00561B50">
        <w:rPr>
          <w:rFonts w:ascii="Times New Roman" w:hAnsi="Times New Roman" w:cs="Times New Roman"/>
          <w:sz w:val="24"/>
          <w:szCs w:val="24"/>
        </w:rPr>
        <w:t xml:space="preserve"> each of, and D2AR primers, as well as 0.3 units of Taq </w:t>
      </w:r>
      <w:r w:rsidRPr="00561B50">
        <w:rPr>
          <w:rFonts w:ascii="Times New Roman" w:hAnsi="Times New Roman" w:cs="Times New Roman"/>
          <w:sz w:val="24"/>
          <w:szCs w:val="24"/>
        </w:rPr>
        <w:lastRenderedPageBreak/>
        <w:t>DNA polymerase (Promega, USA), was mixed together in a total volume of 32 µl with sterile distilled water, followed by the addi</w:t>
      </w:r>
      <w:r w:rsidR="009F3500" w:rsidRPr="00561B50">
        <w:rPr>
          <w:rFonts w:ascii="Times New Roman" w:hAnsi="Times New Roman" w:cs="Times New Roman"/>
          <w:sz w:val="24"/>
          <w:szCs w:val="24"/>
        </w:rPr>
        <w:t xml:space="preserve">tion of 20 µl of DNA template as reported by </w:t>
      </w:r>
      <w:r w:rsidRPr="00561B50">
        <w:rPr>
          <w:rFonts w:ascii="Times New Roman" w:hAnsi="Times New Roman" w:cs="Times New Roman"/>
          <w:sz w:val="24"/>
          <w:szCs w:val="24"/>
        </w:rPr>
        <w:t xml:space="preserve">Templeton </w:t>
      </w:r>
      <w:r w:rsidR="009F3500" w:rsidRPr="00561B50">
        <w:rPr>
          <w:rFonts w:ascii="Times New Roman" w:hAnsi="Times New Roman" w:cs="Times New Roman"/>
          <w:i/>
          <w:iCs/>
          <w:sz w:val="24"/>
          <w:szCs w:val="24"/>
        </w:rPr>
        <w:t xml:space="preserve">et al. </w:t>
      </w:r>
      <w:r w:rsidR="009F3500" w:rsidRPr="00561B50">
        <w:rPr>
          <w:rFonts w:ascii="Times New Roman" w:hAnsi="Times New Roman" w:cs="Times New Roman"/>
          <w:sz w:val="24"/>
          <w:szCs w:val="24"/>
        </w:rPr>
        <w:t>(</w:t>
      </w:r>
      <w:r w:rsidRPr="00561B50">
        <w:rPr>
          <w:rFonts w:ascii="Times New Roman" w:hAnsi="Times New Roman" w:cs="Times New Roman"/>
          <w:sz w:val="24"/>
          <w:szCs w:val="24"/>
        </w:rPr>
        <w:t>2015).</w:t>
      </w:r>
      <w:r w:rsidR="009F3500" w:rsidRPr="00561B50">
        <w:rPr>
          <w:rFonts w:ascii="Times New Roman" w:hAnsi="Times New Roman" w:cs="Times New Roman"/>
          <w:sz w:val="24"/>
          <w:szCs w:val="24"/>
        </w:rPr>
        <w:t xml:space="preserve"> </w:t>
      </w:r>
      <w:r w:rsidRPr="00561B50">
        <w:rPr>
          <w:rFonts w:ascii="Times New Roman" w:hAnsi="Times New Roman" w:cs="Times New Roman"/>
          <w:sz w:val="24"/>
          <w:szCs w:val="24"/>
        </w:rPr>
        <w:t xml:space="preserve">The amplified fragments </w:t>
      </w:r>
      <w:proofErr w:type="gramStart"/>
      <w:r w:rsidRPr="00561B50">
        <w:rPr>
          <w:rFonts w:ascii="Times New Roman" w:hAnsi="Times New Roman" w:cs="Times New Roman"/>
          <w:sz w:val="24"/>
          <w:szCs w:val="24"/>
        </w:rPr>
        <w:t>was</w:t>
      </w:r>
      <w:proofErr w:type="gramEnd"/>
      <w:r w:rsidRPr="00561B50">
        <w:rPr>
          <w:rFonts w:ascii="Times New Roman" w:hAnsi="Times New Roman" w:cs="Times New Roman"/>
          <w:sz w:val="24"/>
          <w:szCs w:val="24"/>
        </w:rPr>
        <w:t xml:space="preserve"> sequenced using a Genetic Analyzer 3130xl sequencer from Applied Biosystems, following the manufacturers' manual. The sequencing kit used is the Big Dye terminator v3.1 cycle sequencing kit. </w:t>
      </w:r>
      <w:r w:rsidR="009F3500" w:rsidRPr="00561B50">
        <w:rPr>
          <w:rFonts w:ascii="Times New Roman" w:hAnsi="Times New Roman" w:cs="Times New Roman"/>
          <w:sz w:val="24"/>
          <w:szCs w:val="24"/>
        </w:rPr>
        <w:t xml:space="preserve"> </w:t>
      </w:r>
      <w:r w:rsidRPr="00561B50">
        <w:rPr>
          <w:rFonts w:ascii="Times New Roman" w:hAnsi="Times New Roman" w:cs="Times New Roman"/>
          <w:sz w:val="24"/>
          <w:szCs w:val="24"/>
        </w:rPr>
        <w:t>All genetic analysis was performed using Bio-Ed</w:t>
      </w:r>
      <w:r w:rsidR="009F3500" w:rsidRPr="00561B50">
        <w:rPr>
          <w:rFonts w:ascii="Times New Roman" w:hAnsi="Times New Roman" w:cs="Times New Roman"/>
          <w:sz w:val="24"/>
          <w:szCs w:val="24"/>
        </w:rPr>
        <w:t>it7 software and MEGA 11</w:t>
      </w:r>
      <w:r w:rsidRPr="00561B50">
        <w:rPr>
          <w:rFonts w:ascii="Times New Roman" w:hAnsi="Times New Roman" w:cs="Times New Roman"/>
          <w:sz w:val="24"/>
          <w:szCs w:val="24"/>
        </w:rPr>
        <w:t>.</w:t>
      </w:r>
      <w:r w:rsidR="009F3500" w:rsidRPr="00561B50">
        <w:rPr>
          <w:rFonts w:ascii="Times New Roman" w:hAnsi="Times New Roman" w:cs="Times New Roman"/>
          <w:sz w:val="24"/>
          <w:szCs w:val="24"/>
        </w:rPr>
        <w:t xml:space="preserve"> </w:t>
      </w:r>
      <w:r w:rsidRPr="00561B50">
        <w:rPr>
          <w:rFonts w:ascii="Times New Roman" w:hAnsi="Times New Roman" w:cs="Times New Roman"/>
          <w:sz w:val="24"/>
          <w:szCs w:val="24"/>
        </w:rPr>
        <w:t>Sequences were identified by BLAST on GenBank at NCBI website.</w:t>
      </w:r>
    </w:p>
    <w:p w14:paraId="0C5BA0C0" w14:textId="77777777" w:rsidR="00BB2F0D" w:rsidRPr="00561B50" w:rsidRDefault="00BB2F0D" w:rsidP="00C83B13">
      <w:pPr>
        <w:pStyle w:val="ListParagraph"/>
        <w:spacing w:line="276" w:lineRule="auto"/>
        <w:ind w:left="0"/>
        <w:jc w:val="both"/>
        <w:rPr>
          <w:rFonts w:ascii="Times New Roman" w:hAnsi="Times New Roman" w:cs="Times New Roman"/>
          <w:b/>
          <w:bCs/>
          <w:sz w:val="24"/>
          <w:szCs w:val="24"/>
        </w:rPr>
      </w:pPr>
      <w:r w:rsidRPr="00561B50">
        <w:rPr>
          <w:rFonts w:ascii="Times New Roman" w:hAnsi="Times New Roman" w:cs="Times New Roman"/>
          <w:b/>
          <w:bCs/>
          <w:sz w:val="24"/>
          <w:szCs w:val="24"/>
        </w:rPr>
        <w:t>3. Results</w:t>
      </w:r>
    </w:p>
    <w:p w14:paraId="32329269" w14:textId="77777777" w:rsidR="00B15988" w:rsidRPr="00561B50" w:rsidRDefault="00B15988" w:rsidP="00C83B13">
      <w:pPr>
        <w:pStyle w:val="ListParagraph"/>
        <w:spacing w:line="276" w:lineRule="auto"/>
        <w:ind w:left="0"/>
        <w:jc w:val="both"/>
        <w:rPr>
          <w:rFonts w:ascii="Times New Roman" w:hAnsi="Times New Roman" w:cs="Times New Roman"/>
          <w:b/>
          <w:bCs/>
          <w:sz w:val="24"/>
          <w:szCs w:val="24"/>
        </w:rPr>
      </w:pPr>
      <w:r w:rsidRPr="00561B50">
        <w:rPr>
          <w:rFonts w:ascii="Times New Roman" w:hAnsi="Times New Roman" w:cs="Times New Roman"/>
          <w:b/>
          <w:bCs/>
          <w:sz w:val="24"/>
          <w:szCs w:val="24"/>
        </w:rPr>
        <w:t>3.1 Prevalence and Intensity of Infection</w:t>
      </w:r>
    </w:p>
    <w:p w14:paraId="59278382" w14:textId="77777777" w:rsidR="00094ACB" w:rsidRPr="00561B50" w:rsidRDefault="00B15988"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The parasitological examination of </w:t>
      </w:r>
      <w:r w:rsidRPr="00561B50">
        <w:rPr>
          <w:rStyle w:val="Emphasis"/>
          <w:rFonts w:ascii="Times New Roman" w:hAnsi="Times New Roman" w:cs="Times New Roman"/>
          <w:sz w:val="24"/>
          <w:szCs w:val="24"/>
        </w:rPr>
        <w:t xml:space="preserve">Oreochromis </w:t>
      </w:r>
      <w:proofErr w:type="spellStart"/>
      <w:r w:rsidRPr="00561B50">
        <w:rPr>
          <w:rStyle w:val="Emphasis"/>
          <w:rFonts w:ascii="Times New Roman" w:hAnsi="Times New Roman" w:cs="Times New Roman"/>
          <w:sz w:val="24"/>
          <w:szCs w:val="24"/>
        </w:rPr>
        <w:t>niloticus</w:t>
      </w:r>
      <w:proofErr w:type="spellEnd"/>
      <w:r w:rsidRPr="00561B50">
        <w:rPr>
          <w:rFonts w:ascii="Times New Roman" w:hAnsi="Times New Roman" w:cs="Times New Roman"/>
          <w:sz w:val="24"/>
          <w:szCs w:val="24"/>
        </w:rPr>
        <w:t xml:space="preserve"> from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revealed the presence of five different species of intestinal parasites (</w:t>
      </w:r>
      <w:r w:rsidRPr="00561B50">
        <w:rPr>
          <w:rStyle w:val="Emphasis"/>
          <w:rFonts w:ascii="Times New Roman" w:hAnsi="Times New Roman" w:cs="Times New Roman"/>
          <w:sz w:val="24"/>
          <w:szCs w:val="24"/>
        </w:rPr>
        <w:t xml:space="preserve">Schistosoma japonicum, Schistosoma </w:t>
      </w:r>
      <w:proofErr w:type="spellStart"/>
      <w:r w:rsidRPr="00561B50">
        <w:rPr>
          <w:rStyle w:val="Emphasis"/>
          <w:rFonts w:ascii="Times New Roman" w:hAnsi="Times New Roman" w:cs="Times New Roman"/>
          <w:sz w:val="24"/>
          <w:szCs w:val="24"/>
        </w:rPr>
        <w:t>mansoni</w:t>
      </w:r>
      <w:proofErr w:type="spellEnd"/>
      <w:r w:rsidRPr="00561B50">
        <w:rPr>
          <w:rStyle w:val="Emphasis"/>
          <w:rFonts w:ascii="Times New Roman" w:hAnsi="Times New Roman" w:cs="Times New Roman"/>
          <w:sz w:val="24"/>
          <w:szCs w:val="24"/>
        </w:rPr>
        <w:t xml:space="preserve">, Ascaris lumbricoides, </w:t>
      </w:r>
      <w:proofErr w:type="spellStart"/>
      <w:r w:rsidRPr="00561B50">
        <w:rPr>
          <w:rStyle w:val="Emphasis"/>
          <w:rFonts w:ascii="Times New Roman" w:hAnsi="Times New Roman" w:cs="Times New Roman"/>
          <w:sz w:val="24"/>
          <w:szCs w:val="24"/>
        </w:rPr>
        <w:t>Eustrongylides</w:t>
      </w:r>
      <w:proofErr w:type="spellEnd"/>
      <w:r w:rsidRPr="00561B50">
        <w:rPr>
          <w:rStyle w:val="Emphasis"/>
          <w:rFonts w:ascii="Times New Roman" w:hAnsi="Times New Roman" w:cs="Times New Roman"/>
          <w:sz w:val="24"/>
          <w:szCs w:val="24"/>
        </w:rPr>
        <w:t xml:space="preserve"> sp.</w:t>
      </w:r>
      <w:r w:rsidRPr="00561B50">
        <w:rPr>
          <w:rFonts w:ascii="Times New Roman" w:hAnsi="Times New Roman" w:cs="Times New Roman"/>
          <w:sz w:val="24"/>
          <w:szCs w:val="24"/>
        </w:rPr>
        <w:t xml:space="preserve">, and </w:t>
      </w:r>
      <w:proofErr w:type="spellStart"/>
      <w:r w:rsidRPr="00561B50">
        <w:rPr>
          <w:rStyle w:val="Emphasis"/>
          <w:rFonts w:ascii="Times New Roman" w:hAnsi="Times New Roman" w:cs="Times New Roman"/>
          <w:sz w:val="24"/>
          <w:szCs w:val="24"/>
        </w:rPr>
        <w:t>Ancylostoma</w:t>
      </w:r>
      <w:proofErr w:type="spellEnd"/>
      <w:r w:rsidRPr="00561B50">
        <w:rPr>
          <w:rStyle w:val="Emphasis"/>
          <w:rFonts w:ascii="Times New Roman" w:hAnsi="Times New Roman" w:cs="Times New Roman"/>
          <w:sz w:val="24"/>
          <w:szCs w:val="24"/>
        </w:rPr>
        <w:t xml:space="preserve"> duodenale</w:t>
      </w:r>
      <w:r w:rsidRPr="00561B50">
        <w:rPr>
          <w:rFonts w:ascii="Times New Roman" w:hAnsi="Times New Roman" w:cs="Times New Roman"/>
          <w:sz w:val="24"/>
          <w:szCs w:val="24"/>
        </w:rPr>
        <w:t>) as revealed in Table 1.  Among the identified species</w:t>
      </w:r>
      <w:r w:rsidR="00D26487" w:rsidRPr="00561B50">
        <w:rPr>
          <w:rFonts w:ascii="Times New Roman" w:hAnsi="Times New Roman" w:cs="Times New Roman"/>
          <w:sz w:val="24"/>
          <w:szCs w:val="24"/>
        </w:rPr>
        <w:t xml:space="preserve"> </w:t>
      </w:r>
      <w:r w:rsidR="00D26487" w:rsidRPr="00561B50">
        <w:rPr>
          <w:rFonts w:ascii="Times New Roman" w:hAnsi="Times New Roman" w:cs="Times New Roman"/>
          <w:i/>
          <w:iCs/>
          <w:sz w:val="24"/>
          <w:szCs w:val="24"/>
        </w:rPr>
        <w:t xml:space="preserve">Schistosoma japonicum </w:t>
      </w:r>
      <w:r w:rsidR="00D26487" w:rsidRPr="00561B50">
        <w:rPr>
          <w:rFonts w:ascii="Times New Roman" w:hAnsi="Times New Roman" w:cs="Times New Roman"/>
          <w:sz w:val="24"/>
          <w:szCs w:val="24"/>
        </w:rPr>
        <w:t xml:space="preserve">had the highest number of occurrences (189) and </w:t>
      </w:r>
      <w:proofErr w:type="spellStart"/>
      <w:r w:rsidR="00D26487" w:rsidRPr="00561B50">
        <w:rPr>
          <w:rFonts w:ascii="Times New Roman" w:hAnsi="Times New Roman" w:cs="Times New Roman"/>
          <w:i/>
          <w:iCs/>
          <w:sz w:val="24"/>
          <w:szCs w:val="24"/>
        </w:rPr>
        <w:t>Ancylostoma</w:t>
      </w:r>
      <w:proofErr w:type="spellEnd"/>
      <w:r w:rsidR="00D26487" w:rsidRPr="00561B50">
        <w:rPr>
          <w:rFonts w:ascii="Times New Roman" w:hAnsi="Times New Roman" w:cs="Times New Roman"/>
          <w:i/>
          <w:iCs/>
          <w:sz w:val="24"/>
          <w:szCs w:val="24"/>
        </w:rPr>
        <w:t xml:space="preserve"> duodenale had</w:t>
      </w:r>
      <w:r w:rsidR="00D26487" w:rsidRPr="00561B50">
        <w:rPr>
          <w:rFonts w:ascii="Times New Roman" w:hAnsi="Times New Roman" w:cs="Times New Roman"/>
          <w:sz w:val="24"/>
          <w:szCs w:val="24"/>
        </w:rPr>
        <w:t xml:space="preserve"> the lowest number of occurrences (8). The other parasites present are </w:t>
      </w:r>
      <w:r w:rsidR="00D26487" w:rsidRPr="00561B50">
        <w:rPr>
          <w:rFonts w:ascii="Times New Roman" w:hAnsi="Times New Roman" w:cs="Times New Roman"/>
          <w:i/>
          <w:iCs/>
          <w:sz w:val="24"/>
          <w:szCs w:val="24"/>
        </w:rPr>
        <w:t xml:space="preserve">Schistosoma mansoni </w:t>
      </w:r>
      <w:r w:rsidR="00D26487" w:rsidRPr="00561B50">
        <w:rPr>
          <w:rFonts w:ascii="Times New Roman" w:hAnsi="Times New Roman" w:cs="Times New Roman"/>
          <w:sz w:val="24"/>
          <w:szCs w:val="24"/>
        </w:rPr>
        <w:t xml:space="preserve">(10), </w:t>
      </w:r>
      <w:r w:rsidR="00D26487" w:rsidRPr="00561B50">
        <w:rPr>
          <w:rFonts w:ascii="Times New Roman" w:hAnsi="Times New Roman" w:cs="Times New Roman"/>
          <w:i/>
          <w:iCs/>
          <w:sz w:val="24"/>
          <w:szCs w:val="24"/>
        </w:rPr>
        <w:t>Ascaris lumbricoides</w:t>
      </w:r>
      <w:r w:rsidR="00D26487" w:rsidRPr="00561B50">
        <w:rPr>
          <w:rFonts w:ascii="Times New Roman" w:hAnsi="Times New Roman" w:cs="Times New Roman"/>
          <w:sz w:val="24"/>
          <w:szCs w:val="24"/>
        </w:rPr>
        <w:t xml:space="preserve"> (88), and </w:t>
      </w:r>
      <w:proofErr w:type="spellStart"/>
      <w:r w:rsidR="00D26487" w:rsidRPr="00561B50">
        <w:rPr>
          <w:rFonts w:ascii="Times New Roman" w:hAnsi="Times New Roman" w:cs="Times New Roman"/>
          <w:i/>
          <w:iCs/>
          <w:sz w:val="24"/>
          <w:szCs w:val="24"/>
        </w:rPr>
        <w:t>Eustrongylocides</w:t>
      </w:r>
      <w:proofErr w:type="spellEnd"/>
      <w:r w:rsidR="00D26487" w:rsidRPr="00561B50">
        <w:rPr>
          <w:rFonts w:ascii="Times New Roman" w:hAnsi="Times New Roman" w:cs="Times New Roman"/>
          <w:i/>
          <w:iCs/>
          <w:sz w:val="24"/>
          <w:szCs w:val="24"/>
        </w:rPr>
        <w:t xml:space="preserve"> </w:t>
      </w:r>
      <w:r w:rsidR="00D26487" w:rsidRPr="00561B50">
        <w:rPr>
          <w:rFonts w:ascii="Times New Roman" w:hAnsi="Times New Roman" w:cs="Times New Roman"/>
          <w:sz w:val="24"/>
          <w:szCs w:val="24"/>
        </w:rPr>
        <w:t>(20), and the total number of parasites present was 313.</w:t>
      </w:r>
    </w:p>
    <w:p w14:paraId="5BED095C" w14:textId="77777777" w:rsidR="00B15988" w:rsidRPr="00561B50" w:rsidRDefault="00D26487"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 </w:t>
      </w:r>
    </w:p>
    <w:p w14:paraId="2F8D0748"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505D2E78"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21CC9F37"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4204D0DB"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4DCD2D29"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534A624C"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67A9E6BB"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7C058E10"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7C27FEDC"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2569324A"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4FBAF7CE"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52C17925"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63515C14"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43464AB9"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7AAD84C7" w14:textId="77777777" w:rsidR="00094ACB" w:rsidRPr="00561B50" w:rsidRDefault="00094ACB" w:rsidP="00094ACB">
      <w:pPr>
        <w:pStyle w:val="ListParagraph"/>
        <w:spacing w:line="276" w:lineRule="auto"/>
        <w:ind w:left="0"/>
        <w:jc w:val="both"/>
        <w:rPr>
          <w:rFonts w:ascii="Times New Roman" w:hAnsi="Times New Roman" w:cs="Times New Roman"/>
          <w:b/>
          <w:sz w:val="24"/>
          <w:szCs w:val="24"/>
        </w:rPr>
      </w:pPr>
    </w:p>
    <w:p w14:paraId="6DCBC3DF" w14:textId="77777777" w:rsidR="00094ACB" w:rsidRPr="00561B50" w:rsidRDefault="00D26487" w:rsidP="00094ACB">
      <w:pPr>
        <w:pStyle w:val="ListParagraph"/>
        <w:spacing w:line="276" w:lineRule="auto"/>
        <w:ind w:left="0"/>
        <w:jc w:val="both"/>
        <w:rPr>
          <w:rFonts w:ascii="Times New Roman" w:hAnsi="Times New Roman" w:cs="Times New Roman"/>
          <w:b/>
          <w:i/>
          <w:iCs/>
          <w:sz w:val="24"/>
          <w:szCs w:val="24"/>
        </w:rPr>
      </w:pPr>
      <w:r w:rsidRPr="00561B50">
        <w:rPr>
          <w:rFonts w:ascii="Times New Roman" w:hAnsi="Times New Roman" w:cs="Times New Roman"/>
          <w:b/>
          <w:sz w:val="24"/>
          <w:szCs w:val="24"/>
        </w:rPr>
        <w:t>Table 1: Parasitic Infections in</w:t>
      </w:r>
      <w:r w:rsidRPr="00561B50">
        <w:rPr>
          <w:rFonts w:ascii="Times New Roman" w:hAnsi="Times New Roman" w:cs="Times New Roman"/>
          <w:b/>
          <w:i/>
          <w:iCs/>
          <w:sz w:val="24"/>
          <w:szCs w:val="24"/>
        </w:rPr>
        <w:t xml:space="preserve"> O. </w:t>
      </w:r>
      <w:proofErr w:type="spellStart"/>
      <w:r w:rsidRPr="00561B50">
        <w:rPr>
          <w:rFonts w:ascii="Times New Roman" w:hAnsi="Times New Roman" w:cs="Times New Roman"/>
          <w:b/>
          <w:i/>
          <w:iCs/>
          <w:sz w:val="24"/>
          <w:szCs w:val="24"/>
        </w:rPr>
        <w:t>niloticus</w:t>
      </w:r>
      <w:proofErr w:type="spellEnd"/>
      <w:r w:rsidRPr="00561B50">
        <w:rPr>
          <w:rFonts w:ascii="Times New Roman" w:hAnsi="Times New Roman" w:cs="Times New Roman"/>
          <w:b/>
          <w:i/>
          <w:iCs/>
          <w:sz w:val="24"/>
          <w:szCs w:val="24"/>
        </w:rPr>
        <w:t xml:space="preserve"> </w:t>
      </w:r>
      <w:r w:rsidRPr="00561B50">
        <w:rPr>
          <w:rFonts w:ascii="Times New Roman" w:hAnsi="Times New Roman" w:cs="Times New Roman"/>
          <w:b/>
          <w:sz w:val="24"/>
          <w:szCs w:val="24"/>
        </w:rPr>
        <w:t xml:space="preserve">sampled from </w:t>
      </w:r>
      <w:proofErr w:type="spellStart"/>
      <w:r w:rsidRPr="00561B50">
        <w:rPr>
          <w:rFonts w:ascii="Times New Roman" w:hAnsi="Times New Roman" w:cs="Times New Roman"/>
          <w:b/>
          <w:sz w:val="24"/>
          <w:szCs w:val="24"/>
        </w:rPr>
        <w:t>Ureje</w:t>
      </w:r>
      <w:proofErr w:type="spellEnd"/>
      <w:r w:rsidRPr="00561B50">
        <w:rPr>
          <w:rFonts w:ascii="Times New Roman" w:hAnsi="Times New Roman" w:cs="Times New Roman"/>
          <w:b/>
          <w:sz w:val="24"/>
          <w:szCs w:val="24"/>
        </w:rPr>
        <w:t xml:space="preserve"> Reservoir</w:t>
      </w:r>
    </w:p>
    <w:tbl>
      <w:tblPr>
        <w:tblStyle w:val="TableGrid"/>
        <w:tblW w:w="0" w:type="auto"/>
        <w:tblInd w:w="-856" w:type="dxa"/>
        <w:tblLook w:val="04A0" w:firstRow="1" w:lastRow="0" w:firstColumn="1" w:lastColumn="0" w:noHBand="0" w:noVBand="1"/>
      </w:tblPr>
      <w:tblGrid>
        <w:gridCol w:w="1883"/>
        <w:gridCol w:w="925"/>
        <w:gridCol w:w="924"/>
        <w:gridCol w:w="924"/>
        <w:gridCol w:w="924"/>
        <w:gridCol w:w="924"/>
        <w:gridCol w:w="924"/>
        <w:gridCol w:w="924"/>
        <w:gridCol w:w="924"/>
        <w:gridCol w:w="925"/>
      </w:tblGrid>
      <w:tr w:rsidR="00094ACB" w:rsidRPr="00561B50" w14:paraId="6DE12BC1" w14:textId="77777777" w:rsidTr="00915244">
        <w:tc>
          <w:tcPr>
            <w:tcW w:w="1741" w:type="dxa"/>
          </w:tcPr>
          <w:p w14:paraId="3D262C5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parasites</w:t>
            </w:r>
          </w:p>
        </w:tc>
        <w:tc>
          <w:tcPr>
            <w:tcW w:w="925" w:type="dxa"/>
          </w:tcPr>
          <w:p w14:paraId="7C7FAF7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W1</w:t>
            </w:r>
          </w:p>
        </w:tc>
        <w:tc>
          <w:tcPr>
            <w:tcW w:w="924" w:type="dxa"/>
          </w:tcPr>
          <w:p w14:paraId="497C3CD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W2</w:t>
            </w:r>
          </w:p>
        </w:tc>
        <w:tc>
          <w:tcPr>
            <w:tcW w:w="924" w:type="dxa"/>
          </w:tcPr>
          <w:p w14:paraId="3E376D82"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W3</w:t>
            </w:r>
          </w:p>
        </w:tc>
        <w:tc>
          <w:tcPr>
            <w:tcW w:w="924" w:type="dxa"/>
          </w:tcPr>
          <w:p w14:paraId="6F70E6C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W4</w:t>
            </w:r>
          </w:p>
        </w:tc>
        <w:tc>
          <w:tcPr>
            <w:tcW w:w="924" w:type="dxa"/>
          </w:tcPr>
          <w:p w14:paraId="59530064"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W5</w:t>
            </w:r>
          </w:p>
        </w:tc>
        <w:tc>
          <w:tcPr>
            <w:tcW w:w="924" w:type="dxa"/>
          </w:tcPr>
          <w:p w14:paraId="6042E5E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W6</w:t>
            </w:r>
          </w:p>
        </w:tc>
        <w:tc>
          <w:tcPr>
            <w:tcW w:w="924" w:type="dxa"/>
          </w:tcPr>
          <w:p w14:paraId="017AA62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W7</w:t>
            </w:r>
          </w:p>
        </w:tc>
        <w:tc>
          <w:tcPr>
            <w:tcW w:w="924" w:type="dxa"/>
          </w:tcPr>
          <w:p w14:paraId="594450A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W8</w:t>
            </w:r>
          </w:p>
        </w:tc>
        <w:tc>
          <w:tcPr>
            <w:tcW w:w="925" w:type="dxa"/>
          </w:tcPr>
          <w:p w14:paraId="2CD7CD0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TP</w:t>
            </w:r>
          </w:p>
        </w:tc>
      </w:tr>
      <w:tr w:rsidR="00094ACB" w:rsidRPr="00561B50" w14:paraId="002251E9" w14:textId="77777777" w:rsidTr="00915244">
        <w:tc>
          <w:tcPr>
            <w:tcW w:w="1741" w:type="dxa"/>
          </w:tcPr>
          <w:p w14:paraId="72587D60" w14:textId="77777777" w:rsidR="00094ACB" w:rsidRPr="00561B50" w:rsidRDefault="00094ACB" w:rsidP="00915244">
            <w:pPr>
              <w:pStyle w:val="ListParagraph"/>
              <w:spacing w:line="480" w:lineRule="auto"/>
              <w:ind w:left="0"/>
              <w:rPr>
                <w:rFonts w:ascii="Times New Roman" w:hAnsi="Times New Roman" w:cs="Times New Roman"/>
                <w:b/>
                <w:iCs/>
                <w:sz w:val="24"/>
                <w:szCs w:val="24"/>
              </w:rPr>
            </w:pPr>
            <w:r w:rsidRPr="00561B50">
              <w:rPr>
                <w:rFonts w:ascii="Times New Roman" w:hAnsi="Times New Roman" w:cs="Times New Roman"/>
                <w:b/>
                <w:iCs/>
                <w:sz w:val="24"/>
                <w:szCs w:val="24"/>
              </w:rPr>
              <w:t xml:space="preserve">Trematodes </w:t>
            </w:r>
          </w:p>
          <w:p w14:paraId="47CECC3A" w14:textId="77777777" w:rsidR="00094ACB" w:rsidRPr="00561B50" w:rsidRDefault="00094ACB" w:rsidP="00915244">
            <w:pPr>
              <w:pStyle w:val="ListParagraph"/>
              <w:spacing w:line="480" w:lineRule="auto"/>
              <w:ind w:left="0"/>
              <w:rPr>
                <w:rFonts w:ascii="Times New Roman" w:hAnsi="Times New Roman" w:cs="Times New Roman"/>
                <w:i/>
                <w:iCs/>
                <w:sz w:val="24"/>
                <w:szCs w:val="24"/>
              </w:rPr>
            </w:pPr>
            <w:r w:rsidRPr="00561B50">
              <w:rPr>
                <w:rFonts w:ascii="Times New Roman" w:hAnsi="Times New Roman" w:cs="Times New Roman"/>
                <w:i/>
                <w:iCs/>
                <w:sz w:val="24"/>
                <w:szCs w:val="24"/>
              </w:rPr>
              <w:t xml:space="preserve">Schistosoma </w:t>
            </w:r>
            <w:proofErr w:type="spellStart"/>
            <w:r w:rsidRPr="00561B50">
              <w:rPr>
                <w:rFonts w:ascii="Times New Roman" w:hAnsi="Times New Roman" w:cs="Times New Roman"/>
                <w:i/>
                <w:iCs/>
                <w:sz w:val="24"/>
                <w:szCs w:val="24"/>
              </w:rPr>
              <w:t>japonicm</w:t>
            </w:r>
            <w:proofErr w:type="spellEnd"/>
          </w:p>
        </w:tc>
        <w:tc>
          <w:tcPr>
            <w:tcW w:w="925" w:type="dxa"/>
          </w:tcPr>
          <w:p w14:paraId="637DACC0"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759403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25</w:t>
            </w:r>
          </w:p>
        </w:tc>
        <w:tc>
          <w:tcPr>
            <w:tcW w:w="924" w:type="dxa"/>
          </w:tcPr>
          <w:p w14:paraId="6601E24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7152F5F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23</w:t>
            </w:r>
          </w:p>
        </w:tc>
        <w:tc>
          <w:tcPr>
            <w:tcW w:w="924" w:type="dxa"/>
          </w:tcPr>
          <w:p w14:paraId="16B2F0B4"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9C8F97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26</w:t>
            </w:r>
          </w:p>
        </w:tc>
        <w:tc>
          <w:tcPr>
            <w:tcW w:w="924" w:type="dxa"/>
          </w:tcPr>
          <w:p w14:paraId="5E1810E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5C4DDF6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29</w:t>
            </w:r>
          </w:p>
        </w:tc>
        <w:tc>
          <w:tcPr>
            <w:tcW w:w="924" w:type="dxa"/>
          </w:tcPr>
          <w:p w14:paraId="3280A965"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0CEF50E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25</w:t>
            </w:r>
          </w:p>
        </w:tc>
        <w:tc>
          <w:tcPr>
            <w:tcW w:w="924" w:type="dxa"/>
          </w:tcPr>
          <w:p w14:paraId="53FF4CC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0431B4E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18</w:t>
            </w:r>
          </w:p>
        </w:tc>
        <w:tc>
          <w:tcPr>
            <w:tcW w:w="924" w:type="dxa"/>
          </w:tcPr>
          <w:p w14:paraId="01F6D63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7585E2C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17</w:t>
            </w:r>
          </w:p>
          <w:p w14:paraId="2C5B1AA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3E1B8351"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08988C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16</w:t>
            </w:r>
          </w:p>
        </w:tc>
        <w:tc>
          <w:tcPr>
            <w:tcW w:w="925" w:type="dxa"/>
          </w:tcPr>
          <w:p w14:paraId="7751FA2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1EF6E0F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189</w:t>
            </w:r>
          </w:p>
        </w:tc>
      </w:tr>
      <w:tr w:rsidR="00094ACB" w:rsidRPr="00561B50" w14:paraId="062E573F" w14:textId="77777777" w:rsidTr="00915244">
        <w:tc>
          <w:tcPr>
            <w:tcW w:w="1741" w:type="dxa"/>
          </w:tcPr>
          <w:p w14:paraId="3FACFEC2" w14:textId="77777777" w:rsidR="00094ACB" w:rsidRPr="00561B50" w:rsidRDefault="00094ACB" w:rsidP="00915244">
            <w:pPr>
              <w:pStyle w:val="ListParagraph"/>
              <w:spacing w:line="480" w:lineRule="auto"/>
              <w:ind w:left="0"/>
              <w:rPr>
                <w:rFonts w:ascii="Times New Roman" w:hAnsi="Times New Roman" w:cs="Times New Roman"/>
                <w:i/>
                <w:iCs/>
                <w:sz w:val="24"/>
                <w:szCs w:val="24"/>
              </w:rPr>
            </w:pPr>
            <w:r w:rsidRPr="00561B50">
              <w:rPr>
                <w:rFonts w:ascii="Times New Roman" w:hAnsi="Times New Roman" w:cs="Times New Roman"/>
                <w:i/>
                <w:iCs/>
                <w:sz w:val="24"/>
                <w:szCs w:val="24"/>
              </w:rPr>
              <w:lastRenderedPageBreak/>
              <w:t xml:space="preserve">Schistosoma </w:t>
            </w:r>
            <w:proofErr w:type="spellStart"/>
            <w:r w:rsidRPr="00561B50">
              <w:rPr>
                <w:rFonts w:ascii="Times New Roman" w:hAnsi="Times New Roman" w:cs="Times New Roman"/>
                <w:i/>
                <w:iCs/>
                <w:sz w:val="24"/>
                <w:szCs w:val="24"/>
              </w:rPr>
              <w:t>masoni</w:t>
            </w:r>
            <w:proofErr w:type="spellEnd"/>
          </w:p>
        </w:tc>
        <w:tc>
          <w:tcPr>
            <w:tcW w:w="925" w:type="dxa"/>
          </w:tcPr>
          <w:p w14:paraId="6AB62B4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9A6F9A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p w14:paraId="45C3E0E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06987722"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221F0C1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t>
            </w:r>
          </w:p>
        </w:tc>
        <w:tc>
          <w:tcPr>
            <w:tcW w:w="924" w:type="dxa"/>
          </w:tcPr>
          <w:p w14:paraId="1C1EFBA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BA861A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35B7EBE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BE311C1"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012D027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36C451B1"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tc>
        <w:tc>
          <w:tcPr>
            <w:tcW w:w="924" w:type="dxa"/>
          </w:tcPr>
          <w:p w14:paraId="247ED190"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303A539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tc>
        <w:tc>
          <w:tcPr>
            <w:tcW w:w="924" w:type="dxa"/>
          </w:tcPr>
          <w:p w14:paraId="48A565E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0C43228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t>
            </w:r>
          </w:p>
        </w:tc>
        <w:tc>
          <w:tcPr>
            <w:tcW w:w="924" w:type="dxa"/>
          </w:tcPr>
          <w:p w14:paraId="0690D6E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7D907244"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tc>
        <w:tc>
          <w:tcPr>
            <w:tcW w:w="925" w:type="dxa"/>
          </w:tcPr>
          <w:p w14:paraId="297C9690"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2BA8CF88"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10</w:t>
            </w:r>
          </w:p>
        </w:tc>
      </w:tr>
      <w:tr w:rsidR="00094ACB" w:rsidRPr="00561B50" w14:paraId="09BFB9E4" w14:textId="77777777" w:rsidTr="00915244">
        <w:tc>
          <w:tcPr>
            <w:tcW w:w="1741" w:type="dxa"/>
          </w:tcPr>
          <w:p w14:paraId="3AD5C043" w14:textId="77777777" w:rsidR="00094ACB" w:rsidRPr="00561B50" w:rsidRDefault="00094ACB" w:rsidP="00915244">
            <w:pPr>
              <w:pStyle w:val="ListParagraph"/>
              <w:spacing w:line="480" w:lineRule="auto"/>
              <w:ind w:left="0"/>
              <w:rPr>
                <w:rFonts w:ascii="Times New Roman" w:hAnsi="Times New Roman" w:cs="Times New Roman"/>
                <w:b/>
                <w:i/>
                <w:iCs/>
                <w:sz w:val="24"/>
                <w:szCs w:val="24"/>
              </w:rPr>
            </w:pPr>
            <w:r w:rsidRPr="00561B50">
              <w:rPr>
                <w:rFonts w:ascii="Times New Roman" w:hAnsi="Times New Roman" w:cs="Times New Roman"/>
                <w:b/>
                <w:i/>
                <w:iCs/>
                <w:sz w:val="24"/>
                <w:szCs w:val="24"/>
              </w:rPr>
              <w:t>Nematode</w:t>
            </w:r>
          </w:p>
          <w:p w14:paraId="353DA2E8" w14:textId="77777777" w:rsidR="00094ACB" w:rsidRPr="00561B50" w:rsidRDefault="00094ACB" w:rsidP="00915244">
            <w:pPr>
              <w:pStyle w:val="ListParagraph"/>
              <w:spacing w:line="480" w:lineRule="auto"/>
              <w:ind w:left="0"/>
              <w:rPr>
                <w:rFonts w:ascii="Times New Roman" w:hAnsi="Times New Roman" w:cs="Times New Roman"/>
                <w:i/>
                <w:iCs/>
                <w:sz w:val="24"/>
                <w:szCs w:val="24"/>
              </w:rPr>
            </w:pPr>
            <w:r w:rsidRPr="00561B50">
              <w:rPr>
                <w:rFonts w:ascii="Times New Roman" w:hAnsi="Times New Roman" w:cs="Times New Roman"/>
                <w:i/>
                <w:iCs/>
                <w:sz w:val="24"/>
                <w:szCs w:val="24"/>
              </w:rPr>
              <w:t xml:space="preserve">Ascaris lumbricoides </w:t>
            </w:r>
          </w:p>
        </w:tc>
        <w:tc>
          <w:tcPr>
            <w:tcW w:w="925" w:type="dxa"/>
          </w:tcPr>
          <w:p w14:paraId="189F6C9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371562D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10</w:t>
            </w:r>
          </w:p>
          <w:p w14:paraId="4A7E0D0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60C78CF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2784A2E"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13</w:t>
            </w:r>
          </w:p>
        </w:tc>
        <w:tc>
          <w:tcPr>
            <w:tcW w:w="924" w:type="dxa"/>
          </w:tcPr>
          <w:p w14:paraId="3BC2AE1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369E5B7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11</w:t>
            </w:r>
          </w:p>
        </w:tc>
        <w:tc>
          <w:tcPr>
            <w:tcW w:w="924" w:type="dxa"/>
          </w:tcPr>
          <w:p w14:paraId="742892C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53943B0E"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8</w:t>
            </w:r>
          </w:p>
        </w:tc>
        <w:tc>
          <w:tcPr>
            <w:tcW w:w="924" w:type="dxa"/>
          </w:tcPr>
          <w:p w14:paraId="78AA62A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3B98517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14</w:t>
            </w:r>
          </w:p>
        </w:tc>
        <w:tc>
          <w:tcPr>
            <w:tcW w:w="924" w:type="dxa"/>
          </w:tcPr>
          <w:p w14:paraId="5D7A8BD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1546F42"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16</w:t>
            </w:r>
          </w:p>
        </w:tc>
        <w:tc>
          <w:tcPr>
            <w:tcW w:w="924" w:type="dxa"/>
          </w:tcPr>
          <w:p w14:paraId="5F3D05E0"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317467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9</w:t>
            </w:r>
          </w:p>
        </w:tc>
        <w:tc>
          <w:tcPr>
            <w:tcW w:w="924" w:type="dxa"/>
          </w:tcPr>
          <w:p w14:paraId="6EF7A9E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2E3F1A14"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7</w:t>
            </w:r>
          </w:p>
        </w:tc>
        <w:tc>
          <w:tcPr>
            <w:tcW w:w="925" w:type="dxa"/>
          </w:tcPr>
          <w:p w14:paraId="45D84C9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15FF99E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88</w:t>
            </w:r>
          </w:p>
        </w:tc>
      </w:tr>
      <w:tr w:rsidR="00094ACB" w:rsidRPr="00561B50" w14:paraId="09B20A82" w14:textId="77777777" w:rsidTr="00915244">
        <w:tc>
          <w:tcPr>
            <w:tcW w:w="1741" w:type="dxa"/>
          </w:tcPr>
          <w:p w14:paraId="1B4B0F2F" w14:textId="77777777" w:rsidR="00094ACB" w:rsidRPr="00561B50" w:rsidRDefault="00094ACB" w:rsidP="00915244">
            <w:pPr>
              <w:pStyle w:val="ListParagraph"/>
              <w:spacing w:line="480" w:lineRule="auto"/>
              <w:ind w:left="-709"/>
              <w:rPr>
                <w:rFonts w:ascii="Times New Roman" w:hAnsi="Times New Roman" w:cs="Times New Roman"/>
                <w:sz w:val="24"/>
                <w:szCs w:val="24"/>
              </w:rPr>
            </w:pPr>
          </w:p>
          <w:p w14:paraId="2992501F" w14:textId="77777777" w:rsidR="00094ACB" w:rsidRPr="00561B50" w:rsidRDefault="00094ACB" w:rsidP="00915244">
            <w:pPr>
              <w:pStyle w:val="ListParagraph"/>
              <w:spacing w:line="480" w:lineRule="auto"/>
              <w:ind w:left="0"/>
              <w:rPr>
                <w:rFonts w:ascii="Times New Roman" w:hAnsi="Times New Roman" w:cs="Times New Roman"/>
                <w:i/>
                <w:iCs/>
                <w:sz w:val="24"/>
                <w:szCs w:val="24"/>
              </w:rPr>
            </w:pPr>
            <w:proofErr w:type="spellStart"/>
            <w:r w:rsidRPr="00561B50">
              <w:rPr>
                <w:rFonts w:ascii="Times New Roman" w:hAnsi="Times New Roman" w:cs="Times New Roman"/>
                <w:i/>
                <w:iCs/>
                <w:sz w:val="24"/>
                <w:szCs w:val="24"/>
                <w:u w:val="single"/>
              </w:rPr>
              <w:t>Eustrongylocides</w:t>
            </w:r>
            <w:proofErr w:type="spellEnd"/>
          </w:p>
        </w:tc>
        <w:tc>
          <w:tcPr>
            <w:tcW w:w="925" w:type="dxa"/>
          </w:tcPr>
          <w:p w14:paraId="6D188B21"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19E50F8"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tc>
        <w:tc>
          <w:tcPr>
            <w:tcW w:w="924" w:type="dxa"/>
          </w:tcPr>
          <w:p w14:paraId="11952E2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23189C3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t>
            </w:r>
          </w:p>
        </w:tc>
        <w:tc>
          <w:tcPr>
            <w:tcW w:w="924" w:type="dxa"/>
          </w:tcPr>
          <w:p w14:paraId="022E6C4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9FBFE3C"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5</w:t>
            </w:r>
          </w:p>
        </w:tc>
        <w:tc>
          <w:tcPr>
            <w:tcW w:w="924" w:type="dxa"/>
          </w:tcPr>
          <w:p w14:paraId="635530F8"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56447D8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5</w:t>
            </w:r>
          </w:p>
        </w:tc>
        <w:tc>
          <w:tcPr>
            <w:tcW w:w="924" w:type="dxa"/>
          </w:tcPr>
          <w:p w14:paraId="1C9058F2"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8B0F88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4</w:t>
            </w:r>
          </w:p>
        </w:tc>
        <w:tc>
          <w:tcPr>
            <w:tcW w:w="924" w:type="dxa"/>
          </w:tcPr>
          <w:p w14:paraId="683B5138"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6A7CD0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2E72414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703F9E5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tc>
        <w:tc>
          <w:tcPr>
            <w:tcW w:w="924" w:type="dxa"/>
          </w:tcPr>
          <w:p w14:paraId="53AAE72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5E733BD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5" w:type="dxa"/>
          </w:tcPr>
          <w:p w14:paraId="05CC153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015735A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20</w:t>
            </w:r>
          </w:p>
        </w:tc>
      </w:tr>
      <w:tr w:rsidR="00094ACB" w:rsidRPr="00561B50" w14:paraId="49BECFB2" w14:textId="77777777" w:rsidTr="00915244">
        <w:tc>
          <w:tcPr>
            <w:tcW w:w="1741" w:type="dxa"/>
          </w:tcPr>
          <w:p w14:paraId="0E49D19B" w14:textId="77777777" w:rsidR="00094ACB" w:rsidRPr="00561B50" w:rsidRDefault="00094ACB" w:rsidP="00915244">
            <w:pPr>
              <w:pStyle w:val="ListParagraph"/>
              <w:spacing w:line="480" w:lineRule="auto"/>
              <w:ind w:left="0"/>
              <w:rPr>
                <w:rFonts w:ascii="Times New Roman" w:hAnsi="Times New Roman" w:cs="Times New Roman"/>
                <w:b/>
                <w:i/>
                <w:iCs/>
                <w:sz w:val="24"/>
                <w:szCs w:val="24"/>
              </w:rPr>
            </w:pPr>
            <w:proofErr w:type="spellStart"/>
            <w:r w:rsidRPr="00561B50">
              <w:rPr>
                <w:rFonts w:ascii="Times New Roman" w:hAnsi="Times New Roman" w:cs="Times New Roman"/>
                <w:i/>
                <w:iCs/>
                <w:sz w:val="24"/>
                <w:szCs w:val="24"/>
              </w:rPr>
              <w:t>Ancylostoma</w:t>
            </w:r>
            <w:proofErr w:type="spellEnd"/>
            <w:r w:rsidRPr="00561B50">
              <w:rPr>
                <w:rFonts w:ascii="Times New Roman" w:hAnsi="Times New Roman" w:cs="Times New Roman"/>
                <w:i/>
                <w:iCs/>
                <w:sz w:val="24"/>
                <w:szCs w:val="24"/>
              </w:rPr>
              <w:t xml:space="preserve"> </w:t>
            </w:r>
            <w:proofErr w:type="spellStart"/>
            <w:r w:rsidRPr="00561B50">
              <w:rPr>
                <w:rFonts w:ascii="Times New Roman" w:hAnsi="Times New Roman" w:cs="Times New Roman"/>
                <w:i/>
                <w:iCs/>
                <w:sz w:val="24"/>
                <w:szCs w:val="24"/>
              </w:rPr>
              <w:t>duodenle</w:t>
            </w:r>
            <w:proofErr w:type="spellEnd"/>
            <w:r w:rsidRPr="00561B50">
              <w:rPr>
                <w:rFonts w:ascii="Times New Roman" w:hAnsi="Times New Roman" w:cs="Times New Roman"/>
                <w:i/>
                <w:iCs/>
                <w:sz w:val="24"/>
                <w:szCs w:val="24"/>
              </w:rPr>
              <w:t xml:space="preserve"> </w:t>
            </w:r>
          </w:p>
        </w:tc>
        <w:tc>
          <w:tcPr>
            <w:tcW w:w="925" w:type="dxa"/>
          </w:tcPr>
          <w:p w14:paraId="40FAE50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7430810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03D32FC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57DDBD4A"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t>
            </w:r>
          </w:p>
        </w:tc>
        <w:tc>
          <w:tcPr>
            <w:tcW w:w="924" w:type="dxa"/>
          </w:tcPr>
          <w:p w14:paraId="70B3965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349BC5B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2</w:t>
            </w:r>
          </w:p>
        </w:tc>
        <w:tc>
          <w:tcPr>
            <w:tcW w:w="924" w:type="dxa"/>
          </w:tcPr>
          <w:p w14:paraId="56FC371F"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24DB8AF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t>
            </w:r>
          </w:p>
        </w:tc>
        <w:tc>
          <w:tcPr>
            <w:tcW w:w="924" w:type="dxa"/>
          </w:tcPr>
          <w:p w14:paraId="156ECC0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5695AEB0"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475B6BBB"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1940BDF3"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63C3E50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6D35F78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1</w:t>
            </w:r>
          </w:p>
        </w:tc>
        <w:tc>
          <w:tcPr>
            <w:tcW w:w="924" w:type="dxa"/>
          </w:tcPr>
          <w:p w14:paraId="4A66333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DC8775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w:t>
            </w:r>
          </w:p>
        </w:tc>
        <w:tc>
          <w:tcPr>
            <w:tcW w:w="925" w:type="dxa"/>
          </w:tcPr>
          <w:p w14:paraId="1E97FA3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p w14:paraId="4766B1C6"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6</w:t>
            </w:r>
          </w:p>
        </w:tc>
      </w:tr>
      <w:tr w:rsidR="00094ACB" w:rsidRPr="00561B50" w14:paraId="100552D2" w14:textId="77777777" w:rsidTr="00915244">
        <w:tc>
          <w:tcPr>
            <w:tcW w:w="1741" w:type="dxa"/>
          </w:tcPr>
          <w:p w14:paraId="3832C68B" w14:textId="77777777" w:rsidR="00094ACB" w:rsidRPr="00561B50" w:rsidRDefault="00094ACB" w:rsidP="00915244">
            <w:pPr>
              <w:pStyle w:val="ListParagraph"/>
              <w:spacing w:line="480" w:lineRule="auto"/>
              <w:ind w:left="0"/>
              <w:rPr>
                <w:rFonts w:ascii="Times New Roman" w:hAnsi="Times New Roman" w:cs="Times New Roman"/>
                <w:i/>
                <w:iCs/>
                <w:sz w:val="24"/>
                <w:szCs w:val="24"/>
              </w:rPr>
            </w:pPr>
            <w:r w:rsidRPr="00561B50">
              <w:rPr>
                <w:rFonts w:ascii="Times New Roman" w:hAnsi="Times New Roman" w:cs="Times New Roman"/>
                <w:sz w:val="24"/>
                <w:szCs w:val="24"/>
              </w:rPr>
              <w:t xml:space="preserve">Total </w:t>
            </w:r>
          </w:p>
        </w:tc>
        <w:tc>
          <w:tcPr>
            <w:tcW w:w="925" w:type="dxa"/>
          </w:tcPr>
          <w:p w14:paraId="0EF78509"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48B76922"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3F49266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74530A3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30BBE727"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339F90B8"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0B7FBC9D"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4" w:type="dxa"/>
          </w:tcPr>
          <w:p w14:paraId="3E737760" w14:textId="77777777" w:rsidR="00094ACB" w:rsidRPr="00561B50" w:rsidRDefault="00094ACB" w:rsidP="00915244">
            <w:pPr>
              <w:pStyle w:val="ListParagraph"/>
              <w:spacing w:line="480" w:lineRule="auto"/>
              <w:ind w:left="0"/>
              <w:rPr>
                <w:rFonts w:ascii="Times New Roman" w:hAnsi="Times New Roman" w:cs="Times New Roman"/>
                <w:iCs/>
                <w:sz w:val="24"/>
                <w:szCs w:val="24"/>
              </w:rPr>
            </w:pPr>
          </w:p>
        </w:tc>
        <w:tc>
          <w:tcPr>
            <w:tcW w:w="925" w:type="dxa"/>
          </w:tcPr>
          <w:p w14:paraId="6EB77B62" w14:textId="77777777" w:rsidR="00094ACB" w:rsidRPr="00561B50" w:rsidRDefault="00094ACB" w:rsidP="00915244">
            <w:pPr>
              <w:pStyle w:val="ListParagraph"/>
              <w:spacing w:line="480" w:lineRule="auto"/>
              <w:ind w:left="0"/>
              <w:rPr>
                <w:rFonts w:ascii="Times New Roman" w:hAnsi="Times New Roman" w:cs="Times New Roman"/>
                <w:iCs/>
                <w:sz w:val="24"/>
                <w:szCs w:val="24"/>
              </w:rPr>
            </w:pPr>
            <w:r w:rsidRPr="00561B50">
              <w:rPr>
                <w:rFonts w:ascii="Times New Roman" w:hAnsi="Times New Roman" w:cs="Times New Roman"/>
                <w:iCs/>
                <w:sz w:val="24"/>
                <w:szCs w:val="24"/>
              </w:rPr>
              <w:t>313</w:t>
            </w:r>
          </w:p>
        </w:tc>
      </w:tr>
    </w:tbl>
    <w:p w14:paraId="3746EB47" w14:textId="77777777" w:rsidR="00094ACB" w:rsidRPr="00561B50" w:rsidRDefault="00094ACB" w:rsidP="00094ACB">
      <w:pPr>
        <w:spacing w:line="480" w:lineRule="auto"/>
        <w:jc w:val="both"/>
        <w:rPr>
          <w:rFonts w:ascii="Times New Roman" w:hAnsi="Times New Roman" w:cs="Times New Roman"/>
          <w:sz w:val="24"/>
          <w:szCs w:val="24"/>
          <w:u w:val="single"/>
        </w:rPr>
      </w:pPr>
    </w:p>
    <w:p w14:paraId="36BCC3FB"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W ꞊ Weekly  </w:t>
      </w:r>
    </w:p>
    <w:p w14:paraId="02B74F13"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proofErr w:type="spellStart"/>
      <w:r w:rsidRPr="00561B50">
        <w:rPr>
          <w:rFonts w:ascii="Times New Roman" w:hAnsi="Times New Roman" w:cs="Times New Roman"/>
          <w:sz w:val="24"/>
          <w:szCs w:val="24"/>
        </w:rPr>
        <w:t>Tp</w:t>
      </w:r>
      <w:proofErr w:type="spellEnd"/>
      <w:r w:rsidRPr="00561B50">
        <w:rPr>
          <w:rFonts w:ascii="Times New Roman" w:hAnsi="Times New Roman" w:cs="Times New Roman"/>
          <w:sz w:val="24"/>
          <w:szCs w:val="24"/>
        </w:rPr>
        <w:t xml:space="preserve"> ꞊ Total number of individual parasites</w:t>
      </w:r>
    </w:p>
    <w:p w14:paraId="4D614C0A" w14:textId="77777777" w:rsidR="00D26487" w:rsidRPr="00561B50" w:rsidRDefault="00D26487" w:rsidP="00C83B13">
      <w:pPr>
        <w:pStyle w:val="ListParagraph"/>
        <w:spacing w:line="276" w:lineRule="auto"/>
        <w:ind w:left="0"/>
        <w:jc w:val="both"/>
        <w:rPr>
          <w:rFonts w:ascii="Times New Roman" w:hAnsi="Times New Roman" w:cs="Times New Roman"/>
          <w:b/>
          <w:bCs/>
          <w:sz w:val="24"/>
          <w:szCs w:val="24"/>
        </w:rPr>
      </w:pPr>
    </w:p>
    <w:p w14:paraId="28AF080F"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5DD4EB8F"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4C5DAB0F"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40783DAF"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4AFF3C68" w14:textId="77777777" w:rsidR="00F12011" w:rsidRPr="00561B50" w:rsidRDefault="00F12011"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The findings from this study indicate a high prevalence of intestinal parasites in </w:t>
      </w:r>
      <w:r w:rsidRPr="00561B50">
        <w:rPr>
          <w:rStyle w:val="Emphasis"/>
          <w:rFonts w:ascii="Times New Roman" w:hAnsi="Times New Roman" w:cs="Times New Roman"/>
          <w:sz w:val="24"/>
          <w:szCs w:val="24"/>
        </w:rPr>
        <w:t xml:space="preserve">Oreochromis </w:t>
      </w:r>
      <w:proofErr w:type="spellStart"/>
      <w:r w:rsidRPr="00561B50">
        <w:rPr>
          <w:rStyle w:val="Emphasis"/>
          <w:rFonts w:ascii="Times New Roman" w:hAnsi="Times New Roman" w:cs="Times New Roman"/>
          <w:sz w:val="24"/>
          <w:szCs w:val="24"/>
        </w:rPr>
        <w:t>niloticus</w:t>
      </w:r>
      <w:proofErr w:type="spellEnd"/>
      <w:r w:rsidRPr="00561B50">
        <w:rPr>
          <w:rFonts w:ascii="Times New Roman" w:hAnsi="Times New Roman" w:cs="Times New Roman"/>
          <w:sz w:val="24"/>
          <w:szCs w:val="24"/>
        </w:rPr>
        <w:t xml:space="preserve"> from the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with 93.33% (224 out of 240) of the examined fish being infected (Table 2). The mean intensity of infection varied across sampling weeks, with values ranging from 0.9 to 1.84 parasites per infected fish. The highest intensity was observed in week five (1.84)</w:t>
      </w:r>
    </w:p>
    <w:p w14:paraId="3CBD430A" w14:textId="77777777" w:rsidR="00094ACB" w:rsidRPr="00561B50" w:rsidRDefault="00094ACB" w:rsidP="00C83B13">
      <w:pPr>
        <w:pStyle w:val="ListParagraph"/>
        <w:spacing w:line="276" w:lineRule="auto"/>
        <w:ind w:left="0"/>
        <w:jc w:val="both"/>
        <w:rPr>
          <w:rFonts w:ascii="Times New Roman" w:hAnsi="Times New Roman" w:cs="Times New Roman"/>
          <w:b/>
          <w:sz w:val="24"/>
          <w:szCs w:val="24"/>
        </w:rPr>
      </w:pPr>
    </w:p>
    <w:p w14:paraId="0B925A1E" w14:textId="77777777" w:rsidR="00D26487" w:rsidRPr="00561B50" w:rsidRDefault="00D26487" w:rsidP="00C83B13">
      <w:pPr>
        <w:pStyle w:val="ListParagraph"/>
        <w:spacing w:line="276" w:lineRule="auto"/>
        <w:ind w:left="0"/>
        <w:jc w:val="both"/>
        <w:rPr>
          <w:rFonts w:ascii="Times New Roman" w:hAnsi="Times New Roman" w:cs="Times New Roman"/>
          <w:b/>
          <w:sz w:val="24"/>
          <w:szCs w:val="24"/>
        </w:rPr>
      </w:pPr>
      <w:r w:rsidRPr="00561B50">
        <w:rPr>
          <w:rFonts w:ascii="Times New Roman" w:hAnsi="Times New Roman" w:cs="Times New Roman"/>
          <w:b/>
          <w:sz w:val="24"/>
          <w:szCs w:val="24"/>
        </w:rPr>
        <w:t xml:space="preserve">Table 2: Prevalence, Mean Intensity and Abundance of Parasites in </w:t>
      </w:r>
      <w:r w:rsidRPr="00561B50">
        <w:rPr>
          <w:rFonts w:ascii="Times New Roman" w:hAnsi="Times New Roman" w:cs="Times New Roman"/>
          <w:b/>
          <w:i/>
          <w:iCs/>
          <w:sz w:val="24"/>
          <w:szCs w:val="24"/>
        </w:rPr>
        <w:t xml:space="preserve">O. </w:t>
      </w:r>
      <w:proofErr w:type="spellStart"/>
      <w:r w:rsidRPr="00561B50">
        <w:rPr>
          <w:rFonts w:ascii="Times New Roman" w:hAnsi="Times New Roman" w:cs="Times New Roman"/>
          <w:b/>
          <w:i/>
          <w:iCs/>
          <w:sz w:val="24"/>
          <w:szCs w:val="24"/>
        </w:rPr>
        <w:t>niloticus</w:t>
      </w:r>
      <w:proofErr w:type="spellEnd"/>
      <w:r w:rsidRPr="00561B50">
        <w:rPr>
          <w:rFonts w:ascii="Times New Roman" w:hAnsi="Times New Roman" w:cs="Times New Roman"/>
          <w:b/>
          <w:i/>
          <w:iCs/>
          <w:sz w:val="24"/>
          <w:szCs w:val="24"/>
        </w:rPr>
        <w:t xml:space="preserve"> </w:t>
      </w:r>
      <w:r w:rsidR="00F12011" w:rsidRPr="00561B50">
        <w:rPr>
          <w:rFonts w:ascii="Times New Roman" w:hAnsi="Times New Roman" w:cs="Times New Roman"/>
          <w:b/>
          <w:sz w:val="24"/>
          <w:szCs w:val="24"/>
        </w:rPr>
        <w:t xml:space="preserve">from </w:t>
      </w:r>
      <w:proofErr w:type="spellStart"/>
      <w:r w:rsidR="00F12011" w:rsidRPr="00561B50">
        <w:rPr>
          <w:rFonts w:ascii="Times New Roman" w:hAnsi="Times New Roman" w:cs="Times New Roman"/>
          <w:b/>
          <w:sz w:val="24"/>
          <w:szCs w:val="24"/>
        </w:rPr>
        <w:t>Ureje</w:t>
      </w:r>
      <w:proofErr w:type="spellEnd"/>
      <w:r w:rsidR="00F12011" w:rsidRPr="00561B50">
        <w:rPr>
          <w:rFonts w:ascii="Times New Roman" w:hAnsi="Times New Roman" w:cs="Times New Roman"/>
          <w:b/>
          <w:sz w:val="24"/>
          <w:szCs w:val="24"/>
        </w:rPr>
        <w:t xml:space="preserve"> Reservoir</w:t>
      </w:r>
    </w:p>
    <w:tbl>
      <w:tblPr>
        <w:tblStyle w:val="TableGrid"/>
        <w:tblW w:w="0" w:type="auto"/>
        <w:tblInd w:w="-709" w:type="dxa"/>
        <w:tblLook w:val="04A0" w:firstRow="1" w:lastRow="0" w:firstColumn="1" w:lastColumn="0" w:noHBand="0" w:noVBand="1"/>
      </w:tblPr>
      <w:tblGrid>
        <w:gridCol w:w="1168"/>
        <w:gridCol w:w="1168"/>
        <w:gridCol w:w="1169"/>
        <w:gridCol w:w="1169"/>
        <w:gridCol w:w="1169"/>
        <w:gridCol w:w="1269"/>
        <w:gridCol w:w="1169"/>
        <w:gridCol w:w="1309"/>
      </w:tblGrid>
      <w:tr w:rsidR="00094ACB" w:rsidRPr="00561B50" w14:paraId="01BCA593" w14:textId="77777777" w:rsidTr="00915244">
        <w:tc>
          <w:tcPr>
            <w:tcW w:w="1168" w:type="dxa"/>
          </w:tcPr>
          <w:p w14:paraId="0897EC3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proofErr w:type="spellStart"/>
            <w:r w:rsidRPr="00561B50">
              <w:rPr>
                <w:rFonts w:ascii="Times New Roman" w:hAnsi="Times New Roman" w:cs="Times New Roman"/>
                <w:sz w:val="24"/>
                <w:szCs w:val="24"/>
              </w:rPr>
              <w:t>Wk</w:t>
            </w:r>
            <w:proofErr w:type="spellEnd"/>
          </w:p>
        </w:tc>
        <w:tc>
          <w:tcPr>
            <w:tcW w:w="1168" w:type="dxa"/>
          </w:tcPr>
          <w:p w14:paraId="474EDAF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E Fish</w:t>
            </w:r>
          </w:p>
        </w:tc>
        <w:tc>
          <w:tcPr>
            <w:tcW w:w="1169" w:type="dxa"/>
          </w:tcPr>
          <w:p w14:paraId="37332AC5"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I Fish</w:t>
            </w:r>
          </w:p>
        </w:tc>
        <w:tc>
          <w:tcPr>
            <w:tcW w:w="1169" w:type="dxa"/>
          </w:tcPr>
          <w:p w14:paraId="40FC96C4"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U Fish</w:t>
            </w:r>
          </w:p>
        </w:tc>
        <w:tc>
          <w:tcPr>
            <w:tcW w:w="1169" w:type="dxa"/>
          </w:tcPr>
          <w:p w14:paraId="3530B6D1"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No of parasites</w:t>
            </w:r>
          </w:p>
        </w:tc>
        <w:tc>
          <w:tcPr>
            <w:tcW w:w="1169" w:type="dxa"/>
          </w:tcPr>
          <w:p w14:paraId="28E2530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Prevalence (%)</w:t>
            </w:r>
          </w:p>
        </w:tc>
        <w:tc>
          <w:tcPr>
            <w:tcW w:w="1169" w:type="dxa"/>
          </w:tcPr>
          <w:p w14:paraId="0D9925D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Mean intensity</w:t>
            </w:r>
          </w:p>
        </w:tc>
        <w:tc>
          <w:tcPr>
            <w:tcW w:w="1169" w:type="dxa"/>
          </w:tcPr>
          <w:p w14:paraId="474D7635"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Abundance</w:t>
            </w:r>
          </w:p>
        </w:tc>
      </w:tr>
      <w:tr w:rsidR="00094ACB" w:rsidRPr="00561B50" w14:paraId="6C7C543A" w14:textId="77777777" w:rsidTr="00915244">
        <w:tc>
          <w:tcPr>
            <w:tcW w:w="1168" w:type="dxa"/>
          </w:tcPr>
          <w:p w14:paraId="3D28B57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lastRenderedPageBreak/>
              <w:t>1</w:t>
            </w:r>
          </w:p>
        </w:tc>
        <w:tc>
          <w:tcPr>
            <w:tcW w:w="1168" w:type="dxa"/>
          </w:tcPr>
          <w:p w14:paraId="5DC697DB"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26BCA68B"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29</w:t>
            </w:r>
          </w:p>
        </w:tc>
        <w:tc>
          <w:tcPr>
            <w:tcW w:w="1169" w:type="dxa"/>
          </w:tcPr>
          <w:p w14:paraId="2E4DF13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w:t>
            </w:r>
          </w:p>
        </w:tc>
        <w:tc>
          <w:tcPr>
            <w:tcW w:w="1169" w:type="dxa"/>
          </w:tcPr>
          <w:p w14:paraId="7F2CD40D"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40</w:t>
            </w:r>
          </w:p>
        </w:tc>
        <w:tc>
          <w:tcPr>
            <w:tcW w:w="1169" w:type="dxa"/>
          </w:tcPr>
          <w:p w14:paraId="75CFF293"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96.67</w:t>
            </w:r>
          </w:p>
        </w:tc>
        <w:tc>
          <w:tcPr>
            <w:tcW w:w="1169" w:type="dxa"/>
          </w:tcPr>
          <w:p w14:paraId="4599FB5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1.38</w:t>
            </w:r>
          </w:p>
        </w:tc>
        <w:tc>
          <w:tcPr>
            <w:tcW w:w="1169" w:type="dxa"/>
          </w:tcPr>
          <w:p w14:paraId="3F4C483E"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1.33</w:t>
            </w:r>
          </w:p>
        </w:tc>
      </w:tr>
      <w:tr w:rsidR="00094ACB" w:rsidRPr="00561B50" w14:paraId="32312115" w14:textId="77777777" w:rsidTr="00915244">
        <w:tc>
          <w:tcPr>
            <w:tcW w:w="1168" w:type="dxa"/>
          </w:tcPr>
          <w:p w14:paraId="78B82FE0"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w:t>
            </w:r>
          </w:p>
        </w:tc>
        <w:tc>
          <w:tcPr>
            <w:tcW w:w="1168" w:type="dxa"/>
          </w:tcPr>
          <w:p w14:paraId="4D11997D"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373A26A7"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4CE9B121"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w:t>
            </w:r>
          </w:p>
        </w:tc>
        <w:tc>
          <w:tcPr>
            <w:tcW w:w="1169" w:type="dxa"/>
          </w:tcPr>
          <w:p w14:paraId="3C3D1E5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36</w:t>
            </w:r>
          </w:p>
        </w:tc>
        <w:tc>
          <w:tcPr>
            <w:tcW w:w="1169" w:type="dxa"/>
          </w:tcPr>
          <w:p w14:paraId="0FC3051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100</w:t>
            </w:r>
          </w:p>
        </w:tc>
        <w:tc>
          <w:tcPr>
            <w:tcW w:w="1169" w:type="dxa"/>
          </w:tcPr>
          <w:p w14:paraId="47A82B3C"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1.2</w:t>
            </w:r>
          </w:p>
        </w:tc>
        <w:tc>
          <w:tcPr>
            <w:tcW w:w="1169" w:type="dxa"/>
          </w:tcPr>
          <w:p w14:paraId="198F86C0"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1.2</w:t>
            </w:r>
          </w:p>
        </w:tc>
      </w:tr>
      <w:tr w:rsidR="00094ACB" w:rsidRPr="00561B50" w14:paraId="67FF6D16" w14:textId="77777777" w:rsidTr="00915244">
        <w:tc>
          <w:tcPr>
            <w:tcW w:w="1168" w:type="dxa"/>
          </w:tcPr>
          <w:p w14:paraId="21CEF859"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w:t>
            </w:r>
          </w:p>
        </w:tc>
        <w:tc>
          <w:tcPr>
            <w:tcW w:w="1168" w:type="dxa"/>
          </w:tcPr>
          <w:p w14:paraId="1C1A4062"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36249F1B"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27</w:t>
            </w:r>
          </w:p>
        </w:tc>
        <w:tc>
          <w:tcPr>
            <w:tcW w:w="1169" w:type="dxa"/>
          </w:tcPr>
          <w:p w14:paraId="35F8AECB"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w:t>
            </w:r>
          </w:p>
        </w:tc>
        <w:tc>
          <w:tcPr>
            <w:tcW w:w="1169" w:type="dxa"/>
          </w:tcPr>
          <w:p w14:paraId="20566F60"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45</w:t>
            </w:r>
          </w:p>
        </w:tc>
        <w:tc>
          <w:tcPr>
            <w:tcW w:w="1169" w:type="dxa"/>
          </w:tcPr>
          <w:p w14:paraId="2EFB703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90</w:t>
            </w:r>
          </w:p>
        </w:tc>
        <w:tc>
          <w:tcPr>
            <w:tcW w:w="1169" w:type="dxa"/>
          </w:tcPr>
          <w:p w14:paraId="7F0DE777"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1.67</w:t>
            </w:r>
          </w:p>
        </w:tc>
        <w:tc>
          <w:tcPr>
            <w:tcW w:w="1169" w:type="dxa"/>
          </w:tcPr>
          <w:p w14:paraId="5375C47A"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1.5</w:t>
            </w:r>
          </w:p>
        </w:tc>
      </w:tr>
      <w:tr w:rsidR="00094ACB" w:rsidRPr="00561B50" w14:paraId="6131282B" w14:textId="77777777" w:rsidTr="00915244">
        <w:tc>
          <w:tcPr>
            <w:tcW w:w="1168" w:type="dxa"/>
          </w:tcPr>
          <w:p w14:paraId="4D08CCFE"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4</w:t>
            </w:r>
          </w:p>
        </w:tc>
        <w:tc>
          <w:tcPr>
            <w:tcW w:w="1168" w:type="dxa"/>
          </w:tcPr>
          <w:p w14:paraId="65AD0A9B"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3A7CD073"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24</w:t>
            </w:r>
          </w:p>
        </w:tc>
        <w:tc>
          <w:tcPr>
            <w:tcW w:w="1169" w:type="dxa"/>
          </w:tcPr>
          <w:p w14:paraId="61559415"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6</w:t>
            </w:r>
          </w:p>
        </w:tc>
        <w:tc>
          <w:tcPr>
            <w:tcW w:w="1169" w:type="dxa"/>
          </w:tcPr>
          <w:p w14:paraId="2B1ECE56"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43</w:t>
            </w:r>
          </w:p>
        </w:tc>
        <w:tc>
          <w:tcPr>
            <w:tcW w:w="1169" w:type="dxa"/>
          </w:tcPr>
          <w:p w14:paraId="57DE7183"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80</w:t>
            </w:r>
          </w:p>
        </w:tc>
        <w:tc>
          <w:tcPr>
            <w:tcW w:w="1169" w:type="dxa"/>
          </w:tcPr>
          <w:p w14:paraId="0BB5983E"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1.79</w:t>
            </w:r>
          </w:p>
        </w:tc>
        <w:tc>
          <w:tcPr>
            <w:tcW w:w="1169" w:type="dxa"/>
          </w:tcPr>
          <w:p w14:paraId="509E3A5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1.43</w:t>
            </w:r>
          </w:p>
        </w:tc>
      </w:tr>
      <w:tr w:rsidR="00094ACB" w:rsidRPr="00561B50" w14:paraId="0C6B9B32" w14:textId="77777777" w:rsidTr="00915244">
        <w:tc>
          <w:tcPr>
            <w:tcW w:w="1168" w:type="dxa"/>
          </w:tcPr>
          <w:p w14:paraId="35DEF089"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5</w:t>
            </w:r>
          </w:p>
        </w:tc>
        <w:tc>
          <w:tcPr>
            <w:tcW w:w="1168" w:type="dxa"/>
          </w:tcPr>
          <w:p w14:paraId="44BE755C"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59A93019"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25</w:t>
            </w:r>
          </w:p>
        </w:tc>
        <w:tc>
          <w:tcPr>
            <w:tcW w:w="1169" w:type="dxa"/>
          </w:tcPr>
          <w:p w14:paraId="4AA71B94"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5</w:t>
            </w:r>
          </w:p>
        </w:tc>
        <w:tc>
          <w:tcPr>
            <w:tcW w:w="1169" w:type="dxa"/>
          </w:tcPr>
          <w:p w14:paraId="07D9D735"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46</w:t>
            </w:r>
          </w:p>
        </w:tc>
        <w:tc>
          <w:tcPr>
            <w:tcW w:w="1169" w:type="dxa"/>
          </w:tcPr>
          <w:p w14:paraId="4B21C8F2"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83.33</w:t>
            </w:r>
          </w:p>
        </w:tc>
        <w:tc>
          <w:tcPr>
            <w:tcW w:w="1169" w:type="dxa"/>
          </w:tcPr>
          <w:p w14:paraId="6A26CAB2"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1.84</w:t>
            </w:r>
          </w:p>
        </w:tc>
        <w:tc>
          <w:tcPr>
            <w:tcW w:w="1169" w:type="dxa"/>
          </w:tcPr>
          <w:p w14:paraId="6D3B063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1.53</w:t>
            </w:r>
          </w:p>
        </w:tc>
      </w:tr>
      <w:tr w:rsidR="00094ACB" w:rsidRPr="00561B50" w14:paraId="3B1507FC" w14:textId="77777777" w:rsidTr="00915244">
        <w:tc>
          <w:tcPr>
            <w:tcW w:w="1168" w:type="dxa"/>
          </w:tcPr>
          <w:p w14:paraId="172D8DD4"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6</w:t>
            </w:r>
          </w:p>
        </w:tc>
        <w:tc>
          <w:tcPr>
            <w:tcW w:w="1168" w:type="dxa"/>
          </w:tcPr>
          <w:p w14:paraId="49A6CE7D"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1F4C6E66"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5234027D"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w:t>
            </w:r>
          </w:p>
        </w:tc>
        <w:tc>
          <w:tcPr>
            <w:tcW w:w="1169" w:type="dxa"/>
          </w:tcPr>
          <w:p w14:paraId="3050618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48</w:t>
            </w:r>
          </w:p>
        </w:tc>
        <w:tc>
          <w:tcPr>
            <w:tcW w:w="1169" w:type="dxa"/>
          </w:tcPr>
          <w:p w14:paraId="16BA7C5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100</w:t>
            </w:r>
          </w:p>
        </w:tc>
        <w:tc>
          <w:tcPr>
            <w:tcW w:w="1169" w:type="dxa"/>
          </w:tcPr>
          <w:p w14:paraId="0B41F373"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1.6</w:t>
            </w:r>
          </w:p>
        </w:tc>
        <w:tc>
          <w:tcPr>
            <w:tcW w:w="1169" w:type="dxa"/>
          </w:tcPr>
          <w:p w14:paraId="7C253952"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1.6</w:t>
            </w:r>
          </w:p>
        </w:tc>
      </w:tr>
      <w:tr w:rsidR="00094ACB" w:rsidRPr="00561B50" w14:paraId="2794658C" w14:textId="77777777" w:rsidTr="00915244">
        <w:tc>
          <w:tcPr>
            <w:tcW w:w="1168" w:type="dxa"/>
          </w:tcPr>
          <w:p w14:paraId="30E01881"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7</w:t>
            </w:r>
          </w:p>
        </w:tc>
        <w:tc>
          <w:tcPr>
            <w:tcW w:w="1168" w:type="dxa"/>
          </w:tcPr>
          <w:p w14:paraId="2018CB0E"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7232A8C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1C81F28D"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w:t>
            </w:r>
          </w:p>
        </w:tc>
        <w:tc>
          <w:tcPr>
            <w:tcW w:w="1169" w:type="dxa"/>
          </w:tcPr>
          <w:p w14:paraId="4042C24C"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29</w:t>
            </w:r>
          </w:p>
        </w:tc>
        <w:tc>
          <w:tcPr>
            <w:tcW w:w="1169" w:type="dxa"/>
          </w:tcPr>
          <w:p w14:paraId="5C24A47D"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100</w:t>
            </w:r>
          </w:p>
        </w:tc>
        <w:tc>
          <w:tcPr>
            <w:tcW w:w="1169" w:type="dxa"/>
          </w:tcPr>
          <w:p w14:paraId="04C7492C"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0.97</w:t>
            </w:r>
          </w:p>
        </w:tc>
        <w:tc>
          <w:tcPr>
            <w:tcW w:w="1169" w:type="dxa"/>
          </w:tcPr>
          <w:p w14:paraId="6C4ED6D4"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0.97</w:t>
            </w:r>
          </w:p>
        </w:tc>
      </w:tr>
      <w:tr w:rsidR="00094ACB" w:rsidRPr="00561B50" w14:paraId="27F27CD5" w14:textId="77777777" w:rsidTr="00915244">
        <w:tc>
          <w:tcPr>
            <w:tcW w:w="1168" w:type="dxa"/>
          </w:tcPr>
          <w:p w14:paraId="0308804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8</w:t>
            </w:r>
          </w:p>
        </w:tc>
        <w:tc>
          <w:tcPr>
            <w:tcW w:w="1168" w:type="dxa"/>
          </w:tcPr>
          <w:p w14:paraId="782EFF02"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30</w:t>
            </w:r>
          </w:p>
        </w:tc>
        <w:tc>
          <w:tcPr>
            <w:tcW w:w="1169" w:type="dxa"/>
          </w:tcPr>
          <w:p w14:paraId="3DF9E54B"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29</w:t>
            </w:r>
          </w:p>
        </w:tc>
        <w:tc>
          <w:tcPr>
            <w:tcW w:w="1169" w:type="dxa"/>
          </w:tcPr>
          <w:p w14:paraId="36DE3880"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w:t>
            </w:r>
          </w:p>
        </w:tc>
        <w:tc>
          <w:tcPr>
            <w:tcW w:w="1169" w:type="dxa"/>
          </w:tcPr>
          <w:p w14:paraId="062A6091"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26</w:t>
            </w:r>
          </w:p>
        </w:tc>
        <w:tc>
          <w:tcPr>
            <w:tcW w:w="1169" w:type="dxa"/>
          </w:tcPr>
          <w:p w14:paraId="22C75AE4"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96.67</w:t>
            </w:r>
          </w:p>
        </w:tc>
        <w:tc>
          <w:tcPr>
            <w:tcW w:w="1169" w:type="dxa"/>
          </w:tcPr>
          <w:p w14:paraId="54F6A9DA"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0.6</w:t>
            </w:r>
          </w:p>
        </w:tc>
        <w:tc>
          <w:tcPr>
            <w:tcW w:w="1169" w:type="dxa"/>
          </w:tcPr>
          <w:p w14:paraId="15DF05E9"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1.87</w:t>
            </w:r>
          </w:p>
        </w:tc>
      </w:tr>
      <w:tr w:rsidR="00094ACB" w:rsidRPr="00561B50" w14:paraId="5571B87F" w14:textId="77777777" w:rsidTr="00915244">
        <w:tc>
          <w:tcPr>
            <w:tcW w:w="1168" w:type="dxa"/>
          </w:tcPr>
          <w:p w14:paraId="1CABD245"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Total</w:t>
            </w:r>
          </w:p>
        </w:tc>
        <w:tc>
          <w:tcPr>
            <w:tcW w:w="1168" w:type="dxa"/>
          </w:tcPr>
          <w:p w14:paraId="06AE6135"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240</w:t>
            </w:r>
          </w:p>
        </w:tc>
        <w:tc>
          <w:tcPr>
            <w:tcW w:w="1169" w:type="dxa"/>
          </w:tcPr>
          <w:p w14:paraId="6AD3F44F"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224</w:t>
            </w:r>
          </w:p>
        </w:tc>
        <w:tc>
          <w:tcPr>
            <w:tcW w:w="1169" w:type="dxa"/>
          </w:tcPr>
          <w:p w14:paraId="6050748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16</w:t>
            </w:r>
          </w:p>
        </w:tc>
        <w:tc>
          <w:tcPr>
            <w:tcW w:w="1169" w:type="dxa"/>
          </w:tcPr>
          <w:p w14:paraId="09936CBC"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313</w:t>
            </w:r>
          </w:p>
        </w:tc>
        <w:tc>
          <w:tcPr>
            <w:tcW w:w="1169" w:type="dxa"/>
          </w:tcPr>
          <w:p w14:paraId="77BF2E47"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93.33</w:t>
            </w:r>
          </w:p>
        </w:tc>
        <w:tc>
          <w:tcPr>
            <w:tcW w:w="1169" w:type="dxa"/>
          </w:tcPr>
          <w:p w14:paraId="7C5F4CA8"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1.4</w:t>
            </w:r>
          </w:p>
        </w:tc>
        <w:tc>
          <w:tcPr>
            <w:tcW w:w="1169" w:type="dxa"/>
          </w:tcPr>
          <w:p w14:paraId="6F0CB467" w14:textId="77777777" w:rsidR="00094ACB" w:rsidRPr="00561B50" w:rsidRDefault="00094ACB" w:rsidP="00915244">
            <w:pPr>
              <w:pStyle w:val="ListParagraph"/>
              <w:spacing w:line="480" w:lineRule="auto"/>
              <w:ind w:left="0"/>
              <w:jc w:val="center"/>
              <w:rPr>
                <w:rFonts w:ascii="Times New Roman" w:hAnsi="Times New Roman" w:cs="Times New Roman"/>
                <w:sz w:val="24"/>
                <w:szCs w:val="24"/>
              </w:rPr>
            </w:pPr>
            <w:r w:rsidRPr="00561B50">
              <w:rPr>
                <w:rFonts w:ascii="Times New Roman" w:hAnsi="Times New Roman" w:cs="Times New Roman"/>
                <w:sz w:val="24"/>
                <w:szCs w:val="24"/>
              </w:rPr>
              <w:t>1.3</w:t>
            </w:r>
          </w:p>
        </w:tc>
      </w:tr>
    </w:tbl>
    <w:p w14:paraId="06BFBB54" w14:textId="77777777" w:rsidR="00D26487" w:rsidRPr="00561B50" w:rsidRDefault="00D26487" w:rsidP="00C83B13">
      <w:pPr>
        <w:spacing w:line="276" w:lineRule="auto"/>
        <w:jc w:val="both"/>
        <w:rPr>
          <w:rFonts w:ascii="Times New Roman" w:hAnsi="Times New Roman" w:cs="Times New Roman"/>
          <w:sz w:val="24"/>
          <w:szCs w:val="24"/>
        </w:rPr>
      </w:pPr>
      <w:proofErr w:type="spellStart"/>
      <w:r w:rsidRPr="00561B50">
        <w:rPr>
          <w:rFonts w:ascii="Times New Roman" w:hAnsi="Times New Roman" w:cs="Times New Roman"/>
          <w:sz w:val="24"/>
          <w:szCs w:val="24"/>
        </w:rPr>
        <w:t>Wk</w:t>
      </w:r>
      <w:proofErr w:type="spellEnd"/>
      <w:r w:rsidRPr="00561B50">
        <w:rPr>
          <w:rFonts w:ascii="Times New Roman" w:hAnsi="Times New Roman" w:cs="Times New Roman"/>
          <w:sz w:val="24"/>
          <w:szCs w:val="24"/>
        </w:rPr>
        <w:t>: week, E Fish: Examined fish, I Fish: Infected fish, U Fish: Uninfected fish</w:t>
      </w:r>
    </w:p>
    <w:p w14:paraId="04823B2B" w14:textId="77777777" w:rsidR="00D26487" w:rsidRPr="00561B50" w:rsidRDefault="00D26487" w:rsidP="00C83B13">
      <w:pPr>
        <w:spacing w:line="276" w:lineRule="auto"/>
        <w:jc w:val="both"/>
        <w:rPr>
          <w:rFonts w:ascii="Times New Roman" w:hAnsi="Times New Roman" w:cs="Times New Roman"/>
          <w:sz w:val="24"/>
          <w:szCs w:val="24"/>
        </w:rPr>
      </w:pPr>
    </w:p>
    <w:p w14:paraId="13249633"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7DA2D121"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6A3DDE70"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628B6DD7"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1A01B450"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4E6F276B"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19482338"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7F7BCBAB"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4B416564"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6DB9A5A"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7FFDAB7"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1D765661" w14:textId="77777777" w:rsidR="00D26487" w:rsidRPr="00561B50" w:rsidRDefault="00F12011"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Microscopic analysis of fecal samples further confirmed the presence of parasitic eggs and cysts. </w:t>
      </w:r>
      <w:r w:rsidRPr="00561B50">
        <w:rPr>
          <w:rStyle w:val="Emphasis"/>
          <w:rFonts w:ascii="Times New Roman" w:hAnsi="Times New Roman" w:cs="Times New Roman"/>
          <w:sz w:val="24"/>
          <w:szCs w:val="24"/>
        </w:rPr>
        <w:t>Schistosoma japonicum</w:t>
      </w:r>
      <w:r w:rsidRPr="00561B50">
        <w:rPr>
          <w:rFonts w:ascii="Times New Roman" w:hAnsi="Times New Roman" w:cs="Times New Roman"/>
          <w:sz w:val="24"/>
          <w:szCs w:val="24"/>
        </w:rPr>
        <w:t xml:space="preserve"> and </w:t>
      </w:r>
      <w:r w:rsidRPr="00561B50">
        <w:rPr>
          <w:rStyle w:val="Emphasis"/>
          <w:rFonts w:ascii="Times New Roman" w:hAnsi="Times New Roman" w:cs="Times New Roman"/>
          <w:sz w:val="24"/>
          <w:szCs w:val="24"/>
        </w:rPr>
        <w:t>Schistosoma mansoni</w:t>
      </w:r>
      <w:r w:rsidRPr="00561B50">
        <w:rPr>
          <w:rFonts w:ascii="Times New Roman" w:hAnsi="Times New Roman" w:cs="Times New Roman"/>
          <w:sz w:val="24"/>
          <w:szCs w:val="24"/>
        </w:rPr>
        <w:t xml:space="preserve"> eggs were observed under ×400 magnification (Plate 3), while </w:t>
      </w:r>
      <w:r w:rsidRPr="00561B50">
        <w:rPr>
          <w:rStyle w:val="Emphasis"/>
          <w:rFonts w:ascii="Times New Roman" w:hAnsi="Times New Roman" w:cs="Times New Roman"/>
          <w:sz w:val="24"/>
          <w:szCs w:val="24"/>
        </w:rPr>
        <w:t>Ascaris lumbricoides</w:t>
      </w:r>
      <w:r w:rsidRPr="00561B50">
        <w:rPr>
          <w:rFonts w:ascii="Times New Roman" w:hAnsi="Times New Roman" w:cs="Times New Roman"/>
          <w:sz w:val="24"/>
          <w:szCs w:val="24"/>
        </w:rPr>
        <w:t xml:space="preserve"> eggs were also detected (Plate 1). </w:t>
      </w:r>
      <w:proofErr w:type="spellStart"/>
      <w:r w:rsidRPr="00561B50">
        <w:rPr>
          <w:rStyle w:val="Emphasis"/>
          <w:rFonts w:ascii="Times New Roman" w:hAnsi="Times New Roman" w:cs="Times New Roman"/>
          <w:sz w:val="24"/>
          <w:szCs w:val="24"/>
        </w:rPr>
        <w:t>Eustrongylides</w:t>
      </w:r>
      <w:proofErr w:type="spellEnd"/>
      <w:r w:rsidRPr="00561B50">
        <w:rPr>
          <w:rFonts w:ascii="Times New Roman" w:hAnsi="Times New Roman" w:cs="Times New Roman"/>
          <w:sz w:val="24"/>
          <w:szCs w:val="24"/>
        </w:rPr>
        <w:t xml:space="preserve"> eggs were identified in another fecal sample (Plate 4), confirming the diversity of parasite species present in the fish.</w:t>
      </w:r>
    </w:p>
    <w:p w14:paraId="5FDC8E0B"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p>
    <w:p w14:paraId="2B422ECA"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p>
    <w:p w14:paraId="2509B95A"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p>
    <w:p w14:paraId="59060E4D"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670528" behindDoc="0" locked="0" layoutInCell="1" allowOverlap="1" wp14:anchorId="1DFD24D3" wp14:editId="137A7FAF">
                <wp:simplePos x="0" y="0"/>
                <wp:positionH relativeFrom="column">
                  <wp:posOffset>857250</wp:posOffset>
                </wp:positionH>
                <wp:positionV relativeFrom="paragraph">
                  <wp:posOffset>3595370</wp:posOffset>
                </wp:positionV>
                <wp:extent cx="371475" cy="3568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1475" cy="356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E8B3D" w14:textId="77777777" w:rsidR="00915244" w:rsidRDefault="00915244" w:rsidP="00D26487">
                            <w:pP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DFD24D3" id="_x0000_t202" coordsize="21600,21600" o:spt="202" path="m,l,21600r21600,l21600,xe">
                <v:stroke joinstyle="miter"/>
                <v:path gradientshapeok="t" o:connecttype="rect"/>
              </v:shapetype>
              <v:shape id="Text Box 11" o:spid="_x0000_s1026" type="#_x0000_t202" style="position:absolute;left:0;text-align:left;margin-left:67.5pt;margin-top:283.1pt;width:29.25pt;height:2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" filled="f" stroked="f" strokeweight=".5pt">
                <v:textbox>
                  <w:txbxContent>
                    <w:p w14:paraId="5DCE8B3D" w14:textId="77777777" w:rsidR="00915244" w:rsidRDefault="00915244" w:rsidP="00D26487">
                      <w:pP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t>b</w:t>
                      </w:r>
                    </w:p>
                  </w:txbxContent>
                </v:textbox>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9504" behindDoc="0" locked="0" layoutInCell="1" allowOverlap="1" wp14:anchorId="5D81058F" wp14:editId="39BF2680">
                <wp:simplePos x="0" y="0"/>
                <wp:positionH relativeFrom="column">
                  <wp:posOffset>2863850</wp:posOffset>
                </wp:positionH>
                <wp:positionV relativeFrom="paragraph">
                  <wp:posOffset>872490</wp:posOffset>
                </wp:positionV>
                <wp:extent cx="201295" cy="2692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129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B865F" w14:textId="77777777" w:rsidR="00915244" w:rsidRDefault="00915244" w:rsidP="00D26487">
                            <w:pP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D81058F" id="Text Box 10" o:spid="_x0000_s1027" type="#_x0000_t202" style="position:absolute;left:0;text-align:left;margin-left:225.5pt;margin-top:68.7pt;width:15.85pt;height:2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" filled="f" stroked="f" strokeweight=".5pt">
                <v:textbox>
                  <w:txbxContent>
                    <w:p w14:paraId="104B865F" w14:textId="77777777" w:rsidR="00915244" w:rsidRDefault="00915244" w:rsidP="00D26487">
                      <w:pP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rPr>
                        <w:t>a</w:t>
                      </w:r>
                    </w:p>
                  </w:txbxContent>
                </v:textbox>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1312" behindDoc="0" locked="0" layoutInCell="1" allowOverlap="1" wp14:anchorId="7534D763" wp14:editId="0737D778">
                <wp:simplePos x="0" y="0"/>
                <wp:positionH relativeFrom="column">
                  <wp:posOffset>1123950</wp:posOffset>
                </wp:positionH>
                <wp:positionV relativeFrom="paragraph">
                  <wp:posOffset>3724275</wp:posOffset>
                </wp:positionV>
                <wp:extent cx="256540" cy="79375"/>
                <wp:effectExtent l="8255" t="31115" r="1905" b="60960"/>
                <wp:wrapNone/>
                <wp:docPr id="18" name="Straight Arrow Connector 23"/>
                <wp:cNvGraphicFramePr/>
                <a:graphic xmlns:a="http://schemas.openxmlformats.org/drawingml/2006/main">
                  <a:graphicData uri="http://schemas.microsoft.com/office/word/2010/wordprocessingShape">
                    <wps:wsp>
                      <wps:cNvCnPr/>
                      <wps:spPr>
                        <a:xfrm flipV="1">
                          <a:off x="0" y="0"/>
                          <a:ext cx="256903" cy="79687"/>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78C8162" id="_x0000_t32" coordsize="21600,21600" o:spt="32" o:oned="t" path="m,l21600,21600e" filled="f">
                <v:path arrowok="t" fillok="f" o:connecttype="none"/>
                <o:lock v:ext="edit" shapetype="t"/>
              </v:shapetype>
              <v:shape id="Straight Arrow Connector 23" o:spid="_x0000_s1026" type="#_x0000_t32" style="position:absolute;margin-left:88.5pt;margin-top:293.25pt;width:20.2pt;height:6.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59264" behindDoc="0" locked="0" layoutInCell="1" allowOverlap="1" wp14:anchorId="0451DCA8" wp14:editId="538AC623">
                <wp:simplePos x="0" y="0"/>
                <wp:positionH relativeFrom="column">
                  <wp:posOffset>3076575</wp:posOffset>
                </wp:positionH>
                <wp:positionV relativeFrom="paragraph">
                  <wp:posOffset>904875</wp:posOffset>
                </wp:positionV>
                <wp:extent cx="256540" cy="79375"/>
                <wp:effectExtent l="8255" t="31115" r="1905" b="60960"/>
                <wp:wrapNone/>
                <wp:docPr id="24" name="Straight Arrow Connector 23"/>
                <wp:cNvGraphicFramePr/>
                <a:graphic xmlns:a="http://schemas.openxmlformats.org/drawingml/2006/main">
                  <a:graphicData uri="http://schemas.microsoft.com/office/word/2010/wordprocessingShape">
                    <wps:wsp>
                      <wps:cNvCnPr/>
                      <wps:spPr>
                        <a:xfrm flipV="1">
                          <a:off x="0" y="0"/>
                          <a:ext cx="256903" cy="79687"/>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B04492" id="Straight Arrow Connector 23" o:spid="_x0000_s1026" type="#_x0000_t32" style="position:absolute;margin-left:242.25pt;margin-top:71.25pt;width:20.2pt;height:6.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0288" behindDoc="0" locked="0" layoutInCell="1" allowOverlap="1" wp14:anchorId="0DE013E5" wp14:editId="6867F03C">
                <wp:simplePos x="0" y="0"/>
                <wp:positionH relativeFrom="column">
                  <wp:posOffset>4191000</wp:posOffset>
                </wp:positionH>
                <wp:positionV relativeFrom="paragraph">
                  <wp:posOffset>4406900</wp:posOffset>
                </wp:positionV>
                <wp:extent cx="256540" cy="79375"/>
                <wp:effectExtent l="8255" t="31115" r="1905" b="60960"/>
                <wp:wrapNone/>
                <wp:docPr id="17" name="Straight Arrow Connector 23"/>
                <wp:cNvGraphicFramePr/>
                <a:graphic xmlns:a="http://schemas.openxmlformats.org/drawingml/2006/main">
                  <a:graphicData uri="http://schemas.microsoft.com/office/word/2010/wordprocessingShape">
                    <wps:wsp>
                      <wps:cNvCnPr/>
                      <wps:spPr>
                        <a:xfrm flipV="1">
                          <a:off x="0" y="0"/>
                          <a:ext cx="256903" cy="79687"/>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37AA05" id="Straight Arrow Connector 23" o:spid="_x0000_s1026" type="#_x0000_t32" style="position:absolute;margin-left:330pt;margin-top:347pt;width:20.2pt;height:6.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" strokecolor="black [3200]" strokeweight="4.5pt">
                <v:stroke endarrow="block" joinstyle="miter"/>
              </v:shape>
            </w:pict>
          </mc:Fallback>
        </mc:AlternateContent>
      </w:r>
      <w:r w:rsidRPr="00561B50">
        <w:rPr>
          <w:rFonts w:ascii="Times New Roman" w:hAnsi="Times New Roman" w:cs="Times New Roman"/>
          <w:sz w:val="24"/>
          <w:szCs w:val="24"/>
        </w:rPr>
        <w:t xml:space="preserve"> </w:t>
      </w:r>
      <w:r w:rsidRPr="00561B50">
        <w:rPr>
          <w:rFonts w:ascii="Times New Roman" w:hAnsi="Times New Roman" w:cs="Times New Roman"/>
          <w:noProof/>
          <w:sz w:val="24"/>
          <w:szCs w:val="24"/>
          <w:lang w:eastAsia="en-US"/>
        </w:rPr>
        <w:drawing>
          <wp:inline distT="0" distB="0" distL="114300" distR="114300" wp14:anchorId="767828E7" wp14:editId="7AC61076">
            <wp:extent cx="5735320" cy="5869940"/>
            <wp:effectExtent l="0" t="0" r="17780" b="16510"/>
            <wp:docPr id="16" name="Picture 4" descr="C:\Users\CHRIS\Desktop\MICROSCOPIC VIEW\IMG-20230426-WA0086.jpg"/>
            <wp:cNvGraphicFramePr/>
            <a:graphic xmlns:a="http://schemas.openxmlformats.org/drawingml/2006/main">
              <a:graphicData uri="http://schemas.openxmlformats.org/drawingml/2006/picture">
                <pic:pic xmlns:pic="http://schemas.openxmlformats.org/drawingml/2006/picture">
                  <pic:nvPicPr>
                    <pic:cNvPr id="16" name="Picture 4" descr="C:\Users\CHRIS\Desktop\MICROSCOPIC VIEW\IMG-20230426-WA0086.jpg"/>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27785" t="26500" r="34191" b="5076"/>
                    <a:stretch>
                      <a:fillRect/>
                    </a:stretch>
                  </pic:blipFill>
                  <pic:spPr>
                    <a:xfrm>
                      <a:off x="0" y="0"/>
                      <a:ext cx="5735320" cy="5869940"/>
                    </a:xfrm>
                    <a:prstGeom prst="rect">
                      <a:avLst/>
                    </a:prstGeom>
                    <a:noFill/>
                    <a:ln>
                      <a:noFill/>
                    </a:ln>
                  </pic:spPr>
                </pic:pic>
              </a:graphicData>
            </a:graphic>
          </wp:inline>
        </w:drawing>
      </w:r>
    </w:p>
    <w:p w14:paraId="585F7C6F" w14:textId="77777777" w:rsidR="00D26487" w:rsidRPr="00561B50" w:rsidRDefault="00D53A16" w:rsidP="00C83B13">
      <w:pPr>
        <w:pStyle w:val="ListParagraph"/>
        <w:spacing w:line="276" w:lineRule="auto"/>
        <w:ind w:left="0"/>
        <w:rPr>
          <w:rFonts w:ascii="Times New Roman" w:hAnsi="Times New Roman" w:cs="Times New Roman"/>
          <w:sz w:val="24"/>
          <w:szCs w:val="24"/>
        </w:rPr>
      </w:pPr>
      <w:r w:rsidRPr="00561B50">
        <w:rPr>
          <w:rFonts w:ascii="Times New Roman" w:hAnsi="Times New Roman" w:cs="Times New Roman"/>
          <w:sz w:val="24"/>
          <w:szCs w:val="24"/>
        </w:rPr>
        <w:t>Plate 1</w:t>
      </w:r>
      <w:r w:rsidR="00D26487" w:rsidRPr="00561B50">
        <w:rPr>
          <w:rFonts w:ascii="Times New Roman" w:hAnsi="Times New Roman" w:cs="Times New Roman"/>
          <w:sz w:val="24"/>
          <w:szCs w:val="24"/>
        </w:rPr>
        <w:t xml:space="preserve">: Arrows showing the egg of </w:t>
      </w:r>
      <w:proofErr w:type="spellStart"/>
      <w:r w:rsidR="00D26487" w:rsidRPr="00561B50">
        <w:rPr>
          <w:rFonts w:ascii="Times New Roman" w:hAnsi="Times New Roman" w:cs="Times New Roman"/>
          <w:i/>
          <w:iCs/>
          <w:sz w:val="24"/>
          <w:szCs w:val="24"/>
        </w:rPr>
        <w:t>Ancylostoma</w:t>
      </w:r>
      <w:proofErr w:type="spellEnd"/>
      <w:r w:rsidR="00D26487" w:rsidRPr="00561B50">
        <w:rPr>
          <w:rFonts w:ascii="Times New Roman" w:hAnsi="Times New Roman" w:cs="Times New Roman"/>
          <w:i/>
          <w:iCs/>
          <w:sz w:val="24"/>
          <w:szCs w:val="24"/>
        </w:rPr>
        <w:t xml:space="preserve"> duodenale</w:t>
      </w:r>
      <w:r w:rsidR="00D26487" w:rsidRPr="00561B50">
        <w:rPr>
          <w:rFonts w:ascii="Times New Roman" w:hAnsi="Times New Roman" w:cs="Times New Roman"/>
          <w:sz w:val="24"/>
          <w:szCs w:val="24"/>
        </w:rPr>
        <w:t xml:space="preserve"> (a)</w:t>
      </w:r>
      <w:r w:rsidR="00D26487" w:rsidRPr="00561B50">
        <w:rPr>
          <w:rFonts w:ascii="Times New Roman" w:hAnsi="Times New Roman" w:cs="Times New Roman"/>
          <w:i/>
          <w:iCs/>
          <w:sz w:val="24"/>
          <w:szCs w:val="24"/>
        </w:rPr>
        <w:t>,</w:t>
      </w:r>
      <w:r w:rsidR="00D26487" w:rsidRPr="00561B50">
        <w:rPr>
          <w:rFonts w:ascii="Times New Roman" w:hAnsi="Times New Roman" w:cs="Times New Roman"/>
          <w:sz w:val="24"/>
          <w:szCs w:val="24"/>
        </w:rPr>
        <w:t xml:space="preserve"> and</w:t>
      </w:r>
      <w:r w:rsidR="00D26487" w:rsidRPr="00561B50">
        <w:rPr>
          <w:rFonts w:ascii="Times New Roman" w:hAnsi="Times New Roman" w:cs="Times New Roman"/>
          <w:i/>
          <w:iCs/>
          <w:sz w:val="24"/>
          <w:szCs w:val="24"/>
        </w:rPr>
        <w:t xml:space="preserve"> Schistosoma japonicum </w:t>
      </w:r>
      <w:r w:rsidR="00D26487" w:rsidRPr="00561B50">
        <w:rPr>
          <w:rFonts w:ascii="Times New Roman" w:hAnsi="Times New Roman" w:cs="Times New Roman"/>
          <w:sz w:val="24"/>
          <w:szCs w:val="24"/>
        </w:rPr>
        <w:t xml:space="preserve">(b) in </w:t>
      </w:r>
      <w:proofErr w:type="spellStart"/>
      <w:r w:rsidR="00D26487" w:rsidRPr="00561B50">
        <w:rPr>
          <w:rFonts w:ascii="Times New Roman" w:hAnsi="Times New Roman" w:cs="Times New Roman"/>
          <w:sz w:val="24"/>
          <w:szCs w:val="24"/>
        </w:rPr>
        <w:t>faecal</w:t>
      </w:r>
      <w:proofErr w:type="spellEnd"/>
      <w:r w:rsidR="00D26487" w:rsidRPr="00561B50">
        <w:rPr>
          <w:rFonts w:ascii="Times New Roman" w:hAnsi="Times New Roman" w:cs="Times New Roman"/>
          <w:sz w:val="24"/>
          <w:szCs w:val="24"/>
        </w:rPr>
        <w:t xml:space="preserve"> sample</w:t>
      </w:r>
    </w:p>
    <w:p w14:paraId="62358DB5" w14:textId="77777777" w:rsidR="00D26487" w:rsidRPr="00561B50" w:rsidRDefault="00D26487" w:rsidP="00C83B13">
      <w:pPr>
        <w:pStyle w:val="ListParagraph"/>
        <w:spacing w:line="276" w:lineRule="auto"/>
        <w:jc w:val="both"/>
        <w:rPr>
          <w:rFonts w:ascii="Times New Roman" w:hAnsi="Times New Roman" w:cs="Times New Roman"/>
          <w:sz w:val="24"/>
          <w:szCs w:val="24"/>
        </w:rPr>
      </w:pPr>
      <w:r w:rsidRPr="00561B50">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663360" behindDoc="0" locked="0" layoutInCell="1" allowOverlap="1" wp14:anchorId="1B728A76" wp14:editId="143693A2">
                <wp:simplePos x="0" y="0"/>
                <wp:positionH relativeFrom="column">
                  <wp:posOffset>3067050</wp:posOffset>
                </wp:positionH>
                <wp:positionV relativeFrom="paragraph">
                  <wp:posOffset>3592830</wp:posOffset>
                </wp:positionV>
                <wp:extent cx="256540" cy="79375"/>
                <wp:effectExtent l="8255" t="31115" r="1905" b="60960"/>
                <wp:wrapNone/>
                <wp:docPr id="21"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47F267" id="Straight Arrow Connector 23" o:spid="_x0000_s1026" type="#_x0000_t32" style="position:absolute;margin-left:241.5pt;margin-top:282.9pt;width:20.2pt;height:6.2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2336" behindDoc="0" locked="0" layoutInCell="1" allowOverlap="1" wp14:anchorId="0CCA5B43" wp14:editId="4A1BCFAA">
                <wp:simplePos x="0" y="0"/>
                <wp:positionH relativeFrom="column">
                  <wp:posOffset>2619375</wp:posOffset>
                </wp:positionH>
                <wp:positionV relativeFrom="paragraph">
                  <wp:posOffset>1973580</wp:posOffset>
                </wp:positionV>
                <wp:extent cx="256540" cy="79375"/>
                <wp:effectExtent l="8255" t="31115" r="1905" b="60960"/>
                <wp:wrapNone/>
                <wp:docPr id="19"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19569B" id="Straight Arrow Connector 23" o:spid="_x0000_s1026" type="#_x0000_t32" style="position:absolute;margin-left:206.25pt;margin-top:155.4pt;width:20.2pt;height:6.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w:drawing>
          <wp:inline distT="0" distB="0" distL="114300" distR="114300" wp14:anchorId="27FA7AAF" wp14:editId="4F4161D1">
            <wp:extent cx="5427345" cy="5482590"/>
            <wp:effectExtent l="0" t="0" r="1905" b="3810"/>
            <wp:docPr id="6" name="Content Placeholder 5" descr="C:\Users\CHRIS\Desktop\MICROSCOPIC VIEW\IMG-20230426-WA008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C:\Users\CHRIS\Desktop\MICROSCOPIC VIEW\IMG-20230426-WA0083.jpg"/>
                    <pic:cNvPicPr>
                      <a:picLocks noGrp="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37982" t="37688" r="32208" b="4905"/>
                    <a:stretch>
                      <a:fillRect/>
                    </a:stretch>
                  </pic:blipFill>
                  <pic:spPr>
                    <a:xfrm>
                      <a:off x="0" y="0"/>
                      <a:ext cx="5427345" cy="5482590"/>
                    </a:xfrm>
                    <a:prstGeom prst="rect">
                      <a:avLst/>
                    </a:prstGeom>
                    <a:noFill/>
                    <a:ln>
                      <a:noFill/>
                    </a:ln>
                  </pic:spPr>
                </pic:pic>
              </a:graphicData>
            </a:graphic>
          </wp:inline>
        </w:drawing>
      </w:r>
    </w:p>
    <w:p w14:paraId="3B8A3B5C" w14:textId="0E1600F1" w:rsidR="00D26487" w:rsidRPr="00561B50" w:rsidRDefault="00E3238F" w:rsidP="00C83B13">
      <w:pPr>
        <w:pStyle w:val="ListParagraph"/>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Plate </w:t>
      </w:r>
      <w:r w:rsidR="008E299B">
        <w:rPr>
          <w:rFonts w:ascii="Times New Roman" w:hAnsi="Times New Roman" w:cs="Times New Roman"/>
          <w:sz w:val="24"/>
          <w:szCs w:val="24"/>
        </w:rPr>
        <w:t>2</w:t>
      </w:r>
      <w:r w:rsidR="00D26487" w:rsidRPr="00561B50">
        <w:rPr>
          <w:rFonts w:ascii="Times New Roman" w:hAnsi="Times New Roman" w:cs="Times New Roman"/>
          <w:sz w:val="24"/>
          <w:szCs w:val="24"/>
        </w:rPr>
        <w:t xml:space="preserve">: Arrows showing </w:t>
      </w:r>
      <w:r w:rsidR="00D26487" w:rsidRPr="00561B50">
        <w:rPr>
          <w:rFonts w:ascii="Times New Roman" w:hAnsi="Times New Roman" w:cs="Times New Roman"/>
          <w:i/>
          <w:iCs/>
          <w:sz w:val="24"/>
          <w:szCs w:val="24"/>
        </w:rPr>
        <w:t>Ascaris lumbricoides</w:t>
      </w:r>
      <w:r w:rsidR="00D26487" w:rsidRPr="00561B50">
        <w:rPr>
          <w:rFonts w:ascii="Times New Roman" w:hAnsi="Times New Roman" w:cs="Times New Roman"/>
          <w:sz w:val="24"/>
          <w:szCs w:val="24"/>
        </w:rPr>
        <w:t xml:space="preserve"> in </w:t>
      </w:r>
      <w:proofErr w:type="spellStart"/>
      <w:r w:rsidR="00D26487" w:rsidRPr="00561B50">
        <w:rPr>
          <w:rFonts w:ascii="Times New Roman" w:hAnsi="Times New Roman" w:cs="Times New Roman"/>
          <w:sz w:val="24"/>
          <w:szCs w:val="24"/>
        </w:rPr>
        <w:t>faecal</w:t>
      </w:r>
      <w:proofErr w:type="spellEnd"/>
      <w:r w:rsidR="00D26487" w:rsidRPr="00561B50">
        <w:rPr>
          <w:rFonts w:ascii="Times New Roman" w:hAnsi="Times New Roman" w:cs="Times New Roman"/>
          <w:sz w:val="24"/>
          <w:szCs w:val="24"/>
        </w:rPr>
        <w:t xml:space="preserve"> sample</w:t>
      </w:r>
    </w:p>
    <w:p w14:paraId="411413C2" w14:textId="77777777" w:rsidR="00D26487" w:rsidRPr="00561B50" w:rsidRDefault="00D26487" w:rsidP="00C83B13">
      <w:pPr>
        <w:pStyle w:val="ListParagraph"/>
        <w:spacing w:line="276" w:lineRule="auto"/>
        <w:jc w:val="both"/>
        <w:rPr>
          <w:rFonts w:ascii="Times New Roman" w:hAnsi="Times New Roman" w:cs="Times New Roman"/>
          <w:sz w:val="24"/>
          <w:szCs w:val="24"/>
        </w:rPr>
      </w:pPr>
      <w:r w:rsidRPr="00561B50">
        <w:rPr>
          <w:rFonts w:ascii="Times New Roman" w:hAnsi="Times New Roman" w:cs="Times New Roman"/>
          <w:sz w:val="24"/>
          <w:szCs w:val="24"/>
        </w:rPr>
        <w:tab/>
      </w:r>
    </w:p>
    <w:p w14:paraId="3A46E36D"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672576" behindDoc="0" locked="0" layoutInCell="1" allowOverlap="1" wp14:anchorId="1A526B64" wp14:editId="66EE9459">
                <wp:simplePos x="0" y="0"/>
                <wp:positionH relativeFrom="column">
                  <wp:posOffset>937260</wp:posOffset>
                </wp:positionH>
                <wp:positionV relativeFrom="paragraph">
                  <wp:posOffset>2243455</wp:posOffset>
                </wp:positionV>
                <wp:extent cx="516890" cy="60579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16890" cy="605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4DC6E" w14:textId="77777777" w:rsidR="00915244" w:rsidRDefault="00915244" w:rsidP="00D26487">
                            <w:pPr>
                              <w:rPr>
                                <w:b/>
                                <w:bCs/>
                                <w:color w:val="000000" w:themeColor="text1"/>
                                <w:sz w:val="72"/>
                                <w:szCs w:val="72"/>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526B64" id="Text Box 15" o:spid="_x0000_s1028" type="#_x0000_t202" style="position:absolute;left:0;text-align:left;margin-left:73.8pt;margin-top:176.65pt;width:40.7pt;height:47.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" filled="f" stroked="f" strokeweight=".5pt">
                <v:textbox>
                  <w:txbxContent>
                    <w:p w14:paraId="7B64DC6E" w14:textId="77777777" w:rsidR="00915244" w:rsidRDefault="00915244" w:rsidP="00D26487">
                      <w:pPr>
                        <w:rPr>
                          <w:b/>
                          <w:bCs/>
                          <w:color w:val="000000" w:themeColor="text1"/>
                          <w:sz w:val="72"/>
                          <w:szCs w:val="72"/>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t>d</w:t>
                      </w:r>
                    </w:p>
                  </w:txbxContent>
                </v:textbox>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71552" behindDoc="0" locked="0" layoutInCell="1" allowOverlap="1" wp14:anchorId="69BDFCEF" wp14:editId="389D5E87">
                <wp:simplePos x="0" y="0"/>
                <wp:positionH relativeFrom="column">
                  <wp:posOffset>1016000</wp:posOffset>
                </wp:positionH>
                <wp:positionV relativeFrom="paragraph">
                  <wp:posOffset>1381760</wp:posOffset>
                </wp:positionV>
                <wp:extent cx="275590" cy="8712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5590" cy="871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2B651" w14:textId="77777777" w:rsidR="00915244" w:rsidRDefault="00915244" w:rsidP="00D26487">
                            <w:pPr>
                              <w:rPr>
                                <w:b/>
                                <w:bCs/>
                                <w:color w:val="000000" w:themeColor="text1"/>
                                <w:sz w:val="72"/>
                                <w:szCs w:val="72"/>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BDFCEF" id="Text Box 14" o:spid="_x0000_s1029" type="#_x0000_t202" style="position:absolute;left:0;text-align:left;margin-left:80pt;margin-top:108.8pt;width:21.7pt;height:68.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" filled="f" stroked="f" strokeweight=".5pt">
                <v:textbox>
                  <w:txbxContent>
                    <w:p w14:paraId="5312B651" w14:textId="77777777" w:rsidR="00915244" w:rsidRDefault="00915244" w:rsidP="00D26487">
                      <w:pPr>
                        <w:rPr>
                          <w:b/>
                          <w:bCs/>
                          <w:color w:val="000000" w:themeColor="text1"/>
                          <w:sz w:val="72"/>
                          <w:szCs w:val="72"/>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rPr>
                        <w:t>c</w:t>
                      </w:r>
                    </w:p>
                  </w:txbxContent>
                </v:textbox>
              </v:shape>
            </w:pict>
          </mc:Fallback>
        </mc:AlternateContent>
      </w:r>
      <w:r w:rsidRPr="00561B50">
        <w:rPr>
          <w:rFonts w:ascii="Times New Roman" w:hAnsi="Times New Roman" w:cs="Times New Roman"/>
          <w:noProof/>
          <w:sz w:val="24"/>
          <w:szCs w:val="24"/>
          <w:lang w:eastAsia="en-US"/>
        </w:rPr>
        <w:drawing>
          <wp:inline distT="0" distB="0" distL="114300" distR="114300" wp14:anchorId="084024A2" wp14:editId="1FCA082F">
            <wp:extent cx="5474335" cy="5504815"/>
            <wp:effectExtent l="0" t="0" r="12065" b="635"/>
            <wp:docPr id="20" name="Picture 6" descr="C:\Users\CHRIS\Desktop\MICROSCOPIC VIEW\IMG-20230426-WA0051.jpg"/>
            <wp:cNvGraphicFramePr/>
            <a:graphic xmlns:a="http://schemas.openxmlformats.org/drawingml/2006/main">
              <a:graphicData uri="http://schemas.openxmlformats.org/drawingml/2006/picture">
                <pic:pic xmlns:pic="http://schemas.openxmlformats.org/drawingml/2006/picture">
                  <pic:nvPicPr>
                    <pic:cNvPr id="20" name="Picture 6" descr="C:\Users\CHRIS\Desktop\MICROSCOPIC VIEW\IMG-20230426-WA0051.jpg"/>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7662" t="29336" r="19707"/>
                    <a:stretch>
                      <a:fillRect/>
                    </a:stretch>
                  </pic:blipFill>
                  <pic:spPr>
                    <a:xfrm>
                      <a:off x="0" y="0"/>
                      <a:ext cx="5474335" cy="5504815"/>
                    </a:xfrm>
                    <a:prstGeom prst="rect">
                      <a:avLst/>
                    </a:prstGeom>
                    <a:noFill/>
                    <a:ln>
                      <a:noFill/>
                    </a:ln>
                  </pic:spPr>
                </pic:pic>
              </a:graphicData>
            </a:graphic>
          </wp:inline>
        </w:drawing>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7456" behindDoc="0" locked="0" layoutInCell="1" allowOverlap="1" wp14:anchorId="24A8C8CB" wp14:editId="7A2BE5CA">
                <wp:simplePos x="0" y="0"/>
                <wp:positionH relativeFrom="column">
                  <wp:posOffset>1228725</wp:posOffset>
                </wp:positionH>
                <wp:positionV relativeFrom="paragraph">
                  <wp:posOffset>2440305</wp:posOffset>
                </wp:positionV>
                <wp:extent cx="256540" cy="79375"/>
                <wp:effectExtent l="8255" t="31115" r="1905" b="60960"/>
                <wp:wrapNone/>
                <wp:docPr id="26"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2B7BA6" id="Straight Arrow Connector 23" o:spid="_x0000_s1026" type="#_x0000_t32" style="position:absolute;margin-left:96.75pt;margin-top:192.15pt;width:20.2pt;height:6.2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6432" behindDoc="0" locked="0" layoutInCell="1" allowOverlap="1" wp14:anchorId="011B729E" wp14:editId="1508D12C">
                <wp:simplePos x="0" y="0"/>
                <wp:positionH relativeFrom="column">
                  <wp:posOffset>4010025</wp:posOffset>
                </wp:positionH>
                <wp:positionV relativeFrom="paragraph">
                  <wp:posOffset>1783080</wp:posOffset>
                </wp:positionV>
                <wp:extent cx="256540" cy="79375"/>
                <wp:effectExtent l="8255" t="31115" r="1905" b="60960"/>
                <wp:wrapNone/>
                <wp:docPr id="25"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C6447D" id="Straight Arrow Connector 23" o:spid="_x0000_s1026" type="#_x0000_t32" style="position:absolute;margin-left:315.75pt;margin-top:140.4pt;width:20.2pt;height:6.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5408" behindDoc="0" locked="0" layoutInCell="1" allowOverlap="1" wp14:anchorId="0E4D3A30" wp14:editId="43BE0111">
                <wp:simplePos x="0" y="0"/>
                <wp:positionH relativeFrom="column">
                  <wp:posOffset>1266825</wp:posOffset>
                </wp:positionH>
                <wp:positionV relativeFrom="paragraph">
                  <wp:posOffset>1497330</wp:posOffset>
                </wp:positionV>
                <wp:extent cx="256540" cy="79375"/>
                <wp:effectExtent l="8255" t="31115" r="1905" b="60960"/>
                <wp:wrapNone/>
                <wp:docPr id="23"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388F5A" id="Straight Arrow Connector 23" o:spid="_x0000_s1026" type="#_x0000_t32" style="position:absolute;margin-left:99.75pt;margin-top:117.9pt;width:20.2pt;height:6.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mc:AlternateContent>
          <mc:Choice Requires="wps">
            <w:drawing>
              <wp:anchor distT="0" distB="0" distL="114300" distR="114300" simplePos="0" relativeHeight="251664384" behindDoc="0" locked="0" layoutInCell="1" allowOverlap="1" wp14:anchorId="6B3BBF27" wp14:editId="6E2138BF">
                <wp:simplePos x="0" y="0"/>
                <wp:positionH relativeFrom="column">
                  <wp:posOffset>361950</wp:posOffset>
                </wp:positionH>
                <wp:positionV relativeFrom="paragraph">
                  <wp:posOffset>2983230</wp:posOffset>
                </wp:positionV>
                <wp:extent cx="256540" cy="79375"/>
                <wp:effectExtent l="8255" t="31115" r="1905" b="60960"/>
                <wp:wrapNone/>
                <wp:docPr id="22"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D5C1D0" id="Straight Arrow Connector 23" o:spid="_x0000_s1026" type="#_x0000_t32" style="position:absolute;margin-left:28.5pt;margin-top:234.9pt;width:20.2pt;height:6.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" strokecolor="black [3200]" strokeweight="4.5pt">
                <v:stroke endarrow="block" joinstyle="miter"/>
              </v:shape>
            </w:pict>
          </mc:Fallback>
        </mc:AlternateContent>
      </w:r>
    </w:p>
    <w:p w14:paraId="4C8FA04B" w14:textId="072735F4" w:rsidR="00D26487" w:rsidRPr="00561B50" w:rsidRDefault="00D53A16" w:rsidP="00C83B13">
      <w:pPr>
        <w:shd w:val="clear" w:color="auto" w:fill="FFFFFF"/>
        <w:tabs>
          <w:tab w:val="left" w:pos="5670"/>
        </w:tabs>
        <w:spacing w:line="276" w:lineRule="auto"/>
        <w:jc w:val="both"/>
        <w:rPr>
          <w:rFonts w:ascii="Times New Roman" w:eastAsia="Times New Roman" w:hAnsi="Times New Roman" w:cs="Times New Roman"/>
          <w:spacing w:val="1"/>
          <w:sz w:val="24"/>
          <w:szCs w:val="24"/>
        </w:rPr>
      </w:pPr>
      <w:r w:rsidRPr="00561B50">
        <w:rPr>
          <w:rFonts w:ascii="Times New Roman" w:eastAsia="Times New Roman" w:hAnsi="Times New Roman" w:cs="Times New Roman"/>
          <w:spacing w:val="1"/>
          <w:sz w:val="24"/>
          <w:szCs w:val="24"/>
        </w:rPr>
        <w:t xml:space="preserve">Plate </w:t>
      </w:r>
      <w:r w:rsidR="008E299B">
        <w:rPr>
          <w:rFonts w:ascii="Times New Roman" w:eastAsia="Times New Roman" w:hAnsi="Times New Roman" w:cs="Times New Roman"/>
          <w:spacing w:val="1"/>
          <w:sz w:val="24"/>
          <w:szCs w:val="24"/>
        </w:rPr>
        <w:t>3</w:t>
      </w:r>
      <w:r w:rsidR="00D26487" w:rsidRPr="00561B50">
        <w:rPr>
          <w:rFonts w:ascii="Times New Roman" w:eastAsia="Times New Roman" w:hAnsi="Times New Roman" w:cs="Times New Roman"/>
          <w:spacing w:val="1"/>
          <w:sz w:val="24"/>
          <w:szCs w:val="24"/>
        </w:rPr>
        <w:t xml:space="preserve">: Arrows showing the egg of </w:t>
      </w:r>
      <w:r w:rsidR="00D26487" w:rsidRPr="00561B50">
        <w:rPr>
          <w:rFonts w:ascii="Times New Roman" w:eastAsia="Times New Roman" w:hAnsi="Times New Roman" w:cs="Times New Roman"/>
          <w:i/>
          <w:iCs/>
          <w:spacing w:val="1"/>
          <w:sz w:val="24"/>
          <w:szCs w:val="24"/>
        </w:rPr>
        <w:t>Schistosoma mansoni (c)</w:t>
      </w:r>
      <w:r w:rsidR="00D26487" w:rsidRPr="00561B50">
        <w:rPr>
          <w:rFonts w:ascii="Times New Roman" w:eastAsia="Times New Roman" w:hAnsi="Times New Roman" w:cs="Times New Roman"/>
          <w:spacing w:val="1"/>
          <w:sz w:val="24"/>
          <w:szCs w:val="24"/>
        </w:rPr>
        <w:t xml:space="preserve"> and</w:t>
      </w:r>
      <w:r w:rsidR="00D26487" w:rsidRPr="00561B50">
        <w:rPr>
          <w:rFonts w:ascii="Times New Roman" w:eastAsia="Times New Roman" w:hAnsi="Times New Roman" w:cs="Times New Roman"/>
          <w:i/>
          <w:iCs/>
          <w:spacing w:val="1"/>
          <w:sz w:val="24"/>
          <w:szCs w:val="24"/>
        </w:rPr>
        <w:t xml:space="preserve"> Schistosoma japonicum</w:t>
      </w:r>
      <w:r w:rsidR="00D26487" w:rsidRPr="00561B50">
        <w:rPr>
          <w:rFonts w:ascii="Times New Roman" w:eastAsia="Times New Roman" w:hAnsi="Times New Roman" w:cs="Times New Roman"/>
          <w:spacing w:val="1"/>
          <w:sz w:val="24"/>
          <w:szCs w:val="24"/>
        </w:rPr>
        <w:t xml:space="preserve">(d) in </w:t>
      </w:r>
      <w:proofErr w:type="spellStart"/>
      <w:r w:rsidR="00D26487" w:rsidRPr="00561B50">
        <w:rPr>
          <w:rFonts w:ascii="Times New Roman" w:eastAsia="Times New Roman" w:hAnsi="Times New Roman" w:cs="Times New Roman"/>
          <w:spacing w:val="1"/>
          <w:sz w:val="24"/>
          <w:szCs w:val="24"/>
        </w:rPr>
        <w:t>faecal</w:t>
      </w:r>
      <w:proofErr w:type="spellEnd"/>
      <w:r w:rsidR="00D26487" w:rsidRPr="00561B50">
        <w:rPr>
          <w:rFonts w:ascii="Times New Roman" w:eastAsia="Times New Roman" w:hAnsi="Times New Roman" w:cs="Times New Roman"/>
          <w:spacing w:val="1"/>
          <w:sz w:val="24"/>
          <w:szCs w:val="24"/>
        </w:rPr>
        <w:t xml:space="preserve"> sample</w:t>
      </w:r>
    </w:p>
    <w:p w14:paraId="3D0532F7" w14:textId="77777777" w:rsidR="00D26487" w:rsidRPr="00561B50" w:rsidRDefault="00D26487" w:rsidP="00C83B13">
      <w:pPr>
        <w:shd w:val="clear" w:color="auto" w:fill="FFFFFF"/>
        <w:spacing w:line="276" w:lineRule="auto"/>
        <w:jc w:val="both"/>
        <w:rPr>
          <w:rFonts w:ascii="Times New Roman" w:eastAsia="Times New Roman" w:hAnsi="Times New Roman" w:cs="Times New Roman"/>
          <w:b/>
          <w:bCs/>
          <w:sz w:val="24"/>
          <w:szCs w:val="24"/>
        </w:rPr>
      </w:pPr>
    </w:p>
    <w:p w14:paraId="0B80FFC8"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668480" behindDoc="0" locked="0" layoutInCell="1" allowOverlap="1" wp14:anchorId="0B8AE1B7" wp14:editId="6A01D35D">
                <wp:simplePos x="0" y="0"/>
                <wp:positionH relativeFrom="column">
                  <wp:posOffset>2486025</wp:posOffset>
                </wp:positionH>
                <wp:positionV relativeFrom="paragraph">
                  <wp:posOffset>2392680</wp:posOffset>
                </wp:positionV>
                <wp:extent cx="256540" cy="79375"/>
                <wp:effectExtent l="8255" t="31115" r="1905" b="60960"/>
                <wp:wrapNone/>
                <wp:docPr id="27" name="Straight Arrow Connector 23"/>
                <wp:cNvGraphicFramePr/>
                <a:graphic xmlns:a="http://schemas.openxmlformats.org/drawingml/2006/main">
                  <a:graphicData uri="http://schemas.microsoft.com/office/word/2010/wordprocessingShape">
                    <wps:wsp>
                      <wps:cNvCnPr/>
                      <wps:spPr>
                        <a:xfrm flipV="1">
                          <a:off x="0" y="0"/>
                          <a:ext cx="256540" cy="793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99D15D" id="Straight Arrow Connector 23" o:spid="_x0000_s1026" type="#_x0000_t32" style="position:absolute;margin-left:195.75pt;margin-top:188.4pt;width:20.2pt;height:6.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" strokecolor="black [3200]" strokeweight="4.5pt">
                <v:stroke endarrow="block" joinstyle="miter"/>
              </v:shape>
            </w:pict>
          </mc:Fallback>
        </mc:AlternateContent>
      </w:r>
      <w:r w:rsidRPr="00561B50">
        <w:rPr>
          <w:rFonts w:ascii="Times New Roman" w:hAnsi="Times New Roman" w:cs="Times New Roman"/>
          <w:noProof/>
          <w:sz w:val="24"/>
          <w:szCs w:val="24"/>
          <w:lang w:eastAsia="en-US"/>
        </w:rPr>
        <w:drawing>
          <wp:inline distT="0" distB="0" distL="114300" distR="114300" wp14:anchorId="6316853A" wp14:editId="7201F83B">
            <wp:extent cx="5471795" cy="4759960"/>
            <wp:effectExtent l="0" t="0" r="14605" b="2540"/>
            <wp:docPr id="5" name="Picture 4" descr="C:\Users\CHRIS\Desktop\MICROSCOPIC VIEW\IMG-20230426-WA0015.jpg"/>
            <wp:cNvGraphicFramePr/>
            <a:graphic xmlns:a="http://schemas.openxmlformats.org/drawingml/2006/main">
              <a:graphicData uri="http://schemas.openxmlformats.org/drawingml/2006/picture">
                <pic:pic xmlns:pic="http://schemas.openxmlformats.org/drawingml/2006/picture">
                  <pic:nvPicPr>
                    <pic:cNvPr id="5" name="Picture 4" descr="C:\Users\CHRIS\Desktop\MICROSCOPIC VIEW\IMG-20230426-WA0015.jpg"/>
                    <pic:cNvPicPr/>
                  </pic:nvPicPr>
                  <pic:blipFill>
                    <a:blip r:embed="rId13">
                      <a:extLst>
                        <a:ext uri="{BEBA8EAE-BF5A-486C-A8C5-ECC9F3942E4B}">
                          <a14:imgProps xmlns:a14="http://schemas.microsoft.com/office/drawing/2010/main">
                            <a14:imgLayer r:embed="rId14">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l="41829" t="47537" r="28682"/>
                    <a:stretch>
                      <a:fillRect/>
                    </a:stretch>
                  </pic:blipFill>
                  <pic:spPr>
                    <a:xfrm>
                      <a:off x="0" y="0"/>
                      <a:ext cx="5471795" cy="4760310"/>
                    </a:xfrm>
                    <a:prstGeom prst="rect">
                      <a:avLst/>
                    </a:prstGeom>
                    <a:noFill/>
                    <a:ln>
                      <a:noFill/>
                    </a:ln>
                  </pic:spPr>
                </pic:pic>
              </a:graphicData>
            </a:graphic>
          </wp:inline>
        </w:drawing>
      </w:r>
    </w:p>
    <w:p w14:paraId="6EE14B29" w14:textId="666EA7C7" w:rsidR="00D26487" w:rsidRPr="00561B50" w:rsidRDefault="00E3238F"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Plate </w:t>
      </w:r>
      <w:r w:rsidR="008E299B">
        <w:rPr>
          <w:rFonts w:ascii="Times New Roman" w:hAnsi="Times New Roman" w:cs="Times New Roman"/>
          <w:sz w:val="24"/>
          <w:szCs w:val="24"/>
        </w:rPr>
        <w:t>4</w:t>
      </w:r>
      <w:r w:rsidR="00D26487" w:rsidRPr="00561B50">
        <w:rPr>
          <w:rFonts w:ascii="Times New Roman" w:hAnsi="Times New Roman" w:cs="Times New Roman"/>
          <w:sz w:val="24"/>
          <w:szCs w:val="24"/>
        </w:rPr>
        <w:t xml:space="preserve">: Arrow showing the egg of </w:t>
      </w:r>
      <w:r w:rsidR="00D26487" w:rsidRPr="00561B50">
        <w:rPr>
          <w:rFonts w:ascii="Times New Roman" w:hAnsi="Times New Roman" w:cs="Times New Roman"/>
          <w:i/>
          <w:iCs/>
          <w:sz w:val="24"/>
          <w:szCs w:val="24"/>
        </w:rPr>
        <w:t xml:space="preserve">Schistosoma </w:t>
      </w:r>
      <w:proofErr w:type="spellStart"/>
      <w:r w:rsidR="00D26487" w:rsidRPr="00561B50">
        <w:rPr>
          <w:rFonts w:ascii="Times New Roman" w:hAnsi="Times New Roman" w:cs="Times New Roman"/>
          <w:i/>
          <w:iCs/>
          <w:sz w:val="24"/>
          <w:szCs w:val="24"/>
        </w:rPr>
        <w:t>haematobum</w:t>
      </w:r>
      <w:proofErr w:type="spellEnd"/>
      <w:r w:rsidR="00D26487" w:rsidRPr="00561B50">
        <w:rPr>
          <w:rFonts w:ascii="Times New Roman" w:hAnsi="Times New Roman" w:cs="Times New Roman"/>
          <w:i/>
          <w:iCs/>
          <w:sz w:val="24"/>
          <w:szCs w:val="24"/>
        </w:rPr>
        <w:t xml:space="preserve"> </w:t>
      </w:r>
      <w:r w:rsidR="00D26487" w:rsidRPr="00561B50">
        <w:rPr>
          <w:rFonts w:ascii="Times New Roman" w:hAnsi="Times New Roman" w:cs="Times New Roman"/>
          <w:sz w:val="24"/>
          <w:szCs w:val="24"/>
        </w:rPr>
        <w:t xml:space="preserve">in </w:t>
      </w:r>
      <w:proofErr w:type="spellStart"/>
      <w:r w:rsidR="00D26487" w:rsidRPr="00561B50">
        <w:rPr>
          <w:rFonts w:ascii="Times New Roman" w:hAnsi="Times New Roman" w:cs="Times New Roman"/>
          <w:sz w:val="24"/>
          <w:szCs w:val="24"/>
        </w:rPr>
        <w:t>faecal</w:t>
      </w:r>
      <w:proofErr w:type="spellEnd"/>
      <w:r w:rsidR="00D26487" w:rsidRPr="00561B50">
        <w:rPr>
          <w:rFonts w:ascii="Times New Roman" w:hAnsi="Times New Roman" w:cs="Times New Roman"/>
          <w:sz w:val="24"/>
          <w:szCs w:val="24"/>
        </w:rPr>
        <w:t xml:space="preserve"> sample</w:t>
      </w:r>
    </w:p>
    <w:p w14:paraId="540D43E0" w14:textId="77777777" w:rsidR="00D26487" w:rsidRPr="00561B50" w:rsidRDefault="00D26487" w:rsidP="00C83B13">
      <w:pPr>
        <w:pStyle w:val="ListParagraph"/>
        <w:spacing w:line="276" w:lineRule="auto"/>
        <w:ind w:left="0"/>
        <w:jc w:val="both"/>
        <w:rPr>
          <w:rFonts w:ascii="Times New Roman" w:hAnsi="Times New Roman" w:cs="Times New Roman"/>
          <w:i/>
          <w:iCs/>
          <w:sz w:val="24"/>
          <w:szCs w:val="24"/>
        </w:rPr>
      </w:pPr>
      <w:r w:rsidRPr="00561B50">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673600" behindDoc="0" locked="0" layoutInCell="1" allowOverlap="1" wp14:anchorId="509CDA6E" wp14:editId="2C74967D">
                <wp:simplePos x="0" y="0"/>
                <wp:positionH relativeFrom="column">
                  <wp:posOffset>2524125</wp:posOffset>
                </wp:positionH>
                <wp:positionV relativeFrom="paragraph">
                  <wp:posOffset>1112520</wp:posOffset>
                </wp:positionV>
                <wp:extent cx="412750" cy="103505"/>
                <wp:effectExtent l="6350" t="15240" r="19050" b="33655"/>
                <wp:wrapNone/>
                <wp:docPr id="29" name="Right Arrow 29"/>
                <wp:cNvGraphicFramePr/>
                <a:graphic xmlns:a="http://schemas.openxmlformats.org/drawingml/2006/main">
                  <a:graphicData uri="http://schemas.microsoft.com/office/word/2010/wordprocessingShape">
                    <wps:wsp>
                      <wps:cNvSpPr/>
                      <wps:spPr>
                        <a:xfrm>
                          <a:off x="3665220" y="2026920"/>
                          <a:ext cx="412750" cy="103505"/>
                        </a:xfrm>
                        <a:prstGeom prst="rightArrow">
                          <a:avLst/>
                        </a:prstGeom>
                        <a:solidFill>
                          <a:sysClr val="windowText" lastClr="0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F805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198.75pt;margin-top:87.6pt;width:32.5pt;height:8.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" adj="18892" fillcolor="windowText" strokecolor="#1f4d78 [1604]" strokeweight="1pt"/>
            </w:pict>
          </mc:Fallback>
        </mc:AlternateContent>
      </w:r>
      <w:r w:rsidRPr="00561B50">
        <w:rPr>
          <w:rFonts w:ascii="Times New Roman" w:hAnsi="Times New Roman" w:cs="Times New Roman"/>
          <w:noProof/>
          <w:sz w:val="24"/>
          <w:szCs w:val="24"/>
          <w:lang w:eastAsia="en-US"/>
        </w:rPr>
        <w:drawing>
          <wp:inline distT="0" distB="0" distL="114300" distR="114300" wp14:anchorId="0FBDFBCD" wp14:editId="06719868">
            <wp:extent cx="4945380" cy="5476875"/>
            <wp:effectExtent l="0" t="0" r="7620" b="9525"/>
            <wp:docPr id="28" name="Picture 5" descr="C:\Users\CHRIS\Desktop\MICROSCOPIC VIEW\IMG-20230426-WA0085.jpg"/>
            <wp:cNvGraphicFramePr/>
            <a:graphic xmlns:a="http://schemas.openxmlformats.org/drawingml/2006/main">
              <a:graphicData uri="http://schemas.openxmlformats.org/drawingml/2006/picture">
                <pic:pic xmlns:pic="http://schemas.openxmlformats.org/drawingml/2006/picture">
                  <pic:nvPicPr>
                    <pic:cNvPr id="28" name="Picture 5" descr="C:\Users\CHRIS\Desktop\MICROSCOPIC VIEW\IMG-20230426-WA0085.jpg"/>
                    <pic:cNvPicPr/>
                  </pic:nvPicPr>
                  <pic:blipFill>
                    <a:blip r:embed="rId15">
                      <a:extLst>
                        <a:ext uri="{BEBA8EAE-BF5A-486C-A8C5-ECC9F3942E4B}">
                          <a14:imgProps xmlns:a14="http://schemas.microsoft.com/office/drawing/2010/main">
                            <a14:imgLayer r:embed="rId16">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l="43752" t="38330" r="18906"/>
                    <a:stretch>
                      <a:fillRect/>
                    </a:stretch>
                  </pic:blipFill>
                  <pic:spPr>
                    <a:xfrm>
                      <a:off x="0" y="0"/>
                      <a:ext cx="4945380" cy="5476875"/>
                    </a:xfrm>
                    <a:prstGeom prst="rect">
                      <a:avLst/>
                    </a:prstGeom>
                    <a:noFill/>
                    <a:ln>
                      <a:noFill/>
                    </a:ln>
                  </pic:spPr>
                </pic:pic>
              </a:graphicData>
            </a:graphic>
          </wp:inline>
        </w:drawing>
      </w:r>
    </w:p>
    <w:p w14:paraId="1BF1DC71" w14:textId="071B3B75" w:rsidR="00D26487" w:rsidRPr="00561B50" w:rsidRDefault="00D53A16" w:rsidP="00C83B13">
      <w:pPr>
        <w:pStyle w:val="ListParagraph"/>
        <w:spacing w:line="276" w:lineRule="auto"/>
        <w:ind w:left="0"/>
        <w:jc w:val="both"/>
        <w:rPr>
          <w:rFonts w:ascii="Times New Roman" w:hAnsi="Times New Roman" w:cs="Times New Roman"/>
          <w:i/>
          <w:iCs/>
          <w:sz w:val="24"/>
          <w:szCs w:val="24"/>
        </w:rPr>
      </w:pPr>
      <w:r w:rsidRPr="00561B50">
        <w:rPr>
          <w:rFonts w:ascii="Times New Roman" w:hAnsi="Times New Roman" w:cs="Times New Roman"/>
          <w:sz w:val="24"/>
          <w:szCs w:val="24"/>
        </w:rPr>
        <w:t xml:space="preserve">Plate </w:t>
      </w:r>
      <w:r w:rsidR="008E299B">
        <w:rPr>
          <w:rFonts w:ascii="Times New Roman" w:hAnsi="Times New Roman" w:cs="Times New Roman"/>
          <w:sz w:val="24"/>
          <w:szCs w:val="24"/>
        </w:rPr>
        <w:t>5</w:t>
      </w:r>
      <w:r w:rsidR="00D26487" w:rsidRPr="00561B50">
        <w:rPr>
          <w:rFonts w:ascii="Times New Roman" w:hAnsi="Times New Roman" w:cs="Times New Roman"/>
          <w:sz w:val="24"/>
          <w:szCs w:val="24"/>
        </w:rPr>
        <w:t xml:space="preserve">: Arrow showing the egg of </w:t>
      </w:r>
      <w:proofErr w:type="spellStart"/>
      <w:r w:rsidR="00D26487" w:rsidRPr="00561B50">
        <w:rPr>
          <w:rFonts w:ascii="Times New Roman" w:hAnsi="Times New Roman" w:cs="Times New Roman"/>
          <w:i/>
          <w:iCs/>
          <w:sz w:val="24"/>
          <w:szCs w:val="24"/>
        </w:rPr>
        <w:t>Eustrongylocides</w:t>
      </w:r>
      <w:proofErr w:type="spellEnd"/>
    </w:p>
    <w:p w14:paraId="28A29C64" w14:textId="77777777" w:rsidR="00D26487" w:rsidRPr="00561B50" w:rsidRDefault="00D26487" w:rsidP="00C83B13">
      <w:pPr>
        <w:pStyle w:val="ListParagraph"/>
        <w:spacing w:line="276" w:lineRule="auto"/>
        <w:ind w:left="0"/>
        <w:jc w:val="both"/>
        <w:rPr>
          <w:rFonts w:ascii="Times New Roman" w:hAnsi="Times New Roman" w:cs="Times New Roman"/>
          <w:i/>
          <w:iCs/>
          <w:sz w:val="24"/>
          <w:szCs w:val="24"/>
        </w:rPr>
      </w:pPr>
    </w:p>
    <w:p w14:paraId="01566ACB"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6B4BA5A4"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501E71C0"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3AFEAACB"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56EAF1A1"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0E449D0F"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794A0DAE"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8FBC61F"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5DEC5B1E"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4F706F28"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7652288"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6DEA7C71" w14:textId="77777777" w:rsidR="00D53A16" w:rsidRPr="00561B50" w:rsidRDefault="000E454B" w:rsidP="00C83B13">
      <w:pPr>
        <w:pStyle w:val="ListParagraph"/>
        <w:spacing w:line="276" w:lineRule="auto"/>
        <w:ind w:left="0"/>
        <w:jc w:val="both"/>
        <w:rPr>
          <w:rFonts w:ascii="Times New Roman" w:hAnsi="Times New Roman" w:cs="Times New Roman"/>
          <w:sz w:val="24"/>
          <w:szCs w:val="24"/>
          <w:lang w:eastAsia="en-US"/>
        </w:rPr>
      </w:pPr>
      <w:r w:rsidRPr="00561B50">
        <w:rPr>
          <w:rFonts w:ascii="Times New Roman" w:hAnsi="Times New Roman" w:cs="Times New Roman"/>
          <w:sz w:val="24"/>
          <w:szCs w:val="24"/>
        </w:rPr>
        <w:lastRenderedPageBreak/>
        <w:t xml:space="preserve">3.2 </w:t>
      </w:r>
      <w:r w:rsidR="00D53A16" w:rsidRPr="00561B50">
        <w:rPr>
          <w:rStyle w:val="Strong"/>
          <w:rFonts w:ascii="Times New Roman" w:hAnsi="Times New Roman" w:cs="Times New Roman"/>
          <w:sz w:val="24"/>
          <w:szCs w:val="24"/>
        </w:rPr>
        <w:t xml:space="preserve">Molecular </w:t>
      </w:r>
      <w:proofErr w:type="spellStart"/>
      <w:r w:rsidR="00D53A16" w:rsidRPr="00561B50">
        <w:rPr>
          <w:rStyle w:val="Strong"/>
          <w:rFonts w:ascii="Times New Roman" w:hAnsi="Times New Roman" w:cs="Times New Roman"/>
          <w:sz w:val="24"/>
          <w:szCs w:val="24"/>
        </w:rPr>
        <w:t>Characterisation</w:t>
      </w:r>
      <w:proofErr w:type="spellEnd"/>
      <w:r w:rsidR="00D53A16" w:rsidRPr="00561B50">
        <w:rPr>
          <w:rStyle w:val="Strong"/>
          <w:rFonts w:ascii="Times New Roman" w:hAnsi="Times New Roman" w:cs="Times New Roman"/>
          <w:sz w:val="24"/>
          <w:szCs w:val="24"/>
        </w:rPr>
        <w:t xml:space="preserve"> and Identification</w:t>
      </w:r>
    </w:p>
    <w:p w14:paraId="57B4EE5D" w14:textId="2619AE45" w:rsidR="00D53A16" w:rsidRPr="00561B50" w:rsidRDefault="00D53A16"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The PCR analysis was successful in 15 fecal samples submitted for the analysis (Table 3). The PCR products were subjected to electrophoresis. Based on the electrophoresis results, the band patterns in all 15 samples show Agarose gel positive amplification of the 18S rRNA region in the selected samples. The PCR and sequencing results confirmed the presence of </w:t>
      </w:r>
      <w:r w:rsidRPr="00561B50">
        <w:rPr>
          <w:rStyle w:val="Emphasis"/>
          <w:rFonts w:ascii="Times New Roman" w:hAnsi="Times New Roman" w:cs="Times New Roman"/>
          <w:sz w:val="24"/>
          <w:szCs w:val="24"/>
        </w:rPr>
        <w:t>Schistosoma japonicum, Schistosoma mansoni, Ascaris lumbricoides,</w:t>
      </w:r>
      <w:r w:rsidRPr="00561B50">
        <w:rPr>
          <w:rFonts w:ascii="Times New Roman" w:hAnsi="Times New Roman" w:cs="Times New Roman"/>
          <w:sz w:val="24"/>
          <w:szCs w:val="24"/>
        </w:rPr>
        <w:t xml:space="preserve"> and </w:t>
      </w:r>
      <w:proofErr w:type="spellStart"/>
      <w:r w:rsidRPr="00561B50">
        <w:rPr>
          <w:rStyle w:val="Emphasis"/>
          <w:rFonts w:ascii="Times New Roman" w:hAnsi="Times New Roman" w:cs="Times New Roman"/>
          <w:sz w:val="24"/>
          <w:szCs w:val="24"/>
        </w:rPr>
        <w:t>Eustrongylides</w:t>
      </w:r>
      <w:proofErr w:type="spellEnd"/>
      <w:r w:rsidRPr="00561B50">
        <w:rPr>
          <w:rStyle w:val="Emphasis"/>
          <w:rFonts w:ascii="Times New Roman" w:hAnsi="Times New Roman" w:cs="Times New Roman"/>
          <w:sz w:val="24"/>
          <w:szCs w:val="24"/>
        </w:rPr>
        <w:t xml:space="preserve"> sp.</w:t>
      </w:r>
      <w:r w:rsidRPr="00561B50">
        <w:rPr>
          <w:rFonts w:ascii="Times New Roman" w:hAnsi="Times New Roman" w:cs="Times New Roman"/>
          <w:sz w:val="24"/>
          <w:szCs w:val="24"/>
        </w:rPr>
        <w:t xml:space="preserve"> in the fish samples.  Sequencing of the PCR product shows that Agarose gel was positively amplified at 2kb (Plate </w:t>
      </w:r>
      <w:r w:rsidR="008E299B">
        <w:rPr>
          <w:rFonts w:ascii="Times New Roman" w:hAnsi="Times New Roman" w:cs="Times New Roman"/>
          <w:sz w:val="24"/>
          <w:szCs w:val="24"/>
        </w:rPr>
        <w:t>6</w:t>
      </w:r>
      <w:r w:rsidRPr="00561B50">
        <w:rPr>
          <w:rFonts w:ascii="Times New Roman" w:hAnsi="Times New Roman" w:cs="Times New Roman"/>
          <w:sz w:val="24"/>
          <w:szCs w:val="24"/>
        </w:rPr>
        <w:t>). An amplification of 2kb indicates a positive amplification. The sequencing data revealed a 99–100% identity match with reference sequences from GenBank, supporting the accuracy of molecular identification.  The</w:t>
      </w:r>
      <w:r w:rsidR="00C6168E" w:rsidRPr="00561B50">
        <w:rPr>
          <w:rFonts w:ascii="Times New Roman" w:hAnsi="Times New Roman" w:cs="Times New Roman"/>
          <w:sz w:val="24"/>
          <w:szCs w:val="24"/>
        </w:rPr>
        <w:t xml:space="preserve"> phylogenetic analysis (Figure 1</w:t>
      </w:r>
      <w:r w:rsidRPr="00561B50">
        <w:rPr>
          <w:rFonts w:ascii="Times New Roman" w:hAnsi="Times New Roman" w:cs="Times New Roman"/>
          <w:sz w:val="24"/>
          <w:szCs w:val="24"/>
        </w:rPr>
        <w:t>) further showed that the parasite isolates clustered closely with known reference strains, indicating that the identified species are consistent with those reported in other studies.</w:t>
      </w:r>
    </w:p>
    <w:p w14:paraId="772D3AEF" w14:textId="77777777" w:rsidR="00BB2F0D" w:rsidRPr="00561B50" w:rsidRDefault="00E3238F"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Table 3</w:t>
      </w:r>
      <w:r w:rsidR="00BB2F0D" w:rsidRPr="00561B50">
        <w:rPr>
          <w:rFonts w:ascii="Times New Roman" w:hAnsi="Times New Roman" w:cs="Times New Roman"/>
          <w:sz w:val="24"/>
          <w:szCs w:val="24"/>
        </w:rPr>
        <w:t>: NCBI Blast Showing the Identity of the Sequenced Organism</w:t>
      </w:r>
    </w:p>
    <w:tbl>
      <w:tblPr>
        <w:tblStyle w:val="TableGrid"/>
        <w:tblW w:w="8727" w:type="dxa"/>
        <w:tblLayout w:type="fixed"/>
        <w:tblLook w:val="04A0" w:firstRow="1" w:lastRow="0" w:firstColumn="1" w:lastColumn="0" w:noHBand="0" w:noVBand="1"/>
      </w:tblPr>
      <w:tblGrid>
        <w:gridCol w:w="983"/>
        <w:gridCol w:w="1557"/>
        <w:gridCol w:w="983"/>
        <w:gridCol w:w="983"/>
        <w:gridCol w:w="983"/>
        <w:gridCol w:w="983"/>
        <w:gridCol w:w="983"/>
        <w:gridCol w:w="1272"/>
      </w:tblGrid>
      <w:tr w:rsidR="00C83B13" w:rsidRPr="00561B50" w14:paraId="2323559A" w14:textId="77777777" w:rsidTr="00E14AC6">
        <w:trPr>
          <w:trHeight w:val="300"/>
        </w:trPr>
        <w:tc>
          <w:tcPr>
            <w:tcW w:w="983" w:type="dxa"/>
            <w:noWrap/>
          </w:tcPr>
          <w:p w14:paraId="1D3AE5F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w:t>
            </w:r>
            <w:r w:rsidRPr="00561B50">
              <w:rPr>
                <w:rFonts w:ascii="Times New Roman" w:hAnsi="Times New Roman" w:cs="Times New Roman"/>
                <w:i/>
                <w:iCs/>
                <w:sz w:val="24"/>
                <w:szCs w:val="24"/>
              </w:rPr>
              <w:t>ID</w:t>
            </w:r>
          </w:p>
        </w:tc>
        <w:tc>
          <w:tcPr>
            <w:tcW w:w="1557" w:type="dxa"/>
            <w:noWrap/>
          </w:tcPr>
          <w:p w14:paraId="7794705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Scientific Name</w:t>
            </w:r>
          </w:p>
        </w:tc>
        <w:tc>
          <w:tcPr>
            <w:tcW w:w="983" w:type="dxa"/>
            <w:noWrap/>
          </w:tcPr>
          <w:p w14:paraId="14A5D9D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Max Score</w:t>
            </w:r>
          </w:p>
        </w:tc>
        <w:tc>
          <w:tcPr>
            <w:tcW w:w="983" w:type="dxa"/>
            <w:noWrap/>
          </w:tcPr>
          <w:p w14:paraId="39A32E9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Total Score</w:t>
            </w:r>
          </w:p>
        </w:tc>
        <w:tc>
          <w:tcPr>
            <w:tcW w:w="983" w:type="dxa"/>
            <w:noWrap/>
          </w:tcPr>
          <w:p w14:paraId="443EA7F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Query Cover</w:t>
            </w:r>
          </w:p>
        </w:tc>
        <w:tc>
          <w:tcPr>
            <w:tcW w:w="983" w:type="dxa"/>
            <w:noWrap/>
          </w:tcPr>
          <w:p w14:paraId="32BDFA5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E value</w:t>
            </w:r>
          </w:p>
        </w:tc>
        <w:tc>
          <w:tcPr>
            <w:tcW w:w="983" w:type="dxa"/>
            <w:noWrap/>
          </w:tcPr>
          <w:p w14:paraId="3D3A502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Per. Ident</w:t>
            </w:r>
          </w:p>
        </w:tc>
        <w:tc>
          <w:tcPr>
            <w:tcW w:w="1272" w:type="dxa"/>
            <w:noWrap/>
          </w:tcPr>
          <w:p w14:paraId="01227D0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Accession</w:t>
            </w:r>
          </w:p>
        </w:tc>
      </w:tr>
      <w:tr w:rsidR="00BB2F0D" w:rsidRPr="00561B50" w14:paraId="1890E424" w14:textId="77777777" w:rsidTr="00E14AC6">
        <w:trPr>
          <w:trHeight w:val="300"/>
        </w:trPr>
        <w:tc>
          <w:tcPr>
            <w:tcW w:w="983" w:type="dxa"/>
            <w:noWrap/>
          </w:tcPr>
          <w:p w14:paraId="1D97C98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1 </w:t>
            </w:r>
          </w:p>
        </w:tc>
        <w:tc>
          <w:tcPr>
            <w:tcW w:w="1557" w:type="dxa"/>
            <w:noWrap/>
          </w:tcPr>
          <w:p w14:paraId="631B9B3E" w14:textId="77777777" w:rsidR="00BB2F0D" w:rsidRPr="00561B50" w:rsidRDefault="00BB2F0D" w:rsidP="00C83B13">
            <w:pPr>
              <w:spacing w:line="276" w:lineRule="auto"/>
              <w:rPr>
                <w:rFonts w:ascii="Times New Roman" w:hAnsi="Times New Roman" w:cs="Times New Roman"/>
                <w:i/>
                <w:iCs/>
                <w:sz w:val="24"/>
                <w:szCs w:val="24"/>
              </w:rPr>
            </w:pPr>
            <w:r w:rsidRPr="00561B50">
              <w:rPr>
                <w:rFonts w:ascii="Times New Roman" w:hAnsi="Times New Roman" w:cs="Times New Roman"/>
                <w:i/>
                <w:iCs/>
                <w:sz w:val="24"/>
                <w:szCs w:val="24"/>
              </w:rPr>
              <w:t>Schistosoma mansoni</w:t>
            </w:r>
          </w:p>
        </w:tc>
        <w:tc>
          <w:tcPr>
            <w:tcW w:w="983" w:type="dxa"/>
            <w:noWrap/>
          </w:tcPr>
          <w:p w14:paraId="351F957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2185</w:t>
            </w:r>
          </w:p>
        </w:tc>
        <w:tc>
          <w:tcPr>
            <w:tcW w:w="983" w:type="dxa"/>
            <w:noWrap/>
          </w:tcPr>
          <w:p w14:paraId="17B6DD9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2185</w:t>
            </w:r>
          </w:p>
        </w:tc>
        <w:tc>
          <w:tcPr>
            <w:tcW w:w="983" w:type="dxa"/>
            <w:noWrap/>
          </w:tcPr>
          <w:p w14:paraId="5D5FA306"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38FE0DB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0561454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99.83%</w:t>
            </w:r>
          </w:p>
        </w:tc>
        <w:tc>
          <w:tcPr>
            <w:tcW w:w="1272" w:type="dxa"/>
            <w:noWrap/>
            <w:vAlign w:val="bottom"/>
          </w:tcPr>
          <w:p w14:paraId="7FAC85A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OQ883996</w:t>
            </w:r>
          </w:p>
        </w:tc>
      </w:tr>
      <w:tr w:rsidR="00BB2F0D" w:rsidRPr="00561B50" w14:paraId="422C156E" w14:textId="77777777" w:rsidTr="00E14AC6">
        <w:trPr>
          <w:trHeight w:val="300"/>
        </w:trPr>
        <w:tc>
          <w:tcPr>
            <w:tcW w:w="983" w:type="dxa"/>
            <w:noWrap/>
          </w:tcPr>
          <w:p w14:paraId="098CE5A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2 </w:t>
            </w:r>
          </w:p>
        </w:tc>
        <w:tc>
          <w:tcPr>
            <w:tcW w:w="1557" w:type="dxa"/>
            <w:noWrap/>
          </w:tcPr>
          <w:p w14:paraId="7D53612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japonicum</w:t>
            </w:r>
          </w:p>
        </w:tc>
        <w:tc>
          <w:tcPr>
            <w:tcW w:w="983" w:type="dxa"/>
            <w:noWrap/>
          </w:tcPr>
          <w:p w14:paraId="02C3106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2193</w:t>
            </w:r>
          </w:p>
        </w:tc>
        <w:tc>
          <w:tcPr>
            <w:tcW w:w="983" w:type="dxa"/>
            <w:noWrap/>
          </w:tcPr>
          <w:p w14:paraId="1059F7C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2193</w:t>
            </w:r>
          </w:p>
        </w:tc>
        <w:tc>
          <w:tcPr>
            <w:tcW w:w="983" w:type="dxa"/>
            <w:noWrap/>
          </w:tcPr>
          <w:p w14:paraId="66840A8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7295B1F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73D93C66"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99.67%</w:t>
            </w:r>
          </w:p>
        </w:tc>
        <w:tc>
          <w:tcPr>
            <w:tcW w:w="1272" w:type="dxa"/>
            <w:noWrap/>
            <w:vAlign w:val="bottom"/>
          </w:tcPr>
          <w:p w14:paraId="6FEF160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OQ883997</w:t>
            </w:r>
          </w:p>
        </w:tc>
      </w:tr>
      <w:tr w:rsidR="00BB2F0D" w:rsidRPr="00561B50" w14:paraId="10B11827" w14:textId="77777777" w:rsidTr="00E14AC6">
        <w:trPr>
          <w:trHeight w:val="300"/>
        </w:trPr>
        <w:tc>
          <w:tcPr>
            <w:tcW w:w="983" w:type="dxa"/>
            <w:noWrap/>
          </w:tcPr>
          <w:p w14:paraId="303EFA8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3 </w:t>
            </w:r>
          </w:p>
        </w:tc>
        <w:tc>
          <w:tcPr>
            <w:tcW w:w="1557" w:type="dxa"/>
            <w:noWrap/>
          </w:tcPr>
          <w:p w14:paraId="7B1EA1A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japonicum</w:t>
            </w:r>
          </w:p>
        </w:tc>
        <w:tc>
          <w:tcPr>
            <w:tcW w:w="983" w:type="dxa"/>
            <w:noWrap/>
          </w:tcPr>
          <w:p w14:paraId="612D5B5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2198</w:t>
            </w:r>
          </w:p>
        </w:tc>
        <w:tc>
          <w:tcPr>
            <w:tcW w:w="983" w:type="dxa"/>
            <w:noWrap/>
          </w:tcPr>
          <w:p w14:paraId="2416DFD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2198</w:t>
            </w:r>
          </w:p>
        </w:tc>
        <w:tc>
          <w:tcPr>
            <w:tcW w:w="983" w:type="dxa"/>
            <w:noWrap/>
          </w:tcPr>
          <w:p w14:paraId="1C95376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237A780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2C5A8A3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99.67%</w:t>
            </w:r>
          </w:p>
        </w:tc>
        <w:tc>
          <w:tcPr>
            <w:tcW w:w="1272" w:type="dxa"/>
            <w:noWrap/>
            <w:vAlign w:val="bottom"/>
          </w:tcPr>
          <w:p w14:paraId="28744CC0"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OQ883998</w:t>
            </w:r>
          </w:p>
        </w:tc>
      </w:tr>
      <w:tr w:rsidR="00BB2F0D" w:rsidRPr="00561B50" w14:paraId="77108B71" w14:textId="77777777" w:rsidTr="00E14AC6">
        <w:trPr>
          <w:trHeight w:val="300"/>
        </w:trPr>
        <w:tc>
          <w:tcPr>
            <w:tcW w:w="983" w:type="dxa"/>
            <w:noWrap/>
          </w:tcPr>
          <w:p w14:paraId="74F83EB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4 </w:t>
            </w:r>
          </w:p>
        </w:tc>
        <w:tc>
          <w:tcPr>
            <w:tcW w:w="1557" w:type="dxa"/>
            <w:noWrap/>
          </w:tcPr>
          <w:p w14:paraId="728A2B2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mansoni</w:t>
            </w:r>
          </w:p>
        </w:tc>
        <w:tc>
          <w:tcPr>
            <w:tcW w:w="983" w:type="dxa"/>
            <w:noWrap/>
          </w:tcPr>
          <w:p w14:paraId="39A62DA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2193</w:t>
            </w:r>
          </w:p>
        </w:tc>
        <w:tc>
          <w:tcPr>
            <w:tcW w:w="983" w:type="dxa"/>
            <w:noWrap/>
          </w:tcPr>
          <w:p w14:paraId="3731C88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2193</w:t>
            </w:r>
          </w:p>
        </w:tc>
        <w:tc>
          <w:tcPr>
            <w:tcW w:w="983" w:type="dxa"/>
            <w:noWrap/>
          </w:tcPr>
          <w:p w14:paraId="0BE644E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1BEEEAD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37B3795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100.00%</w:t>
            </w:r>
          </w:p>
        </w:tc>
        <w:tc>
          <w:tcPr>
            <w:tcW w:w="1272" w:type="dxa"/>
            <w:noWrap/>
            <w:vAlign w:val="bottom"/>
          </w:tcPr>
          <w:p w14:paraId="7B43E76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OQ883999</w:t>
            </w:r>
          </w:p>
        </w:tc>
      </w:tr>
      <w:tr w:rsidR="00BB2F0D" w:rsidRPr="00561B50" w14:paraId="1144F653" w14:textId="77777777" w:rsidTr="00E14AC6">
        <w:trPr>
          <w:trHeight w:val="300"/>
        </w:trPr>
        <w:tc>
          <w:tcPr>
            <w:tcW w:w="983" w:type="dxa"/>
            <w:noWrap/>
          </w:tcPr>
          <w:p w14:paraId="50C25D2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5 </w:t>
            </w:r>
          </w:p>
        </w:tc>
        <w:tc>
          <w:tcPr>
            <w:tcW w:w="1557" w:type="dxa"/>
            <w:noWrap/>
          </w:tcPr>
          <w:p w14:paraId="4B7D22D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japonicum</w:t>
            </w:r>
          </w:p>
        </w:tc>
        <w:tc>
          <w:tcPr>
            <w:tcW w:w="983" w:type="dxa"/>
            <w:noWrap/>
          </w:tcPr>
          <w:p w14:paraId="1AAEABB6"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2231</w:t>
            </w:r>
          </w:p>
        </w:tc>
        <w:tc>
          <w:tcPr>
            <w:tcW w:w="983" w:type="dxa"/>
            <w:noWrap/>
          </w:tcPr>
          <w:p w14:paraId="39FE268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2231</w:t>
            </w:r>
          </w:p>
        </w:tc>
        <w:tc>
          <w:tcPr>
            <w:tcW w:w="983" w:type="dxa"/>
            <w:noWrap/>
          </w:tcPr>
          <w:p w14:paraId="6618F8D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670F03E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4614BC4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100.00%</w:t>
            </w:r>
          </w:p>
        </w:tc>
        <w:tc>
          <w:tcPr>
            <w:tcW w:w="1272" w:type="dxa"/>
            <w:noWrap/>
            <w:vAlign w:val="bottom"/>
          </w:tcPr>
          <w:p w14:paraId="2488056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OQ884000</w:t>
            </w:r>
          </w:p>
        </w:tc>
      </w:tr>
      <w:tr w:rsidR="00BB2F0D" w:rsidRPr="00561B50" w14:paraId="74FC170D" w14:textId="77777777" w:rsidTr="00E14AC6">
        <w:trPr>
          <w:trHeight w:val="300"/>
        </w:trPr>
        <w:tc>
          <w:tcPr>
            <w:tcW w:w="983" w:type="dxa"/>
            <w:noWrap/>
          </w:tcPr>
          <w:p w14:paraId="1DAA8BD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6 </w:t>
            </w:r>
          </w:p>
        </w:tc>
        <w:tc>
          <w:tcPr>
            <w:tcW w:w="1557" w:type="dxa"/>
            <w:noWrap/>
          </w:tcPr>
          <w:p w14:paraId="32C2BD93" w14:textId="77777777" w:rsidR="00BB2F0D" w:rsidRPr="00561B50" w:rsidRDefault="00BB2F0D" w:rsidP="00C83B13">
            <w:pPr>
              <w:spacing w:line="276" w:lineRule="auto"/>
              <w:rPr>
                <w:rFonts w:ascii="Times New Roman" w:hAnsi="Times New Roman" w:cs="Times New Roman"/>
                <w:sz w:val="24"/>
                <w:szCs w:val="24"/>
              </w:rPr>
            </w:pPr>
            <w:proofErr w:type="spellStart"/>
            <w:r w:rsidRPr="00561B50">
              <w:rPr>
                <w:rFonts w:ascii="Times New Roman" w:hAnsi="Times New Roman" w:cs="Times New Roman"/>
                <w:i/>
                <w:iCs/>
                <w:sz w:val="24"/>
                <w:szCs w:val="24"/>
              </w:rPr>
              <w:t>Eustrongylides</w:t>
            </w:r>
            <w:proofErr w:type="spellEnd"/>
            <w:r w:rsidRPr="00561B50">
              <w:rPr>
                <w:rFonts w:ascii="Times New Roman" w:hAnsi="Times New Roman" w:cs="Times New Roman"/>
                <w:i/>
                <w:iCs/>
                <w:sz w:val="24"/>
                <w:szCs w:val="24"/>
              </w:rPr>
              <w:t xml:space="preserve"> sp</w:t>
            </w:r>
            <w:r w:rsidRPr="00561B50">
              <w:rPr>
                <w:rFonts w:ascii="Times New Roman" w:hAnsi="Times New Roman" w:cs="Times New Roman"/>
                <w:sz w:val="24"/>
                <w:szCs w:val="24"/>
              </w:rPr>
              <w:t>. HSS2</w:t>
            </w:r>
          </w:p>
        </w:tc>
        <w:tc>
          <w:tcPr>
            <w:tcW w:w="983" w:type="dxa"/>
            <w:noWrap/>
          </w:tcPr>
          <w:p w14:paraId="73EF726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1369</w:t>
            </w:r>
          </w:p>
        </w:tc>
        <w:tc>
          <w:tcPr>
            <w:tcW w:w="983" w:type="dxa"/>
            <w:noWrap/>
          </w:tcPr>
          <w:p w14:paraId="4405275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1369</w:t>
            </w:r>
          </w:p>
        </w:tc>
        <w:tc>
          <w:tcPr>
            <w:tcW w:w="983" w:type="dxa"/>
            <w:noWrap/>
          </w:tcPr>
          <w:p w14:paraId="14C2545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7E29BE5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227795F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98.10%</w:t>
            </w:r>
          </w:p>
        </w:tc>
        <w:tc>
          <w:tcPr>
            <w:tcW w:w="1272" w:type="dxa"/>
            <w:noWrap/>
            <w:vAlign w:val="bottom"/>
          </w:tcPr>
          <w:p w14:paraId="60C15C3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OQ884001</w:t>
            </w:r>
          </w:p>
        </w:tc>
      </w:tr>
      <w:tr w:rsidR="00BB2F0D" w:rsidRPr="00561B50" w14:paraId="7C8968D6" w14:textId="77777777" w:rsidTr="00E14AC6">
        <w:trPr>
          <w:trHeight w:val="300"/>
        </w:trPr>
        <w:tc>
          <w:tcPr>
            <w:tcW w:w="983" w:type="dxa"/>
            <w:noWrap/>
          </w:tcPr>
          <w:p w14:paraId="060D42D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7 </w:t>
            </w:r>
          </w:p>
        </w:tc>
        <w:tc>
          <w:tcPr>
            <w:tcW w:w="1557" w:type="dxa"/>
            <w:noWrap/>
          </w:tcPr>
          <w:p w14:paraId="45C9E1F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japonicum</w:t>
            </w:r>
          </w:p>
        </w:tc>
        <w:tc>
          <w:tcPr>
            <w:tcW w:w="983" w:type="dxa"/>
            <w:noWrap/>
          </w:tcPr>
          <w:p w14:paraId="6CEF5D0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2217</w:t>
            </w:r>
          </w:p>
        </w:tc>
        <w:tc>
          <w:tcPr>
            <w:tcW w:w="983" w:type="dxa"/>
            <w:noWrap/>
          </w:tcPr>
          <w:p w14:paraId="35CFF51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2217</w:t>
            </w:r>
          </w:p>
        </w:tc>
        <w:tc>
          <w:tcPr>
            <w:tcW w:w="983" w:type="dxa"/>
            <w:noWrap/>
          </w:tcPr>
          <w:p w14:paraId="05FB15D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0C822E8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793ECA5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99.83%</w:t>
            </w:r>
          </w:p>
        </w:tc>
        <w:tc>
          <w:tcPr>
            <w:tcW w:w="1272" w:type="dxa"/>
            <w:noWrap/>
            <w:vAlign w:val="bottom"/>
          </w:tcPr>
          <w:p w14:paraId="78E4CC9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OQ884002</w:t>
            </w:r>
          </w:p>
        </w:tc>
      </w:tr>
      <w:tr w:rsidR="00BB2F0D" w:rsidRPr="00561B50" w14:paraId="0AB0DF2D" w14:textId="77777777" w:rsidTr="00E14AC6">
        <w:trPr>
          <w:trHeight w:val="300"/>
        </w:trPr>
        <w:tc>
          <w:tcPr>
            <w:tcW w:w="983" w:type="dxa"/>
            <w:noWrap/>
          </w:tcPr>
          <w:p w14:paraId="3E87CB8F"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8 </w:t>
            </w:r>
          </w:p>
        </w:tc>
        <w:tc>
          <w:tcPr>
            <w:tcW w:w="1557" w:type="dxa"/>
            <w:noWrap/>
          </w:tcPr>
          <w:p w14:paraId="7A99037D" w14:textId="77777777" w:rsidR="00BB2F0D" w:rsidRPr="00561B50" w:rsidRDefault="00BB2F0D" w:rsidP="00C83B13">
            <w:pPr>
              <w:spacing w:line="276" w:lineRule="auto"/>
              <w:rPr>
                <w:rFonts w:ascii="Times New Roman" w:hAnsi="Times New Roman" w:cs="Times New Roman"/>
                <w:sz w:val="24"/>
                <w:szCs w:val="24"/>
              </w:rPr>
            </w:pPr>
            <w:proofErr w:type="spellStart"/>
            <w:r w:rsidRPr="00561B50">
              <w:rPr>
                <w:rFonts w:ascii="Times New Roman" w:hAnsi="Times New Roman" w:cs="Times New Roman"/>
                <w:i/>
                <w:iCs/>
                <w:sz w:val="24"/>
                <w:szCs w:val="24"/>
              </w:rPr>
              <w:t>Eustrongylides</w:t>
            </w:r>
            <w:proofErr w:type="spellEnd"/>
            <w:r w:rsidRPr="00561B50">
              <w:rPr>
                <w:rFonts w:ascii="Times New Roman" w:hAnsi="Times New Roman" w:cs="Times New Roman"/>
                <w:i/>
                <w:iCs/>
                <w:sz w:val="24"/>
                <w:szCs w:val="24"/>
              </w:rPr>
              <w:t xml:space="preserve"> sp</w:t>
            </w:r>
            <w:r w:rsidRPr="00561B50">
              <w:rPr>
                <w:rFonts w:ascii="Times New Roman" w:hAnsi="Times New Roman" w:cs="Times New Roman"/>
                <w:sz w:val="24"/>
                <w:szCs w:val="24"/>
              </w:rPr>
              <w:t>. HSS2</w:t>
            </w:r>
          </w:p>
        </w:tc>
        <w:tc>
          <w:tcPr>
            <w:tcW w:w="983" w:type="dxa"/>
            <w:noWrap/>
          </w:tcPr>
          <w:p w14:paraId="5B27CAB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1362</w:t>
            </w:r>
          </w:p>
        </w:tc>
        <w:tc>
          <w:tcPr>
            <w:tcW w:w="983" w:type="dxa"/>
            <w:noWrap/>
          </w:tcPr>
          <w:p w14:paraId="2099D070"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1362</w:t>
            </w:r>
          </w:p>
        </w:tc>
        <w:tc>
          <w:tcPr>
            <w:tcW w:w="983" w:type="dxa"/>
            <w:noWrap/>
          </w:tcPr>
          <w:p w14:paraId="47DE245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3025EF2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3A54B68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98.33%</w:t>
            </w:r>
          </w:p>
        </w:tc>
        <w:tc>
          <w:tcPr>
            <w:tcW w:w="1272" w:type="dxa"/>
            <w:noWrap/>
            <w:vAlign w:val="bottom"/>
          </w:tcPr>
          <w:p w14:paraId="5EEB79E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OQ884003</w:t>
            </w:r>
          </w:p>
        </w:tc>
      </w:tr>
      <w:tr w:rsidR="00BB2F0D" w:rsidRPr="00561B50" w14:paraId="7ABD495A" w14:textId="77777777" w:rsidTr="00E14AC6">
        <w:trPr>
          <w:trHeight w:val="300"/>
        </w:trPr>
        <w:tc>
          <w:tcPr>
            <w:tcW w:w="983" w:type="dxa"/>
            <w:noWrap/>
          </w:tcPr>
          <w:p w14:paraId="3E6E7AA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9 </w:t>
            </w:r>
          </w:p>
        </w:tc>
        <w:tc>
          <w:tcPr>
            <w:tcW w:w="1557" w:type="dxa"/>
            <w:noWrap/>
          </w:tcPr>
          <w:p w14:paraId="2F64CA3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japonicum</w:t>
            </w:r>
          </w:p>
        </w:tc>
        <w:tc>
          <w:tcPr>
            <w:tcW w:w="983" w:type="dxa"/>
            <w:noWrap/>
          </w:tcPr>
          <w:p w14:paraId="48AF510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2202</w:t>
            </w:r>
          </w:p>
        </w:tc>
        <w:tc>
          <w:tcPr>
            <w:tcW w:w="983" w:type="dxa"/>
            <w:noWrap/>
          </w:tcPr>
          <w:p w14:paraId="08C3CB8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2202</w:t>
            </w:r>
          </w:p>
        </w:tc>
        <w:tc>
          <w:tcPr>
            <w:tcW w:w="983" w:type="dxa"/>
            <w:noWrap/>
          </w:tcPr>
          <w:p w14:paraId="5A6432B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50FB730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59796CE6"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99.67%</w:t>
            </w:r>
          </w:p>
        </w:tc>
        <w:tc>
          <w:tcPr>
            <w:tcW w:w="1272" w:type="dxa"/>
            <w:noWrap/>
            <w:vAlign w:val="bottom"/>
          </w:tcPr>
          <w:p w14:paraId="22538FB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OQ884004</w:t>
            </w:r>
          </w:p>
        </w:tc>
      </w:tr>
      <w:tr w:rsidR="00BB2F0D" w:rsidRPr="00561B50" w14:paraId="371B7544" w14:textId="77777777" w:rsidTr="00E14AC6">
        <w:trPr>
          <w:trHeight w:val="300"/>
        </w:trPr>
        <w:tc>
          <w:tcPr>
            <w:tcW w:w="983" w:type="dxa"/>
            <w:noWrap/>
          </w:tcPr>
          <w:p w14:paraId="4AB3F4C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10 </w:t>
            </w:r>
          </w:p>
        </w:tc>
        <w:tc>
          <w:tcPr>
            <w:tcW w:w="1557" w:type="dxa"/>
            <w:noWrap/>
          </w:tcPr>
          <w:p w14:paraId="74C29CD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japonicum</w:t>
            </w:r>
          </w:p>
        </w:tc>
        <w:tc>
          <w:tcPr>
            <w:tcW w:w="983" w:type="dxa"/>
            <w:noWrap/>
          </w:tcPr>
          <w:p w14:paraId="6908759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2226</w:t>
            </w:r>
          </w:p>
        </w:tc>
        <w:tc>
          <w:tcPr>
            <w:tcW w:w="983" w:type="dxa"/>
            <w:noWrap/>
          </w:tcPr>
          <w:p w14:paraId="049421C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2226</w:t>
            </w:r>
          </w:p>
        </w:tc>
        <w:tc>
          <w:tcPr>
            <w:tcW w:w="983" w:type="dxa"/>
            <w:noWrap/>
          </w:tcPr>
          <w:p w14:paraId="41DFEBA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465FB61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60D95D1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99.92%</w:t>
            </w:r>
          </w:p>
        </w:tc>
        <w:tc>
          <w:tcPr>
            <w:tcW w:w="1272" w:type="dxa"/>
            <w:noWrap/>
            <w:vAlign w:val="bottom"/>
          </w:tcPr>
          <w:p w14:paraId="0DD4C87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OQ884005</w:t>
            </w:r>
          </w:p>
        </w:tc>
      </w:tr>
      <w:tr w:rsidR="00BB2F0D" w:rsidRPr="00561B50" w14:paraId="52736C0E" w14:textId="77777777" w:rsidTr="00E14AC6">
        <w:trPr>
          <w:trHeight w:val="300"/>
        </w:trPr>
        <w:tc>
          <w:tcPr>
            <w:tcW w:w="983" w:type="dxa"/>
            <w:noWrap/>
          </w:tcPr>
          <w:p w14:paraId="336E8B1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11 </w:t>
            </w:r>
          </w:p>
        </w:tc>
        <w:tc>
          <w:tcPr>
            <w:tcW w:w="1557" w:type="dxa"/>
            <w:noWrap/>
          </w:tcPr>
          <w:p w14:paraId="32DAE5F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mansoni</w:t>
            </w:r>
          </w:p>
        </w:tc>
        <w:tc>
          <w:tcPr>
            <w:tcW w:w="983" w:type="dxa"/>
            <w:noWrap/>
          </w:tcPr>
          <w:p w14:paraId="12B440A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2204</w:t>
            </w:r>
          </w:p>
        </w:tc>
        <w:tc>
          <w:tcPr>
            <w:tcW w:w="983" w:type="dxa"/>
            <w:noWrap/>
          </w:tcPr>
          <w:p w14:paraId="2821AC1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2204</w:t>
            </w:r>
          </w:p>
        </w:tc>
        <w:tc>
          <w:tcPr>
            <w:tcW w:w="983" w:type="dxa"/>
            <w:noWrap/>
          </w:tcPr>
          <w:p w14:paraId="2ED41BF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w:t>
            </w:r>
          </w:p>
        </w:tc>
        <w:tc>
          <w:tcPr>
            <w:tcW w:w="983" w:type="dxa"/>
            <w:noWrap/>
          </w:tcPr>
          <w:p w14:paraId="1A41A741"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63BA17E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99.92%</w:t>
            </w:r>
          </w:p>
        </w:tc>
        <w:tc>
          <w:tcPr>
            <w:tcW w:w="1272" w:type="dxa"/>
            <w:noWrap/>
            <w:vAlign w:val="bottom"/>
          </w:tcPr>
          <w:p w14:paraId="75337744"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OQ884006</w:t>
            </w:r>
          </w:p>
        </w:tc>
      </w:tr>
      <w:tr w:rsidR="00BB2F0D" w:rsidRPr="00561B50" w14:paraId="119843B5" w14:textId="77777777" w:rsidTr="00E14AC6">
        <w:trPr>
          <w:trHeight w:val="300"/>
        </w:trPr>
        <w:tc>
          <w:tcPr>
            <w:tcW w:w="983" w:type="dxa"/>
            <w:noWrap/>
          </w:tcPr>
          <w:p w14:paraId="310534C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12 </w:t>
            </w:r>
          </w:p>
        </w:tc>
        <w:tc>
          <w:tcPr>
            <w:tcW w:w="1557" w:type="dxa"/>
            <w:noWrap/>
          </w:tcPr>
          <w:p w14:paraId="2FC641AF" w14:textId="77777777" w:rsidR="00BB2F0D" w:rsidRPr="00561B50" w:rsidRDefault="00BB2F0D" w:rsidP="00C83B13">
            <w:pPr>
              <w:spacing w:line="276" w:lineRule="auto"/>
              <w:rPr>
                <w:rFonts w:ascii="Times New Roman" w:hAnsi="Times New Roman" w:cs="Times New Roman"/>
                <w:sz w:val="24"/>
                <w:szCs w:val="24"/>
              </w:rPr>
            </w:pPr>
            <w:proofErr w:type="spellStart"/>
            <w:r w:rsidRPr="00561B50">
              <w:rPr>
                <w:rFonts w:ascii="Times New Roman" w:hAnsi="Times New Roman" w:cs="Times New Roman"/>
                <w:i/>
                <w:iCs/>
                <w:sz w:val="24"/>
                <w:szCs w:val="24"/>
              </w:rPr>
              <w:t>Eustrongylides</w:t>
            </w:r>
            <w:proofErr w:type="spellEnd"/>
            <w:r w:rsidRPr="00561B50">
              <w:rPr>
                <w:rFonts w:ascii="Times New Roman" w:hAnsi="Times New Roman" w:cs="Times New Roman"/>
                <w:i/>
                <w:iCs/>
                <w:sz w:val="24"/>
                <w:szCs w:val="24"/>
              </w:rPr>
              <w:t xml:space="preserve"> sp</w:t>
            </w:r>
            <w:r w:rsidRPr="00561B50">
              <w:rPr>
                <w:rFonts w:ascii="Times New Roman" w:hAnsi="Times New Roman" w:cs="Times New Roman"/>
                <w:sz w:val="24"/>
                <w:szCs w:val="24"/>
              </w:rPr>
              <w:t>. HSS2</w:t>
            </w:r>
          </w:p>
        </w:tc>
        <w:tc>
          <w:tcPr>
            <w:tcW w:w="983" w:type="dxa"/>
            <w:noWrap/>
          </w:tcPr>
          <w:p w14:paraId="63D2A16D"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1352</w:t>
            </w:r>
          </w:p>
        </w:tc>
        <w:tc>
          <w:tcPr>
            <w:tcW w:w="983" w:type="dxa"/>
            <w:noWrap/>
          </w:tcPr>
          <w:p w14:paraId="2287BE0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1352</w:t>
            </w:r>
          </w:p>
        </w:tc>
        <w:tc>
          <w:tcPr>
            <w:tcW w:w="983" w:type="dxa"/>
            <w:noWrap/>
          </w:tcPr>
          <w:p w14:paraId="4C9297F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2EDCD51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68E8B970"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98.07%</w:t>
            </w:r>
          </w:p>
        </w:tc>
        <w:tc>
          <w:tcPr>
            <w:tcW w:w="1272" w:type="dxa"/>
            <w:noWrap/>
            <w:vAlign w:val="bottom"/>
          </w:tcPr>
          <w:p w14:paraId="431ED9D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OQ884007</w:t>
            </w:r>
          </w:p>
        </w:tc>
      </w:tr>
      <w:tr w:rsidR="00BB2F0D" w:rsidRPr="00561B50" w14:paraId="69DF74C4" w14:textId="77777777" w:rsidTr="00E14AC6">
        <w:trPr>
          <w:trHeight w:val="300"/>
        </w:trPr>
        <w:tc>
          <w:tcPr>
            <w:tcW w:w="983" w:type="dxa"/>
            <w:noWrap/>
          </w:tcPr>
          <w:p w14:paraId="196A437C"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lastRenderedPageBreak/>
              <w:t xml:space="preserve">Sample 13 </w:t>
            </w:r>
          </w:p>
        </w:tc>
        <w:tc>
          <w:tcPr>
            <w:tcW w:w="1557" w:type="dxa"/>
            <w:noWrap/>
          </w:tcPr>
          <w:p w14:paraId="1CAB9F86" w14:textId="77777777" w:rsidR="00BB2F0D" w:rsidRPr="00561B50" w:rsidRDefault="00BB2F0D" w:rsidP="00C83B13">
            <w:pPr>
              <w:spacing w:line="276" w:lineRule="auto"/>
              <w:rPr>
                <w:rFonts w:ascii="Times New Roman" w:hAnsi="Times New Roman" w:cs="Times New Roman"/>
                <w:sz w:val="24"/>
                <w:szCs w:val="24"/>
              </w:rPr>
            </w:pPr>
            <w:proofErr w:type="spellStart"/>
            <w:r w:rsidRPr="00561B50">
              <w:rPr>
                <w:rFonts w:ascii="Times New Roman" w:hAnsi="Times New Roman" w:cs="Times New Roman"/>
                <w:i/>
                <w:iCs/>
                <w:sz w:val="24"/>
                <w:szCs w:val="24"/>
              </w:rPr>
              <w:t>Eustrongylides</w:t>
            </w:r>
            <w:proofErr w:type="spellEnd"/>
            <w:r w:rsidRPr="00561B50">
              <w:rPr>
                <w:rFonts w:ascii="Times New Roman" w:hAnsi="Times New Roman" w:cs="Times New Roman"/>
                <w:i/>
                <w:iCs/>
                <w:sz w:val="24"/>
                <w:szCs w:val="24"/>
              </w:rPr>
              <w:t xml:space="preserve"> sp</w:t>
            </w:r>
            <w:r w:rsidRPr="00561B50">
              <w:rPr>
                <w:rFonts w:ascii="Times New Roman" w:hAnsi="Times New Roman" w:cs="Times New Roman"/>
                <w:sz w:val="24"/>
                <w:szCs w:val="24"/>
              </w:rPr>
              <w:t>. HSS1</w:t>
            </w:r>
          </w:p>
        </w:tc>
        <w:tc>
          <w:tcPr>
            <w:tcW w:w="983" w:type="dxa"/>
            <w:noWrap/>
          </w:tcPr>
          <w:p w14:paraId="7F13A959"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1365</w:t>
            </w:r>
          </w:p>
        </w:tc>
        <w:tc>
          <w:tcPr>
            <w:tcW w:w="983" w:type="dxa"/>
            <w:noWrap/>
          </w:tcPr>
          <w:p w14:paraId="3054BB16"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1365</w:t>
            </w:r>
          </w:p>
        </w:tc>
        <w:tc>
          <w:tcPr>
            <w:tcW w:w="983" w:type="dxa"/>
            <w:noWrap/>
          </w:tcPr>
          <w:p w14:paraId="3D9A094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596354F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52BF75F3"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97.39%</w:t>
            </w:r>
          </w:p>
        </w:tc>
        <w:tc>
          <w:tcPr>
            <w:tcW w:w="1272" w:type="dxa"/>
            <w:noWrap/>
            <w:vAlign w:val="bottom"/>
          </w:tcPr>
          <w:p w14:paraId="161CCC8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OQ884008</w:t>
            </w:r>
          </w:p>
        </w:tc>
      </w:tr>
      <w:tr w:rsidR="00BB2F0D" w:rsidRPr="00561B50" w14:paraId="623CC97D" w14:textId="77777777" w:rsidTr="00E14AC6">
        <w:trPr>
          <w:trHeight w:val="300"/>
        </w:trPr>
        <w:tc>
          <w:tcPr>
            <w:tcW w:w="983" w:type="dxa"/>
            <w:noWrap/>
          </w:tcPr>
          <w:p w14:paraId="3C8F6A9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14 </w:t>
            </w:r>
          </w:p>
        </w:tc>
        <w:tc>
          <w:tcPr>
            <w:tcW w:w="1557" w:type="dxa"/>
            <w:noWrap/>
          </w:tcPr>
          <w:p w14:paraId="64F9894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Schistosoma mansoni</w:t>
            </w:r>
          </w:p>
        </w:tc>
        <w:tc>
          <w:tcPr>
            <w:tcW w:w="983" w:type="dxa"/>
            <w:noWrap/>
          </w:tcPr>
          <w:p w14:paraId="541397B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2215</w:t>
            </w:r>
          </w:p>
        </w:tc>
        <w:tc>
          <w:tcPr>
            <w:tcW w:w="983" w:type="dxa"/>
            <w:noWrap/>
          </w:tcPr>
          <w:p w14:paraId="0EB0598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2215</w:t>
            </w:r>
          </w:p>
        </w:tc>
        <w:tc>
          <w:tcPr>
            <w:tcW w:w="983" w:type="dxa"/>
            <w:noWrap/>
          </w:tcPr>
          <w:p w14:paraId="1E66F778"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6F307A40"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31CEEA47"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100.00%</w:t>
            </w:r>
          </w:p>
        </w:tc>
        <w:tc>
          <w:tcPr>
            <w:tcW w:w="1272" w:type="dxa"/>
            <w:noWrap/>
            <w:vAlign w:val="bottom"/>
          </w:tcPr>
          <w:p w14:paraId="69FE778A"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OQ884009</w:t>
            </w:r>
          </w:p>
        </w:tc>
      </w:tr>
      <w:tr w:rsidR="00BB2F0D" w:rsidRPr="00561B50" w14:paraId="75B2DD9E" w14:textId="77777777" w:rsidTr="00E14AC6">
        <w:trPr>
          <w:trHeight w:val="300"/>
        </w:trPr>
        <w:tc>
          <w:tcPr>
            <w:tcW w:w="983" w:type="dxa"/>
            <w:noWrap/>
          </w:tcPr>
          <w:p w14:paraId="510AB0E0"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Sample 15 </w:t>
            </w:r>
          </w:p>
        </w:tc>
        <w:tc>
          <w:tcPr>
            <w:tcW w:w="1557" w:type="dxa"/>
            <w:noWrap/>
          </w:tcPr>
          <w:p w14:paraId="223073DE"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i/>
                <w:iCs/>
                <w:sz w:val="24"/>
                <w:szCs w:val="24"/>
              </w:rPr>
              <w:t>Ascaris lumbricoides</w:t>
            </w:r>
          </w:p>
        </w:tc>
        <w:tc>
          <w:tcPr>
            <w:tcW w:w="983" w:type="dxa"/>
            <w:noWrap/>
          </w:tcPr>
          <w:p w14:paraId="37D9D41B"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2037</w:t>
            </w:r>
          </w:p>
        </w:tc>
        <w:tc>
          <w:tcPr>
            <w:tcW w:w="983" w:type="dxa"/>
            <w:noWrap/>
          </w:tcPr>
          <w:p w14:paraId="3AAADC16"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2037</w:t>
            </w:r>
          </w:p>
        </w:tc>
        <w:tc>
          <w:tcPr>
            <w:tcW w:w="983" w:type="dxa"/>
            <w:noWrap/>
          </w:tcPr>
          <w:p w14:paraId="47CA0E6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w:t>
            </w:r>
          </w:p>
        </w:tc>
        <w:tc>
          <w:tcPr>
            <w:tcW w:w="983" w:type="dxa"/>
            <w:noWrap/>
          </w:tcPr>
          <w:p w14:paraId="2D96B000"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0</w:t>
            </w:r>
          </w:p>
        </w:tc>
        <w:tc>
          <w:tcPr>
            <w:tcW w:w="983" w:type="dxa"/>
            <w:noWrap/>
          </w:tcPr>
          <w:p w14:paraId="08EAC725"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100.00%</w:t>
            </w:r>
          </w:p>
        </w:tc>
        <w:tc>
          <w:tcPr>
            <w:tcW w:w="1272" w:type="dxa"/>
            <w:noWrap/>
            <w:vAlign w:val="bottom"/>
          </w:tcPr>
          <w:p w14:paraId="31E6936F"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OQ884010</w:t>
            </w:r>
          </w:p>
        </w:tc>
      </w:tr>
    </w:tbl>
    <w:p w14:paraId="69ECDD7F" w14:textId="77777777" w:rsidR="00BB2F0D" w:rsidRPr="00561B50" w:rsidRDefault="00BB2F0D" w:rsidP="00C83B13">
      <w:pPr>
        <w:pStyle w:val="ListParagraph"/>
        <w:spacing w:line="276" w:lineRule="auto"/>
        <w:ind w:left="0"/>
        <w:jc w:val="both"/>
        <w:rPr>
          <w:rFonts w:ascii="Times New Roman" w:hAnsi="Times New Roman" w:cs="Times New Roman"/>
          <w:b/>
          <w:bCs/>
          <w:sz w:val="24"/>
          <w:szCs w:val="24"/>
        </w:rPr>
      </w:pPr>
    </w:p>
    <w:p w14:paraId="3EFA4EF1" w14:textId="77777777" w:rsidR="00BB2F0D" w:rsidRPr="00561B50" w:rsidRDefault="00BB2F0D" w:rsidP="00C83B13">
      <w:pPr>
        <w:pStyle w:val="ListParagraph"/>
        <w:spacing w:line="276" w:lineRule="auto"/>
        <w:ind w:left="0"/>
        <w:jc w:val="both"/>
        <w:rPr>
          <w:rFonts w:ascii="Times New Roman" w:hAnsi="Times New Roman" w:cs="Times New Roman"/>
          <w:b/>
          <w:bCs/>
          <w:sz w:val="24"/>
          <w:szCs w:val="24"/>
        </w:rPr>
      </w:pPr>
    </w:p>
    <w:p w14:paraId="23B34C6B" w14:textId="77777777" w:rsidR="00BB2F0D" w:rsidRPr="00561B50" w:rsidRDefault="00BB2F0D" w:rsidP="00C83B13">
      <w:pPr>
        <w:pStyle w:val="ListParagraph"/>
        <w:spacing w:line="276" w:lineRule="auto"/>
        <w:ind w:left="0"/>
        <w:jc w:val="both"/>
        <w:rPr>
          <w:rFonts w:ascii="Times New Roman" w:hAnsi="Times New Roman" w:cs="Times New Roman"/>
          <w:b/>
          <w:bCs/>
          <w:sz w:val="24"/>
          <w:szCs w:val="24"/>
        </w:rPr>
      </w:pPr>
    </w:p>
    <w:p w14:paraId="308768AF" w14:textId="77777777" w:rsidR="00BB2F0D" w:rsidRPr="00561B50" w:rsidRDefault="00BB2F0D" w:rsidP="00C83B13">
      <w:pPr>
        <w:pStyle w:val="ListParagraph"/>
        <w:spacing w:line="276" w:lineRule="auto"/>
        <w:ind w:left="0"/>
        <w:jc w:val="both"/>
        <w:rPr>
          <w:rFonts w:ascii="Times New Roman" w:hAnsi="Times New Roman" w:cs="Times New Roman"/>
          <w:b/>
          <w:bCs/>
          <w:sz w:val="24"/>
          <w:szCs w:val="24"/>
        </w:rPr>
      </w:pPr>
    </w:p>
    <w:p w14:paraId="55C7C3CF" w14:textId="77777777" w:rsidR="00BB2F0D" w:rsidRPr="00561B50" w:rsidRDefault="00BB2F0D"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noProof/>
          <w:sz w:val="24"/>
          <w:szCs w:val="24"/>
          <w:lang w:eastAsia="en-US"/>
        </w:rPr>
        <w:drawing>
          <wp:inline distT="0" distB="0" distL="0" distR="0" wp14:anchorId="4EF07258" wp14:editId="795F8C62">
            <wp:extent cx="3878580" cy="19964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3878580" cy="1996440"/>
                    </a:xfrm>
                    <a:prstGeom prst="rect">
                      <a:avLst/>
                    </a:prstGeom>
                  </pic:spPr>
                </pic:pic>
              </a:graphicData>
            </a:graphic>
          </wp:inline>
        </w:drawing>
      </w:r>
    </w:p>
    <w:p w14:paraId="6BAFCBEA" w14:textId="146FEE90" w:rsidR="00BB2F0D" w:rsidRPr="00561B50" w:rsidRDefault="00E3238F"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Plate </w:t>
      </w:r>
      <w:r w:rsidR="008E299B">
        <w:rPr>
          <w:rFonts w:ascii="Times New Roman" w:hAnsi="Times New Roman" w:cs="Times New Roman"/>
          <w:sz w:val="24"/>
          <w:szCs w:val="24"/>
        </w:rPr>
        <w:t>6</w:t>
      </w:r>
      <w:r w:rsidR="00BB2F0D" w:rsidRPr="00561B50">
        <w:rPr>
          <w:rFonts w:ascii="Times New Roman" w:hAnsi="Times New Roman" w:cs="Times New Roman"/>
          <w:sz w:val="24"/>
          <w:szCs w:val="24"/>
        </w:rPr>
        <w:t>: Agarose gel showing the positive amplification of the 18S rRNA region in the selected samples</w:t>
      </w:r>
    </w:p>
    <w:p w14:paraId="522EC98A" w14:textId="77777777" w:rsidR="00BB2F0D" w:rsidRPr="00561B50" w:rsidRDefault="00BB2F0D"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Key Mk - DNA ladder; 1 - 15 parasite samples</w:t>
      </w:r>
    </w:p>
    <w:p w14:paraId="67F6A4F2" w14:textId="77777777" w:rsidR="00E3238F" w:rsidRPr="00561B50" w:rsidRDefault="00E3238F" w:rsidP="00C83B13">
      <w:pPr>
        <w:pStyle w:val="ListParagraph"/>
        <w:spacing w:line="276" w:lineRule="auto"/>
        <w:ind w:left="0"/>
        <w:jc w:val="both"/>
        <w:rPr>
          <w:rFonts w:ascii="Times New Roman" w:hAnsi="Times New Roman" w:cs="Times New Roman"/>
          <w:sz w:val="24"/>
          <w:szCs w:val="24"/>
        </w:rPr>
      </w:pPr>
    </w:p>
    <w:p w14:paraId="7C22D4BE"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5F486E63"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78BFC56C"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7005AAEE"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47B5F7A"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C0A9E44" w14:textId="77777777" w:rsidR="00094ACB" w:rsidRPr="00561B50" w:rsidRDefault="00094ACB" w:rsidP="00C83B13">
      <w:pPr>
        <w:pStyle w:val="ListParagraph"/>
        <w:spacing w:line="276" w:lineRule="auto"/>
        <w:ind w:left="0"/>
        <w:jc w:val="both"/>
        <w:rPr>
          <w:rFonts w:ascii="Times New Roman" w:hAnsi="Times New Roman" w:cs="Times New Roman"/>
          <w:sz w:val="24"/>
          <w:szCs w:val="24"/>
        </w:rPr>
      </w:pPr>
    </w:p>
    <w:p w14:paraId="2E667377" w14:textId="77777777" w:rsidR="00BB2F0D" w:rsidRPr="00561B50" w:rsidRDefault="00BB2F0D" w:rsidP="00C83B13">
      <w:pPr>
        <w:pStyle w:val="ListParagraph"/>
        <w:spacing w:line="276" w:lineRule="auto"/>
        <w:jc w:val="both"/>
        <w:rPr>
          <w:rFonts w:ascii="Times New Roman" w:hAnsi="Times New Roman" w:cs="Times New Roman"/>
          <w:sz w:val="24"/>
          <w:szCs w:val="24"/>
        </w:rPr>
      </w:pPr>
      <w:r w:rsidRPr="00561B50">
        <w:rPr>
          <w:rFonts w:ascii="Times New Roman" w:hAnsi="Times New Roman" w:cs="Times New Roman"/>
          <w:noProof/>
          <w:sz w:val="24"/>
          <w:szCs w:val="24"/>
          <w:lang w:eastAsia="en-US"/>
        </w:rPr>
        <w:lastRenderedPageBreak/>
        <w:drawing>
          <wp:inline distT="0" distB="0" distL="0" distR="0" wp14:anchorId="61997373" wp14:editId="56EEF9B0">
            <wp:extent cx="3862705" cy="4266160"/>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stretch>
                      <a:fillRect/>
                    </a:stretch>
                  </pic:blipFill>
                  <pic:spPr>
                    <a:xfrm>
                      <a:off x="0" y="0"/>
                      <a:ext cx="3886361" cy="4292286"/>
                    </a:xfrm>
                    <a:prstGeom prst="rect">
                      <a:avLst/>
                    </a:prstGeom>
                  </pic:spPr>
                </pic:pic>
              </a:graphicData>
            </a:graphic>
          </wp:inline>
        </w:drawing>
      </w:r>
    </w:p>
    <w:p w14:paraId="2B687120" w14:textId="77777777" w:rsidR="00BB2F0D" w:rsidRPr="00561B50" w:rsidRDefault="00BB2F0D"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 </w:t>
      </w:r>
      <w:r w:rsidR="000E454B" w:rsidRPr="00561B50">
        <w:rPr>
          <w:rFonts w:ascii="Times New Roman" w:hAnsi="Times New Roman" w:cs="Times New Roman"/>
          <w:sz w:val="24"/>
          <w:szCs w:val="24"/>
        </w:rPr>
        <w:t>Figure 1</w:t>
      </w:r>
      <w:r w:rsidRPr="00561B50">
        <w:rPr>
          <w:rFonts w:ascii="Times New Roman" w:hAnsi="Times New Roman" w:cs="Times New Roman"/>
          <w:sz w:val="24"/>
          <w:szCs w:val="24"/>
        </w:rPr>
        <w:t>: Phylogenetic tree showing the relationship between the parasites</w:t>
      </w:r>
    </w:p>
    <w:p w14:paraId="60C8AABF" w14:textId="77777777" w:rsidR="00BB2F0D" w:rsidRPr="00561B50" w:rsidRDefault="00BB2F0D" w:rsidP="00C83B13">
      <w:pPr>
        <w:pStyle w:val="ListParagraph"/>
        <w:spacing w:line="276" w:lineRule="auto"/>
        <w:ind w:left="0"/>
        <w:jc w:val="both"/>
        <w:rPr>
          <w:rFonts w:ascii="Times New Roman" w:hAnsi="Times New Roman" w:cs="Times New Roman"/>
          <w:sz w:val="24"/>
          <w:szCs w:val="24"/>
        </w:rPr>
      </w:pPr>
    </w:p>
    <w:p w14:paraId="0D4B3E3A" w14:textId="77777777" w:rsidR="009B3FA0" w:rsidRPr="00561B50" w:rsidRDefault="009B3FA0" w:rsidP="00C83B13">
      <w:pPr>
        <w:spacing w:line="276" w:lineRule="auto"/>
        <w:rPr>
          <w:rFonts w:ascii="Times New Roman" w:hAnsi="Times New Roman" w:cs="Times New Roman"/>
          <w:sz w:val="24"/>
          <w:szCs w:val="24"/>
        </w:rPr>
      </w:pPr>
    </w:p>
    <w:p w14:paraId="1A9EEC92" w14:textId="77777777" w:rsidR="00BB2F0D" w:rsidRPr="00561B50" w:rsidRDefault="00BB2F0D" w:rsidP="00C83B13">
      <w:pPr>
        <w:spacing w:line="276" w:lineRule="auto"/>
        <w:rPr>
          <w:rFonts w:ascii="Times New Roman" w:hAnsi="Times New Roman" w:cs="Times New Roman"/>
          <w:sz w:val="24"/>
          <w:szCs w:val="24"/>
        </w:rPr>
      </w:pPr>
      <w:r w:rsidRPr="00561B50">
        <w:rPr>
          <w:rFonts w:ascii="Times New Roman" w:hAnsi="Times New Roman" w:cs="Times New Roman"/>
          <w:sz w:val="24"/>
          <w:szCs w:val="24"/>
        </w:rPr>
        <w:t xml:space="preserve">  </w:t>
      </w:r>
    </w:p>
    <w:p w14:paraId="5DE66B0A"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6BA53BD7"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3CF5A5CF"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36E6D609"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50ADD6F5"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381C5DFB"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334E2C05"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58FB7A61"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4292CEC7"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15138595"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28F85E13"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5B3DDA8A"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6EF5BF97"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64C3ED6D" w14:textId="77777777" w:rsidR="00094ACB" w:rsidRPr="00561B50" w:rsidRDefault="00094ACB" w:rsidP="00C83B13">
      <w:pPr>
        <w:pStyle w:val="ListParagraph"/>
        <w:spacing w:line="276" w:lineRule="auto"/>
        <w:ind w:left="0"/>
        <w:jc w:val="both"/>
        <w:rPr>
          <w:rFonts w:ascii="Times New Roman" w:hAnsi="Times New Roman" w:cs="Times New Roman"/>
          <w:b/>
          <w:bCs/>
          <w:sz w:val="24"/>
          <w:szCs w:val="24"/>
        </w:rPr>
      </w:pPr>
    </w:p>
    <w:p w14:paraId="4B786C41" w14:textId="77777777" w:rsidR="000754DF" w:rsidRPr="00561B50" w:rsidRDefault="0018049D" w:rsidP="00C83B13">
      <w:pPr>
        <w:pStyle w:val="ListParagraph"/>
        <w:spacing w:line="276" w:lineRule="auto"/>
        <w:ind w:left="0"/>
        <w:jc w:val="both"/>
        <w:rPr>
          <w:rFonts w:ascii="Times New Roman" w:hAnsi="Times New Roman" w:cs="Times New Roman"/>
          <w:b/>
          <w:bCs/>
          <w:sz w:val="24"/>
          <w:szCs w:val="24"/>
        </w:rPr>
      </w:pPr>
      <w:r w:rsidRPr="00561B50">
        <w:rPr>
          <w:rFonts w:ascii="Times New Roman" w:hAnsi="Times New Roman" w:cs="Times New Roman"/>
          <w:b/>
          <w:bCs/>
          <w:sz w:val="24"/>
          <w:szCs w:val="24"/>
        </w:rPr>
        <w:lastRenderedPageBreak/>
        <w:t xml:space="preserve">4.0 </w:t>
      </w:r>
      <w:r w:rsidR="00D26487" w:rsidRPr="00561B50">
        <w:rPr>
          <w:rFonts w:ascii="Times New Roman" w:hAnsi="Times New Roman" w:cs="Times New Roman"/>
          <w:b/>
          <w:bCs/>
          <w:sz w:val="24"/>
          <w:szCs w:val="24"/>
        </w:rPr>
        <w:t xml:space="preserve">Discussion of Findings </w:t>
      </w:r>
    </w:p>
    <w:p w14:paraId="65DDC48A" w14:textId="77777777" w:rsidR="00B43F42" w:rsidRPr="00561B50" w:rsidRDefault="00B43F42"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The present study investigated the prevalence and molecular characterization of intestinal parasites in </w:t>
      </w:r>
      <w:r w:rsidRPr="00561B50">
        <w:rPr>
          <w:rStyle w:val="Emphasis"/>
          <w:rFonts w:ascii="Times New Roman" w:hAnsi="Times New Roman" w:cs="Times New Roman"/>
          <w:sz w:val="24"/>
          <w:szCs w:val="24"/>
        </w:rPr>
        <w:t xml:space="preserve">Oreochromis </w:t>
      </w:r>
      <w:proofErr w:type="spellStart"/>
      <w:r w:rsidRPr="00561B50">
        <w:rPr>
          <w:rStyle w:val="Emphasis"/>
          <w:rFonts w:ascii="Times New Roman" w:hAnsi="Times New Roman" w:cs="Times New Roman"/>
          <w:sz w:val="24"/>
          <w:szCs w:val="24"/>
        </w:rPr>
        <w:t>niloticus</w:t>
      </w:r>
      <w:proofErr w:type="spellEnd"/>
      <w:r w:rsidRPr="00561B50">
        <w:rPr>
          <w:rFonts w:ascii="Times New Roman" w:hAnsi="Times New Roman" w:cs="Times New Roman"/>
          <w:sz w:val="24"/>
          <w:szCs w:val="24"/>
        </w:rPr>
        <w:t xml:space="preserve"> from </w:t>
      </w:r>
      <w:proofErr w:type="spellStart"/>
      <w:r w:rsidRPr="00561B50">
        <w:rPr>
          <w:rFonts w:ascii="Times New Roman" w:hAnsi="Times New Roman" w:cs="Times New Roman"/>
          <w:sz w:val="24"/>
          <w:szCs w:val="24"/>
        </w:rPr>
        <w:t>Ureje</w:t>
      </w:r>
      <w:proofErr w:type="spellEnd"/>
      <w:r w:rsidRPr="00561B50">
        <w:rPr>
          <w:rFonts w:ascii="Times New Roman" w:hAnsi="Times New Roman" w:cs="Times New Roman"/>
          <w:sz w:val="24"/>
          <w:szCs w:val="24"/>
        </w:rPr>
        <w:t xml:space="preserve"> Reservoir, Ado-Ekiti, Nigeria. The </w:t>
      </w:r>
      <w:r w:rsidR="00B8422A" w:rsidRPr="00561B50">
        <w:rPr>
          <w:rFonts w:ascii="Times New Roman" w:hAnsi="Times New Roman" w:cs="Times New Roman"/>
          <w:sz w:val="24"/>
          <w:szCs w:val="24"/>
        </w:rPr>
        <w:t xml:space="preserve">findings of the study revealed the presence of five major parasitic species namely </w:t>
      </w:r>
      <w:r w:rsidR="00B8422A" w:rsidRPr="00561B50">
        <w:rPr>
          <w:rStyle w:val="Emphasis"/>
          <w:rFonts w:ascii="Times New Roman" w:hAnsi="Times New Roman" w:cs="Times New Roman"/>
          <w:sz w:val="24"/>
          <w:szCs w:val="24"/>
        </w:rPr>
        <w:t xml:space="preserve">Schistosoma japonicum, Schistosoma </w:t>
      </w:r>
      <w:proofErr w:type="spellStart"/>
      <w:r w:rsidR="00B8422A" w:rsidRPr="00561B50">
        <w:rPr>
          <w:rStyle w:val="Emphasis"/>
          <w:rFonts w:ascii="Times New Roman" w:hAnsi="Times New Roman" w:cs="Times New Roman"/>
          <w:sz w:val="24"/>
          <w:szCs w:val="24"/>
        </w:rPr>
        <w:t>mansoni</w:t>
      </w:r>
      <w:proofErr w:type="spellEnd"/>
      <w:r w:rsidR="00B8422A" w:rsidRPr="00561B50">
        <w:rPr>
          <w:rStyle w:val="Emphasis"/>
          <w:rFonts w:ascii="Times New Roman" w:hAnsi="Times New Roman" w:cs="Times New Roman"/>
          <w:sz w:val="24"/>
          <w:szCs w:val="24"/>
        </w:rPr>
        <w:t xml:space="preserve">, Ascaris lumbricoides, </w:t>
      </w:r>
      <w:proofErr w:type="spellStart"/>
      <w:r w:rsidR="00B8422A" w:rsidRPr="00561B50">
        <w:rPr>
          <w:rStyle w:val="Emphasis"/>
          <w:rFonts w:ascii="Times New Roman" w:hAnsi="Times New Roman" w:cs="Times New Roman"/>
          <w:sz w:val="24"/>
          <w:szCs w:val="24"/>
        </w:rPr>
        <w:t>Eustrongylides</w:t>
      </w:r>
      <w:proofErr w:type="spellEnd"/>
      <w:r w:rsidR="00B8422A" w:rsidRPr="00561B50">
        <w:rPr>
          <w:rStyle w:val="Emphasis"/>
          <w:rFonts w:ascii="Times New Roman" w:hAnsi="Times New Roman" w:cs="Times New Roman"/>
          <w:sz w:val="24"/>
          <w:szCs w:val="24"/>
        </w:rPr>
        <w:t xml:space="preserve"> sp.</w:t>
      </w:r>
      <w:r w:rsidR="00B8422A" w:rsidRPr="00561B50">
        <w:rPr>
          <w:rFonts w:ascii="Times New Roman" w:hAnsi="Times New Roman" w:cs="Times New Roman"/>
          <w:sz w:val="24"/>
          <w:szCs w:val="24"/>
        </w:rPr>
        <w:t xml:space="preserve">, and </w:t>
      </w:r>
      <w:proofErr w:type="spellStart"/>
      <w:r w:rsidR="00B8422A" w:rsidRPr="00561B50">
        <w:rPr>
          <w:rStyle w:val="Emphasis"/>
          <w:rFonts w:ascii="Times New Roman" w:hAnsi="Times New Roman" w:cs="Times New Roman"/>
          <w:sz w:val="24"/>
          <w:szCs w:val="24"/>
        </w:rPr>
        <w:t>Ancylostoma</w:t>
      </w:r>
      <w:proofErr w:type="spellEnd"/>
      <w:r w:rsidR="00B8422A" w:rsidRPr="00561B50">
        <w:rPr>
          <w:rStyle w:val="Emphasis"/>
          <w:rFonts w:ascii="Times New Roman" w:hAnsi="Times New Roman" w:cs="Times New Roman"/>
          <w:sz w:val="24"/>
          <w:szCs w:val="24"/>
        </w:rPr>
        <w:t xml:space="preserve"> duodenale among which </w:t>
      </w:r>
      <w:r w:rsidR="003C7E64" w:rsidRPr="00561B50">
        <w:rPr>
          <w:rStyle w:val="Emphasis"/>
          <w:rFonts w:ascii="Times New Roman" w:hAnsi="Times New Roman" w:cs="Times New Roman"/>
          <w:sz w:val="24"/>
          <w:szCs w:val="24"/>
        </w:rPr>
        <w:t>Schistosoma japonicum</w:t>
      </w:r>
      <w:r w:rsidR="003C7E64" w:rsidRPr="00561B50">
        <w:rPr>
          <w:rFonts w:ascii="Times New Roman" w:hAnsi="Times New Roman" w:cs="Times New Roman"/>
          <w:sz w:val="24"/>
          <w:szCs w:val="24"/>
        </w:rPr>
        <w:t xml:space="preserve"> had the highest occurrence</w:t>
      </w:r>
      <w:r w:rsidRPr="00561B50">
        <w:rPr>
          <w:rFonts w:ascii="Times New Roman" w:hAnsi="Times New Roman" w:cs="Times New Roman"/>
          <w:sz w:val="24"/>
          <w:szCs w:val="24"/>
        </w:rPr>
        <w:t xml:space="preserve">. </w:t>
      </w:r>
      <w:r w:rsidR="003C7E64" w:rsidRPr="00561B50">
        <w:rPr>
          <w:rFonts w:ascii="Times New Roman" w:hAnsi="Times New Roman" w:cs="Times New Roman"/>
          <w:sz w:val="24"/>
          <w:szCs w:val="24"/>
        </w:rPr>
        <w:t xml:space="preserve">This pattern suggests that trematodes, particularly </w:t>
      </w:r>
      <w:r w:rsidR="003C7E64" w:rsidRPr="00561B50">
        <w:rPr>
          <w:rStyle w:val="Emphasis"/>
          <w:rFonts w:ascii="Times New Roman" w:hAnsi="Times New Roman" w:cs="Times New Roman"/>
          <w:sz w:val="24"/>
          <w:szCs w:val="24"/>
        </w:rPr>
        <w:t>Schistosoma</w:t>
      </w:r>
      <w:r w:rsidR="003C7E64" w:rsidRPr="00561B50">
        <w:rPr>
          <w:rFonts w:ascii="Times New Roman" w:hAnsi="Times New Roman" w:cs="Times New Roman"/>
          <w:sz w:val="24"/>
          <w:szCs w:val="24"/>
        </w:rPr>
        <w:t xml:space="preserve"> species, are the dominant parasitic group affecting </w:t>
      </w:r>
      <w:r w:rsidR="003C7E64" w:rsidRPr="00561B50">
        <w:rPr>
          <w:rStyle w:val="Emphasis"/>
          <w:rFonts w:ascii="Times New Roman" w:hAnsi="Times New Roman" w:cs="Times New Roman"/>
          <w:sz w:val="24"/>
          <w:szCs w:val="24"/>
        </w:rPr>
        <w:t xml:space="preserve">O. </w:t>
      </w:r>
      <w:proofErr w:type="spellStart"/>
      <w:r w:rsidR="003C7E64" w:rsidRPr="00561B50">
        <w:rPr>
          <w:rStyle w:val="Emphasis"/>
          <w:rFonts w:ascii="Times New Roman" w:hAnsi="Times New Roman" w:cs="Times New Roman"/>
          <w:sz w:val="24"/>
          <w:szCs w:val="24"/>
        </w:rPr>
        <w:t>niloticus</w:t>
      </w:r>
      <w:proofErr w:type="spellEnd"/>
      <w:r w:rsidR="003C7E64" w:rsidRPr="00561B50">
        <w:rPr>
          <w:rFonts w:ascii="Times New Roman" w:hAnsi="Times New Roman" w:cs="Times New Roman"/>
          <w:sz w:val="24"/>
          <w:szCs w:val="24"/>
        </w:rPr>
        <w:t xml:space="preserve"> in </w:t>
      </w:r>
      <w:proofErr w:type="spellStart"/>
      <w:r w:rsidR="003C7E64" w:rsidRPr="00561B50">
        <w:rPr>
          <w:rFonts w:ascii="Times New Roman" w:hAnsi="Times New Roman" w:cs="Times New Roman"/>
          <w:sz w:val="24"/>
          <w:szCs w:val="24"/>
        </w:rPr>
        <w:t>Ureje</w:t>
      </w:r>
      <w:proofErr w:type="spellEnd"/>
      <w:r w:rsidR="003C7E64" w:rsidRPr="00561B50">
        <w:rPr>
          <w:rFonts w:ascii="Times New Roman" w:hAnsi="Times New Roman" w:cs="Times New Roman"/>
          <w:sz w:val="24"/>
          <w:szCs w:val="24"/>
        </w:rPr>
        <w:t xml:space="preserve"> Reservoir. The high burden of </w:t>
      </w:r>
      <w:r w:rsidR="003C7E64" w:rsidRPr="00561B50">
        <w:rPr>
          <w:rStyle w:val="Emphasis"/>
          <w:rFonts w:ascii="Times New Roman" w:hAnsi="Times New Roman" w:cs="Times New Roman"/>
          <w:sz w:val="24"/>
          <w:szCs w:val="24"/>
        </w:rPr>
        <w:t>Schistosoma</w:t>
      </w:r>
      <w:r w:rsidR="003C7E64" w:rsidRPr="00561B50">
        <w:rPr>
          <w:rFonts w:ascii="Times New Roman" w:hAnsi="Times New Roman" w:cs="Times New Roman"/>
          <w:sz w:val="24"/>
          <w:szCs w:val="24"/>
        </w:rPr>
        <w:t xml:space="preserve"> species could be linked to the presence of intermediate hosts such as freshwater snails, which are known vectors in the parasite's lifecycle</w:t>
      </w:r>
      <w:r w:rsidR="00E71628" w:rsidRPr="00561B50">
        <w:rPr>
          <w:rFonts w:ascii="Times New Roman" w:hAnsi="Times New Roman" w:cs="Times New Roman"/>
          <w:sz w:val="24"/>
          <w:szCs w:val="24"/>
        </w:rPr>
        <w:t xml:space="preserve"> (</w:t>
      </w:r>
      <w:r w:rsidR="00E71628" w:rsidRPr="00561B50">
        <w:rPr>
          <w:rFonts w:ascii="Times New Roman" w:hAnsi="Times New Roman" w:cs="Times New Roman"/>
          <w:sz w:val="24"/>
          <w:szCs w:val="24"/>
          <w:shd w:val="clear" w:color="auto" w:fill="FFFFFF"/>
        </w:rPr>
        <w:t>Okoro et al., 2023)</w:t>
      </w:r>
      <w:r w:rsidRPr="00561B50">
        <w:rPr>
          <w:rFonts w:ascii="Times New Roman" w:hAnsi="Times New Roman" w:cs="Times New Roman"/>
          <w:sz w:val="24"/>
          <w:szCs w:val="24"/>
        </w:rPr>
        <w:t xml:space="preserve">. </w:t>
      </w:r>
      <w:r w:rsidR="00B8422A" w:rsidRPr="00561B50">
        <w:rPr>
          <w:rFonts w:ascii="Times New Roman" w:hAnsi="Times New Roman" w:cs="Times New Roman"/>
          <w:sz w:val="24"/>
          <w:szCs w:val="24"/>
        </w:rPr>
        <w:t xml:space="preserve"> T</w:t>
      </w:r>
      <w:r w:rsidRPr="00561B50">
        <w:rPr>
          <w:rFonts w:ascii="Times New Roman" w:hAnsi="Times New Roman" w:cs="Times New Roman"/>
          <w:sz w:val="24"/>
          <w:szCs w:val="24"/>
        </w:rPr>
        <w:t xml:space="preserve">he prevalence of infection recorded in this </w:t>
      </w:r>
      <w:r w:rsidRPr="00561B50">
        <w:rPr>
          <w:rFonts w:ascii="Times New Roman" w:eastAsia="SimSun" w:hAnsi="Times New Roman" w:cs="Times New Roman"/>
          <w:sz w:val="24"/>
          <w:szCs w:val="24"/>
        </w:rPr>
        <w:t>current study was higher than the prevalence of infection of reported</w:t>
      </w:r>
      <w:r w:rsidR="00B8422A" w:rsidRPr="00561B50">
        <w:rPr>
          <w:rFonts w:ascii="Times New Roman" w:eastAsia="SimSun" w:hAnsi="Times New Roman" w:cs="Times New Roman"/>
          <w:sz w:val="24"/>
          <w:szCs w:val="24"/>
        </w:rPr>
        <w:t xml:space="preserve"> by similar study</w:t>
      </w:r>
      <w:r w:rsidRPr="00561B50">
        <w:rPr>
          <w:rFonts w:ascii="Times New Roman" w:eastAsia="SimSun" w:hAnsi="Times New Roman" w:cs="Times New Roman"/>
          <w:sz w:val="24"/>
          <w:szCs w:val="24"/>
        </w:rPr>
        <w:t xml:space="preserve"> in Koka Reservoir</w:t>
      </w:r>
      <w:r w:rsidR="00B8422A" w:rsidRPr="00561B50">
        <w:rPr>
          <w:rFonts w:ascii="Times New Roman" w:eastAsia="SimSun" w:hAnsi="Times New Roman" w:cs="Times New Roman"/>
          <w:sz w:val="24"/>
          <w:szCs w:val="24"/>
        </w:rPr>
        <w:t xml:space="preserve"> (66.3%)</w:t>
      </w:r>
      <w:r w:rsidRPr="00561B50">
        <w:rPr>
          <w:rFonts w:ascii="Times New Roman" w:eastAsia="SimSun" w:hAnsi="Times New Roman" w:cs="Times New Roman"/>
          <w:sz w:val="24"/>
          <w:szCs w:val="24"/>
        </w:rPr>
        <w:t>,</w:t>
      </w:r>
      <w:r w:rsidRPr="00561B50">
        <w:rPr>
          <w:rFonts w:ascii="Times New Roman" w:hAnsi="Times New Roman" w:cs="Times New Roman"/>
          <w:sz w:val="24"/>
          <w:szCs w:val="24"/>
        </w:rPr>
        <w:t xml:space="preserve"> </w:t>
      </w:r>
      <w:r w:rsidR="00B8422A" w:rsidRPr="00561B50">
        <w:rPr>
          <w:rFonts w:ascii="Times New Roman" w:eastAsia="SimSun" w:hAnsi="Times New Roman" w:cs="Times New Roman"/>
          <w:sz w:val="24"/>
          <w:szCs w:val="24"/>
        </w:rPr>
        <w:t>Ethiopia (</w:t>
      </w:r>
      <w:proofErr w:type="spellStart"/>
      <w:r w:rsidRPr="00561B50">
        <w:rPr>
          <w:rFonts w:ascii="Times New Roman" w:eastAsia="SimSun" w:hAnsi="Times New Roman" w:cs="Times New Roman"/>
          <w:sz w:val="24"/>
          <w:szCs w:val="24"/>
        </w:rPr>
        <w:t>Gulelat</w:t>
      </w:r>
      <w:proofErr w:type="spellEnd"/>
      <w:r w:rsidRPr="00561B50">
        <w:rPr>
          <w:rFonts w:ascii="Times New Roman" w:eastAsia="SimSun" w:hAnsi="Times New Roman" w:cs="Times New Roman"/>
          <w:sz w:val="24"/>
          <w:szCs w:val="24"/>
        </w:rPr>
        <w:t xml:space="preserve"> </w:t>
      </w:r>
      <w:r w:rsidR="00E71628" w:rsidRPr="00561B50">
        <w:rPr>
          <w:rFonts w:ascii="Times New Roman" w:eastAsia="SimSun" w:hAnsi="Times New Roman" w:cs="Times New Roman"/>
          <w:i/>
          <w:iCs/>
          <w:sz w:val="24"/>
          <w:szCs w:val="24"/>
        </w:rPr>
        <w:t>et al</w:t>
      </w:r>
      <w:r w:rsidR="00B8422A" w:rsidRPr="00561B50">
        <w:rPr>
          <w:rFonts w:ascii="Times New Roman" w:eastAsia="SimSun" w:hAnsi="Times New Roman" w:cs="Times New Roman"/>
          <w:i/>
          <w:iCs/>
          <w:sz w:val="24"/>
          <w:szCs w:val="24"/>
        </w:rPr>
        <w:t xml:space="preserve">., </w:t>
      </w:r>
      <w:r w:rsidR="00B8422A" w:rsidRPr="00561B50">
        <w:rPr>
          <w:rFonts w:ascii="Times New Roman" w:eastAsia="SimSun" w:hAnsi="Times New Roman" w:cs="Times New Roman"/>
          <w:sz w:val="24"/>
          <w:szCs w:val="24"/>
        </w:rPr>
        <w:t xml:space="preserve">2013) and </w:t>
      </w:r>
      <w:r w:rsidRPr="00561B50">
        <w:rPr>
          <w:rFonts w:ascii="Times New Roman" w:eastAsia="SimSun" w:hAnsi="Times New Roman" w:cs="Times New Roman"/>
          <w:sz w:val="24"/>
          <w:szCs w:val="24"/>
        </w:rPr>
        <w:t xml:space="preserve">59.5% in </w:t>
      </w:r>
      <w:proofErr w:type="spellStart"/>
      <w:r w:rsidRPr="00561B50">
        <w:rPr>
          <w:rFonts w:ascii="Times New Roman" w:eastAsia="SimSun" w:hAnsi="Times New Roman" w:cs="Times New Roman"/>
          <w:sz w:val="24"/>
          <w:szCs w:val="24"/>
        </w:rPr>
        <w:t>Agulu</w:t>
      </w:r>
      <w:proofErr w:type="spellEnd"/>
      <w:r w:rsidRPr="00561B50">
        <w:rPr>
          <w:rFonts w:ascii="Times New Roman" w:eastAsia="SimSun" w:hAnsi="Times New Roman" w:cs="Times New Roman"/>
          <w:sz w:val="24"/>
          <w:szCs w:val="24"/>
        </w:rPr>
        <w:t xml:space="preserve"> Lake, Nigeria (Okoye</w:t>
      </w:r>
      <w:r w:rsidRPr="00561B50">
        <w:rPr>
          <w:rFonts w:ascii="Times New Roman" w:eastAsia="SimSun" w:hAnsi="Times New Roman" w:cs="Times New Roman"/>
          <w:i/>
          <w:iCs/>
          <w:sz w:val="24"/>
          <w:szCs w:val="24"/>
        </w:rPr>
        <w:t xml:space="preserve"> et al</w:t>
      </w:r>
      <w:r w:rsidRPr="00561B50">
        <w:rPr>
          <w:rFonts w:ascii="Times New Roman" w:eastAsia="SimSun" w:hAnsi="Times New Roman" w:cs="Times New Roman"/>
          <w:sz w:val="24"/>
          <w:szCs w:val="24"/>
        </w:rPr>
        <w:t xml:space="preserve">., 2014). </w:t>
      </w:r>
      <w:r w:rsidR="00B8422A" w:rsidRPr="00561B50">
        <w:rPr>
          <w:rFonts w:ascii="Times New Roman" w:hAnsi="Times New Roman" w:cs="Times New Roman"/>
          <w:sz w:val="24"/>
          <w:szCs w:val="24"/>
        </w:rPr>
        <w:t xml:space="preserve">The higher prevalence in </w:t>
      </w:r>
      <w:proofErr w:type="spellStart"/>
      <w:r w:rsidR="00B8422A" w:rsidRPr="00561B50">
        <w:rPr>
          <w:rFonts w:ascii="Times New Roman" w:hAnsi="Times New Roman" w:cs="Times New Roman"/>
          <w:sz w:val="24"/>
          <w:szCs w:val="24"/>
        </w:rPr>
        <w:t>Ureje</w:t>
      </w:r>
      <w:proofErr w:type="spellEnd"/>
      <w:r w:rsidR="00B8422A" w:rsidRPr="00561B50">
        <w:rPr>
          <w:rFonts w:ascii="Times New Roman" w:hAnsi="Times New Roman" w:cs="Times New Roman"/>
          <w:sz w:val="24"/>
          <w:szCs w:val="24"/>
        </w:rPr>
        <w:t xml:space="preserve"> Reservoir may be attributed to several factors, including poor water quality, high organic matter accumulation, and anthropogenic activities such as agricultural runoff and waste disposal, which create a favorable environment for parasite transmission.</w:t>
      </w:r>
    </w:p>
    <w:p w14:paraId="07C9D48D" w14:textId="77777777" w:rsidR="00D26487" w:rsidRPr="00561B50" w:rsidRDefault="00D26487"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The prevalence of infection recorded in this </w:t>
      </w:r>
      <w:r w:rsidRPr="00561B50">
        <w:rPr>
          <w:rFonts w:ascii="Times New Roman" w:eastAsia="SimSun" w:hAnsi="Times New Roman" w:cs="Times New Roman"/>
          <w:sz w:val="24"/>
          <w:szCs w:val="24"/>
        </w:rPr>
        <w:t>current study was higher than the prevalence of infection of 66.3% reported in Koka Reservoir,</w:t>
      </w:r>
      <w:r w:rsidRPr="00561B50">
        <w:rPr>
          <w:rFonts w:ascii="Times New Roman" w:hAnsi="Times New Roman" w:cs="Times New Roman"/>
          <w:sz w:val="24"/>
          <w:szCs w:val="24"/>
        </w:rPr>
        <w:t xml:space="preserve"> </w:t>
      </w:r>
      <w:r w:rsidRPr="00561B50">
        <w:rPr>
          <w:rFonts w:ascii="Times New Roman" w:eastAsia="SimSun" w:hAnsi="Times New Roman" w:cs="Times New Roman"/>
          <w:sz w:val="24"/>
          <w:szCs w:val="24"/>
        </w:rPr>
        <w:t>Ethiopia (</w:t>
      </w:r>
      <w:proofErr w:type="spellStart"/>
      <w:r w:rsidRPr="00561B50">
        <w:rPr>
          <w:rFonts w:ascii="Times New Roman" w:eastAsia="SimSun" w:hAnsi="Times New Roman" w:cs="Times New Roman"/>
          <w:sz w:val="24"/>
          <w:szCs w:val="24"/>
        </w:rPr>
        <w:t>Gulelat</w:t>
      </w:r>
      <w:proofErr w:type="spellEnd"/>
      <w:r w:rsidRPr="00561B50">
        <w:rPr>
          <w:rFonts w:ascii="Times New Roman" w:eastAsia="SimSun" w:hAnsi="Times New Roman" w:cs="Times New Roman"/>
          <w:sz w:val="24"/>
          <w:szCs w:val="24"/>
        </w:rPr>
        <w:t xml:space="preserve"> </w:t>
      </w:r>
      <w:r w:rsidRPr="00561B50">
        <w:rPr>
          <w:rFonts w:ascii="Times New Roman" w:eastAsia="SimSun" w:hAnsi="Times New Roman" w:cs="Times New Roman"/>
          <w:i/>
          <w:iCs/>
          <w:sz w:val="24"/>
          <w:szCs w:val="24"/>
        </w:rPr>
        <w:t>et a</w:t>
      </w:r>
      <w:r w:rsidR="00E71628" w:rsidRPr="00561B50">
        <w:rPr>
          <w:rFonts w:ascii="Times New Roman" w:eastAsia="SimSun" w:hAnsi="Times New Roman" w:cs="Times New Roman"/>
          <w:i/>
          <w:iCs/>
          <w:sz w:val="24"/>
          <w:szCs w:val="24"/>
        </w:rPr>
        <w:t>l</w:t>
      </w:r>
      <w:r w:rsidRPr="00561B50">
        <w:rPr>
          <w:rFonts w:ascii="Times New Roman" w:eastAsia="SimSun" w:hAnsi="Times New Roman" w:cs="Times New Roman"/>
          <w:i/>
          <w:iCs/>
          <w:sz w:val="24"/>
          <w:szCs w:val="24"/>
        </w:rPr>
        <w:t>.,</w:t>
      </w:r>
      <w:r w:rsidRPr="00561B50">
        <w:rPr>
          <w:rFonts w:ascii="Times New Roman" w:eastAsia="SimSun" w:hAnsi="Times New Roman" w:cs="Times New Roman"/>
          <w:sz w:val="24"/>
          <w:szCs w:val="24"/>
        </w:rPr>
        <w:t xml:space="preserve"> 2013) and 59.5% in </w:t>
      </w:r>
      <w:proofErr w:type="spellStart"/>
      <w:r w:rsidRPr="00561B50">
        <w:rPr>
          <w:rFonts w:ascii="Times New Roman" w:eastAsia="SimSun" w:hAnsi="Times New Roman" w:cs="Times New Roman"/>
          <w:sz w:val="24"/>
          <w:szCs w:val="24"/>
        </w:rPr>
        <w:t>Agulu</w:t>
      </w:r>
      <w:proofErr w:type="spellEnd"/>
      <w:r w:rsidRPr="00561B50">
        <w:rPr>
          <w:rFonts w:ascii="Times New Roman" w:eastAsia="SimSun" w:hAnsi="Times New Roman" w:cs="Times New Roman"/>
          <w:sz w:val="24"/>
          <w:szCs w:val="24"/>
        </w:rPr>
        <w:t xml:space="preserve"> Lake, Nigeria (Okoye</w:t>
      </w:r>
      <w:r w:rsidRPr="00561B50">
        <w:rPr>
          <w:rFonts w:ascii="Times New Roman" w:eastAsia="SimSun" w:hAnsi="Times New Roman" w:cs="Times New Roman"/>
          <w:i/>
          <w:iCs/>
          <w:sz w:val="24"/>
          <w:szCs w:val="24"/>
        </w:rPr>
        <w:t xml:space="preserve"> et al</w:t>
      </w:r>
      <w:r w:rsidRPr="00561B50">
        <w:rPr>
          <w:rFonts w:ascii="Times New Roman" w:eastAsia="SimSun" w:hAnsi="Times New Roman" w:cs="Times New Roman"/>
          <w:sz w:val="24"/>
          <w:szCs w:val="24"/>
        </w:rPr>
        <w:t xml:space="preserve">., 2014). The observed differences in the prevalence, mean intensity, and abundance in this study compared with other studies may likely be due to the effects of the differences in the </w:t>
      </w:r>
      <w:proofErr w:type="spellStart"/>
      <w:r w:rsidRPr="00561B50">
        <w:rPr>
          <w:rFonts w:ascii="Times New Roman" w:eastAsia="SimSun" w:hAnsi="Times New Roman" w:cs="Times New Roman"/>
          <w:sz w:val="24"/>
          <w:szCs w:val="24"/>
        </w:rPr>
        <w:t>physico</w:t>
      </w:r>
      <w:proofErr w:type="spellEnd"/>
      <w:r w:rsidRPr="00561B50">
        <w:rPr>
          <w:rFonts w:ascii="Times New Roman" w:eastAsia="SimSun" w:hAnsi="Times New Roman" w:cs="Times New Roman"/>
          <w:sz w:val="24"/>
          <w:szCs w:val="24"/>
        </w:rPr>
        <w:t>-chemical parameters in the various locations (</w:t>
      </w:r>
      <w:r w:rsidR="00E71628" w:rsidRPr="00561B50">
        <w:rPr>
          <w:rFonts w:ascii="Times New Roman" w:hAnsi="Times New Roman" w:cs="Times New Roman"/>
          <w:sz w:val="24"/>
          <w:szCs w:val="24"/>
          <w:shd w:val="clear" w:color="auto" w:fill="FFFFFF"/>
        </w:rPr>
        <w:t>Kinga</w:t>
      </w:r>
      <w:r w:rsidRPr="00561B50">
        <w:rPr>
          <w:rFonts w:ascii="Times New Roman" w:eastAsia="SimSun" w:hAnsi="Times New Roman" w:cs="Times New Roman"/>
          <w:sz w:val="24"/>
          <w:szCs w:val="24"/>
        </w:rPr>
        <w:t xml:space="preserve"> </w:t>
      </w:r>
      <w:r w:rsidRPr="00561B50">
        <w:rPr>
          <w:rFonts w:ascii="Times New Roman" w:eastAsia="SimSun" w:hAnsi="Times New Roman" w:cs="Times New Roman"/>
          <w:i/>
          <w:iCs/>
          <w:sz w:val="24"/>
          <w:szCs w:val="24"/>
        </w:rPr>
        <w:t>et al</w:t>
      </w:r>
      <w:r w:rsidR="00E71628" w:rsidRPr="00561B50">
        <w:rPr>
          <w:rFonts w:ascii="Times New Roman" w:eastAsia="SimSun" w:hAnsi="Times New Roman" w:cs="Times New Roman"/>
          <w:sz w:val="24"/>
          <w:szCs w:val="24"/>
        </w:rPr>
        <w:t>., 2022</w:t>
      </w:r>
      <w:r w:rsidRPr="00561B50">
        <w:rPr>
          <w:rFonts w:ascii="Times New Roman" w:eastAsia="SimSun" w:hAnsi="Times New Roman" w:cs="Times New Roman"/>
          <w:sz w:val="24"/>
          <w:szCs w:val="24"/>
        </w:rPr>
        <w:t xml:space="preserve">). </w:t>
      </w:r>
    </w:p>
    <w:p w14:paraId="64EBE6B5" w14:textId="77777777" w:rsidR="00D26487" w:rsidRPr="00561B50" w:rsidRDefault="00D713EB"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The mean intensity of infection varied across the sampling weeks, with the highest intensity observed in week five, which may suggest seasonal variations in infection rates. Previous studies have linked changes in parasitic infection rates to fluctuations in environmental factors such as temperature, dissolved oxygen levels, and nu</w:t>
      </w:r>
      <w:r w:rsidR="00E71628" w:rsidRPr="00561B50">
        <w:rPr>
          <w:rFonts w:ascii="Times New Roman" w:hAnsi="Times New Roman" w:cs="Times New Roman"/>
          <w:sz w:val="24"/>
          <w:szCs w:val="24"/>
        </w:rPr>
        <w:t>trient availability (</w:t>
      </w:r>
      <w:r w:rsidR="00E71628" w:rsidRPr="00561B50">
        <w:rPr>
          <w:rFonts w:ascii="Times New Roman" w:hAnsi="Times New Roman" w:cs="Times New Roman"/>
          <w:sz w:val="24"/>
          <w:szCs w:val="24"/>
          <w:shd w:val="clear" w:color="auto" w:fill="FFFFFF"/>
        </w:rPr>
        <w:t>Jerônimo et al.</w:t>
      </w:r>
      <w:r w:rsidR="00E71628" w:rsidRPr="00561B50">
        <w:rPr>
          <w:rFonts w:ascii="Times New Roman" w:hAnsi="Times New Roman" w:cs="Times New Roman"/>
          <w:sz w:val="24"/>
          <w:szCs w:val="24"/>
        </w:rPr>
        <w:t>, 2022</w:t>
      </w:r>
      <w:r w:rsidRPr="00561B50">
        <w:rPr>
          <w:rFonts w:ascii="Times New Roman" w:hAnsi="Times New Roman" w:cs="Times New Roman"/>
          <w:sz w:val="24"/>
          <w:szCs w:val="24"/>
        </w:rPr>
        <w:t xml:space="preserve">). These factors may influence both parasite reproduction and host susceptibility, leading to temporal differences in infection intensity. </w:t>
      </w:r>
    </w:p>
    <w:p w14:paraId="48FEA484" w14:textId="77777777" w:rsidR="00D713EB" w:rsidRPr="00561B50" w:rsidRDefault="00D713EB" w:rsidP="00C83B13">
      <w:pPr>
        <w:pStyle w:val="ListParagraph"/>
        <w:spacing w:line="276" w:lineRule="auto"/>
        <w:ind w:left="0"/>
        <w:jc w:val="both"/>
        <w:rPr>
          <w:rFonts w:ascii="Times New Roman" w:hAnsi="Times New Roman" w:cs="Times New Roman"/>
          <w:sz w:val="24"/>
          <w:szCs w:val="24"/>
        </w:rPr>
      </w:pPr>
      <w:r w:rsidRPr="00561B50">
        <w:rPr>
          <w:rFonts w:ascii="Times New Roman" w:hAnsi="Times New Roman" w:cs="Times New Roman"/>
          <w:sz w:val="24"/>
          <w:szCs w:val="24"/>
        </w:rPr>
        <w:t xml:space="preserve">The findings of this </w:t>
      </w:r>
      <w:r w:rsidR="009B3FA0" w:rsidRPr="00561B50">
        <w:rPr>
          <w:rFonts w:ascii="Times New Roman" w:hAnsi="Times New Roman" w:cs="Times New Roman"/>
          <w:sz w:val="24"/>
          <w:szCs w:val="24"/>
        </w:rPr>
        <w:t xml:space="preserve">study further revealed that the </w:t>
      </w:r>
      <w:r w:rsidRPr="00561B50">
        <w:rPr>
          <w:rFonts w:ascii="Times New Roman" w:hAnsi="Times New Roman" w:cs="Times New Roman"/>
          <w:sz w:val="24"/>
          <w:szCs w:val="24"/>
        </w:rPr>
        <w:t xml:space="preserve">use of molecular techniques provided a more accurate identification of the intestinal parasites in </w:t>
      </w:r>
      <w:r w:rsidRPr="00561B50">
        <w:rPr>
          <w:rStyle w:val="Emphasis"/>
          <w:rFonts w:ascii="Times New Roman" w:hAnsi="Times New Roman" w:cs="Times New Roman"/>
          <w:sz w:val="24"/>
          <w:szCs w:val="24"/>
        </w:rPr>
        <w:t>O. niloticus</w:t>
      </w:r>
      <w:r w:rsidRPr="00561B50">
        <w:rPr>
          <w:rFonts w:ascii="Times New Roman" w:hAnsi="Times New Roman" w:cs="Times New Roman"/>
          <w:sz w:val="24"/>
          <w:szCs w:val="24"/>
        </w:rPr>
        <w:t xml:space="preserve"> compared to traditional microscopic methods. PCR amplification targeting the 18S rRNA gene successfully confirmed the presence of </w:t>
      </w:r>
      <w:r w:rsidRPr="00561B50">
        <w:rPr>
          <w:rStyle w:val="Emphasis"/>
          <w:rFonts w:ascii="Times New Roman" w:hAnsi="Times New Roman" w:cs="Times New Roman"/>
          <w:sz w:val="24"/>
          <w:szCs w:val="24"/>
        </w:rPr>
        <w:t>Schistosoma japonicum, Schistosoma mansoni, Ascaris lumbricoides</w:t>
      </w:r>
      <w:r w:rsidRPr="00561B50">
        <w:rPr>
          <w:rFonts w:ascii="Times New Roman" w:hAnsi="Times New Roman" w:cs="Times New Roman"/>
          <w:sz w:val="24"/>
          <w:szCs w:val="24"/>
        </w:rPr>
        <w:t xml:space="preserve">, and </w:t>
      </w:r>
      <w:proofErr w:type="spellStart"/>
      <w:r w:rsidRPr="00561B50">
        <w:rPr>
          <w:rStyle w:val="Emphasis"/>
          <w:rFonts w:ascii="Times New Roman" w:hAnsi="Times New Roman" w:cs="Times New Roman"/>
          <w:sz w:val="24"/>
          <w:szCs w:val="24"/>
        </w:rPr>
        <w:t>Eustrongylides</w:t>
      </w:r>
      <w:proofErr w:type="spellEnd"/>
      <w:r w:rsidRPr="00561B50">
        <w:rPr>
          <w:rStyle w:val="Emphasis"/>
          <w:rFonts w:ascii="Times New Roman" w:hAnsi="Times New Roman" w:cs="Times New Roman"/>
          <w:sz w:val="24"/>
          <w:szCs w:val="24"/>
        </w:rPr>
        <w:t xml:space="preserve"> sp.</w:t>
      </w:r>
      <w:r w:rsidRPr="00561B50">
        <w:rPr>
          <w:rFonts w:ascii="Times New Roman" w:hAnsi="Times New Roman" w:cs="Times New Roman"/>
          <w:sz w:val="24"/>
          <w:szCs w:val="24"/>
        </w:rPr>
        <w:t xml:space="preserve"> These findings align with previous studies that have used molecular tools to accurately identify and classify fish parasites (</w:t>
      </w:r>
      <w:r w:rsidR="00E71628" w:rsidRPr="00561B50">
        <w:rPr>
          <w:rFonts w:ascii="Times New Roman" w:hAnsi="Times New Roman" w:cs="Times New Roman"/>
          <w:sz w:val="24"/>
          <w:szCs w:val="24"/>
          <w:shd w:val="clear" w:color="auto" w:fill="FFFFFF"/>
        </w:rPr>
        <w:t>Chan</w:t>
      </w:r>
      <w:r w:rsidR="00E71628" w:rsidRPr="00561B50">
        <w:rPr>
          <w:rFonts w:ascii="Times New Roman" w:hAnsi="Times New Roman" w:cs="Times New Roman"/>
          <w:sz w:val="24"/>
          <w:szCs w:val="24"/>
        </w:rPr>
        <w:t xml:space="preserve"> </w:t>
      </w:r>
      <w:r w:rsidR="00E71628" w:rsidRPr="00561B50">
        <w:rPr>
          <w:rFonts w:ascii="Times New Roman" w:hAnsi="Times New Roman" w:cs="Times New Roman"/>
          <w:i/>
          <w:sz w:val="24"/>
          <w:szCs w:val="24"/>
        </w:rPr>
        <w:t>et al.,</w:t>
      </w:r>
      <w:r w:rsidR="00E71628" w:rsidRPr="00561B50">
        <w:rPr>
          <w:rFonts w:ascii="Times New Roman" w:hAnsi="Times New Roman" w:cs="Times New Roman"/>
          <w:sz w:val="24"/>
          <w:szCs w:val="24"/>
        </w:rPr>
        <w:t xml:space="preserve"> 2021</w:t>
      </w:r>
      <w:r w:rsidRPr="00561B50">
        <w:rPr>
          <w:rFonts w:ascii="Times New Roman" w:hAnsi="Times New Roman" w:cs="Times New Roman"/>
          <w:sz w:val="24"/>
          <w:szCs w:val="24"/>
        </w:rPr>
        <w:t>).</w:t>
      </w:r>
      <w:r w:rsidR="00754D60" w:rsidRPr="00561B50">
        <w:rPr>
          <w:rFonts w:ascii="Times New Roman" w:hAnsi="Times New Roman" w:cs="Times New Roman"/>
          <w:sz w:val="24"/>
          <w:szCs w:val="24"/>
        </w:rPr>
        <w:t xml:space="preserve"> The detection of zoonotic parasites such as </w:t>
      </w:r>
      <w:r w:rsidR="00754D60" w:rsidRPr="00561B50">
        <w:rPr>
          <w:rStyle w:val="Emphasis"/>
          <w:rFonts w:ascii="Times New Roman" w:hAnsi="Times New Roman" w:cs="Times New Roman"/>
          <w:sz w:val="24"/>
          <w:szCs w:val="24"/>
        </w:rPr>
        <w:t>Schistosoma</w:t>
      </w:r>
      <w:r w:rsidR="00754D60" w:rsidRPr="00561B50">
        <w:rPr>
          <w:rFonts w:ascii="Times New Roman" w:hAnsi="Times New Roman" w:cs="Times New Roman"/>
          <w:sz w:val="24"/>
          <w:szCs w:val="24"/>
        </w:rPr>
        <w:t xml:space="preserve"> species and </w:t>
      </w:r>
      <w:r w:rsidR="00754D60" w:rsidRPr="00561B50">
        <w:rPr>
          <w:rStyle w:val="Emphasis"/>
          <w:rFonts w:ascii="Times New Roman" w:hAnsi="Times New Roman" w:cs="Times New Roman"/>
          <w:sz w:val="24"/>
          <w:szCs w:val="24"/>
        </w:rPr>
        <w:t>Ascaris lumbricoides</w:t>
      </w:r>
      <w:r w:rsidR="00754D60" w:rsidRPr="00561B50">
        <w:rPr>
          <w:rFonts w:ascii="Times New Roman" w:hAnsi="Times New Roman" w:cs="Times New Roman"/>
          <w:sz w:val="24"/>
          <w:szCs w:val="24"/>
        </w:rPr>
        <w:t xml:space="preserve"> in </w:t>
      </w:r>
      <w:r w:rsidR="00754D60" w:rsidRPr="00561B50">
        <w:rPr>
          <w:rStyle w:val="Emphasis"/>
          <w:rFonts w:ascii="Times New Roman" w:hAnsi="Times New Roman" w:cs="Times New Roman"/>
          <w:sz w:val="24"/>
          <w:szCs w:val="24"/>
        </w:rPr>
        <w:t>O. niloticus</w:t>
      </w:r>
      <w:r w:rsidR="00754D60" w:rsidRPr="00561B50">
        <w:rPr>
          <w:rFonts w:ascii="Times New Roman" w:hAnsi="Times New Roman" w:cs="Times New Roman"/>
          <w:sz w:val="24"/>
          <w:szCs w:val="24"/>
        </w:rPr>
        <w:t xml:space="preserve"> raises significant public health concerns. These findings underscore the importance of implementing proper fish handling, cooking, and sanitation measures to minimize health risks.</w:t>
      </w:r>
    </w:p>
    <w:p w14:paraId="6BFA31F8" w14:textId="77777777" w:rsidR="0018049D" w:rsidRPr="00561B50" w:rsidRDefault="0018049D" w:rsidP="00C83B13">
      <w:pPr>
        <w:pStyle w:val="Heading2"/>
        <w:spacing w:line="276" w:lineRule="auto"/>
        <w:rPr>
          <w:sz w:val="24"/>
          <w:szCs w:val="24"/>
        </w:rPr>
      </w:pPr>
      <w:r w:rsidRPr="00561B50">
        <w:rPr>
          <w:rStyle w:val="Strong"/>
          <w:b/>
          <w:bCs/>
          <w:sz w:val="24"/>
          <w:szCs w:val="24"/>
        </w:rPr>
        <w:t>Conclusion</w:t>
      </w:r>
    </w:p>
    <w:p w14:paraId="785BE503" w14:textId="77777777" w:rsidR="0018049D" w:rsidRPr="00561B50" w:rsidRDefault="0018049D" w:rsidP="00C83B13">
      <w:pPr>
        <w:pStyle w:val="NormalWeb"/>
        <w:spacing w:line="276" w:lineRule="auto"/>
        <w:jc w:val="both"/>
      </w:pPr>
      <w:r w:rsidRPr="00561B50">
        <w:t xml:space="preserve">This study highlights the high prevalence and molecular characterization of intestinal parasites in </w:t>
      </w:r>
      <w:r w:rsidRPr="00561B50">
        <w:rPr>
          <w:rStyle w:val="Emphasis"/>
        </w:rPr>
        <w:t xml:space="preserve">O. </w:t>
      </w:r>
      <w:proofErr w:type="spellStart"/>
      <w:r w:rsidRPr="00561B50">
        <w:rPr>
          <w:rStyle w:val="Emphasis"/>
        </w:rPr>
        <w:t>niloticus</w:t>
      </w:r>
      <w:proofErr w:type="spellEnd"/>
      <w:r w:rsidRPr="00561B50">
        <w:t xml:space="preserve"> from </w:t>
      </w:r>
      <w:proofErr w:type="spellStart"/>
      <w:r w:rsidRPr="00561B50">
        <w:t>Ureje</w:t>
      </w:r>
      <w:proofErr w:type="spellEnd"/>
      <w:r w:rsidRPr="00561B50">
        <w:t xml:space="preserve"> Reservoir, emphasizing the need for improved fish health management, environmental sanitation, and public health interventions. The identification of zoonotic parasites </w:t>
      </w:r>
      <w:r w:rsidRPr="00561B50">
        <w:lastRenderedPageBreak/>
        <w:t>underscores the importance of ensuring proper fish handling, cooking, and wastewater management to mitigate health risks. Further research should explore seasonal variations in infection dynamics and evaluate targeted control measures to reduce parasite burdens in both wild and farmed fish populations.</w:t>
      </w:r>
    </w:p>
    <w:p w14:paraId="786D8FE9"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1E36C62C"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65D4872"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3B11BAD"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2C7F82A8"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2C43376"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2BF6F3D6"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BF51489"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4421A3A9"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599066B4"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13C0FF34"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6E0B325F"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E986777"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77C60AEE"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039E5057"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6B7CC117"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2C0884FF"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5DE2E501"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6478444F"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74E16895"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06760CD3"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79D6B551"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CF6ED3F"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67F8576F"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D3F3D74"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E2555D8"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395B1CFB"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77739708"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2876038C"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5272CC3A"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1911BA05"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581A0956"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79E518EE"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64FA69DB"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75BBD916"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42841BBA" w14:textId="77777777" w:rsidR="009B3FA0" w:rsidRPr="00561B50" w:rsidRDefault="009B3FA0" w:rsidP="00C83B13">
      <w:pPr>
        <w:pStyle w:val="ListParagraph"/>
        <w:spacing w:line="276" w:lineRule="auto"/>
        <w:ind w:left="0"/>
        <w:jc w:val="both"/>
        <w:rPr>
          <w:rFonts w:ascii="Times New Roman" w:hAnsi="Times New Roman" w:cs="Times New Roman"/>
          <w:b/>
          <w:bCs/>
          <w:sz w:val="24"/>
          <w:szCs w:val="24"/>
        </w:rPr>
      </w:pPr>
    </w:p>
    <w:p w14:paraId="6128766D" w14:textId="77777777" w:rsidR="00322C66" w:rsidRPr="00561B50" w:rsidRDefault="00322C66" w:rsidP="00534975">
      <w:pPr>
        <w:pStyle w:val="ListParagraph"/>
        <w:spacing w:line="276" w:lineRule="auto"/>
        <w:ind w:left="0"/>
        <w:jc w:val="both"/>
        <w:rPr>
          <w:rFonts w:ascii="Times New Roman" w:hAnsi="Times New Roman" w:cs="Times New Roman"/>
          <w:b/>
          <w:bCs/>
          <w:sz w:val="24"/>
          <w:szCs w:val="24"/>
        </w:rPr>
      </w:pPr>
      <w:r w:rsidRPr="00561B50">
        <w:rPr>
          <w:rFonts w:ascii="Times New Roman" w:hAnsi="Times New Roman" w:cs="Times New Roman"/>
          <w:b/>
          <w:bCs/>
          <w:sz w:val="24"/>
          <w:szCs w:val="24"/>
        </w:rPr>
        <w:lastRenderedPageBreak/>
        <w:t xml:space="preserve">Reference </w:t>
      </w:r>
    </w:p>
    <w:p w14:paraId="685414DA" w14:textId="77777777" w:rsidR="00322C66" w:rsidRPr="00561B50" w:rsidRDefault="00322C66" w:rsidP="00C83B13">
      <w:pPr>
        <w:pStyle w:val="NormalWeb"/>
        <w:spacing w:line="276" w:lineRule="auto"/>
        <w:jc w:val="both"/>
      </w:pPr>
      <w:r w:rsidRPr="00561B50">
        <w:t xml:space="preserve">Aragão, C., Gonçalves, A.T., Costas, B., Azeredo, R., Xavier, M.J. and </w:t>
      </w:r>
      <w:proofErr w:type="spellStart"/>
      <w:r w:rsidRPr="00561B50">
        <w:t>Engrola</w:t>
      </w:r>
      <w:proofErr w:type="spellEnd"/>
      <w:r w:rsidRPr="00561B50">
        <w:t xml:space="preserve">, S. (2022) ‘Alternative proteins for fish diets: implications beyond growth’, </w:t>
      </w:r>
      <w:r w:rsidRPr="00561B50">
        <w:rPr>
          <w:rStyle w:val="Emphasis"/>
        </w:rPr>
        <w:t>Animals</w:t>
      </w:r>
      <w:r w:rsidRPr="00561B50">
        <w:t>, 12(9), p. 1211.</w:t>
      </w:r>
    </w:p>
    <w:p w14:paraId="7CB0E68D" w14:textId="77777777" w:rsidR="00322C66" w:rsidRPr="00561B50" w:rsidRDefault="00322C66" w:rsidP="00C83B13">
      <w:pPr>
        <w:pStyle w:val="NormalWeb"/>
        <w:spacing w:line="276" w:lineRule="auto"/>
        <w:jc w:val="both"/>
      </w:pPr>
      <w:r w:rsidRPr="00561B50">
        <w:t xml:space="preserve">Badoni, P., Nazir, I., </w:t>
      </w:r>
      <w:proofErr w:type="spellStart"/>
      <w:r w:rsidRPr="00561B50">
        <w:t>Aier</w:t>
      </w:r>
      <w:proofErr w:type="spellEnd"/>
      <w:r w:rsidRPr="00561B50">
        <w:t xml:space="preserve">, M., Maity, P.B., Samanta, S. and Das, A. (2021) ‘Significant role of fish nutrients with special emphasis to essential fatty acid in human nutrition’, </w:t>
      </w:r>
      <w:r w:rsidRPr="00561B50">
        <w:rPr>
          <w:rStyle w:val="Emphasis"/>
        </w:rPr>
        <w:t>International Journal of Current Microbiology and Applied Sciences</w:t>
      </w:r>
      <w:r w:rsidRPr="00561B50">
        <w:t>, 10, pp. 2034-2046.</w:t>
      </w:r>
    </w:p>
    <w:p w14:paraId="2989BCFD" w14:textId="77777777" w:rsidR="00322C66" w:rsidRPr="00561B50" w:rsidRDefault="00322C66" w:rsidP="00C83B13">
      <w:pPr>
        <w:pStyle w:val="NormalWeb"/>
        <w:spacing w:line="276" w:lineRule="auto"/>
        <w:jc w:val="both"/>
      </w:pPr>
      <w:r w:rsidRPr="00561B50">
        <w:t xml:space="preserve">Bekele, J. and Hussien, D. (2015) ‘Prevalence of internal parasites of </w:t>
      </w:r>
      <w:r w:rsidRPr="00561B50">
        <w:rPr>
          <w:rStyle w:val="Emphasis"/>
        </w:rPr>
        <w:t xml:space="preserve">Oreochromis </w:t>
      </w:r>
      <w:proofErr w:type="spellStart"/>
      <w:r w:rsidRPr="00561B50">
        <w:rPr>
          <w:rStyle w:val="Emphasis"/>
        </w:rPr>
        <w:t>niloticus</w:t>
      </w:r>
      <w:proofErr w:type="spellEnd"/>
      <w:r w:rsidRPr="00561B50">
        <w:t xml:space="preserve"> and </w:t>
      </w:r>
      <w:proofErr w:type="spellStart"/>
      <w:r w:rsidRPr="00561B50">
        <w:rPr>
          <w:rStyle w:val="Emphasis"/>
        </w:rPr>
        <w:t>Clarias</w:t>
      </w:r>
      <w:proofErr w:type="spellEnd"/>
      <w:r w:rsidRPr="00561B50">
        <w:rPr>
          <w:rStyle w:val="Emphasis"/>
        </w:rPr>
        <w:t xml:space="preserve"> </w:t>
      </w:r>
      <w:proofErr w:type="spellStart"/>
      <w:r w:rsidRPr="00561B50">
        <w:rPr>
          <w:rStyle w:val="Emphasis"/>
        </w:rPr>
        <w:t>gariepinus</w:t>
      </w:r>
      <w:proofErr w:type="spellEnd"/>
      <w:r w:rsidRPr="00561B50">
        <w:t xml:space="preserve"> fish species in Lake </w:t>
      </w:r>
      <w:proofErr w:type="spellStart"/>
      <w:r w:rsidRPr="00561B50">
        <w:t>Ziway</w:t>
      </w:r>
      <w:proofErr w:type="spellEnd"/>
      <w:r w:rsidRPr="00561B50">
        <w:t xml:space="preserve">, Ethiopia’, </w:t>
      </w:r>
      <w:r w:rsidRPr="00561B50">
        <w:rPr>
          <w:rStyle w:val="Emphasis"/>
        </w:rPr>
        <w:t>Journal of Aquaculture Research and Development</w:t>
      </w:r>
      <w:r w:rsidRPr="00561B50">
        <w:t>, 6, pp. 1-4.</w:t>
      </w:r>
    </w:p>
    <w:p w14:paraId="242402DD" w14:textId="77777777" w:rsidR="00322C66" w:rsidRPr="00561B50" w:rsidRDefault="00322C66" w:rsidP="00C83B13">
      <w:pPr>
        <w:pStyle w:val="NormalWeb"/>
        <w:spacing w:line="276" w:lineRule="auto"/>
        <w:jc w:val="both"/>
      </w:pPr>
      <w:r w:rsidRPr="00561B50">
        <w:t xml:space="preserve">Chan, A.H.E., Chaisiri, K., </w:t>
      </w:r>
      <w:proofErr w:type="spellStart"/>
      <w:r w:rsidRPr="00561B50">
        <w:t>Saralamba</w:t>
      </w:r>
      <w:proofErr w:type="spellEnd"/>
      <w:r w:rsidRPr="00561B50">
        <w:t xml:space="preserve">, S., Morand, S. and </w:t>
      </w:r>
      <w:proofErr w:type="spellStart"/>
      <w:r w:rsidRPr="00561B50">
        <w:t>Thaenkham</w:t>
      </w:r>
      <w:proofErr w:type="spellEnd"/>
      <w:r w:rsidRPr="00561B50">
        <w:t xml:space="preserve">, U. (2021) ‘Assessing the suitability of mitochondrial and nuclear DNA genetic markers for molecular systematics and species identification of helminths’, </w:t>
      </w:r>
      <w:r w:rsidRPr="00561B50">
        <w:rPr>
          <w:rStyle w:val="Emphasis"/>
        </w:rPr>
        <w:t>Parasites &amp; Vectors</w:t>
      </w:r>
      <w:r w:rsidRPr="00561B50">
        <w:t>, 14(1), p. 233.</w:t>
      </w:r>
    </w:p>
    <w:p w14:paraId="148EA0AB" w14:textId="77777777" w:rsidR="00322C66" w:rsidRPr="00561B50" w:rsidRDefault="00322C66" w:rsidP="00C83B13">
      <w:pPr>
        <w:pStyle w:val="NormalWeb"/>
        <w:spacing w:line="276" w:lineRule="auto"/>
        <w:jc w:val="both"/>
      </w:pPr>
      <w:r w:rsidRPr="00561B50">
        <w:t xml:space="preserve">Cochran, W.G. (1977) </w:t>
      </w:r>
      <w:r w:rsidRPr="00561B50">
        <w:rPr>
          <w:rStyle w:val="Emphasis"/>
        </w:rPr>
        <w:t>Sampling Techniques Estimation of Population Ratio in Post-Stratified Sampling Using Variable Transformation</w:t>
      </w:r>
      <w:r w:rsidRPr="00561B50">
        <w:t xml:space="preserve">. </w:t>
      </w:r>
      <w:r w:rsidRPr="00561B50">
        <w:rPr>
          <w:rStyle w:val="Emphasis"/>
        </w:rPr>
        <w:t>Open Journal of Statistics</w:t>
      </w:r>
      <w:r w:rsidRPr="00561B50">
        <w:t>, 5(1).</w:t>
      </w:r>
    </w:p>
    <w:p w14:paraId="3EB6856E" w14:textId="77777777" w:rsidR="00322C66" w:rsidRPr="00561B50" w:rsidRDefault="00322C66" w:rsidP="00C83B13">
      <w:pPr>
        <w:spacing w:line="276" w:lineRule="auto"/>
        <w:jc w:val="both"/>
        <w:rPr>
          <w:rFonts w:ascii="Times New Roman" w:eastAsia="SimSun" w:hAnsi="Times New Roman" w:cs="Times New Roman"/>
          <w:i/>
          <w:iCs/>
          <w:sz w:val="24"/>
          <w:szCs w:val="24"/>
        </w:rPr>
      </w:pPr>
      <w:r w:rsidRPr="00561B50">
        <w:rPr>
          <w:rFonts w:ascii="Times New Roman" w:eastAsia="SimSun" w:hAnsi="Times New Roman" w:cs="Times New Roman"/>
          <w:sz w:val="24"/>
          <w:szCs w:val="24"/>
          <w:shd w:val="clear" w:color="auto" w:fill="FFFFFF"/>
        </w:rPr>
        <w:t xml:space="preserve">Cochran, W.G. (1977) Sampling Techniques. Estimation of Population Ratio in Post-Stratified Sampling Using Variable Transformation, </w:t>
      </w:r>
      <w:r w:rsidRPr="00561B50">
        <w:rPr>
          <w:rFonts w:ascii="Times New Roman" w:eastAsia="SimSun" w:hAnsi="Times New Roman" w:cs="Times New Roman"/>
          <w:i/>
          <w:iCs/>
          <w:sz w:val="24"/>
          <w:szCs w:val="24"/>
          <w:shd w:val="clear" w:color="auto" w:fill="FFFFFF"/>
        </w:rPr>
        <w:t xml:space="preserve">Open Journal of </w:t>
      </w:r>
      <w:r w:rsidRPr="00561B50">
        <w:rPr>
          <w:rFonts w:ascii="Times New Roman" w:eastAsia="SimSun" w:hAnsi="Times New Roman" w:cs="Times New Roman"/>
          <w:i/>
          <w:iCs/>
          <w:sz w:val="24"/>
          <w:szCs w:val="24"/>
          <w:shd w:val="clear" w:color="auto" w:fill="FFFFFF"/>
        </w:rPr>
        <w:tab/>
        <w:t>Statistics, Vol.5 No.1</w:t>
      </w:r>
    </w:p>
    <w:p w14:paraId="7B29A779" w14:textId="77777777" w:rsidR="00322C66" w:rsidRPr="00561B50" w:rsidRDefault="00322C66" w:rsidP="00C83B13">
      <w:pPr>
        <w:pStyle w:val="NormalWeb"/>
        <w:spacing w:line="276" w:lineRule="auto"/>
        <w:jc w:val="both"/>
      </w:pPr>
      <w:proofErr w:type="spellStart"/>
      <w:r w:rsidRPr="00561B50">
        <w:t>Gulelat</w:t>
      </w:r>
      <w:proofErr w:type="spellEnd"/>
      <w:r w:rsidRPr="00561B50">
        <w:t xml:space="preserve">, Y., Eshetu, Y., </w:t>
      </w:r>
      <w:proofErr w:type="spellStart"/>
      <w:r w:rsidRPr="00561B50">
        <w:t>Asmare</w:t>
      </w:r>
      <w:proofErr w:type="spellEnd"/>
      <w:r w:rsidRPr="00561B50">
        <w:t xml:space="preserve">, K. and Bekele, J. (2013) ‘Study on parasitic helminths infecting three fish species from Koka Reservoir, Ethiopia’, </w:t>
      </w:r>
      <w:r w:rsidRPr="00561B50">
        <w:rPr>
          <w:rStyle w:val="Emphasis"/>
        </w:rPr>
        <w:t>SINET: Ethiopian Journal of Science</w:t>
      </w:r>
      <w:r w:rsidRPr="00561B50">
        <w:t>, 36, pp. 73-80.</w:t>
      </w:r>
    </w:p>
    <w:p w14:paraId="080AB6FC" w14:textId="77777777" w:rsidR="00322C66" w:rsidRPr="00561B50" w:rsidRDefault="00322C66" w:rsidP="00C83B13">
      <w:pPr>
        <w:pStyle w:val="NormalWeb"/>
        <w:spacing w:line="276" w:lineRule="auto"/>
        <w:jc w:val="both"/>
      </w:pPr>
      <w:r w:rsidRPr="00561B50">
        <w:t xml:space="preserve">Jerônimo, G.T., da Cruz, M.G., </w:t>
      </w:r>
      <w:proofErr w:type="spellStart"/>
      <w:r w:rsidRPr="00561B50">
        <w:t>Bertaglia</w:t>
      </w:r>
      <w:proofErr w:type="spellEnd"/>
      <w:r w:rsidRPr="00561B50">
        <w:t xml:space="preserve">, E.D.A., Furtado, W.E. and Martins, M.L. (2022) ‘Fish parasites can reflect environmental quality in fish farms’, </w:t>
      </w:r>
      <w:r w:rsidRPr="00561B50">
        <w:rPr>
          <w:rStyle w:val="Emphasis"/>
        </w:rPr>
        <w:t>Reviews in Aquaculture</w:t>
      </w:r>
      <w:r w:rsidRPr="00561B50">
        <w:t>, 14(3), pp. 1558-1571.</w:t>
      </w:r>
    </w:p>
    <w:p w14:paraId="1E1A95ED" w14:textId="77777777" w:rsidR="00322C66" w:rsidRPr="00561B50" w:rsidRDefault="00322C66" w:rsidP="00C83B13">
      <w:pPr>
        <w:pStyle w:val="NormalWeb"/>
        <w:spacing w:line="276" w:lineRule="auto"/>
        <w:jc w:val="both"/>
      </w:pPr>
      <w:r w:rsidRPr="00561B50">
        <w:t xml:space="preserve">Kinga, H., </w:t>
      </w:r>
      <w:proofErr w:type="spellStart"/>
      <w:r w:rsidRPr="00561B50">
        <w:t>Kengne-Ouafo</w:t>
      </w:r>
      <w:proofErr w:type="spellEnd"/>
      <w:r w:rsidRPr="00561B50">
        <w:t xml:space="preserve">, J.A., King, S.A., </w:t>
      </w:r>
      <w:proofErr w:type="spellStart"/>
      <w:r w:rsidRPr="00561B50">
        <w:t>Egyirifa</w:t>
      </w:r>
      <w:proofErr w:type="spellEnd"/>
      <w:r w:rsidRPr="00561B50">
        <w:t>, R.K., Aboagye-</w:t>
      </w:r>
      <w:proofErr w:type="spellStart"/>
      <w:r w:rsidRPr="00561B50">
        <w:t>Antwi</w:t>
      </w:r>
      <w:proofErr w:type="spellEnd"/>
      <w:r w:rsidRPr="00561B50">
        <w:t xml:space="preserve">, F. and </w:t>
      </w:r>
      <w:proofErr w:type="spellStart"/>
      <w:r w:rsidRPr="00561B50">
        <w:t>Akorli</w:t>
      </w:r>
      <w:proofErr w:type="spellEnd"/>
      <w:r w:rsidRPr="00561B50">
        <w:t xml:space="preserve">, J. (2022) ‘Water physicochemical parameters and microbial composition distinguish </w:t>
      </w:r>
      <w:r w:rsidRPr="00561B50">
        <w:rPr>
          <w:rStyle w:val="Emphasis"/>
        </w:rPr>
        <w:t>Anopheles</w:t>
      </w:r>
      <w:r w:rsidRPr="00561B50">
        <w:t xml:space="preserve"> and </w:t>
      </w:r>
      <w:r w:rsidRPr="00561B50">
        <w:rPr>
          <w:rStyle w:val="Emphasis"/>
        </w:rPr>
        <w:t>Culex</w:t>
      </w:r>
      <w:r w:rsidRPr="00561B50">
        <w:t xml:space="preserve"> mosquito breeding sites: potential as ecological markers for larval source surveillance’, </w:t>
      </w:r>
      <w:r w:rsidRPr="00561B50">
        <w:rPr>
          <w:rStyle w:val="Emphasis"/>
        </w:rPr>
        <w:t>Journal of Medical Entomology</w:t>
      </w:r>
      <w:r w:rsidRPr="00561B50">
        <w:t>, 59(5), pp. 1817-1826.</w:t>
      </w:r>
    </w:p>
    <w:p w14:paraId="7CF6574C" w14:textId="77777777" w:rsidR="00322C66" w:rsidRPr="00561B50" w:rsidRDefault="00322C66" w:rsidP="00C83B13">
      <w:pPr>
        <w:pStyle w:val="NormalWeb"/>
        <w:spacing w:line="276" w:lineRule="auto"/>
        <w:jc w:val="both"/>
      </w:pPr>
      <w:r w:rsidRPr="00561B50">
        <w:t xml:space="preserve">Mohammedali, M.A., Suliman, S.E., Abdelsalam Abdalla, M. and </w:t>
      </w:r>
      <w:proofErr w:type="spellStart"/>
      <w:r w:rsidRPr="00561B50">
        <w:t>Fangama</w:t>
      </w:r>
      <w:proofErr w:type="spellEnd"/>
      <w:r w:rsidRPr="00561B50">
        <w:t xml:space="preserve">, M.I. (2022) ‘Investigation and PCR diagnosis of </w:t>
      </w:r>
      <w:r w:rsidRPr="00561B50">
        <w:rPr>
          <w:rStyle w:val="Emphasis"/>
        </w:rPr>
        <w:t>Escherichia coli</w:t>
      </w:r>
      <w:r w:rsidRPr="00561B50">
        <w:t xml:space="preserve"> infection (Zoonosis) in fish in Khartoum state, Sudan’, </w:t>
      </w:r>
      <w:r w:rsidRPr="00561B50">
        <w:rPr>
          <w:rStyle w:val="Emphasis"/>
        </w:rPr>
        <w:t>International Journal of Current Microbiology and Applied Sciences</w:t>
      </w:r>
      <w:r w:rsidRPr="00561B50">
        <w:t>.</w:t>
      </w:r>
    </w:p>
    <w:p w14:paraId="117FF347" w14:textId="77777777" w:rsidR="00322C66" w:rsidRPr="00561B50" w:rsidRDefault="00322C66" w:rsidP="00C83B13">
      <w:pPr>
        <w:pStyle w:val="NormalWeb"/>
        <w:spacing w:line="276" w:lineRule="auto"/>
        <w:jc w:val="both"/>
      </w:pPr>
      <w:r w:rsidRPr="00561B50">
        <w:t xml:space="preserve">Okoro, O.J., Deme, G.G., Okoye, C.O., </w:t>
      </w:r>
      <w:proofErr w:type="spellStart"/>
      <w:r w:rsidRPr="00561B50">
        <w:t>Eze</w:t>
      </w:r>
      <w:proofErr w:type="spellEnd"/>
      <w:r w:rsidRPr="00561B50">
        <w:t xml:space="preserve">, S.C., </w:t>
      </w:r>
      <w:proofErr w:type="spellStart"/>
      <w:r w:rsidRPr="00561B50">
        <w:t>Odii</w:t>
      </w:r>
      <w:proofErr w:type="spellEnd"/>
      <w:r w:rsidRPr="00561B50">
        <w:t xml:space="preserve">, E.C., </w:t>
      </w:r>
      <w:proofErr w:type="spellStart"/>
      <w:r w:rsidRPr="00561B50">
        <w:t>Gbadegesin</w:t>
      </w:r>
      <w:proofErr w:type="spellEnd"/>
      <w:r w:rsidRPr="00561B50">
        <w:t xml:space="preserve">, J.T., Okeke, E.S., </w:t>
      </w:r>
      <w:proofErr w:type="spellStart"/>
      <w:r w:rsidRPr="00561B50">
        <w:t>Oyejobi</w:t>
      </w:r>
      <w:proofErr w:type="spellEnd"/>
      <w:r w:rsidRPr="00561B50">
        <w:t xml:space="preserve">, G.K., </w:t>
      </w:r>
      <w:proofErr w:type="spellStart"/>
      <w:r w:rsidRPr="00561B50">
        <w:t>Nyaruaba</w:t>
      </w:r>
      <w:proofErr w:type="spellEnd"/>
      <w:r w:rsidRPr="00561B50">
        <w:t xml:space="preserve">, R. and </w:t>
      </w:r>
      <w:proofErr w:type="spellStart"/>
      <w:r w:rsidRPr="00561B50">
        <w:t>Ebido</w:t>
      </w:r>
      <w:proofErr w:type="spellEnd"/>
      <w:r w:rsidRPr="00561B50">
        <w:t xml:space="preserve">, C.C. (2023) ‘Understanding key vectors and vector-borne </w:t>
      </w:r>
      <w:r w:rsidRPr="00561B50">
        <w:lastRenderedPageBreak/>
        <w:t xml:space="preserve">diseases associated with freshwater ecosystems across Africa: implications for public health’, </w:t>
      </w:r>
      <w:r w:rsidRPr="00561B50">
        <w:rPr>
          <w:rStyle w:val="Emphasis"/>
        </w:rPr>
        <w:t>Science of The Total Environment</w:t>
      </w:r>
      <w:r w:rsidRPr="00561B50">
        <w:t>, 862, p. 160732.</w:t>
      </w:r>
    </w:p>
    <w:p w14:paraId="74A49739" w14:textId="77777777" w:rsidR="00322C66" w:rsidRPr="00561B50" w:rsidRDefault="00322C66" w:rsidP="00C83B13">
      <w:pPr>
        <w:pStyle w:val="NormalWeb"/>
        <w:spacing w:line="276" w:lineRule="auto"/>
        <w:jc w:val="both"/>
      </w:pPr>
      <w:r w:rsidRPr="00561B50">
        <w:t xml:space="preserve">Okoye, I.C., Abu, S.J., </w:t>
      </w:r>
      <w:proofErr w:type="spellStart"/>
      <w:r w:rsidRPr="00561B50">
        <w:t>Obiezue</w:t>
      </w:r>
      <w:proofErr w:type="spellEnd"/>
      <w:r w:rsidRPr="00561B50">
        <w:t xml:space="preserve">, N.N.R. and </w:t>
      </w:r>
      <w:proofErr w:type="spellStart"/>
      <w:r w:rsidRPr="00561B50">
        <w:t>Ofoezie</w:t>
      </w:r>
      <w:proofErr w:type="spellEnd"/>
      <w:r w:rsidRPr="00561B50">
        <w:t xml:space="preserve">, I.E. (2014) ‘Prevalence and seasonality of parasites of fish in </w:t>
      </w:r>
      <w:proofErr w:type="spellStart"/>
      <w:r w:rsidRPr="00561B50">
        <w:t>Agulu</w:t>
      </w:r>
      <w:proofErr w:type="spellEnd"/>
      <w:r w:rsidRPr="00561B50">
        <w:t xml:space="preserve"> Lake, Southeast Nigeria’, </w:t>
      </w:r>
      <w:r w:rsidRPr="00561B50">
        <w:rPr>
          <w:rStyle w:val="Emphasis"/>
        </w:rPr>
        <w:t>African Journal of Biotechnology</w:t>
      </w:r>
      <w:r w:rsidRPr="00561B50">
        <w:t>, 13, pp. 502-508.</w:t>
      </w:r>
    </w:p>
    <w:p w14:paraId="694A5AE5" w14:textId="77777777" w:rsidR="00322C66" w:rsidRPr="00561B50" w:rsidRDefault="00322C66" w:rsidP="00C83B13">
      <w:pPr>
        <w:pStyle w:val="NormalWeb"/>
        <w:spacing w:line="276" w:lineRule="auto"/>
        <w:jc w:val="both"/>
      </w:pPr>
      <w:proofErr w:type="spellStart"/>
      <w:r w:rsidRPr="00561B50">
        <w:t>Olagbemide</w:t>
      </w:r>
      <w:proofErr w:type="spellEnd"/>
      <w:r w:rsidRPr="00561B50">
        <w:t xml:space="preserve">, P.T. and Owolabi, O.D. (2022) ‘Prevalence, intensity and influence of size and seasons on parasites of </w:t>
      </w:r>
      <w:r w:rsidRPr="00561B50">
        <w:rPr>
          <w:rStyle w:val="Emphasis"/>
        </w:rPr>
        <w:t>Oreochromis niloticus</w:t>
      </w:r>
      <w:r w:rsidRPr="00561B50">
        <w:t xml:space="preserve"> in Ekiti State Dams, southwest Nigeria’, </w:t>
      </w:r>
      <w:r w:rsidRPr="00561B50">
        <w:rPr>
          <w:rStyle w:val="Emphasis"/>
        </w:rPr>
        <w:t>ABUAD International Journal of Natural and Applied Sciences</w:t>
      </w:r>
      <w:r w:rsidRPr="00561B50">
        <w:t>, 2(2), pp. 123-131.</w:t>
      </w:r>
    </w:p>
    <w:p w14:paraId="648DE053" w14:textId="77777777" w:rsidR="00322C66" w:rsidRPr="00561B50" w:rsidRDefault="00322C66" w:rsidP="00C83B13">
      <w:pPr>
        <w:pStyle w:val="NormalWeb"/>
        <w:spacing w:line="276" w:lineRule="auto"/>
        <w:jc w:val="both"/>
      </w:pPr>
      <w:r w:rsidRPr="00561B50">
        <w:t xml:space="preserve">Overstreet, R.M. (2021) ‘Parasitic diseases of fishes and their relationship with toxicants and other environmental factors’, in </w:t>
      </w:r>
      <w:r w:rsidRPr="00561B50">
        <w:rPr>
          <w:rStyle w:val="Emphasis"/>
        </w:rPr>
        <w:t>Pathobiology of Marine and Estuarine Organisms</w:t>
      </w:r>
      <w:r w:rsidRPr="00561B50">
        <w:t>. CRC Press, pp. 111-156.</w:t>
      </w:r>
    </w:p>
    <w:p w14:paraId="31E3C7E4" w14:textId="77777777" w:rsidR="00322C66" w:rsidRPr="00561B50" w:rsidRDefault="00322C66" w:rsidP="00C83B13">
      <w:pPr>
        <w:pStyle w:val="NormalWeb"/>
        <w:spacing w:line="276" w:lineRule="auto"/>
        <w:jc w:val="both"/>
      </w:pPr>
      <w:proofErr w:type="spellStart"/>
      <w:r w:rsidRPr="00561B50">
        <w:t>Owokotomo</w:t>
      </w:r>
      <w:proofErr w:type="spellEnd"/>
      <w:r w:rsidRPr="00561B50">
        <w:t xml:space="preserve">, A.I., Ajayi, O.O., Alabi, O.O. and Chukwuka, A.V. (2020) ‘Watershed land use, surface water vulnerability and public health risks of two urban rivers, Ado-Ekiti, South-West Nigeria’, </w:t>
      </w:r>
      <w:r w:rsidRPr="00561B50">
        <w:rPr>
          <w:rStyle w:val="Emphasis"/>
        </w:rPr>
        <w:t>SN Applied Sciences</w:t>
      </w:r>
      <w:r w:rsidRPr="00561B50">
        <w:t>, 2, pp. 1-21.</w:t>
      </w:r>
    </w:p>
    <w:p w14:paraId="0A783359" w14:textId="77777777" w:rsidR="00322C66" w:rsidRPr="00561B50" w:rsidRDefault="00322C66" w:rsidP="00C83B13">
      <w:pPr>
        <w:pStyle w:val="NormalWeb"/>
        <w:spacing w:line="276" w:lineRule="auto"/>
        <w:jc w:val="both"/>
      </w:pPr>
      <w:r w:rsidRPr="00561B50">
        <w:t xml:space="preserve">Templeton, J.E.L., Brotherton, P.M., Llamas, B., </w:t>
      </w:r>
      <w:proofErr w:type="spellStart"/>
      <w:r w:rsidRPr="00561B50">
        <w:t>Soubrier</w:t>
      </w:r>
      <w:proofErr w:type="spellEnd"/>
      <w:r w:rsidRPr="00561B50">
        <w:t xml:space="preserve">, J., Haak, W., Cooper, A. and Austin, J.J. (2015) ‘DNA capture and next-generation sequencing can recover whole mitochondrial genomes from highly degraded samples for human identification’, </w:t>
      </w:r>
      <w:r w:rsidRPr="00561B50">
        <w:rPr>
          <w:rStyle w:val="Emphasis"/>
        </w:rPr>
        <w:t>Investigative Genetics</w:t>
      </w:r>
      <w:r w:rsidRPr="00561B50">
        <w:t>, 4(1), p. 26.</w:t>
      </w:r>
    </w:p>
    <w:p w14:paraId="405695AE" w14:textId="77777777" w:rsidR="00322C66" w:rsidRPr="00561B50" w:rsidRDefault="00322C66" w:rsidP="00C83B13">
      <w:pPr>
        <w:pStyle w:val="NormalWeb"/>
        <w:spacing w:line="276" w:lineRule="auto"/>
        <w:jc w:val="both"/>
      </w:pPr>
      <w:r w:rsidRPr="00561B50">
        <w:t xml:space="preserve">Zhao, X., Li, P., Zhang, S., He, S., Xing, S., Cao, Z., Lu, R. and Li, Z. (2021) ‘Effects of environmental norfloxacin concentrations on the intestinal health and function of juvenile common carp and potential risk to humans’, </w:t>
      </w:r>
      <w:r w:rsidRPr="00561B50">
        <w:rPr>
          <w:rStyle w:val="Emphasis"/>
        </w:rPr>
        <w:t>Environmental Pollution</w:t>
      </w:r>
      <w:r w:rsidRPr="00561B50">
        <w:t>, 287, p. 117612.</w:t>
      </w:r>
    </w:p>
    <w:p w14:paraId="54B8FE77" w14:textId="77777777" w:rsidR="00322C66" w:rsidRPr="00561B50" w:rsidRDefault="00322C66" w:rsidP="00C83B13">
      <w:pPr>
        <w:pStyle w:val="NormalWeb"/>
        <w:spacing w:line="276" w:lineRule="auto"/>
        <w:jc w:val="both"/>
      </w:pPr>
      <w:proofErr w:type="spellStart"/>
      <w:r w:rsidRPr="00561B50">
        <w:t>Ziarati</w:t>
      </w:r>
      <w:proofErr w:type="spellEnd"/>
      <w:r w:rsidRPr="00561B50">
        <w:t xml:space="preserve">, M., </w:t>
      </w:r>
      <w:proofErr w:type="spellStart"/>
      <w:r w:rsidRPr="00561B50">
        <w:t>Zorriehzahra</w:t>
      </w:r>
      <w:proofErr w:type="spellEnd"/>
      <w:r w:rsidRPr="00561B50">
        <w:t xml:space="preserve">, M.J., </w:t>
      </w:r>
      <w:proofErr w:type="spellStart"/>
      <w:r w:rsidRPr="00561B50">
        <w:t>Hassantabar</w:t>
      </w:r>
      <w:proofErr w:type="spellEnd"/>
      <w:r w:rsidRPr="00561B50">
        <w:t xml:space="preserve">, F., Mehrabi, Z., Dhawan, M., Sharun, K., Emran, T.B., </w:t>
      </w:r>
      <w:proofErr w:type="spellStart"/>
      <w:r w:rsidRPr="00561B50">
        <w:t>Dhama</w:t>
      </w:r>
      <w:proofErr w:type="spellEnd"/>
      <w:r w:rsidRPr="00561B50">
        <w:t xml:space="preserve">, K., </w:t>
      </w:r>
      <w:proofErr w:type="spellStart"/>
      <w:r w:rsidRPr="00561B50">
        <w:t>Chaicumpa</w:t>
      </w:r>
      <w:proofErr w:type="spellEnd"/>
      <w:r w:rsidRPr="00561B50">
        <w:t xml:space="preserve">, W. and Shamsi, S. (2022) ‘Zoonotic diseases of fish and their prevention and control’, </w:t>
      </w:r>
      <w:r w:rsidRPr="00561B50">
        <w:rPr>
          <w:rStyle w:val="Emphasis"/>
        </w:rPr>
        <w:t>Veterinary Quarterly</w:t>
      </w:r>
      <w:r w:rsidRPr="00561B50">
        <w:t>, 42(1), pp. 95-118.</w:t>
      </w:r>
    </w:p>
    <w:p w14:paraId="5806F54B" w14:textId="77777777" w:rsidR="00322C66" w:rsidRPr="00561B50" w:rsidRDefault="00322C66" w:rsidP="00C83B13">
      <w:pPr>
        <w:pStyle w:val="ListParagraph"/>
        <w:spacing w:line="276" w:lineRule="auto"/>
        <w:ind w:left="0"/>
        <w:jc w:val="both"/>
        <w:rPr>
          <w:rFonts w:ascii="Times New Roman" w:hAnsi="Times New Roman" w:cs="Times New Roman"/>
          <w:b/>
          <w:bCs/>
          <w:sz w:val="24"/>
          <w:szCs w:val="24"/>
        </w:rPr>
      </w:pPr>
    </w:p>
    <w:sectPr w:rsidR="00322C66" w:rsidRPr="00561B50">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49A91" w14:textId="77777777" w:rsidR="00DB0F96" w:rsidRDefault="00DB0F96" w:rsidP="00322C66">
      <w:pPr>
        <w:spacing w:after="0" w:line="240" w:lineRule="auto"/>
      </w:pPr>
      <w:r>
        <w:separator/>
      </w:r>
    </w:p>
  </w:endnote>
  <w:endnote w:type="continuationSeparator" w:id="0">
    <w:p w14:paraId="3574C92E" w14:textId="77777777" w:rsidR="00DB0F96" w:rsidRDefault="00DB0F96" w:rsidP="00322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9ACA3" w14:textId="77777777" w:rsidR="00150A62" w:rsidRDefault="00150A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4"/>
        <w:szCs w:val="24"/>
      </w:rPr>
      <w:id w:val="1745295966"/>
      <w:docPartObj>
        <w:docPartGallery w:val="Page Numbers (Bottom of Page)"/>
        <w:docPartUnique/>
      </w:docPartObj>
    </w:sdtPr>
    <w:sdtEndPr>
      <w:rPr>
        <w:color w:val="7F7F7F" w:themeColor="background1" w:themeShade="7F"/>
        <w:spacing w:val="60"/>
      </w:rPr>
    </w:sdtEndPr>
    <w:sdtContent>
      <w:p w14:paraId="26EA56C4" w14:textId="77777777" w:rsidR="00915244" w:rsidRPr="00C83B13" w:rsidRDefault="00915244" w:rsidP="00C83B13">
        <w:pPr>
          <w:pStyle w:val="Footer"/>
          <w:pBdr>
            <w:top w:val="single" w:sz="4" w:space="1" w:color="D9D9D9" w:themeColor="background1" w:themeShade="D9"/>
          </w:pBdr>
          <w:jc w:val="both"/>
          <w:rPr>
            <w:rFonts w:asciiTheme="majorBidi" w:hAnsiTheme="majorBidi" w:cstheme="majorBidi"/>
            <w:b/>
            <w:bCs/>
            <w:sz w:val="24"/>
            <w:szCs w:val="24"/>
          </w:rPr>
        </w:pPr>
        <w:r w:rsidRPr="00C83B13">
          <w:rPr>
            <w:rFonts w:asciiTheme="majorBidi" w:hAnsiTheme="majorBidi" w:cstheme="majorBidi"/>
            <w:sz w:val="24"/>
            <w:szCs w:val="24"/>
          </w:rPr>
          <w:fldChar w:fldCharType="begin"/>
        </w:r>
        <w:r w:rsidRPr="00C83B13">
          <w:rPr>
            <w:rFonts w:asciiTheme="majorBidi" w:hAnsiTheme="majorBidi" w:cstheme="majorBidi"/>
            <w:sz w:val="24"/>
            <w:szCs w:val="24"/>
          </w:rPr>
          <w:instrText xml:space="preserve"> PAGE   \* MERGEFORMAT </w:instrText>
        </w:r>
        <w:r w:rsidRPr="00C83B13">
          <w:rPr>
            <w:rFonts w:asciiTheme="majorBidi" w:hAnsiTheme="majorBidi" w:cstheme="majorBidi"/>
            <w:sz w:val="24"/>
            <w:szCs w:val="24"/>
          </w:rPr>
          <w:fldChar w:fldCharType="separate"/>
        </w:r>
        <w:r w:rsidR="00244018" w:rsidRPr="00244018">
          <w:rPr>
            <w:rFonts w:asciiTheme="majorBidi" w:hAnsiTheme="majorBidi" w:cstheme="majorBidi"/>
            <w:b/>
            <w:bCs/>
            <w:noProof/>
            <w:sz w:val="24"/>
            <w:szCs w:val="24"/>
          </w:rPr>
          <w:t>20</w:t>
        </w:r>
        <w:r w:rsidRPr="00C83B13">
          <w:rPr>
            <w:rFonts w:asciiTheme="majorBidi" w:hAnsiTheme="majorBidi" w:cstheme="majorBidi"/>
            <w:b/>
            <w:bCs/>
            <w:noProof/>
            <w:sz w:val="24"/>
            <w:szCs w:val="24"/>
          </w:rPr>
          <w:fldChar w:fldCharType="end"/>
        </w:r>
        <w:r w:rsidRPr="00C83B13">
          <w:rPr>
            <w:rFonts w:asciiTheme="majorBidi" w:hAnsiTheme="majorBidi" w:cstheme="majorBidi"/>
            <w:b/>
            <w:bCs/>
            <w:sz w:val="24"/>
            <w:szCs w:val="24"/>
          </w:rPr>
          <w:t xml:space="preserve"> | </w:t>
        </w:r>
        <w:r w:rsidRPr="00C83B13">
          <w:rPr>
            <w:rFonts w:asciiTheme="majorBidi" w:hAnsiTheme="majorBidi" w:cstheme="majorBidi"/>
            <w:color w:val="7F7F7F" w:themeColor="background1" w:themeShade="7F"/>
            <w:spacing w:val="60"/>
            <w:sz w:val="24"/>
            <w:szCs w:val="24"/>
          </w:rPr>
          <w:t>Page</w:t>
        </w:r>
      </w:p>
    </w:sdtContent>
  </w:sdt>
  <w:p w14:paraId="070F552E" w14:textId="77777777" w:rsidR="00915244" w:rsidRPr="00C83B13" w:rsidRDefault="00915244" w:rsidP="00C83B13">
    <w:pPr>
      <w:pStyle w:val="Footer"/>
      <w:jc w:val="both"/>
      <w:rPr>
        <w:rFonts w:asciiTheme="majorBidi" w:hAnsiTheme="majorBidi" w:cstheme="majorBid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DD9C0" w14:textId="77777777" w:rsidR="00150A62" w:rsidRDefault="00150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1626D" w14:textId="77777777" w:rsidR="00DB0F96" w:rsidRDefault="00DB0F96" w:rsidP="00322C66">
      <w:pPr>
        <w:spacing w:after="0" w:line="240" w:lineRule="auto"/>
      </w:pPr>
      <w:r>
        <w:separator/>
      </w:r>
    </w:p>
  </w:footnote>
  <w:footnote w:type="continuationSeparator" w:id="0">
    <w:p w14:paraId="538BA9B4" w14:textId="77777777" w:rsidR="00DB0F96" w:rsidRDefault="00DB0F96" w:rsidP="00322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0DC65" w14:textId="0364196E" w:rsidR="00150A62" w:rsidRDefault="00150A62">
    <w:pPr>
      <w:pStyle w:val="Header"/>
    </w:pPr>
    <w:r>
      <w:rPr>
        <w:noProof/>
      </w:rPr>
      <w:pict w14:anchorId="03DAF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267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F3596" w14:textId="64372BCD" w:rsidR="00150A62" w:rsidRDefault="00150A62">
    <w:pPr>
      <w:pStyle w:val="Header"/>
    </w:pPr>
    <w:r>
      <w:rPr>
        <w:noProof/>
      </w:rPr>
      <w:pict w14:anchorId="11256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267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D412E" w14:textId="5A3D8820" w:rsidR="00150A62" w:rsidRDefault="00150A62">
    <w:pPr>
      <w:pStyle w:val="Header"/>
    </w:pPr>
    <w:r>
      <w:rPr>
        <w:noProof/>
      </w:rPr>
      <w:pict w14:anchorId="0184A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267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512D8B5"/>
    <w:multiLevelType w:val="singleLevel"/>
    <w:tmpl w:val="E512D8B5"/>
    <w:lvl w:ilvl="0">
      <w:start w:val="1"/>
      <w:numFmt w:val="decimal"/>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211"/>
    <w:rsid w:val="000754DF"/>
    <w:rsid w:val="00094ACB"/>
    <w:rsid w:val="000E454B"/>
    <w:rsid w:val="001068B9"/>
    <w:rsid w:val="00150A62"/>
    <w:rsid w:val="0018049D"/>
    <w:rsid w:val="00244018"/>
    <w:rsid w:val="00322C66"/>
    <w:rsid w:val="00372BAF"/>
    <w:rsid w:val="003C7E64"/>
    <w:rsid w:val="00403970"/>
    <w:rsid w:val="00460C83"/>
    <w:rsid w:val="00534975"/>
    <w:rsid w:val="00540DA1"/>
    <w:rsid w:val="00561B50"/>
    <w:rsid w:val="005E24E1"/>
    <w:rsid w:val="00617C75"/>
    <w:rsid w:val="00620BA8"/>
    <w:rsid w:val="006560D8"/>
    <w:rsid w:val="006A26E1"/>
    <w:rsid w:val="006D48FB"/>
    <w:rsid w:val="0072382D"/>
    <w:rsid w:val="00741053"/>
    <w:rsid w:val="00754D60"/>
    <w:rsid w:val="007C21FF"/>
    <w:rsid w:val="007F72CB"/>
    <w:rsid w:val="008400E0"/>
    <w:rsid w:val="008E299B"/>
    <w:rsid w:val="00907D94"/>
    <w:rsid w:val="00915244"/>
    <w:rsid w:val="00920B5C"/>
    <w:rsid w:val="00992FF0"/>
    <w:rsid w:val="009B25BC"/>
    <w:rsid w:val="009B3FA0"/>
    <w:rsid w:val="009F3500"/>
    <w:rsid w:val="00B15988"/>
    <w:rsid w:val="00B2080A"/>
    <w:rsid w:val="00B43F42"/>
    <w:rsid w:val="00B8422A"/>
    <w:rsid w:val="00BB2F0D"/>
    <w:rsid w:val="00C6168E"/>
    <w:rsid w:val="00C6255F"/>
    <w:rsid w:val="00C83B13"/>
    <w:rsid w:val="00D26487"/>
    <w:rsid w:val="00D53A16"/>
    <w:rsid w:val="00D713EB"/>
    <w:rsid w:val="00D77D6D"/>
    <w:rsid w:val="00DB0F96"/>
    <w:rsid w:val="00E14AC6"/>
    <w:rsid w:val="00E3238F"/>
    <w:rsid w:val="00E71628"/>
    <w:rsid w:val="00F12011"/>
    <w:rsid w:val="00F732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E1FC450"/>
  <w15:chartTrackingRefBased/>
  <w15:docId w15:val="{02F8ACCC-0ACF-4D1C-9A97-BEC0D594E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0754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53A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754D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211"/>
    <w:pPr>
      <w:spacing w:after="0" w:line="240" w:lineRule="auto"/>
      <w:ind w:left="720"/>
      <w:contextualSpacing/>
    </w:pPr>
    <w:rPr>
      <w:rFonts w:eastAsiaTheme="minorEastAsia"/>
      <w:sz w:val="20"/>
      <w:szCs w:val="20"/>
      <w:lang w:eastAsia="zh-CN"/>
    </w:rPr>
  </w:style>
  <w:style w:type="character" w:styleId="Hyperlink">
    <w:name w:val="Hyperlink"/>
    <w:basedOn w:val="DefaultParagraphFont"/>
    <w:uiPriority w:val="99"/>
    <w:unhideWhenUsed/>
    <w:rsid w:val="00F73211"/>
    <w:rPr>
      <w:color w:val="0000FF"/>
      <w:u w:val="single"/>
    </w:rPr>
  </w:style>
  <w:style w:type="character" w:customStyle="1" w:styleId="html-italic">
    <w:name w:val="html-italic"/>
    <w:basedOn w:val="DefaultParagraphFont"/>
    <w:rsid w:val="00F73211"/>
  </w:style>
  <w:style w:type="character" w:customStyle="1" w:styleId="Heading2Char">
    <w:name w:val="Heading 2 Char"/>
    <w:basedOn w:val="DefaultParagraphFont"/>
    <w:link w:val="Heading2"/>
    <w:uiPriority w:val="9"/>
    <w:rsid w:val="000754DF"/>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0754DF"/>
    <w:rPr>
      <w:rFonts w:ascii="Times New Roman" w:eastAsia="Times New Roman" w:hAnsi="Times New Roman" w:cs="Times New Roman"/>
      <w:b/>
      <w:bCs/>
      <w:sz w:val="24"/>
      <w:szCs w:val="24"/>
    </w:rPr>
  </w:style>
  <w:style w:type="character" w:styleId="Strong">
    <w:name w:val="Strong"/>
    <w:basedOn w:val="DefaultParagraphFont"/>
    <w:uiPriority w:val="22"/>
    <w:qFormat/>
    <w:rsid w:val="001068B9"/>
    <w:rPr>
      <w:b/>
      <w:bCs/>
    </w:rPr>
  </w:style>
  <w:style w:type="character" w:customStyle="1" w:styleId="uv3um">
    <w:name w:val="uv3um"/>
    <w:basedOn w:val="DefaultParagraphFont"/>
    <w:rsid w:val="001068B9"/>
  </w:style>
  <w:style w:type="table" w:styleId="TableGrid">
    <w:name w:val="Table Grid"/>
    <w:basedOn w:val="TableNormal"/>
    <w:qFormat/>
    <w:rsid w:val="00BB2F0D"/>
    <w:pPr>
      <w:widowControl w:val="0"/>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53A16"/>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D53A16"/>
    <w:rPr>
      <w:i/>
      <w:iCs/>
    </w:rPr>
  </w:style>
  <w:style w:type="paragraph" w:styleId="NormalWeb">
    <w:name w:val="Normal (Web)"/>
    <w:basedOn w:val="Normal"/>
    <w:uiPriority w:val="99"/>
    <w:unhideWhenUsed/>
    <w:rsid w:val="00D53A1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22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C66"/>
  </w:style>
  <w:style w:type="paragraph" w:styleId="Footer">
    <w:name w:val="footer"/>
    <w:basedOn w:val="Normal"/>
    <w:link w:val="FooterChar"/>
    <w:uiPriority w:val="99"/>
    <w:unhideWhenUsed/>
    <w:rsid w:val="00322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C66"/>
  </w:style>
  <w:style w:type="character" w:customStyle="1" w:styleId="a">
    <w:name w:val="_"/>
    <w:basedOn w:val="DefaultParagraphFont"/>
    <w:rsid w:val="00534975"/>
  </w:style>
  <w:style w:type="character" w:styleId="UnresolvedMention">
    <w:name w:val="Unresolved Mention"/>
    <w:basedOn w:val="DefaultParagraphFont"/>
    <w:uiPriority w:val="99"/>
    <w:semiHidden/>
    <w:unhideWhenUsed/>
    <w:rsid w:val="008E2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65218">
      <w:bodyDiv w:val="1"/>
      <w:marLeft w:val="0"/>
      <w:marRight w:val="0"/>
      <w:marTop w:val="0"/>
      <w:marBottom w:val="0"/>
      <w:divBdr>
        <w:top w:val="none" w:sz="0" w:space="0" w:color="auto"/>
        <w:left w:val="none" w:sz="0" w:space="0" w:color="auto"/>
        <w:bottom w:val="none" w:sz="0" w:space="0" w:color="auto"/>
        <w:right w:val="none" w:sz="0" w:space="0" w:color="auto"/>
      </w:divBdr>
    </w:div>
    <w:div w:id="586578909">
      <w:bodyDiv w:val="1"/>
      <w:marLeft w:val="0"/>
      <w:marRight w:val="0"/>
      <w:marTop w:val="0"/>
      <w:marBottom w:val="0"/>
      <w:divBdr>
        <w:top w:val="none" w:sz="0" w:space="0" w:color="auto"/>
        <w:left w:val="none" w:sz="0" w:space="0" w:color="auto"/>
        <w:bottom w:val="none" w:sz="0" w:space="0" w:color="auto"/>
        <w:right w:val="none" w:sz="0" w:space="0" w:color="auto"/>
      </w:divBdr>
      <w:divsChild>
        <w:div w:id="1834221799">
          <w:marLeft w:val="0"/>
          <w:marRight w:val="0"/>
          <w:marTop w:val="0"/>
          <w:marBottom w:val="0"/>
          <w:divBdr>
            <w:top w:val="none" w:sz="0" w:space="0" w:color="auto"/>
            <w:left w:val="none" w:sz="0" w:space="0" w:color="auto"/>
            <w:bottom w:val="none" w:sz="0" w:space="0" w:color="auto"/>
            <w:right w:val="none" w:sz="0" w:space="0" w:color="auto"/>
          </w:divBdr>
        </w:div>
        <w:div w:id="539781978">
          <w:marLeft w:val="0"/>
          <w:marRight w:val="0"/>
          <w:marTop w:val="0"/>
          <w:marBottom w:val="0"/>
          <w:divBdr>
            <w:top w:val="none" w:sz="0" w:space="0" w:color="auto"/>
            <w:left w:val="none" w:sz="0" w:space="0" w:color="auto"/>
            <w:bottom w:val="none" w:sz="0" w:space="0" w:color="auto"/>
            <w:right w:val="none" w:sz="0" w:space="0" w:color="auto"/>
          </w:divBdr>
        </w:div>
        <w:div w:id="2080401725">
          <w:marLeft w:val="0"/>
          <w:marRight w:val="0"/>
          <w:marTop w:val="0"/>
          <w:marBottom w:val="0"/>
          <w:divBdr>
            <w:top w:val="none" w:sz="0" w:space="0" w:color="auto"/>
            <w:left w:val="none" w:sz="0" w:space="0" w:color="auto"/>
            <w:bottom w:val="none" w:sz="0" w:space="0" w:color="auto"/>
            <w:right w:val="none" w:sz="0" w:space="0" w:color="auto"/>
          </w:divBdr>
        </w:div>
        <w:div w:id="1831947481">
          <w:marLeft w:val="0"/>
          <w:marRight w:val="0"/>
          <w:marTop w:val="0"/>
          <w:marBottom w:val="0"/>
          <w:divBdr>
            <w:top w:val="none" w:sz="0" w:space="0" w:color="auto"/>
            <w:left w:val="none" w:sz="0" w:space="0" w:color="auto"/>
            <w:bottom w:val="none" w:sz="0" w:space="0" w:color="auto"/>
            <w:right w:val="none" w:sz="0" w:space="0" w:color="auto"/>
          </w:divBdr>
        </w:div>
        <w:div w:id="924458176">
          <w:marLeft w:val="0"/>
          <w:marRight w:val="0"/>
          <w:marTop w:val="0"/>
          <w:marBottom w:val="0"/>
          <w:divBdr>
            <w:top w:val="none" w:sz="0" w:space="0" w:color="auto"/>
            <w:left w:val="none" w:sz="0" w:space="0" w:color="auto"/>
            <w:bottom w:val="none" w:sz="0" w:space="0" w:color="auto"/>
            <w:right w:val="none" w:sz="0" w:space="0" w:color="auto"/>
          </w:divBdr>
        </w:div>
        <w:div w:id="44256681">
          <w:marLeft w:val="0"/>
          <w:marRight w:val="0"/>
          <w:marTop w:val="0"/>
          <w:marBottom w:val="0"/>
          <w:divBdr>
            <w:top w:val="none" w:sz="0" w:space="0" w:color="auto"/>
            <w:left w:val="none" w:sz="0" w:space="0" w:color="auto"/>
            <w:bottom w:val="none" w:sz="0" w:space="0" w:color="auto"/>
            <w:right w:val="none" w:sz="0" w:space="0" w:color="auto"/>
          </w:divBdr>
        </w:div>
        <w:div w:id="1664701531">
          <w:marLeft w:val="0"/>
          <w:marRight w:val="0"/>
          <w:marTop w:val="0"/>
          <w:marBottom w:val="0"/>
          <w:divBdr>
            <w:top w:val="none" w:sz="0" w:space="0" w:color="auto"/>
            <w:left w:val="none" w:sz="0" w:space="0" w:color="auto"/>
            <w:bottom w:val="none" w:sz="0" w:space="0" w:color="auto"/>
            <w:right w:val="none" w:sz="0" w:space="0" w:color="auto"/>
          </w:divBdr>
        </w:div>
        <w:div w:id="1432317555">
          <w:marLeft w:val="0"/>
          <w:marRight w:val="0"/>
          <w:marTop w:val="0"/>
          <w:marBottom w:val="0"/>
          <w:divBdr>
            <w:top w:val="none" w:sz="0" w:space="0" w:color="auto"/>
            <w:left w:val="none" w:sz="0" w:space="0" w:color="auto"/>
            <w:bottom w:val="none" w:sz="0" w:space="0" w:color="auto"/>
            <w:right w:val="none" w:sz="0" w:space="0" w:color="auto"/>
          </w:divBdr>
        </w:div>
        <w:div w:id="1726903160">
          <w:marLeft w:val="0"/>
          <w:marRight w:val="0"/>
          <w:marTop w:val="0"/>
          <w:marBottom w:val="0"/>
          <w:divBdr>
            <w:top w:val="none" w:sz="0" w:space="0" w:color="auto"/>
            <w:left w:val="none" w:sz="0" w:space="0" w:color="auto"/>
            <w:bottom w:val="none" w:sz="0" w:space="0" w:color="auto"/>
            <w:right w:val="none" w:sz="0" w:space="0" w:color="auto"/>
          </w:divBdr>
        </w:div>
        <w:div w:id="1699769252">
          <w:marLeft w:val="0"/>
          <w:marRight w:val="0"/>
          <w:marTop w:val="0"/>
          <w:marBottom w:val="0"/>
          <w:divBdr>
            <w:top w:val="none" w:sz="0" w:space="0" w:color="auto"/>
            <w:left w:val="none" w:sz="0" w:space="0" w:color="auto"/>
            <w:bottom w:val="none" w:sz="0" w:space="0" w:color="auto"/>
            <w:right w:val="none" w:sz="0" w:space="0" w:color="auto"/>
          </w:divBdr>
        </w:div>
      </w:divsChild>
    </w:div>
    <w:div w:id="823202541">
      <w:bodyDiv w:val="1"/>
      <w:marLeft w:val="0"/>
      <w:marRight w:val="0"/>
      <w:marTop w:val="0"/>
      <w:marBottom w:val="0"/>
      <w:divBdr>
        <w:top w:val="none" w:sz="0" w:space="0" w:color="auto"/>
        <w:left w:val="none" w:sz="0" w:space="0" w:color="auto"/>
        <w:bottom w:val="none" w:sz="0" w:space="0" w:color="auto"/>
        <w:right w:val="none" w:sz="0" w:space="0" w:color="auto"/>
      </w:divBdr>
    </w:div>
    <w:div w:id="948898871">
      <w:bodyDiv w:val="1"/>
      <w:marLeft w:val="0"/>
      <w:marRight w:val="0"/>
      <w:marTop w:val="0"/>
      <w:marBottom w:val="0"/>
      <w:divBdr>
        <w:top w:val="none" w:sz="0" w:space="0" w:color="auto"/>
        <w:left w:val="none" w:sz="0" w:space="0" w:color="auto"/>
        <w:bottom w:val="none" w:sz="0" w:space="0" w:color="auto"/>
        <w:right w:val="none" w:sz="0" w:space="0" w:color="auto"/>
      </w:divBdr>
    </w:div>
    <w:div w:id="168134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microsoft.com/office/2007/relationships/hdphoto" Target="media/hdphoto2.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18</Pages>
  <Words>3392</Words>
  <Characters>19339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4</cp:revision>
  <dcterms:created xsi:type="dcterms:W3CDTF">2025-03-24T09:28:00Z</dcterms:created>
  <dcterms:modified xsi:type="dcterms:W3CDTF">2025-03-24T13:24:00Z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a1a584053dd31a4301c1ab6b849a2d0242a8ee39b1faeee24fab6b059644695a</vt:lpwstr>
  </property>
</Properties>
</file>