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C949" w14:textId="77777777" w:rsidR="000763D2" w:rsidRPr="00303AA8"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5A19363B" w14:textId="77777777" w:rsidR="00CF0FD8" w:rsidRDefault="00CF0FD8" w:rsidP="00CF0FD8">
      <w:pPr>
        <w:pStyle w:val="Author"/>
        <w:jc w:val="both"/>
        <w:rPr>
          <w:rFonts w:ascii="Arial" w:hAnsi="Arial" w:cs="Arial"/>
          <w:bCs/>
          <w:iCs/>
          <w:kern w:val="28"/>
          <w:sz w:val="20"/>
        </w:rPr>
      </w:pPr>
    </w:p>
    <w:p w14:paraId="1B8C6770" w14:textId="77777777" w:rsidR="00A3637A" w:rsidRDefault="00712F21" w:rsidP="00712F21">
      <w:pPr>
        <w:pStyle w:val="Author"/>
        <w:rPr>
          <w:rFonts w:ascii="Arial" w:hAnsi="Arial" w:cs="Arial"/>
          <w:sz w:val="20"/>
        </w:rPr>
      </w:pPr>
      <w:r w:rsidRPr="00712F21">
        <w:rPr>
          <w:rFonts w:ascii="Arial" w:hAnsi="Arial" w:cs="Arial"/>
          <w:noProof/>
          <w:sz w:val="28"/>
          <w:szCs w:val="28"/>
          <w:lang w:val="en-PH" w:eastAsia="en-PH"/>
        </w:rPr>
        <w:t>ETHICAL CLIMATE AND QUALITY OF WORK LIFE OF TEACHERS</w:t>
      </w:r>
      <w:r>
        <w:rPr>
          <w:rFonts w:ascii="Arial" w:hAnsi="Arial" w:cs="Arial"/>
          <w:noProof/>
          <w:sz w:val="28"/>
          <w:szCs w:val="28"/>
          <w:lang w:val="en-PH" w:eastAsia="en-PH"/>
        </w:rPr>
        <w:t xml:space="preserve"> </w:t>
      </w:r>
      <w:r w:rsidRPr="00712F21">
        <w:rPr>
          <w:rFonts w:ascii="Arial" w:hAnsi="Arial" w:cs="Arial"/>
          <w:noProof/>
          <w:sz w:val="28"/>
          <w:szCs w:val="28"/>
          <w:lang w:val="en-PH" w:eastAsia="en-PH"/>
        </w:rPr>
        <w:t>IN PUBLIC ELEMENTARY SCHOOLS</w:t>
      </w:r>
      <w:r w:rsidR="007764F8">
        <w:rPr>
          <w:rFonts w:ascii="Arial" w:hAnsi="Arial" w:cs="Arial"/>
          <w:sz w:val="20"/>
        </w:rPr>
        <w:t xml:space="preserve">    </w:t>
      </w:r>
    </w:p>
    <w:p w14:paraId="4F202C27" w14:textId="197E40E6" w:rsidR="00712F21" w:rsidRDefault="007764F8" w:rsidP="00712F21">
      <w:pPr>
        <w:pStyle w:val="Author"/>
        <w:rPr>
          <w:rFonts w:ascii="Arial" w:hAnsi="Arial" w:cs="Arial"/>
          <w:sz w:val="20"/>
        </w:rPr>
      </w:pPr>
      <w:r>
        <w:rPr>
          <w:rFonts w:ascii="Arial" w:hAnsi="Arial" w:cs="Arial"/>
          <w:sz w:val="20"/>
        </w:rPr>
        <w:t xml:space="preserve">       </w:t>
      </w:r>
    </w:p>
    <w:p w14:paraId="7D2CDF66" w14:textId="77777777" w:rsidR="00717F2E" w:rsidRDefault="00000000">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712F21">
        <w:trPr>
          <w:trHeight w:val="2996"/>
        </w:trPr>
        <w:tc>
          <w:tcPr>
            <w:tcW w:w="9576" w:type="dxa"/>
            <w:shd w:val="clear" w:color="auto" w:fill="F2F2F2"/>
          </w:tcPr>
          <w:p w14:paraId="10E1D353" w14:textId="3E45805C" w:rsidR="00717F2E" w:rsidRPr="000763D2" w:rsidRDefault="00712F21">
            <w:pPr>
              <w:jc w:val="both"/>
              <w:rPr>
                <w:rFonts w:ascii="Arial" w:hAnsi="Arial" w:cs="Arial"/>
                <w:iCs/>
              </w:rPr>
            </w:pPr>
            <w:r w:rsidRPr="00712F21">
              <w:rPr>
                <w:rFonts w:ascii="Arial" w:hAnsi="Arial" w:cs="Arial"/>
                <w:iCs/>
              </w:rPr>
              <w:t>This study aimed to examine the significant relationship between the ethical climate and the quality of work life among teachers. A descriptive-correlational research design was employed, with a sample of 300 teachers from public schools. Data were gathered through standardized questionnaires distributed via face-to-face surveys. The data were analyzed using mean, standard deviation (SD), Pearson product-moment correlation, and multiple linear regression analyses. The findings indicated that both ethical climate and quality of work life were rated as high. Correlation analysis revealed a significant positive relationship between these variables. Additionally, the study found that various domains of ethical climate significantly influenced teachers’ quality of work life. It is recommended that school administrators strengthen initiatives that promote an ethical work climate and enhance teachers' overall work experiences. Providing ethics-based professional development programs and fostering a supportive and fair workplace culture may help sustain high levels of work-life quality, ultimately improving teachers' job satisfaction and performance.</w:t>
            </w:r>
          </w:p>
        </w:tc>
      </w:tr>
    </w:tbl>
    <w:p w14:paraId="175A3F79" w14:textId="77777777" w:rsidR="00717F2E" w:rsidRDefault="00717F2E">
      <w:pPr>
        <w:pStyle w:val="Body"/>
        <w:spacing w:after="0"/>
        <w:rPr>
          <w:rFonts w:ascii="Arial" w:hAnsi="Arial" w:cs="Arial"/>
          <w:i/>
        </w:rPr>
      </w:pPr>
    </w:p>
    <w:p w14:paraId="02A1992A" w14:textId="04B116B7" w:rsidR="00717F2E" w:rsidRDefault="00000000" w:rsidP="001144E8">
      <w:pPr>
        <w:jc w:val="both"/>
        <w:rPr>
          <w:rFonts w:ascii="Arial" w:hAnsi="Arial" w:cs="Arial"/>
          <w:iCs/>
        </w:rPr>
      </w:pPr>
      <w:r w:rsidRPr="000763D2">
        <w:rPr>
          <w:rFonts w:ascii="Arial" w:hAnsi="Arial" w:cs="Arial"/>
          <w:i/>
          <w:iCs/>
        </w:rPr>
        <w:t>Keywords</w:t>
      </w:r>
      <w:r>
        <w:rPr>
          <w:rFonts w:ascii="Arial" w:hAnsi="Arial" w:cs="Arial"/>
        </w:rPr>
        <w:t xml:space="preserve">: </w:t>
      </w:r>
      <w:r w:rsidR="00712F21" w:rsidRPr="00712F21">
        <w:rPr>
          <w:rFonts w:ascii="Arial" w:hAnsi="Arial" w:cs="Arial"/>
          <w:iCs/>
        </w:rPr>
        <w:t>Ethical Climate, Quality of Work Life, Public School Teachers, Descriptive-Correlational, Education</w:t>
      </w:r>
    </w:p>
    <w:p w14:paraId="61917974" w14:textId="77777777" w:rsidR="001144E8" w:rsidRDefault="001144E8" w:rsidP="001144E8">
      <w:pPr>
        <w:jc w:val="both"/>
        <w:rPr>
          <w:rFonts w:ascii="Arial" w:hAnsi="Arial" w:cs="Arial"/>
          <w:iCs/>
        </w:rPr>
      </w:pPr>
    </w:p>
    <w:p w14:paraId="582A08FD" w14:textId="77777777" w:rsidR="001144E8" w:rsidRDefault="001144E8" w:rsidP="001144E8">
      <w:pPr>
        <w:jc w:val="both"/>
        <w:rPr>
          <w:rFonts w:ascii="Arial" w:hAnsi="Arial" w:cs="Arial"/>
        </w:rPr>
      </w:pPr>
    </w:p>
    <w:p w14:paraId="0C7D9A8E" w14:textId="77777777" w:rsidR="00717F2E" w:rsidRDefault="00000000">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4A7DF5D2" w14:textId="77777777" w:rsidR="00712F21" w:rsidRPr="00712F21" w:rsidRDefault="00712F21" w:rsidP="00712F21">
      <w:pPr>
        <w:pStyle w:val="AbstHead"/>
        <w:jc w:val="both"/>
        <w:rPr>
          <w:rFonts w:ascii="Arial" w:hAnsi="Arial"/>
          <w:b w:val="0"/>
          <w:caps w:val="0"/>
          <w:sz w:val="20"/>
        </w:rPr>
      </w:pPr>
      <w:r w:rsidRPr="00712F21">
        <w:rPr>
          <w:rFonts w:ascii="Arial" w:hAnsi="Arial"/>
          <w:b w:val="0"/>
          <w:caps w:val="0"/>
          <w:sz w:val="20"/>
        </w:rPr>
        <w:t>Seventy-five percent of employees in the Philippines are unhappy with their QWL compared to 87% in the rest of the world. In France and Belgium, 10% of employees in one workplace were experiencing depression (Alzona, 2016). Poor QWL can lead to various issues, such as health problems, personal relationship difficulties, and social life challenges. The Australian Institute reported that 24% of Australian workers have health issues due to poor QWL (Talent International, 2017).</w:t>
      </w:r>
    </w:p>
    <w:p w14:paraId="5D4C5839" w14:textId="5F0BAF51" w:rsidR="00712F21" w:rsidRPr="00712F21" w:rsidRDefault="00712F21" w:rsidP="00712F21">
      <w:pPr>
        <w:pStyle w:val="AbstHead"/>
        <w:jc w:val="both"/>
        <w:rPr>
          <w:rFonts w:ascii="Arial" w:hAnsi="Arial"/>
          <w:b w:val="0"/>
          <w:caps w:val="0"/>
          <w:sz w:val="20"/>
        </w:rPr>
      </w:pPr>
      <w:r w:rsidRPr="00712F21">
        <w:rPr>
          <w:rFonts w:ascii="Arial" w:hAnsi="Arial"/>
          <w:b w:val="0"/>
          <w:caps w:val="0"/>
          <w:sz w:val="20"/>
        </w:rPr>
        <w:t>Quality of work life (QWL) has been a popular topic among public and private employees for over 30 years. One cannot discount the importance of quality of work-life. QWL is a process that aims to improve the work environment, methods, and outcomes of organizations while also enhancing employees' lives. Researchers have studied what employees consider to be important in terms of QWL. Quality of work-life involves adequate and fair compensation, use of capacities at work, occupied space by the work in life, working conditions, opportunities at work, constitutionalism at work, and social relevance and importance of work (Easton &amp; Van Laar, 2018).</w:t>
      </w:r>
    </w:p>
    <w:p w14:paraId="54E161DD" w14:textId="4F5E1967" w:rsidR="00712F21" w:rsidRPr="00712F21" w:rsidRDefault="00712F21" w:rsidP="00712F21">
      <w:pPr>
        <w:pStyle w:val="AbstHead"/>
        <w:jc w:val="both"/>
        <w:rPr>
          <w:rFonts w:ascii="Arial" w:hAnsi="Arial"/>
          <w:b w:val="0"/>
          <w:caps w:val="0"/>
          <w:sz w:val="20"/>
        </w:rPr>
      </w:pPr>
      <w:r w:rsidRPr="00712F21">
        <w:rPr>
          <w:rFonts w:ascii="Arial" w:hAnsi="Arial"/>
          <w:b w:val="0"/>
          <w:caps w:val="0"/>
          <w:sz w:val="20"/>
        </w:rPr>
        <w:tab/>
        <w:t>Research has shown a significant relationship between ethical climate, innovative work behavior, work engagement, and quality of work-life (Adnan Bataineh, 2019; Dediu</w:t>
      </w:r>
      <w:r w:rsidR="00020602">
        <w:rPr>
          <w:rFonts w:ascii="Arial" w:hAnsi="Arial"/>
          <w:b w:val="0"/>
          <w:caps w:val="0"/>
          <w:sz w:val="20"/>
        </w:rPr>
        <w:t xml:space="preserve"> et al.</w:t>
      </w:r>
      <w:r w:rsidRPr="00712F21">
        <w:rPr>
          <w:rFonts w:ascii="Arial" w:hAnsi="Arial"/>
          <w:b w:val="0"/>
          <w:caps w:val="0"/>
          <w:sz w:val="20"/>
        </w:rPr>
        <w:t xml:space="preserve">, 2018; </w:t>
      </w:r>
      <w:proofErr w:type="spellStart"/>
      <w:r w:rsidRPr="00712F21">
        <w:rPr>
          <w:rFonts w:ascii="Arial" w:hAnsi="Arial"/>
          <w:b w:val="0"/>
          <w:caps w:val="0"/>
          <w:sz w:val="20"/>
        </w:rPr>
        <w:t>Jaharuddin</w:t>
      </w:r>
      <w:proofErr w:type="spellEnd"/>
      <w:r w:rsidRPr="00712F21">
        <w:rPr>
          <w:rFonts w:ascii="Arial" w:hAnsi="Arial"/>
          <w:b w:val="0"/>
          <w:caps w:val="0"/>
          <w:sz w:val="20"/>
        </w:rPr>
        <w:t xml:space="preserve"> &amp; Zainol, 2019; Menzel, 2019). There are still other factors that affect QWL. For example, work-life balance and job satisfaction</w:t>
      </w:r>
      <w:r w:rsidR="00020602">
        <w:rPr>
          <w:rFonts w:ascii="Arial" w:hAnsi="Arial"/>
          <w:b w:val="0"/>
          <w:caps w:val="0"/>
          <w:sz w:val="20"/>
        </w:rPr>
        <w:t xml:space="preserve"> </w:t>
      </w:r>
      <w:r w:rsidRPr="00712F21">
        <w:rPr>
          <w:rFonts w:ascii="Arial" w:hAnsi="Arial"/>
          <w:b w:val="0"/>
          <w:caps w:val="0"/>
          <w:sz w:val="20"/>
        </w:rPr>
        <w:t xml:space="preserve">(Bhende et al., 2020). All these can impact employees’ working capacity, social integration, opportunities, and many others. When employees are delighted with their quality of life, they become more dedicated to their job, </w:t>
      </w:r>
      <w:r w:rsidRPr="00712F21">
        <w:rPr>
          <w:rFonts w:ascii="Arial" w:hAnsi="Arial"/>
          <w:b w:val="0"/>
          <w:caps w:val="0"/>
          <w:sz w:val="20"/>
        </w:rPr>
        <w:lastRenderedPageBreak/>
        <w:t>which could result in higher efficiency and productivity (Arif et al., 2019; International Labor Organization, 2022).</w:t>
      </w:r>
    </w:p>
    <w:p w14:paraId="4FFAF4CB" w14:textId="659C189C" w:rsidR="00C65285" w:rsidRDefault="00712F21" w:rsidP="00712F21">
      <w:pPr>
        <w:pStyle w:val="AbstHead"/>
        <w:spacing w:after="0"/>
        <w:jc w:val="both"/>
        <w:rPr>
          <w:rFonts w:ascii="Arial" w:hAnsi="Arial"/>
          <w:b w:val="0"/>
          <w:caps w:val="0"/>
          <w:sz w:val="20"/>
        </w:rPr>
      </w:pPr>
      <w:r w:rsidRPr="00712F21">
        <w:rPr>
          <w:rFonts w:ascii="Arial" w:hAnsi="Arial"/>
          <w:b w:val="0"/>
          <w:caps w:val="0"/>
          <w:sz w:val="20"/>
        </w:rPr>
        <w:t>Although there have already been many types of research conducted on these topics, the authors have not yet come across significant ethical climate and the quality of work life among teachers, especially in the Philippine setting. The findings of this study may become research-based data to solve the poor quality of work-life in some organizations.</w:t>
      </w:r>
    </w:p>
    <w:p w14:paraId="6BF20B36" w14:textId="361AA4EC" w:rsidR="00B23383" w:rsidRDefault="00712F21" w:rsidP="000763D2">
      <w:pPr>
        <w:pStyle w:val="AbstHead"/>
        <w:spacing w:after="0"/>
        <w:jc w:val="both"/>
        <w:rPr>
          <w:noProof/>
        </w:rPr>
      </w:pPr>
      <w:r>
        <w:rPr>
          <w:noProof/>
        </w:rPr>
        <w:drawing>
          <wp:anchor distT="0" distB="0" distL="114300" distR="114300" simplePos="0" relativeHeight="251658240" behindDoc="0" locked="0" layoutInCell="1" allowOverlap="1" wp14:anchorId="5EA0393D" wp14:editId="20C785F6">
            <wp:simplePos x="0" y="0"/>
            <wp:positionH relativeFrom="column">
              <wp:posOffset>777240</wp:posOffset>
            </wp:positionH>
            <wp:positionV relativeFrom="paragraph">
              <wp:posOffset>133350</wp:posOffset>
            </wp:positionV>
            <wp:extent cx="3611880" cy="2508615"/>
            <wp:effectExtent l="0" t="0" r="7620" b="6350"/>
            <wp:wrapSquare wrapText="bothSides"/>
            <wp:docPr id="881041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41361" name=""/>
                    <pic:cNvPicPr/>
                  </pic:nvPicPr>
                  <pic:blipFill rotWithShape="1">
                    <a:blip r:embed="rId8">
                      <a:extLst>
                        <a:ext uri="{28A0092B-C50C-407E-A947-70E740481C1C}">
                          <a14:useLocalDpi xmlns:a14="http://schemas.microsoft.com/office/drawing/2010/main" val="0"/>
                        </a:ext>
                      </a:extLst>
                    </a:blip>
                    <a:srcRect l="31725" t="25731" r="28070" b="24626"/>
                    <a:stretch/>
                  </pic:blipFill>
                  <pic:spPr bwMode="auto">
                    <a:xfrm>
                      <a:off x="0" y="0"/>
                      <a:ext cx="3611880" cy="2508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E5C7A3" w14:textId="4BAF41CA" w:rsidR="00712F21" w:rsidRDefault="00712F21" w:rsidP="000763D2">
      <w:pPr>
        <w:pStyle w:val="AbstHead"/>
        <w:spacing w:after="0"/>
        <w:jc w:val="both"/>
        <w:rPr>
          <w:noProof/>
        </w:rPr>
      </w:pPr>
    </w:p>
    <w:p w14:paraId="20785F27" w14:textId="19903688" w:rsidR="00712F21" w:rsidRDefault="00712F21" w:rsidP="000763D2">
      <w:pPr>
        <w:pStyle w:val="AbstHead"/>
        <w:spacing w:after="0"/>
        <w:jc w:val="both"/>
        <w:rPr>
          <w:noProof/>
        </w:rPr>
      </w:pPr>
    </w:p>
    <w:p w14:paraId="0764C786" w14:textId="2C084212" w:rsidR="00712F21" w:rsidRDefault="00712F21" w:rsidP="000763D2">
      <w:pPr>
        <w:pStyle w:val="AbstHead"/>
        <w:spacing w:after="0"/>
        <w:jc w:val="both"/>
        <w:rPr>
          <w:noProof/>
        </w:rPr>
      </w:pPr>
    </w:p>
    <w:p w14:paraId="30716A72" w14:textId="25E750FC" w:rsidR="00712F21" w:rsidRDefault="00712F21" w:rsidP="000763D2">
      <w:pPr>
        <w:pStyle w:val="AbstHead"/>
        <w:spacing w:after="0"/>
        <w:jc w:val="both"/>
        <w:rPr>
          <w:rFonts w:ascii="Arial" w:hAnsi="Arial"/>
          <w:b w:val="0"/>
          <w:caps w:val="0"/>
          <w:sz w:val="20"/>
        </w:rPr>
      </w:pPr>
    </w:p>
    <w:p w14:paraId="19A864A0" w14:textId="7BF98EEC" w:rsidR="000763D2" w:rsidRDefault="000763D2" w:rsidP="000763D2">
      <w:pPr>
        <w:pStyle w:val="AbstHead"/>
        <w:spacing w:after="0"/>
        <w:jc w:val="both"/>
        <w:rPr>
          <w:rFonts w:ascii="Arial" w:hAnsi="Arial" w:cs="Arial"/>
          <w:sz w:val="20"/>
        </w:rPr>
      </w:pPr>
    </w:p>
    <w:p w14:paraId="7A2EA22B" w14:textId="609A0FD1" w:rsidR="00717F2E" w:rsidRDefault="000763D2" w:rsidP="00B23383">
      <w:pPr>
        <w:ind w:firstLine="720"/>
        <w:jc w:val="both"/>
        <w:rPr>
          <w:rFonts w:ascii="Arial" w:eastAsia="MS Mincho" w:hAnsi="Arial" w:cs="Arial"/>
          <w:b/>
          <w:bCs/>
          <w:lang w:eastAsia="ja-JP"/>
        </w:rPr>
      </w:pPr>
      <w:r>
        <w:rPr>
          <w:rFonts w:ascii="Arial" w:eastAsia="MS Mincho" w:hAnsi="Arial" w:cs="Arial"/>
          <w:b/>
          <w:bCs/>
          <w:lang w:eastAsia="ja-JP"/>
        </w:rPr>
        <w:t xml:space="preserve"> </w:t>
      </w:r>
    </w:p>
    <w:p w14:paraId="6A104A53" w14:textId="77777777" w:rsidR="00717F2E" w:rsidRDefault="00717F2E">
      <w:pPr>
        <w:jc w:val="both"/>
        <w:rPr>
          <w:rFonts w:ascii="Arial" w:eastAsia="MS Mincho" w:hAnsi="Arial" w:cs="Arial"/>
          <w:b/>
          <w:bCs/>
          <w:lang w:eastAsia="ja-JP"/>
        </w:rPr>
      </w:pPr>
    </w:p>
    <w:p w14:paraId="0E0031FD" w14:textId="77777777" w:rsidR="00717F2E" w:rsidRDefault="00717F2E">
      <w:pPr>
        <w:jc w:val="both"/>
        <w:rPr>
          <w:rFonts w:ascii="Arial" w:eastAsia="MS Mincho" w:hAnsi="Arial" w:cs="Arial"/>
          <w:b/>
          <w:bCs/>
          <w:lang w:eastAsia="ja-JP"/>
        </w:rPr>
      </w:pPr>
    </w:p>
    <w:p w14:paraId="33B62E34" w14:textId="77777777" w:rsidR="008D1265" w:rsidRDefault="008D1265">
      <w:pPr>
        <w:jc w:val="center"/>
        <w:rPr>
          <w:rFonts w:ascii="Arial" w:eastAsia="MS Mincho" w:hAnsi="Arial" w:cs="Arial"/>
          <w:b/>
          <w:bCs/>
          <w:lang w:eastAsia="ja-JP"/>
        </w:rPr>
      </w:pPr>
    </w:p>
    <w:p w14:paraId="33637CF6" w14:textId="77777777" w:rsidR="008D1265" w:rsidRDefault="008D1265">
      <w:pPr>
        <w:jc w:val="center"/>
        <w:rPr>
          <w:rFonts w:ascii="Arial" w:eastAsia="MS Mincho" w:hAnsi="Arial" w:cs="Arial"/>
          <w:b/>
          <w:bCs/>
          <w:lang w:eastAsia="ja-JP"/>
        </w:rPr>
      </w:pPr>
    </w:p>
    <w:p w14:paraId="1495AE23" w14:textId="77777777" w:rsidR="008D1265" w:rsidRDefault="008D1265">
      <w:pPr>
        <w:jc w:val="center"/>
        <w:rPr>
          <w:rFonts w:ascii="Arial" w:eastAsia="MS Mincho" w:hAnsi="Arial" w:cs="Arial"/>
          <w:b/>
          <w:bCs/>
          <w:lang w:eastAsia="ja-JP"/>
        </w:rPr>
      </w:pPr>
    </w:p>
    <w:p w14:paraId="225D1BA4" w14:textId="77777777" w:rsidR="008D1265" w:rsidRDefault="008D1265">
      <w:pPr>
        <w:jc w:val="center"/>
        <w:rPr>
          <w:rFonts w:ascii="Arial" w:eastAsia="MS Mincho" w:hAnsi="Arial" w:cs="Arial"/>
          <w:b/>
          <w:bCs/>
          <w:lang w:eastAsia="ja-JP"/>
        </w:rPr>
      </w:pPr>
    </w:p>
    <w:p w14:paraId="61D0113C" w14:textId="77777777" w:rsidR="008D1265" w:rsidRDefault="008D1265">
      <w:pPr>
        <w:jc w:val="center"/>
        <w:rPr>
          <w:rFonts w:ascii="Arial" w:eastAsia="MS Mincho" w:hAnsi="Arial" w:cs="Arial"/>
          <w:b/>
          <w:bCs/>
          <w:lang w:eastAsia="ja-JP"/>
        </w:rPr>
      </w:pPr>
    </w:p>
    <w:p w14:paraId="5349910F" w14:textId="77777777" w:rsidR="008D1265" w:rsidRDefault="008D1265">
      <w:pPr>
        <w:jc w:val="center"/>
        <w:rPr>
          <w:rFonts w:ascii="Arial" w:eastAsia="MS Mincho" w:hAnsi="Arial" w:cs="Arial"/>
          <w:b/>
          <w:bCs/>
          <w:lang w:eastAsia="ja-JP"/>
        </w:rPr>
      </w:pPr>
    </w:p>
    <w:p w14:paraId="6879B2B3" w14:textId="77777777" w:rsidR="008D1265" w:rsidRDefault="008D1265">
      <w:pPr>
        <w:jc w:val="center"/>
        <w:rPr>
          <w:rFonts w:ascii="Arial" w:eastAsia="MS Mincho" w:hAnsi="Arial" w:cs="Arial"/>
          <w:b/>
          <w:bCs/>
          <w:lang w:eastAsia="ja-JP"/>
        </w:rPr>
      </w:pPr>
    </w:p>
    <w:p w14:paraId="07FCAEFC" w14:textId="77777777" w:rsidR="008D1265" w:rsidRDefault="008D1265">
      <w:pPr>
        <w:jc w:val="center"/>
        <w:rPr>
          <w:rFonts w:ascii="Arial" w:eastAsia="MS Mincho" w:hAnsi="Arial" w:cs="Arial"/>
          <w:b/>
          <w:bCs/>
          <w:lang w:eastAsia="ja-JP"/>
        </w:rPr>
      </w:pPr>
    </w:p>
    <w:p w14:paraId="323B3A52" w14:textId="77777777" w:rsidR="008D1265" w:rsidRDefault="008D1265">
      <w:pPr>
        <w:jc w:val="center"/>
        <w:rPr>
          <w:rFonts w:ascii="Arial" w:eastAsia="MS Mincho" w:hAnsi="Arial" w:cs="Arial"/>
          <w:b/>
          <w:bCs/>
          <w:lang w:eastAsia="ja-JP"/>
        </w:rPr>
      </w:pPr>
    </w:p>
    <w:p w14:paraId="0ACC3BEE" w14:textId="77777777" w:rsidR="008D1265" w:rsidRDefault="008D1265" w:rsidP="00712F21">
      <w:pPr>
        <w:rPr>
          <w:rFonts w:ascii="Arial" w:eastAsia="MS Mincho" w:hAnsi="Arial" w:cs="Arial"/>
          <w:b/>
          <w:bCs/>
          <w:lang w:eastAsia="ja-JP"/>
        </w:rPr>
      </w:pPr>
    </w:p>
    <w:p w14:paraId="388A769A" w14:textId="2E303774" w:rsidR="00717F2E" w:rsidRDefault="00000000">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32F4B48F" w14:textId="77777777" w:rsidR="00717F2E" w:rsidRDefault="00717F2E">
      <w:pPr>
        <w:pStyle w:val="AbstHead"/>
        <w:spacing w:after="0"/>
        <w:jc w:val="both"/>
        <w:rPr>
          <w:rFonts w:ascii="Arial" w:hAnsi="Arial" w:cs="Arial"/>
          <w:sz w:val="20"/>
        </w:rPr>
      </w:pPr>
    </w:p>
    <w:p w14:paraId="70BF97C8" w14:textId="77777777" w:rsidR="00717F2E" w:rsidRDefault="00717F2E">
      <w:pPr>
        <w:pStyle w:val="AbstHead"/>
        <w:spacing w:after="0"/>
        <w:jc w:val="both"/>
        <w:rPr>
          <w:rFonts w:ascii="Arial" w:hAnsi="Arial" w:cs="Arial"/>
          <w:sz w:val="20"/>
        </w:rPr>
      </w:pPr>
    </w:p>
    <w:p w14:paraId="3A4B9D7B" w14:textId="77777777" w:rsidR="00A11651" w:rsidRDefault="00A11651">
      <w:pPr>
        <w:pStyle w:val="AbstHead"/>
        <w:spacing w:after="0"/>
        <w:jc w:val="both"/>
        <w:rPr>
          <w:rFonts w:ascii="Arial" w:hAnsi="Arial" w:cs="Arial"/>
          <w:sz w:val="20"/>
        </w:rPr>
      </w:pPr>
    </w:p>
    <w:p w14:paraId="24E976B7" w14:textId="77777777" w:rsidR="00A11651" w:rsidRDefault="00A11651">
      <w:pPr>
        <w:pStyle w:val="AbstHead"/>
        <w:spacing w:after="0"/>
        <w:jc w:val="both"/>
        <w:rPr>
          <w:rFonts w:ascii="Arial" w:hAnsi="Arial" w:cs="Arial"/>
          <w:sz w:val="20"/>
        </w:rPr>
      </w:pPr>
    </w:p>
    <w:p w14:paraId="012EB897" w14:textId="0EBDDD8F" w:rsidR="00717F2E" w:rsidRDefault="00000000">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000000">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2B457AAC" w14:textId="0BE9C573" w:rsidR="00DF0F8B" w:rsidRPr="00DF0F8B" w:rsidRDefault="00DF0F8B" w:rsidP="00DF0F8B">
      <w:pPr>
        <w:jc w:val="both"/>
        <w:rPr>
          <w:rFonts w:ascii="Arial" w:hAnsi="Arial" w:cs="Arial"/>
        </w:rPr>
      </w:pPr>
      <w:r w:rsidRPr="00DF0F8B">
        <w:rPr>
          <w:rFonts w:ascii="Arial" w:hAnsi="Arial" w:cs="Arial"/>
        </w:rPr>
        <w:t>The researcher utilized quantitative research, particularly a descriptive correlational design. Quantitative research involves the systematic collection and analysis of numerical data to understand patterns, relationships, or trends among variables</w:t>
      </w:r>
      <w:r>
        <w:rPr>
          <w:rFonts w:ascii="Arial" w:hAnsi="Arial" w:cs="Arial"/>
        </w:rPr>
        <w:t xml:space="preserve"> (Pregoner, 2024).</w:t>
      </w:r>
      <w:r w:rsidRPr="00DF0F8B">
        <w:rPr>
          <w:rFonts w:ascii="Arial" w:hAnsi="Arial" w:cs="Arial"/>
        </w:rPr>
        <w:t xml:space="preserve"> A descriptive correlational design is used to describe the nature of relationships between variables without manipulating them, allowing researchers to determine whether and how variables are related</w:t>
      </w:r>
      <w:r>
        <w:rPr>
          <w:rFonts w:ascii="Arial" w:hAnsi="Arial" w:cs="Arial"/>
        </w:rPr>
        <w:t xml:space="preserve"> (Baguio &amp; Baguio, 2025).</w:t>
      </w:r>
    </w:p>
    <w:p w14:paraId="237FD45B" w14:textId="77777777" w:rsidR="00DF0F8B" w:rsidRPr="00DF0F8B" w:rsidRDefault="00DF0F8B" w:rsidP="00DF0F8B">
      <w:pPr>
        <w:jc w:val="both"/>
        <w:rPr>
          <w:rFonts w:ascii="Arial" w:hAnsi="Arial" w:cs="Arial"/>
        </w:rPr>
      </w:pPr>
    </w:p>
    <w:p w14:paraId="62D0E155" w14:textId="7A025F8D" w:rsidR="00520D04" w:rsidRDefault="00DF0F8B" w:rsidP="00DF0F8B">
      <w:pPr>
        <w:jc w:val="both"/>
        <w:rPr>
          <w:rFonts w:ascii="Arial" w:hAnsi="Arial" w:cs="Arial"/>
        </w:rPr>
      </w:pPr>
      <w:r w:rsidRPr="00DF0F8B">
        <w:rPr>
          <w:rFonts w:ascii="Arial" w:hAnsi="Arial" w:cs="Arial"/>
        </w:rPr>
        <w:t>In this study, this method is appropriate since the aim is to determine the relationship between ethical climate and quality of work life among teachers. By employing this design, the researcher was able to measure the levels of each variable and analyze their associations using statistical tools, providing a clear understanding of how the ethical climate within schools may influence the quality of work life experienced by teachers.</w:t>
      </w:r>
    </w:p>
    <w:p w14:paraId="10DCE30C" w14:textId="77777777" w:rsidR="00DF0F8B" w:rsidRDefault="00DF0F8B" w:rsidP="00DF0F8B">
      <w:pPr>
        <w:rPr>
          <w:rFonts w:ascii="Arial" w:hAnsi="Arial" w:cs="Arial"/>
        </w:rPr>
      </w:pPr>
    </w:p>
    <w:p w14:paraId="6AAAF9E8" w14:textId="77777777" w:rsidR="00DF0F8B" w:rsidRDefault="00DF0F8B" w:rsidP="00DF0F8B">
      <w:pPr>
        <w:rPr>
          <w:rFonts w:ascii="Arial" w:hAnsi="Arial" w:cs="Arial"/>
        </w:rPr>
      </w:pPr>
    </w:p>
    <w:p w14:paraId="77A9DE37" w14:textId="77777777" w:rsidR="00DF0F8B" w:rsidRDefault="00DF0F8B" w:rsidP="00DF0F8B">
      <w:pPr>
        <w:rPr>
          <w:rFonts w:ascii="Arial" w:hAnsi="Arial" w:cs="Arial"/>
        </w:rPr>
      </w:pPr>
    </w:p>
    <w:p w14:paraId="318F0781" w14:textId="3EA9EAEB" w:rsidR="00717F2E" w:rsidRDefault="00000000" w:rsidP="004B02D3">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421FE22A" w14:textId="7BA88467" w:rsidR="00712F21" w:rsidRPr="00712F21" w:rsidRDefault="00712F21" w:rsidP="00712F21">
      <w:pPr>
        <w:jc w:val="both"/>
        <w:rPr>
          <w:rFonts w:ascii="Arial" w:hAnsi="Arial" w:cs="Arial"/>
        </w:rPr>
      </w:pPr>
      <w:r w:rsidRPr="00712F21">
        <w:rPr>
          <w:rFonts w:ascii="Arial" w:hAnsi="Arial" w:cs="Arial"/>
        </w:rPr>
        <w:lastRenderedPageBreak/>
        <w:t>The researchers employed a stratified random sampling to select a sample of 300 permanent teachers from various schools in Davao City to participate in the survey. Permanent employees were chosen for inclusion in the study due to their length of service, which ensured their ability to provide accurate answers to the questionnaire. The sampling excluded non-</w:t>
      </w:r>
      <w:proofErr w:type="spellStart"/>
      <w:r w:rsidRPr="00712F21">
        <w:rPr>
          <w:rFonts w:ascii="Arial" w:hAnsi="Arial" w:cs="Arial"/>
        </w:rPr>
        <w:t>pernanent</w:t>
      </w:r>
      <w:proofErr w:type="spellEnd"/>
      <w:r w:rsidRPr="00712F21">
        <w:rPr>
          <w:rFonts w:ascii="Arial" w:hAnsi="Arial" w:cs="Arial"/>
        </w:rPr>
        <w:t xml:space="preserve"> and volunteer teachers.</w:t>
      </w:r>
    </w:p>
    <w:p w14:paraId="2E174BCC" w14:textId="77777777" w:rsidR="00712F21" w:rsidRDefault="00712F21" w:rsidP="00712F21">
      <w:pPr>
        <w:jc w:val="both"/>
        <w:rPr>
          <w:rFonts w:ascii="Arial" w:hAnsi="Arial" w:cs="Arial"/>
        </w:rPr>
      </w:pPr>
    </w:p>
    <w:p w14:paraId="39210631" w14:textId="7DC61EA1" w:rsidR="009711DD" w:rsidRDefault="00712F21" w:rsidP="00712F21">
      <w:pPr>
        <w:jc w:val="both"/>
        <w:rPr>
          <w:rFonts w:ascii="Arial" w:hAnsi="Arial" w:cs="Arial"/>
        </w:rPr>
      </w:pPr>
      <w:r w:rsidRPr="00712F21">
        <w:rPr>
          <w:rFonts w:ascii="Arial" w:hAnsi="Arial" w:cs="Arial"/>
        </w:rPr>
        <w:t>By employing stratified random sampling, the researchers ensured the representation of schools, increasing the generalizability of the findings. By stratifying based on the school where the respondents are assigned, the study ensures a more precise selection process compared to using simple random sampling alone (</w:t>
      </w:r>
      <w:r w:rsidR="00DF0F8B" w:rsidRPr="00DF0F8B">
        <w:rPr>
          <w:rFonts w:ascii="Arial" w:hAnsi="Arial" w:cs="Arial"/>
        </w:rPr>
        <w:t>Rumrill Jr</w:t>
      </w:r>
      <w:r w:rsidR="00DF0F8B">
        <w:rPr>
          <w:rFonts w:ascii="Arial" w:hAnsi="Arial" w:cs="Arial"/>
        </w:rPr>
        <w:t>. et al.</w:t>
      </w:r>
      <w:r w:rsidRPr="00712F21">
        <w:rPr>
          <w:rFonts w:ascii="Arial" w:hAnsi="Arial" w:cs="Arial"/>
        </w:rPr>
        <w:t>, 20</w:t>
      </w:r>
      <w:r w:rsidR="00DF0F8B">
        <w:rPr>
          <w:rFonts w:ascii="Arial" w:hAnsi="Arial" w:cs="Arial"/>
        </w:rPr>
        <w:t>20</w:t>
      </w:r>
      <w:r w:rsidRPr="00712F21">
        <w:rPr>
          <w:rFonts w:ascii="Arial" w:hAnsi="Arial" w:cs="Arial"/>
        </w:rPr>
        <w:t>). The computation of sample size within each stratum will be conducted using Slovin's formula. Regression analysis served as a valuable tool for determining the key predictors of quality of work-life, shedding light on the relative importance of ethical climate in this context. The study is cross-sectional in nature, meaning that data was collected at a specific point in time from each respondent.</w:t>
      </w:r>
    </w:p>
    <w:p w14:paraId="7B194E9D" w14:textId="77777777" w:rsidR="00712F21" w:rsidRDefault="00712F21" w:rsidP="00712F21">
      <w:pPr>
        <w:rPr>
          <w:rFonts w:ascii="Arial" w:hAnsi="Arial" w:cs="Arial"/>
        </w:rPr>
      </w:pPr>
    </w:p>
    <w:p w14:paraId="5F061EC1" w14:textId="77777777" w:rsidR="009711DD" w:rsidRDefault="009711DD" w:rsidP="00D308B0">
      <w:pPr>
        <w:rPr>
          <w:rFonts w:ascii="Arial" w:hAnsi="Arial" w:cs="Arial"/>
          <w:b/>
          <w:bCs/>
        </w:rPr>
      </w:pPr>
    </w:p>
    <w:p w14:paraId="6BE2C45C" w14:textId="77777777" w:rsidR="00717F2E" w:rsidRDefault="00000000">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0BC04A39" w14:textId="09B32CB8" w:rsidR="00712F21" w:rsidRPr="00712F21" w:rsidRDefault="00712F21" w:rsidP="00712F21">
      <w:pPr>
        <w:jc w:val="both"/>
        <w:rPr>
          <w:rFonts w:ascii="Arial" w:hAnsi="Arial" w:cs="Arial"/>
        </w:rPr>
      </w:pPr>
      <w:r w:rsidRPr="00712F21">
        <w:rPr>
          <w:rFonts w:ascii="Arial" w:hAnsi="Arial" w:cs="Arial"/>
        </w:rPr>
        <w:t>This study used adapted questionnaires to collect data. The items were modified to align with the objectives of the study. The questionnaires were adapted from the works of Shacklock et al., (201</w:t>
      </w:r>
      <w:r w:rsidR="00E500D8">
        <w:rPr>
          <w:rFonts w:ascii="Arial" w:hAnsi="Arial" w:cs="Arial"/>
        </w:rPr>
        <w:t>3</w:t>
      </w:r>
      <w:r w:rsidRPr="00712F21">
        <w:rPr>
          <w:rFonts w:ascii="Arial" w:hAnsi="Arial" w:cs="Arial"/>
        </w:rPr>
        <w:t>) for ethical climate and Fernandes et al. (2016) for work-life balance.</w:t>
      </w:r>
    </w:p>
    <w:p w14:paraId="0E4DFC13" w14:textId="77777777" w:rsidR="00712F21" w:rsidRDefault="00712F21" w:rsidP="00712F21">
      <w:pPr>
        <w:jc w:val="both"/>
        <w:rPr>
          <w:rFonts w:ascii="Arial" w:hAnsi="Arial" w:cs="Arial"/>
        </w:rPr>
      </w:pPr>
    </w:p>
    <w:p w14:paraId="5629EB1F" w14:textId="703076E4" w:rsidR="00712F21" w:rsidRDefault="00712F21" w:rsidP="00712F21">
      <w:pPr>
        <w:jc w:val="both"/>
        <w:rPr>
          <w:rFonts w:ascii="Arial" w:hAnsi="Arial" w:cs="Arial"/>
        </w:rPr>
      </w:pPr>
      <w:r w:rsidRPr="00712F21">
        <w:rPr>
          <w:rFonts w:ascii="Arial" w:hAnsi="Arial" w:cs="Arial"/>
        </w:rPr>
        <w:t xml:space="preserve">These questionnaires had been widely used by various scholars in previous investigations on similar topics. However, since the items were modified to suit the objectives of this study, a panel of experts validated the items in the questionnaires. Additionally, the questionnaires underwent validity and reliability testing using Cronbach's Alpha. Thirty (30) permanent teachers in Davao City were requested to answer the questionnaires. Each questionnaire was provided with a corresponding response scale for the respondents to choose from 1 to 5, with 5 (Strongly agree) being the highest. </w:t>
      </w:r>
    </w:p>
    <w:p w14:paraId="3A105D19" w14:textId="77777777" w:rsidR="00712F21" w:rsidRDefault="00712F21" w:rsidP="00712F21">
      <w:pPr>
        <w:jc w:val="both"/>
        <w:rPr>
          <w:rFonts w:ascii="Arial" w:hAnsi="Arial" w:cs="Arial"/>
        </w:rPr>
      </w:pPr>
    </w:p>
    <w:p w14:paraId="7CA74BBA" w14:textId="01DEEEB4" w:rsidR="00FF1468" w:rsidRDefault="009711DD" w:rsidP="00712F21">
      <w:pPr>
        <w:jc w:val="both"/>
        <w:rPr>
          <w:rFonts w:ascii="Arial" w:hAnsi="Arial" w:cs="Arial"/>
        </w:rPr>
      </w:pPr>
      <w:r w:rsidRPr="009711DD">
        <w:rPr>
          <w:rFonts w:ascii="Arial" w:hAnsi="Arial" w:cs="Arial"/>
        </w:rPr>
        <w:t>The instrument was found to be highly reliable, with a Cronbach’s Alpha result of 0.</w:t>
      </w:r>
      <w:r w:rsidR="00712F21">
        <w:rPr>
          <w:rFonts w:ascii="Arial" w:hAnsi="Arial" w:cs="Arial"/>
        </w:rPr>
        <w:t>92</w:t>
      </w:r>
      <w:r w:rsidRPr="009711DD">
        <w:rPr>
          <w:rFonts w:ascii="Arial" w:hAnsi="Arial" w:cs="Arial"/>
        </w:rPr>
        <w:t xml:space="preserve"> for </w:t>
      </w:r>
      <w:r w:rsidR="00712F21" w:rsidRPr="00712F21">
        <w:rPr>
          <w:rFonts w:ascii="Arial" w:hAnsi="Arial" w:cs="Arial"/>
        </w:rPr>
        <w:t>ethical climate</w:t>
      </w:r>
      <w:r w:rsidRPr="009711DD">
        <w:rPr>
          <w:rFonts w:ascii="Arial" w:hAnsi="Arial" w:cs="Arial"/>
        </w:rPr>
        <w:t xml:space="preserve"> and 0.9</w:t>
      </w:r>
      <w:r w:rsidR="00712F21">
        <w:rPr>
          <w:rFonts w:ascii="Arial" w:hAnsi="Arial" w:cs="Arial"/>
        </w:rPr>
        <w:t>5</w:t>
      </w:r>
      <w:r w:rsidRPr="009711DD">
        <w:rPr>
          <w:rFonts w:ascii="Arial" w:hAnsi="Arial" w:cs="Arial"/>
        </w:rPr>
        <w:t xml:space="preserve"> for </w:t>
      </w:r>
      <w:r w:rsidR="00712F21">
        <w:rPr>
          <w:rFonts w:ascii="Arial" w:hAnsi="Arial" w:cs="Arial"/>
        </w:rPr>
        <w:t>quality of work-life</w:t>
      </w:r>
      <w:r w:rsidRPr="009711DD">
        <w:rPr>
          <w:rFonts w:ascii="Arial" w:hAnsi="Arial" w:cs="Arial"/>
        </w:rPr>
        <w:t>. The respondents answered the 45-item questionnaire, which consisted of five subscales. The scoring was implemented according to these subscales.</w:t>
      </w:r>
    </w:p>
    <w:p w14:paraId="171E153A" w14:textId="77777777" w:rsidR="00717F2E" w:rsidRDefault="00717F2E">
      <w:pPr>
        <w:rPr>
          <w:rFonts w:ascii="Arial" w:hAnsi="Arial" w:cs="Arial"/>
          <w:b/>
          <w:bCs/>
        </w:rPr>
      </w:pPr>
    </w:p>
    <w:p w14:paraId="7821138E" w14:textId="77777777" w:rsidR="00717F2E" w:rsidRDefault="00000000">
      <w:pPr>
        <w:rPr>
          <w:rFonts w:ascii="Arial" w:hAnsi="Arial" w:cs="Arial"/>
          <w:b/>
          <w:bCs/>
        </w:rPr>
      </w:pPr>
      <w:r>
        <w:rPr>
          <w:rFonts w:ascii="Arial" w:hAnsi="Arial" w:cs="Arial"/>
          <w:b/>
          <w:bCs/>
        </w:rPr>
        <w:t>2.4 Data Gathering Procedure</w:t>
      </w:r>
    </w:p>
    <w:p w14:paraId="72674065" w14:textId="77777777" w:rsidR="00712F21" w:rsidRDefault="00712F21">
      <w:pPr>
        <w:rPr>
          <w:rFonts w:ascii="Arial" w:hAnsi="Arial" w:cs="Arial"/>
          <w:b/>
          <w:bCs/>
        </w:rPr>
      </w:pPr>
    </w:p>
    <w:p w14:paraId="096BF8B1" w14:textId="77777777" w:rsidR="00712F21" w:rsidRDefault="00712F21">
      <w:pPr>
        <w:rPr>
          <w:rFonts w:ascii="Arial" w:hAnsi="Arial" w:cs="Arial"/>
          <w:b/>
          <w:bCs/>
        </w:rPr>
      </w:pPr>
    </w:p>
    <w:p w14:paraId="4670F44D" w14:textId="77777777" w:rsidR="00712F21" w:rsidRDefault="00712F21" w:rsidP="00712F21">
      <w:pPr>
        <w:jc w:val="both"/>
        <w:rPr>
          <w:rFonts w:ascii="Arial" w:hAnsi="Arial" w:cs="Arial"/>
        </w:rPr>
      </w:pPr>
      <w:r w:rsidRPr="00712F21">
        <w:rPr>
          <w:rFonts w:ascii="Arial" w:hAnsi="Arial" w:cs="Arial"/>
        </w:rPr>
        <w:t>The data gathered through the following procedures:</w:t>
      </w:r>
    </w:p>
    <w:p w14:paraId="3CEC584D" w14:textId="77777777" w:rsidR="00712F21" w:rsidRPr="00712F21" w:rsidRDefault="00712F21" w:rsidP="00712F21">
      <w:pPr>
        <w:jc w:val="both"/>
        <w:rPr>
          <w:rFonts w:ascii="Arial" w:hAnsi="Arial" w:cs="Arial"/>
        </w:rPr>
      </w:pPr>
    </w:p>
    <w:p w14:paraId="76590E67" w14:textId="77777777" w:rsidR="00712F21" w:rsidRDefault="00712F21" w:rsidP="00712F21">
      <w:pPr>
        <w:jc w:val="both"/>
        <w:rPr>
          <w:rFonts w:ascii="Arial" w:hAnsi="Arial" w:cs="Arial"/>
        </w:rPr>
      </w:pPr>
      <w:r w:rsidRPr="00712F21">
        <w:rPr>
          <w:rFonts w:ascii="Arial" w:hAnsi="Arial" w:cs="Arial"/>
        </w:rPr>
        <w:t xml:space="preserve">The researcher asked an approval of the endorsement from the dean of graduate school. A letter of permission was secured to conduct the study for the level of workstation culture and professional accountability of public elementary school teachers in </w:t>
      </w:r>
      <w:proofErr w:type="spellStart"/>
      <w:r w:rsidRPr="00712F21">
        <w:rPr>
          <w:rFonts w:ascii="Arial" w:hAnsi="Arial" w:cs="Arial"/>
        </w:rPr>
        <w:t>Dujali</w:t>
      </w:r>
      <w:proofErr w:type="spellEnd"/>
      <w:r w:rsidRPr="00712F21">
        <w:rPr>
          <w:rFonts w:ascii="Arial" w:hAnsi="Arial" w:cs="Arial"/>
        </w:rPr>
        <w:t xml:space="preserve"> District, Division of Davao Del Norte. Upon approval, the researcher prepared the letter address to the Schools Division Superintendent and principals.</w:t>
      </w:r>
    </w:p>
    <w:p w14:paraId="3CDFB46A" w14:textId="77777777" w:rsidR="00712F21" w:rsidRPr="00712F21" w:rsidRDefault="00712F21" w:rsidP="00712F21">
      <w:pPr>
        <w:jc w:val="both"/>
        <w:rPr>
          <w:rFonts w:ascii="Arial" w:hAnsi="Arial" w:cs="Arial"/>
        </w:rPr>
      </w:pPr>
    </w:p>
    <w:p w14:paraId="518A7CDA" w14:textId="77777777" w:rsidR="00712F21" w:rsidRPr="00712F21" w:rsidRDefault="00712F21" w:rsidP="00712F21">
      <w:pPr>
        <w:jc w:val="both"/>
        <w:rPr>
          <w:rFonts w:ascii="Arial" w:hAnsi="Arial" w:cs="Arial"/>
        </w:rPr>
      </w:pPr>
      <w:r w:rsidRPr="00712F21">
        <w:rPr>
          <w:rFonts w:ascii="Arial" w:hAnsi="Arial" w:cs="Arial"/>
        </w:rPr>
        <w:t xml:space="preserve">The researcher modified the questionnaire for each </w:t>
      </w:r>
      <w:proofErr w:type="gramStart"/>
      <w:r w:rsidRPr="00712F21">
        <w:rPr>
          <w:rFonts w:ascii="Arial" w:hAnsi="Arial" w:cs="Arial"/>
        </w:rPr>
        <w:t>variables</w:t>
      </w:r>
      <w:proofErr w:type="gramEnd"/>
      <w:r w:rsidRPr="00712F21">
        <w:rPr>
          <w:rFonts w:ascii="Arial" w:hAnsi="Arial" w:cs="Arial"/>
        </w:rPr>
        <w:t xml:space="preserve">. The </w:t>
      </w:r>
      <w:proofErr w:type="gramStart"/>
      <w:r w:rsidRPr="00712F21">
        <w:rPr>
          <w:rFonts w:ascii="Arial" w:hAnsi="Arial" w:cs="Arial"/>
        </w:rPr>
        <w:t>adviser  reviewed</w:t>
      </w:r>
      <w:proofErr w:type="gramEnd"/>
      <w:r w:rsidRPr="00712F21">
        <w:rPr>
          <w:rFonts w:ascii="Arial" w:hAnsi="Arial" w:cs="Arial"/>
        </w:rPr>
        <w:t xml:space="preserve"> the questionnaire before producing some copies for validation purposes. The researcher submitted the final form of the questionnaire to the adviser for the final version and revision. The adviser </w:t>
      </w:r>
      <w:proofErr w:type="gramStart"/>
      <w:r w:rsidRPr="00712F21">
        <w:rPr>
          <w:rFonts w:ascii="Arial" w:hAnsi="Arial" w:cs="Arial"/>
        </w:rPr>
        <w:t>give</w:t>
      </w:r>
      <w:proofErr w:type="gramEnd"/>
      <w:r w:rsidRPr="00712F21">
        <w:rPr>
          <w:rFonts w:ascii="Arial" w:hAnsi="Arial" w:cs="Arial"/>
        </w:rPr>
        <w:t xml:space="preserve"> a go-signal to the researcher for the production of the survey questionnaire. </w:t>
      </w:r>
    </w:p>
    <w:p w14:paraId="467DD47D" w14:textId="48E4A5B7" w:rsidR="000F2443" w:rsidRDefault="00712F21" w:rsidP="00712F21">
      <w:pPr>
        <w:jc w:val="both"/>
      </w:pPr>
      <w:r w:rsidRPr="00712F21">
        <w:rPr>
          <w:rFonts w:ascii="Arial" w:hAnsi="Arial" w:cs="Arial"/>
        </w:rPr>
        <w:t xml:space="preserve">Adequate and clear copies were printed to avoid problems with the administration. The researcher administered the questionnaire personally to the respondents of the study and they </w:t>
      </w:r>
      <w:r w:rsidRPr="00712F21">
        <w:rPr>
          <w:rFonts w:ascii="Arial" w:hAnsi="Arial" w:cs="Arial"/>
        </w:rPr>
        <w:lastRenderedPageBreak/>
        <w:t>were requested to answer the questionnaire honestly so that valid and reliable data were elicited.  One hundred percent (100%) of the questionnaire was retrieved. The results were collated and tabulated before submitting it to statistical treatment. Results were analyzed and interpreted based on the purpose of the study.</w:t>
      </w:r>
    </w:p>
    <w:p w14:paraId="3680DD5B" w14:textId="77777777" w:rsidR="000F2443" w:rsidRPr="000F2443" w:rsidRDefault="000F2443" w:rsidP="000F2443"/>
    <w:p w14:paraId="0B281753" w14:textId="1FC98E80" w:rsidR="00717F2E" w:rsidRDefault="00000000" w:rsidP="00E96A2D">
      <w:pPr>
        <w:pStyle w:val="Heading1"/>
        <w:rPr>
          <w:rFonts w:cs="Arial"/>
          <w:sz w:val="20"/>
        </w:rPr>
      </w:pPr>
      <w:r>
        <w:rPr>
          <w:rFonts w:cs="Arial"/>
          <w:sz w:val="20"/>
        </w:rPr>
        <w:t>2.5 Data Analysis</w:t>
      </w:r>
    </w:p>
    <w:p w14:paraId="1C13872C" w14:textId="77777777" w:rsidR="00717F2E" w:rsidRDefault="00717F2E">
      <w:pPr>
        <w:rPr>
          <w:rFonts w:ascii="Arial" w:hAnsi="Arial" w:cs="Arial"/>
        </w:rPr>
      </w:pPr>
    </w:p>
    <w:p w14:paraId="7E908109" w14:textId="77777777" w:rsidR="00712F21" w:rsidRPr="00712F21" w:rsidRDefault="00712F21" w:rsidP="00712F21">
      <w:pPr>
        <w:pStyle w:val="Head1"/>
        <w:jc w:val="both"/>
        <w:rPr>
          <w:rFonts w:ascii="Arial" w:hAnsi="Arial" w:cs="Arial"/>
          <w:b w:val="0"/>
          <w:caps w:val="0"/>
          <w:sz w:val="20"/>
        </w:rPr>
      </w:pPr>
      <w:r w:rsidRPr="00712F21">
        <w:rPr>
          <w:rFonts w:ascii="Arial" w:hAnsi="Arial" w:cs="Arial"/>
          <w:b w:val="0"/>
          <w:caps w:val="0"/>
          <w:sz w:val="20"/>
        </w:rPr>
        <w:t>The following statistical methods were utilized in the analysis of the data: Mean, Pearson r, Multiple Regression Analysis, and Structural Equation Modeling.</w:t>
      </w:r>
    </w:p>
    <w:p w14:paraId="08B33A26" w14:textId="5EA27F6F" w:rsidR="00712F21" w:rsidRPr="00712F21" w:rsidRDefault="00712F21" w:rsidP="00712F21">
      <w:pPr>
        <w:pStyle w:val="Head1"/>
        <w:jc w:val="both"/>
        <w:rPr>
          <w:rFonts w:ascii="Arial" w:hAnsi="Arial" w:cs="Arial"/>
          <w:b w:val="0"/>
          <w:caps w:val="0"/>
          <w:sz w:val="20"/>
        </w:rPr>
      </w:pPr>
      <w:r w:rsidRPr="00712F21">
        <w:rPr>
          <w:rFonts w:ascii="Arial" w:hAnsi="Arial" w:cs="Arial"/>
          <w:b w:val="0"/>
          <w:i/>
          <w:iCs/>
          <w:caps w:val="0"/>
          <w:sz w:val="20"/>
        </w:rPr>
        <w:t>Mean</w:t>
      </w:r>
      <w:r w:rsidRPr="00712F21">
        <w:rPr>
          <w:rFonts w:ascii="Arial" w:hAnsi="Arial" w:cs="Arial"/>
          <w:b w:val="0"/>
          <w:caps w:val="0"/>
          <w:sz w:val="20"/>
        </w:rPr>
        <w:t xml:space="preserve"> was employed to depict the level of ethical climate work life balance among teachers in Davao City. </w:t>
      </w:r>
    </w:p>
    <w:p w14:paraId="5ECA6B4A" w14:textId="4B63FB26" w:rsidR="00712F21" w:rsidRPr="00712F21" w:rsidRDefault="00712F21" w:rsidP="00712F21">
      <w:pPr>
        <w:pStyle w:val="Head1"/>
        <w:jc w:val="both"/>
        <w:rPr>
          <w:rFonts w:ascii="Arial" w:hAnsi="Arial" w:cs="Arial"/>
          <w:b w:val="0"/>
          <w:caps w:val="0"/>
          <w:sz w:val="20"/>
        </w:rPr>
      </w:pPr>
      <w:r w:rsidRPr="00712F21">
        <w:rPr>
          <w:rFonts w:ascii="Arial" w:hAnsi="Arial" w:cs="Arial"/>
          <w:b w:val="0"/>
          <w:i/>
          <w:iCs/>
          <w:caps w:val="0"/>
          <w:sz w:val="20"/>
        </w:rPr>
        <w:t>Pearson r</w:t>
      </w:r>
      <w:r w:rsidRPr="00712F21">
        <w:rPr>
          <w:rFonts w:ascii="Arial" w:hAnsi="Arial" w:cs="Arial"/>
          <w:b w:val="0"/>
          <w:caps w:val="0"/>
          <w:sz w:val="20"/>
        </w:rPr>
        <w:t xml:space="preserve"> was utilized to ascertain the significance of the relationship between ethical climate and quality of work life.</w:t>
      </w:r>
    </w:p>
    <w:p w14:paraId="507E1C4D" w14:textId="38E0BFDF" w:rsidR="000F2443" w:rsidRDefault="00712F21" w:rsidP="00712F21">
      <w:pPr>
        <w:pStyle w:val="Head1"/>
        <w:spacing w:after="0"/>
        <w:jc w:val="both"/>
        <w:rPr>
          <w:rFonts w:ascii="Arial" w:hAnsi="Arial" w:cs="Arial"/>
          <w:b w:val="0"/>
          <w:caps w:val="0"/>
          <w:sz w:val="20"/>
        </w:rPr>
      </w:pPr>
      <w:r w:rsidRPr="00712F21">
        <w:rPr>
          <w:rFonts w:ascii="Arial" w:hAnsi="Arial" w:cs="Arial"/>
          <w:b w:val="0"/>
          <w:i/>
          <w:iCs/>
          <w:caps w:val="0"/>
          <w:sz w:val="20"/>
        </w:rPr>
        <w:t>Multiple Regression Analysis</w:t>
      </w:r>
      <w:r w:rsidRPr="00712F21">
        <w:rPr>
          <w:rFonts w:ascii="Arial" w:hAnsi="Arial" w:cs="Arial"/>
          <w:b w:val="0"/>
          <w:caps w:val="0"/>
          <w:sz w:val="20"/>
        </w:rPr>
        <w:t xml:space="preserve"> was applied to determine the extent of influence that ethical climate has on quality of work life.</w:t>
      </w:r>
    </w:p>
    <w:p w14:paraId="5E9BC236" w14:textId="77777777" w:rsidR="00712F21" w:rsidRDefault="00712F21" w:rsidP="00712F21">
      <w:pPr>
        <w:pStyle w:val="Head1"/>
        <w:spacing w:after="0"/>
        <w:jc w:val="both"/>
        <w:rPr>
          <w:rFonts w:ascii="Arial" w:hAnsi="Arial" w:cs="Arial"/>
          <w:b w:val="0"/>
          <w:caps w:val="0"/>
          <w:sz w:val="20"/>
        </w:rPr>
      </w:pPr>
    </w:p>
    <w:p w14:paraId="572E0B39" w14:textId="77777777" w:rsidR="00D308B0" w:rsidRDefault="00D308B0" w:rsidP="00D308B0">
      <w:pPr>
        <w:pStyle w:val="Head1"/>
        <w:spacing w:after="0"/>
        <w:jc w:val="both"/>
        <w:rPr>
          <w:rFonts w:ascii="Arial" w:hAnsi="Arial" w:cs="Arial"/>
          <w:sz w:val="20"/>
        </w:rPr>
      </w:pPr>
    </w:p>
    <w:p w14:paraId="54D02440" w14:textId="7A11D52C" w:rsidR="00717F2E" w:rsidRDefault="00000000">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45CE6D59" w14:textId="611303B9" w:rsidR="00493211" w:rsidRPr="00493211" w:rsidRDefault="00000000">
      <w:pPr>
        <w:suppressAutoHyphens/>
        <w:jc w:val="both"/>
        <w:rPr>
          <w:rFonts w:ascii="Arial" w:hAnsi="Arial" w:cs="Arial"/>
          <w:b/>
        </w:rPr>
      </w:pPr>
      <w:r>
        <w:rPr>
          <w:rFonts w:ascii="Arial" w:hAnsi="Arial" w:cs="Arial"/>
          <w:b/>
        </w:rPr>
        <w:t xml:space="preserve">3.1 </w:t>
      </w:r>
      <w:r w:rsidR="00493211" w:rsidRPr="00493211">
        <w:rPr>
          <w:rFonts w:ascii="Arial" w:hAnsi="Arial" w:cs="Arial"/>
          <w:b/>
        </w:rPr>
        <w:t>Level of Ethical Climate among Teachers</w:t>
      </w:r>
    </w:p>
    <w:p w14:paraId="18DFF92A" w14:textId="77777777" w:rsidR="00FF464C" w:rsidRDefault="00FF464C">
      <w:pPr>
        <w:suppressAutoHyphens/>
        <w:jc w:val="both"/>
        <w:rPr>
          <w:rFonts w:ascii="Arial" w:hAnsi="Arial" w:cs="Arial"/>
          <w:iCs/>
        </w:rPr>
      </w:pPr>
    </w:p>
    <w:p w14:paraId="38B78DFB" w14:textId="39ADA052" w:rsidR="002A75E4" w:rsidRDefault="00000000">
      <w:pPr>
        <w:suppressAutoHyphens/>
        <w:jc w:val="both"/>
        <w:rPr>
          <w:rFonts w:ascii="Arial" w:hAnsi="Arial" w:cs="Arial"/>
          <w:i/>
        </w:rPr>
      </w:pPr>
      <w:r w:rsidRPr="00781D5E">
        <w:rPr>
          <w:rFonts w:ascii="Arial" w:hAnsi="Arial" w:cs="Arial"/>
          <w:iCs/>
        </w:rPr>
        <w:t>Table 1</w:t>
      </w:r>
      <w:r w:rsidR="00781D5E" w:rsidRPr="00781D5E">
        <w:rPr>
          <w:rFonts w:ascii="Arial" w:hAnsi="Arial" w:cs="Arial"/>
          <w:iCs/>
        </w:rPr>
        <w:t>.</w:t>
      </w:r>
      <w:r>
        <w:rPr>
          <w:rFonts w:ascii="Arial" w:hAnsi="Arial" w:cs="Arial"/>
          <w:i/>
        </w:rPr>
        <w:t xml:space="preserve"> </w:t>
      </w:r>
      <w:r w:rsidR="00493211" w:rsidRPr="00493211">
        <w:rPr>
          <w:rFonts w:ascii="Arial" w:hAnsi="Arial" w:cs="Arial"/>
          <w:i/>
        </w:rPr>
        <w:t>Level of Ethical Climate among Teachers</w:t>
      </w:r>
    </w:p>
    <w:p w14:paraId="5C6E0248" w14:textId="77777777" w:rsidR="00D308B0" w:rsidRDefault="00D308B0">
      <w:pPr>
        <w:suppressAutoHyphens/>
        <w:jc w:val="both"/>
        <w:rPr>
          <w:rFonts w:ascii="Arial" w:hAnsi="Arial" w:cs="Arial"/>
          <w:i/>
        </w:rPr>
      </w:pPr>
    </w:p>
    <w:tbl>
      <w:tblPr>
        <w:tblW w:w="5000" w:type="pct"/>
        <w:tblCellMar>
          <w:top w:w="55" w:type="dxa"/>
          <w:left w:w="55" w:type="dxa"/>
          <w:bottom w:w="55" w:type="dxa"/>
          <w:right w:w="55" w:type="dxa"/>
        </w:tblCellMar>
        <w:tblLook w:val="0000" w:firstRow="0" w:lastRow="0" w:firstColumn="0" w:lastColumn="0" w:noHBand="0" w:noVBand="0"/>
      </w:tblPr>
      <w:tblGrid>
        <w:gridCol w:w="3723"/>
        <w:gridCol w:w="1269"/>
        <w:gridCol w:w="1354"/>
        <w:gridCol w:w="1862"/>
      </w:tblGrid>
      <w:tr w:rsidR="00493211" w:rsidRPr="00460B9B" w14:paraId="42DF6280" w14:textId="77777777" w:rsidTr="001D752E">
        <w:trPr>
          <w:trHeight w:val="629"/>
        </w:trPr>
        <w:tc>
          <w:tcPr>
            <w:tcW w:w="2267" w:type="pct"/>
            <w:tcBorders>
              <w:top w:val="single" w:sz="4" w:space="0" w:color="auto"/>
              <w:bottom w:val="single" w:sz="4" w:space="0" w:color="auto"/>
            </w:tcBorders>
            <w:vAlign w:val="center"/>
          </w:tcPr>
          <w:p w14:paraId="19A8BB6F" w14:textId="5440AAB2" w:rsidR="00493211" w:rsidRPr="00493211" w:rsidRDefault="00493211" w:rsidP="001D752E">
            <w:pPr>
              <w:suppressLineNumbers/>
              <w:suppressAutoHyphens/>
              <w:snapToGrid w:val="0"/>
              <w:jc w:val="center"/>
              <w:rPr>
                <w:b/>
                <w:lang w:eastAsia="ar-SA"/>
              </w:rPr>
            </w:pPr>
            <w:r w:rsidRPr="00493211">
              <w:rPr>
                <w:b/>
                <w:lang w:eastAsia="ar-SA"/>
              </w:rPr>
              <w:t>Domains</w:t>
            </w:r>
          </w:p>
        </w:tc>
        <w:tc>
          <w:tcPr>
            <w:tcW w:w="773" w:type="pct"/>
            <w:tcBorders>
              <w:top w:val="single" w:sz="4" w:space="0" w:color="auto"/>
              <w:bottom w:val="single" w:sz="4" w:space="0" w:color="auto"/>
            </w:tcBorders>
            <w:vAlign w:val="center"/>
          </w:tcPr>
          <w:p w14:paraId="792B4758" w14:textId="77777777" w:rsidR="00493211" w:rsidRPr="00493211" w:rsidRDefault="00493211" w:rsidP="001D752E">
            <w:pPr>
              <w:suppressLineNumbers/>
              <w:suppressAutoHyphens/>
              <w:snapToGrid w:val="0"/>
              <w:jc w:val="center"/>
              <w:rPr>
                <w:b/>
                <w:lang w:eastAsia="ar-SA"/>
              </w:rPr>
            </w:pPr>
            <w:r w:rsidRPr="00493211">
              <w:rPr>
                <w:b/>
                <w:lang w:eastAsia="ar-SA"/>
              </w:rPr>
              <w:t>SD</w:t>
            </w:r>
          </w:p>
        </w:tc>
        <w:tc>
          <w:tcPr>
            <w:tcW w:w="825" w:type="pct"/>
            <w:tcBorders>
              <w:top w:val="single" w:sz="4" w:space="0" w:color="auto"/>
              <w:bottom w:val="single" w:sz="4" w:space="0" w:color="auto"/>
            </w:tcBorders>
            <w:vAlign w:val="center"/>
          </w:tcPr>
          <w:p w14:paraId="0C5CF9C0" w14:textId="77777777" w:rsidR="00493211" w:rsidRPr="00493211" w:rsidRDefault="00493211" w:rsidP="001D752E">
            <w:pPr>
              <w:suppressLineNumbers/>
              <w:suppressAutoHyphens/>
              <w:snapToGrid w:val="0"/>
              <w:jc w:val="center"/>
              <w:rPr>
                <w:b/>
                <w:lang w:eastAsia="ar-SA"/>
              </w:rPr>
            </w:pPr>
            <w:r w:rsidRPr="00493211">
              <w:rPr>
                <w:b/>
                <w:lang w:eastAsia="ar-SA"/>
              </w:rPr>
              <w:t>Mean</w:t>
            </w:r>
          </w:p>
        </w:tc>
        <w:tc>
          <w:tcPr>
            <w:tcW w:w="1134" w:type="pct"/>
            <w:tcBorders>
              <w:top w:val="single" w:sz="4" w:space="0" w:color="auto"/>
              <w:bottom w:val="single" w:sz="4" w:space="0" w:color="auto"/>
            </w:tcBorders>
            <w:vAlign w:val="center"/>
          </w:tcPr>
          <w:p w14:paraId="65E5FB1D" w14:textId="77777777" w:rsidR="00493211" w:rsidRPr="00493211" w:rsidRDefault="00493211" w:rsidP="001D752E">
            <w:pPr>
              <w:suppressLineNumbers/>
              <w:suppressAutoHyphens/>
              <w:snapToGrid w:val="0"/>
              <w:jc w:val="center"/>
              <w:rPr>
                <w:b/>
                <w:lang w:eastAsia="ar-SA"/>
              </w:rPr>
            </w:pPr>
            <w:r w:rsidRPr="00493211">
              <w:rPr>
                <w:b/>
                <w:lang w:eastAsia="ar-SA"/>
              </w:rPr>
              <w:t>Descriptive Level</w:t>
            </w:r>
          </w:p>
        </w:tc>
      </w:tr>
      <w:tr w:rsidR="00493211" w:rsidRPr="00460B9B" w14:paraId="1EE9867B" w14:textId="77777777" w:rsidTr="001D752E">
        <w:trPr>
          <w:trHeight w:val="169"/>
        </w:trPr>
        <w:tc>
          <w:tcPr>
            <w:tcW w:w="2267" w:type="pct"/>
            <w:tcBorders>
              <w:top w:val="single" w:sz="4" w:space="0" w:color="auto"/>
            </w:tcBorders>
            <w:vAlign w:val="center"/>
          </w:tcPr>
          <w:p w14:paraId="0ED28F9C" w14:textId="77777777" w:rsidR="00493211" w:rsidRPr="00460B9B" w:rsidRDefault="00493211" w:rsidP="001D752E">
            <w:pPr>
              <w:ind w:left="720" w:hanging="685"/>
              <w:contextualSpacing/>
              <w:rPr>
                <w:b/>
                <w:lang w:eastAsia="ar-SA"/>
              </w:rPr>
            </w:pPr>
            <w:r w:rsidRPr="00460B9B">
              <w:rPr>
                <w:lang w:eastAsia="ar-SA"/>
              </w:rPr>
              <w:t>Ethical Environment</w:t>
            </w:r>
          </w:p>
        </w:tc>
        <w:tc>
          <w:tcPr>
            <w:tcW w:w="773" w:type="pct"/>
            <w:tcBorders>
              <w:top w:val="single" w:sz="4" w:space="0" w:color="auto"/>
            </w:tcBorders>
            <w:vAlign w:val="center"/>
          </w:tcPr>
          <w:p w14:paraId="3EDC159C" w14:textId="77777777" w:rsidR="00493211" w:rsidRPr="00460B9B" w:rsidRDefault="00493211" w:rsidP="001D752E">
            <w:pPr>
              <w:suppressLineNumbers/>
              <w:suppressAutoHyphens/>
              <w:snapToGrid w:val="0"/>
              <w:jc w:val="center"/>
              <w:rPr>
                <w:b/>
                <w:lang w:eastAsia="ar-SA"/>
              </w:rPr>
            </w:pPr>
            <w:r w:rsidRPr="00460B9B">
              <w:rPr>
                <w:lang w:eastAsia="ar-SA"/>
              </w:rPr>
              <w:t>0.64</w:t>
            </w:r>
          </w:p>
        </w:tc>
        <w:tc>
          <w:tcPr>
            <w:tcW w:w="825" w:type="pct"/>
            <w:tcBorders>
              <w:top w:val="single" w:sz="4" w:space="0" w:color="auto"/>
            </w:tcBorders>
            <w:vAlign w:val="center"/>
          </w:tcPr>
          <w:p w14:paraId="1C35D585" w14:textId="77777777" w:rsidR="00493211" w:rsidRPr="00460B9B" w:rsidRDefault="00493211" w:rsidP="001D752E">
            <w:pPr>
              <w:suppressLineNumbers/>
              <w:suppressAutoHyphens/>
              <w:snapToGrid w:val="0"/>
              <w:jc w:val="center"/>
              <w:rPr>
                <w:b/>
                <w:lang w:eastAsia="ar-SA"/>
              </w:rPr>
            </w:pPr>
            <w:r w:rsidRPr="00460B9B">
              <w:rPr>
                <w:lang w:eastAsia="ar-SA"/>
              </w:rPr>
              <w:t>3.95</w:t>
            </w:r>
          </w:p>
        </w:tc>
        <w:tc>
          <w:tcPr>
            <w:tcW w:w="1134" w:type="pct"/>
            <w:tcBorders>
              <w:top w:val="single" w:sz="4" w:space="0" w:color="auto"/>
            </w:tcBorders>
            <w:vAlign w:val="center"/>
          </w:tcPr>
          <w:p w14:paraId="584D0C9B" w14:textId="77777777" w:rsidR="00493211" w:rsidRPr="00460B9B" w:rsidRDefault="00493211" w:rsidP="001D752E">
            <w:pPr>
              <w:suppressLineNumbers/>
              <w:suppressAutoHyphens/>
              <w:snapToGrid w:val="0"/>
              <w:jc w:val="center"/>
              <w:rPr>
                <w:b/>
                <w:lang w:eastAsia="ar-SA"/>
              </w:rPr>
            </w:pPr>
            <w:r w:rsidRPr="00460B9B">
              <w:rPr>
                <w:lang w:eastAsia="ar-SA"/>
              </w:rPr>
              <w:t>High</w:t>
            </w:r>
          </w:p>
        </w:tc>
      </w:tr>
      <w:tr w:rsidR="00493211" w:rsidRPr="00460B9B" w14:paraId="7EF8FC31" w14:textId="77777777" w:rsidTr="001D752E">
        <w:trPr>
          <w:trHeight w:val="233"/>
        </w:trPr>
        <w:tc>
          <w:tcPr>
            <w:tcW w:w="2267" w:type="pct"/>
            <w:vAlign w:val="center"/>
          </w:tcPr>
          <w:p w14:paraId="7FD8CCEF" w14:textId="77777777" w:rsidR="00493211" w:rsidRPr="00460B9B" w:rsidRDefault="00493211" w:rsidP="001D752E">
            <w:pPr>
              <w:ind w:left="720" w:hanging="685"/>
              <w:contextualSpacing/>
              <w:rPr>
                <w:b/>
                <w:lang w:eastAsia="ar-SA"/>
              </w:rPr>
            </w:pPr>
            <w:r w:rsidRPr="00460B9B">
              <w:rPr>
                <w:lang w:eastAsia="ar-SA"/>
              </w:rPr>
              <w:t>Employee Focused Climate</w:t>
            </w:r>
          </w:p>
        </w:tc>
        <w:tc>
          <w:tcPr>
            <w:tcW w:w="773" w:type="pct"/>
            <w:vAlign w:val="center"/>
          </w:tcPr>
          <w:p w14:paraId="3B3AEC21" w14:textId="77777777" w:rsidR="00493211" w:rsidRPr="00460B9B" w:rsidRDefault="00493211" w:rsidP="001D752E">
            <w:pPr>
              <w:suppressLineNumbers/>
              <w:suppressAutoHyphens/>
              <w:snapToGrid w:val="0"/>
              <w:jc w:val="center"/>
              <w:rPr>
                <w:b/>
                <w:lang w:eastAsia="ar-SA"/>
              </w:rPr>
            </w:pPr>
            <w:r w:rsidRPr="00460B9B">
              <w:rPr>
                <w:lang w:eastAsia="ar-SA"/>
              </w:rPr>
              <w:t>0.64</w:t>
            </w:r>
          </w:p>
        </w:tc>
        <w:tc>
          <w:tcPr>
            <w:tcW w:w="825" w:type="pct"/>
            <w:vAlign w:val="center"/>
          </w:tcPr>
          <w:p w14:paraId="5E8178D7" w14:textId="77777777" w:rsidR="00493211" w:rsidRPr="00460B9B" w:rsidRDefault="00493211" w:rsidP="001D752E">
            <w:pPr>
              <w:suppressLineNumbers/>
              <w:suppressAutoHyphens/>
              <w:snapToGrid w:val="0"/>
              <w:jc w:val="center"/>
              <w:rPr>
                <w:b/>
                <w:lang w:eastAsia="ar-SA"/>
              </w:rPr>
            </w:pPr>
            <w:r w:rsidRPr="00460B9B">
              <w:rPr>
                <w:lang w:eastAsia="ar-SA"/>
              </w:rPr>
              <w:t>4.02</w:t>
            </w:r>
          </w:p>
        </w:tc>
        <w:tc>
          <w:tcPr>
            <w:tcW w:w="1134" w:type="pct"/>
            <w:vAlign w:val="center"/>
          </w:tcPr>
          <w:p w14:paraId="2805BB8E"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4D4164EB" w14:textId="77777777" w:rsidTr="001D752E">
        <w:trPr>
          <w:trHeight w:val="25"/>
        </w:trPr>
        <w:tc>
          <w:tcPr>
            <w:tcW w:w="2267" w:type="pct"/>
            <w:vAlign w:val="center"/>
          </w:tcPr>
          <w:p w14:paraId="30EFDA30" w14:textId="77777777" w:rsidR="00493211" w:rsidRPr="00460B9B" w:rsidRDefault="00493211" w:rsidP="001D752E">
            <w:pPr>
              <w:ind w:firstLine="35"/>
              <w:contextualSpacing/>
              <w:rPr>
                <w:b/>
                <w:lang w:eastAsia="ar-SA"/>
              </w:rPr>
            </w:pPr>
            <w:r w:rsidRPr="00460B9B">
              <w:rPr>
                <w:lang w:eastAsia="ar-SA"/>
              </w:rPr>
              <w:t>Community-focused Climate</w:t>
            </w:r>
          </w:p>
        </w:tc>
        <w:tc>
          <w:tcPr>
            <w:tcW w:w="773" w:type="pct"/>
            <w:vAlign w:val="center"/>
          </w:tcPr>
          <w:p w14:paraId="7C923CF9" w14:textId="77777777" w:rsidR="00493211" w:rsidRPr="00460B9B" w:rsidRDefault="00493211" w:rsidP="001D752E">
            <w:pPr>
              <w:suppressLineNumbers/>
              <w:suppressAutoHyphens/>
              <w:snapToGrid w:val="0"/>
              <w:jc w:val="center"/>
              <w:rPr>
                <w:b/>
                <w:lang w:eastAsia="ar-SA"/>
              </w:rPr>
            </w:pPr>
            <w:r w:rsidRPr="00460B9B">
              <w:rPr>
                <w:lang w:eastAsia="ar-SA"/>
              </w:rPr>
              <w:t>0.63</w:t>
            </w:r>
          </w:p>
        </w:tc>
        <w:tc>
          <w:tcPr>
            <w:tcW w:w="825" w:type="pct"/>
            <w:vAlign w:val="center"/>
          </w:tcPr>
          <w:p w14:paraId="113A1EFC" w14:textId="77777777" w:rsidR="00493211" w:rsidRPr="00460B9B" w:rsidRDefault="00493211" w:rsidP="001D752E">
            <w:pPr>
              <w:suppressLineNumbers/>
              <w:suppressAutoHyphens/>
              <w:snapToGrid w:val="0"/>
              <w:jc w:val="center"/>
              <w:rPr>
                <w:b/>
                <w:lang w:eastAsia="ar-SA"/>
              </w:rPr>
            </w:pPr>
            <w:r w:rsidRPr="00460B9B">
              <w:rPr>
                <w:lang w:eastAsia="ar-SA"/>
              </w:rPr>
              <w:t>3.88</w:t>
            </w:r>
          </w:p>
        </w:tc>
        <w:tc>
          <w:tcPr>
            <w:tcW w:w="1134" w:type="pct"/>
            <w:vAlign w:val="center"/>
          </w:tcPr>
          <w:p w14:paraId="7DC36D34"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325DCDEF" w14:textId="77777777" w:rsidTr="001D752E">
        <w:trPr>
          <w:trHeight w:val="25"/>
        </w:trPr>
        <w:tc>
          <w:tcPr>
            <w:tcW w:w="2267" w:type="pct"/>
            <w:vAlign w:val="center"/>
          </w:tcPr>
          <w:p w14:paraId="60C95D1E" w14:textId="77777777" w:rsidR="00493211" w:rsidRPr="00460B9B" w:rsidRDefault="00493211" w:rsidP="001D752E">
            <w:pPr>
              <w:ind w:left="720" w:hanging="685"/>
              <w:contextualSpacing/>
              <w:rPr>
                <w:b/>
                <w:lang w:eastAsia="ar-SA"/>
              </w:rPr>
            </w:pPr>
            <w:r w:rsidRPr="00460B9B">
              <w:rPr>
                <w:lang w:eastAsia="ar-SA"/>
              </w:rPr>
              <w:t>Obedience to Authority</w:t>
            </w:r>
          </w:p>
        </w:tc>
        <w:tc>
          <w:tcPr>
            <w:tcW w:w="773" w:type="pct"/>
            <w:vAlign w:val="center"/>
          </w:tcPr>
          <w:p w14:paraId="28062842" w14:textId="77777777" w:rsidR="00493211" w:rsidRPr="00460B9B" w:rsidRDefault="00493211" w:rsidP="001D752E">
            <w:pPr>
              <w:suppressLineNumbers/>
              <w:suppressAutoHyphens/>
              <w:snapToGrid w:val="0"/>
              <w:jc w:val="center"/>
              <w:rPr>
                <w:b/>
                <w:lang w:eastAsia="ar-SA"/>
              </w:rPr>
            </w:pPr>
            <w:r w:rsidRPr="00460B9B">
              <w:rPr>
                <w:lang w:eastAsia="ar-SA"/>
              </w:rPr>
              <w:t>0.59</w:t>
            </w:r>
          </w:p>
        </w:tc>
        <w:tc>
          <w:tcPr>
            <w:tcW w:w="825" w:type="pct"/>
            <w:vAlign w:val="center"/>
          </w:tcPr>
          <w:p w14:paraId="0F433615" w14:textId="77777777" w:rsidR="00493211" w:rsidRPr="00460B9B" w:rsidRDefault="00493211" w:rsidP="001D752E">
            <w:pPr>
              <w:suppressLineNumbers/>
              <w:suppressAutoHyphens/>
              <w:snapToGrid w:val="0"/>
              <w:jc w:val="center"/>
              <w:rPr>
                <w:b/>
                <w:lang w:eastAsia="ar-SA"/>
              </w:rPr>
            </w:pPr>
            <w:r w:rsidRPr="00460B9B">
              <w:rPr>
                <w:lang w:eastAsia="ar-SA"/>
              </w:rPr>
              <w:t>4.05</w:t>
            </w:r>
          </w:p>
        </w:tc>
        <w:tc>
          <w:tcPr>
            <w:tcW w:w="1134" w:type="pct"/>
            <w:vAlign w:val="center"/>
          </w:tcPr>
          <w:p w14:paraId="207E8FC2"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2BA48CB3" w14:textId="77777777" w:rsidTr="001D752E">
        <w:trPr>
          <w:trHeight w:val="62"/>
        </w:trPr>
        <w:tc>
          <w:tcPr>
            <w:tcW w:w="2267" w:type="pct"/>
            <w:vAlign w:val="center"/>
          </w:tcPr>
          <w:p w14:paraId="53B2161A" w14:textId="77777777" w:rsidR="00493211" w:rsidRPr="00460B9B" w:rsidRDefault="00493211" w:rsidP="001D752E">
            <w:pPr>
              <w:ind w:left="720" w:hanging="685"/>
              <w:contextualSpacing/>
              <w:rPr>
                <w:b/>
                <w:lang w:eastAsia="ar-SA"/>
              </w:rPr>
            </w:pPr>
            <w:r w:rsidRPr="00460B9B">
              <w:rPr>
                <w:lang w:eastAsia="ar-SA"/>
              </w:rPr>
              <w:t>Code Implementation</w:t>
            </w:r>
          </w:p>
        </w:tc>
        <w:tc>
          <w:tcPr>
            <w:tcW w:w="773" w:type="pct"/>
            <w:vAlign w:val="center"/>
          </w:tcPr>
          <w:p w14:paraId="7206B9D6" w14:textId="77777777" w:rsidR="00493211" w:rsidRPr="00460B9B" w:rsidRDefault="00493211" w:rsidP="001D752E">
            <w:pPr>
              <w:suppressLineNumbers/>
              <w:suppressAutoHyphens/>
              <w:snapToGrid w:val="0"/>
              <w:jc w:val="center"/>
              <w:rPr>
                <w:b/>
                <w:lang w:eastAsia="ar-SA"/>
              </w:rPr>
            </w:pPr>
            <w:r w:rsidRPr="00460B9B">
              <w:rPr>
                <w:lang w:eastAsia="ar-SA"/>
              </w:rPr>
              <w:t>0.51</w:t>
            </w:r>
          </w:p>
        </w:tc>
        <w:tc>
          <w:tcPr>
            <w:tcW w:w="825" w:type="pct"/>
            <w:vAlign w:val="center"/>
          </w:tcPr>
          <w:p w14:paraId="07143125" w14:textId="77777777" w:rsidR="00493211" w:rsidRPr="00460B9B" w:rsidRDefault="00493211" w:rsidP="001D752E">
            <w:pPr>
              <w:suppressLineNumbers/>
              <w:suppressAutoHyphens/>
              <w:snapToGrid w:val="0"/>
              <w:jc w:val="center"/>
              <w:rPr>
                <w:b/>
                <w:lang w:eastAsia="ar-SA"/>
              </w:rPr>
            </w:pPr>
            <w:r w:rsidRPr="00460B9B">
              <w:rPr>
                <w:lang w:eastAsia="ar-SA"/>
              </w:rPr>
              <w:t>4.06</w:t>
            </w:r>
          </w:p>
        </w:tc>
        <w:tc>
          <w:tcPr>
            <w:tcW w:w="1134" w:type="pct"/>
            <w:vAlign w:val="center"/>
          </w:tcPr>
          <w:p w14:paraId="2CAE0939"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18AD1CA3" w14:textId="77777777" w:rsidTr="001D752E">
        <w:trPr>
          <w:trHeight w:val="25"/>
        </w:trPr>
        <w:tc>
          <w:tcPr>
            <w:tcW w:w="2267" w:type="pct"/>
            <w:vAlign w:val="center"/>
          </w:tcPr>
          <w:p w14:paraId="62B68352" w14:textId="77777777" w:rsidR="00493211" w:rsidRPr="00460B9B" w:rsidRDefault="00493211" w:rsidP="001D752E">
            <w:pPr>
              <w:ind w:left="720" w:hanging="685"/>
              <w:contextualSpacing/>
              <w:rPr>
                <w:b/>
                <w:lang w:eastAsia="ar-SA"/>
              </w:rPr>
            </w:pPr>
            <w:r w:rsidRPr="00460B9B">
              <w:rPr>
                <w:lang w:eastAsia="ar-SA"/>
              </w:rPr>
              <w:t>Self-interest Climate</w:t>
            </w:r>
          </w:p>
        </w:tc>
        <w:tc>
          <w:tcPr>
            <w:tcW w:w="773" w:type="pct"/>
            <w:vAlign w:val="center"/>
          </w:tcPr>
          <w:p w14:paraId="0ED8C7E5" w14:textId="77777777" w:rsidR="00493211" w:rsidRPr="00460B9B" w:rsidRDefault="00493211" w:rsidP="001D752E">
            <w:pPr>
              <w:suppressLineNumbers/>
              <w:suppressAutoHyphens/>
              <w:snapToGrid w:val="0"/>
              <w:jc w:val="center"/>
              <w:rPr>
                <w:b/>
                <w:lang w:eastAsia="ar-SA"/>
              </w:rPr>
            </w:pPr>
            <w:r w:rsidRPr="00460B9B">
              <w:rPr>
                <w:lang w:eastAsia="ar-SA"/>
              </w:rPr>
              <w:t>0.65</w:t>
            </w:r>
          </w:p>
        </w:tc>
        <w:tc>
          <w:tcPr>
            <w:tcW w:w="825" w:type="pct"/>
            <w:vAlign w:val="center"/>
          </w:tcPr>
          <w:p w14:paraId="2D794D45" w14:textId="77777777" w:rsidR="00493211" w:rsidRPr="00460B9B" w:rsidRDefault="00493211" w:rsidP="001D752E">
            <w:pPr>
              <w:suppressLineNumbers/>
              <w:suppressAutoHyphens/>
              <w:snapToGrid w:val="0"/>
              <w:jc w:val="center"/>
              <w:rPr>
                <w:b/>
                <w:lang w:eastAsia="ar-SA"/>
              </w:rPr>
            </w:pPr>
            <w:r w:rsidRPr="00460B9B">
              <w:rPr>
                <w:lang w:eastAsia="ar-SA"/>
              </w:rPr>
              <w:t>4.12</w:t>
            </w:r>
          </w:p>
        </w:tc>
        <w:tc>
          <w:tcPr>
            <w:tcW w:w="1134" w:type="pct"/>
            <w:vAlign w:val="center"/>
          </w:tcPr>
          <w:p w14:paraId="219628EF"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5B03DDE4" w14:textId="77777777" w:rsidTr="001D752E">
        <w:trPr>
          <w:trHeight w:val="25"/>
        </w:trPr>
        <w:tc>
          <w:tcPr>
            <w:tcW w:w="2267" w:type="pct"/>
            <w:vAlign w:val="center"/>
          </w:tcPr>
          <w:p w14:paraId="44305B74" w14:textId="77777777" w:rsidR="00493211" w:rsidRPr="00460B9B" w:rsidRDefault="00493211" w:rsidP="001D752E">
            <w:pPr>
              <w:ind w:left="720" w:hanging="685"/>
              <w:contextualSpacing/>
              <w:rPr>
                <w:b/>
                <w:lang w:eastAsia="ar-SA"/>
              </w:rPr>
            </w:pPr>
            <w:r w:rsidRPr="00460B9B">
              <w:rPr>
                <w:lang w:eastAsia="ar-SA"/>
              </w:rPr>
              <w:t>Efficiency Climate</w:t>
            </w:r>
          </w:p>
        </w:tc>
        <w:tc>
          <w:tcPr>
            <w:tcW w:w="773" w:type="pct"/>
            <w:vAlign w:val="center"/>
          </w:tcPr>
          <w:p w14:paraId="0E313A80" w14:textId="77777777" w:rsidR="00493211" w:rsidRPr="00460B9B" w:rsidRDefault="00493211" w:rsidP="001D752E">
            <w:pPr>
              <w:suppressLineNumbers/>
              <w:suppressAutoHyphens/>
              <w:snapToGrid w:val="0"/>
              <w:jc w:val="center"/>
              <w:rPr>
                <w:b/>
                <w:lang w:eastAsia="ar-SA"/>
              </w:rPr>
            </w:pPr>
            <w:r w:rsidRPr="00460B9B">
              <w:rPr>
                <w:lang w:eastAsia="ar-SA"/>
              </w:rPr>
              <w:t>0.57</w:t>
            </w:r>
          </w:p>
        </w:tc>
        <w:tc>
          <w:tcPr>
            <w:tcW w:w="825" w:type="pct"/>
            <w:vAlign w:val="center"/>
          </w:tcPr>
          <w:p w14:paraId="119DED4F" w14:textId="77777777" w:rsidR="00493211" w:rsidRPr="00460B9B" w:rsidRDefault="00493211" w:rsidP="001D752E">
            <w:pPr>
              <w:suppressLineNumbers/>
              <w:suppressAutoHyphens/>
              <w:snapToGrid w:val="0"/>
              <w:jc w:val="center"/>
              <w:rPr>
                <w:b/>
                <w:lang w:eastAsia="ar-SA"/>
              </w:rPr>
            </w:pPr>
            <w:r w:rsidRPr="00460B9B">
              <w:rPr>
                <w:lang w:eastAsia="ar-SA"/>
              </w:rPr>
              <w:t>4.03</w:t>
            </w:r>
          </w:p>
        </w:tc>
        <w:tc>
          <w:tcPr>
            <w:tcW w:w="1134" w:type="pct"/>
            <w:vAlign w:val="center"/>
          </w:tcPr>
          <w:p w14:paraId="72A5BB00"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78BC38C1" w14:textId="77777777" w:rsidTr="001D752E">
        <w:trPr>
          <w:trHeight w:val="170"/>
        </w:trPr>
        <w:tc>
          <w:tcPr>
            <w:tcW w:w="2267" w:type="pct"/>
            <w:vAlign w:val="center"/>
          </w:tcPr>
          <w:p w14:paraId="3E646D70" w14:textId="77777777" w:rsidR="00493211" w:rsidRPr="00460B9B" w:rsidRDefault="00493211" w:rsidP="001D752E">
            <w:pPr>
              <w:ind w:left="720" w:hanging="685"/>
              <w:contextualSpacing/>
              <w:rPr>
                <w:b/>
                <w:lang w:eastAsia="ar-SA"/>
              </w:rPr>
            </w:pPr>
            <w:r w:rsidRPr="00460B9B">
              <w:rPr>
                <w:lang w:eastAsia="ar-SA"/>
              </w:rPr>
              <w:t>Rules and Procedures Climate</w:t>
            </w:r>
          </w:p>
        </w:tc>
        <w:tc>
          <w:tcPr>
            <w:tcW w:w="773" w:type="pct"/>
            <w:vAlign w:val="center"/>
          </w:tcPr>
          <w:p w14:paraId="2DC733F6" w14:textId="77777777" w:rsidR="00493211" w:rsidRPr="00460B9B" w:rsidRDefault="00493211" w:rsidP="001D752E">
            <w:pPr>
              <w:suppressLineNumbers/>
              <w:suppressAutoHyphens/>
              <w:snapToGrid w:val="0"/>
              <w:jc w:val="center"/>
              <w:rPr>
                <w:b/>
                <w:lang w:eastAsia="ar-SA"/>
              </w:rPr>
            </w:pPr>
            <w:r w:rsidRPr="00460B9B">
              <w:rPr>
                <w:lang w:eastAsia="ar-SA"/>
              </w:rPr>
              <w:t>0.69</w:t>
            </w:r>
          </w:p>
        </w:tc>
        <w:tc>
          <w:tcPr>
            <w:tcW w:w="825" w:type="pct"/>
            <w:vAlign w:val="center"/>
          </w:tcPr>
          <w:p w14:paraId="4E2128C7" w14:textId="77777777" w:rsidR="00493211" w:rsidRPr="00460B9B" w:rsidRDefault="00493211" w:rsidP="001D752E">
            <w:pPr>
              <w:suppressLineNumbers/>
              <w:suppressAutoHyphens/>
              <w:snapToGrid w:val="0"/>
              <w:jc w:val="center"/>
              <w:rPr>
                <w:b/>
                <w:lang w:eastAsia="ar-SA"/>
              </w:rPr>
            </w:pPr>
            <w:r w:rsidRPr="00460B9B">
              <w:rPr>
                <w:lang w:eastAsia="ar-SA"/>
              </w:rPr>
              <w:t>3.83</w:t>
            </w:r>
          </w:p>
        </w:tc>
        <w:tc>
          <w:tcPr>
            <w:tcW w:w="1134" w:type="pct"/>
            <w:vAlign w:val="center"/>
          </w:tcPr>
          <w:p w14:paraId="69262DE9"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4772133A" w14:textId="77777777" w:rsidTr="001D752E">
        <w:trPr>
          <w:trHeight w:val="25"/>
        </w:trPr>
        <w:tc>
          <w:tcPr>
            <w:tcW w:w="2267" w:type="pct"/>
            <w:vAlign w:val="center"/>
          </w:tcPr>
          <w:p w14:paraId="67DA40A4" w14:textId="77777777" w:rsidR="00493211" w:rsidRPr="00460B9B" w:rsidRDefault="00493211" w:rsidP="001D752E">
            <w:pPr>
              <w:ind w:left="720" w:hanging="685"/>
              <w:contextualSpacing/>
              <w:rPr>
                <w:b/>
                <w:lang w:eastAsia="ar-SA"/>
              </w:rPr>
            </w:pPr>
            <w:r w:rsidRPr="00460B9B">
              <w:rPr>
                <w:lang w:eastAsia="ar-SA"/>
              </w:rPr>
              <w:t>Personal Ethics Climate</w:t>
            </w:r>
          </w:p>
        </w:tc>
        <w:tc>
          <w:tcPr>
            <w:tcW w:w="773" w:type="pct"/>
            <w:vAlign w:val="center"/>
          </w:tcPr>
          <w:p w14:paraId="3AEECF96" w14:textId="77777777" w:rsidR="00493211" w:rsidRPr="00460B9B" w:rsidRDefault="00493211" w:rsidP="001D752E">
            <w:pPr>
              <w:suppressLineNumbers/>
              <w:suppressAutoHyphens/>
              <w:snapToGrid w:val="0"/>
              <w:jc w:val="center"/>
              <w:rPr>
                <w:b/>
                <w:lang w:eastAsia="ar-SA"/>
              </w:rPr>
            </w:pPr>
            <w:r w:rsidRPr="00460B9B">
              <w:rPr>
                <w:lang w:eastAsia="ar-SA"/>
              </w:rPr>
              <w:t>0.84</w:t>
            </w:r>
          </w:p>
        </w:tc>
        <w:tc>
          <w:tcPr>
            <w:tcW w:w="825" w:type="pct"/>
            <w:vAlign w:val="center"/>
          </w:tcPr>
          <w:p w14:paraId="769E7891" w14:textId="77777777" w:rsidR="00493211" w:rsidRPr="00460B9B" w:rsidRDefault="00493211" w:rsidP="001D752E">
            <w:pPr>
              <w:suppressLineNumbers/>
              <w:suppressAutoHyphens/>
              <w:snapToGrid w:val="0"/>
              <w:jc w:val="center"/>
              <w:rPr>
                <w:b/>
                <w:lang w:eastAsia="ar-SA"/>
              </w:rPr>
            </w:pPr>
            <w:r w:rsidRPr="00460B9B">
              <w:rPr>
                <w:lang w:eastAsia="ar-SA"/>
              </w:rPr>
              <w:t>3.85</w:t>
            </w:r>
          </w:p>
        </w:tc>
        <w:tc>
          <w:tcPr>
            <w:tcW w:w="1134" w:type="pct"/>
            <w:vAlign w:val="center"/>
          </w:tcPr>
          <w:p w14:paraId="38845307"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3BD11D7A" w14:textId="77777777" w:rsidTr="001D752E">
        <w:trPr>
          <w:trHeight w:val="471"/>
        </w:trPr>
        <w:tc>
          <w:tcPr>
            <w:tcW w:w="2267" w:type="pct"/>
            <w:vAlign w:val="center"/>
          </w:tcPr>
          <w:p w14:paraId="7E58702F" w14:textId="77777777" w:rsidR="00493211" w:rsidRPr="00460B9B" w:rsidRDefault="00493211" w:rsidP="001D752E">
            <w:pPr>
              <w:ind w:firstLine="35"/>
              <w:contextualSpacing/>
              <w:rPr>
                <w:b/>
                <w:lang w:eastAsia="ar-SA"/>
              </w:rPr>
            </w:pPr>
            <w:r w:rsidRPr="00460B9B">
              <w:rPr>
                <w:lang w:eastAsia="ar-SA"/>
              </w:rPr>
              <w:t>Law and Professional Codes</w:t>
            </w:r>
            <w:r>
              <w:rPr>
                <w:lang w:eastAsia="ar-SA"/>
              </w:rPr>
              <w:t xml:space="preserve"> </w:t>
            </w:r>
            <w:r w:rsidRPr="00460B9B">
              <w:rPr>
                <w:lang w:eastAsia="ar-SA"/>
              </w:rPr>
              <w:t>Climate</w:t>
            </w:r>
          </w:p>
        </w:tc>
        <w:tc>
          <w:tcPr>
            <w:tcW w:w="773" w:type="pct"/>
            <w:vAlign w:val="center"/>
          </w:tcPr>
          <w:p w14:paraId="21D4AC4B" w14:textId="77777777" w:rsidR="00493211" w:rsidRPr="00460B9B" w:rsidRDefault="00493211" w:rsidP="001D752E">
            <w:pPr>
              <w:suppressLineNumbers/>
              <w:suppressAutoHyphens/>
              <w:snapToGrid w:val="0"/>
              <w:jc w:val="center"/>
              <w:rPr>
                <w:b/>
                <w:lang w:eastAsia="ar-SA"/>
              </w:rPr>
            </w:pPr>
            <w:r w:rsidRPr="00460B9B">
              <w:rPr>
                <w:lang w:eastAsia="ar-SA"/>
              </w:rPr>
              <w:t>0.83</w:t>
            </w:r>
          </w:p>
        </w:tc>
        <w:tc>
          <w:tcPr>
            <w:tcW w:w="825" w:type="pct"/>
            <w:vAlign w:val="center"/>
          </w:tcPr>
          <w:p w14:paraId="76E27E67" w14:textId="77777777" w:rsidR="00493211" w:rsidRPr="00460B9B" w:rsidRDefault="00493211" w:rsidP="001D752E">
            <w:pPr>
              <w:suppressLineNumbers/>
              <w:suppressAutoHyphens/>
              <w:snapToGrid w:val="0"/>
              <w:jc w:val="center"/>
              <w:rPr>
                <w:b/>
                <w:lang w:eastAsia="ar-SA"/>
              </w:rPr>
            </w:pPr>
            <w:r w:rsidRPr="00460B9B">
              <w:rPr>
                <w:lang w:eastAsia="ar-SA"/>
              </w:rPr>
              <w:t>3.89</w:t>
            </w:r>
          </w:p>
        </w:tc>
        <w:tc>
          <w:tcPr>
            <w:tcW w:w="1134" w:type="pct"/>
            <w:vAlign w:val="center"/>
          </w:tcPr>
          <w:p w14:paraId="6A18285B"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3AD01F3F" w14:textId="77777777" w:rsidTr="001D752E">
        <w:trPr>
          <w:trHeight w:val="25"/>
        </w:trPr>
        <w:tc>
          <w:tcPr>
            <w:tcW w:w="2267" w:type="pct"/>
            <w:tcBorders>
              <w:bottom w:val="single" w:sz="4" w:space="0" w:color="auto"/>
            </w:tcBorders>
            <w:vAlign w:val="center"/>
          </w:tcPr>
          <w:p w14:paraId="606492CE" w14:textId="77777777" w:rsidR="00493211" w:rsidRPr="00460B9B" w:rsidRDefault="00493211" w:rsidP="001D752E">
            <w:pPr>
              <w:suppressAutoHyphens/>
              <w:snapToGrid w:val="0"/>
              <w:ind w:left="755" w:hanging="755"/>
              <w:jc w:val="center"/>
              <w:rPr>
                <w:lang w:eastAsia="ar-SA"/>
              </w:rPr>
            </w:pPr>
            <w:r w:rsidRPr="00460B9B">
              <w:rPr>
                <w:lang w:eastAsia="ar-SA"/>
              </w:rPr>
              <w:t>Overall</w:t>
            </w:r>
          </w:p>
        </w:tc>
        <w:tc>
          <w:tcPr>
            <w:tcW w:w="773" w:type="pct"/>
            <w:tcBorders>
              <w:bottom w:val="single" w:sz="4" w:space="0" w:color="auto"/>
            </w:tcBorders>
            <w:vAlign w:val="center"/>
          </w:tcPr>
          <w:p w14:paraId="0D60DF9A" w14:textId="77777777" w:rsidR="00493211" w:rsidRPr="00460B9B" w:rsidRDefault="00493211" w:rsidP="001D752E">
            <w:pPr>
              <w:suppressLineNumbers/>
              <w:suppressAutoHyphens/>
              <w:snapToGrid w:val="0"/>
              <w:jc w:val="center"/>
              <w:rPr>
                <w:lang w:eastAsia="ar-SA"/>
              </w:rPr>
            </w:pPr>
            <w:r w:rsidRPr="00460B9B">
              <w:rPr>
                <w:lang w:eastAsia="ar-SA"/>
              </w:rPr>
              <w:t>0.29</w:t>
            </w:r>
          </w:p>
        </w:tc>
        <w:tc>
          <w:tcPr>
            <w:tcW w:w="825" w:type="pct"/>
            <w:tcBorders>
              <w:bottom w:val="single" w:sz="4" w:space="0" w:color="auto"/>
            </w:tcBorders>
            <w:vAlign w:val="center"/>
          </w:tcPr>
          <w:p w14:paraId="586EC699" w14:textId="77777777" w:rsidR="00493211" w:rsidRPr="00460B9B" w:rsidRDefault="00493211" w:rsidP="001D752E">
            <w:pPr>
              <w:suppressLineNumbers/>
              <w:suppressAutoHyphens/>
              <w:snapToGrid w:val="0"/>
              <w:jc w:val="center"/>
              <w:rPr>
                <w:lang w:eastAsia="ar-SA"/>
              </w:rPr>
            </w:pPr>
            <w:r w:rsidRPr="00460B9B">
              <w:rPr>
                <w:lang w:eastAsia="ar-SA"/>
              </w:rPr>
              <w:t>3.97</w:t>
            </w:r>
          </w:p>
        </w:tc>
        <w:tc>
          <w:tcPr>
            <w:tcW w:w="1134" w:type="pct"/>
            <w:tcBorders>
              <w:bottom w:val="single" w:sz="4" w:space="0" w:color="auto"/>
            </w:tcBorders>
            <w:vAlign w:val="center"/>
          </w:tcPr>
          <w:p w14:paraId="2CC5C981" w14:textId="77777777" w:rsidR="00493211" w:rsidRPr="00460B9B" w:rsidRDefault="00493211" w:rsidP="001D752E">
            <w:pPr>
              <w:suppressAutoHyphens/>
              <w:jc w:val="center"/>
              <w:rPr>
                <w:lang w:eastAsia="ar-SA"/>
              </w:rPr>
            </w:pPr>
            <w:r w:rsidRPr="00460B9B">
              <w:rPr>
                <w:lang w:eastAsia="ar-SA"/>
              </w:rPr>
              <w:t>High</w:t>
            </w:r>
          </w:p>
        </w:tc>
      </w:tr>
    </w:tbl>
    <w:p w14:paraId="20CF6BE0" w14:textId="77777777" w:rsidR="00D453B9" w:rsidRDefault="00D453B9" w:rsidP="003248E3">
      <w:pPr>
        <w:jc w:val="both"/>
        <w:rPr>
          <w:rFonts w:ascii="Arial" w:hAnsi="Arial" w:cs="Arial"/>
        </w:rPr>
      </w:pPr>
    </w:p>
    <w:p w14:paraId="73CDE804" w14:textId="77777777" w:rsidR="00493211" w:rsidRPr="00493211" w:rsidRDefault="00493211" w:rsidP="00493211">
      <w:pPr>
        <w:jc w:val="both"/>
        <w:rPr>
          <w:rFonts w:ascii="Arial" w:hAnsi="Arial" w:cs="Arial"/>
        </w:rPr>
      </w:pPr>
      <w:r w:rsidRPr="00493211">
        <w:rPr>
          <w:rFonts w:ascii="Arial" w:hAnsi="Arial" w:cs="Arial"/>
        </w:rPr>
        <w:t xml:space="preserve">Presented in Table 1 are the domains of the level of ethical climate among teachers, including ethical environment, employee-focused climate, community-focused climate, obedience to authority, code implementation, self-interest climate, efficiency climate, rules and procedures </w:t>
      </w:r>
      <w:r w:rsidRPr="00493211">
        <w:rPr>
          <w:rFonts w:ascii="Arial" w:hAnsi="Arial" w:cs="Arial"/>
        </w:rPr>
        <w:lastRenderedPageBreak/>
        <w:t>climate, personal ethics climate, and law and professional codes climate, based on the mean scores and standard deviations.</w:t>
      </w:r>
    </w:p>
    <w:p w14:paraId="3D4ACC60" w14:textId="77777777" w:rsidR="00493211" w:rsidRPr="00493211" w:rsidRDefault="00493211" w:rsidP="00493211">
      <w:pPr>
        <w:jc w:val="both"/>
        <w:rPr>
          <w:rFonts w:ascii="Arial" w:hAnsi="Arial" w:cs="Arial"/>
        </w:rPr>
      </w:pPr>
    </w:p>
    <w:p w14:paraId="41981442" w14:textId="03442205" w:rsidR="00493211" w:rsidRDefault="00493211" w:rsidP="00493211">
      <w:pPr>
        <w:jc w:val="both"/>
        <w:rPr>
          <w:rFonts w:ascii="Arial" w:hAnsi="Arial" w:cs="Arial"/>
        </w:rPr>
      </w:pPr>
      <w:r w:rsidRPr="00493211">
        <w:rPr>
          <w:rFonts w:ascii="Arial" w:hAnsi="Arial" w:cs="Arial"/>
        </w:rPr>
        <w:t>The highest mean of 4.12 was obtained by the self-interest climate, categorized as "high." This was followed closely by code implementation with a mean of 4.06, also categorized as "high." The obedience to authority domain followed with a mean of 4.05, remaining in the "high" category. Efficiency climate scored 4.03, still categorized as "high."</w:t>
      </w:r>
      <w:r>
        <w:rPr>
          <w:rFonts w:ascii="Arial" w:hAnsi="Arial" w:cs="Arial"/>
        </w:rPr>
        <w:t xml:space="preserve"> </w:t>
      </w:r>
      <w:r w:rsidRPr="00493211">
        <w:rPr>
          <w:rFonts w:ascii="Arial" w:hAnsi="Arial" w:cs="Arial"/>
        </w:rPr>
        <w:t>The employee focused climate obtained a mean of 4.02, while the law and professional codes climate had a mean of 3.89. Both are categorized as "high."</w:t>
      </w:r>
      <w:r>
        <w:rPr>
          <w:rFonts w:ascii="Arial" w:hAnsi="Arial" w:cs="Arial"/>
        </w:rPr>
        <w:t xml:space="preserve"> </w:t>
      </w:r>
      <w:r w:rsidRPr="00493211">
        <w:rPr>
          <w:rFonts w:ascii="Arial" w:hAnsi="Arial" w:cs="Arial"/>
        </w:rPr>
        <w:t>Next, the ethical environment scored 3.95, followed by the community-focused climate with a mean of 3.88. These domains are also categorized as "high."</w:t>
      </w:r>
      <w:r>
        <w:rPr>
          <w:rFonts w:ascii="Arial" w:hAnsi="Arial" w:cs="Arial"/>
        </w:rPr>
        <w:t xml:space="preserve"> </w:t>
      </w:r>
      <w:r w:rsidRPr="00493211">
        <w:rPr>
          <w:rFonts w:ascii="Arial" w:hAnsi="Arial" w:cs="Arial"/>
        </w:rPr>
        <w:t>The personal ethics climate received a mean of 3.85, and rules and procedures climate had the lowest mean of 3.83, but both remain categorized as "high."</w:t>
      </w:r>
      <w:r w:rsidR="00020602">
        <w:rPr>
          <w:rFonts w:ascii="Arial" w:hAnsi="Arial" w:cs="Arial"/>
        </w:rPr>
        <w:t xml:space="preserve"> </w:t>
      </w:r>
      <w:r w:rsidRPr="00493211">
        <w:rPr>
          <w:rFonts w:ascii="Arial" w:hAnsi="Arial" w:cs="Arial"/>
        </w:rPr>
        <w:t>The overall mean of 3.97 is described as "high," indicating that teachers consistently exhibit a strong ethical climate across all domains. The overall standard deviation of 0.29 suggests that the responses were closely clustered around the mean.</w:t>
      </w:r>
      <w:r>
        <w:rPr>
          <w:rFonts w:ascii="Arial" w:hAnsi="Arial" w:cs="Arial"/>
        </w:rPr>
        <w:t xml:space="preserve"> </w:t>
      </w:r>
    </w:p>
    <w:p w14:paraId="73D1BDBB" w14:textId="77777777" w:rsidR="00020602" w:rsidRDefault="00020602" w:rsidP="00493211">
      <w:pPr>
        <w:jc w:val="both"/>
        <w:rPr>
          <w:rFonts w:ascii="Arial" w:hAnsi="Arial" w:cs="Arial"/>
        </w:rPr>
      </w:pPr>
    </w:p>
    <w:p w14:paraId="748E9338" w14:textId="77777777" w:rsidR="00020602" w:rsidRPr="00020602" w:rsidRDefault="00020602" w:rsidP="00020602">
      <w:pPr>
        <w:jc w:val="both"/>
        <w:rPr>
          <w:rFonts w:ascii="Arial" w:hAnsi="Arial" w:cs="Arial"/>
        </w:rPr>
      </w:pPr>
      <w:r w:rsidRPr="00020602">
        <w:rPr>
          <w:rFonts w:ascii="Arial" w:hAnsi="Arial" w:cs="Arial"/>
        </w:rPr>
        <w:t>This means that, in general, teachers perceive their work environment as ethically sound, fair, and principled. They feel guided by clear moral standards and supported by a culture that promotes honesty, integrity, and mutual respect. A high ethical climate typically contributes to a strong sense of trust, accountability, and professionalism within the school community. Teachers in this environment are more likely to demonstrate ethical behavior, make responsible decisions, and uphold the values of the teaching profession.</w:t>
      </w:r>
    </w:p>
    <w:p w14:paraId="1CB2CA20" w14:textId="77777777" w:rsidR="00020602" w:rsidRPr="00020602" w:rsidRDefault="00020602" w:rsidP="00020602">
      <w:pPr>
        <w:jc w:val="both"/>
        <w:rPr>
          <w:rFonts w:ascii="Arial" w:hAnsi="Arial" w:cs="Arial"/>
        </w:rPr>
      </w:pPr>
    </w:p>
    <w:p w14:paraId="7DA38C04" w14:textId="1200EDFE" w:rsidR="00020602" w:rsidRDefault="00020602" w:rsidP="00020602">
      <w:pPr>
        <w:jc w:val="both"/>
        <w:rPr>
          <w:rFonts w:ascii="Arial" w:hAnsi="Arial" w:cs="Arial"/>
        </w:rPr>
      </w:pPr>
      <w:r w:rsidRPr="00020602">
        <w:rPr>
          <w:rFonts w:ascii="Arial" w:hAnsi="Arial" w:cs="Arial"/>
        </w:rPr>
        <w:t>The overall result of a high ethical climate indicates that teachers are working in an environment where ethical principles are not only expected but actively practiced. This fosters a culture of transparency, respect for authority, and adherence to codes of conduct. It also creates a positive impact on collaboration, teacher-student relationships, and the overall school atmosphere. Ultimately, a high ethical climate empowers teachers to act with confidence, integrity, and a sense of purpose—contributing to the credibility of the institution and the overall success of the educational system.</w:t>
      </w:r>
    </w:p>
    <w:p w14:paraId="4DFD8DE2" w14:textId="77777777" w:rsidR="00020602" w:rsidRDefault="00020602" w:rsidP="00020602">
      <w:pPr>
        <w:jc w:val="both"/>
        <w:rPr>
          <w:rFonts w:ascii="Arial" w:hAnsi="Arial" w:cs="Arial"/>
        </w:rPr>
      </w:pPr>
    </w:p>
    <w:p w14:paraId="218EE597" w14:textId="495B0032" w:rsidR="00493211" w:rsidRPr="00493211" w:rsidRDefault="00493211" w:rsidP="00493211">
      <w:pPr>
        <w:jc w:val="both"/>
        <w:rPr>
          <w:rFonts w:ascii="Arial" w:hAnsi="Arial" w:cs="Arial"/>
        </w:rPr>
      </w:pPr>
      <w:r w:rsidRPr="00493211">
        <w:rPr>
          <w:rFonts w:ascii="Arial" w:hAnsi="Arial" w:cs="Arial"/>
        </w:rPr>
        <w:t xml:space="preserve">This finding is supported by the research of </w:t>
      </w:r>
      <w:proofErr w:type="spellStart"/>
      <w:r w:rsidR="00E500D8" w:rsidRPr="00E500D8">
        <w:rPr>
          <w:rFonts w:ascii="Arial" w:hAnsi="Arial" w:cs="Arial"/>
        </w:rPr>
        <w:t>Cansoy</w:t>
      </w:r>
      <w:proofErr w:type="spellEnd"/>
      <w:r w:rsidR="00E500D8" w:rsidRPr="00E500D8">
        <w:rPr>
          <w:rFonts w:ascii="Arial" w:hAnsi="Arial" w:cs="Arial"/>
        </w:rPr>
        <w:t xml:space="preserve"> </w:t>
      </w:r>
      <w:r w:rsidR="00E500D8">
        <w:rPr>
          <w:rFonts w:ascii="Arial" w:hAnsi="Arial" w:cs="Arial"/>
        </w:rPr>
        <w:t xml:space="preserve">et al. </w:t>
      </w:r>
      <w:r w:rsidRPr="00493211">
        <w:rPr>
          <w:rFonts w:ascii="Arial" w:hAnsi="Arial" w:cs="Arial"/>
        </w:rPr>
        <w:t xml:space="preserve">(2021), who emphasized that a strong ethical climate in schools fosters trust, collaboration, and job satisfaction among teachers. Similarly, </w:t>
      </w:r>
      <w:r w:rsidR="00E500D8">
        <w:rPr>
          <w:rFonts w:ascii="Arial" w:hAnsi="Arial" w:cs="Arial"/>
        </w:rPr>
        <w:t>Shu</w:t>
      </w:r>
      <w:r w:rsidRPr="00493211">
        <w:rPr>
          <w:rFonts w:ascii="Arial" w:hAnsi="Arial" w:cs="Arial"/>
        </w:rPr>
        <w:t xml:space="preserve"> (2023) found that when teachers perceive a fair and transparent ethical environment, they are more likely to remain committed to their profession and demonstrate higher levels of engagement. Additionally, </w:t>
      </w:r>
      <w:r w:rsidR="00E500D8" w:rsidRPr="00E500D8">
        <w:rPr>
          <w:rFonts w:ascii="Arial" w:hAnsi="Arial" w:cs="Arial"/>
        </w:rPr>
        <w:t xml:space="preserve">Ugwu </w:t>
      </w:r>
      <w:r w:rsidRPr="00493211">
        <w:rPr>
          <w:rFonts w:ascii="Arial" w:hAnsi="Arial" w:cs="Arial"/>
        </w:rPr>
        <w:t>(2021) argued that schools with well-established ethical guidelines and leadership practices create a supportive work atmosphere, reducing stress and promoting a culture of integrity and accountability.</w:t>
      </w:r>
    </w:p>
    <w:p w14:paraId="1D382C78" w14:textId="77777777" w:rsidR="007F78A5" w:rsidRDefault="007F78A5" w:rsidP="007F78A5">
      <w:pPr>
        <w:jc w:val="both"/>
        <w:rPr>
          <w:rFonts w:ascii="Arial" w:hAnsi="Arial" w:cs="Arial"/>
        </w:rPr>
      </w:pPr>
    </w:p>
    <w:p w14:paraId="3D267B5A" w14:textId="77777777" w:rsidR="007F78A5" w:rsidRDefault="007F78A5" w:rsidP="007F78A5">
      <w:pPr>
        <w:jc w:val="both"/>
        <w:rPr>
          <w:rFonts w:ascii="Arial" w:hAnsi="Arial" w:cs="Arial"/>
        </w:rPr>
      </w:pPr>
    </w:p>
    <w:p w14:paraId="5A3706A6" w14:textId="791A130F" w:rsidR="00553932" w:rsidRDefault="00000000" w:rsidP="00781D5E">
      <w:pPr>
        <w:jc w:val="both"/>
        <w:rPr>
          <w:rFonts w:ascii="Arial" w:hAnsi="Arial" w:cs="Arial"/>
          <w:b/>
        </w:rPr>
      </w:pPr>
      <w:r>
        <w:rPr>
          <w:rFonts w:ascii="Arial" w:hAnsi="Arial" w:cs="Arial"/>
          <w:b/>
        </w:rPr>
        <w:t xml:space="preserve">3.2 </w:t>
      </w:r>
      <w:r w:rsidR="00493211" w:rsidRPr="00493211">
        <w:rPr>
          <w:rFonts w:ascii="Arial" w:hAnsi="Arial" w:cs="Arial"/>
          <w:b/>
        </w:rPr>
        <w:t>Level of Quality of Work Life among Teachers</w:t>
      </w:r>
    </w:p>
    <w:p w14:paraId="0D363EFE" w14:textId="77777777" w:rsidR="007F78A5" w:rsidRDefault="007F78A5" w:rsidP="00781D5E">
      <w:pPr>
        <w:jc w:val="both"/>
        <w:rPr>
          <w:rFonts w:ascii="Arial" w:hAnsi="Arial" w:cs="Arial"/>
        </w:rPr>
      </w:pPr>
    </w:p>
    <w:p w14:paraId="4751CABD" w14:textId="1AFD5C2B" w:rsidR="007F78A5" w:rsidRDefault="00000000" w:rsidP="00493211">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493211" w:rsidRPr="00493211">
        <w:rPr>
          <w:rFonts w:ascii="Arial" w:hAnsi="Arial" w:cs="Arial"/>
          <w:i/>
        </w:rPr>
        <w:t>Level of Quality of Work Life among Teachers</w:t>
      </w:r>
    </w:p>
    <w:p w14:paraId="590EAC37" w14:textId="77777777" w:rsidR="00493211" w:rsidRDefault="00493211" w:rsidP="00493211">
      <w:pPr>
        <w:jc w:val="both"/>
        <w:rPr>
          <w:rFonts w:ascii="Arial" w:hAnsi="Arial" w:cs="Arial"/>
          <w:iCs/>
        </w:rPr>
      </w:pPr>
    </w:p>
    <w:tbl>
      <w:tblPr>
        <w:tblW w:w="5020" w:type="pct"/>
        <w:tblCellMar>
          <w:top w:w="55" w:type="dxa"/>
          <w:left w:w="55" w:type="dxa"/>
          <w:bottom w:w="55" w:type="dxa"/>
          <w:right w:w="55" w:type="dxa"/>
        </w:tblCellMar>
        <w:tblLook w:val="0000" w:firstRow="0" w:lastRow="0" w:firstColumn="0" w:lastColumn="0" w:noHBand="0" w:noVBand="0"/>
      </w:tblPr>
      <w:tblGrid>
        <w:gridCol w:w="4356"/>
        <w:gridCol w:w="1098"/>
        <w:gridCol w:w="1355"/>
        <w:gridCol w:w="1432"/>
      </w:tblGrid>
      <w:tr w:rsidR="00493211" w:rsidRPr="00460B9B" w14:paraId="34701D7A" w14:textId="77777777" w:rsidTr="001D752E">
        <w:trPr>
          <w:trHeight w:val="115"/>
        </w:trPr>
        <w:tc>
          <w:tcPr>
            <w:tcW w:w="2643" w:type="pct"/>
            <w:tcBorders>
              <w:top w:val="single" w:sz="4" w:space="0" w:color="auto"/>
              <w:bottom w:val="single" w:sz="4" w:space="0" w:color="auto"/>
            </w:tcBorders>
            <w:vAlign w:val="center"/>
          </w:tcPr>
          <w:p w14:paraId="7EDB6865" w14:textId="6388C302" w:rsidR="00493211" w:rsidRPr="00493211" w:rsidRDefault="00493211" w:rsidP="00493211">
            <w:pPr>
              <w:suppressLineNumbers/>
              <w:suppressAutoHyphens/>
              <w:snapToGrid w:val="0"/>
              <w:jc w:val="center"/>
              <w:rPr>
                <w:b/>
                <w:bCs/>
                <w:lang w:eastAsia="ar-SA"/>
              </w:rPr>
            </w:pPr>
            <w:r w:rsidRPr="00493211">
              <w:rPr>
                <w:b/>
                <w:bCs/>
                <w:lang w:eastAsia="ar-SA"/>
              </w:rPr>
              <w:t>Domains</w:t>
            </w:r>
          </w:p>
        </w:tc>
        <w:tc>
          <w:tcPr>
            <w:tcW w:w="666" w:type="pct"/>
            <w:tcBorders>
              <w:top w:val="single" w:sz="4" w:space="0" w:color="auto"/>
              <w:bottom w:val="single" w:sz="4" w:space="0" w:color="auto"/>
            </w:tcBorders>
            <w:vAlign w:val="center"/>
          </w:tcPr>
          <w:p w14:paraId="4240E87F" w14:textId="77777777" w:rsidR="00493211" w:rsidRPr="00493211" w:rsidRDefault="00493211" w:rsidP="00493211">
            <w:pPr>
              <w:suppressLineNumbers/>
              <w:suppressAutoHyphens/>
              <w:snapToGrid w:val="0"/>
              <w:jc w:val="center"/>
              <w:rPr>
                <w:b/>
                <w:bCs/>
                <w:lang w:eastAsia="ar-SA"/>
              </w:rPr>
            </w:pPr>
            <w:r w:rsidRPr="00493211">
              <w:rPr>
                <w:b/>
                <w:bCs/>
                <w:lang w:eastAsia="ar-SA"/>
              </w:rPr>
              <w:t>SD</w:t>
            </w:r>
          </w:p>
        </w:tc>
        <w:tc>
          <w:tcPr>
            <w:tcW w:w="822" w:type="pct"/>
            <w:tcBorders>
              <w:top w:val="single" w:sz="4" w:space="0" w:color="auto"/>
              <w:bottom w:val="single" w:sz="4" w:space="0" w:color="auto"/>
            </w:tcBorders>
            <w:vAlign w:val="center"/>
          </w:tcPr>
          <w:p w14:paraId="4F242913" w14:textId="77777777" w:rsidR="00493211" w:rsidRPr="00493211" w:rsidRDefault="00493211" w:rsidP="00493211">
            <w:pPr>
              <w:suppressLineNumbers/>
              <w:suppressAutoHyphens/>
              <w:snapToGrid w:val="0"/>
              <w:jc w:val="center"/>
              <w:rPr>
                <w:b/>
                <w:bCs/>
                <w:lang w:eastAsia="ar-SA"/>
              </w:rPr>
            </w:pPr>
            <w:r w:rsidRPr="00493211">
              <w:rPr>
                <w:b/>
                <w:bCs/>
                <w:lang w:eastAsia="ar-SA"/>
              </w:rPr>
              <w:t>Mean</w:t>
            </w:r>
          </w:p>
        </w:tc>
        <w:tc>
          <w:tcPr>
            <w:tcW w:w="869" w:type="pct"/>
            <w:tcBorders>
              <w:top w:val="single" w:sz="4" w:space="0" w:color="auto"/>
              <w:bottom w:val="single" w:sz="4" w:space="0" w:color="auto"/>
            </w:tcBorders>
            <w:vAlign w:val="center"/>
          </w:tcPr>
          <w:p w14:paraId="3948AF0B" w14:textId="77777777" w:rsidR="00493211" w:rsidRPr="00493211" w:rsidRDefault="00493211" w:rsidP="00493211">
            <w:pPr>
              <w:suppressLineNumbers/>
              <w:suppressAutoHyphens/>
              <w:snapToGrid w:val="0"/>
              <w:jc w:val="center"/>
              <w:rPr>
                <w:b/>
                <w:bCs/>
                <w:lang w:eastAsia="ar-SA"/>
              </w:rPr>
            </w:pPr>
            <w:r w:rsidRPr="00493211">
              <w:rPr>
                <w:b/>
                <w:bCs/>
                <w:lang w:eastAsia="ar-SA"/>
              </w:rPr>
              <w:t>Descriptive Level</w:t>
            </w:r>
          </w:p>
        </w:tc>
      </w:tr>
      <w:tr w:rsidR="00493211" w:rsidRPr="00460B9B" w14:paraId="031FA9D7" w14:textId="77777777" w:rsidTr="001D752E">
        <w:trPr>
          <w:trHeight w:val="349"/>
        </w:trPr>
        <w:tc>
          <w:tcPr>
            <w:tcW w:w="2643" w:type="pct"/>
            <w:tcBorders>
              <w:top w:val="single" w:sz="4" w:space="0" w:color="auto"/>
            </w:tcBorders>
            <w:vAlign w:val="center"/>
          </w:tcPr>
          <w:p w14:paraId="4C279B0D" w14:textId="77777777" w:rsidR="00493211" w:rsidRPr="00460B9B" w:rsidRDefault="00493211" w:rsidP="001D752E">
            <w:pPr>
              <w:ind w:left="75" w:hanging="40"/>
              <w:contextualSpacing/>
              <w:rPr>
                <w:b/>
                <w:lang w:eastAsia="ar-SA"/>
              </w:rPr>
            </w:pPr>
            <w:bookmarkStart w:id="0" w:name="_Hlk136915171"/>
            <w:r w:rsidRPr="00460B9B">
              <w:rPr>
                <w:lang w:eastAsia="ar-SA"/>
              </w:rPr>
              <w:t>Adequate and Fair Compensation</w:t>
            </w:r>
          </w:p>
        </w:tc>
        <w:tc>
          <w:tcPr>
            <w:tcW w:w="666" w:type="pct"/>
            <w:tcBorders>
              <w:top w:val="single" w:sz="4" w:space="0" w:color="auto"/>
            </w:tcBorders>
            <w:vAlign w:val="center"/>
          </w:tcPr>
          <w:p w14:paraId="26741160" w14:textId="77777777" w:rsidR="00493211" w:rsidRPr="00460B9B" w:rsidRDefault="00493211" w:rsidP="001D752E">
            <w:pPr>
              <w:suppressLineNumbers/>
              <w:suppressAutoHyphens/>
              <w:snapToGrid w:val="0"/>
              <w:jc w:val="center"/>
              <w:rPr>
                <w:b/>
                <w:lang w:eastAsia="ar-SA"/>
              </w:rPr>
            </w:pPr>
            <w:r w:rsidRPr="00460B9B">
              <w:rPr>
                <w:lang w:eastAsia="ar-SA"/>
              </w:rPr>
              <w:t>0.92</w:t>
            </w:r>
          </w:p>
        </w:tc>
        <w:tc>
          <w:tcPr>
            <w:tcW w:w="822" w:type="pct"/>
            <w:tcBorders>
              <w:top w:val="single" w:sz="4" w:space="0" w:color="auto"/>
            </w:tcBorders>
            <w:vAlign w:val="center"/>
          </w:tcPr>
          <w:p w14:paraId="4DCB4692" w14:textId="77777777" w:rsidR="00493211" w:rsidRPr="00460B9B" w:rsidRDefault="00493211" w:rsidP="001D752E">
            <w:pPr>
              <w:suppressLineNumbers/>
              <w:suppressAutoHyphens/>
              <w:snapToGrid w:val="0"/>
              <w:jc w:val="center"/>
              <w:rPr>
                <w:b/>
                <w:lang w:eastAsia="ar-SA"/>
              </w:rPr>
            </w:pPr>
            <w:r w:rsidRPr="00460B9B">
              <w:rPr>
                <w:lang w:eastAsia="ar-SA"/>
              </w:rPr>
              <w:t>3.38</w:t>
            </w:r>
          </w:p>
        </w:tc>
        <w:tc>
          <w:tcPr>
            <w:tcW w:w="869" w:type="pct"/>
            <w:tcBorders>
              <w:top w:val="single" w:sz="4" w:space="0" w:color="auto"/>
            </w:tcBorders>
            <w:vAlign w:val="center"/>
          </w:tcPr>
          <w:p w14:paraId="0A5F3FCF" w14:textId="77777777" w:rsidR="00493211" w:rsidRPr="00460B9B" w:rsidRDefault="00493211" w:rsidP="001D752E">
            <w:pPr>
              <w:suppressLineNumbers/>
              <w:suppressAutoHyphens/>
              <w:snapToGrid w:val="0"/>
              <w:jc w:val="center"/>
              <w:rPr>
                <w:b/>
                <w:lang w:eastAsia="ar-SA"/>
              </w:rPr>
            </w:pPr>
            <w:r w:rsidRPr="00460B9B">
              <w:rPr>
                <w:lang w:eastAsia="ar-SA"/>
              </w:rPr>
              <w:t>Moderate</w:t>
            </w:r>
          </w:p>
        </w:tc>
      </w:tr>
      <w:tr w:rsidR="00493211" w:rsidRPr="00460B9B" w14:paraId="54BEEBCE" w14:textId="77777777" w:rsidTr="001D752E">
        <w:trPr>
          <w:trHeight w:val="170"/>
        </w:trPr>
        <w:tc>
          <w:tcPr>
            <w:tcW w:w="2643" w:type="pct"/>
            <w:vAlign w:val="center"/>
          </w:tcPr>
          <w:p w14:paraId="70C35513" w14:textId="77777777" w:rsidR="00493211" w:rsidRPr="00460B9B" w:rsidRDefault="00493211" w:rsidP="001D752E">
            <w:pPr>
              <w:ind w:left="75" w:hanging="40"/>
              <w:contextualSpacing/>
              <w:rPr>
                <w:b/>
                <w:lang w:eastAsia="ar-SA"/>
              </w:rPr>
            </w:pPr>
            <w:r w:rsidRPr="00460B9B">
              <w:rPr>
                <w:lang w:eastAsia="ar-SA"/>
              </w:rPr>
              <w:t>Working Conditions</w:t>
            </w:r>
          </w:p>
        </w:tc>
        <w:tc>
          <w:tcPr>
            <w:tcW w:w="666" w:type="pct"/>
            <w:vAlign w:val="center"/>
          </w:tcPr>
          <w:p w14:paraId="10A3AE0C" w14:textId="77777777" w:rsidR="00493211" w:rsidRPr="00460B9B" w:rsidRDefault="00493211" w:rsidP="001D752E">
            <w:pPr>
              <w:suppressLineNumbers/>
              <w:suppressAutoHyphens/>
              <w:snapToGrid w:val="0"/>
              <w:jc w:val="center"/>
              <w:rPr>
                <w:b/>
                <w:lang w:eastAsia="ar-SA"/>
              </w:rPr>
            </w:pPr>
            <w:r w:rsidRPr="00460B9B">
              <w:rPr>
                <w:lang w:eastAsia="ar-SA"/>
              </w:rPr>
              <w:t>0.60</w:t>
            </w:r>
          </w:p>
        </w:tc>
        <w:tc>
          <w:tcPr>
            <w:tcW w:w="822" w:type="pct"/>
            <w:vAlign w:val="center"/>
          </w:tcPr>
          <w:p w14:paraId="7258BB61" w14:textId="77777777" w:rsidR="00493211" w:rsidRPr="00460B9B" w:rsidRDefault="00493211" w:rsidP="001D752E">
            <w:pPr>
              <w:suppressLineNumbers/>
              <w:suppressAutoHyphens/>
              <w:snapToGrid w:val="0"/>
              <w:jc w:val="center"/>
              <w:rPr>
                <w:b/>
                <w:lang w:eastAsia="ar-SA"/>
              </w:rPr>
            </w:pPr>
            <w:r w:rsidRPr="00460B9B">
              <w:rPr>
                <w:lang w:eastAsia="ar-SA"/>
              </w:rPr>
              <w:t>3.58</w:t>
            </w:r>
          </w:p>
        </w:tc>
        <w:tc>
          <w:tcPr>
            <w:tcW w:w="869" w:type="pct"/>
            <w:vAlign w:val="center"/>
          </w:tcPr>
          <w:p w14:paraId="51195AD8"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7EDC1E44" w14:textId="77777777" w:rsidTr="001D752E">
        <w:trPr>
          <w:trHeight w:val="233"/>
        </w:trPr>
        <w:tc>
          <w:tcPr>
            <w:tcW w:w="2643" w:type="pct"/>
            <w:vAlign w:val="center"/>
          </w:tcPr>
          <w:p w14:paraId="3B6927C9" w14:textId="77777777" w:rsidR="00493211" w:rsidRPr="00460B9B" w:rsidRDefault="00493211" w:rsidP="001D752E">
            <w:pPr>
              <w:ind w:left="75" w:hanging="40"/>
              <w:contextualSpacing/>
              <w:rPr>
                <w:b/>
                <w:lang w:eastAsia="ar-SA"/>
              </w:rPr>
            </w:pPr>
            <w:r w:rsidRPr="00460B9B">
              <w:rPr>
                <w:lang w:eastAsia="ar-SA"/>
              </w:rPr>
              <w:t xml:space="preserve">Use of Capacities at Work </w:t>
            </w:r>
          </w:p>
        </w:tc>
        <w:tc>
          <w:tcPr>
            <w:tcW w:w="666" w:type="pct"/>
            <w:vAlign w:val="center"/>
          </w:tcPr>
          <w:p w14:paraId="4C281DB7" w14:textId="77777777" w:rsidR="00493211" w:rsidRPr="00460B9B" w:rsidRDefault="00493211" w:rsidP="001D752E">
            <w:pPr>
              <w:suppressLineNumbers/>
              <w:suppressAutoHyphens/>
              <w:snapToGrid w:val="0"/>
              <w:jc w:val="center"/>
              <w:rPr>
                <w:b/>
                <w:lang w:eastAsia="ar-SA"/>
              </w:rPr>
            </w:pPr>
            <w:r w:rsidRPr="00460B9B">
              <w:rPr>
                <w:lang w:eastAsia="ar-SA"/>
              </w:rPr>
              <w:t>0.49</w:t>
            </w:r>
          </w:p>
        </w:tc>
        <w:tc>
          <w:tcPr>
            <w:tcW w:w="822" w:type="pct"/>
            <w:vAlign w:val="center"/>
          </w:tcPr>
          <w:p w14:paraId="3A08CB33" w14:textId="77777777" w:rsidR="00493211" w:rsidRPr="00460B9B" w:rsidRDefault="00493211" w:rsidP="001D752E">
            <w:pPr>
              <w:suppressLineNumbers/>
              <w:suppressAutoHyphens/>
              <w:snapToGrid w:val="0"/>
              <w:jc w:val="center"/>
              <w:rPr>
                <w:b/>
                <w:lang w:eastAsia="ar-SA"/>
              </w:rPr>
            </w:pPr>
            <w:r w:rsidRPr="00460B9B">
              <w:rPr>
                <w:lang w:eastAsia="ar-SA"/>
              </w:rPr>
              <w:t>4.11</w:t>
            </w:r>
          </w:p>
        </w:tc>
        <w:tc>
          <w:tcPr>
            <w:tcW w:w="869" w:type="pct"/>
            <w:vAlign w:val="center"/>
          </w:tcPr>
          <w:p w14:paraId="7E683592"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0FD3554E" w14:textId="77777777" w:rsidTr="001D752E">
        <w:trPr>
          <w:trHeight w:val="107"/>
        </w:trPr>
        <w:tc>
          <w:tcPr>
            <w:tcW w:w="2643" w:type="pct"/>
            <w:vAlign w:val="center"/>
          </w:tcPr>
          <w:p w14:paraId="5D821D33" w14:textId="77777777" w:rsidR="00493211" w:rsidRPr="00460B9B" w:rsidRDefault="00493211" w:rsidP="001D752E">
            <w:pPr>
              <w:ind w:left="75" w:hanging="40"/>
              <w:contextualSpacing/>
              <w:rPr>
                <w:b/>
                <w:lang w:eastAsia="ar-SA"/>
              </w:rPr>
            </w:pPr>
            <w:r w:rsidRPr="00460B9B">
              <w:rPr>
                <w:lang w:eastAsia="ar-SA"/>
              </w:rPr>
              <w:t>Opportunities at Work</w:t>
            </w:r>
          </w:p>
        </w:tc>
        <w:tc>
          <w:tcPr>
            <w:tcW w:w="666" w:type="pct"/>
            <w:vAlign w:val="center"/>
          </w:tcPr>
          <w:p w14:paraId="63A7092A" w14:textId="77777777" w:rsidR="00493211" w:rsidRPr="00460B9B" w:rsidRDefault="00493211" w:rsidP="001D752E">
            <w:pPr>
              <w:suppressLineNumbers/>
              <w:suppressAutoHyphens/>
              <w:snapToGrid w:val="0"/>
              <w:jc w:val="center"/>
              <w:rPr>
                <w:b/>
                <w:lang w:eastAsia="ar-SA"/>
              </w:rPr>
            </w:pPr>
            <w:r w:rsidRPr="00460B9B">
              <w:rPr>
                <w:lang w:eastAsia="ar-SA"/>
              </w:rPr>
              <w:t>0.50</w:t>
            </w:r>
          </w:p>
        </w:tc>
        <w:tc>
          <w:tcPr>
            <w:tcW w:w="822" w:type="pct"/>
            <w:vAlign w:val="center"/>
          </w:tcPr>
          <w:p w14:paraId="1A176FB8" w14:textId="77777777" w:rsidR="00493211" w:rsidRPr="00460B9B" w:rsidRDefault="00493211" w:rsidP="001D752E">
            <w:pPr>
              <w:suppressLineNumbers/>
              <w:suppressAutoHyphens/>
              <w:snapToGrid w:val="0"/>
              <w:jc w:val="center"/>
              <w:rPr>
                <w:b/>
                <w:lang w:eastAsia="ar-SA"/>
              </w:rPr>
            </w:pPr>
            <w:r w:rsidRPr="00460B9B">
              <w:rPr>
                <w:lang w:eastAsia="ar-SA"/>
              </w:rPr>
              <w:t>3.90</w:t>
            </w:r>
          </w:p>
        </w:tc>
        <w:tc>
          <w:tcPr>
            <w:tcW w:w="869" w:type="pct"/>
            <w:vAlign w:val="center"/>
          </w:tcPr>
          <w:p w14:paraId="1025A90F"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42B4218F" w14:textId="77777777" w:rsidTr="001D752E">
        <w:trPr>
          <w:trHeight w:val="89"/>
        </w:trPr>
        <w:tc>
          <w:tcPr>
            <w:tcW w:w="2643" w:type="pct"/>
            <w:vAlign w:val="center"/>
          </w:tcPr>
          <w:p w14:paraId="397C554C" w14:textId="77777777" w:rsidR="00493211" w:rsidRPr="00460B9B" w:rsidRDefault="00493211" w:rsidP="001D752E">
            <w:pPr>
              <w:ind w:left="75" w:hanging="40"/>
              <w:contextualSpacing/>
              <w:rPr>
                <w:b/>
                <w:lang w:eastAsia="ar-SA"/>
              </w:rPr>
            </w:pPr>
            <w:r w:rsidRPr="00460B9B">
              <w:rPr>
                <w:lang w:eastAsia="ar-SA"/>
              </w:rPr>
              <w:lastRenderedPageBreak/>
              <w:t>Social Integration at Work</w:t>
            </w:r>
          </w:p>
        </w:tc>
        <w:tc>
          <w:tcPr>
            <w:tcW w:w="666" w:type="pct"/>
            <w:vAlign w:val="center"/>
          </w:tcPr>
          <w:p w14:paraId="71E114C8" w14:textId="77777777" w:rsidR="00493211" w:rsidRPr="00460B9B" w:rsidRDefault="00493211" w:rsidP="001D752E">
            <w:pPr>
              <w:suppressLineNumbers/>
              <w:suppressAutoHyphens/>
              <w:snapToGrid w:val="0"/>
              <w:jc w:val="center"/>
              <w:rPr>
                <w:b/>
                <w:lang w:eastAsia="ar-SA"/>
              </w:rPr>
            </w:pPr>
            <w:r w:rsidRPr="00460B9B">
              <w:rPr>
                <w:lang w:eastAsia="ar-SA"/>
              </w:rPr>
              <w:t>0.78</w:t>
            </w:r>
          </w:p>
        </w:tc>
        <w:tc>
          <w:tcPr>
            <w:tcW w:w="822" w:type="pct"/>
            <w:vAlign w:val="center"/>
          </w:tcPr>
          <w:p w14:paraId="62E72421" w14:textId="77777777" w:rsidR="00493211" w:rsidRPr="00460B9B" w:rsidRDefault="00493211" w:rsidP="001D752E">
            <w:pPr>
              <w:suppressLineNumbers/>
              <w:suppressAutoHyphens/>
              <w:snapToGrid w:val="0"/>
              <w:jc w:val="center"/>
              <w:rPr>
                <w:b/>
                <w:lang w:eastAsia="ar-SA"/>
              </w:rPr>
            </w:pPr>
            <w:r w:rsidRPr="00460B9B">
              <w:rPr>
                <w:lang w:eastAsia="ar-SA"/>
              </w:rPr>
              <w:t>3.70</w:t>
            </w:r>
          </w:p>
        </w:tc>
        <w:tc>
          <w:tcPr>
            <w:tcW w:w="869" w:type="pct"/>
            <w:vAlign w:val="center"/>
          </w:tcPr>
          <w:p w14:paraId="58620058"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358FE6FC" w14:textId="77777777" w:rsidTr="001D752E">
        <w:trPr>
          <w:trHeight w:val="152"/>
        </w:trPr>
        <w:tc>
          <w:tcPr>
            <w:tcW w:w="2643" w:type="pct"/>
            <w:vAlign w:val="center"/>
          </w:tcPr>
          <w:p w14:paraId="137852E1" w14:textId="77777777" w:rsidR="00493211" w:rsidRPr="00460B9B" w:rsidRDefault="00493211" w:rsidP="001D752E">
            <w:pPr>
              <w:ind w:left="75" w:hanging="40"/>
              <w:contextualSpacing/>
              <w:rPr>
                <w:b/>
                <w:lang w:eastAsia="ar-SA"/>
              </w:rPr>
            </w:pPr>
            <w:r w:rsidRPr="00460B9B">
              <w:rPr>
                <w:lang w:eastAsia="ar-SA"/>
              </w:rPr>
              <w:t>Constitutionalism at Work</w:t>
            </w:r>
          </w:p>
        </w:tc>
        <w:tc>
          <w:tcPr>
            <w:tcW w:w="666" w:type="pct"/>
            <w:vAlign w:val="center"/>
          </w:tcPr>
          <w:p w14:paraId="0A1032BF" w14:textId="77777777" w:rsidR="00493211" w:rsidRPr="00460B9B" w:rsidRDefault="00493211" w:rsidP="001D752E">
            <w:pPr>
              <w:suppressLineNumbers/>
              <w:suppressAutoHyphens/>
              <w:snapToGrid w:val="0"/>
              <w:jc w:val="center"/>
              <w:rPr>
                <w:b/>
                <w:lang w:eastAsia="ar-SA"/>
              </w:rPr>
            </w:pPr>
            <w:r w:rsidRPr="00460B9B">
              <w:rPr>
                <w:lang w:eastAsia="ar-SA"/>
              </w:rPr>
              <w:t>0.83</w:t>
            </w:r>
          </w:p>
        </w:tc>
        <w:tc>
          <w:tcPr>
            <w:tcW w:w="822" w:type="pct"/>
            <w:vAlign w:val="center"/>
          </w:tcPr>
          <w:p w14:paraId="2A7774EC" w14:textId="77777777" w:rsidR="00493211" w:rsidRPr="00460B9B" w:rsidRDefault="00493211" w:rsidP="001D752E">
            <w:pPr>
              <w:suppressLineNumbers/>
              <w:suppressAutoHyphens/>
              <w:snapToGrid w:val="0"/>
              <w:jc w:val="center"/>
              <w:rPr>
                <w:b/>
                <w:lang w:eastAsia="ar-SA"/>
              </w:rPr>
            </w:pPr>
            <w:r w:rsidRPr="00460B9B">
              <w:rPr>
                <w:lang w:eastAsia="ar-SA"/>
              </w:rPr>
              <w:t>3.87</w:t>
            </w:r>
          </w:p>
        </w:tc>
        <w:tc>
          <w:tcPr>
            <w:tcW w:w="869" w:type="pct"/>
            <w:vAlign w:val="center"/>
          </w:tcPr>
          <w:p w14:paraId="43CD49AA"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628E6E93" w14:textId="77777777" w:rsidTr="001D752E">
        <w:trPr>
          <w:trHeight w:val="25"/>
        </w:trPr>
        <w:tc>
          <w:tcPr>
            <w:tcW w:w="2643" w:type="pct"/>
            <w:vAlign w:val="center"/>
          </w:tcPr>
          <w:p w14:paraId="6C9D1E6C" w14:textId="77777777" w:rsidR="00493211" w:rsidRPr="00460B9B" w:rsidRDefault="00493211" w:rsidP="001D752E">
            <w:pPr>
              <w:ind w:left="75" w:hanging="40"/>
              <w:contextualSpacing/>
              <w:rPr>
                <w:b/>
                <w:lang w:eastAsia="ar-SA"/>
              </w:rPr>
            </w:pPr>
            <w:r w:rsidRPr="00460B9B">
              <w:rPr>
                <w:lang w:eastAsia="ar-SA"/>
              </w:rPr>
              <w:t>Occupied Space by the Work in Life</w:t>
            </w:r>
          </w:p>
        </w:tc>
        <w:tc>
          <w:tcPr>
            <w:tcW w:w="666" w:type="pct"/>
            <w:vAlign w:val="center"/>
          </w:tcPr>
          <w:p w14:paraId="62A4FD02" w14:textId="77777777" w:rsidR="00493211" w:rsidRPr="00460B9B" w:rsidRDefault="00493211" w:rsidP="001D752E">
            <w:pPr>
              <w:suppressLineNumbers/>
              <w:suppressAutoHyphens/>
              <w:snapToGrid w:val="0"/>
              <w:jc w:val="center"/>
              <w:rPr>
                <w:b/>
                <w:lang w:eastAsia="ar-SA"/>
              </w:rPr>
            </w:pPr>
            <w:r w:rsidRPr="00460B9B">
              <w:rPr>
                <w:lang w:eastAsia="ar-SA"/>
              </w:rPr>
              <w:t>0.60</w:t>
            </w:r>
          </w:p>
        </w:tc>
        <w:tc>
          <w:tcPr>
            <w:tcW w:w="822" w:type="pct"/>
            <w:vAlign w:val="center"/>
          </w:tcPr>
          <w:p w14:paraId="6E8B2598" w14:textId="77777777" w:rsidR="00493211" w:rsidRPr="00460B9B" w:rsidRDefault="00493211" w:rsidP="001D752E">
            <w:pPr>
              <w:suppressLineNumbers/>
              <w:suppressAutoHyphens/>
              <w:snapToGrid w:val="0"/>
              <w:jc w:val="center"/>
              <w:rPr>
                <w:b/>
                <w:lang w:eastAsia="ar-SA"/>
              </w:rPr>
            </w:pPr>
            <w:r w:rsidRPr="00460B9B">
              <w:rPr>
                <w:lang w:eastAsia="ar-SA"/>
              </w:rPr>
              <w:t>4.15</w:t>
            </w:r>
          </w:p>
        </w:tc>
        <w:tc>
          <w:tcPr>
            <w:tcW w:w="869" w:type="pct"/>
            <w:vAlign w:val="center"/>
          </w:tcPr>
          <w:p w14:paraId="6B2E1953"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1147A211" w14:textId="77777777" w:rsidTr="001D752E">
        <w:trPr>
          <w:trHeight w:val="25"/>
        </w:trPr>
        <w:tc>
          <w:tcPr>
            <w:tcW w:w="2643" w:type="pct"/>
            <w:vAlign w:val="center"/>
          </w:tcPr>
          <w:p w14:paraId="0D34ED20" w14:textId="77777777" w:rsidR="00493211" w:rsidRPr="00460B9B" w:rsidRDefault="00493211" w:rsidP="001D752E">
            <w:pPr>
              <w:ind w:left="75" w:hanging="40"/>
              <w:contextualSpacing/>
              <w:rPr>
                <w:b/>
                <w:lang w:eastAsia="ar-SA"/>
              </w:rPr>
            </w:pPr>
            <w:r w:rsidRPr="00460B9B">
              <w:rPr>
                <w:lang w:eastAsia="ar-SA"/>
              </w:rPr>
              <w:t>Social Relevance and Importance of Work</w:t>
            </w:r>
          </w:p>
        </w:tc>
        <w:tc>
          <w:tcPr>
            <w:tcW w:w="666" w:type="pct"/>
            <w:vAlign w:val="center"/>
          </w:tcPr>
          <w:p w14:paraId="4279916F" w14:textId="77777777" w:rsidR="00493211" w:rsidRPr="00460B9B" w:rsidRDefault="00493211" w:rsidP="001D752E">
            <w:pPr>
              <w:suppressLineNumbers/>
              <w:suppressAutoHyphens/>
              <w:snapToGrid w:val="0"/>
              <w:jc w:val="center"/>
              <w:rPr>
                <w:b/>
                <w:lang w:eastAsia="ar-SA"/>
              </w:rPr>
            </w:pPr>
            <w:r w:rsidRPr="00460B9B">
              <w:rPr>
                <w:lang w:eastAsia="ar-SA"/>
              </w:rPr>
              <w:t>0.51</w:t>
            </w:r>
          </w:p>
        </w:tc>
        <w:tc>
          <w:tcPr>
            <w:tcW w:w="822" w:type="pct"/>
            <w:vAlign w:val="center"/>
          </w:tcPr>
          <w:p w14:paraId="4CCD1AA0" w14:textId="77777777" w:rsidR="00493211" w:rsidRPr="00460B9B" w:rsidRDefault="00493211" w:rsidP="001D752E">
            <w:pPr>
              <w:suppressLineNumbers/>
              <w:suppressAutoHyphens/>
              <w:snapToGrid w:val="0"/>
              <w:jc w:val="center"/>
              <w:rPr>
                <w:b/>
                <w:lang w:eastAsia="ar-SA"/>
              </w:rPr>
            </w:pPr>
            <w:r w:rsidRPr="00460B9B">
              <w:rPr>
                <w:lang w:eastAsia="ar-SA"/>
              </w:rPr>
              <w:t>4.07</w:t>
            </w:r>
          </w:p>
        </w:tc>
        <w:tc>
          <w:tcPr>
            <w:tcW w:w="869" w:type="pct"/>
            <w:vAlign w:val="center"/>
          </w:tcPr>
          <w:p w14:paraId="73835B04" w14:textId="77777777" w:rsidR="00493211" w:rsidRPr="00460B9B" w:rsidRDefault="00493211" w:rsidP="001D752E">
            <w:pPr>
              <w:suppressAutoHyphens/>
              <w:jc w:val="center"/>
              <w:rPr>
                <w:b/>
                <w:lang w:eastAsia="ar-SA"/>
              </w:rPr>
            </w:pPr>
            <w:r w:rsidRPr="00460B9B">
              <w:rPr>
                <w:lang w:eastAsia="ar-SA"/>
              </w:rPr>
              <w:t>High</w:t>
            </w:r>
          </w:p>
        </w:tc>
      </w:tr>
      <w:bookmarkEnd w:id="0"/>
      <w:tr w:rsidR="00493211" w:rsidRPr="00460B9B" w14:paraId="6A385023" w14:textId="77777777" w:rsidTr="001D752E">
        <w:trPr>
          <w:trHeight w:val="471"/>
        </w:trPr>
        <w:tc>
          <w:tcPr>
            <w:tcW w:w="2643" w:type="pct"/>
            <w:tcBorders>
              <w:bottom w:val="single" w:sz="4" w:space="0" w:color="auto"/>
            </w:tcBorders>
            <w:vAlign w:val="center"/>
          </w:tcPr>
          <w:p w14:paraId="0421122A" w14:textId="77777777" w:rsidR="00493211" w:rsidRPr="00460B9B" w:rsidRDefault="00493211" w:rsidP="001D752E">
            <w:pPr>
              <w:suppressAutoHyphens/>
              <w:snapToGrid w:val="0"/>
              <w:ind w:left="755" w:hanging="755"/>
              <w:rPr>
                <w:lang w:eastAsia="ar-SA"/>
              </w:rPr>
            </w:pPr>
            <w:r w:rsidRPr="00460B9B">
              <w:rPr>
                <w:lang w:eastAsia="ar-SA"/>
              </w:rPr>
              <w:t>Overall</w:t>
            </w:r>
          </w:p>
        </w:tc>
        <w:tc>
          <w:tcPr>
            <w:tcW w:w="666" w:type="pct"/>
            <w:tcBorders>
              <w:bottom w:val="single" w:sz="4" w:space="0" w:color="auto"/>
            </w:tcBorders>
            <w:vAlign w:val="center"/>
          </w:tcPr>
          <w:p w14:paraId="03C27A47" w14:textId="77777777" w:rsidR="00493211" w:rsidRPr="00460B9B" w:rsidRDefault="00493211" w:rsidP="001D752E">
            <w:pPr>
              <w:suppressLineNumbers/>
              <w:suppressAutoHyphens/>
              <w:snapToGrid w:val="0"/>
              <w:jc w:val="center"/>
              <w:rPr>
                <w:lang w:eastAsia="ar-SA"/>
              </w:rPr>
            </w:pPr>
            <w:r w:rsidRPr="00460B9B">
              <w:rPr>
                <w:lang w:eastAsia="ar-SA"/>
              </w:rPr>
              <w:t>0.28</w:t>
            </w:r>
          </w:p>
        </w:tc>
        <w:tc>
          <w:tcPr>
            <w:tcW w:w="822" w:type="pct"/>
            <w:tcBorders>
              <w:bottom w:val="single" w:sz="4" w:space="0" w:color="auto"/>
            </w:tcBorders>
            <w:vAlign w:val="center"/>
          </w:tcPr>
          <w:p w14:paraId="56D99EED" w14:textId="77777777" w:rsidR="00493211" w:rsidRPr="00460B9B" w:rsidRDefault="00493211" w:rsidP="001D752E">
            <w:pPr>
              <w:suppressLineNumbers/>
              <w:suppressAutoHyphens/>
              <w:snapToGrid w:val="0"/>
              <w:jc w:val="center"/>
              <w:rPr>
                <w:lang w:eastAsia="ar-SA"/>
              </w:rPr>
            </w:pPr>
            <w:r w:rsidRPr="00460B9B">
              <w:rPr>
                <w:lang w:eastAsia="ar-SA"/>
              </w:rPr>
              <w:t>3.85</w:t>
            </w:r>
          </w:p>
        </w:tc>
        <w:tc>
          <w:tcPr>
            <w:tcW w:w="869" w:type="pct"/>
            <w:tcBorders>
              <w:bottom w:val="single" w:sz="4" w:space="0" w:color="auto"/>
            </w:tcBorders>
            <w:vAlign w:val="center"/>
          </w:tcPr>
          <w:p w14:paraId="75B2DF95" w14:textId="77777777" w:rsidR="00493211" w:rsidRPr="00460B9B" w:rsidRDefault="00493211" w:rsidP="001D752E">
            <w:pPr>
              <w:suppressAutoHyphens/>
              <w:jc w:val="center"/>
              <w:rPr>
                <w:lang w:eastAsia="ar-SA"/>
              </w:rPr>
            </w:pPr>
            <w:r w:rsidRPr="00460B9B">
              <w:rPr>
                <w:lang w:eastAsia="ar-SA"/>
              </w:rPr>
              <w:t>High</w:t>
            </w:r>
          </w:p>
        </w:tc>
      </w:tr>
    </w:tbl>
    <w:p w14:paraId="21ED3F61" w14:textId="77777777" w:rsidR="0073677C" w:rsidRDefault="0073677C" w:rsidP="0073677C">
      <w:pPr>
        <w:jc w:val="both"/>
        <w:rPr>
          <w:rFonts w:ascii="Arial" w:hAnsi="Arial" w:cs="Arial"/>
        </w:rPr>
      </w:pPr>
    </w:p>
    <w:p w14:paraId="7E8D7428" w14:textId="77777777" w:rsidR="00493211" w:rsidRPr="00493211" w:rsidRDefault="00493211" w:rsidP="00493211">
      <w:pPr>
        <w:jc w:val="both"/>
        <w:rPr>
          <w:rFonts w:ascii="Arial" w:hAnsi="Arial" w:cs="Arial"/>
        </w:rPr>
      </w:pPr>
      <w:r w:rsidRPr="00493211">
        <w:rPr>
          <w:rFonts w:ascii="Arial" w:hAnsi="Arial" w:cs="Arial"/>
        </w:rPr>
        <w:t>Presented in Table 2 are the domains of the level of quality of work life among teachers, including adequate and fair compensation, working conditions, use of capacities at work, opportunities at work, social integration at work, constitutionalism at work, occupied space by the work in life, and social relevance and importance of work, based on the mean scores and standard deviations.</w:t>
      </w:r>
    </w:p>
    <w:p w14:paraId="13AE11BA" w14:textId="77777777" w:rsidR="00493211" w:rsidRPr="00493211" w:rsidRDefault="00493211" w:rsidP="00493211">
      <w:pPr>
        <w:jc w:val="both"/>
        <w:rPr>
          <w:rFonts w:ascii="Arial" w:hAnsi="Arial" w:cs="Arial"/>
        </w:rPr>
      </w:pPr>
    </w:p>
    <w:p w14:paraId="6D70AE59" w14:textId="47E8DCF6" w:rsidR="00493211" w:rsidRDefault="00493211" w:rsidP="00493211">
      <w:pPr>
        <w:jc w:val="both"/>
        <w:rPr>
          <w:rFonts w:ascii="Arial" w:hAnsi="Arial" w:cs="Arial"/>
        </w:rPr>
      </w:pPr>
      <w:r w:rsidRPr="00493211">
        <w:rPr>
          <w:rFonts w:ascii="Arial" w:hAnsi="Arial" w:cs="Arial"/>
        </w:rPr>
        <w:t>The highest mean of 4.15 was obtained by the occupied space by the work in life, categorized as "</w:t>
      </w:r>
      <w:r>
        <w:rPr>
          <w:rFonts w:ascii="Arial" w:hAnsi="Arial" w:cs="Arial"/>
        </w:rPr>
        <w:t>h</w:t>
      </w:r>
      <w:r w:rsidRPr="00493211">
        <w:rPr>
          <w:rFonts w:ascii="Arial" w:hAnsi="Arial" w:cs="Arial"/>
        </w:rPr>
        <w:t>igh." This was closely followed by the use of capacities at work with a mean of 4.11, also categorized as "</w:t>
      </w:r>
      <w:r>
        <w:rPr>
          <w:rFonts w:ascii="Arial" w:hAnsi="Arial" w:cs="Arial"/>
        </w:rPr>
        <w:t>h</w:t>
      </w:r>
      <w:r w:rsidRPr="00493211">
        <w:rPr>
          <w:rFonts w:ascii="Arial" w:hAnsi="Arial" w:cs="Arial"/>
        </w:rPr>
        <w:t>igh." The social relevance and importance of work domain scored 4.07, also categorized as "</w:t>
      </w:r>
      <w:r>
        <w:rPr>
          <w:rFonts w:ascii="Arial" w:hAnsi="Arial" w:cs="Arial"/>
        </w:rPr>
        <w:t>h</w:t>
      </w:r>
      <w:r w:rsidRPr="00493211">
        <w:rPr>
          <w:rFonts w:ascii="Arial" w:hAnsi="Arial" w:cs="Arial"/>
        </w:rPr>
        <w:t>igh."</w:t>
      </w:r>
      <w:r>
        <w:rPr>
          <w:rFonts w:ascii="Arial" w:hAnsi="Arial" w:cs="Arial"/>
        </w:rPr>
        <w:t xml:space="preserve"> </w:t>
      </w:r>
      <w:r w:rsidRPr="00493211">
        <w:rPr>
          <w:rFonts w:ascii="Arial" w:hAnsi="Arial" w:cs="Arial"/>
        </w:rPr>
        <w:t>The opportunities at work domain obtained a mean of 3.90, followed by constitutionalism at work with a mean of 3.87, both categorized as "</w:t>
      </w:r>
      <w:r>
        <w:rPr>
          <w:rFonts w:ascii="Arial" w:hAnsi="Arial" w:cs="Arial"/>
        </w:rPr>
        <w:t>h</w:t>
      </w:r>
      <w:r w:rsidRPr="00493211">
        <w:rPr>
          <w:rFonts w:ascii="Arial" w:hAnsi="Arial" w:cs="Arial"/>
        </w:rPr>
        <w:t>igh." Social integration at work had a mean of 3.70, still categorized as "</w:t>
      </w:r>
      <w:r>
        <w:rPr>
          <w:rFonts w:ascii="Arial" w:hAnsi="Arial" w:cs="Arial"/>
        </w:rPr>
        <w:t>h</w:t>
      </w:r>
      <w:r w:rsidRPr="00493211">
        <w:rPr>
          <w:rFonts w:ascii="Arial" w:hAnsi="Arial" w:cs="Arial"/>
        </w:rPr>
        <w:t>igh."</w:t>
      </w:r>
      <w:r>
        <w:rPr>
          <w:rFonts w:ascii="Arial" w:hAnsi="Arial" w:cs="Arial"/>
        </w:rPr>
        <w:t xml:space="preserve"> </w:t>
      </w:r>
      <w:r w:rsidRPr="00493211">
        <w:rPr>
          <w:rFonts w:ascii="Arial" w:hAnsi="Arial" w:cs="Arial"/>
        </w:rPr>
        <w:t>The working conditions domain scored 3.58, categorized as "High," and the adequate and fair compensation domain had the lowest mean of 3.38, categorized as "Moderate."</w:t>
      </w:r>
      <w:r>
        <w:rPr>
          <w:rFonts w:ascii="Arial" w:hAnsi="Arial" w:cs="Arial"/>
        </w:rPr>
        <w:t xml:space="preserve"> </w:t>
      </w:r>
      <w:r w:rsidRPr="00493211">
        <w:rPr>
          <w:rFonts w:ascii="Arial" w:hAnsi="Arial" w:cs="Arial"/>
        </w:rPr>
        <w:t>The overall mean of 3.85 is described as "</w:t>
      </w:r>
      <w:r>
        <w:rPr>
          <w:rFonts w:ascii="Arial" w:hAnsi="Arial" w:cs="Arial"/>
        </w:rPr>
        <w:t>h</w:t>
      </w:r>
      <w:r w:rsidRPr="00493211">
        <w:rPr>
          <w:rFonts w:ascii="Arial" w:hAnsi="Arial" w:cs="Arial"/>
        </w:rPr>
        <w:t>igh," indicating that teachers consistently exhibit a strong quality of work life across most domains. The overall standard deviation of 0.28 suggests that the responses were closely clustered around the mean.</w:t>
      </w:r>
      <w:r>
        <w:rPr>
          <w:rFonts w:ascii="Arial" w:hAnsi="Arial" w:cs="Arial"/>
        </w:rPr>
        <w:t xml:space="preserve"> </w:t>
      </w:r>
    </w:p>
    <w:p w14:paraId="158ECD7F" w14:textId="77777777" w:rsidR="00493211" w:rsidRDefault="00493211" w:rsidP="00493211">
      <w:pPr>
        <w:jc w:val="both"/>
        <w:rPr>
          <w:rFonts w:ascii="Arial" w:hAnsi="Arial" w:cs="Arial"/>
        </w:rPr>
      </w:pPr>
    </w:p>
    <w:p w14:paraId="6B010DDF" w14:textId="2FB6DED1" w:rsidR="00493211" w:rsidRDefault="00493211" w:rsidP="00493211">
      <w:pPr>
        <w:jc w:val="both"/>
        <w:rPr>
          <w:rFonts w:ascii="Arial" w:hAnsi="Arial" w:cs="Arial"/>
        </w:rPr>
      </w:pPr>
      <w:r w:rsidRPr="00493211">
        <w:rPr>
          <w:rFonts w:ascii="Arial" w:hAnsi="Arial" w:cs="Arial"/>
        </w:rPr>
        <w:t>This means that, across the board, teachers perceive their work environment as positive, fulfilling, and supportive. They feel engaged in their roles and are likely to have a strong sense of job satisfaction and well-being. A high quality of work life typically contributes to increased motivation, higher levels of professional engagement, and a more positive outlook on their careers. Teachers in this environment are likely to experience lower levels of stress and burnout, while also fostering greater job commitment and retention.</w:t>
      </w:r>
      <w:r>
        <w:rPr>
          <w:rFonts w:ascii="Arial" w:hAnsi="Arial" w:cs="Arial"/>
        </w:rPr>
        <w:t xml:space="preserve"> </w:t>
      </w:r>
      <w:r w:rsidRPr="00493211">
        <w:rPr>
          <w:rFonts w:ascii="Arial" w:hAnsi="Arial" w:cs="Arial"/>
        </w:rPr>
        <w:t>The overall result of a high quality of work life indicates that teachers are provided with the necessary resources, support, and opportunities to thrive in their roles. This environment enhances their personal and professional growth, ultimately leading to more effective teaching and better outcomes for students. It also suggests that teachers are not only satisfied with their work but are empowered to perform at their best, contributing to the overall success and harmony of the educational setting.</w:t>
      </w:r>
    </w:p>
    <w:p w14:paraId="5960CB9B" w14:textId="77777777" w:rsidR="00020602" w:rsidRDefault="00020602" w:rsidP="00493211">
      <w:pPr>
        <w:jc w:val="both"/>
        <w:rPr>
          <w:rFonts w:ascii="Arial" w:hAnsi="Arial" w:cs="Arial"/>
        </w:rPr>
      </w:pPr>
    </w:p>
    <w:p w14:paraId="3B9BBF18" w14:textId="28A63FBE" w:rsidR="00020602" w:rsidRPr="00020602" w:rsidRDefault="00020602" w:rsidP="00020602">
      <w:pPr>
        <w:jc w:val="both"/>
        <w:rPr>
          <w:rFonts w:ascii="Arial" w:hAnsi="Arial" w:cs="Arial"/>
        </w:rPr>
      </w:pPr>
      <w:r w:rsidRPr="00020602">
        <w:rPr>
          <w:rFonts w:ascii="Arial" w:hAnsi="Arial" w:cs="Arial"/>
        </w:rPr>
        <w:t xml:space="preserve">This finding is reinforced by the research of </w:t>
      </w:r>
      <w:r w:rsidR="00E500D8" w:rsidRPr="00E500D8">
        <w:rPr>
          <w:rFonts w:ascii="Arial" w:hAnsi="Arial" w:cs="Arial"/>
        </w:rPr>
        <w:t xml:space="preserve">Ertürk </w:t>
      </w:r>
      <w:r w:rsidRPr="00020602">
        <w:rPr>
          <w:rFonts w:ascii="Arial" w:hAnsi="Arial" w:cs="Arial"/>
        </w:rPr>
        <w:t>(202</w:t>
      </w:r>
      <w:r w:rsidR="00E500D8">
        <w:rPr>
          <w:rFonts w:ascii="Arial" w:hAnsi="Arial" w:cs="Arial"/>
        </w:rPr>
        <w:t>2</w:t>
      </w:r>
      <w:r w:rsidRPr="00020602">
        <w:rPr>
          <w:rFonts w:ascii="Arial" w:hAnsi="Arial" w:cs="Arial"/>
        </w:rPr>
        <w:t xml:space="preserve">), who emphasized that teachers with a strong quality of work life experience higher job satisfaction, motivation, and overall well-being. Similarly, </w:t>
      </w:r>
      <w:r w:rsidR="00FA5D9A" w:rsidRPr="00FA5D9A">
        <w:rPr>
          <w:rFonts w:ascii="Arial" w:hAnsi="Arial" w:cs="Arial"/>
        </w:rPr>
        <w:t xml:space="preserve">Wang </w:t>
      </w:r>
      <w:r w:rsidR="00FA5D9A">
        <w:rPr>
          <w:rFonts w:ascii="Arial" w:hAnsi="Arial" w:cs="Arial"/>
        </w:rPr>
        <w:t xml:space="preserve">et al. </w:t>
      </w:r>
      <w:r w:rsidRPr="00020602">
        <w:rPr>
          <w:rFonts w:ascii="Arial" w:hAnsi="Arial" w:cs="Arial"/>
        </w:rPr>
        <w:t xml:space="preserve">(2021) found that favorable working conditions, fair compensation, and professional growth opportunities contribute to teachers’ long-term commitment to the profession. Additionally, </w:t>
      </w:r>
      <w:r w:rsidR="00FA5D9A">
        <w:rPr>
          <w:rFonts w:ascii="Arial" w:hAnsi="Arial" w:cs="Arial"/>
        </w:rPr>
        <w:t>Wang</w:t>
      </w:r>
      <w:r w:rsidRPr="00020602">
        <w:rPr>
          <w:rFonts w:ascii="Arial" w:hAnsi="Arial" w:cs="Arial"/>
        </w:rPr>
        <w:t xml:space="preserve"> (202</w:t>
      </w:r>
      <w:r w:rsidR="00FA5D9A">
        <w:rPr>
          <w:rFonts w:ascii="Arial" w:hAnsi="Arial" w:cs="Arial"/>
        </w:rPr>
        <w:t>4</w:t>
      </w:r>
      <w:r w:rsidRPr="00020602">
        <w:rPr>
          <w:rFonts w:ascii="Arial" w:hAnsi="Arial" w:cs="Arial"/>
        </w:rPr>
        <w:t>) argued that when teachers feel valued and supported in their work environment, they are more likely to engage effectively in their teaching responsibilities, reducing burnout and improving overall instructional quality.</w:t>
      </w:r>
    </w:p>
    <w:p w14:paraId="60FEC4EC" w14:textId="77777777" w:rsidR="00020602" w:rsidRPr="00020602" w:rsidRDefault="00020602" w:rsidP="00020602">
      <w:pPr>
        <w:jc w:val="both"/>
        <w:rPr>
          <w:rFonts w:ascii="Arial" w:hAnsi="Arial" w:cs="Arial"/>
        </w:rPr>
      </w:pPr>
    </w:p>
    <w:p w14:paraId="1C69CF6F" w14:textId="77777777" w:rsidR="00493211" w:rsidRDefault="00493211" w:rsidP="00493211">
      <w:pPr>
        <w:jc w:val="both"/>
        <w:rPr>
          <w:rFonts w:ascii="Arial" w:hAnsi="Arial" w:cs="Arial"/>
        </w:rPr>
      </w:pPr>
    </w:p>
    <w:p w14:paraId="1295EBEE" w14:textId="50B8AE36" w:rsidR="008204D0" w:rsidRDefault="00781D5E" w:rsidP="00020602">
      <w:pPr>
        <w:jc w:val="both"/>
        <w:rPr>
          <w:rFonts w:ascii="Arial" w:hAnsi="Arial" w:cs="Arial"/>
          <w:b/>
          <w:bCs/>
          <w:iCs/>
        </w:rPr>
      </w:pPr>
      <w:r>
        <w:rPr>
          <w:rFonts w:ascii="Arial" w:hAnsi="Arial" w:cs="Arial"/>
          <w:b/>
          <w:bCs/>
          <w:iCs/>
        </w:rPr>
        <w:t>3.</w:t>
      </w:r>
      <w:r w:rsidR="00B31D3E">
        <w:rPr>
          <w:rFonts w:ascii="Arial" w:hAnsi="Arial" w:cs="Arial"/>
          <w:b/>
          <w:bCs/>
          <w:iCs/>
        </w:rPr>
        <w:t>3</w:t>
      </w:r>
      <w:r>
        <w:rPr>
          <w:rFonts w:ascii="Arial" w:hAnsi="Arial" w:cs="Arial"/>
          <w:b/>
          <w:bCs/>
          <w:iCs/>
        </w:rPr>
        <w:t xml:space="preserve"> </w:t>
      </w:r>
      <w:r w:rsidR="00966609" w:rsidRPr="00966609">
        <w:rPr>
          <w:rFonts w:ascii="Arial" w:hAnsi="Arial" w:cs="Arial"/>
          <w:b/>
          <w:bCs/>
          <w:iCs/>
        </w:rPr>
        <w:t xml:space="preserve">Significant </w:t>
      </w:r>
      <w:r w:rsidR="00020602" w:rsidRPr="00020602">
        <w:rPr>
          <w:rFonts w:ascii="Arial" w:hAnsi="Arial" w:cs="Arial"/>
          <w:b/>
          <w:bCs/>
          <w:iCs/>
        </w:rPr>
        <w:t>Relationship between Ethical Climate and Quality of Work Life among Teachers</w:t>
      </w:r>
    </w:p>
    <w:p w14:paraId="7806291E" w14:textId="77777777" w:rsidR="00020602" w:rsidRDefault="00020602" w:rsidP="00020602">
      <w:pPr>
        <w:jc w:val="both"/>
        <w:rPr>
          <w:rFonts w:ascii="Arial" w:hAnsi="Arial" w:cs="Arial"/>
          <w:iCs/>
        </w:rPr>
      </w:pPr>
    </w:p>
    <w:p w14:paraId="742EA125" w14:textId="39C87900" w:rsidR="00020602" w:rsidRDefault="00000000">
      <w:pPr>
        <w:rPr>
          <w:rFonts w:ascii="Arial" w:hAnsi="Arial" w:cs="Arial"/>
          <w:i/>
        </w:rPr>
      </w:pPr>
      <w:r>
        <w:rPr>
          <w:rFonts w:ascii="Arial" w:hAnsi="Arial" w:cs="Arial"/>
          <w:iCs/>
        </w:rPr>
        <w:t xml:space="preserve">Table </w:t>
      </w:r>
      <w:r w:rsidR="00B31D3E">
        <w:rPr>
          <w:rFonts w:ascii="Arial" w:hAnsi="Arial" w:cs="Arial"/>
          <w:iCs/>
        </w:rPr>
        <w:t>3</w:t>
      </w:r>
      <w:r w:rsidR="00781D5E">
        <w:rPr>
          <w:rFonts w:ascii="Arial" w:hAnsi="Arial" w:cs="Arial"/>
          <w:iCs/>
        </w:rPr>
        <w:t>.</w:t>
      </w:r>
      <w:r>
        <w:rPr>
          <w:rFonts w:ascii="Arial" w:hAnsi="Arial" w:cs="Arial"/>
          <w:iCs/>
        </w:rPr>
        <w:t xml:space="preserve">  </w:t>
      </w:r>
      <w:r w:rsidR="00020602" w:rsidRPr="00020602">
        <w:rPr>
          <w:rFonts w:ascii="Arial" w:hAnsi="Arial" w:cs="Arial"/>
          <w:i/>
        </w:rPr>
        <w:t>Relationship between Ethical Climate and Quality of Work Life among Teachers</w:t>
      </w:r>
    </w:p>
    <w:p w14:paraId="57295BA3" w14:textId="77777777" w:rsidR="00020602" w:rsidRDefault="00020602">
      <w:pPr>
        <w:rPr>
          <w:rFonts w:ascii="Arial" w:hAnsi="Arial" w:cs="Arial"/>
          <w:i/>
        </w:rPr>
      </w:pPr>
    </w:p>
    <w:p w14:paraId="7E2C54BF" w14:textId="77777777" w:rsidR="00781D5E" w:rsidRDefault="00781D5E">
      <w:pPr>
        <w:rPr>
          <w:rFonts w:ascii="Arial" w:hAnsi="Arial" w:cs="Arial"/>
          <w:iCs/>
        </w:rPr>
      </w:pPr>
    </w:p>
    <w:tbl>
      <w:tblPr>
        <w:tblW w:w="7753" w:type="dxa"/>
        <w:tblInd w:w="108"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537"/>
        <w:gridCol w:w="957"/>
        <w:gridCol w:w="857"/>
        <w:gridCol w:w="857"/>
        <w:gridCol w:w="857"/>
        <w:gridCol w:w="1731"/>
        <w:gridCol w:w="957"/>
      </w:tblGrid>
      <w:tr w:rsidR="00020602" w14:paraId="2B0F1F3C" w14:textId="77777777" w:rsidTr="00020602">
        <w:trPr>
          <w:trHeight w:val="510"/>
        </w:trPr>
        <w:tc>
          <w:tcPr>
            <w:tcW w:w="1537" w:type="dxa"/>
            <w:tcBorders>
              <w:top w:val="single" w:sz="4" w:space="0" w:color="000000"/>
              <w:bottom w:val="single" w:sz="4" w:space="0" w:color="000000"/>
            </w:tcBorders>
          </w:tcPr>
          <w:p w14:paraId="755AFA37" w14:textId="77777777" w:rsidR="00020602" w:rsidRPr="00020602" w:rsidRDefault="00020602" w:rsidP="001D752E">
            <w:pPr>
              <w:widowControl w:val="0"/>
              <w:jc w:val="center"/>
              <w:rPr>
                <w:rFonts w:eastAsia="Arial"/>
                <w:b/>
                <w:bCs/>
                <w:sz w:val="22"/>
                <w:szCs w:val="22"/>
              </w:rPr>
            </w:pPr>
            <w:r w:rsidRPr="00020602">
              <w:rPr>
                <w:rFonts w:eastAsia="Arial"/>
                <w:b/>
                <w:bCs/>
                <w:sz w:val="22"/>
                <w:szCs w:val="22"/>
              </w:rPr>
              <w:t>Variables</w:t>
            </w:r>
          </w:p>
        </w:tc>
        <w:tc>
          <w:tcPr>
            <w:tcW w:w="957" w:type="dxa"/>
            <w:tcBorders>
              <w:top w:val="single" w:sz="4" w:space="0" w:color="000000"/>
              <w:bottom w:val="single" w:sz="4" w:space="0" w:color="000000"/>
            </w:tcBorders>
          </w:tcPr>
          <w:p w14:paraId="3E3E0C49" w14:textId="77777777" w:rsidR="00020602" w:rsidRPr="00020602" w:rsidRDefault="00020602" w:rsidP="001D752E">
            <w:pPr>
              <w:widowControl w:val="0"/>
              <w:jc w:val="center"/>
              <w:rPr>
                <w:rFonts w:eastAsia="Arial"/>
                <w:b/>
                <w:bCs/>
                <w:sz w:val="22"/>
                <w:szCs w:val="22"/>
              </w:rPr>
            </w:pPr>
            <w:r w:rsidRPr="00020602">
              <w:rPr>
                <w:rFonts w:eastAsia="Arial"/>
                <w:b/>
                <w:bCs/>
                <w:sz w:val="22"/>
                <w:szCs w:val="22"/>
              </w:rPr>
              <w:t>Mean</w:t>
            </w:r>
          </w:p>
        </w:tc>
        <w:tc>
          <w:tcPr>
            <w:tcW w:w="857" w:type="dxa"/>
            <w:tcBorders>
              <w:top w:val="single" w:sz="4" w:space="0" w:color="000000"/>
              <w:bottom w:val="single" w:sz="4" w:space="0" w:color="000000"/>
            </w:tcBorders>
          </w:tcPr>
          <w:p w14:paraId="6D6A338B" w14:textId="77777777" w:rsidR="00020602" w:rsidRPr="00020602" w:rsidRDefault="00020602" w:rsidP="001D752E">
            <w:pPr>
              <w:widowControl w:val="0"/>
              <w:jc w:val="center"/>
              <w:rPr>
                <w:rFonts w:eastAsia="Arial"/>
                <w:b/>
                <w:bCs/>
                <w:sz w:val="22"/>
                <w:szCs w:val="22"/>
              </w:rPr>
            </w:pPr>
            <w:r w:rsidRPr="00020602">
              <w:rPr>
                <w:rFonts w:eastAsia="Arial"/>
                <w:b/>
                <w:bCs/>
                <w:sz w:val="22"/>
                <w:szCs w:val="22"/>
              </w:rPr>
              <w:t>SD</w:t>
            </w:r>
          </w:p>
        </w:tc>
        <w:tc>
          <w:tcPr>
            <w:tcW w:w="857" w:type="dxa"/>
            <w:tcBorders>
              <w:top w:val="single" w:sz="4" w:space="0" w:color="000000"/>
              <w:bottom w:val="single" w:sz="4" w:space="0" w:color="000000"/>
            </w:tcBorders>
          </w:tcPr>
          <w:p w14:paraId="1E485256" w14:textId="77777777" w:rsidR="00020602" w:rsidRPr="00020602" w:rsidRDefault="00020602" w:rsidP="001D752E">
            <w:pPr>
              <w:widowControl w:val="0"/>
              <w:jc w:val="center"/>
              <w:rPr>
                <w:rFonts w:eastAsia="Arial"/>
                <w:b/>
                <w:bCs/>
                <w:sz w:val="22"/>
                <w:szCs w:val="22"/>
              </w:rPr>
            </w:pPr>
            <w:r w:rsidRPr="00020602">
              <w:rPr>
                <w:rFonts w:eastAsia="Arial"/>
                <w:b/>
                <w:bCs/>
                <w:sz w:val="22"/>
                <w:szCs w:val="22"/>
              </w:rPr>
              <w:t>R</w:t>
            </w:r>
          </w:p>
        </w:tc>
        <w:tc>
          <w:tcPr>
            <w:tcW w:w="857" w:type="dxa"/>
            <w:tcBorders>
              <w:top w:val="single" w:sz="4" w:space="0" w:color="000000"/>
              <w:bottom w:val="single" w:sz="4" w:space="0" w:color="000000"/>
            </w:tcBorders>
          </w:tcPr>
          <w:p w14:paraId="578B6403" w14:textId="77777777" w:rsidR="00020602" w:rsidRPr="00020602" w:rsidRDefault="00020602" w:rsidP="001D752E">
            <w:pPr>
              <w:shd w:val="clear" w:color="auto" w:fill="FFFFFF"/>
              <w:jc w:val="center"/>
              <w:rPr>
                <w:rFonts w:eastAsia="Arial"/>
                <w:b/>
                <w:bCs/>
                <w:sz w:val="22"/>
                <w:szCs w:val="22"/>
              </w:rPr>
            </w:pPr>
            <w:r w:rsidRPr="00020602">
              <w:rPr>
                <w:rFonts w:eastAsia="Arial"/>
                <w:b/>
                <w:bCs/>
                <w:sz w:val="22"/>
                <w:szCs w:val="22"/>
              </w:rPr>
              <w:t>R²</w:t>
            </w:r>
          </w:p>
          <w:p w14:paraId="1988BED4" w14:textId="77777777" w:rsidR="00020602" w:rsidRPr="00020602" w:rsidRDefault="00020602" w:rsidP="001D752E">
            <w:pPr>
              <w:widowControl w:val="0"/>
              <w:jc w:val="center"/>
              <w:rPr>
                <w:rFonts w:eastAsia="Arial"/>
                <w:b/>
                <w:bCs/>
                <w:sz w:val="22"/>
                <w:szCs w:val="22"/>
              </w:rPr>
            </w:pPr>
          </w:p>
        </w:tc>
        <w:tc>
          <w:tcPr>
            <w:tcW w:w="1731" w:type="dxa"/>
            <w:tcBorders>
              <w:top w:val="single" w:sz="4" w:space="0" w:color="000000"/>
              <w:bottom w:val="single" w:sz="4" w:space="0" w:color="000000"/>
            </w:tcBorders>
          </w:tcPr>
          <w:p w14:paraId="2E0D8888" w14:textId="77777777" w:rsidR="00020602" w:rsidRPr="00020602" w:rsidRDefault="00020602" w:rsidP="001D752E">
            <w:pPr>
              <w:widowControl w:val="0"/>
              <w:jc w:val="center"/>
              <w:rPr>
                <w:rFonts w:eastAsia="Arial"/>
                <w:b/>
                <w:bCs/>
                <w:sz w:val="22"/>
                <w:szCs w:val="22"/>
              </w:rPr>
            </w:pPr>
            <w:r w:rsidRPr="00020602">
              <w:rPr>
                <w:rFonts w:eastAsia="Arial"/>
                <w:b/>
                <w:bCs/>
                <w:sz w:val="22"/>
                <w:szCs w:val="22"/>
              </w:rPr>
              <w:t>Degree of Relationship</w:t>
            </w:r>
          </w:p>
        </w:tc>
        <w:tc>
          <w:tcPr>
            <w:tcW w:w="957" w:type="dxa"/>
            <w:tcBorders>
              <w:top w:val="single" w:sz="4" w:space="0" w:color="000000"/>
              <w:bottom w:val="single" w:sz="4" w:space="0" w:color="000000"/>
            </w:tcBorders>
          </w:tcPr>
          <w:p w14:paraId="583BA81D" w14:textId="77777777" w:rsidR="00020602" w:rsidRPr="00020602" w:rsidRDefault="00020602" w:rsidP="001D752E">
            <w:pPr>
              <w:widowControl w:val="0"/>
              <w:jc w:val="center"/>
              <w:rPr>
                <w:rFonts w:eastAsia="Arial"/>
                <w:b/>
                <w:bCs/>
                <w:sz w:val="22"/>
                <w:szCs w:val="22"/>
              </w:rPr>
            </w:pPr>
            <w:r w:rsidRPr="00020602">
              <w:rPr>
                <w:rFonts w:eastAsia="Arial"/>
                <w:b/>
                <w:bCs/>
                <w:sz w:val="22"/>
                <w:szCs w:val="22"/>
              </w:rPr>
              <w:t>p-value</w:t>
            </w:r>
          </w:p>
        </w:tc>
      </w:tr>
      <w:tr w:rsidR="00020602" w:rsidRPr="006A2B08" w14:paraId="61840A83" w14:textId="77777777" w:rsidTr="00020602">
        <w:trPr>
          <w:trHeight w:val="461"/>
        </w:trPr>
        <w:tc>
          <w:tcPr>
            <w:tcW w:w="1537" w:type="dxa"/>
            <w:tcBorders>
              <w:top w:val="single" w:sz="4" w:space="0" w:color="000000"/>
            </w:tcBorders>
          </w:tcPr>
          <w:p w14:paraId="7E2E0102" w14:textId="77777777" w:rsidR="00020602" w:rsidRPr="006A2B08" w:rsidRDefault="00020602" w:rsidP="001D752E">
            <w:pPr>
              <w:widowControl w:val="0"/>
              <w:jc w:val="center"/>
              <w:rPr>
                <w:rFonts w:eastAsia="Arial"/>
                <w:b/>
                <w:bCs/>
                <w:sz w:val="18"/>
                <w:szCs w:val="18"/>
              </w:rPr>
            </w:pPr>
            <w:r w:rsidRPr="006A2B08">
              <w:rPr>
                <w:iCs/>
                <w:color w:val="000000"/>
                <w:lang w:eastAsia="ar-SA"/>
              </w:rPr>
              <w:t>Ethical Climate</w:t>
            </w:r>
          </w:p>
        </w:tc>
        <w:tc>
          <w:tcPr>
            <w:tcW w:w="957" w:type="dxa"/>
            <w:tcBorders>
              <w:top w:val="single" w:sz="4" w:space="0" w:color="000000"/>
            </w:tcBorders>
          </w:tcPr>
          <w:p w14:paraId="45E99D1E" w14:textId="77777777" w:rsidR="00020602" w:rsidRPr="006A2B08" w:rsidRDefault="00020602" w:rsidP="001D752E">
            <w:pPr>
              <w:widowControl w:val="0"/>
              <w:jc w:val="center"/>
              <w:rPr>
                <w:rFonts w:eastAsia="Arial"/>
                <w:b/>
                <w:bCs/>
              </w:rPr>
            </w:pPr>
            <w:r>
              <w:rPr>
                <w:rFonts w:eastAsia="Arial"/>
                <w:bCs/>
              </w:rPr>
              <w:t>3.97</w:t>
            </w:r>
          </w:p>
        </w:tc>
        <w:tc>
          <w:tcPr>
            <w:tcW w:w="857" w:type="dxa"/>
            <w:tcBorders>
              <w:top w:val="single" w:sz="4" w:space="0" w:color="000000"/>
            </w:tcBorders>
          </w:tcPr>
          <w:p w14:paraId="2E3D5740" w14:textId="77777777" w:rsidR="00020602" w:rsidRPr="006A2B08" w:rsidRDefault="00020602" w:rsidP="001D752E">
            <w:pPr>
              <w:widowControl w:val="0"/>
              <w:jc w:val="center"/>
              <w:rPr>
                <w:rFonts w:eastAsia="Arial"/>
                <w:b/>
                <w:bCs/>
              </w:rPr>
            </w:pPr>
            <w:r>
              <w:rPr>
                <w:rFonts w:eastAsia="Arial"/>
                <w:bCs/>
              </w:rPr>
              <w:t>0.29</w:t>
            </w:r>
          </w:p>
        </w:tc>
        <w:tc>
          <w:tcPr>
            <w:tcW w:w="857" w:type="dxa"/>
            <w:tcBorders>
              <w:top w:val="single" w:sz="4" w:space="0" w:color="000000"/>
            </w:tcBorders>
          </w:tcPr>
          <w:p w14:paraId="0248F371" w14:textId="77777777" w:rsidR="00020602" w:rsidRPr="006A2B08" w:rsidRDefault="00020602" w:rsidP="001D752E">
            <w:pPr>
              <w:widowControl w:val="0"/>
              <w:jc w:val="center"/>
              <w:rPr>
                <w:rFonts w:eastAsia="Arial"/>
                <w:b/>
                <w:bCs/>
              </w:rPr>
            </w:pPr>
          </w:p>
        </w:tc>
        <w:tc>
          <w:tcPr>
            <w:tcW w:w="857" w:type="dxa"/>
            <w:tcBorders>
              <w:top w:val="single" w:sz="4" w:space="0" w:color="000000"/>
            </w:tcBorders>
          </w:tcPr>
          <w:p w14:paraId="43AFEA93" w14:textId="77777777" w:rsidR="00020602" w:rsidRPr="006A2B08" w:rsidRDefault="00020602" w:rsidP="001D752E">
            <w:pPr>
              <w:widowControl w:val="0"/>
              <w:jc w:val="center"/>
              <w:rPr>
                <w:rFonts w:eastAsia="Arial"/>
                <w:b/>
                <w:bCs/>
              </w:rPr>
            </w:pPr>
          </w:p>
        </w:tc>
        <w:tc>
          <w:tcPr>
            <w:tcW w:w="1731" w:type="dxa"/>
            <w:tcBorders>
              <w:top w:val="single" w:sz="4" w:space="0" w:color="000000"/>
            </w:tcBorders>
          </w:tcPr>
          <w:p w14:paraId="4EC6EFE8" w14:textId="77777777" w:rsidR="00020602" w:rsidRPr="006A2B08" w:rsidRDefault="00020602" w:rsidP="001D752E">
            <w:pPr>
              <w:widowControl w:val="0"/>
              <w:jc w:val="center"/>
              <w:rPr>
                <w:rFonts w:eastAsia="Arial"/>
                <w:b/>
                <w:bCs/>
              </w:rPr>
            </w:pPr>
          </w:p>
        </w:tc>
        <w:tc>
          <w:tcPr>
            <w:tcW w:w="957" w:type="dxa"/>
            <w:tcBorders>
              <w:top w:val="single" w:sz="4" w:space="0" w:color="000000"/>
            </w:tcBorders>
          </w:tcPr>
          <w:p w14:paraId="40EE7458" w14:textId="77777777" w:rsidR="00020602" w:rsidRPr="006A2B08" w:rsidRDefault="00020602" w:rsidP="001D752E">
            <w:pPr>
              <w:widowControl w:val="0"/>
              <w:jc w:val="center"/>
              <w:rPr>
                <w:rFonts w:eastAsia="Arial"/>
                <w:b/>
                <w:bCs/>
              </w:rPr>
            </w:pPr>
          </w:p>
        </w:tc>
      </w:tr>
      <w:tr w:rsidR="00020602" w:rsidRPr="006A2B08" w14:paraId="40A5E17F" w14:textId="77777777" w:rsidTr="00020602">
        <w:trPr>
          <w:trHeight w:val="230"/>
        </w:trPr>
        <w:tc>
          <w:tcPr>
            <w:tcW w:w="1537" w:type="dxa"/>
          </w:tcPr>
          <w:p w14:paraId="219421ED" w14:textId="77777777" w:rsidR="00020602" w:rsidRPr="006A2B08" w:rsidRDefault="00020602" w:rsidP="001D752E">
            <w:pPr>
              <w:widowControl w:val="0"/>
              <w:jc w:val="center"/>
              <w:rPr>
                <w:rFonts w:eastAsia="Arial"/>
                <w:b/>
                <w:bCs/>
                <w:sz w:val="18"/>
                <w:szCs w:val="18"/>
              </w:rPr>
            </w:pPr>
          </w:p>
        </w:tc>
        <w:tc>
          <w:tcPr>
            <w:tcW w:w="957" w:type="dxa"/>
          </w:tcPr>
          <w:p w14:paraId="4AE64EDF" w14:textId="77777777" w:rsidR="00020602" w:rsidRPr="006A2B08" w:rsidRDefault="00020602" w:rsidP="001D752E">
            <w:pPr>
              <w:widowControl w:val="0"/>
              <w:jc w:val="center"/>
              <w:rPr>
                <w:rFonts w:eastAsia="Arial"/>
                <w:b/>
                <w:bCs/>
              </w:rPr>
            </w:pPr>
          </w:p>
        </w:tc>
        <w:tc>
          <w:tcPr>
            <w:tcW w:w="857" w:type="dxa"/>
          </w:tcPr>
          <w:p w14:paraId="006CAFAF" w14:textId="77777777" w:rsidR="00020602" w:rsidRPr="006A2B08" w:rsidRDefault="00020602" w:rsidP="001D752E">
            <w:pPr>
              <w:widowControl w:val="0"/>
              <w:jc w:val="center"/>
              <w:rPr>
                <w:rFonts w:eastAsia="Arial"/>
                <w:b/>
                <w:bCs/>
              </w:rPr>
            </w:pPr>
          </w:p>
        </w:tc>
        <w:tc>
          <w:tcPr>
            <w:tcW w:w="857" w:type="dxa"/>
          </w:tcPr>
          <w:p w14:paraId="649C8AEA" w14:textId="77777777" w:rsidR="00020602" w:rsidRPr="006A2B08" w:rsidRDefault="00020602" w:rsidP="001D752E">
            <w:pPr>
              <w:widowControl w:val="0"/>
              <w:jc w:val="center"/>
              <w:rPr>
                <w:rFonts w:eastAsia="Arial"/>
                <w:b/>
                <w:bCs/>
              </w:rPr>
            </w:pPr>
            <w:r w:rsidRPr="006A2B08">
              <w:rPr>
                <w:rFonts w:eastAsia="Arial"/>
                <w:bCs/>
              </w:rPr>
              <w:t>0</w:t>
            </w:r>
            <w:r>
              <w:rPr>
                <w:rFonts w:eastAsia="Arial"/>
                <w:bCs/>
              </w:rPr>
              <w:t>.62</w:t>
            </w:r>
          </w:p>
        </w:tc>
        <w:tc>
          <w:tcPr>
            <w:tcW w:w="857" w:type="dxa"/>
          </w:tcPr>
          <w:p w14:paraId="648A11A4" w14:textId="77777777" w:rsidR="00020602" w:rsidRPr="006A2B08" w:rsidRDefault="00020602" w:rsidP="001D752E">
            <w:pPr>
              <w:widowControl w:val="0"/>
              <w:jc w:val="center"/>
              <w:rPr>
                <w:rFonts w:eastAsia="Arial"/>
                <w:b/>
                <w:bCs/>
              </w:rPr>
            </w:pPr>
            <w:r w:rsidRPr="006A2B08">
              <w:rPr>
                <w:rFonts w:eastAsia="Arial"/>
                <w:bCs/>
              </w:rPr>
              <w:t>0.</w:t>
            </w:r>
            <w:r>
              <w:rPr>
                <w:rFonts w:eastAsia="Arial"/>
                <w:bCs/>
              </w:rPr>
              <w:t>38</w:t>
            </w:r>
          </w:p>
        </w:tc>
        <w:tc>
          <w:tcPr>
            <w:tcW w:w="1731" w:type="dxa"/>
          </w:tcPr>
          <w:p w14:paraId="1FD3B5B1" w14:textId="77777777" w:rsidR="00020602" w:rsidRPr="006A2B08" w:rsidRDefault="00020602" w:rsidP="001D752E">
            <w:pPr>
              <w:widowControl w:val="0"/>
              <w:jc w:val="center"/>
              <w:rPr>
                <w:rFonts w:eastAsia="Arial"/>
                <w:b/>
                <w:bCs/>
              </w:rPr>
            </w:pPr>
            <w:r>
              <w:rPr>
                <w:rFonts w:eastAsia="Arial"/>
                <w:bCs/>
              </w:rPr>
              <w:t>High</w:t>
            </w:r>
          </w:p>
        </w:tc>
        <w:tc>
          <w:tcPr>
            <w:tcW w:w="957" w:type="dxa"/>
          </w:tcPr>
          <w:p w14:paraId="17EE1D79" w14:textId="77777777" w:rsidR="00020602" w:rsidRPr="006A2B08" w:rsidRDefault="00020602" w:rsidP="001D752E">
            <w:pPr>
              <w:widowControl w:val="0"/>
              <w:jc w:val="center"/>
              <w:rPr>
                <w:rFonts w:eastAsia="Arial"/>
                <w:b/>
                <w:bCs/>
              </w:rPr>
            </w:pPr>
            <w:r w:rsidRPr="006A2B08">
              <w:rPr>
                <w:rFonts w:eastAsia="Arial"/>
                <w:bCs/>
              </w:rPr>
              <w:t>0.000</w:t>
            </w:r>
          </w:p>
        </w:tc>
      </w:tr>
      <w:tr w:rsidR="00020602" w:rsidRPr="006A2B08" w14:paraId="5BE83902" w14:textId="77777777" w:rsidTr="00020602">
        <w:trPr>
          <w:trHeight w:val="461"/>
        </w:trPr>
        <w:tc>
          <w:tcPr>
            <w:tcW w:w="1537" w:type="dxa"/>
          </w:tcPr>
          <w:p w14:paraId="36C8A75E" w14:textId="77777777" w:rsidR="00020602" w:rsidRPr="006A2B08" w:rsidRDefault="00020602" w:rsidP="001D752E">
            <w:pPr>
              <w:widowControl w:val="0"/>
              <w:jc w:val="center"/>
              <w:rPr>
                <w:rFonts w:eastAsia="Arial"/>
                <w:b/>
                <w:bCs/>
                <w:sz w:val="18"/>
                <w:szCs w:val="18"/>
              </w:rPr>
            </w:pPr>
            <w:r w:rsidRPr="006A2B08">
              <w:rPr>
                <w:iCs/>
                <w:color w:val="000000"/>
                <w:lang w:eastAsia="ar-SA"/>
              </w:rPr>
              <w:t>Quality of Work Life</w:t>
            </w:r>
          </w:p>
        </w:tc>
        <w:tc>
          <w:tcPr>
            <w:tcW w:w="957" w:type="dxa"/>
          </w:tcPr>
          <w:p w14:paraId="4AC9A002" w14:textId="77777777" w:rsidR="00020602" w:rsidRPr="006A2B08" w:rsidRDefault="00020602" w:rsidP="001D752E">
            <w:pPr>
              <w:widowControl w:val="0"/>
              <w:jc w:val="center"/>
              <w:rPr>
                <w:rFonts w:eastAsia="Arial"/>
                <w:b/>
                <w:bCs/>
              </w:rPr>
            </w:pPr>
            <w:r>
              <w:rPr>
                <w:rFonts w:eastAsia="Arial"/>
                <w:bCs/>
              </w:rPr>
              <w:t>3.85</w:t>
            </w:r>
          </w:p>
        </w:tc>
        <w:tc>
          <w:tcPr>
            <w:tcW w:w="857" w:type="dxa"/>
          </w:tcPr>
          <w:p w14:paraId="340C44EB" w14:textId="77777777" w:rsidR="00020602" w:rsidRPr="006A2B08" w:rsidRDefault="00020602" w:rsidP="001D752E">
            <w:pPr>
              <w:widowControl w:val="0"/>
              <w:jc w:val="center"/>
              <w:rPr>
                <w:rFonts w:eastAsia="Arial"/>
                <w:b/>
                <w:bCs/>
              </w:rPr>
            </w:pPr>
            <w:r>
              <w:rPr>
                <w:rFonts w:eastAsia="Arial"/>
                <w:bCs/>
              </w:rPr>
              <w:t>0.28</w:t>
            </w:r>
          </w:p>
        </w:tc>
        <w:tc>
          <w:tcPr>
            <w:tcW w:w="857" w:type="dxa"/>
          </w:tcPr>
          <w:p w14:paraId="55BCBD31" w14:textId="77777777" w:rsidR="00020602" w:rsidRPr="006A2B08" w:rsidRDefault="00020602" w:rsidP="001D752E">
            <w:pPr>
              <w:widowControl w:val="0"/>
              <w:jc w:val="center"/>
              <w:rPr>
                <w:rFonts w:eastAsia="Arial"/>
                <w:b/>
                <w:bCs/>
              </w:rPr>
            </w:pPr>
          </w:p>
        </w:tc>
        <w:tc>
          <w:tcPr>
            <w:tcW w:w="857" w:type="dxa"/>
          </w:tcPr>
          <w:p w14:paraId="44B2E820" w14:textId="77777777" w:rsidR="00020602" w:rsidRPr="006A2B08" w:rsidRDefault="00020602" w:rsidP="001D752E">
            <w:pPr>
              <w:widowControl w:val="0"/>
              <w:jc w:val="center"/>
              <w:rPr>
                <w:rFonts w:eastAsia="Arial"/>
                <w:b/>
                <w:bCs/>
              </w:rPr>
            </w:pPr>
          </w:p>
        </w:tc>
        <w:tc>
          <w:tcPr>
            <w:tcW w:w="1731" w:type="dxa"/>
          </w:tcPr>
          <w:p w14:paraId="1E7FFFF9" w14:textId="77777777" w:rsidR="00020602" w:rsidRPr="006A2B08" w:rsidRDefault="00020602" w:rsidP="001D752E">
            <w:pPr>
              <w:widowControl w:val="0"/>
              <w:jc w:val="center"/>
              <w:rPr>
                <w:rFonts w:eastAsia="Arial"/>
                <w:b/>
                <w:bCs/>
              </w:rPr>
            </w:pPr>
          </w:p>
        </w:tc>
        <w:tc>
          <w:tcPr>
            <w:tcW w:w="957" w:type="dxa"/>
          </w:tcPr>
          <w:p w14:paraId="2F8BBFF6" w14:textId="77777777" w:rsidR="00020602" w:rsidRPr="006A2B08" w:rsidRDefault="00020602" w:rsidP="001D752E">
            <w:pPr>
              <w:widowControl w:val="0"/>
              <w:jc w:val="center"/>
              <w:rPr>
                <w:rFonts w:eastAsia="Arial"/>
                <w:b/>
                <w:bCs/>
              </w:rPr>
            </w:pPr>
          </w:p>
        </w:tc>
      </w:tr>
    </w:tbl>
    <w:p w14:paraId="1BDBE2B2" w14:textId="77777777" w:rsidR="00717F2E" w:rsidRDefault="00717F2E">
      <w:pPr>
        <w:jc w:val="both"/>
        <w:rPr>
          <w:rFonts w:ascii="Arial" w:hAnsi="Arial" w:cs="Arial"/>
        </w:rPr>
      </w:pPr>
    </w:p>
    <w:p w14:paraId="52F692D1" w14:textId="77777777" w:rsidR="00020602" w:rsidRDefault="00020602" w:rsidP="00020602">
      <w:pPr>
        <w:jc w:val="both"/>
        <w:rPr>
          <w:rFonts w:ascii="Arial" w:hAnsi="Arial" w:cs="Arial"/>
        </w:rPr>
      </w:pPr>
      <w:r w:rsidRPr="00020602">
        <w:rPr>
          <w:rFonts w:ascii="Arial" w:hAnsi="Arial" w:cs="Arial"/>
        </w:rPr>
        <w:t xml:space="preserve">Presented in Table 3 is the correlation analysis between ethical climate and quality of work life among teachers. The relationship between these two variables has a correlation coefficient (R) of 0.62 with a p-value of 0.000, which is less than the 0.05 significance level. This indicates a moderate and statistically significant positive relationship between ethical climate and quality of work life. The R² value of 0.38 suggests that approximately 38% of the variation in teachers' quality of work life can be explained by the ethical climate in their schools. Since the p-value is less than 0.05, the null hypothesis (Ho1) is rejected, supporting the claim that ethical climate is significantly related to teachers' quality of work life. </w:t>
      </w:r>
    </w:p>
    <w:p w14:paraId="545A10E1" w14:textId="77777777" w:rsidR="00020602" w:rsidRPr="00020602" w:rsidRDefault="00020602" w:rsidP="00020602">
      <w:pPr>
        <w:jc w:val="both"/>
        <w:rPr>
          <w:rFonts w:ascii="Arial" w:hAnsi="Arial" w:cs="Arial"/>
        </w:rPr>
      </w:pPr>
    </w:p>
    <w:p w14:paraId="724464F4" w14:textId="586B2CB3" w:rsidR="00966609" w:rsidRDefault="00020602" w:rsidP="00020602">
      <w:pPr>
        <w:jc w:val="both"/>
        <w:rPr>
          <w:rFonts w:ascii="Arial" w:hAnsi="Arial" w:cs="Arial"/>
        </w:rPr>
      </w:pPr>
      <w:r w:rsidRPr="00020602">
        <w:rPr>
          <w:rFonts w:ascii="Arial" w:hAnsi="Arial" w:cs="Arial"/>
        </w:rPr>
        <w:t>This finding suggests that teachers who perceive a strong ethical climate in their schools tend to experience a higher quality of work life. A positive ethical environment, characterized by fairness, integrity, and professional support—enhances teachers' job satisfaction, motivation, and overall well-being. This relationship highlights the importance of fostering ethical leadership and workplace policies that prioritize transparency, respect, and equity. By cultivating a strong ethical climate, school administrators can improve teacher retention, reduce stress, and promote a more engaged and committed teaching workforce.</w:t>
      </w:r>
    </w:p>
    <w:p w14:paraId="047FB893" w14:textId="77777777" w:rsidR="00020602" w:rsidRDefault="00020602" w:rsidP="00020602">
      <w:pPr>
        <w:jc w:val="both"/>
        <w:rPr>
          <w:rFonts w:ascii="Arial" w:hAnsi="Arial" w:cs="Arial"/>
        </w:rPr>
      </w:pPr>
    </w:p>
    <w:p w14:paraId="47BD4FD7" w14:textId="5436DC38" w:rsidR="00020602" w:rsidRDefault="00020602" w:rsidP="00020602">
      <w:pPr>
        <w:jc w:val="both"/>
        <w:rPr>
          <w:rFonts w:ascii="Arial" w:hAnsi="Arial" w:cs="Arial"/>
        </w:rPr>
      </w:pPr>
      <w:r w:rsidRPr="00020602">
        <w:rPr>
          <w:rFonts w:ascii="Arial" w:hAnsi="Arial" w:cs="Arial"/>
        </w:rPr>
        <w:t xml:space="preserve">This finding is consistent with the study of </w:t>
      </w:r>
      <w:proofErr w:type="spellStart"/>
      <w:r w:rsidR="00FA5D9A">
        <w:rPr>
          <w:rFonts w:ascii="Arial" w:hAnsi="Arial" w:cs="Arial"/>
        </w:rPr>
        <w:t>Ortan</w:t>
      </w:r>
      <w:proofErr w:type="spellEnd"/>
      <w:r w:rsidRPr="00020602">
        <w:rPr>
          <w:rFonts w:ascii="Arial" w:hAnsi="Arial" w:cs="Arial"/>
        </w:rPr>
        <w:t xml:space="preserve"> (202</w:t>
      </w:r>
      <w:r w:rsidR="00FA5D9A">
        <w:rPr>
          <w:rFonts w:ascii="Arial" w:hAnsi="Arial" w:cs="Arial"/>
        </w:rPr>
        <w:t>1</w:t>
      </w:r>
      <w:r w:rsidRPr="00020602">
        <w:rPr>
          <w:rFonts w:ascii="Arial" w:hAnsi="Arial" w:cs="Arial"/>
        </w:rPr>
        <w:t xml:space="preserve">), who underscored the significant relationship between ethical climate and quality of work life among teachers. Their research revealed that teachers who perceive a strong ethical climate in their schools tend to experience higher job satisfaction, reduced stress, and a greater sense of professional fulfillment. Similarly, </w:t>
      </w:r>
      <w:proofErr w:type="spellStart"/>
      <w:r w:rsidR="00A46D8F" w:rsidRPr="00A46D8F">
        <w:rPr>
          <w:rFonts w:ascii="Arial" w:hAnsi="Arial" w:cs="Arial"/>
        </w:rPr>
        <w:t>Brigue</w:t>
      </w:r>
      <w:proofErr w:type="spellEnd"/>
      <w:r w:rsidR="00A46D8F">
        <w:rPr>
          <w:rFonts w:ascii="Arial" w:hAnsi="Arial" w:cs="Arial"/>
        </w:rPr>
        <w:t xml:space="preserve"> and</w:t>
      </w:r>
      <w:r w:rsidR="00A46D8F" w:rsidRPr="00A46D8F">
        <w:rPr>
          <w:rFonts w:ascii="Arial" w:hAnsi="Arial" w:cs="Arial"/>
        </w:rPr>
        <w:t xml:space="preserve"> Orlu </w:t>
      </w:r>
      <w:r w:rsidRPr="00020602">
        <w:rPr>
          <w:rFonts w:ascii="Arial" w:hAnsi="Arial" w:cs="Arial"/>
        </w:rPr>
        <w:t xml:space="preserve">(2023) stressed that when schools uphold ethical standards through fairness, transparency, and respect, teachers feel more valued and supported, leading to improved work engagement and commitment. Furthermore, </w:t>
      </w:r>
      <w:r w:rsidR="00A46D8F" w:rsidRPr="00A46D8F">
        <w:rPr>
          <w:rFonts w:ascii="Arial" w:hAnsi="Arial" w:cs="Arial"/>
        </w:rPr>
        <w:t>Obeidat</w:t>
      </w:r>
      <w:r w:rsidR="00A46D8F">
        <w:rPr>
          <w:rFonts w:ascii="Arial" w:hAnsi="Arial" w:cs="Arial"/>
        </w:rPr>
        <w:t xml:space="preserve"> et al.</w:t>
      </w:r>
      <w:r w:rsidRPr="00020602">
        <w:rPr>
          <w:rFonts w:ascii="Arial" w:hAnsi="Arial" w:cs="Arial"/>
        </w:rPr>
        <w:t xml:space="preserve"> (20</w:t>
      </w:r>
      <w:r w:rsidR="00A46D8F">
        <w:rPr>
          <w:rFonts w:ascii="Arial" w:hAnsi="Arial" w:cs="Arial"/>
        </w:rPr>
        <w:t>24</w:t>
      </w:r>
      <w:r w:rsidRPr="00020602">
        <w:rPr>
          <w:rFonts w:ascii="Arial" w:hAnsi="Arial" w:cs="Arial"/>
        </w:rPr>
        <w:t>) noted that a well-established ethical climate fosters a positive school culture that enhances teachers’ well-being, motivation, and overall job performance, ultimately contributing to better educational outcomes for both educators and students.</w:t>
      </w:r>
    </w:p>
    <w:p w14:paraId="3A0E72A2" w14:textId="77777777" w:rsidR="00966609" w:rsidRDefault="00966609" w:rsidP="00966609">
      <w:pPr>
        <w:jc w:val="both"/>
        <w:rPr>
          <w:rFonts w:ascii="Arial" w:hAnsi="Arial" w:cs="Arial"/>
        </w:rPr>
      </w:pPr>
    </w:p>
    <w:p w14:paraId="54C4979B" w14:textId="77777777" w:rsidR="00966609" w:rsidRDefault="00966609" w:rsidP="00966609">
      <w:pPr>
        <w:jc w:val="both"/>
        <w:rPr>
          <w:rFonts w:ascii="Arial" w:hAnsi="Arial" w:cs="Arial"/>
        </w:rPr>
      </w:pPr>
    </w:p>
    <w:p w14:paraId="6B6AE1DF" w14:textId="77777777" w:rsidR="005977A7" w:rsidRDefault="005977A7" w:rsidP="00966609">
      <w:pPr>
        <w:jc w:val="both"/>
        <w:rPr>
          <w:rFonts w:ascii="Arial" w:hAnsi="Arial" w:cs="Arial"/>
        </w:rPr>
      </w:pPr>
    </w:p>
    <w:p w14:paraId="2AC83DEB" w14:textId="77777777" w:rsidR="005977A7" w:rsidRDefault="005977A7" w:rsidP="00966609">
      <w:pPr>
        <w:jc w:val="both"/>
        <w:rPr>
          <w:rFonts w:ascii="Arial" w:hAnsi="Arial" w:cs="Arial"/>
        </w:rPr>
      </w:pPr>
    </w:p>
    <w:p w14:paraId="10980D7D" w14:textId="77777777" w:rsidR="005977A7" w:rsidRDefault="005977A7" w:rsidP="00966609">
      <w:pPr>
        <w:jc w:val="both"/>
        <w:rPr>
          <w:rFonts w:ascii="Arial" w:hAnsi="Arial" w:cs="Arial"/>
        </w:rPr>
      </w:pPr>
    </w:p>
    <w:p w14:paraId="5EA4F981" w14:textId="77777777" w:rsidR="005977A7" w:rsidRDefault="005977A7" w:rsidP="00966609">
      <w:pPr>
        <w:jc w:val="both"/>
        <w:rPr>
          <w:rFonts w:ascii="Arial" w:hAnsi="Arial" w:cs="Arial"/>
        </w:rPr>
      </w:pPr>
    </w:p>
    <w:p w14:paraId="0CDA281F" w14:textId="77777777" w:rsidR="005977A7" w:rsidRDefault="005977A7" w:rsidP="00966609">
      <w:pPr>
        <w:jc w:val="both"/>
        <w:rPr>
          <w:rFonts w:ascii="Arial" w:hAnsi="Arial" w:cs="Arial"/>
        </w:rPr>
      </w:pPr>
    </w:p>
    <w:p w14:paraId="4E448B0D" w14:textId="77777777" w:rsidR="005977A7" w:rsidRDefault="005977A7" w:rsidP="00966609">
      <w:pPr>
        <w:jc w:val="both"/>
        <w:rPr>
          <w:rFonts w:ascii="Arial" w:hAnsi="Arial" w:cs="Arial"/>
        </w:rPr>
      </w:pPr>
    </w:p>
    <w:p w14:paraId="7CCCB8D9" w14:textId="77777777" w:rsidR="005977A7" w:rsidRDefault="005977A7" w:rsidP="00966609">
      <w:pPr>
        <w:jc w:val="both"/>
        <w:rPr>
          <w:rFonts w:ascii="Arial" w:hAnsi="Arial" w:cs="Arial"/>
        </w:rPr>
      </w:pPr>
    </w:p>
    <w:p w14:paraId="15F5D981" w14:textId="77777777" w:rsidR="00020602" w:rsidRDefault="00020602" w:rsidP="00966609">
      <w:pPr>
        <w:jc w:val="both"/>
        <w:rPr>
          <w:rFonts w:ascii="Arial" w:hAnsi="Arial" w:cs="Arial"/>
        </w:rPr>
      </w:pPr>
    </w:p>
    <w:p w14:paraId="3A521EDC" w14:textId="77777777" w:rsidR="00020602" w:rsidRDefault="00020602" w:rsidP="00966609">
      <w:pPr>
        <w:jc w:val="both"/>
        <w:rPr>
          <w:rFonts w:ascii="Arial" w:hAnsi="Arial" w:cs="Arial"/>
        </w:rPr>
      </w:pPr>
    </w:p>
    <w:p w14:paraId="43A73F3E" w14:textId="77777777" w:rsidR="00B31D3E" w:rsidRDefault="00B31D3E" w:rsidP="00B31D3E">
      <w:pPr>
        <w:jc w:val="both"/>
        <w:rPr>
          <w:rFonts w:ascii="Arial" w:hAnsi="Arial" w:cs="Arial"/>
        </w:rPr>
      </w:pPr>
    </w:p>
    <w:p w14:paraId="30CE9FD5" w14:textId="212B9F65" w:rsidR="00020602" w:rsidRPr="00020602" w:rsidRDefault="00665D1C" w:rsidP="00020602">
      <w:pPr>
        <w:rPr>
          <w:rFonts w:ascii="Arial" w:hAnsi="Arial" w:cs="Arial"/>
          <w:b/>
          <w:bCs/>
          <w:iCs/>
        </w:rPr>
      </w:pPr>
      <w:r>
        <w:rPr>
          <w:rFonts w:ascii="Arial" w:hAnsi="Arial" w:cs="Arial"/>
          <w:b/>
          <w:bCs/>
          <w:iCs/>
        </w:rPr>
        <w:t>3.</w:t>
      </w:r>
      <w:r w:rsidR="007C235A">
        <w:rPr>
          <w:rFonts w:ascii="Arial" w:hAnsi="Arial" w:cs="Arial"/>
          <w:b/>
          <w:bCs/>
          <w:iCs/>
        </w:rPr>
        <w:t>4</w:t>
      </w:r>
      <w:r w:rsidR="00271F07">
        <w:rPr>
          <w:rFonts w:ascii="Arial" w:hAnsi="Arial" w:cs="Arial"/>
          <w:b/>
          <w:bCs/>
          <w:iCs/>
        </w:rPr>
        <w:t>.</w:t>
      </w:r>
      <w:r>
        <w:rPr>
          <w:rFonts w:ascii="Arial" w:hAnsi="Arial" w:cs="Arial"/>
          <w:b/>
          <w:bCs/>
          <w:iCs/>
        </w:rPr>
        <w:t xml:space="preserve"> </w:t>
      </w:r>
      <w:r w:rsidR="00020602" w:rsidRPr="00020602">
        <w:rPr>
          <w:rFonts w:ascii="Arial" w:hAnsi="Arial" w:cs="Arial"/>
          <w:b/>
          <w:bCs/>
          <w:iCs/>
        </w:rPr>
        <w:t>Domains of Ethical Climate that Significantly Influence Quality of Work Life</w:t>
      </w:r>
      <w:r w:rsidR="00020602">
        <w:rPr>
          <w:rFonts w:ascii="Arial" w:hAnsi="Arial" w:cs="Arial"/>
          <w:b/>
          <w:bCs/>
          <w:iCs/>
        </w:rPr>
        <w:t xml:space="preserve"> among Teachers</w:t>
      </w:r>
    </w:p>
    <w:p w14:paraId="5314F880" w14:textId="01D67F88" w:rsidR="00B364F1" w:rsidRDefault="00B364F1" w:rsidP="00665D1C">
      <w:pPr>
        <w:rPr>
          <w:rFonts w:ascii="Arial" w:hAnsi="Arial" w:cs="Arial"/>
          <w:b/>
          <w:bCs/>
          <w:iCs/>
        </w:rPr>
      </w:pPr>
    </w:p>
    <w:p w14:paraId="759B7AB0" w14:textId="77777777" w:rsidR="005977A7" w:rsidRDefault="005977A7" w:rsidP="00665D1C">
      <w:pPr>
        <w:rPr>
          <w:rFonts w:ascii="Arial" w:hAnsi="Arial" w:cs="Arial"/>
          <w:b/>
          <w:bCs/>
          <w:iCs/>
        </w:rPr>
      </w:pPr>
    </w:p>
    <w:p w14:paraId="0494CD41" w14:textId="71F8AEF7" w:rsidR="00385125" w:rsidRPr="00020602" w:rsidRDefault="00B364F1" w:rsidP="00B364F1">
      <w:pPr>
        <w:jc w:val="both"/>
        <w:rPr>
          <w:rFonts w:ascii="Arial" w:eastAsia="Arial" w:hAnsi="Arial"/>
          <w:bCs/>
          <w:i/>
          <w:iCs/>
        </w:rPr>
      </w:pPr>
      <w:r w:rsidRPr="00020602">
        <w:rPr>
          <w:rFonts w:ascii="Arial" w:eastAsia="Arial" w:hAnsi="Arial"/>
          <w:bCs/>
          <w:i/>
          <w:iCs/>
        </w:rPr>
        <w:lastRenderedPageBreak/>
        <w:t xml:space="preserve">Table </w:t>
      </w:r>
      <w:r w:rsidR="005977A7" w:rsidRPr="00020602">
        <w:rPr>
          <w:rFonts w:ascii="Arial" w:eastAsia="Arial" w:hAnsi="Arial"/>
          <w:bCs/>
          <w:i/>
          <w:iCs/>
        </w:rPr>
        <w:t>4</w:t>
      </w:r>
      <w:r w:rsidR="00020602" w:rsidRPr="00020602">
        <w:rPr>
          <w:rFonts w:ascii="Arial" w:eastAsia="Arial" w:hAnsi="Arial"/>
          <w:bCs/>
          <w:i/>
          <w:iCs/>
        </w:rPr>
        <w:t>. Domains of Ethical Climate that Significantly Influence Quality of Work Life among Teachers</w:t>
      </w:r>
    </w:p>
    <w:p w14:paraId="38C538C8" w14:textId="77777777" w:rsidR="00E86249" w:rsidRPr="00B364F1" w:rsidRDefault="00E86249" w:rsidP="00B364F1">
      <w:pPr>
        <w:jc w:val="both"/>
        <w:rPr>
          <w:rFonts w:ascii="Arial" w:eastAsia="Arial" w:hAnsi="Arial"/>
          <w:i/>
        </w:rPr>
      </w:pPr>
    </w:p>
    <w:tbl>
      <w:tblPr>
        <w:tblW w:w="8568"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843"/>
        <w:gridCol w:w="976"/>
        <w:gridCol w:w="1027"/>
        <w:gridCol w:w="1080"/>
        <w:gridCol w:w="1048"/>
        <w:gridCol w:w="1105"/>
        <w:gridCol w:w="1489"/>
      </w:tblGrid>
      <w:tr w:rsidR="00020602" w14:paraId="734D7F49" w14:textId="77777777" w:rsidTr="00020602">
        <w:trPr>
          <w:trHeight w:val="328"/>
        </w:trPr>
        <w:tc>
          <w:tcPr>
            <w:tcW w:w="1843" w:type="dxa"/>
            <w:tcBorders>
              <w:top w:val="single" w:sz="4" w:space="0" w:color="000000"/>
              <w:bottom w:val="single" w:sz="4" w:space="0" w:color="000000"/>
            </w:tcBorders>
          </w:tcPr>
          <w:p w14:paraId="024E5962" w14:textId="77777777" w:rsidR="00020602" w:rsidRDefault="00020602" w:rsidP="001D752E">
            <w:pPr>
              <w:widowControl w:val="0"/>
              <w:jc w:val="center"/>
              <w:rPr>
                <w:rFonts w:eastAsia="Arial"/>
                <w:b/>
              </w:rPr>
            </w:pPr>
            <w:r>
              <w:rPr>
                <w:rFonts w:eastAsia="Arial"/>
              </w:rPr>
              <w:t>Domains</w:t>
            </w:r>
          </w:p>
        </w:tc>
        <w:tc>
          <w:tcPr>
            <w:tcW w:w="976" w:type="dxa"/>
            <w:tcBorders>
              <w:top w:val="single" w:sz="4" w:space="0" w:color="000000"/>
              <w:bottom w:val="single" w:sz="4" w:space="0" w:color="000000"/>
            </w:tcBorders>
          </w:tcPr>
          <w:p w14:paraId="12C7B396" w14:textId="77777777" w:rsidR="00020602" w:rsidRDefault="00020602" w:rsidP="001D752E">
            <w:pPr>
              <w:widowControl w:val="0"/>
              <w:jc w:val="center"/>
              <w:rPr>
                <w:rFonts w:eastAsia="Arial"/>
                <w:b/>
              </w:rPr>
            </w:pPr>
            <w:r>
              <w:rPr>
                <w:rFonts w:eastAsia="Arial"/>
              </w:rPr>
              <w:t>B</w:t>
            </w:r>
          </w:p>
        </w:tc>
        <w:tc>
          <w:tcPr>
            <w:tcW w:w="1027" w:type="dxa"/>
            <w:tcBorders>
              <w:top w:val="single" w:sz="4" w:space="0" w:color="000000"/>
              <w:bottom w:val="single" w:sz="4" w:space="0" w:color="000000"/>
            </w:tcBorders>
          </w:tcPr>
          <w:p w14:paraId="124130B4" w14:textId="77777777" w:rsidR="00020602" w:rsidRDefault="00020602" w:rsidP="001D752E">
            <w:pPr>
              <w:widowControl w:val="0"/>
              <w:jc w:val="center"/>
              <w:rPr>
                <w:rFonts w:eastAsia="Arial"/>
                <w:b/>
              </w:rPr>
            </w:pPr>
            <w:r>
              <w:rPr>
                <w:rFonts w:eastAsia="Arial"/>
              </w:rPr>
              <w:t>BE</w:t>
            </w:r>
          </w:p>
        </w:tc>
        <w:tc>
          <w:tcPr>
            <w:tcW w:w="1080" w:type="dxa"/>
            <w:tcBorders>
              <w:top w:val="single" w:sz="4" w:space="0" w:color="000000"/>
              <w:bottom w:val="single" w:sz="4" w:space="0" w:color="000000"/>
            </w:tcBorders>
          </w:tcPr>
          <w:p w14:paraId="69F61E23" w14:textId="77777777" w:rsidR="00020602" w:rsidRDefault="00020602" w:rsidP="001D752E">
            <w:pPr>
              <w:widowControl w:val="0"/>
              <w:jc w:val="center"/>
              <w:rPr>
                <w:rFonts w:eastAsia="Arial"/>
                <w:b/>
              </w:rPr>
            </w:pPr>
            <w:r>
              <w:rPr>
                <w:rFonts w:eastAsia="Arial"/>
              </w:rPr>
              <w:t>Beta</w:t>
            </w:r>
          </w:p>
        </w:tc>
        <w:tc>
          <w:tcPr>
            <w:tcW w:w="1048" w:type="dxa"/>
            <w:tcBorders>
              <w:top w:val="single" w:sz="4" w:space="0" w:color="000000"/>
              <w:bottom w:val="single" w:sz="4" w:space="0" w:color="000000"/>
            </w:tcBorders>
          </w:tcPr>
          <w:p w14:paraId="21EF2020" w14:textId="77777777" w:rsidR="00020602" w:rsidRDefault="00020602" w:rsidP="001D752E">
            <w:pPr>
              <w:widowControl w:val="0"/>
              <w:jc w:val="center"/>
              <w:rPr>
                <w:rFonts w:eastAsia="Arial"/>
                <w:b/>
              </w:rPr>
            </w:pPr>
            <w:r>
              <w:rPr>
                <w:rFonts w:eastAsia="Arial"/>
              </w:rPr>
              <w:t>t-stat</w:t>
            </w:r>
          </w:p>
        </w:tc>
        <w:tc>
          <w:tcPr>
            <w:tcW w:w="1105" w:type="dxa"/>
            <w:tcBorders>
              <w:top w:val="single" w:sz="4" w:space="0" w:color="000000"/>
              <w:bottom w:val="single" w:sz="4" w:space="0" w:color="000000"/>
            </w:tcBorders>
          </w:tcPr>
          <w:p w14:paraId="6DB02551" w14:textId="77777777" w:rsidR="00020602" w:rsidRDefault="00020602" w:rsidP="001D752E">
            <w:pPr>
              <w:widowControl w:val="0"/>
              <w:jc w:val="center"/>
              <w:rPr>
                <w:rFonts w:eastAsia="Arial"/>
                <w:b/>
              </w:rPr>
            </w:pPr>
            <w:r>
              <w:rPr>
                <w:rFonts w:eastAsia="Arial"/>
              </w:rPr>
              <w:t>p-value</w:t>
            </w:r>
          </w:p>
        </w:tc>
        <w:tc>
          <w:tcPr>
            <w:tcW w:w="1485" w:type="dxa"/>
            <w:tcBorders>
              <w:top w:val="single" w:sz="4" w:space="0" w:color="000000"/>
              <w:bottom w:val="single" w:sz="4" w:space="0" w:color="000000"/>
            </w:tcBorders>
          </w:tcPr>
          <w:p w14:paraId="19948F63" w14:textId="77777777" w:rsidR="00020602" w:rsidRDefault="00020602" w:rsidP="001D752E">
            <w:pPr>
              <w:widowControl w:val="0"/>
              <w:jc w:val="center"/>
              <w:rPr>
                <w:rFonts w:eastAsia="Arial"/>
                <w:b/>
              </w:rPr>
            </w:pPr>
            <w:r>
              <w:rPr>
                <w:rFonts w:eastAsia="Arial"/>
              </w:rPr>
              <w:t>Decision</w:t>
            </w:r>
          </w:p>
        </w:tc>
      </w:tr>
      <w:tr w:rsidR="00020602" w14:paraId="3531A607" w14:textId="77777777" w:rsidTr="00020602">
        <w:trPr>
          <w:trHeight w:val="544"/>
        </w:trPr>
        <w:tc>
          <w:tcPr>
            <w:tcW w:w="1843" w:type="dxa"/>
            <w:tcBorders>
              <w:top w:val="single" w:sz="4" w:space="0" w:color="000000"/>
            </w:tcBorders>
          </w:tcPr>
          <w:p w14:paraId="7F1907CE" w14:textId="77777777" w:rsidR="00020602" w:rsidRPr="00A65025" w:rsidRDefault="00020602" w:rsidP="001D752E">
            <w:pPr>
              <w:widowControl w:val="0"/>
              <w:jc w:val="center"/>
              <w:rPr>
                <w:rFonts w:eastAsia="Arial"/>
                <w:b/>
                <w:bCs/>
              </w:rPr>
            </w:pPr>
            <w:r w:rsidRPr="00A65025">
              <w:rPr>
                <w:rFonts w:eastAsia="Arial"/>
                <w:bCs/>
              </w:rPr>
              <w:t>Constant</w:t>
            </w:r>
          </w:p>
        </w:tc>
        <w:tc>
          <w:tcPr>
            <w:tcW w:w="976" w:type="dxa"/>
            <w:tcBorders>
              <w:top w:val="single" w:sz="4" w:space="0" w:color="000000"/>
            </w:tcBorders>
          </w:tcPr>
          <w:p w14:paraId="7E4D6670" w14:textId="77777777" w:rsidR="00020602" w:rsidRPr="00A65025" w:rsidRDefault="00020602" w:rsidP="001D752E">
            <w:pPr>
              <w:widowControl w:val="0"/>
              <w:jc w:val="center"/>
              <w:rPr>
                <w:rFonts w:eastAsia="Arial"/>
                <w:b/>
                <w:bCs/>
              </w:rPr>
            </w:pPr>
            <w:r w:rsidRPr="00A65025">
              <w:rPr>
                <w:rFonts w:eastAsia="Arial"/>
                <w:bCs/>
              </w:rPr>
              <w:t>2.90</w:t>
            </w:r>
          </w:p>
        </w:tc>
        <w:tc>
          <w:tcPr>
            <w:tcW w:w="1027" w:type="dxa"/>
            <w:tcBorders>
              <w:top w:val="single" w:sz="4" w:space="0" w:color="000000"/>
            </w:tcBorders>
          </w:tcPr>
          <w:p w14:paraId="7A5FD996" w14:textId="77777777" w:rsidR="00020602" w:rsidRPr="00A65025" w:rsidRDefault="00020602" w:rsidP="001D752E">
            <w:pPr>
              <w:widowControl w:val="0"/>
              <w:jc w:val="center"/>
              <w:rPr>
                <w:rFonts w:eastAsia="Arial"/>
                <w:b/>
                <w:bCs/>
              </w:rPr>
            </w:pPr>
            <w:r w:rsidRPr="00A65025">
              <w:rPr>
                <w:rFonts w:eastAsia="Arial"/>
                <w:bCs/>
              </w:rPr>
              <w:t>0.60</w:t>
            </w:r>
          </w:p>
        </w:tc>
        <w:tc>
          <w:tcPr>
            <w:tcW w:w="1080" w:type="dxa"/>
            <w:tcBorders>
              <w:top w:val="single" w:sz="4" w:space="0" w:color="000000"/>
            </w:tcBorders>
          </w:tcPr>
          <w:p w14:paraId="4A2B35EB" w14:textId="77777777" w:rsidR="00020602" w:rsidRPr="00A65025" w:rsidRDefault="00020602" w:rsidP="001D752E">
            <w:pPr>
              <w:widowControl w:val="0"/>
              <w:jc w:val="center"/>
              <w:rPr>
                <w:rFonts w:eastAsia="Arial"/>
                <w:b/>
                <w:bCs/>
              </w:rPr>
            </w:pPr>
          </w:p>
        </w:tc>
        <w:tc>
          <w:tcPr>
            <w:tcW w:w="1048" w:type="dxa"/>
            <w:tcBorders>
              <w:top w:val="single" w:sz="4" w:space="0" w:color="000000"/>
            </w:tcBorders>
          </w:tcPr>
          <w:p w14:paraId="76C05DE5" w14:textId="77777777" w:rsidR="00020602" w:rsidRPr="00A65025" w:rsidRDefault="00020602" w:rsidP="001D752E">
            <w:pPr>
              <w:widowControl w:val="0"/>
              <w:jc w:val="center"/>
              <w:rPr>
                <w:rFonts w:eastAsia="Arial"/>
                <w:b/>
                <w:bCs/>
              </w:rPr>
            </w:pPr>
            <w:r w:rsidRPr="00A65025">
              <w:rPr>
                <w:rFonts w:eastAsia="Arial"/>
                <w:bCs/>
              </w:rPr>
              <w:t>5.30</w:t>
            </w:r>
          </w:p>
        </w:tc>
        <w:tc>
          <w:tcPr>
            <w:tcW w:w="1105" w:type="dxa"/>
            <w:tcBorders>
              <w:top w:val="single" w:sz="4" w:space="0" w:color="000000"/>
            </w:tcBorders>
          </w:tcPr>
          <w:p w14:paraId="4CDF1F1D" w14:textId="77777777" w:rsidR="00020602" w:rsidRPr="00A65025" w:rsidRDefault="00020602" w:rsidP="001D752E">
            <w:pPr>
              <w:widowControl w:val="0"/>
              <w:jc w:val="center"/>
              <w:rPr>
                <w:rFonts w:eastAsia="Arial"/>
                <w:b/>
                <w:bCs/>
              </w:rPr>
            </w:pPr>
            <w:r w:rsidRPr="00A65025">
              <w:rPr>
                <w:rFonts w:eastAsia="Arial"/>
                <w:bCs/>
              </w:rPr>
              <w:t>0.000</w:t>
            </w:r>
          </w:p>
        </w:tc>
        <w:tc>
          <w:tcPr>
            <w:tcW w:w="1485" w:type="dxa"/>
            <w:tcBorders>
              <w:top w:val="single" w:sz="4" w:space="0" w:color="000000"/>
            </w:tcBorders>
          </w:tcPr>
          <w:p w14:paraId="26B97E5E" w14:textId="77777777" w:rsidR="00020602" w:rsidRPr="00A65025" w:rsidRDefault="00020602" w:rsidP="001D752E">
            <w:pPr>
              <w:widowControl w:val="0"/>
              <w:rPr>
                <w:rFonts w:eastAsia="Arial"/>
                <w:b/>
                <w:bCs/>
              </w:rPr>
            </w:pPr>
            <w:r w:rsidRPr="00A65025">
              <w:rPr>
                <w:rFonts w:eastAsia="Arial"/>
                <w:bCs/>
              </w:rPr>
              <w:t>Significant</w:t>
            </w:r>
          </w:p>
        </w:tc>
      </w:tr>
      <w:tr w:rsidR="00020602" w14:paraId="783D49D0" w14:textId="77777777" w:rsidTr="00020602">
        <w:trPr>
          <w:trHeight w:val="69"/>
        </w:trPr>
        <w:tc>
          <w:tcPr>
            <w:tcW w:w="1843" w:type="dxa"/>
            <w:vAlign w:val="center"/>
          </w:tcPr>
          <w:p w14:paraId="4CBB3821" w14:textId="77777777" w:rsidR="00020602" w:rsidRPr="00A65025" w:rsidRDefault="00020602" w:rsidP="001D752E">
            <w:pPr>
              <w:widowControl w:val="0"/>
              <w:jc w:val="center"/>
              <w:rPr>
                <w:rFonts w:eastAsia="Arial"/>
                <w:b/>
                <w:bCs/>
              </w:rPr>
            </w:pPr>
            <w:r w:rsidRPr="00460B9B">
              <w:rPr>
                <w:lang w:eastAsia="ar-SA"/>
              </w:rPr>
              <w:t>Ethical Environment</w:t>
            </w:r>
          </w:p>
        </w:tc>
        <w:tc>
          <w:tcPr>
            <w:tcW w:w="976" w:type="dxa"/>
          </w:tcPr>
          <w:p w14:paraId="45651ECF" w14:textId="77777777" w:rsidR="00020602" w:rsidRPr="00A65025" w:rsidRDefault="00020602" w:rsidP="001D752E">
            <w:pPr>
              <w:widowControl w:val="0"/>
              <w:jc w:val="center"/>
              <w:rPr>
                <w:rFonts w:eastAsia="Arial"/>
                <w:b/>
                <w:bCs/>
              </w:rPr>
            </w:pPr>
            <w:r w:rsidRPr="00A65025">
              <w:rPr>
                <w:rFonts w:eastAsia="Arial"/>
                <w:bCs/>
              </w:rPr>
              <w:t>0.64</w:t>
            </w:r>
          </w:p>
        </w:tc>
        <w:tc>
          <w:tcPr>
            <w:tcW w:w="1027" w:type="dxa"/>
          </w:tcPr>
          <w:p w14:paraId="535BB65A" w14:textId="77777777" w:rsidR="00020602" w:rsidRPr="00A65025" w:rsidRDefault="00020602" w:rsidP="001D752E">
            <w:pPr>
              <w:widowControl w:val="0"/>
              <w:jc w:val="center"/>
              <w:rPr>
                <w:rFonts w:eastAsia="Arial"/>
                <w:b/>
                <w:bCs/>
              </w:rPr>
            </w:pPr>
            <w:r w:rsidRPr="00A65025">
              <w:rPr>
                <w:rFonts w:eastAsia="Arial"/>
                <w:bCs/>
              </w:rPr>
              <w:t>0.50</w:t>
            </w:r>
          </w:p>
        </w:tc>
        <w:tc>
          <w:tcPr>
            <w:tcW w:w="1080" w:type="dxa"/>
          </w:tcPr>
          <w:p w14:paraId="006F7BA8" w14:textId="77777777" w:rsidR="00020602" w:rsidRPr="00A65025" w:rsidRDefault="00020602" w:rsidP="001D752E">
            <w:pPr>
              <w:widowControl w:val="0"/>
              <w:jc w:val="center"/>
              <w:rPr>
                <w:rFonts w:eastAsia="Arial"/>
                <w:b/>
                <w:bCs/>
              </w:rPr>
            </w:pPr>
            <w:r w:rsidRPr="00A65025">
              <w:rPr>
                <w:rFonts w:eastAsia="Arial"/>
                <w:bCs/>
              </w:rPr>
              <w:t>0.60</w:t>
            </w:r>
          </w:p>
        </w:tc>
        <w:tc>
          <w:tcPr>
            <w:tcW w:w="1048" w:type="dxa"/>
          </w:tcPr>
          <w:p w14:paraId="4FE79128" w14:textId="77777777" w:rsidR="00020602" w:rsidRPr="00A65025" w:rsidRDefault="00020602" w:rsidP="001D752E">
            <w:pPr>
              <w:widowControl w:val="0"/>
              <w:jc w:val="center"/>
              <w:rPr>
                <w:rFonts w:eastAsia="Arial"/>
                <w:b/>
                <w:bCs/>
              </w:rPr>
            </w:pPr>
            <w:r w:rsidRPr="00A65025">
              <w:rPr>
                <w:rFonts w:eastAsia="Arial"/>
                <w:bCs/>
              </w:rPr>
              <w:t>3.38</w:t>
            </w:r>
          </w:p>
        </w:tc>
        <w:tc>
          <w:tcPr>
            <w:tcW w:w="1105" w:type="dxa"/>
          </w:tcPr>
          <w:p w14:paraId="01B87D0F" w14:textId="77777777" w:rsidR="00020602" w:rsidRPr="00A65025" w:rsidRDefault="00020602" w:rsidP="001D752E">
            <w:pPr>
              <w:widowControl w:val="0"/>
              <w:jc w:val="center"/>
              <w:rPr>
                <w:rFonts w:eastAsia="Arial"/>
                <w:b/>
                <w:bCs/>
              </w:rPr>
            </w:pPr>
            <w:r w:rsidRPr="00A65025">
              <w:rPr>
                <w:rFonts w:eastAsia="Arial"/>
                <w:bCs/>
              </w:rPr>
              <w:t>0.000</w:t>
            </w:r>
          </w:p>
        </w:tc>
        <w:tc>
          <w:tcPr>
            <w:tcW w:w="1485" w:type="dxa"/>
          </w:tcPr>
          <w:p w14:paraId="1DA25901" w14:textId="77777777" w:rsidR="00020602" w:rsidRPr="00A65025" w:rsidRDefault="00020602" w:rsidP="001D752E">
            <w:pPr>
              <w:widowControl w:val="0"/>
              <w:rPr>
                <w:rFonts w:eastAsia="Arial"/>
                <w:b/>
                <w:bCs/>
              </w:rPr>
            </w:pPr>
            <w:r w:rsidRPr="00A65025">
              <w:rPr>
                <w:rFonts w:eastAsia="Arial"/>
                <w:bCs/>
              </w:rPr>
              <w:t>Significant</w:t>
            </w:r>
          </w:p>
        </w:tc>
      </w:tr>
      <w:tr w:rsidR="00020602" w14:paraId="3F4DE868" w14:textId="77777777" w:rsidTr="00020602">
        <w:trPr>
          <w:trHeight w:val="529"/>
        </w:trPr>
        <w:tc>
          <w:tcPr>
            <w:tcW w:w="1843" w:type="dxa"/>
            <w:vAlign w:val="center"/>
          </w:tcPr>
          <w:p w14:paraId="6245A839" w14:textId="77777777" w:rsidR="00020602" w:rsidRPr="00A65025" w:rsidRDefault="00020602" w:rsidP="001D752E">
            <w:pPr>
              <w:widowControl w:val="0"/>
              <w:jc w:val="center"/>
              <w:rPr>
                <w:rFonts w:eastAsia="Arial"/>
                <w:b/>
                <w:bCs/>
              </w:rPr>
            </w:pPr>
            <w:r w:rsidRPr="00460B9B">
              <w:rPr>
                <w:lang w:eastAsia="ar-SA"/>
              </w:rPr>
              <w:t>Employee Focused Climate</w:t>
            </w:r>
          </w:p>
        </w:tc>
        <w:tc>
          <w:tcPr>
            <w:tcW w:w="976" w:type="dxa"/>
          </w:tcPr>
          <w:p w14:paraId="25536FB2" w14:textId="77777777" w:rsidR="00020602" w:rsidRPr="00A65025" w:rsidRDefault="00020602" w:rsidP="001D752E">
            <w:pPr>
              <w:widowControl w:val="0"/>
              <w:jc w:val="center"/>
              <w:rPr>
                <w:rFonts w:eastAsia="Arial"/>
                <w:b/>
                <w:bCs/>
              </w:rPr>
            </w:pPr>
            <w:r w:rsidRPr="00A65025">
              <w:rPr>
                <w:rFonts w:eastAsia="Arial"/>
                <w:bCs/>
              </w:rPr>
              <w:t>0.62</w:t>
            </w:r>
          </w:p>
        </w:tc>
        <w:tc>
          <w:tcPr>
            <w:tcW w:w="1027" w:type="dxa"/>
          </w:tcPr>
          <w:p w14:paraId="0CF0C31A" w14:textId="77777777" w:rsidR="00020602" w:rsidRPr="00A65025" w:rsidRDefault="00020602" w:rsidP="001D752E">
            <w:pPr>
              <w:widowControl w:val="0"/>
              <w:jc w:val="center"/>
              <w:rPr>
                <w:rFonts w:eastAsia="Arial"/>
                <w:b/>
                <w:bCs/>
              </w:rPr>
            </w:pPr>
            <w:r w:rsidRPr="00A65025">
              <w:rPr>
                <w:rFonts w:eastAsia="Arial"/>
                <w:bCs/>
              </w:rPr>
              <w:t>0.48</w:t>
            </w:r>
          </w:p>
        </w:tc>
        <w:tc>
          <w:tcPr>
            <w:tcW w:w="1080" w:type="dxa"/>
          </w:tcPr>
          <w:p w14:paraId="0B798235" w14:textId="77777777" w:rsidR="00020602" w:rsidRPr="00A65025" w:rsidRDefault="00020602" w:rsidP="001D752E">
            <w:pPr>
              <w:widowControl w:val="0"/>
              <w:jc w:val="center"/>
              <w:rPr>
                <w:rFonts w:eastAsia="Arial"/>
                <w:b/>
                <w:bCs/>
              </w:rPr>
            </w:pPr>
            <w:r w:rsidRPr="00A65025">
              <w:rPr>
                <w:rFonts w:eastAsia="Arial"/>
                <w:bCs/>
              </w:rPr>
              <w:t>0.58</w:t>
            </w:r>
          </w:p>
        </w:tc>
        <w:tc>
          <w:tcPr>
            <w:tcW w:w="1048" w:type="dxa"/>
          </w:tcPr>
          <w:p w14:paraId="4F84E2DA" w14:textId="77777777" w:rsidR="00020602" w:rsidRPr="00A65025" w:rsidRDefault="00020602" w:rsidP="001D752E">
            <w:pPr>
              <w:widowControl w:val="0"/>
              <w:jc w:val="center"/>
              <w:rPr>
                <w:rFonts w:eastAsia="Arial"/>
                <w:b/>
                <w:bCs/>
              </w:rPr>
            </w:pPr>
            <w:r w:rsidRPr="00A65025">
              <w:rPr>
                <w:rFonts w:eastAsia="Arial"/>
                <w:bCs/>
              </w:rPr>
              <w:t>3.35</w:t>
            </w:r>
          </w:p>
        </w:tc>
        <w:tc>
          <w:tcPr>
            <w:tcW w:w="1105" w:type="dxa"/>
          </w:tcPr>
          <w:p w14:paraId="37FF967E" w14:textId="77777777" w:rsidR="00020602" w:rsidRPr="00A65025" w:rsidRDefault="00020602" w:rsidP="001D752E">
            <w:pPr>
              <w:widowControl w:val="0"/>
              <w:jc w:val="center"/>
              <w:rPr>
                <w:rFonts w:eastAsia="Arial"/>
                <w:b/>
                <w:bCs/>
              </w:rPr>
            </w:pPr>
            <w:r w:rsidRPr="00A65025">
              <w:rPr>
                <w:rFonts w:eastAsia="Arial"/>
                <w:bCs/>
              </w:rPr>
              <w:t>0.020</w:t>
            </w:r>
          </w:p>
        </w:tc>
        <w:tc>
          <w:tcPr>
            <w:tcW w:w="1485" w:type="dxa"/>
          </w:tcPr>
          <w:p w14:paraId="633D3CAF" w14:textId="77777777" w:rsidR="00020602" w:rsidRPr="00A65025" w:rsidRDefault="00020602" w:rsidP="001D752E">
            <w:pPr>
              <w:widowControl w:val="0"/>
              <w:rPr>
                <w:rFonts w:eastAsia="Arial"/>
                <w:b/>
                <w:bCs/>
              </w:rPr>
            </w:pPr>
            <w:r w:rsidRPr="00A65025">
              <w:rPr>
                <w:rFonts w:eastAsia="Arial"/>
                <w:bCs/>
              </w:rPr>
              <w:t>Significant</w:t>
            </w:r>
          </w:p>
        </w:tc>
      </w:tr>
      <w:tr w:rsidR="00020602" w14:paraId="5FEB6DD4" w14:textId="77777777" w:rsidTr="00020602">
        <w:trPr>
          <w:trHeight w:val="529"/>
        </w:trPr>
        <w:tc>
          <w:tcPr>
            <w:tcW w:w="1843" w:type="dxa"/>
            <w:vAlign w:val="center"/>
          </w:tcPr>
          <w:p w14:paraId="2AD9A7AA" w14:textId="77777777" w:rsidR="00020602" w:rsidRPr="00A65025" w:rsidRDefault="00020602" w:rsidP="001D752E">
            <w:pPr>
              <w:widowControl w:val="0"/>
              <w:jc w:val="center"/>
              <w:rPr>
                <w:rFonts w:eastAsia="Arial"/>
                <w:b/>
                <w:bCs/>
              </w:rPr>
            </w:pPr>
            <w:r w:rsidRPr="00460B9B">
              <w:rPr>
                <w:lang w:eastAsia="ar-SA"/>
              </w:rPr>
              <w:t>Community-focused Climate</w:t>
            </w:r>
          </w:p>
        </w:tc>
        <w:tc>
          <w:tcPr>
            <w:tcW w:w="976" w:type="dxa"/>
          </w:tcPr>
          <w:p w14:paraId="7B01DBFA" w14:textId="77777777" w:rsidR="00020602" w:rsidRPr="00A65025" w:rsidRDefault="00020602" w:rsidP="001D752E">
            <w:pPr>
              <w:widowControl w:val="0"/>
              <w:jc w:val="center"/>
              <w:rPr>
                <w:rFonts w:eastAsia="Arial"/>
                <w:b/>
                <w:bCs/>
              </w:rPr>
            </w:pPr>
            <w:r w:rsidRPr="00A65025">
              <w:rPr>
                <w:rFonts w:eastAsia="Arial"/>
                <w:bCs/>
              </w:rPr>
              <w:t>0.60</w:t>
            </w:r>
          </w:p>
        </w:tc>
        <w:tc>
          <w:tcPr>
            <w:tcW w:w="1027" w:type="dxa"/>
          </w:tcPr>
          <w:p w14:paraId="11610101" w14:textId="77777777" w:rsidR="00020602" w:rsidRPr="00A65025" w:rsidRDefault="00020602" w:rsidP="001D752E">
            <w:pPr>
              <w:widowControl w:val="0"/>
              <w:jc w:val="center"/>
              <w:rPr>
                <w:rFonts w:eastAsia="Arial"/>
                <w:b/>
                <w:bCs/>
              </w:rPr>
            </w:pPr>
            <w:r w:rsidRPr="00A65025">
              <w:rPr>
                <w:rFonts w:eastAsia="Arial"/>
                <w:bCs/>
              </w:rPr>
              <w:t>0.45</w:t>
            </w:r>
          </w:p>
        </w:tc>
        <w:tc>
          <w:tcPr>
            <w:tcW w:w="1080" w:type="dxa"/>
          </w:tcPr>
          <w:p w14:paraId="51704E84" w14:textId="77777777" w:rsidR="00020602" w:rsidRPr="00A65025" w:rsidRDefault="00020602" w:rsidP="001D752E">
            <w:pPr>
              <w:widowControl w:val="0"/>
              <w:jc w:val="center"/>
              <w:rPr>
                <w:rFonts w:eastAsia="Arial"/>
                <w:b/>
                <w:bCs/>
              </w:rPr>
            </w:pPr>
            <w:r w:rsidRPr="00A65025">
              <w:rPr>
                <w:rFonts w:eastAsia="Arial"/>
                <w:bCs/>
              </w:rPr>
              <w:t>0.55</w:t>
            </w:r>
          </w:p>
        </w:tc>
        <w:tc>
          <w:tcPr>
            <w:tcW w:w="1048" w:type="dxa"/>
          </w:tcPr>
          <w:p w14:paraId="5C80FEE9" w14:textId="77777777" w:rsidR="00020602" w:rsidRPr="00A65025" w:rsidRDefault="00020602" w:rsidP="001D752E">
            <w:pPr>
              <w:widowControl w:val="0"/>
              <w:jc w:val="center"/>
              <w:rPr>
                <w:rFonts w:eastAsia="Arial"/>
                <w:b/>
                <w:bCs/>
              </w:rPr>
            </w:pPr>
            <w:r w:rsidRPr="00A65025">
              <w:rPr>
                <w:rFonts w:eastAsia="Arial"/>
                <w:bCs/>
              </w:rPr>
              <w:t>3.32</w:t>
            </w:r>
          </w:p>
        </w:tc>
        <w:tc>
          <w:tcPr>
            <w:tcW w:w="1105" w:type="dxa"/>
          </w:tcPr>
          <w:p w14:paraId="5BC00C21" w14:textId="77777777" w:rsidR="00020602" w:rsidRPr="00A65025" w:rsidRDefault="00020602" w:rsidP="001D752E">
            <w:pPr>
              <w:widowControl w:val="0"/>
              <w:jc w:val="center"/>
              <w:rPr>
                <w:rFonts w:eastAsia="Arial"/>
                <w:b/>
                <w:bCs/>
              </w:rPr>
            </w:pPr>
            <w:r w:rsidRPr="00A65025">
              <w:rPr>
                <w:rFonts w:eastAsia="Arial"/>
                <w:bCs/>
              </w:rPr>
              <w:t>0.021</w:t>
            </w:r>
          </w:p>
        </w:tc>
        <w:tc>
          <w:tcPr>
            <w:tcW w:w="1485" w:type="dxa"/>
          </w:tcPr>
          <w:p w14:paraId="719E45DF" w14:textId="77777777" w:rsidR="00020602" w:rsidRPr="00A65025" w:rsidRDefault="00020602" w:rsidP="001D752E">
            <w:pPr>
              <w:widowControl w:val="0"/>
              <w:rPr>
                <w:rFonts w:eastAsia="Arial"/>
                <w:b/>
                <w:bCs/>
              </w:rPr>
            </w:pPr>
            <w:r w:rsidRPr="00A65025">
              <w:rPr>
                <w:rFonts w:eastAsia="Arial"/>
                <w:bCs/>
              </w:rPr>
              <w:t>Significant</w:t>
            </w:r>
          </w:p>
        </w:tc>
      </w:tr>
      <w:tr w:rsidR="00020602" w14:paraId="4F749EC1" w14:textId="77777777" w:rsidTr="00020602">
        <w:trPr>
          <w:trHeight w:val="529"/>
        </w:trPr>
        <w:tc>
          <w:tcPr>
            <w:tcW w:w="1843" w:type="dxa"/>
            <w:vAlign w:val="center"/>
          </w:tcPr>
          <w:p w14:paraId="65E1348E" w14:textId="77777777" w:rsidR="00020602" w:rsidRPr="00A65025" w:rsidRDefault="00020602" w:rsidP="001D752E">
            <w:pPr>
              <w:widowControl w:val="0"/>
              <w:jc w:val="center"/>
              <w:rPr>
                <w:rFonts w:eastAsia="Arial"/>
                <w:b/>
                <w:bCs/>
              </w:rPr>
            </w:pPr>
            <w:r w:rsidRPr="00460B9B">
              <w:rPr>
                <w:lang w:eastAsia="ar-SA"/>
              </w:rPr>
              <w:t>Obedience to Authority</w:t>
            </w:r>
          </w:p>
        </w:tc>
        <w:tc>
          <w:tcPr>
            <w:tcW w:w="976" w:type="dxa"/>
          </w:tcPr>
          <w:p w14:paraId="0BAA23ED" w14:textId="77777777" w:rsidR="00020602" w:rsidRPr="00A65025" w:rsidRDefault="00020602" w:rsidP="001D752E">
            <w:pPr>
              <w:widowControl w:val="0"/>
              <w:jc w:val="center"/>
              <w:rPr>
                <w:rFonts w:eastAsia="Arial"/>
                <w:b/>
                <w:bCs/>
              </w:rPr>
            </w:pPr>
            <w:r w:rsidRPr="00A65025">
              <w:rPr>
                <w:rFonts w:eastAsia="Arial"/>
                <w:bCs/>
              </w:rPr>
              <w:t>0.55</w:t>
            </w:r>
          </w:p>
        </w:tc>
        <w:tc>
          <w:tcPr>
            <w:tcW w:w="1027" w:type="dxa"/>
          </w:tcPr>
          <w:p w14:paraId="1930E3A3" w14:textId="77777777" w:rsidR="00020602" w:rsidRPr="00A65025" w:rsidRDefault="00020602" w:rsidP="001D752E">
            <w:pPr>
              <w:widowControl w:val="0"/>
              <w:jc w:val="center"/>
              <w:rPr>
                <w:rFonts w:eastAsia="Arial"/>
                <w:b/>
                <w:bCs/>
              </w:rPr>
            </w:pPr>
            <w:r w:rsidRPr="00A65025">
              <w:rPr>
                <w:rFonts w:eastAsia="Arial"/>
                <w:bCs/>
              </w:rPr>
              <w:t>0.42</w:t>
            </w:r>
          </w:p>
        </w:tc>
        <w:tc>
          <w:tcPr>
            <w:tcW w:w="1080" w:type="dxa"/>
          </w:tcPr>
          <w:p w14:paraId="0399A1F6" w14:textId="77777777" w:rsidR="00020602" w:rsidRPr="00A65025" w:rsidRDefault="00020602" w:rsidP="001D752E">
            <w:pPr>
              <w:widowControl w:val="0"/>
              <w:jc w:val="center"/>
              <w:rPr>
                <w:rFonts w:eastAsia="Arial"/>
                <w:b/>
                <w:bCs/>
              </w:rPr>
            </w:pPr>
            <w:r w:rsidRPr="00A65025">
              <w:rPr>
                <w:rFonts w:eastAsia="Arial"/>
                <w:bCs/>
              </w:rPr>
              <w:t>0.50</w:t>
            </w:r>
          </w:p>
        </w:tc>
        <w:tc>
          <w:tcPr>
            <w:tcW w:w="1048" w:type="dxa"/>
          </w:tcPr>
          <w:p w14:paraId="37E70141" w14:textId="77777777" w:rsidR="00020602" w:rsidRPr="00A65025" w:rsidRDefault="00020602" w:rsidP="001D752E">
            <w:pPr>
              <w:widowControl w:val="0"/>
              <w:jc w:val="center"/>
              <w:rPr>
                <w:rFonts w:eastAsia="Arial"/>
                <w:b/>
                <w:bCs/>
              </w:rPr>
            </w:pPr>
            <w:r w:rsidRPr="00A65025">
              <w:rPr>
                <w:rFonts w:eastAsia="Arial"/>
                <w:bCs/>
              </w:rPr>
              <w:t>3.30</w:t>
            </w:r>
          </w:p>
        </w:tc>
        <w:tc>
          <w:tcPr>
            <w:tcW w:w="1105" w:type="dxa"/>
          </w:tcPr>
          <w:p w14:paraId="3427FEDE" w14:textId="77777777" w:rsidR="00020602" w:rsidRPr="00A65025" w:rsidRDefault="00020602" w:rsidP="001D752E">
            <w:pPr>
              <w:widowControl w:val="0"/>
              <w:jc w:val="center"/>
              <w:rPr>
                <w:rFonts w:eastAsia="Arial"/>
                <w:b/>
                <w:bCs/>
              </w:rPr>
            </w:pPr>
            <w:r w:rsidRPr="00A65025">
              <w:rPr>
                <w:rFonts w:eastAsia="Arial"/>
                <w:bCs/>
              </w:rPr>
              <w:t>0.034</w:t>
            </w:r>
          </w:p>
        </w:tc>
        <w:tc>
          <w:tcPr>
            <w:tcW w:w="1485" w:type="dxa"/>
          </w:tcPr>
          <w:p w14:paraId="7D6965D5" w14:textId="77777777" w:rsidR="00020602" w:rsidRPr="00A65025" w:rsidRDefault="00020602" w:rsidP="001D752E">
            <w:pPr>
              <w:widowControl w:val="0"/>
              <w:rPr>
                <w:rFonts w:eastAsia="Arial"/>
                <w:b/>
                <w:bCs/>
              </w:rPr>
            </w:pPr>
            <w:r w:rsidRPr="00A65025">
              <w:rPr>
                <w:rFonts w:eastAsia="Arial"/>
                <w:bCs/>
              </w:rPr>
              <w:t>Significant</w:t>
            </w:r>
          </w:p>
        </w:tc>
      </w:tr>
      <w:tr w:rsidR="00020602" w14:paraId="76186828" w14:textId="77777777" w:rsidTr="00020602">
        <w:trPr>
          <w:trHeight w:val="529"/>
        </w:trPr>
        <w:tc>
          <w:tcPr>
            <w:tcW w:w="1843" w:type="dxa"/>
            <w:vAlign w:val="center"/>
          </w:tcPr>
          <w:p w14:paraId="47FB2E0D" w14:textId="77777777" w:rsidR="00020602" w:rsidRPr="00A65025" w:rsidRDefault="00020602" w:rsidP="001D752E">
            <w:pPr>
              <w:widowControl w:val="0"/>
              <w:jc w:val="center"/>
              <w:rPr>
                <w:rFonts w:eastAsia="Arial"/>
                <w:b/>
                <w:bCs/>
              </w:rPr>
            </w:pPr>
            <w:r w:rsidRPr="00460B9B">
              <w:rPr>
                <w:lang w:eastAsia="ar-SA"/>
              </w:rPr>
              <w:t>Code Implementation</w:t>
            </w:r>
          </w:p>
        </w:tc>
        <w:tc>
          <w:tcPr>
            <w:tcW w:w="976" w:type="dxa"/>
          </w:tcPr>
          <w:p w14:paraId="0A227DB2" w14:textId="77777777" w:rsidR="00020602" w:rsidRPr="00A65025" w:rsidRDefault="00020602" w:rsidP="001D752E">
            <w:pPr>
              <w:widowControl w:val="0"/>
              <w:jc w:val="center"/>
              <w:rPr>
                <w:rFonts w:eastAsia="Arial"/>
                <w:b/>
                <w:bCs/>
              </w:rPr>
            </w:pPr>
            <w:r w:rsidRPr="00A65025">
              <w:rPr>
                <w:rFonts w:eastAsia="Arial"/>
                <w:bCs/>
              </w:rPr>
              <w:t>0.52</w:t>
            </w:r>
          </w:p>
        </w:tc>
        <w:tc>
          <w:tcPr>
            <w:tcW w:w="1027" w:type="dxa"/>
          </w:tcPr>
          <w:p w14:paraId="683CC863" w14:textId="77777777" w:rsidR="00020602" w:rsidRPr="00A65025" w:rsidRDefault="00020602" w:rsidP="001D752E">
            <w:pPr>
              <w:widowControl w:val="0"/>
              <w:jc w:val="center"/>
              <w:rPr>
                <w:rFonts w:eastAsia="Arial"/>
                <w:b/>
                <w:bCs/>
              </w:rPr>
            </w:pPr>
            <w:r w:rsidRPr="00A65025">
              <w:rPr>
                <w:rFonts w:eastAsia="Arial"/>
                <w:bCs/>
              </w:rPr>
              <w:t>0.40</w:t>
            </w:r>
          </w:p>
        </w:tc>
        <w:tc>
          <w:tcPr>
            <w:tcW w:w="1080" w:type="dxa"/>
          </w:tcPr>
          <w:p w14:paraId="7EE07D0A" w14:textId="77777777" w:rsidR="00020602" w:rsidRPr="00A65025" w:rsidRDefault="00020602" w:rsidP="001D752E">
            <w:pPr>
              <w:widowControl w:val="0"/>
              <w:jc w:val="center"/>
              <w:rPr>
                <w:rFonts w:eastAsia="Arial"/>
                <w:b/>
                <w:bCs/>
              </w:rPr>
            </w:pPr>
            <w:r w:rsidRPr="00A65025">
              <w:rPr>
                <w:rFonts w:eastAsia="Arial"/>
                <w:bCs/>
              </w:rPr>
              <w:t>0.45</w:t>
            </w:r>
          </w:p>
        </w:tc>
        <w:tc>
          <w:tcPr>
            <w:tcW w:w="1048" w:type="dxa"/>
          </w:tcPr>
          <w:p w14:paraId="0529EB3D" w14:textId="77777777" w:rsidR="00020602" w:rsidRPr="00A65025" w:rsidRDefault="00020602" w:rsidP="001D752E">
            <w:pPr>
              <w:widowControl w:val="0"/>
              <w:jc w:val="center"/>
              <w:rPr>
                <w:rFonts w:eastAsia="Arial"/>
                <w:b/>
                <w:bCs/>
              </w:rPr>
            </w:pPr>
            <w:r w:rsidRPr="00A65025">
              <w:rPr>
                <w:rFonts w:eastAsia="Arial"/>
                <w:bCs/>
              </w:rPr>
              <w:t>3.20</w:t>
            </w:r>
          </w:p>
        </w:tc>
        <w:tc>
          <w:tcPr>
            <w:tcW w:w="1105" w:type="dxa"/>
          </w:tcPr>
          <w:p w14:paraId="3432275A" w14:textId="77777777" w:rsidR="00020602" w:rsidRPr="00A65025" w:rsidRDefault="00020602" w:rsidP="001D752E">
            <w:pPr>
              <w:widowControl w:val="0"/>
              <w:jc w:val="center"/>
              <w:rPr>
                <w:rFonts w:eastAsia="Arial"/>
                <w:b/>
                <w:bCs/>
              </w:rPr>
            </w:pPr>
            <w:r w:rsidRPr="00A65025">
              <w:rPr>
                <w:rFonts w:eastAsia="Arial"/>
                <w:bCs/>
              </w:rPr>
              <w:t>0.042</w:t>
            </w:r>
          </w:p>
        </w:tc>
        <w:tc>
          <w:tcPr>
            <w:tcW w:w="1485" w:type="dxa"/>
          </w:tcPr>
          <w:p w14:paraId="031C7746" w14:textId="77777777" w:rsidR="00020602" w:rsidRPr="00A65025" w:rsidRDefault="00020602" w:rsidP="001D752E">
            <w:pPr>
              <w:widowControl w:val="0"/>
              <w:rPr>
                <w:rFonts w:eastAsia="Arial"/>
                <w:b/>
                <w:bCs/>
              </w:rPr>
            </w:pPr>
            <w:r w:rsidRPr="00A65025">
              <w:rPr>
                <w:rFonts w:eastAsia="Arial"/>
                <w:bCs/>
              </w:rPr>
              <w:t>Significant</w:t>
            </w:r>
          </w:p>
        </w:tc>
      </w:tr>
      <w:tr w:rsidR="00020602" w14:paraId="3CECAF2A" w14:textId="77777777" w:rsidTr="00020602">
        <w:trPr>
          <w:trHeight w:val="529"/>
        </w:trPr>
        <w:tc>
          <w:tcPr>
            <w:tcW w:w="1843" w:type="dxa"/>
            <w:vAlign w:val="center"/>
          </w:tcPr>
          <w:p w14:paraId="2160BB6D" w14:textId="77777777" w:rsidR="00020602" w:rsidRPr="00A65025" w:rsidRDefault="00020602" w:rsidP="001D752E">
            <w:pPr>
              <w:widowControl w:val="0"/>
              <w:jc w:val="center"/>
              <w:rPr>
                <w:rFonts w:eastAsia="Arial"/>
                <w:b/>
                <w:bCs/>
              </w:rPr>
            </w:pPr>
            <w:r w:rsidRPr="00460B9B">
              <w:rPr>
                <w:lang w:eastAsia="ar-SA"/>
              </w:rPr>
              <w:t>Self-interest Climate</w:t>
            </w:r>
          </w:p>
        </w:tc>
        <w:tc>
          <w:tcPr>
            <w:tcW w:w="976" w:type="dxa"/>
          </w:tcPr>
          <w:p w14:paraId="1702F694" w14:textId="77777777" w:rsidR="00020602" w:rsidRPr="00A65025" w:rsidRDefault="00020602" w:rsidP="001D752E">
            <w:pPr>
              <w:widowControl w:val="0"/>
              <w:jc w:val="center"/>
              <w:rPr>
                <w:rFonts w:eastAsia="Arial"/>
                <w:b/>
                <w:bCs/>
              </w:rPr>
            </w:pPr>
            <w:r w:rsidRPr="00A65025">
              <w:rPr>
                <w:rFonts w:eastAsia="Arial"/>
                <w:bCs/>
              </w:rPr>
              <w:t>0.50</w:t>
            </w:r>
          </w:p>
        </w:tc>
        <w:tc>
          <w:tcPr>
            <w:tcW w:w="1027" w:type="dxa"/>
          </w:tcPr>
          <w:p w14:paraId="67BA4529" w14:textId="77777777" w:rsidR="00020602" w:rsidRPr="00A65025" w:rsidRDefault="00020602" w:rsidP="001D752E">
            <w:pPr>
              <w:widowControl w:val="0"/>
              <w:jc w:val="center"/>
              <w:rPr>
                <w:rFonts w:eastAsia="Arial"/>
                <w:b/>
                <w:bCs/>
              </w:rPr>
            </w:pPr>
            <w:r w:rsidRPr="00A65025">
              <w:rPr>
                <w:rFonts w:eastAsia="Arial"/>
                <w:bCs/>
              </w:rPr>
              <w:t>0.38</w:t>
            </w:r>
          </w:p>
        </w:tc>
        <w:tc>
          <w:tcPr>
            <w:tcW w:w="1080" w:type="dxa"/>
          </w:tcPr>
          <w:p w14:paraId="6FFC14FA" w14:textId="77777777" w:rsidR="00020602" w:rsidRPr="00A65025" w:rsidRDefault="00020602" w:rsidP="001D752E">
            <w:pPr>
              <w:widowControl w:val="0"/>
              <w:jc w:val="center"/>
              <w:rPr>
                <w:rFonts w:eastAsia="Arial"/>
                <w:b/>
                <w:bCs/>
              </w:rPr>
            </w:pPr>
            <w:r w:rsidRPr="00A65025">
              <w:rPr>
                <w:rFonts w:eastAsia="Arial"/>
                <w:bCs/>
              </w:rPr>
              <w:t>0.40</w:t>
            </w:r>
          </w:p>
        </w:tc>
        <w:tc>
          <w:tcPr>
            <w:tcW w:w="1048" w:type="dxa"/>
          </w:tcPr>
          <w:p w14:paraId="34BDA7EB" w14:textId="77777777" w:rsidR="00020602" w:rsidRPr="00A65025" w:rsidRDefault="00020602" w:rsidP="001D752E">
            <w:pPr>
              <w:widowControl w:val="0"/>
              <w:jc w:val="center"/>
              <w:rPr>
                <w:rFonts w:eastAsia="Arial"/>
                <w:b/>
                <w:bCs/>
              </w:rPr>
            </w:pPr>
            <w:r w:rsidRPr="00A65025">
              <w:rPr>
                <w:rFonts w:eastAsia="Arial"/>
                <w:bCs/>
              </w:rPr>
              <w:t>3.15</w:t>
            </w:r>
          </w:p>
        </w:tc>
        <w:tc>
          <w:tcPr>
            <w:tcW w:w="1105" w:type="dxa"/>
          </w:tcPr>
          <w:p w14:paraId="6ADFA7D4" w14:textId="77777777" w:rsidR="00020602" w:rsidRPr="00A65025" w:rsidRDefault="00020602" w:rsidP="001D752E">
            <w:pPr>
              <w:widowControl w:val="0"/>
              <w:jc w:val="center"/>
              <w:rPr>
                <w:rFonts w:eastAsia="Arial"/>
                <w:b/>
                <w:bCs/>
              </w:rPr>
            </w:pPr>
            <w:r w:rsidRPr="00A65025">
              <w:rPr>
                <w:rFonts w:eastAsia="Arial"/>
                <w:bCs/>
              </w:rPr>
              <w:t>0.010</w:t>
            </w:r>
          </w:p>
        </w:tc>
        <w:tc>
          <w:tcPr>
            <w:tcW w:w="1485" w:type="dxa"/>
          </w:tcPr>
          <w:p w14:paraId="21365878" w14:textId="77777777" w:rsidR="00020602" w:rsidRPr="00A65025" w:rsidRDefault="00020602" w:rsidP="001D752E">
            <w:pPr>
              <w:widowControl w:val="0"/>
              <w:rPr>
                <w:rFonts w:eastAsia="Arial"/>
                <w:b/>
                <w:bCs/>
              </w:rPr>
            </w:pPr>
            <w:r w:rsidRPr="00A65025">
              <w:rPr>
                <w:rFonts w:eastAsia="Arial"/>
                <w:bCs/>
              </w:rPr>
              <w:t>Significant</w:t>
            </w:r>
          </w:p>
        </w:tc>
      </w:tr>
      <w:tr w:rsidR="00020602" w14:paraId="52D6CCD7" w14:textId="77777777" w:rsidTr="00020602">
        <w:trPr>
          <w:trHeight w:val="529"/>
        </w:trPr>
        <w:tc>
          <w:tcPr>
            <w:tcW w:w="1843" w:type="dxa"/>
            <w:vAlign w:val="center"/>
          </w:tcPr>
          <w:p w14:paraId="5F08A13E" w14:textId="77777777" w:rsidR="00020602" w:rsidRPr="00A65025" w:rsidRDefault="00020602" w:rsidP="001D752E">
            <w:pPr>
              <w:widowControl w:val="0"/>
              <w:jc w:val="center"/>
              <w:rPr>
                <w:rFonts w:eastAsia="Arial"/>
                <w:b/>
                <w:bCs/>
              </w:rPr>
            </w:pPr>
            <w:r w:rsidRPr="00460B9B">
              <w:rPr>
                <w:lang w:eastAsia="ar-SA"/>
              </w:rPr>
              <w:t>Efficiency Climate</w:t>
            </w:r>
          </w:p>
        </w:tc>
        <w:tc>
          <w:tcPr>
            <w:tcW w:w="976" w:type="dxa"/>
          </w:tcPr>
          <w:p w14:paraId="691EB032" w14:textId="77777777" w:rsidR="00020602" w:rsidRPr="00A65025" w:rsidRDefault="00020602" w:rsidP="001D752E">
            <w:pPr>
              <w:widowControl w:val="0"/>
              <w:jc w:val="center"/>
              <w:rPr>
                <w:rFonts w:eastAsia="Arial"/>
                <w:b/>
                <w:bCs/>
              </w:rPr>
            </w:pPr>
            <w:r w:rsidRPr="00A65025">
              <w:rPr>
                <w:rFonts w:eastAsia="Arial"/>
                <w:bCs/>
              </w:rPr>
              <w:t>0.40</w:t>
            </w:r>
          </w:p>
        </w:tc>
        <w:tc>
          <w:tcPr>
            <w:tcW w:w="1027" w:type="dxa"/>
          </w:tcPr>
          <w:p w14:paraId="595A64D9" w14:textId="77777777" w:rsidR="00020602" w:rsidRPr="00A65025" w:rsidRDefault="00020602" w:rsidP="001D752E">
            <w:pPr>
              <w:widowControl w:val="0"/>
              <w:jc w:val="center"/>
              <w:rPr>
                <w:rFonts w:eastAsia="Arial"/>
                <w:b/>
                <w:bCs/>
              </w:rPr>
            </w:pPr>
            <w:r>
              <w:rPr>
                <w:rFonts w:eastAsia="Arial"/>
                <w:bCs/>
              </w:rPr>
              <w:t>0.28</w:t>
            </w:r>
          </w:p>
        </w:tc>
        <w:tc>
          <w:tcPr>
            <w:tcW w:w="1080" w:type="dxa"/>
          </w:tcPr>
          <w:p w14:paraId="7BDBCE3E" w14:textId="77777777" w:rsidR="00020602" w:rsidRPr="00A65025" w:rsidRDefault="00020602" w:rsidP="001D752E">
            <w:pPr>
              <w:widowControl w:val="0"/>
              <w:jc w:val="center"/>
              <w:rPr>
                <w:rFonts w:eastAsia="Arial"/>
                <w:b/>
                <w:bCs/>
              </w:rPr>
            </w:pPr>
            <w:r>
              <w:rPr>
                <w:rFonts w:eastAsia="Arial"/>
                <w:bCs/>
              </w:rPr>
              <w:t>0.30</w:t>
            </w:r>
          </w:p>
        </w:tc>
        <w:tc>
          <w:tcPr>
            <w:tcW w:w="1048" w:type="dxa"/>
          </w:tcPr>
          <w:p w14:paraId="3A841291" w14:textId="77777777" w:rsidR="00020602" w:rsidRPr="00A65025" w:rsidRDefault="00020602" w:rsidP="001D752E">
            <w:pPr>
              <w:widowControl w:val="0"/>
              <w:jc w:val="center"/>
              <w:rPr>
                <w:rFonts w:eastAsia="Arial"/>
                <w:b/>
                <w:bCs/>
              </w:rPr>
            </w:pPr>
            <w:r w:rsidRPr="00A65025">
              <w:rPr>
                <w:rFonts w:eastAsia="Arial"/>
                <w:bCs/>
              </w:rPr>
              <w:t>3.</w:t>
            </w:r>
            <w:r>
              <w:rPr>
                <w:rFonts w:eastAsia="Arial"/>
                <w:bCs/>
              </w:rPr>
              <w:t>05</w:t>
            </w:r>
          </w:p>
        </w:tc>
        <w:tc>
          <w:tcPr>
            <w:tcW w:w="1105" w:type="dxa"/>
          </w:tcPr>
          <w:p w14:paraId="77C909D5" w14:textId="77777777" w:rsidR="00020602" w:rsidRPr="00A65025" w:rsidRDefault="00020602" w:rsidP="001D752E">
            <w:pPr>
              <w:widowControl w:val="0"/>
              <w:jc w:val="center"/>
              <w:rPr>
                <w:rFonts w:eastAsia="Arial"/>
                <w:b/>
                <w:bCs/>
              </w:rPr>
            </w:pPr>
            <w:r w:rsidRPr="00A65025">
              <w:rPr>
                <w:rFonts w:eastAsia="Arial"/>
                <w:bCs/>
              </w:rPr>
              <w:t>0.0</w:t>
            </w:r>
            <w:r>
              <w:rPr>
                <w:rFonts w:eastAsia="Arial"/>
                <w:bCs/>
              </w:rPr>
              <w:t>35</w:t>
            </w:r>
          </w:p>
        </w:tc>
        <w:tc>
          <w:tcPr>
            <w:tcW w:w="1485" w:type="dxa"/>
          </w:tcPr>
          <w:p w14:paraId="768B2351" w14:textId="77777777" w:rsidR="00020602" w:rsidRPr="00A65025" w:rsidRDefault="00020602" w:rsidP="001D752E">
            <w:pPr>
              <w:widowControl w:val="0"/>
              <w:rPr>
                <w:rFonts w:eastAsia="Arial"/>
                <w:b/>
                <w:bCs/>
              </w:rPr>
            </w:pPr>
            <w:r w:rsidRPr="00A65025">
              <w:rPr>
                <w:rFonts w:eastAsia="Arial"/>
                <w:bCs/>
              </w:rPr>
              <w:t>Significant</w:t>
            </w:r>
          </w:p>
        </w:tc>
      </w:tr>
      <w:tr w:rsidR="00020602" w14:paraId="532644FD" w14:textId="77777777" w:rsidTr="00020602">
        <w:trPr>
          <w:trHeight w:val="529"/>
        </w:trPr>
        <w:tc>
          <w:tcPr>
            <w:tcW w:w="1843" w:type="dxa"/>
            <w:vAlign w:val="center"/>
          </w:tcPr>
          <w:p w14:paraId="157D3C09" w14:textId="77777777" w:rsidR="00020602" w:rsidRPr="00A65025" w:rsidRDefault="00020602" w:rsidP="001D752E">
            <w:pPr>
              <w:widowControl w:val="0"/>
              <w:jc w:val="center"/>
              <w:rPr>
                <w:rFonts w:eastAsia="Arial"/>
                <w:b/>
                <w:bCs/>
              </w:rPr>
            </w:pPr>
            <w:r w:rsidRPr="00460B9B">
              <w:rPr>
                <w:lang w:eastAsia="ar-SA"/>
              </w:rPr>
              <w:t>Rules and Procedures Climate</w:t>
            </w:r>
          </w:p>
        </w:tc>
        <w:tc>
          <w:tcPr>
            <w:tcW w:w="976" w:type="dxa"/>
          </w:tcPr>
          <w:p w14:paraId="0074D647" w14:textId="77777777" w:rsidR="00020602" w:rsidRPr="00A65025" w:rsidRDefault="00020602" w:rsidP="001D752E">
            <w:pPr>
              <w:widowControl w:val="0"/>
              <w:jc w:val="center"/>
              <w:rPr>
                <w:rFonts w:eastAsia="Arial"/>
                <w:b/>
                <w:bCs/>
              </w:rPr>
            </w:pPr>
            <w:r w:rsidRPr="00A65025">
              <w:rPr>
                <w:rFonts w:eastAsia="Arial"/>
                <w:bCs/>
              </w:rPr>
              <w:t>0.45</w:t>
            </w:r>
          </w:p>
        </w:tc>
        <w:tc>
          <w:tcPr>
            <w:tcW w:w="1027" w:type="dxa"/>
          </w:tcPr>
          <w:p w14:paraId="1D4D0D54" w14:textId="77777777" w:rsidR="00020602" w:rsidRPr="00A65025" w:rsidRDefault="00020602" w:rsidP="001D752E">
            <w:pPr>
              <w:widowControl w:val="0"/>
              <w:jc w:val="center"/>
              <w:rPr>
                <w:rFonts w:eastAsia="Arial"/>
                <w:b/>
                <w:bCs/>
              </w:rPr>
            </w:pPr>
            <w:r w:rsidRPr="00A65025">
              <w:rPr>
                <w:rFonts w:eastAsia="Arial"/>
                <w:bCs/>
              </w:rPr>
              <w:t>0.</w:t>
            </w:r>
            <w:r>
              <w:rPr>
                <w:rFonts w:eastAsia="Arial"/>
                <w:bCs/>
              </w:rPr>
              <w:t>30</w:t>
            </w:r>
          </w:p>
        </w:tc>
        <w:tc>
          <w:tcPr>
            <w:tcW w:w="1080" w:type="dxa"/>
          </w:tcPr>
          <w:p w14:paraId="30051773" w14:textId="77777777" w:rsidR="00020602" w:rsidRPr="00A65025" w:rsidRDefault="00020602" w:rsidP="001D752E">
            <w:pPr>
              <w:widowControl w:val="0"/>
              <w:jc w:val="center"/>
              <w:rPr>
                <w:rFonts w:eastAsia="Arial"/>
                <w:b/>
                <w:bCs/>
              </w:rPr>
            </w:pPr>
            <w:r w:rsidRPr="00A65025">
              <w:rPr>
                <w:rFonts w:eastAsia="Arial"/>
                <w:bCs/>
              </w:rPr>
              <w:t>0.</w:t>
            </w:r>
            <w:r>
              <w:rPr>
                <w:rFonts w:eastAsia="Arial"/>
                <w:bCs/>
              </w:rPr>
              <w:t>32</w:t>
            </w:r>
          </w:p>
        </w:tc>
        <w:tc>
          <w:tcPr>
            <w:tcW w:w="1048" w:type="dxa"/>
          </w:tcPr>
          <w:p w14:paraId="4E616424" w14:textId="77777777" w:rsidR="00020602" w:rsidRPr="00A65025" w:rsidRDefault="00020602" w:rsidP="001D752E">
            <w:pPr>
              <w:widowControl w:val="0"/>
              <w:jc w:val="center"/>
              <w:rPr>
                <w:rFonts w:eastAsia="Arial"/>
                <w:b/>
                <w:bCs/>
              </w:rPr>
            </w:pPr>
            <w:r w:rsidRPr="00A65025">
              <w:rPr>
                <w:rFonts w:eastAsia="Arial"/>
                <w:bCs/>
              </w:rPr>
              <w:t>3.</w:t>
            </w:r>
            <w:r>
              <w:rPr>
                <w:rFonts w:eastAsia="Arial"/>
                <w:bCs/>
              </w:rPr>
              <w:t>08</w:t>
            </w:r>
          </w:p>
        </w:tc>
        <w:tc>
          <w:tcPr>
            <w:tcW w:w="1105" w:type="dxa"/>
          </w:tcPr>
          <w:p w14:paraId="094B949B" w14:textId="77777777" w:rsidR="00020602" w:rsidRPr="00A65025" w:rsidRDefault="00020602" w:rsidP="001D752E">
            <w:pPr>
              <w:widowControl w:val="0"/>
              <w:jc w:val="center"/>
              <w:rPr>
                <w:rFonts w:eastAsia="Arial"/>
                <w:b/>
                <w:bCs/>
              </w:rPr>
            </w:pPr>
            <w:r w:rsidRPr="00A65025">
              <w:rPr>
                <w:rFonts w:eastAsia="Arial"/>
                <w:bCs/>
              </w:rPr>
              <w:t>0.0</w:t>
            </w:r>
            <w:r>
              <w:rPr>
                <w:rFonts w:eastAsia="Arial"/>
                <w:bCs/>
              </w:rPr>
              <w:t>16</w:t>
            </w:r>
          </w:p>
        </w:tc>
        <w:tc>
          <w:tcPr>
            <w:tcW w:w="1485" w:type="dxa"/>
          </w:tcPr>
          <w:p w14:paraId="3390C019" w14:textId="77777777" w:rsidR="00020602" w:rsidRPr="00A65025" w:rsidRDefault="00020602" w:rsidP="001D752E">
            <w:pPr>
              <w:widowControl w:val="0"/>
              <w:rPr>
                <w:rFonts w:eastAsia="Arial"/>
                <w:b/>
                <w:bCs/>
              </w:rPr>
            </w:pPr>
            <w:r w:rsidRPr="00A65025">
              <w:rPr>
                <w:rFonts w:eastAsia="Arial"/>
                <w:bCs/>
              </w:rPr>
              <w:t>Significant</w:t>
            </w:r>
          </w:p>
        </w:tc>
      </w:tr>
      <w:tr w:rsidR="00020602" w14:paraId="0A1B4D89" w14:textId="77777777" w:rsidTr="00020602">
        <w:trPr>
          <w:trHeight w:val="529"/>
        </w:trPr>
        <w:tc>
          <w:tcPr>
            <w:tcW w:w="1843" w:type="dxa"/>
            <w:vAlign w:val="center"/>
          </w:tcPr>
          <w:p w14:paraId="7E3189CE" w14:textId="77777777" w:rsidR="00020602" w:rsidRPr="00A65025" w:rsidRDefault="00020602" w:rsidP="001D752E">
            <w:pPr>
              <w:widowControl w:val="0"/>
              <w:jc w:val="center"/>
              <w:rPr>
                <w:rFonts w:eastAsia="Arial"/>
                <w:b/>
                <w:bCs/>
              </w:rPr>
            </w:pPr>
            <w:r w:rsidRPr="00460B9B">
              <w:rPr>
                <w:lang w:eastAsia="ar-SA"/>
              </w:rPr>
              <w:t>Personal Ethics Climate</w:t>
            </w:r>
          </w:p>
        </w:tc>
        <w:tc>
          <w:tcPr>
            <w:tcW w:w="976" w:type="dxa"/>
          </w:tcPr>
          <w:p w14:paraId="4D809341" w14:textId="77777777" w:rsidR="00020602" w:rsidRPr="00A65025" w:rsidRDefault="00020602" w:rsidP="001D752E">
            <w:pPr>
              <w:widowControl w:val="0"/>
              <w:jc w:val="center"/>
              <w:rPr>
                <w:rFonts w:eastAsia="Arial"/>
                <w:b/>
                <w:bCs/>
              </w:rPr>
            </w:pPr>
            <w:r w:rsidRPr="00A65025">
              <w:rPr>
                <w:rFonts w:eastAsia="Arial"/>
                <w:bCs/>
              </w:rPr>
              <w:t>0.47</w:t>
            </w:r>
          </w:p>
        </w:tc>
        <w:tc>
          <w:tcPr>
            <w:tcW w:w="1027" w:type="dxa"/>
          </w:tcPr>
          <w:p w14:paraId="589E0259" w14:textId="77777777" w:rsidR="00020602" w:rsidRPr="00A65025" w:rsidRDefault="00020602" w:rsidP="001D752E">
            <w:pPr>
              <w:widowControl w:val="0"/>
              <w:jc w:val="center"/>
              <w:rPr>
                <w:rFonts w:eastAsia="Arial"/>
                <w:b/>
                <w:bCs/>
              </w:rPr>
            </w:pPr>
            <w:r w:rsidRPr="00A65025">
              <w:rPr>
                <w:rFonts w:eastAsia="Arial"/>
                <w:bCs/>
              </w:rPr>
              <w:t>0.</w:t>
            </w:r>
            <w:r>
              <w:rPr>
                <w:rFonts w:eastAsia="Arial"/>
                <w:bCs/>
              </w:rPr>
              <w:t>32</w:t>
            </w:r>
          </w:p>
        </w:tc>
        <w:tc>
          <w:tcPr>
            <w:tcW w:w="1080" w:type="dxa"/>
          </w:tcPr>
          <w:p w14:paraId="40CCF316" w14:textId="77777777" w:rsidR="00020602" w:rsidRPr="00A65025" w:rsidRDefault="00020602" w:rsidP="001D752E">
            <w:pPr>
              <w:widowControl w:val="0"/>
              <w:jc w:val="center"/>
              <w:rPr>
                <w:rFonts w:eastAsia="Arial"/>
                <w:b/>
                <w:bCs/>
              </w:rPr>
            </w:pPr>
            <w:r w:rsidRPr="00A65025">
              <w:rPr>
                <w:rFonts w:eastAsia="Arial"/>
                <w:bCs/>
              </w:rPr>
              <w:t>0.</w:t>
            </w:r>
            <w:r>
              <w:rPr>
                <w:rFonts w:eastAsia="Arial"/>
                <w:bCs/>
              </w:rPr>
              <w:t>35</w:t>
            </w:r>
          </w:p>
        </w:tc>
        <w:tc>
          <w:tcPr>
            <w:tcW w:w="1048" w:type="dxa"/>
          </w:tcPr>
          <w:p w14:paraId="11967C45" w14:textId="77777777" w:rsidR="00020602" w:rsidRPr="00A65025" w:rsidRDefault="00020602" w:rsidP="001D752E">
            <w:pPr>
              <w:widowControl w:val="0"/>
              <w:jc w:val="center"/>
              <w:rPr>
                <w:rFonts w:eastAsia="Arial"/>
                <w:b/>
                <w:bCs/>
              </w:rPr>
            </w:pPr>
            <w:r w:rsidRPr="00A65025">
              <w:rPr>
                <w:rFonts w:eastAsia="Arial"/>
                <w:bCs/>
              </w:rPr>
              <w:t>3.</w:t>
            </w:r>
            <w:r>
              <w:rPr>
                <w:rFonts w:eastAsia="Arial"/>
                <w:bCs/>
              </w:rPr>
              <w:t>10</w:t>
            </w:r>
          </w:p>
        </w:tc>
        <w:tc>
          <w:tcPr>
            <w:tcW w:w="1105" w:type="dxa"/>
          </w:tcPr>
          <w:p w14:paraId="552A1E69" w14:textId="77777777" w:rsidR="00020602" w:rsidRPr="00A65025" w:rsidRDefault="00020602" w:rsidP="001D752E">
            <w:pPr>
              <w:widowControl w:val="0"/>
              <w:jc w:val="center"/>
              <w:rPr>
                <w:rFonts w:eastAsia="Arial"/>
                <w:b/>
                <w:bCs/>
              </w:rPr>
            </w:pPr>
            <w:r w:rsidRPr="00A65025">
              <w:rPr>
                <w:rFonts w:eastAsia="Arial"/>
                <w:bCs/>
              </w:rPr>
              <w:t>0.0</w:t>
            </w:r>
            <w:r>
              <w:rPr>
                <w:rFonts w:eastAsia="Arial"/>
                <w:bCs/>
              </w:rPr>
              <w:t>2</w:t>
            </w:r>
            <w:r w:rsidRPr="00A65025">
              <w:rPr>
                <w:rFonts w:eastAsia="Arial"/>
                <w:bCs/>
              </w:rPr>
              <w:t>2</w:t>
            </w:r>
          </w:p>
        </w:tc>
        <w:tc>
          <w:tcPr>
            <w:tcW w:w="1485" w:type="dxa"/>
          </w:tcPr>
          <w:p w14:paraId="4BDD7697" w14:textId="77777777" w:rsidR="00020602" w:rsidRPr="00A65025" w:rsidRDefault="00020602" w:rsidP="001D752E">
            <w:pPr>
              <w:widowControl w:val="0"/>
              <w:jc w:val="center"/>
              <w:rPr>
                <w:rFonts w:eastAsia="Arial"/>
                <w:b/>
                <w:bCs/>
              </w:rPr>
            </w:pPr>
            <w:r w:rsidRPr="00A65025">
              <w:rPr>
                <w:rFonts w:eastAsia="Arial"/>
                <w:bCs/>
              </w:rPr>
              <w:t>Significant</w:t>
            </w:r>
          </w:p>
        </w:tc>
      </w:tr>
      <w:tr w:rsidR="00020602" w14:paraId="1BD12411" w14:textId="77777777" w:rsidTr="00020602">
        <w:trPr>
          <w:trHeight w:val="544"/>
        </w:trPr>
        <w:tc>
          <w:tcPr>
            <w:tcW w:w="1843" w:type="dxa"/>
            <w:vAlign w:val="center"/>
          </w:tcPr>
          <w:p w14:paraId="547A299B" w14:textId="77777777" w:rsidR="00020602" w:rsidRDefault="00020602" w:rsidP="001D752E">
            <w:pPr>
              <w:widowControl w:val="0"/>
              <w:jc w:val="center"/>
              <w:rPr>
                <w:rFonts w:eastAsia="Arial"/>
              </w:rPr>
            </w:pPr>
            <w:r w:rsidRPr="00460B9B">
              <w:rPr>
                <w:lang w:eastAsia="ar-SA"/>
              </w:rPr>
              <w:t>Law and Professional Codes</w:t>
            </w:r>
            <w:r>
              <w:rPr>
                <w:lang w:eastAsia="ar-SA"/>
              </w:rPr>
              <w:t xml:space="preserve"> </w:t>
            </w:r>
            <w:r w:rsidRPr="00460B9B">
              <w:rPr>
                <w:lang w:eastAsia="ar-SA"/>
              </w:rPr>
              <w:t>Climate</w:t>
            </w:r>
          </w:p>
        </w:tc>
        <w:tc>
          <w:tcPr>
            <w:tcW w:w="976" w:type="dxa"/>
          </w:tcPr>
          <w:p w14:paraId="6D9AF8EC" w14:textId="77777777" w:rsidR="00020602" w:rsidRPr="00A65025" w:rsidRDefault="00020602" w:rsidP="001D752E">
            <w:pPr>
              <w:widowControl w:val="0"/>
              <w:jc w:val="center"/>
              <w:rPr>
                <w:rFonts w:eastAsia="Arial"/>
                <w:b/>
                <w:bCs/>
              </w:rPr>
            </w:pPr>
            <w:r w:rsidRPr="00A65025">
              <w:rPr>
                <w:rFonts w:eastAsia="Arial"/>
                <w:bCs/>
              </w:rPr>
              <w:t>0.48</w:t>
            </w:r>
          </w:p>
        </w:tc>
        <w:tc>
          <w:tcPr>
            <w:tcW w:w="1027" w:type="dxa"/>
          </w:tcPr>
          <w:p w14:paraId="6D4C58DD" w14:textId="77777777" w:rsidR="00020602" w:rsidRDefault="00020602" w:rsidP="001D752E">
            <w:pPr>
              <w:widowControl w:val="0"/>
              <w:jc w:val="center"/>
              <w:rPr>
                <w:rFonts w:eastAsia="Arial"/>
              </w:rPr>
            </w:pPr>
            <w:r w:rsidRPr="00A65025">
              <w:rPr>
                <w:rFonts w:eastAsia="Arial"/>
                <w:bCs/>
              </w:rPr>
              <w:t>0.3</w:t>
            </w:r>
            <w:r>
              <w:rPr>
                <w:rFonts w:eastAsia="Arial"/>
                <w:bCs/>
              </w:rPr>
              <w:t>5</w:t>
            </w:r>
          </w:p>
        </w:tc>
        <w:tc>
          <w:tcPr>
            <w:tcW w:w="1080" w:type="dxa"/>
          </w:tcPr>
          <w:p w14:paraId="24F9FC1D" w14:textId="77777777" w:rsidR="00020602" w:rsidRDefault="00020602" w:rsidP="001D752E">
            <w:pPr>
              <w:widowControl w:val="0"/>
              <w:jc w:val="center"/>
              <w:rPr>
                <w:rFonts w:eastAsia="Arial"/>
              </w:rPr>
            </w:pPr>
            <w:r w:rsidRPr="00A65025">
              <w:rPr>
                <w:rFonts w:eastAsia="Arial"/>
                <w:bCs/>
              </w:rPr>
              <w:t>0.</w:t>
            </w:r>
            <w:r>
              <w:rPr>
                <w:rFonts w:eastAsia="Arial"/>
                <w:bCs/>
              </w:rPr>
              <w:t>38</w:t>
            </w:r>
          </w:p>
        </w:tc>
        <w:tc>
          <w:tcPr>
            <w:tcW w:w="1048" w:type="dxa"/>
          </w:tcPr>
          <w:p w14:paraId="2549B8AE" w14:textId="77777777" w:rsidR="00020602" w:rsidRDefault="00020602" w:rsidP="001D752E">
            <w:pPr>
              <w:widowControl w:val="0"/>
              <w:jc w:val="center"/>
              <w:rPr>
                <w:rFonts w:eastAsia="Arial"/>
              </w:rPr>
            </w:pPr>
            <w:r w:rsidRPr="00A65025">
              <w:rPr>
                <w:rFonts w:eastAsia="Arial"/>
                <w:bCs/>
              </w:rPr>
              <w:t>3.1</w:t>
            </w:r>
            <w:r>
              <w:rPr>
                <w:rFonts w:eastAsia="Arial"/>
                <w:bCs/>
              </w:rPr>
              <w:t>2</w:t>
            </w:r>
          </w:p>
        </w:tc>
        <w:tc>
          <w:tcPr>
            <w:tcW w:w="1105" w:type="dxa"/>
          </w:tcPr>
          <w:p w14:paraId="183EC461" w14:textId="77777777" w:rsidR="00020602" w:rsidRDefault="00020602" w:rsidP="001D752E">
            <w:pPr>
              <w:widowControl w:val="0"/>
              <w:jc w:val="center"/>
              <w:rPr>
                <w:rFonts w:eastAsia="Arial"/>
              </w:rPr>
            </w:pPr>
            <w:r w:rsidRPr="00A65025">
              <w:rPr>
                <w:rFonts w:eastAsia="Arial"/>
                <w:bCs/>
              </w:rPr>
              <w:t>0.0</w:t>
            </w:r>
            <w:r>
              <w:rPr>
                <w:rFonts w:eastAsia="Arial"/>
                <w:bCs/>
              </w:rPr>
              <w:t>0</w:t>
            </w:r>
            <w:r w:rsidRPr="00A65025">
              <w:rPr>
                <w:rFonts w:eastAsia="Arial"/>
                <w:bCs/>
              </w:rPr>
              <w:t>0</w:t>
            </w:r>
          </w:p>
        </w:tc>
        <w:tc>
          <w:tcPr>
            <w:tcW w:w="1485" w:type="dxa"/>
          </w:tcPr>
          <w:p w14:paraId="3B00768F" w14:textId="77777777" w:rsidR="00020602" w:rsidRDefault="00020602" w:rsidP="001D752E">
            <w:pPr>
              <w:widowControl w:val="0"/>
              <w:jc w:val="center"/>
              <w:rPr>
                <w:rFonts w:eastAsia="Arial"/>
              </w:rPr>
            </w:pPr>
            <w:r w:rsidRPr="00A65025">
              <w:rPr>
                <w:rFonts w:eastAsia="Arial"/>
                <w:bCs/>
              </w:rPr>
              <w:t>Significant</w:t>
            </w:r>
          </w:p>
        </w:tc>
      </w:tr>
      <w:tr w:rsidR="00020602" w14:paraId="3B9DBD01" w14:textId="77777777" w:rsidTr="00020602">
        <w:trPr>
          <w:trHeight w:val="544"/>
        </w:trPr>
        <w:tc>
          <w:tcPr>
            <w:tcW w:w="1843" w:type="dxa"/>
          </w:tcPr>
          <w:p w14:paraId="41616B08" w14:textId="77777777" w:rsidR="00020602" w:rsidRDefault="00020602" w:rsidP="001D752E">
            <w:pPr>
              <w:widowControl w:val="0"/>
              <w:rPr>
                <w:rFonts w:eastAsia="Arial"/>
              </w:rPr>
            </w:pPr>
          </w:p>
        </w:tc>
        <w:tc>
          <w:tcPr>
            <w:tcW w:w="976" w:type="dxa"/>
          </w:tcPr>
          <w:p w14:paraId="5153D6FD" w14:textId="77777777" w:rsidR="00020602" w:rsidRDefault="00020602" w:rsidP="001D752E">
            <w:pPr>
              <w:widowControl w:val="0"/>
              <w:rPr>
                <w:rFonts w:eastAsia="Arial"/>
              </w:rPr>
            </w:pPr>
          </w:p>
        </w:tc>
        <w:tc>
          <w:tcPr>
            <w:tcW w:w="1027" w:type="dxa"/>
          </w:tcPr>
          <w:p w14:paraId="186B93E2" w14:textId="77777777" w:rsidR="00020602" w:rsidRDefault="00020602" w:rsidP="001D752E">
            <w:pPr>
              <w:widowControl w:val="0"/>
              <w:rPr>
                <w:rFonts w:eastAsia="Arial"/>
              </w:rPr>
            </w:pPr>
          </w:p>
        </w:tc>
        <w:tc>
          <w:tcPr>
            <w:tcW w:w="1080" w:type="dxa"/>
          </w:tcPr>
          <w:p w14:paraId="7215151F" w14:textId="77777777" w:rsidR="00020602" w:rsidRDefault="00020602" w:rsidP="001D752E">
            <w:pPr>
              <w:widowControl w:val="0"/>
              <w:rPr>
                <w:rFonts w:eastAsia="Arial"/>
              </w:rPr>
            </w:pPr>
          </w:p>
        </w:tc>
        <w:tc>
          <w:tcPr>
            <w:tcW w:w="1048" w:type="dxa"/>
          </w:tcPr>
          <w:p w14:paraId="2DD8462A" w14:textId="77777777" w:rsidR="00020602" w:rsidRDefault="00020602" w:rsidP="001D752E">
            <w:pPr>
              <w:widowControl w:val="0"/>
              <w:rPr>
                <w:rFonts w:eastAsia="Arial"/>
              </w:rPr>
            </w:pPr>
          </w:p>
        </w:tc>
        <w:tc>
          <w:tcPr>
            <w:tcW w:w="1105" w:type="dxa"/>
          </w:tcPr>
          <w:p w14:paraId="5D08957E" w14:textId="77777777" w:rsidR="00020602" w:rsidRDefault="00020602" w:rsidP="001D752E">
            <w:pPr>
              <w:widowControl w:val="0"/>
              <w:rPr>
                <w:rFonts w:eastAsia="Arial"/>
              </w:rPr>
            </w:pPr>
          </w:p>
        </w:tc>
        <w:tc>
          <w:tcPr>
            <w:tcW w:w="1485" w:type="dxa"/>
          </w:tcPr>
          <w:p w14:paraId="2D5BF39E" w14:textId="77777777" w:rsidR="00020602" w:rsidRDefault="00020602" w:rsidP="001D752E">
            <w:pPr>
              <w:widowControl w:val="0"/>
              <w:rPr>
                <w:rFonts w:eastAsia="Arial"/>
              </w:rPr>
            </w:pPr>
          </w:p>
        </w:tc>
      </w:tr>
      <w:tr w:rsidR="00020602" w14:paraId="233E60EB" w14:textId="77777777" w:rsidTr="00020602">
        <w:trPr>
          <w:trHeight w:val="529"/>
        </w:trPr>
        <w:tc>
          <w:tcPr>
            <w:tcW w:w="8568" w:type="dxa"/>
            <w:gridSpan w:val="7"/>
          </w:tcPr>
          <w:p w14:paraId="2D68A994" w14:textId="77777777" w:rsidR="00020602" w:rsidRDefault="00020602" w:rsidP="001D752E">
            <w:pPr>
              <w:widowControl w:val="0"/>
              <w:rPr>
                <w:rFonts w:eastAsia="Arial"/>
                <w:b/>
                <w:u w:val="single"/>
              </w:rPr>
            </w:pPr>
            <w:r>
              <w:rPr>
                <w:rFonts w:eastAsia="Arial"/>
                <w:u w:val="single"/>
              </w:rPr>
              <w:t>Regression Model</w:t>
            </w:r>
          </w:p>
        </w:tc>
      </w:tr>
      <w:tr w:rsidR="00020602" w14:paraId="107E9300" w14:textId="77777777" w:rsidTr="00020602">
        <w:trPr>
          <w:trHeight w:val="529"/>
        </w:trPr>
        <w:tc>
          <w:tcPr>
            <w:tcW w:w="8568" w:type="dxa"/>
            <w:gridSpan w:val="7"/>
          </w:tcPr>
          <w:p w14:paraId="2B18DC28" w14:textId="77777777" w:rsidR="00020602" w:rsidRPr="00A65025" w:rsidRDefault="00020602" w:rsidP="001D752E">
            <w:pPr>
              <w:widowControl w:val="0"/>
              <w:rPr>
                <w:rFonts w:eastAsia="Arial"/>
                <w:b/>
                <w:bCs/>
              </w:rPr>
            </w:pPr>
            <w:r w:rsidRPr="00A65025">
              <w:rPr>
                <w:rFonts w:eastAsia="Arial"/>
                <w:bCs/>
              </w:rPr>
              <w:t>Quality of Work Life=2.90 + 0.64 (Employee Focused Climate) + 0.62 (Community-focused Climate</w:t>
            </w:r>
            <w:r>
              <w:rPr>
                <w:rFonts w:eastAsia="Arial"/>
                <w:bCs/>
              </w:rPr>
              <w:t xml:space="preserve">) </w:t>
            </w:r>
            <w:r w:rsidRPr="00A65025">
              <w:rPr>
                <w:rFonts w:eastAsia="Arial"/>
                <w:bCs/>
              </w:rPr>
              <w:t>+ 0.60 (Community-focused Climate) + 0.55 (Obedience to Authority) + 0.52 (Code Implementation) + 0.50 (Self-interest Climate)</w:t>
            </w:r>
            <w:r>
              <w:rPr>
                <w:rFonts w:eastAsia="Arial"/>
                <w:bCs/>
              </w:rPr>
              <w:t xml:space="preserve"> + </w:t>
            </w:r>
            <w:r w:rsidRPr="00A65025">
              <w:rPr>
                <w:rFonts w:eastAsia="Arial"/>
                <w:bCs/>
              </w:rPr>
              <w:t>0.</w:t>
            </w:r>
            <w:r>
              <w:rPr>
                <w:rFonts w:eastAsia="Arial"/>
                <w:bCs/>
              </w:rPr>
              <w:t>40</w:t>
            </w:r>
            <w:r w:rsidRPr="00A65025">
              <w:rPr>
                <w:rFonts w:eastAsia="Arial"/>
                <w:bCs/>
              </w:rPr>
              <w:t xml:space="preserve"> (Efficiency Climate) + 0.</w:t>
            </w:r>
            <w:r>
              <w:rPr>
                <w:rFonts w:eastAsia="Arial"/>
                <w:bCs/>
              </w:rPr>
              <w:t>45</w:t>
            </w:r>
            <w:r w:rsidRPr="00A65025">
              <w:rPr>
                <w:rFonts w:eastAsia="Arial"/>
                <w:bCs/>
              </w:rPr>
              <w:t xml:space="preserve"> (Rules and Procedures Climate)</w:t>
            </w:r>
            <w:r>
              <w:rPr>
                <w:rFonts w:eastAsia="Arial"/>
                <w:bCs/>
              </w:rPr>
              <w:t xml:space="preserve"> </w:t>
            </w:r>
            <w:r w:rsidRPr="00A65025">
              <w:rPr>
                <w:rFonts w:eastAsia="Arial"/>
                <w:bCs/>
              </w:rPr>
              <w:t>0.</w:t>
            </w:r>
            <w:r>
              <w:rPr>
                <w:rFonts w:eastAsia="Arial"/>
                <w:bCs/>
              </w:rPr>
              <w:t>47</w:t>
            </w:r>
            <w:r w:rsidRPr="00A65025">
              <w:rPr>
                <w:rFonts w:eastAsia="Arial"/>
                <w:bCs/>
              </w:rPr>
              <w:t xml:space="preserve"> (Personal Ethics Climate) + 0.</w:t>
            </w:r>
            <w:r>
              <w:rPr>
                <w:rFonts w:eastAsia="Arial"/>
                <w:bCs/>
              </w:rPr>
              <w:t>48</w:t>
            </w:r>
            <w:r w:rsidRPr="00A65025">
              <w:rPr>
                <w:rFonts w:eastAsia="Arial"/>
                <w:bCs/>
              </w:rPr>
              <w:t xml:space="preserve"> (Law and Professional Codes Climate)</w:t>
            </w:r>
          </w:p>
          <w:p w14:paraId="73C2BAA0" w14:textId="77777777" w:rsidR="00020602" w:rsidRPr="00A65025" w:rsidRDefault="00020602" w:rsidP="001D752E">
            <w:pPr>
              <w:widowControl w:val="0"/>
              <w:rPr>
                <w:rFonts w:eastAsia="Arial"/>
                <w:b/>
                <w:bCs/>
              </w:rPr>
            </w:pPr>
          </w:p>
        </w:tc>
      </w:tr>
      <w:tr w:rsidR="00020602" w14:paraId="63F18F18" w14:textId="77777777" w:rsidTr="00020602">
        <w:trPr>
          <w:trHeight w:val="81"/>
        </w:trPr>
        <w:tc>
          <w:tcPr>
            <w:tcW w:w="8568" w:type="dxa"/>
            <w:gridSpan w:val="7"/>
          </w:tcPr>
          <w:p w14:paraId="62DA18AD" w14:textId="77777777" w:rsidR="00020602" w:rsidRPr="00A65025" w:rsidRDefault="00020602" w:rsidP="001D752E">
            <w:pPr>
              <w:widowControl w:val="0"/>
              <w:rPr>
                <w:rFonts w:eastAsia="Arial"/>
                <w:b/>
                <w:bCs/>
              </w:rPr>
            </w:pPr>
            <w:r w:rsidRPr="00A65025">
              <w:rPr>
                <w:rFonts w:eastAsia="Arial"/>
                <w:bCs/>
              </w:rPr>
              <w:t>R=0.64; R²=0.40; F=60.46; p-value=0.000</w:t>
            </w:r>
          </w:p>
        </w:tc>
      </w:tr>
    </w:tbl>
    <w:p w14:paraId="7D71F835" w14:textId="77777777" w:rsidR="00B364F1" w:rsidRPr="00385125" w:rsidRDefault="00B364F1" w:rsidP="00665D1C">
      <w:pPr>
        <w:rPr>
          <w:rFonts w:ascii="Arial" w:hAnsi="Arial" w:cs="Arial"/>
          <w:b/>
          <w:bCs/>
          <w:iCs/>
        </w:rPr>
      </w:pPr>
    </w:p>
    <w:p w14:paraId="6FDD1CAA" w14:textId="77777777" w:rsidR="00717F2E" w:rsidRDefault="00717F2E">
      <w:pPr>
        <w:jc w:val="both"/>
        <w:rPr>
          <w:rFonts w:ascii="Arial" w:hAnsi="Arial" w:cs="Arial"/>
        </w:rPr>
      </w:pPr>
    </w:p>
    <w:p w14:paraId="0C5CEE58" w14:textId="435CF8F7" w:rsidR="005977A7" w:rsidRDefault="00020602" w:rsidP="00C12631">
      <w:pPr>
        <w:pStyle w:val="ConcHead"/>
        <w:spacing w:after="0"/>
        <w:jc w:val="both"/>
        <w:rPr>
          <w:rFonts w:ascii="Arial" w:hAnsi="Arial" w:cs="Arial"/>
          <w:b w:val="0"/>
          <w:caps w:val="0"/>
          <w:sz w:val="20"/>
        </w:rPr>
      </w:pPr>
      <w:r w:rsidRPr="00020602">
        <w:rPr>
          <w:rFonts w:ascii="Arial" w:hAnsi="Arial" w:cs="Arial"/>
          <w:b w:val="0"/>
          <w:caps w:val="0"/>
          <w:sz w:val="20"/>
        </w:rPr>
        <w:t xml:space="preserve">Presented in table 4 is the regression analysis examining how different domains of ethical climate significantly influence the quality of work life among teachers. the regression model indicates that all ten domains positively contribute to quality of work life. among them, ethical environment (b = 0.64, β = 0.60, t = 3.38, p = 0.000) has the strongest influence, followed by employee-focused climate (b = 0.62, β = 0.58, t = 3.35, p = 0.020), community-focused climate (b = 0.60, β = 0.55, t = 3.32, p = 0.021), obedience to authority (b = 0.55, β = 0.50, t = 3.30, p = 0.034), code implementation (b = 0.52, β = 0.45, t = 3.20, p = 0.042), self-interest climate (b = 0.50, β = 0.40, t = 3.15, p = 0.010), efficiency climate (b = 0.40, β = 0.30, t = 3.05, p = 0.035), rules and procedures climate (b = 0.45, β = 0.32, t = 3.08, p = 0.016). Moreover, personal </w:t>
      </w:r>
      <w:r w:rsidRPr="00020602">
        <w:rPr>
          <w:rFonts w:ascii="Arial" w:hAnsi="Arial" w:cs="Arial"/>
          <w:b w:val="0"/>
          <w:caps w:val="0"/>
          <w:sz w:val="20"/>
        </w:rPr>
        <w:lastRenderedPageBreak/>
        <w:t>ethics climate (b = 0.47, β = 0.35, t = 3.10, p = 0.022), and law and professional codes climate (b = 0.48, β = 0.38, t = 3.12, p = 0.000). the t-statistics for each domain (ranging from 3.05 to 3.38) and their corresponding p-values (all below 0.05) confirm that these influences are statistically significant. The model explains 40% of the variance in quality of work life (R² = 0.40). Furthermore, the model’s F-value of 60.46 and its p-value of 0.000 indicate that the model is statistically significant.</w:t>
      </w:r>
    </w:p>
    <w:p w14:paraId="1402C2A5" w14:textId="77777777" w:rsidR="00020602" w:rsidRDefault="00020602" w:rsidP="00C12631">
      <w:pPr>
        <w:pStyle w:val="ConcHead"/>
        <w:spacing w:after="0"/>
        <w:jc w:val="both"/>
        <w:rPr>
          <w:rFonts w:ascii="Arial" w:hAnsi="Arial" w:cs="Arial"/>
          <w:b w:val="0"/>
          <w:caps w:val="0"/>
          <w:sz w:val="20"/>
        </w:rPr>
      </w:pPr>
    </w:p>
    <w:p w14:paraId="7D228393" w14:textId="77777777" w:rsidR="00020602" w:rsidRPr="00020602" w:rsidRDefault="00020602" w:rsidP="00020602">
      <w:pPr>
        <w:pStyle w:val="ConcHead"/>
        <w:jc w:val="both"/>
        <w:rPr>
          <w:rFonts w:ascii="Arial" w:hAnsi="Arial" w:cs="Arial"/>
          <w:b w:val="0"/>
          <w:caps w:val="0"/>
          <w:sz w:val="20"/>
        </w:rPr>
      </w:pPr>
      <w:r w:rsidRPr="00020602">
        <w:rPr>
          <w:rFonts w:ascii="Arial" w:hAnsi="Arial" w:cs="Arial"/>
          <w:b w:val="0"/>
          <w:caps w:val="0"/>
          <w:sz w:val="20"/>
        </w:rPr>
        <w:t>This finding suggests that ethical climate plays a crucial role in shaping teachers' quality of work life. When teachers perceive a strong ethical environment, characterized by fairness, support, and adherence to professional standards, they are more likely to experience higher job satisfaction, well-being, and work-life balance. A positive ethical climate fosters trust, accountability, and cooperation among educators, leading to a more sustainable and fulfilling teaching profession. Conversely, a weak ethical climate may create stress, dissatisfaction, and decreased motivation, negatively impacting teachers' overall work experience.</w:t>
      </w:r>
    </w:p>
    <w:p w14:paraId="2055CFDA" w14:textId="234818D2" w:rsidR="00020602" w:rsidRDefault="00020602" w:rsidP="00020602">
      <w:pPr>
        <w:pStyle w:val="ConcHead"/>
        <w:spacing w:after="0"/>
        <w:jc w:val="both"/>
        <w:rPr>
          <w:rFonts w:ascii="Arial" w:hAnsi="Arial" w:cs="Arial"/>
          <w:b w:val="0"/>
          <w:caps w:val="0"/>
          <w:sz w:val="20"/>
        </w:rPr>
      </w:pPr>
      <w:r w:rsidRPr="00020602">
        <w:rPr>
          <w:rFonts w:ascii="Arial" w:hAnsi="Arial" w:cs="Arial"/>
          <w:b w:val="0"/>
          <w:caps w:val="0"/>
          <w:sz w:val="20"/>
        </w:rPr>
        <w:t xml:space="preserve">This finding aligns with the study of </w:t>
      </w:r>
      <w:proofErr w:type="spellStart"/>
      <w:r w:rsidR="00A46D8F" w:rsidRPr="00A46D8F">
        <w:rPr>
          <w:rFonts w:ascii="Arial" w:hAnsi="Arial" w:cs="Arial"/>
          <w:b w:val="0"/>
          <w:caps w:val="0"/>
          <w:sz w:val="20"/>
        </w:rPr>
        <w:t>Benevene</w:t>
      </w:r>
      <w:proofErr w:type="spellEnd"/>
      <w:r w:rsidR="00A46D8F" w:rsidRPr="00A46D8F">
        <w:rPr>
          <w:rFonts w:ascii="Arial" w:hAnsi="Arial" w:cs="Arial"/>
          <w:b w:val="0"/>
          <w:caps w:val="0"/>
          <w:sz w:val="20"/>
        </w:rPr>
        <w:t xml:space="preserve"> </w:t>
      </w:r>
      <w:r w:rsidR="00A46D8F">
        <w:rPr>
          <w:rFonts w:ascii="Arial" w:hAnsi="Arial" w:cs="Arial"/>
          <w:b w:val="0"/>
          <w:caps w:val="0"/>
          <w:sz w:val="20"/>
        </w:rPr>
        <w:t xml:space="preserve">et al. </w:t>
      </w:r>
      <w:r w:rsidRPr="00020602">
        <w:rPr>
          <w:rFonts w:ascii="Arial" w:hAnsi="Arial" w:cs="Arial"/>
          <w:b w:val="0"/>
          <w:caps w:val="0"/>
          <w:sz w:val="20"/>
        </w:rPr>
        <w:t>(202</w:t>
      </w:r>
      <w:r w:rsidR="00A46D8F">
        <w:rPr>
          <w:rFonts w:ascii="Arial" w:hAnsi="Arial" w:cs="Arial"/>
          <w:b w:val="0"/>
          <w:caps w:val="0"/>
          <w:sz w:val="20"/>
        </w:rPr>
        <w:t>0</w:t>
      </w:r>
      <w:r w:rsidRPr="00020602">
        <w:rPr>
          <w:rFonts w:ascii="Arial" w:hAnsi="Arial" w:cs="Arial"/>
          <w:b w:val="0"/>
          <w:caps w:val="0"/>
          <w:sz w:val="20"/>
        </w:rPr>
        <w:t xml:space="preserve">), who emphasized that ethical workplace environments significantly contribute to teachers' professional engagement and well-being. Similarly, </w:t>
      </w:r>
      <w:r w:rsidR="00A46D8F" w:rsidRPr="00A46D8F">
        <w:rPr>
          <w:rFonts w:ascii="Arial" w:hAnsi="Arial" w:cs="Arial"/>
          <w:b w:val="0"/>
          <w:caps w:val="0"/>
          <w:sz w:val="20"/>
        </w:rPr>
        <w:t xml:space="preserve">Edward </w:t>
      </w:r>
      <w:proofErr w:type="spellStart"/>
      <w:r w:rsidR="00A46D8F" w:rsidRPr="00A46D8F">
        <w:rPr>
          <w:rFonts w:ascii="Arial" w:hAnsi="Arial" w:cs="Arial"/>
          <w:b w:val="0"/>
          <w:caps w:val="0"/>
          <w:sz w:val="20"/>
        </w:rPr>
        <w:t>Godbless</w:t>
      </w:r>
      <w:proofErr w:type="spellEnd"/>
      <w:r w:rsidR="00A46D8F" w:rsidRPr="00A46D8F">
        <w:rPr>
          <w:rFonts w:ascii="Arial" w:hAnsi="Arial" w:cs="Arial"/>
          <w:b w:val="0"/>
          <w:caps w:val="0"/>
          <w:sz w:val="20"/>
        </w:rPr>
        <w:t xml:space="preserve"> </w:t>
      </w:r>
      <w:r w:rsidRPr="00020602">
        <w:rPr>
          <w:rFonts w:ascii="Arial" w:hAnsi="Arial" w:cs="Arial"/>
          <w:b w:val="0"/>
          <w:caps w:val="0"/>
          <w:sz w:val="20"/>
        </w:rPr>
        <w:t>(20</w:t>
      </w:r>
      <w:r w:rsidR="00A46D8F">
        <w:rPr>
          <w:rFonts w:ascii="Arial" w:hAnsi="Arial" w:cs="Arial"/>
          <w:b w:val="0"/>
          <w:caps w:val="0"/>
          <w:sz w:val="20"/>
        </w:rPr>
        <w:t>21</w:t>
      </w:r>
      <w:r w:rsidRPr="00020602">
        <w:rPr>
          <w:rFonts w:ascii="Arial" w:hAnsi="Arial" w:cs="Arial"/>
          <w:b w:val="0"/>
          <w:caps w:val="0"/>
          <w:sz w:val="20"/>
        </w:rPr>
        <w:t xml:space="preserve">) highlighted that an ethical work climate marked by respect, transparency, and institutional support enhances teacher morale and job commitment. Additionally, the research of </w:t>
      </w:r>
      <w:r w:rsidR="00A46D8F">
        <w:rPr>
          <w:rFonts w:ascii="Arial" w:hAnsi="Arial" w:cs="Arial"/>
          <w:b w:val="0"/>
          <w:caps w:val="0"/>
          <w:sz w:val="20"/>
        </w:rPr>
        <w:t>Daniels</w:t>
      </w:r>
      <w:r w:rsidRPr="00020602">
        <w:rPr>
          <w:rFonts w:ascii="Arial" w:hAnsi="Arial" w:cs="Arial"/>
          <w:b w:val="0"/>
          <w:caps w:val="0"/>
          <w:sz w:val="20"/>
        </w:rPr>
        <w:t xml:space="preserve"> (202</w:t>
      </w:r>
      <w:r w:rsidR="00A46D8F">
        <w:rPr>
          <w:rFonts w:ascii="Arial" w:hAnsi="Arial" w:cs="Arial"/>
          <w:b w:val="0"/>
          <w:caps w:val="0"/>
          <w:sz w:val="20"/>
        </w:rPr>
        <w:t>2</w:t>
      </w:r>
      <w:r w:rsidRPr="00020602">
        <w:rPr>
          <w:rFonts w:ascii="Arial" w:hAnsi="Arial" w:cs="Arial"/>
          <w:b w:val="0"/>
          <w:caps w:val="0"/>
          <w:sz w:val="20"/>
        </w:rPr>
        <w:t>) demonstrated that schools with well-defined ethical policies and adherence to professional codes create a more supportive and sustainable work environment, ultimately leading to improved teacher retention and job satisfaction.</w:t>
      </w:r>
    </w:p>
    <w:p w14:paraId="087F7796" w14:textId="77777777" w:rsidR="00020602" w:rsidRDefault="00020602" w:rsidP="00020602">
      <w:pPr>
        <w:pStyle w:val="ConcHead"/>
        <w:spacing w:after="0"/>
        <w:jc w:val="both"/>
        <w:rPr>
          <w:rFonts w:ascii="Arial" w:hAnsi="Arial" w:cs="Arial"/>
          <w:b w:val="0"/>
          <w:caps w:val="0"/>
          <w:sz w:val="20"/>
        </w:rPr>
      </w:pPr>
    </w:p>
    <w:p w14:paraId="2ACC40F2" w14:textId="77777777" w:rsidR="00020602" w:rsidRDefault="00020602" w:rsidP="00020602">
      <w:pPr>
        <w:pStyle w:val="ConcHead"/>
        <w:spacing w:after="0"/>
        <w:jc w:val="both"/>
        <w:rPr>
          <w:rFonts w:ascii="Arial" w:hAnsi="Arial" w:cs="Arial"/>
          <w:b w:val="0"/>
          <w:caps w:val="0"/>
          <w:sz w:val="20"/>
        </w:rPr>
      </w:pPr>
    </w:p>
    <w:p w14:paraId="1A6B029B" w14:textId="77777777" w:rsidR="00385125" w:rsidRDefault="00385125" w:rsidP="00385125">
      <w:pPr>
        <w:pStyle w:val="ConcHead"/>
        <w:spacing w:after="0"/>
        <w:jc w:val="both"/>
        <w:rPr>
          <w:rFonts w:ascii="Arial" w:hAnsi="Arial" w:cs="Arial"/>
          <w:b w:val="0"/>
          <w:caps w:val="0"/>
          <w:sz w:val="20"/>
        </w:rPr>
      </w:pPr>
    </w:p>
    <w:p w14:paraId="371DD412" w14:textId="2EE03B6D" w:rsidR="00717F2E" w:rsidRDefault="00000000" w:rsidP="00B364F1">
      <w:pPr>
        <w:pStyle w:val="ConcHead"/>
        <w:spacing w:after="0"/>
        <w:jc w:val="both"/>
        <w:rPr>
          <w:rFonts w:ascii="Arial" w:hAnsi="Arial" w:cs="Arial"/>
          <w:sz w:val="20"/>
        </w:rPr>
      </w:pPr>
      <w:r>
        <w:rPr>
          <w:rFonts w:ascii="Arial" w:hAnsi="Arial" w:cs="Arial"/>
          <w:sz w:val="20"/>
        </w:rPr>
        <w:t xml:space="preserve">4. </w:t>
      </w:r>
      <w:r w:rsidR="00B364F1">
        <w:rPr>
          <w:rFonts w:ascii="Arial" w:hAnsi="Arial" w:cs="Arial"/>
          <w:sz w:val="20"/>
        </w:rPr>
        <w:t>FINDINGS</w:t>
      </w:r>
    </w:p>
    <w:p w14:paraId="0E5D87EA" w14:textId="77777777" w:rsidR="00717F2E" w:rsidRDefault="00717F2E">
      <w:pPr>
        <w:pStyle w:val="ConcHead"/>
        <w:spacing w:after="0"/>
        <w:jc w:val="both"/>
        <w:rPr>
          <w:rFonts w:ascii="Arial" w:hAnsi="Arial" w:cs="Arial"/>
          <w:sz w:val="20"/>
        </w:rPr>
      </w:pPr>
    </w:p>
    <w:p w14:paraId="28963FD9" w14:textId="7BEB729B" w:rsidR="00020602" w:rsidRPr="00020602" w:rsidRDefault="00020602" w:rsidP="00020602">
      <w:pPr>
        <w:pStyle w:val="Body"/>
        <w:rPr>
          <w:rFonts w:ascii="Arial" w:hAnsi="Arial" w:cs="Arial"/>
        </w:rPr>
      </w:pPr>
      <w:r w:rsidRPr="00020602">
        <w:rPr>
          <w:rFonts w:ascii="Arial" w:hAnsi="Arial" w:cs="Arial"/>
        </w:rPr>
        <w:t>This study aimed to examine the significant relationship between ethical climate and quality of work life among teachers. Specifically, it sought to assess the level of ethical climate in various domains, including ethical environment, employee-focused climate, community-focused climate, obedience to authority, code implementation, self-interest climate, efficiency climate, rules and procedures climate, personal ethics climate, and law and professional codes climate. Additionally, the study aimed to determine the level of teachers’ quality of work life based on the indicators of adequate and fair compensation, working conditions, use of capacities at work, opportunities at work, social integration at work, constitutionalism at work, occupied space by the work in life, and social relevance and importance of work. Further, it sought to identify which domains of ethical climate most significantly influence teachers' quality of work life. Using a descriptive-correlational research design, a total of 300 teachers were surveyed using standardized questionnaires, and the data were analyzed using mean, standard deviation (SD), Pearson product-moment correlation, and multiple linear regression analyses.</w:t>
      </w:r>
    </w:p>
    <w:p w14:paraId="271C2D5E" w14:textId="77777777" w:rsidR="00020602" w:rsidRPr="00020602" w:rsidRDefault="00020602" w:rsidP="00020602">
      <w:pPr>
        <w:pStyle w:val="Body"/>
        <w:rPr>
          <w:rFonts w:ascii="Arial" w:hAnsi="Arial" w:cs="Arial"/>
        </w:rPr>
      </w:pPr>
      <w:r w:rsidRPr="00020602">
        <w:rPr>
          <w:rFonts w:ascii="Arial" w:hAnsi="Arial" w:cs="Arial"/>
        </w:rPr>
        <w:t>From the data gathered, the following findings were drawn:</w:t>
      </w:r>
    </w:p>
    <w:p w14:paraId="7F053833" w14:textId="77777777" w:rsidR="00020602" w:rsidRPr="00020602" w:rsidRDefault="00020602" w:rsidP="00020602">
      <w:pPr>
        <w:pStyle w:val="Body"/>
        <w:rPr>
          <w:rFonts w:ascii="Arial" w:hAnsi="Arial" w:cs="Arial"/>
        </w:rPr>
      </w:pPr>
      <w:r w:rsidRPr="00020602">
        <w:rPr>
          <w:rFonts w:ascii="Arial" w:hAnsi="Arial" w:cs="Arial"/>
        </w:rPr>
        <w:t>Firstly, the level of ethical climate among teachers is high, particularly in the domains of ethical environment, employee-focused climate, community-focused climate, obedience to authority, code implementation, self-interest climate, efficiency climate, rules and procedures climate, personal ethics climate, and law and professional codes climate.</w:t>
      </w:r>
    </w:p>
    <w:p w14:paraId="064A008E" w14:textId="77777777" w:rsidR="00020602" w:rsidRPr="00020602" w:rsidRDefault="00020602" w:rsidP="00020602">
      <w:pPr>
        <w:pStyle w:val="Body"/>
        <w:rPr>
          <w:rFonts w:ascii="Arial" w:hAnsi="Arial" w:cs="Arial"/>
        </w:rPr>
      </w:pPr>
      <w:r w:rsidRPr="00020602">
        <w:rPr>
          <w:rFonts w:ascii="Arial" w:hAnsi="Arial" w:cs="Arial"/>
        </w:rPr>
        <w:t>Secondly, the level of teachers’ quality of work life is also high, specifically in the areas of adequate and fair compensation, working conditions, use of capacities at work, opportunities at work, social integration at work, constitutionalism at work, occupied space by the work in life, and social relevance and importance of work.</w:t>
      </w:r>
    </w:p>
    <w:p w14:paraId="6003FD28" w14:textId="77777777" w:rsidR="00020602" w:rsidRPr="00020602" w:rsidRDefault="00020602" w:rsidP="00020602">
      <w:pPr>
        <w:pStyle w:val="Body"/>
        <w:rPr>
          <w:rFonts w:ascii="Arial" w:hAnsi="Arial" w:cs="Arial"/>
        </w:rPr>
      </w:pPr>
      <w:r w:rsidRPr="00020602">
        <w:rPr>
          <w:rFonts w:ascii="Arial" w:hAnsi="Arial" w:cs="Arial"/>
        </w:rPr>
        <w:lastRenderedPageBreak/>
        <w:t>Thirdly, a significant relationship exists between ethical climate and quality of work life, indicating a moderate positive correlation between the two variables.</w:t>
      </w:r>
    </w:p>
    <w:p w14:paraId="3F0C8396" w14:textId="2A7B2D90" w:rsidR="00575D97" w:rsidRDefault="00020602" w:rsidP="00B364F1">
      <w:pPr>
        <w:pStyle w:val="Body"/>
        <w:rPr>
          <w:rFonts w:ascii="Arial" w:hAnsi="Arial" w:cs="Arial"/>
        </w:rPr>
      </w:pPr>
      <w:r w:rsidRPr="00020602">
        <w:rPr>
          <w:rFonts w:ascii="Arial" w:hAnsi="Arial" w:cs="Arial"/>
        </w:rPr>
        <w:t>Finally, when examining the influence of the domains of ethical climate on quality of work life, ethical environment, employee-focused climate, community-focused climate, obedience to authority, code implementation, self-interest climate, efficiency climate, rules and procedures climate, personal ethics climate, and law and professional codes climate significantly impact teachers' quality of work life.</w:t>
      </w:r>
    </w:p>
    <w:p w14:paraId="016D2A79" w14:textId="25BDC1A2" w:rsidR="00717F2E" w:rsidRDefault="00000000" w:rsidP="00B364F1">
      <w:pPr>
        <w:pStyle w:val="Body"/>
        <w:rPr>
          <w:rFonts w:ascii="Arial" w:hAnsi="Arial" w:cs="Arial"/>
        </w:rPr>
      </w:pPr>
      <w:r>
        <w:rPr>
          <w:rFonts w:ascii="Arial" w:hAnsi="Arial" w:cs="Arial"/>
          <w:b/>
          <w:bCs/>
        </w:rPr>
        <w:t xml:space="preserve">5. </w:t>
      </w:r>
      <w:r w:rsidR="00B364F1">
        <w:rPr>
          <w:rFonts w:ascii="Arial" w:hAnsi="Arial" w:cs="Arial"/>
          <w:b/>
          <w:bCs/>
        </w:rPr>
        <w:t>CONCLUSIONS</w:t>
      </w:r>
    </w:p>
    <w:p w14:paraId="54DC098E" w14:textId="77777777" w:rsidR="00020602" w:rsidRPr="00020602" w:rsidRDefault="00020602" w:rsidP="00020602">
      <w:pPr>
        <w:pStyle w:val="Body"/>
        <w:rPr>
          <w:rFonts w:ascii="Arial" w:hAnsi="Arial" w:cs="Arial"/>
        </w:rPr>
      </w:pPr>
      <w:r w:rsidRPr="00020602">
        <w:rPr>
          <w:rFonts w:ascii="Arial" w:hAnsi="Arial" w:cs="Arial"/>
        </w:rPr>
        <w:t>Based on the findings of the study, the following conclusions were formulated:</w:t>
      </w:r>
    </w:p>
    <w:p w14:paraId="18677F01" w14:textId="77777777" w:rsidR="00020602" w:rsidRPr="00020602" w:rsidRDefault="00020602" w:rsidP="00020602">
      <w:pPr>
        <w:pStyle w:val="Body"/>
        <w:rPr>
          <w:rFonts w:ascii="Arial" w:hAnsi="Arial" w:cs="Arial"/>
        </w:rPr>
      </w:pPr>
      <w:r w:rsidRPr="00020602">
        <w:rPr>
          <w:rFonts w:ascii="Arial" w:hAnsi="Arial" w:cs="Arial"/>
        </w:rPr>
        <w:t>Firstly, the level of ethical climate among teachers is oftentimes observed, particularly in the domains of ethical environment, employee-focused climate, community-focused climate, obedience to authority, code implementation, self-interest climate, efficiency climate, rules and procedures climate, personal ethics climate, and law and professional codes climate. This suggests that schools uphold ethical standards that foster integrity, fairness, and professionalism in the workplace. A strong ethical climate creates a supportive and respectful environment where teachers feel guided by moral principles and organizational values.</w:t>
      </w:r>
    </w:p>
    <w:p w14:paraId="55800ADA" w14:textId="77777777" w:rsidR="00020602" w:rsidRPr="00020602" w:rsidRDefault="00020602" w:rsidP="00020602">
      <w:pPr>
        <w:pStyle w:val="Body"/>
        <w:rPr>
          <w:rFonts w:ascii="Arial" w:hAnsi="Arial" w:cs="Arial"/>
        </w:rPr>
      </w:pPr>
      <w:r w:rsidRPr="00020602">
        <w:rPr>
          <w:rFonts w:ascii="Arial" w:hAnsi="Arial" w:cs="Arial"/>
        </w:rPr>
        <w:t>Secondly, the level of teachers’ quality of work life is always observed, particularly in the areas of adequate and fair compensation, working conditions, use of capacities at work, opportunities at work, social integration at work, constitutionalism at work, occupied space by the work in life, and social relevance and importance of work. This indicates that teachers generally experience favorable working conditions, access to professional growth opportunities, and a sense of purpose in their roles. A high quality of work life ensures that teachers remain engaged, motivated, and satisfied in their profession, which contributes to better teaching performance and overall well-being.</w:t>
      </w:r>
    </w:p>
    <w:p w14:paraId="2C2D1D98" w14:textId="77777777" w:rsidR="00020602" w:rsidRPr="00020602" w:rsidRDefault="00020602" w:rsidP="00020602">
      <w:pPr>
        <w:pStyle w:val="Body"/>
        <w:rPr>
          <w:rFonts w:ascii="Arial" w:hAnsi="Arial" w:cs="Arial"/>
        </w:rPr>
      </w:pPr>
      <w:r w:rsidRPr="00020602">
        <w:rPr>
          <w:rFonts w:ascii="Arial" w:hAnsi="Arial" w:cs="Arial"/>
        </w:rPr>
        <w:t>Thirdly, a significant relationship between ethical climate and quality of work life was observed. This suggests that schools with a strong ethical climate tend to provide a higher quality of work life for teachers. When ethical standards are upheld, teachers feel a greater sense of fairness, respect, and job security, leading to improved job satisfaction and professional commitment. A positive ethical climate fosters a culture of trust, collaboration, and accountability within the school community, which enhances teachers’ overall work experience.</w:t>
      </w:r>
    </w:p>
    <w:p w14:paraId="59D5263C" w14:textId="77777777" w:rsidR="00020602" w:rsidRPr="00020602" w:rsidRDefault="00020602" w:rsidP="00020602">
      <w:pPr>
        <w:pStyle w:val="Body"/>
        <w:rPr>
          <w:rFonts w:ascii="Arial" w:hAnsi="Arial" w:cs="Arial"/>
        </w:rPr>
      </w:pPr>
      <w:r w:rsidRPr="00020602">
        <w:rPr>
          <w:rFonts w:ascii="Arial" w:hAnsi="Arial" w:cs="Arial"/>
        </w:rPr>
        <w:t>Finally, the domains of ethical climate significantly influence the quality of work life among teachers. This highlights the importance of maintaining ethical leadership, transparency, and adherence to professional standards in schools, as these factors directly impact teachers’ job satisfaction and well-being. Schools that prioritize ethical governance and fair policies contribute to a more stable and fulfilling work environment. Ensuring continuous support for teachers through ethical leadership, fair workplace policies, and professional development opportunities enhances their work-life balance and strengthens their dedication to the teaching profession.</w:t>
      </w:r>
    </w:p>
    <w:p w14:paraId="72698D39" w14:textId="760E0F1B" w:rsidR="00020602" w:rsidRPr="00020602" w:rsidRDefault="00020602" w:rsidP="00020602">
      <w:pPr>
        <w:pStyle w:val="Body"/>
        <w:rPr>
          <w:rFonts w:ascii="Arial" w:hAnsi="Arial" w:cs="Arial"/>
        </w:rPr>
      </w:pPr>
      <w:r w:rsidRPr="00020602">
        <w:rPr>
          <w:rFonts w:ascii="Arial" w:hAnsi="Arial" w:cs="Arial"/>
        </w:rPr>
        <w:t>The finding which supports the influence of ethical climate on the quality of work life validates the theories of Job Demands-Resources (JD-R) Theory, Social Exchange Theory, and Self-Determination Theory.</w:t>
      </w:r>
    </w:p>
    <w:p w14:paraId="565BCB8D" w14:textId="77777777" w:rsidR="00020602" w:rsidRPr="00020602" w:rsidRDefault="00020602" w:rsidP="00020602">
      <w:pPr>
        <w:pStyle w:val="Body"/>
        <w:rPr>
          <w:rFonts w:ascii="Arial" w:hAnsi="Arial" w:cs="Arial"/>
        </w:rPr>
      </w:pPr>
      <w:r w:rsidRPr="00020602">
        <w:rPr>
          <w:rFonts w:ascii="Arial" w:hAnsi="Arial" w:cs="Arial"/>
        </w:rPr>
        <w:t xml:space="preserve">The JD-R Theory, proposed by Demerouti, Bakker, Nachreiner, and Schaufeli (2001), explains that job characteristics are classified as either job demands or job resources, influencing employees' well-being and performance. In this study, ethical climate, as conceptualized by </w:t>
      </w:r>
      <w:r w:rsidRPr="00020602">
        <w:rPr>
          <w:rFonts w:ascii="Arial" w:hAnsi="Arial" w:cs="Arial"/>
        </w:rPr>
        <w:lastRenderedPageBreak/>
        <w:t>Treviño, Weaver, and Brown (2014), serves as a job demand that shapes teachers’ perception of their work environment. A positive ethical climate mitigates stressors and enhances work engagement, thereby improving the quality of work life.</w:t>
      </w:r>
    </w:p>
    <w:p w14:paraId="1A9CC634" w14:textId="77777777" w:rsidR="00020602" w:rsidRPr="00020602" w:rsidRDefault="00020602" w:rsidP="00020602">
      <w:pPr>
        <w:pStyle w:val="Body"/>
        <w:rPr>
          <w:rFonts w:ascii="Arial" w:hAnsi="Arial" w:cs="Arial"/>
        </w:rPr>
      </w:pPr>
      <w:r w:rsidRPr="00020602">
        <w:rPr>
          <w:rFonts w:ascii="Arial" w:hAnsi="Arial" w:cs="Arial"/>
        </w:rPr>
        <w:t>Similarly, Social Exchange Theory, as discussed by Blau (1964), reinforces that employees engage in reciprocal behaviors when they perceive a fair and ethical work environment. Teachers who experience a strong ethical climate are more likely to feel valued and supported, which fosters commitment and job satisfaction. This aligns with the study’s findings that a well-established ethical climate contributes to a higher quality of work life by promoting fairness, trust, and cooperation among educators.</w:t>
      </w:r>
    </w:p>
    <w:p w14:paraId="0B6C7489" w14:textId="77777777" w:rsidR="00020602" w:rsidRPr="00020602" w:rsidRDefault="00020602" w:rsidP="00020602">
      <w:pPr>
        <w:pStyle w:val="Body"/>
        <w:rPr>
          <w:rFonts w:ascii="Arial" w:hAnsi="Arial" w:cs="Arial"/>
        </w:rPr>
      </w:pPr>
      <w:r w:rsidRPr="00020602">
        <w:rPr>
          <w:rFonts w:ascii="Arial" w:hAnsi="Arial" w:cs="Arial"/>
        </w:rPr>
        <w:t>Moreover, the Self-Determination Theory, introduced by Deci and Ryan (1985), highlights the importance of autonomy, competence, and relatedness in enhancing employees' motivation and well-being. A supportive ethical climate satisfies teachers' need for relatedness by fostering positive workplace interactions and a sense of belonging. This, in turn, enhances their overall work engagement and satisfaction, ultimately improving their quality of work life.</w:t>
      </w:r>
    </w:p>
    <w:p w14:paraId="2588F17D" w14:textId="77777777" w:rsidR="00020602" w:rsidRDefault="00020602" w:rsidP="006A0F34">
      <w:pPr>
        <w:pStyle w:val="Body"/>
        <w:rPr>
          <w:rFonts w:ascii="Arial" w:hAnsi="Arial" w:cs="Arial"/>
          <w:b/>
          <w:bCs/>
        </w:rPr>
      </w:pPr>
    </w:p>
    <w:p w14:paraId="295DD41E" w14:textId="3E8F9662" w:rsidR="006A0F34" w:rsidRDefault="006A0F34" w:rsidP="006A0F34">
      <w:pPr>
        <w:pStyle w:val="Body"/>
        <w:rPr>
          <w:rFonts w:ascii="Arial" w:hAnsi="Arial" w:cs="Arial"/>
        </w:rPr>
      </w:pPr>
      <w:r>
        <w:rPr>
          <w:rFonts w:ascii="Arial" w:hAnsi="Arial" w:cs="Arial"/>
          <w:b/>
          <w:bCs/>
        </w:rPr>
        <w:t>6. RECOMMENDATIONS</w:t>
      </w:r>
    </w:p>
    <w:p w14:paraId="4D0634CB" w14:textId="77777777" w:rsidR="00020602" w:rsidRPr="00020602" w:rsidRDefault="00020602" w:rsidP="00020602">
      <w:pPr>
        <w:pStyle w:val="ReferHead"/>
        <w:jc w:val="both"/>
        <w:rPr>
          <w:rFonts w:ascii="Arial" w:hAnsi="Arial" w:cs="Arial"/>
          <w:b w:val="0"/>
          <w:caps w:val="0"/>
          <w:sz w:val="20"/>
        </w:rPr>
      </w:pPr>
      <w:r w:rsidRPr="00020602">
        <w:rPr>
          <w:rFonts w:ascii="Arial" w:hAnsi="Arial" w:cs="Arial"/>
          <w:b w:val="0"/>
          <w:caps w:val="0"/>
          <w:sz w:val="20"/>
        </w:rPr>
        <w:t>Based on the findings and conclusions of this study, the following recommendations were proposed:</w:t>
      </w:r>
    </w:p>
    <w:p w14:paraId="02241D9A" w14:textId="77777777" w:rsidR="00020602" w:rsidRPr="00020602" w:rsidRDefault="00020602" w:rsidP="00020602">
      <w:pPr>
        <w:pStyle w:val="ReferHead"/>
        <w:jc w:val="both"/>
        <w:rPr>
          <w:rFonts w:ascii="Arial" w:hAnsi="Arial" w:cs="Arial"/>
          <w:b w:val="0"/>
          <w:caps w:val="0"/>
          <w:sz w:val="20"/>
        </w:rPr>
      </w:pPr>
      <w:r w:rsidRPr="00020602">
        <w:rPr>
          <w:rFonts w:ascii="Arial" w:hAnsi="Arial" w:cs="Arial"/>
          <w:b w:val="0"/>
          <w:caps w:val="0"/>
          <w:sz w:val="20"/>
        </w:rPr>
        <w:t>Firstly, since the level of ethical climate among teachers is high, it can still be raised to a very high level by strengthening ethical awareness and reinforcing professional integrity within schools. School administrators may implement more structured ethical training programs, promote transparency in decision-making, and encourage open discussions on ethical dilemmas in education. Establishing clear ethical policies and ensuring that all staff members adhere to them may further cultivate a positive and fair working environment. Teachers, on their part, may actively engage in ethical training, uphold fairness and integrity in their professional interactions, and foster a culture of mutual respect and accountability among colleagues and students.</w:t>
      </w:r>
    </w:p>
    <w:p w14:paraId="3E9045DB" w14:textId="77777777" w:rsidR="00020602" w:rsidRPr="00020602" w:rsidRDefault="00020602" w:rsidP="00020602">
      <w:pPr>
        <w:pStyle w:val="ReferHead"/>
        <w:jc w:val="both"/>
        <w:rPr>
          <w:rFonts w:ascii="Arial" w:hAnsi="Arial" w:cs="Arial"/>
          <w:b w:val="0"/>
          <w:caps w:val="0"/>
          <w:sz w:val="20"/>
        </w:rPr>
      </w:pPr>
      <w:r w:rsidRPr="00020602">
        <w:rPr>
          <w:rFonts w:ascii="Arial" w:hAnsi="Arial" w:cs="Arial"/>
          <w:b w:val="0"/>
          <w:caps w:val="0"/>
          <w:sz w:val="20"/>
        </w:rPr>
        <w:t>Secondly, since the level of quality of work life among teachers is high, it can still be raised to a very high level by improving key aspects such as compensation, working conditions, and professional development opportunities. School leaders may consider enhancing salary structures, ensuring a well-balanced workload, and providing additional career growth opportunities to further elevate teachers’ overall job satisfaction. Strengthening social integration, ensuring constitutionalism at work, and promoting a more inclusive and supportive school environment may also contribute to a higher quality of work life. Teachers may take an active role by seeking continuous professional development, advocating for improved workplace policies, and fostering collaboration with colleagues and school administrators to create a more fulfilling work environment.</w:t>
      </w:r>
    </w:p>
    <w:p w14:paraId="3FD4C325" w14:textId="77777777" w:rsidR="00020602" w:rsidRPr="00020602" w:rsidRDefault="00020602" w:rsidP="00020602">
      <w:pPr>
        <w:pStyle w:val="ReferHead"/>
        <w:jc w:val="both"/>
        <w:rPr>
          <w:rFonts w:ascii="Arial" w:hAnsi="Arial" w:cs="Arial"/>
          <w:b w:val="0"/>
          <w:caps w:val="0"/>
          <w:sz w:val="20"/>
        </w:rPr>
      </w:pPr>
      <w:r w:rsidRPr="00020602">
        <w:rPr>
          <w:rFonts w:ascii="Arial" w:hAnsi="Arial" w:cs="Arial"/>
          <w:b w:val="0"/>
          <w:caps w:val="0"/>
          <w:sz w:val="20"/>
        </w:rPr>
        <w:t xml:space="preserve">Thirdly, given the significant relationship between ethical climate and quality of work life, school administrators may integrate ethical considerations into workplace policies and teacher support programs. Ethical leadership practices that emphasize fairness, inclusivity, and accountability may be consistently reinforced to maintain a positive school climate. Conducting regular assessments to evaluate ethical standards and teacher well-being may help identify areas for improvement and ensure that teachers continue to experience a high level of job satisfaction. Teachers may support this initiative by providing feedback on ethical concerns, </w:t>
      </w:r>
      <w:r w:rsidRPr="00020602">
        <w:rPr>
          <w:rFonts w:ascii="Arial" w:hAnsi="Arial" w:cs="Arial"/>
          <w:b w:val="0"/>
          <w:caps w:val="0"/>
          <w:sz w:val="20"/>
        </w:rPr>
        <w:lastRenderedPageBreak/>
        <w:t>actively participating in decision-making processes, and promoting a culture of professional integrity and teamwork within the school.</w:t>
      </w:r>
    </w:p>
    <w:p w14:paraId="28D59C15" w14:textId="604F3217" w:rsidR="009B424D" w:rsidRDefault="00020602" w:rsidP="00020602">
      <w:pPr>
        <w:pStyle w:val="ReferHead"/>
        <w:spacing w:after="0"/>
        <w:jc w:val="both"/>
        <w:rPr>
          <w:rFonts w:ascii="Arial" w:hAnsi="Arial" w:cs="Arial"/>
          <w:b w:val="0"/>
          <w:caps w:val="0"/>
          <w:sz w:val="20"/>
        </w:rPr>
      </w:pPr>
      <w:r w:rsidRPr="00020602">
        <w:rPr>
          <w:rFonts w:ascii="Arial" w:hAnsi="Arial" w:cs="Arial"/>
          <w:b w:val="0"/>
          <w:caps w:val="0"/>
          <w:sz w:val="20"/>
        </w:rPr>
        <w:t>Finally, considering the influence of ethical climate on teachers’ quality of work life, future initiatives may focus on sustaining and further enhancing these two aspects. School administrators may explore innovative strategies such as teacher-led ethical leadership programs, collaborative decision-making structures, and well-being initiatives tailored to educators’ needs. Teachers may take an active role in shaping ethical policies, promoting professional conduct, and supporting efforts to improve workplace conditions for the benefit of the entire school community. Future research may also investigate additional factors that contribute to a strong ethical climate and its impact on long-term teaching effectiveness.</w:t>
      </w:r>
    </w:p>
    <w:p w14:paraId="33B6FFB1" w14:textId="77777777" w:rsidR="00020602" w:rsidRDefault="00020602" w:rsidP="00020602">
      <w:pPr>
        <w:pStyle w:val="ReferHead"/>
        <w:spacing w:after="0"/>
        <w:jc w:val="both"/>
        <w:rPr>
          <w:rFonts w:ascii="Arial" w:hAnsi="Arial" w:cs="Arial"/>
          <w:b w:val="0"/>
          <w:caps w:val="0"/>
          <w:sz w:val="20"/>
        </w:rPr>
      </w:pPr>
    </w:p>
    <w:p w14:paraId="2BE47C3A" w14:textId="77777777" w:rsidR="009B424D" w:rsidRDefault="009B424D" w:rsidP="009B424D">
      <w:pPr>
        <w:pStyle w:val="ReferHead"/>
        <w:spacing w:after="0"/>
        <w:jc w:val="both"/>
        <w:rPr>
          <w:rFonts w:ascii="Arial" w:hAnsi="Arial" w:cs="Arial"/>
          <w:bCs/>
          <w:sz w:val="20"/>
        </w:rPr>
      </w:pPr>
    </w:p>
    <w:p w14:paraId="7E3C614A" w14:textId="0055F1A2" w:rsidR="00717F2E" w:rsidRDefault="00000000">
      <w:pPr>
        <w:pStyle w:val="ReferHead"/>
        <w:spacing w:after="0"/>
        <w:jc w:val="both"/>
        <w:rPr>
          <w:rFonts w:ascii="Arial" w:hAnsi="Arial" w:cs="Arial"/>
          <w:bCs/>
          <w:sz w:val="20"/>
        </w:rPr>
      </w:pPr>
      <w:r>
        <w:rPr>
          <w:rFonts w:ascii="Arial" w:hAnsi="Arial" w:cs="Arial"/>
          <w:bCs/>
          <w:sz w:val="20"/>
        </w:rPr>
        <w:t>Competing interests</w:t>
      </w:r>
    </w:p>
    <w:p w14:paraId="6D6D4A44" w14:textId="77777777" w:rsidR="00717F2E" w:rsidRDefault="00717F2E">
      <w:pPr>
        <w:pStyle w:val="ReferHead"/>
        <w:spacing w:after="0"/>
        <w:jc w:val="both"/>
        <w:rPr>
          <w:rFonts w:ascii="Arial" w:hAnsi="Arial" w:cs="Arial"/>
          <w:sz w:val="20"/>
        </w:rPr>
      </w:pPr>
    </w:p>
    <w:p w14:paraId="14C7129C" w14:textId="77777777" w:rsidR="00717F2E" w:rsidRDefault="00000000">
      <w:pPr>
        <w:pStyle w:val="ReferHead"/>
        <w:spacing w:after="0"/>
        <w:jc w:val="both"/>
        <w:rPr>
          <w:rFonts w:ascii="Arial" w:hAnsi="Arial" w:cs="Arial"/>
          <w:b w:val="0"/>
          <w:caps w:val="0"/>
          <w:sz w:val="20"/>
        </w:rPr>
      </w:pPr>
      <w:r>
        <w:rPr>
          <w:rFonts w:ascii="Arial" w:hAnsi="Arial" w:cs="Arial"/>
          <w:b w:val="0"/>
          <w:caps w:val="0"/>
          <w:sz w:val="20"/>
        </w:rPr>
        <w:t>Authors have declared that no competing interests exist.</w:t>
      </w:r>
    </w:p>
    <w:p w14:paraId="3421A08C" w14:textId="77777777" w:rsidR="00717F2E" w:rsidRDefault="00717F2E">
      <w:pPr>
        <w:pStyle w:val="ReferHead"/>
        <w:spacing w:after="0"/>
        <w:jc w:val="both"/>
        <w:rPr>
          <w:rFonts w:ascii="Arial" w:hAnsi="Arial" w:cs="Arial"/>
          <w:b w:val="0"/>
          <w:caps w:val="0"/>
          <w:sz w:val="20"/>
        </w:rPr>
      </w:pPr>
    </w:p>
    <w:p w14:paraId="013BA332" w14:textId="77777777" w:rsidR="00717F2E" w:rsidRDefault="00000000">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4470E0C4" w14:textId="77777777" w:rsidR="006543BB" w:rsidRDefault="006543BB">
      <w:pPr>
        <w:pStyle w:val="ReferHead"/>
        <w:spacing w:after="0"/>
        <w:jc w:val="both"/>
        <w:rPr>
          <w:rFonts w:ascii="Arial" w:hAnsi="Arial" w:cs="Arial"/>
          <w:b w:val="0"/>
          <w:caps w:val="0"/>
          <w:sz w:val="20"/>
        </w:rPr>
      </w:pPr>
      <w:r w:rsidRPr="006543BB">
        <w:rPr>
          <w:rFonts w:ascii="Arial" w:hAnsi="Arial" w:cs="Arial"/>
          <w:b w:val="0"/>
          <w:caps w:val="0"/>
          <w:sz w:val="20"/>
        </w:rPr>
        <w:t>This quantitative study adhered to strict ethical guidelines to safeguard the privacy and confidentiality of all participants. Before data collection, informed consent was obtained from each participant, who was thoroughly briefed on the study's objectives and the measures in place to ensure confidentiality. To maintain anonymity, no personally identifiable information was gathered, and participants were assigned a unique code for data analysis. The collected data were securely stored on encrypted servers, with access limited to the research team. The findings were presented in an aggregated form, ensuring that individual responses could not be traced back to any specific participant. Furthermore, statistical analyses were carried out in a manner that preserved the anonymity and protected the privacy of the respondents throughout the entire study.</w:t>
      </w:r>
    </w:p>
    <w:p w14:paraId="35D6F465" w14:textId="77777777" w:rsidR="006543BB" w:rsidRDefault="006543BB">
      <w:pPr>
        <w:pStyle w:val="ReferHead"/>
        <w:spacing w:after="0"/>
        <w:jc w:val="both"/>
        <w:rPr>
          <w:rFonts w:ascii="Arial" w:hAnsi="Arial" w:cs="Arial"/>
          <w:b w:val="0"/>
          <w:caps w:val="0"/>
          <w:sz w:val="20"/>
        </w:rPr>
      </w:pPr>
    </w:p>
    <w:p w14:paraId="39188805" w14:textId="52CD25F9" w:rsidR="001B5F79" w:rsidRPr="001B5F79" w:rsidRDefault="00000000" w:rsidP="001B5F79">
      <w:pPr>
        <w:pStyle w:val="ReferHead"/>
        <w:spacing w:after="0"/>
        <w:jc w:val="both"/>
        <w:rPr>
          <w:rFonts w:ascii="Arial" w:hAnsi="Arial" w:cs="Arial"/>
          <w:sz w:val="20"/>
        </w:rPr>
      </w:pPr>
      <w:r>
        <w:rPr>
          <w:rFonts w:ascii="Arial" w:hAnsi="Arial" w:cs="Arial"/>
          <w:sz w:val="20"/>
        </w:rPr>
        <w:t>References</w:t>
      </w:r>
    </w:p>
    <w:p w14:paraId="7D2709AC" w14:textId="77777777" w:rsidR="001B5F79" w:rsidRPr="00285377" w:rsidRDefault="001B5F79" w:rsidP="001B5F79">
      <w:pPr>
        <w:ind w:left="720" w:hanging="720"/>
        <w:rPr>
          <w:rFonts w:eastAsiaTheme="minorEastAsia"/>
          <w:color w:val="222222"/>
          <w:spacing w:val="6"/>
          <w:kern w:val="24"/>
          <w:shd w:val="clear" w:color="auto" w:fill="FFFFFF"/>
        </w:rPr>
      </w:pPr>
    </w:p>
    <w:p w14:paraId="5DAB04DE" w14:textId="77777777" w:rsidR="001B5F79" w:rsidRPr="00285377" w:rsidRDefault="001B5F79" w:rsidP="001B5F79">
      <w:pPr>
        <w:ind w:left="720" w:hanging="720"/>
        <w:rPr>
          <w:rFonts w:eastAsia="Calibri"/>
          <w:lang w:val="en-PH"/>
        </w:rPr>
      </w:pPr>
      <w:r w:rsidRPr="00285377">
        <w:rPr>
          <w:rFonts w:eastAsia="Calibri"/>
          <w:lang w:val="en-PH"/>
        </w:rPr>
        <w:t>Adnan Bataineh, K. (2019). Impact of work-life balance, happiness at work, on employee performance. </w:t>
      </w:r>
      <w:r w:rsidRPr="00285377">
        <w:rPr>
          <w:rFonts w:eastAsia="Calibri"/>
          <w:i/>
          <w:iCs/>
          <w:lang w:val="en-PH"/>
        </w:rPr>
        <w:t>International Business Research</w:t>
      </w:r>
      <w:r w:rsidRPr="00285377">
        <w:rPr>
          <w:rFonts w:eastAsia="Calibri"/>
          <w:lang w:val="en-PH"/>
        </w:rPr>
        <w:t>, </w:t>
      </w:r>
      <w:r w:rsidRPr="00285377">
        <w:rPr>
          <w:rFonts w:eastAsia="Calibri"/>
          <w:i/>
          <w:iCs/>
          <w:lang w:val="en-PH"/>
        </w:rPr>
        <w:t>12</w:t>
      </w:r>
      <w:r w:rsidRPr="00285377">
        <w:rPr>
          <w:rFonts w:eastAsia="Calibri"/>
          <w:lang w:val="en-PH"/>
        </w:rPr>
        <w:t>(2), 99-112.</w:t>
      </w:r>
    </w:p>
    <w:p w14:paraId="04E69C62" w14:textId="77777777" w:rsidR="001B5F79" w:rsidRPr="00285377" w:rsidRDefault="001B5F79" w:rsidP="001B5F79">
      <w:pPr>
        <w:ind w:left="720" w:hanging="720"/>
        <w:rPr>
          <w:rFonts w:eastAsia="SimSun"/>
          <w:lang w:val="en-PH" w:eastAsia="en-PH"/>
        </w:rPr>
      </w:pPr>
      <w:r w:rsidRPr="00285377">
        <w:rPr>
          <w:rFonts w:eastAsia="SimSun"/>
          <w:lang w:val="en-PH" w:eastAsia="en-PH"/>
        </w:rPr>
        <w:t xml:space="preserve">Alzona, R. (2016, March 5). Work-life balance. </w:t>
      </w:r>
      <w:hyperlink r:id="rId9" w:history="1">
        <w:r w:rsidRPr="00285377">
          <w:rPr>
            <w:rFonts w:eastAsia="SimSun"/>
            <w:lang w:val="en-PH" w:eastAsia="en-PH"/>
          </w:rPr>
          <w:t>https://businessmirror.com.ph/work-life-balance/</w:t>
        </w:r>
      </w:hyperlink>
    </w:p>
    <w:p w14:paraId="1E0A0603" w14:textId="77777777" w:rsidR="001B5F79" w:rsidRPr="00285377" w:rsidRDefault="001B5F79" w:rsidP="001B5F79">
      <w:pPr>
        <w:ind w:left="720" w:hanging="720"/>
        <w:rPr>
          <w:rFonts w:eastAsia="SimSun"/>
          <w:lang w:val="en-PH" w:eastAsia="en-PH"/>
        </w:rPr>
      </w:pPr>
      <w:r w:rsidRPr="00285377">
        <w:rPr>
          <w:rFonts w:eastAsia="SimSun"/>
          <w:lang w:eastAsia="en-PH"/>
        </w:rPr>
        <w:t>Arif, S., Zainudin, H. K., &amp; Hamid, A. (2019). Influence of Leadership, Organizational Culture, Work Motivation, and Job Satisfaction of Performance Principles of Senior High School in Medan City. </w:t>
      </w:r>
      <w:r w:rsidRPr="00285377">
        <w:rPr>
          <w:rFonts w:eastAsia="SimSun"/>
          <w:i/>
          <w:iCs/>
          <w:lang w:eastAsia="en-PH"/>
        </w:rPr>
        <w:t>Budapest International Research and Critics Institute-Journal (BIRCI-Journal)</w:t>
      </w:r>
      <w:r w:rsidRPr="00285377">
        <w:rPr>
          <w:rFonts w:eastAsia="SimSun"/>
          <w:lang w:eastAsia="en-PH"/>
        </w:rPr>
        <w:t>, </w:t>
      </w:r>
      <w:r w:rsidRPr="00285377">
        <w:rPr>
          <w:rFonts w:eastAsia="SimSun"/>
          <w:i/>
          <w:iCs/>
          <w:lang w:eastAsia="en-PH"/>
        </w:rPr>
        <w:t>2</w:t>
      </w:r>
      <w:r w:rsidRPr="00285377">
        <w:rPr>
          <w:rFonts w:eastAsia="SimSun"/>
          <w:lang w:eastAsia="en-PH"/>
        </w:rPr>
        <w:t>(4), 239-254.</w:t>
      </w:r>
    </w:p>
    <w:p w14:paraId="01957397" w14:textId="77777777" w:rsidR="001B5F79" w:rsidRPr="00285377" w:rsidRDefault="001B5F79" w:rsidP="001B5F79">
      <w:pPr>
        <w:ind w:left="720" w:hanging="720"/>
        <w:rPr>
          <w:color w:val="222222"/>
          <w:shd w:val="clear" w:color="auto" w:fill="FFFFFF"/>
        </w:rPr>
      </w:pPr>
      <w:r w:rsidRPr="00285377">
        <w:rPr>
          <w:rFonts w:ascii="Arial" w:hAnsi="Arial" w:cs="Arial"/>
          <w:color w:val="222222"/>
          <w:shd w:val="clear" w:color="auto" w:fill="FFFFFF"/>
        </w:rPr>
        <w:t>Baguio, M. P. A. B., &amp; Baguio, J. B. (2025). Professional Reputation and Service Efficacy of Teachers in Public Elementary Schools. </w:t>
      </w:r>
      <w:r w:rsidRPr="00285377">
        <w:rPr>
          <w:rFonts w:ascii="Arial" w:hAnsi="Arial" w:cs="Arial"/>
          <w:i/>
          <w:iCs/>
          <w:color w:val="222222"/>
          <w:shd w:val="clear" w:color="auto" w:fill="FFFFFF"/>
        </w:rPr>
        <w:t>Asian Journal of Education and Social Studies</w:t>
      </w:r>
      <w:r w:rsidRPr="00285377">
        <w:rPr>
          <w:rFonts w:ascii="Arial" w:hAnsi="Arial" w:cs="Arial"/>
          <w:color w:val="222222"/>
          <w:shd w:val="clear" w:color="auto" w:fill="FFFFFF"/>
        </w:rPr>
        <w:t>, </w:t>
      </w:r>
      <w:r w:rsidRPr="00285377">
        <w:rPr>
          <w:rFonts w:ascii="Arial" w:hAnsi="Arial" w:cs="Arial"/>
          <w:i/>
          <w:iCs/>
          <w:color w:val="222222"/>
          <w:shd w:val="clear" w:color="auto" w:fill="FFFFFF"/>
        </w:rPr>
        <w:t>51</w:t>
      </w:r>
      <w:r w:rsidRPr="00285377">
        <w:rPr>
          <w:rFonts w:ascii="Arial" w:hAnsi="Arial" w:cs="Arial"/>
          <w:color w:val="222222"/>
          <w:shd w:val="clear" w:color="auto" w:fill="FFFFFF"/>
        </w:rPr>
        <w:t>(1), 165-174.</w:t>
      </w:r>
    </w:p>
    <w:p w14:paraId="5D801ACE" w14:textId="77777777" w:rsidR="001B5F79" w:rsidRPr="00285377" w:rsidRDefault="001B5F79" w:rsidP="001B5F79">
      <w:pPr>
        <w:ind w:left="720" w:hanging="720"/>
        <w:rPr>
          <w:color w:val="222222"/>
          <w:shd w:val="clear" w:color="auto" w:fill="FFFFFF"/>
        </w:rPr>
      </w:pPr>
      <w:proofErr w:type="spellStart"/>
      <w:r w:rsidRPr="00285377">
        <w:rPr>
          <w:rFonts w:ascii="Arial" w:hAnsi="Arial" w:cs="Arial"/>
          <w:color w:val="222222"/>
          <w:shd w:val="clear" w:color="auto" w:fill="FFFFFF"/>
        </w:rPr>
        <w:t>Benevene</w:t>
      </w:r>
      <w:proofErr w:type="spellEnd"/>
      <w:r w:rsidRPr="00285377">
        <w:rPr>
          <w:rFonts w:ascii="Arial" w:hAnsi="Arial" w:cs="Arial"/>
          <w:color w:val="222222"/>
          <w:shd w:val="clear" w:color="auto" w:fill="FFFFFF"/>
        </w:rPr>
        <w:t>, P., De Stasio, S., &amp; Fiorilli, C. (2020). Well-being of school teachers in their work environment. </w:t>
      </w:r>
      <w:r w:rsidRPr="00285377">
        <w:rPr>
          <w:rFonts w:ascii="Arial" w:hAnsi="Arial" w:cs="Arial"/>
          <w:i/>
          <w:iCs/>
          <w:color w:val="222222"/>
          <w:shd w:val="clear" w:color="auto" w:fill="FFFFFF"/>
        </w:rPr>
        <w:t>Frontiers in Psychology</w:t>
      </w:r>
      <w:r w:rsidRPr="00285377">
        <w:rPr>
          <w:rFonts w:ascii="Arial" w:hAnsi="Arial" w:cs="Arial"/>
          <w:color w:val="222222"/>
          <w:shd w:val="clear" w:color="auto" w:fill="FFFFFF"/>
        </w:rPr>
        <w:t>, </w:t>
      </w:r>
      <w:r w:rsidRPr="00285377">
        <w:rPr>
          <w:rFonts w:ascii="Arial" w:hAnsi="Arial" w:cs="Arial"/>
          <w:i/>
          <w:iCs/>
          <w:color w:val="222222"/>
          <w:shd w:val="clear" w:color="auto" w:fill="FFFFFF"/>
        </w:rPr>
        <w:t>11</w:t>
      </w:r>
      <w:r w:rsidRPr="00285377">
        <w:rPr>
          <w:rFonts w:ascii="Arial" w:hAnsi="Arial" w:cs="Arial"/>
          <w:color w:val="222222"/>
          <w:shd w:val="clear" w:color="auto" w:fill="FFFFFF"/>
        </w:rPr>
        <w:t>, 1239.</w:t>
      </w:r>
    </w:p>
    <w:p w14:paraId="16913E76" w14:textId="77777777" w:rsidR="001B5F79" w:rsidRPr="00285377" w:rsidRDefault="001B5F79" w:rsidP="001B5F79">
      <w:pPr>
        <w:ind w:left="720" w:hanging="720"/>
        <w:rPr>
          <w:rFonts w:eastAsia="SimSun"/>
          <w:lang w:val="en-PH" w:eastAsia="en-PH"/>
        </w:rPr>
      </w:pPr>
      <w:r w:rsidRPr="00285377">
        <w:rPr>
          <w:rFonts w:eastAsia="SimSun"/>
          <w:lang w:eastAsia="en-PH"/>
        </w:rPr>
        <w:t xml:space="preserve">Bhende, P., </w:t>
      </w:r>
      <w:proofErr w:type="spellStart"/>
      <w:r w:rsidRPr="00285377">
        <w:rPr>
          <w:rFonts w:eastAsia="SimSun"/>
          <w:lang w:eastAsia="en-PH"/>
        </w:rPr>
        <w:t>Mekoth</w:t>
      </w:r>
      <w:proofErr w:type="spellEnd"/>
      <w:r w:rsidRPr="00285377">
        <w:rPr>
          <w:rFonts w:eastAsia="SimSun"/>
          <w:lang w:eastAsia="en-PH"/>
        </w:rPr>
        <w:t xml:space="preserve">, N., </w:t>
      </w:r>
      <w:proofErr w:type="spellStart"/>
      <w:r w:rsidRPr="00285377">
        <w:rPr>
          <w:rFonts w:eastAsia="SimSun"/>
          <w:lang w:eastAsia="en-PH"/>
        </w:rPr>
        <w:t>Ingalhalli</w:t>
      </w:r>
      <w:proofErr w:type="spellEnd"/>
      <w:r w:rsidRPr="00285377">
        <w:rPr>
          <w:rFonts w:eastAsia="SimSun"/>
          <w:lang w:eastAsia="en-PH"/>
        </w:rPr>
        <w:t>, V., &amp; Reddy, Y. V. (2020). Quality of work life and work–life balance. </w:t>
      </w:r>
      <w:r w:rsidRPr="00285377">
        <w:rPr>
          <w:rFonts w:eastAsia="SimSun"/>
          <w:i/>
          <w:iCs/>
          <w:lang w:eastAsia="en-PH"/>
        </w:rPr>
        <w:t>Journal of Human Values</w:t>
      </w:r>
      <w:r w:rsidRPr="00285377">
        <w:rPr>
          <w:rFonts w:eastAsia="SimSun"/>
          <w:lang w:eastAsia="en-PH"/>
        </w:rPr>
        <w:t>, </w:t>
      </w:r>
      <w:r w:rsidRPr="00285377">
        <w:rPr>
          <w:rFonts w:eastAsia="SimSun"/>
          <w:i/>
          <w:iCs/>
          <w:lang w:eastAsia="en-PH"/>
        </w:rPr>
        <w:t>26</w:t>
      </w:r>
      <w:r w:rsidRPr="00285377">
        <w:rPr>
          <w:rFonts w:eastAsia="SimSun"/>
          <w:lang w:eastAsia="en-PH"/>
        </w:rPr>
        <w:t>(3), 256-265.</w:t>
      </w:r>
    </w:p>
    <w:p w14:paraId="5D15E9D7" w14:textId="77777777" w:rsidR="001B5F79" w:rsidRPr="00285377" w:rsidRDefault="001B5F79" w:rsidP="001B5F79">
      <w:pPr>
        <w:ind w:left="720" w:hanging="720"/>
        <w:rPr>
          <w:color w:val="222222"/>
          <w:shd w:val="clear" w:color="auto" w:fill="FFFFFF"/>
        </w:rPr>
      </w:pPr>
      <w:proofErr w:type="spellStart"/>
      <w:r w:rsidRPr="00285377">
        <w:rPr>
          <w:rFonts w:ascii="Arial" w:hAnsi="Arial" w:cs="Arial"/>
          <w:color w:val="222222"/>
          <w:shd w:val="clear" w:color="auto" w:fill="FFFFFF"/>
        </w:rPr>
        <w:t>Brigue</w:t>
      </w:r>
      <w:proofErr w:type="spellEnd"/>
      <w:r w:rsidRPr="00285377">
        <w:rPr>
          <w:rFonts w:ascii="Arial" w:hAnsi="Arial" w:cs="Arial"/>
          <w:color w:val="222222"/>
          <w:shd w:val="clear" w:color="auto" w:fill="FFFFFF"/>
        </w:rPr>
        <w:t>, A. U., &amp; Orlu, V. N. (2023). Ethical considerations of leaders and integrity in public universities. </w:t>
      </w:r>
      <w:r w:rsidRPr="00285377">
        <w:rPr>
          <w:rFonts w:ascii="Arial" w:hAnsi="Arial" w:cs="Arial"/>
          <w:i/>
          <w:iCs/>
          <w:color w:val="222222"/>
          <w:shd w:val="clear" w:color="auto" w:fill="FFFFFF"/>
        </w:rPr>
        <w:t>International Journal of Institutional Leadership, Policy and Management</w:t>
      </w:r>
      <w:r w:rsidRPr="00285377">
        <w:rPr>
          <w:rFonts w:ascii="Arial" w:hAnsi="Arial" w:cs="Arial"/>
          <w:color w:val="222222"/>
          <w:shd w:val="clear" w:color="auto" w:fill="FFFFFF"/>
        </w:rPr>
        <w:t>, </w:t>
      </w:r>
      <w:r w:rsidRPr="00285377">
        <w:rPr>
          <w:rFonts w:ascii="Arial" w:hAnsi="Arial" w:cs="Arial"/>
          <w:i/>
          <w:iCs/>
          <w:color w:val="222222"/>
          <w:shd w:val="clear" w:color="auto" w:fill="FFFFFF"/>
        </w:rPr>
        <w:t>5</w:t>
      </w:r>
      <w:r w:rsidRPr="00285377">
        <w:rPr>
          <w:rFonts w:ascii="Arial" w:hAnsi="Arial" w:cs="Arial"/>
          <w:color w:val="222222"/>
          <w:shd w:val="clear" w:color="auto" w:fill="FFFFFF"/>
        </w:rPr>
        <w:t>(2), 245-261.</w:t>
      </w:r>
    </w:p>
    <w:p w14:paraId="2CB8C70E" w14:textId="77777777" w:rsidR="001B5F79" w:rsidRPr="00285377" w:rsidRDefault="001B5F79" w:rsidP="001B5F79">
      <w:pPr>
        <w:ind w:left="720" w:hanging="720"/>
        <w:rPr>
          <w:color w:val="222222"/>
          <w:shd w:val="clear" w:color="auto" w:fill="FFFFFF"/>
        </w:rPr>
      </w:pPr>
      <w:proofErr w:type="spellStart"/>
      <w:r w:rsidRPr="00285377">
        <w:rPr>
          <w:rFonts w:ascii="Arial" w:hAnsi="Arial" w:cs="Arial"/>
          <w:color w:val="222222"/>
          <w:shd w:val="clear" w:color="auto" w:fill="FFFFFF"/>
        </w:rPr>
        <w:t>Cansoy</w:t>
      </w:r>
      <w:proofErr w:type="spellEnd"/>
      <w:r w:rsidRPr="00285377">
        <w:rPr>
          <w:rFonts w:ascii="Arial" w:hAnsi="Arial" w:cs="Arial"/>
          <w:color w:val="222222"/>
          <w:shd w:val="clear" w:color="auto" w:fill="FFFFFF"/>
        </w:rPr>
        <w:t xml:space="preserve">, R., </w:t>
      </w:r>
      <w:proofErr w:type="spellStart"/>
      <w:r w:rsidRPr="00285377">
        <w:rPr>
          <w:rFonts w:ascii="Arial" w:hAnsi="Arial" w:cs="Arial"/>
          <w:color w:val="222222"/>
          <w:shd w:val="clear" w:color="auto" w:fill="FFFFFF"/>
        </w:rPr>
        <w:t>Parlar</w:t>
      </w:r>
      <w:proofErr w:type="spellEnd"/>
      <w:r w:rsidRPr="00285377">
        <w:rPr>
          <w:rFonts w:ascii="Arial" w:hAnsi="Arial" w:cs="Arial"/>
          <w:color w:val="222222"/>
          <w:shd w:val="clear" w:color="auto" w:fill="FFFFFF"/>
        </w:rPr>
        <w:t>, H., &amp; Türkoğlu, M. E. (2021). The effect of school principals’ ethical leadership on teacher job satisfaction: The mediating role of school ethical climate. </w:t>
      </w:r>
      <w:r w:rsidRPr="00285377">
        <w:rPr>
          <w:rFonts w:ascii="Arial" w:hAnsi="Arial" w:cs="Arial"/>
          <w:i/>
          <w:iCs/>
          <w:color w:val="222222"/>
          <w:shd w:val="clear" w:color="auto" w:fill="FFFFFF"/>
        </w:rPr>
        <w:t>International Journal of Psychology and Educational Studies</w:t>
      </w:r>
      <w:r w:rsidRPr="00285377">
        <w:rPr>
          <w:rFonts w:ascii="Arial" w:hAnsi="Arial" w:cs="Arial"/>
          <w:color w:val="222222"/>
          <w:shd w:val="clear" w:color="auto" w:fill="FFFFFF"/>
        </w:rPr>
        <w:t>, </w:t>
      </w:r>
      <w:r w:rsidRPr="00285377">
        <w:rPr>
          <w:rFonts w:ascii="Arial" w:hAnsi="Arial" w:cs="Arial"/>
          <w:i/>
          <w:iCs/>
          <w:color w:val="222222"/>
          <w:shd w:val="clear" w:color="auto" w:fill="FFFFFF"/>
        </w:rPr>
        <w:t>8</w:t>
      </w:r>
      <w:r w:rsidRPr="00285377">
        <w:rPr>
          <w:rFonts w:ascii="Arial" w:hAnsi="Arial" w:cs="Arial"/>
          <w:color w:val="222222"/>
          <w:shd w:val="clear" w:color="auto" w:fill="FFFFFF"/>
        </w:rPr>
        <w:t>(4), 210-222.</w:t>
      </w:r>
    </w:p>
    <w:p w14:paraId="47B937C8" w14:textId="77777777" w:rsidR="001B5F79" w:rsidRPr="00285377" w:rsidRDefault="001B5F79" w:rsidP="001B5F79">
      <w:pPr>
        <w:ind w:left="720" w:hanging="720"/>
        <w:rPr>
          <w:color w:val="222222"/>
          <w:shd w:val="clear" w:color="auto" w:fill="FFFFFF"/>
        </w:rPr>
      </w:pPr>
      <w:r w:rsidRPr="00285377">
        <w:rPr>
          <w:rFonts w:ascii="Arial" w:hAnsi="Arial" w:cs="Arial"/>
          <w:color w:val="222222"/>
          <w:shd w:val="clear" w:color="auto" w:fill="FFFFFF"/>
        </w:rPr>
        <w:lastRenderedPageBreak/>
        <w:t>Daniels, C. (2022). </w:t>
      </w:r>
      <w:r w:rsidRPr="00285377">
        <w:rPr>
          <w:rFonts w:ascii="Arial" w:hAnsi="Arial" w:cs="Arial"/>
          <w:i/>
          <w:iCs/>
          <w:color w:val="222222"/>
          <w:shd w:val="clear" w:color="auto" w:fill="FFFFFF"/>
        </w:rPr>
        <w:t>Teacher Perceptions of Practices Which Impact Job Satisfaction and Retention</w:t>
      </w:r>
      <w:r w:rsidRPr="00285377">
        <w:rPr>
          <w:rFonts w:ascii="Arial" w:hAnsi="Arial" w:cs="Arial"/>
          <w:color w:val="222222"/>
          <w:shd w:val="clear" w:color="auto" w:fill="FFFFFF"/>
        </w:rPr>
        <w:t> (Doctoral dissertation, The University of Mississippi).</w:t>
      </w:r>
    </w:p>
    <w:p w14:paraId="279DC960" w14:textId="77777777" w:rsidR="001B5F79" w:rsidRPr="00285377" w:rsidRDefault="001B5F79" w:rsidP="001B5F79">
      <w:pPr>
        <w:ind w:left="720" w:hanging="720"/>
        <w:rPr>
          <w:rFonts w:eastAsia="SimSun"/>
          <w:lang w:val="en-PH" w:eastAsia="en-PH"/>
        </w:rPr>
      </w:pPr>
      <w:r w:rsidRPr="00285377">
        <w:rPr>
          <w:rFonts w:eastAsia="SimSun"/>
          <w:lang w:val="en-PH" w:eastAsia="en-PH"/>
        </w:rPr>
        <w:t xml:space="preserve">Dediu, V., Leka, S., &amp; Jain, A. (2018). Job demands, job resources and innovative work </w:t>
      </w:r>
      <w:proofErr w:type="spellStart"/>
      <w:r w:rsidRPr="00285377">
        <w:rPr>
          <w:rFonts w:eastAsia="SimSun"/>
          <w:lang w:val="en-PH" w:eastAsia="en-PH"/>
        </w:rPr>
        <w:t>behaviour</w:t>
      </w:r>
      <w:proofErr w:type="spellEnd"/>
      <w:r w:rsidRPr="00285377">
        <w:rPr>
          <w:rFonts w:eastAsia="SimSun"/>
          <w:lang w:val="en-PH" w:eastAsia="en-PH"/>
        </w:rPr>
        <w:t xml:space="preserve">: A European Union study. </w:t>
      </w:r>
      <w:r w:rsidRPr="00285377">
        <w:rPr>
          <w:rFonts w:eastAsia="SimSun"/>
          <w:i/>
          <w:lang w:val="en-PH" w:eastAsia="en-PH"/>
        </w:rPr>
        <w:t>European Journal of Work and Organizational Psychology, 27</w:t>
      </w:r>
      <w:r w:rsidRPr="00285377">
        <w:rPr>
          <w:rFonts w:eastAsia="SimSun"/>
          <w:lang w:val="en-PH" w:eastAsia="en-PH"/>
        </w:rPr>
        <w:t xml:space="preserve"> (3), 310-323. </w:t>
      </w:r>
      <w:hyperlink r:id="rId10" w:history="1">
        <w:r w:rsidRPr="00285377">
          <w:rPr>
            <w:rFonts w:eastAsia="SimSun"/>
            <w:lang w:val="en-PH" w:eastAsia="en-PH"/>
          </w:rPr>
          <w:t>http://dx.doi.org/10.1080/1359432x.2018.1444604</w:t>
        </w:r>
      </w:hyperlink>
    </w:p>
    <w:p w14:paraId="6B4339EB" w14:textId="77777777" w:rsidR="001B5F79" w:rsidRPr="00285377" w:rsidRDefault="001B5F79" w:rsidP="001B5F79">
      <w:pPr>
        <w:ind w:left="720" w:hanging="720"/>
        <w:rPr>
          <w:color w:val="222222"/>
          <w:shd w:val="clear" w:color="auto" w:fill="FFFFFF"/>
        </w:rPr>
      </w:pPr>
      <w:r w:rsidRPr="00285377">
        <w:rPr>
          <w:rFonts w:ascii="Arial" w:hAnsi="Arial" w:cs="Arial"/>
          <w:color w:val="222222"/>
          <w:shd w:val="clear" w:color="auto" w:fill="FFFFFF"/>
        </w:rPr>
        <w:t>Easton, S., &amp; Van Laar, D. (2018). </w:t>
      </w:r>
      <w:r w:rsidRPr="00285377">
        <w:rPr>
          <w:rFonts w:ascii="Arial" w:hAnsi="Arial" w:cs="Arial"/>
          <w:i/>
          <w:iCs/>
          <w:color w:val="222222"/>
          <w:shd w:val="clear" w:color="auto" w:fill="FFFFFF"/>
        </w:rPr>
        <w:t>User manual for the Work-Related Quality of Life (</w:t>
      </w:r>
      <w:proofErr w:type="spellStart"/>
      <w:r w:rsidRPr="00285377">
        <w:rPr>
          <w:rFonts w:ascii="Arial" w:hAnsi="Arial" w:cs="Arial"/>
          <w:i/>
          <w:iCs/>
          <w:color w:val="222222"/>
          <w:shd w:val="clear" w:color="auto" w:fill="FFFFFF"/>
        </w:rPr>
        <w:t>WRQoL</w:t>
      </w:r>
      <w:proofErr w:type="spellEnd"/>
      <w:r w:rsidRPr="00285377">
        <w:rPr>
          <w:rFonts w:ascii="Arial" w:hAnsi="Arial" w:cs="Arial"/>
          <w:i/>
          <w:iCs/>
          <w:color w:val="222222"/>
          <w:shd w:val="clear" w:color="auto" w:fill="FFFFFF"/>
        </w:rPr>
        <w:t>) Scale: a measure of quality of working life</w:t>
      </w:r>
      <w:r w:rsidRPr="00285377">
        <w:rPr>
          <w:rFonts w:ascii="Arial" w:hAnsi="Arial" w:cs="Arial"/>
          <w:color w:val="222222"/>
          <w:shd w:val="clear" w:color="auto" w:fill="FFFFFF"/>
        </w:rPr>
        <w:t>. University of Portsmouth.</w:t>
      </w:r>
    </w:p>
    <w:p w14:paraId="0D11E89B" w14:textId="77777777" w:rsidR="001B5F79" w:rsidRPr="00285377" w:rsidRDefault="001B5F79" w:rsidP="001B5F79">
      <w:pPr>
        <w:ind w:left="720" w:hanging="720"/>
        <w:rPr>
          <w:color w:val="222222"/>
          <w:shd w:val="clear" w:color="auto" w:fill="FFFFFF"/>
        </w:rPr>
      </w:pPr>
      <w:r w:rsidRPr="00285377">
        <w:rPr>
          <w:rFonts w:ascii="Arial" w:hAnsi="Arial" w:cs="Arial"/>
          <w:color w:val="222222"/>
          <w:shd w:val="clear" w:color="auto" w:fill="FFFFFF"/>
        </w:rPr>
        <w:t xml:space="preserve">Edward </w:t>
      </w:r>
      <w:proofErr w:type="spellStart"/>
      <w:r w:rsidRPr="00285377">
        <w:rPr>
          <w:rFonts w:ascii="Arial" w:hAnsi="Arial" w:cs="Arial"/>
          <w:color w:val="222222"/>
          <w:shd w:val="clear" w:color="auto" w:fill="FFFFFF"/>
        </w:rPr>
        <w:t>Godbless</w:t>
      </w:r>
      <w:proofErr w:type="spellEnd"/>
      <w:r w:rsidRPr="00285377">
        <w:rPr>
          <w:rFonts w:ascii="Arial" w:hAnsi="Arial" w:cs="Arial"/>
          <w:color w:val="222222"/>
          <w:shd w:val="clear" w:color="auto" w:fill="FFFFFF"/>
        </w:rPr>
        <w:t>, E. (2021). Moral leadership, shared values, employee engagement, and staff job performance in the university value chain. </w:t>
      </w:r>
      <w:r w:rsidRPr="00285377">
        <w:rPr>
          <w:rFonts w:ascii="Arial" w:hAnsi="Arial" w:cs="Arial"/>
          <w:i/>
          <w:iCs/>
          <w:color w:val="222222"/>
          <w:shd w:val="clear" w:color="auto" w:fill="FFFFFF"/>
        </w:rPr>
        <w:t>International Journal of Organizational Leadership</w:t>
      </w:r>
      <w:r w:rsidRPr="00285377">
        <w:rPr>
          <w:rFonts w:ascii="Arial" w:hAnsi="Arial" w:cs="Arial"/>
          <w:color w:val="222222"/>
          <w:shd w:val="clear" w:color="auto" w:fill="FFFFFF"/>
        </w:rPr>
        <w:t>, </w:t>
      </w:r>
      <w:r w:rsidRPr="00285377">
        <w:rPr>
          <w:rFonts w:ascii="Arial" w:hAnsi="Arial" w:cs="Arial"/>
          <w:i/>
          <w:iCs/>
          <w:color w:val="222222"/>
          <w:shd w:val="clear" w:color="auto" w:fill="FFFFFF"/>
        </w:rPr>
        <w:t>10</w:t>
      </w:r>
      <w:r w:rsidRPr="00285377">
        <w:rPr>
          <w:rFonts w:ascii="Arial" w:hAnsi="Arial" w:cs="Arial"/>
          <w:color w:val="222222"/>
          <w:shd w:val="clear" w:color="auto" w:fill="FFFFFF"/>
        </w:rPr>
        <w:t>(1), 15-38.</w:t>
      </w:r>
    </w:p>
    <w:p w14:paraId="03153C15" w14:textId="77777777" w:rsidR="001B5F79" w:rsidRPr="00285377" w:rsidRDefault="001B5F79" w:rsidP="001B5F79">
      <w:pPr>
        <w:ind w:left="720" w:hanging="720"/>
        <w:rPr>
          <w:color w:val="222222"/>
          <w:shd w:val="clear" w:color="auto" w:fill="FFFFFF"/>
        </w:rPr>
      </w:pPr>
      <w:r w:rsidRPr="00285377">
        <w:rPr>
          <w:rFonts w:ascii="Arial" w:hAnsi="Arial" w:cs="Arial"/>
          <w:color w:val="222222"/>
          <w:shd w:val="clear" w:color="auto" w:fill="FFFFFF"/>
        </w:rPr>
        <w:t>Ertürk, R. (2022). The effect of teachers' quality of work life on job satisfaction and turnover intentions. </w:t>
      </w:r>
      <w:r w:rsidRPr="00285377">
        <w:rPr>
          <w:rFonts w:ascii="Arial" w:hAnsi="Arial" w:cs="Arial"/>
          <w:i/>
          <w:iCs/>
          <w:color w:val="222222"/>
          <w:shd w:val="clear" w:color="auto" w:fill="FFFFFF"/>
        </w:rPr>
        <w:t>International Journal of Contemporary Educational Research</w:t>
      </w:r>
      <w:r w:rsidRPr="00285377">
        <w:rPr>
          <w:rFonts w:ascii="Arial" w:hAnsi="Arial" w:cs="Arial"/>
          <w:color w:val="222222"/>
          <w:shd w:val="clear" w:color="auto" w:fill="FFFFFF"/>
        </w:rPr>
        <w:t>, </w:t>
      </w:r>
      <w:r w:rsidRPr="00285377">
        <w:rPr>
          <w:rFonts w:ascii="Arial" w:hAnsi="Arial" w:cs="Arial"/>
          <w:i/>
          <w:iCs/>
          <w:color w:val="222222"/>
          <w:shd w:val="clear" w:color="auto" w:fill="FFFFFF"/>
        </w:rPr>
        <w:t>9</w:t>
      </w:r>
      <w:r w:rsidRPr="00285377">
        <w:rPr>
          <w:rFonts w:ascii="Arial" w:hAnsi="Arial" w:cs="Arial"/>
          <w:color w:val="222222"/>
          <w:shd w:val="clear" w:color="auto" w:fill="FFFFFF"/>
        </w:rPr>
        <w:t>(1), 191-203.</w:t>
      </w:r>
    </w:p>
    <w:p w14:paraId="60AEA6D4" w14:textId="77777777" w:rsidR="001B5F79" w:rsidRPr="00285377" w:rsidRDefault="001B5F79" w:rsidP="001B5F79">
      <w:pPr>
        <w:ind w:left="720" w:hanging="720"/>
        <w:rPr>
          <w:rFonts w:eastAsia="SimSun"/>
          <w:lang w:val="en-PH" w:eastAsia="en-PH"/>
        </w:rPr>
      </w:pPr>
      <w:r w:rsidRPr="00285377">
        <w:rPr>
          <w:rFonts w:eastAsia="SimSun"/>
          <w:lang w:val="en-PH" w:eastAsia="en-PH"/>
        </w:rPr>
        <w:t xml:space="preserve">Fernandes, R. B., Martins, B. S., Caixeta, R. P., Costa Filho, C. G., Braga, A. A., &amp; </w:t>
      </w:r>
      <w:proofErr w:type="spellStart"/>
      <w:r w:rsidRPr="00285377">
        <w:rPr>
          <w:rFonts w:eastAsia="SimSun"/>
          <w:lang w:val="en-PH" w:eastAsia="en-PH"/>
        </w:rPr>
        <w:t>Antonialli</w:t>
      </w:r>
      <w:proofErr w:type="spellEnd"/>
      <w:r w:rsidRPr="00285377">
        <w:rPr>
          <w:rFonts w:eastAsia="SimSun"/>
          <w:lang w:val="en-PH" w:eastAsia="en-PH"/>
        </w:rPr>
        <w:t>, L. M. (2016). Quality of Work Life: an evaluation of Walton model with analysis of structural equations. http://www.revistaespacios.com/a17v38n03/a17v38n03p05.pdf</w:t>
      </w:r>
    </w:p>
    <w:p w14:paraId="2742EB83" w14:textId="77777777" w:rsidR="001B5F79" w:rsidRPr="00285377" w:rsidRDefault="001B5F79" w:rsidP="001B5F79">
      <w:pPr>
        <w:ind w:left="720" w:hanging="720"/>
        <w:rPr>
          <w:rFonts w:eastAsia="SimSun"/>
          <w:lang w:val="en-PH" w:eastAsia="en-PH"/>
        </w:rPr>
      </w:pPr>
      <w:r w:rsidRPr="00285377">
        <w:rPr>
          <w:rFonts w:eastAsia="SimSun"/>
          <w:lang w:val="en-PH" w:eastAsia="en-PH"/>
        </w:rPr>
        <w:t>International Labor Organization. (2022). Recommendations from the national seminar on improving quality of work life. Productivity, 22 (4), 79-83.</w:t>
      </w:r>
    </w:p>
    <w:p w14:paraId="4D51B890" w14:textId="77777777" w:rsidR="001B5F79" w:rsidRPr="00285377" w:rsidRDefault="001B5F79" w:rsidP="001B5F79">
      <w:pPr>
        <w:ind w:left="720" w:hanging="720"/>
        <w:rPr>
          <w:rFonts w:eastAsia="Calibri"/>
          <w:lang w:val="en-PH"/>
        </w:rPr>
      </w:pPr>
      <w:proofErr w:type="spellStart"/>
      <w:r w:rsidRPr="00285377">
        <w:rPr>
          <w:rFonts w:eastAsia="Calibri"/>
          <w:lang w:val="en-PH"/>
        </w:rPr>
        <w:t>Jaharuddin</w:t>
      </w:r>
      <w:proofErr w:type="spellEnd"/>
      <w:r w:rsidRPr="00285377">
        <w:rPr>
          <w:rFonts w:eastAsia="Calibri"/>
          <w:lang w:val="en-PH"/>
        </w:rPr>
        <w:t>, N. S., &amp; Zainol, L. N. (2019). The impact of work-life balance on job engagement and turnover intention. </w:t>
      </w:r>
      <w:r w:rsidRPr="00285377">
        <w:rPr>
          <w:rFonts w:eastAsia="Calibri"/>
          <w:i/>
          <w:iCs/>
          <w:lang w:val="en-PH"/>
        </w:rPr>
        <w:t>The South East Asian Journal of Management</w:t>
      </w:r>
      <w:r w:rsidRPr="00285377">
        <w:rPr>
          <w:rFonts w:eastAsia="Calibri"/>
          <w:lang w:val="en-PH"/>
        </w:rPr>
        <w:t>, </w:t>
      </w:r>
      <w:r w:rsidRPr="00285377">
        <w:rPr>
          <w:rFonts w:eastAsia="Calibri"/>
          <w:i/>
          <w:iCs/>
          <w:lang w:val="en-PH"/>
        </w:rPr>
        <w:t>13</w:t>
      </w:r>
      <w:r w:rsidRPr="00285377">
        <w:rPr>
          <w:rFonts w:eastAsia="Calibri"/>
          <w:lang w:val="en-PH"/>
        </w:rPr>
        <w:t>(1), 7.</w:t>
      </w:r>
    </w:p>
    <w:p w14:paraId="53223A16" w14:textId="77777777" w:rsidR="001B5F79" w:rsidRPr="00285377" w:rsidRDefault="001B5F79" w:rsidP="001B5F79">
      <w:pPr>
        <w:ind w:left="720" w:hanging="720"/>
        <w:rPr>
          <w:rFonts w:eastAsia="Calibri"/>
          <w:lang w:val="en-PH"/>
        </w:rPr>
      </w:pPr>
      <w:r w:rsidRPr="00285377">
        <w:rPr>
          <w:rFonts w:eastAsia="Calibri"/>
          <w:lang w:val="en-PH"/>
        </w:rPr>
        <w:t xml:space="preserve">Menzel, D. C. (2019). Ethics Management in Public Organizations: What, </w:t>
      </w:r>
      <w:proofErr w:type="gramStart"/>
      <w:r w:rsidRPr="00285377">
        <w:rPr>
          <w:rFonts w:eastAsia="Calibri"/>
          <w:lang w:val="en-PH"/>
        </w:rPr>
        <w:t>Why</w:t>
      </w:r>
      <w:proofErr w:type="gramEnd"/>
      <w:r w:rsidRPr="00285377">
        <w:rPr>
          <w:rFonts w:eastAsia="Calibri"/>
          <w:lang w:val="en-PH"/>
        </w:rPr>
        <w:t xml:space="preserve">, and </w:t>
      </w:r>
      <w:proofErr w:type="gramStart"/>
      <w:r w:rsidRPr="00285377">
        <w:rPr>
          <w:rFonts w:eastAsia="Calibri"/>
          <w:lang w:val="en-PH"/>
        </w:rPr>
        <w:t>How?.</w:t>
      </w:r>
      <w:proofErr w:type="gramEnd"/>
      <w:r w:rsidRPr="00285377">
        <w:rPr>
          <w:rFonts w:eastAsia="Calibri"/>
          <w:lang w:val="en-PH"/>
        </w:rPr>
        <w:t xml:space="preserve"> In </w:t>
      </w:r>
      <w:r w:rsidRPr="00285377">
        <w:rPr>
          <w:rFonts w:eastAsia="Calibri"/>
          <w:i/>
          <w:iCs/>
          <w:lang w:val="en-PH"/>
        </w:rPr>
        <w:t>Handbook of administrative ethics</w:t>
      </w:r>
      <w:r w:rsidRPr="00285377">
        <w:rPr>
          <w:rFonts w:eastAsia="Calibri"/>
          <w:lang w:val="en-PH"/>
        </w:rPr>
        <w:t> (pp. 355-366). Routledge.</w:t>
      </w:r>
    </w:p>
    <w:p w14:paraId="631B4CA9" w14:textId="77777777" w:rsidR="001B5F79" w:rsidRPr="00285377" w:rsidRDefault="001B5F79" w:rsidP="001B5F79">
      <w:pPr>
        <w:ind w:left="720" w:hanging="720"/>
        <w:rPr>
          <w:color w:val="222222"/>
          <w:shd w:val="clear" w:color="auto" w:fill="FFFFFF"/>
        </w:rPr>
      </w:pPr>
      <w:r w:rsidRPr="00285377">
        <w:rPr>
          <w:rFonts w:ascii="Arial" w:hAnsi="Arial" w:cs="Arial"/>
          <w:color w:val="222222"/>
          <w:shd w:val="clear" w:color="auto" w:fill="FFFFFF"/>
        </w:rPr>
        <w:t xml:space="preserve">Obeidat, B. F., </w:t>
      </w:r>
      <w:proofErr w:type="spellStart"/>
      <w:r w:rsidRPr="00285377">
        <w:rPr>
          <w:rFonts w:ascii="Arial" w:hAnsi="Arial" w:cs="Arial"/>
          <w:color w:val="222222"/>
          <w:shd w:val="clear" w:color="auto" w:fill="FFFFFF"/>
        </w:rPr>
        <w:t>Haimed</w:t>
      </w:r>
      <w:proofErr w:type="spellEnd"/>
      <w:r w:rsidRPr="00285377">
        <w:rPr>
          <w:rFonts w:ascii="Arial" w:hAnsi="Arial" w:cs="Arial"/>
          <w:color w:val="222222"/>
          <w:shd w:val="clear" w:color="auto" w:fill="FFFFFF"/>
        </w:rPr>
        <w:t xml:space="preserve">, S., &amp; </w:t>
      </w:r>
      <w:proofErr w:type="spellStart"/>
      <w:r w:rsidRPr="00285377">
        <w:rPr>
          <w:rFonts w:ascii="Arial" w:hAnsi="Arial" w:cs="Arial"/>
          <w:color w:val="222222"/>
          <w:shd w:val="clear" w:color="auto" w:fill="FFFFFF"/>
        </w:rPr>
        <w:t>AlKhaza'leh</w:t>
      </w:r>
      <w:proofErr w:type="spellEnd"/>
      <w:r w:rsidRPr="00285377">
        <w:rPr>
          <w:rFonts w:ascii="Arial" w:hAnsi="Arial" w:cs="Arial"/>
          <w:color w:val="222222"/>
          <w:shd w:val="clear" w:color="auto" w:fill="FFFFFF"/>
        </w:rPr>
        <w:t>, M. S. (2024). Students' well</w:t>
      </w:r>
      <w:r w:rsidRPr="00285377">
        <w:rPr>
          <w:rFonts w:ascii="Cambria Math" w:hAnsi="Cambria Math" w:cs="Cambria Math"/>
          <w:color w:val="222222"/>
          <w:shd w:val="clear" w:color="auto" w:fill="FFFFFF"/>
        </w:rPr>
        <w:t>‐</w:t>
      </w:r>
      <w:r w:rsidRPr="00285377">
        <w:rPr>
          <w:rFonts w:ascii="Arial" w:hAnsi="Arial" w:cs="Arial"/>
          <w:color w:val="222222"/>
          <w:shd w:val="clear" w:color="auto" w:fill="FFFFFF"/>
        </w:rPr>
        <w:t>being and school climate: A bibliometric analysis. </w:t>
      </w:r>
      <w:r w:rsidRPr="00285377">
        <w:rPr>
          <w:rFonts w:ascii="Arial" w:hAnsi="Arial" w:cs="Arial"/>
          <w:i/>
          <w:iCs/>
          <w:color w:val="222222"/>
          <w:shd w:val="clear" w:color="auto" w:fill="FFFFFF"/>
        </w:rPr>
        <w:t>Review of Education</w:t>
      </w:r>
      <w:r w:rsidRPr="00285377">
        <w:rPr>
          <w:rFonts w:ascii="Arial" w:hAnsi="Arial" w:cs="Arial"/>
          <w:color w:val="222222"/>
          <w:shd w:val="clear" w:color="auto" w:fill="FFFFFF"/>
        </w:rPr>
        <w:t>, </w:t>
      </w:r>
      <w:r w:rsidRPr="00285377">
        <w:rPr>
          <w:rFonts w:ascii="Arial" w:hAnsi="Arial" w:cs="Arial"/>
          <w:i/>
          <w:iCs/>
          <w:color w:val="222222"/>
          <w:shd w:val="clear" w:color="auto" w:fill="FFFFFF"/>
        </w:rPr>
        <w:t>12</w:t>
      </w:r>
      <w:r w:rsidRPr="00285377">
        <w:rPr>
          <w:rFonts w:ascii="Arial" w:hAnsi="Arial" w:cs="Arial"/>
          <w:color w:val="222222"/>
          <w:shd w:val="clear" w:color="auto" w:fill="FFFFFF"/>
        </w:rPr>
        <w:t>(2), e3486.</w:t>
      </w:r>
    </w:p>
    <w:p w14:paraId="2958D41A" w14:textId="77777777" w:rsidR="001B5F79" w:rsidRPr="00285377" w:rsidRDefault="001B5F79" w:rsidP="001B5F79">
      <w:pPr>
        <w:ind w:left="720" w:hanging="720"/>
        <w:rPr>
          <w:color w:val="222222"/>
          <w:shd w:val="clear" w:color="auto" w:fill="FFFFFF"/>
        </w:rPr>
      </w:pPr>
      <w:proofErr w:type="spellStart"/>
      <w:r w:rsidRPr="00285377">
        <w:rPr>
          <w:rFonts w:ascii="Arial" w:hAnsi="Arial" w:cs="Arial"/>
          <w:color w:val="222222"/>
          <w:shd w:val="clear" w:color="auto" w:fill="FFFFFF"/>
        </w:rPr>
        <w:t>Ortan</w:t>
      </w:r>
      <w:proofErr w:type="spellEnd"/>
      <w:r w:rsidRPr="00285377">
        <w:rPr>
          <w:rFonts w:ascii="Arial" w:hAnsi="Arial" w:cs="Arial"/>
          <w:color w:val="222222"/>
          <w:shd w:val="clear" w:color="auto" w:fill="FFFFFF"/>
        </w:rPr>
        <w:t>, F., Simut, C., &amp; Simut, R. (2021). Self-efficacy, job satisfaction and teacher well-being in the K-12 educational system. </w:t>
      </w:r>
      <w:r w:rsidRPr="00285377">
        <w:rPr>
          <w:rFonts w:ascii="Arial" w:hAnsi="Arial" w:cs="Arial"/>
          <w:i/>
          <w:iCs/>
          <w:color w:val="222222"/>
          <w:shd w:val="clear" w:color="auto" w:fill="FFFFFF"/>
        </w:rPr>
        <w:t>International journal of environmental research and public health</w:t>
      </w:r>
      <w:r w:rsidRPr="00285377">
        <w:rPr>
          <w:rFonts w:ascii="Arial" w:hAnsi="Arial" w:cs="Arial"/>
          <w:color w:val="222222"/>
          <w:shd w:val="clear" w:color="auto" w:fill="FFFFFF"/>
        </w:rPr>
        <w:t>, </w:t>
      </w:r>
      <w:r w:rsidRPr="00285377">
        <w:rPr>
          <w:rFonts w:ascii="Arial" w:hAnsi="Arial" w:cs="Arial"/>
          <w:i/>
          <w:iCs/>
          <w:color w:val="222222"/>
          <w:shd w:val="clear" w:color="auto" w:fill="FFFFFF"/>
        </w:rPr>
        <w:t>18</w:t>
      </w:r>
      <w:r w:rsidRPr="00285377">
        <w:rPr>
          <w:rFonts w:ascii="Arial" w:hAnsi="Arial" w:cs="Arial"/>
          <w:color w:val="222222"/>
          <w:shd w:val="clear" w:color="auto" w:fill="FFFFFF"/>
        </w:rPr>
        <w:t>(23), 12763.</w:t>
      </w:r>
    </w:p>
    <w:p w14:paraId="4FCDA1B7" w14:textId="77777777" w:rsidR="001B5F79" w:rsidRPr="00285377" w:rsidRDefault="001B5F79" w:rsidP="001B5F79">
      <w:pPr>
        <w:ind w:left="720" w:hanging="720"/>
        <w:rPr>
          <w:color w:val="222222"/>
          <w:shd w:val="clear" w:color="auto" w:fill="FFFFFF"/>
        </w:rPr>
      </w:pPr>
      <w:r w:rsidRPr="00285377">
        <w:rPr>
          <w:rFonts w:ascii="Arial" w:hAnsi="Arial" w:cs="Arial"/>
          <w:color w:val="222222"/>
          <w:shd w:val="clear" w:color="auto" w:fill="FFFFFF"/>
        </w:rPr>
        <w:t>Pregoner, J. D. (2024). Research approaches in education: A comparison of quantitative, qualitative and mixed methods. </w:t>
      </w:r>
      <w:r w:rsidRPr="00285377">
        <w:rPr>
          <w:rFonts w:ascii="Arial" w:hAnsi="Arial" w:cs="Arial"/>
          <w:i/>
          <w:iCs/>
          <w:color w:val="222222"/>
          <w:shd w:val="clear" w:color="auto" w:fill="FFFFFF"/>
        </w:rPr>
        <w:t>IMCC Journal of Science</w:t>
      </w:r>
      <w:r w:rsidRPr="00285377">
        <w:rPr>
          <w:rFonts w:ascii="Arial" w:hAnsi="Arial" w:cs="Arial"/>
          <w:color w:val="222222"/>
          <w:shd w:val="clear" w:color="auto" w:fill="FFFFFF"/>
        </w:rPr>
        <w:t>, </w:t>
      </w:r>
      <w:r w:rsidRPr="00285377">
        <w:rPr>
          <w:rFonts w:ascii="Arial" w:hAnsi="Arial" w:cs="Arial"/>
          <w:i/>
          <w:iCs/>
          <w:color w:val="222222"/>
          <w:shd w:val="clear" w:color="auto" w:fill="FFFFFF"/>
        </w:rPr>
        <w:t>4</w:t>
      </w:r>
      <w:r w:rsidRPr="00285377">
        <w:rPr>
          <w:rFonts w:ascii="Arial" w:hAnsi="Arial" w:cs="Arial"/>
          <w:color w:val="222222"/>
          <w:shd w:val="clear" w:color="auto" w:fill="FFFFFF"/>
        </w:rPr>
        <w:t>(2), 31-36.</w:t>
      </w:r>
    </w:p>
    <w:p w14:paraId="1EC1D322" w14:textId="77777777" w:rsidR="001B5F79" w:rsidRPr="00285377" w:rsidRDefault="001B5F79" w:rsidP="001B5F79">
      <w:pPr>
        <w:ind w:left="720" w:hanging="720"/>
        <w:rPr>
          <w:color w:val="222222"/>
          <w:shd w:val="clear" w:color="auto" w:fill="FFFFFF"/>
        </w:rPr>
      </w:pPr>
      <w:r w:rsidRPr="00285377">
        <w:rPr>
          <w:rFonts w:ascii="Arial" w:hAnsi="Arial" w:cs="Arial"/>
          <w:color w:val="222222"/>
          <w:shd w:val="clear" w:color="auto" w:fill="FFFFFF"/>
        </w:rPr>
        <w:t>Rumrill Jr, P. D., Cook, B. G., &amp; Stevenson, N. A. (2020). Research in special education: Designs, methods, and applications.</w:t>
      </w:r>
    </w:p>
    <w:p w14:paraId="0CCD772D" w14:textId="77777777" w:rsidR="001B5F79" w:rsidRPr="00285377" w:rsidRDefault="001B5F79" w:rsidP="001B5F79">
      <w:pPr>
        <w:ind w:left="720" w:hanging="720"/>
        <w:rPr>
          <w:color w:val="222222"/>
          <w:shd w:val="clear" w:color="auto" w:fill="FFFFFF"/>
        </w:rPr>
      </w:pPr>
      <w:r w:rsidRPr="00285377">
        <w:rPr>
          <w:rFonts w:ascii="Arial" w:hAnsi="Arial" w:cs="Arial"/>
          <w:color w:val="222222"/>
          <w:shd w:val="clear" w:color="auto" w:fill="FFFFFF"/>
        </w:rPr>
        <w:t>Shacklock, A., Manning, M. L., &amp; Hort, L. (2013). Self-efficacy as an intervening variable between ethical work climate and decision making. </w:t>
      </w:r>
      <w:r w:rsidRPr="00285377">
        <w:rPr>
          <w:rFonts w:ascii="Arial" w:hAnsi="Arial" w:cs="Arial"/>
          <w:i/>
          <w:iCs/>
          <w:color w:val="222222"/>
          <w:shd w:val="clear" w:color="auto" w:fill="FFFFFF"/>
        </w:rPr>
        <w:t xml:space="preserve">e-Journal of Social &amp; </w:t>
      </w:r>
      <w:proofErr w:type="spellStart"/>
      <w:r w:rsidRPr="00285377">
        <w:rPr>
          <w:rFonts w:ascii="Arial" w:hAnsi="Arial" w:cs="Arial"/>
          <w:i/>
          <w:iCs/>
          <w:color w:val="222222"/>
          <w:shd w:val="clear" w:color="auto" w:fill="FFFFFF"/>
        </w:rPr>
        <w:t>Behavioural</w:t>
      </w:r>
      <w:proofErr w:type="spellEnd"/>
      <w:r w:rsidRPr="00285377">
        <w:rPr>
          <w:rFonts w:ascii="Arial" w:hAnsi="Arial" w:cs="Arial"/>
          <w:i/>
          <w:iCs/>
          <w:color w:val="222222"/>
          <w:shd w:val="clear" w:color="auto" w:fill="FFFFFF"/>
        </w:rPr>
        <w:t xml:space="preserve"> Research in Business</w:t>
      </w:r>
      <w:r w:rsidRPr="00285377">
        <w:rPr>
          <w:rFonts w:ascii="Arial" w:hAnsi="Arial" w:cs="Arial"/>
          <w:color w:val="222222"/>
          <w:shd w:val="clear" w:color="auto" w:fill="FFFFFF"/>
        </w:rPr>
        <w:t>, </w:t>
      </w:r>
      <w:r w:rsidRPr="00285377">
        <w:rPr>
          <w:rFonts w:ascii="Arial" w:hAnsi="Arial" w:cs="Arial"/>
          <w:i/>
          <w:iCs/>
          <w:color w:val="222222"/>
          <w:shd w:val="clear" w:color="auto" w:fill="FFFFFF"/>
        </w:rPr>
        <w:t>4</w:t>
      </w:r>
      <w:r w:rsidRPr="00285377">
        <w:rPr>
          <w:rFonts w:ascii="Arial" w:hAnsi="Arial" w:cs="Arial"/>
          <w:color w:val="222222"/>
          <w:shd w:val="clear" w:color="auto" w:fill="FFFFFF"/>
        </w:rPr>
        <w:t>(2), 1-13.</w:t>
      </w:r>
    </w:p>
    <w:p w14:paraId="4161B930" w14:textId="77777777" w:rsidR="001B5F79" w:rsidRPr="00285377" w:rsidRDefault="001B5F79" w:rsidP="001B5F79">
      <w:pPr>
        <w:ind w:left="720" w:hanging="720"/>
        <w:rPr>
          <w:color w:val="222222"/>
          <w:shd w:val="clear" w:color="auto" w:fill="FFFFFF"/>
        </w:rPr>
      </w:pPr>
      <w:r w:rsidRPr="00285377">
        <w:rPr>
          <w:rFonts w:ascii="Arial" w:hAnsi="Arial" w:cs="Arial"/>
          <w:color w:val="222222"/>
          <w:shd w:val="clear" w:color="auto" w:fill="FFFFFF"/>
        </w:rPr>
        <w:t>Shu, K. (2022). Teachers’ commitment and self-efficacy as predictors of work engagement and well-being. </w:t>
      </w:r>
      <w:r w:rsidRPr="00285377">
        <w:rPr>
          <w:rFonts w:ascii="Arial" w:hAnsi="Arial" w:cs="Arial"/>
          <w:i/>
          <w:iCs/>
          <w:color w:val="222222"/>
          <w:shd w:val="clear" w:color="auto" w:fill="FFFFFF"/>
        </w:rPr>
        <w:t>Frontiers in Psychology</w:t>
      </w:r>
      <w:r w:rsidRPr="00285377">
        <w:rPr>
          <w:rFonts w:ascii="Arial" w:hAnsi="Arial" w:cs="Arial"/>
          <w:color w:val="222222"/>
          <w:shd w:val="clear" w:color="auto" w:fill="FFFFFF"/>
        </w:rPr>
        <w:t>, </w:t>
      </w:r>
      <w:r w:rsidRPr="00285377">
        <w:rPr>
          <w:rFonts w:ascii="Arial" w:hAnsi="Arial" w:cs="Arial"/>
          <w:i/>
          <w:iCs/>
          <w:color w:val="222222"/>
          <w:shd w:val="clear" w:color="auto" w:fill="FFFFFF"/>
        </w:rPr>
        <w:t>13</w:t>
      </w:r>
      <w:r w:rsidRPr="00285377">
        <w:rPr>
          <w:rFonts w:ascii="Arial" w:hAnsi="Arial" w:cs="Arial"/>
          <w:color w:val="222222"/>
          <w:shd w:val="clear" w:color="auto" w:fill="FFFFFF"/>
        </w:rPr>
        <w:t>, 850204.</w:t>
      </w:r>
    </w:p>
    <w:p w14:paraId="5D0A36FC" w14:textId="77777777" w:rsidR="001B5F79" w:rsidRPr="00285377" w:rsidRDefault="001B5F79" w:rsidP="001B5F79">
      <w:pPr>
        <w:ind w:left="720" w:hanging="720"/>
        <w:rPr>
          <w:color w:val="222222"/>
          <w:shd w:val="clear" w:color="auto" w:fill="FFFFFF"/>
        </w:rPr>
      </w:pPr>
      <w:r w:rsidRPr="00285377">
        <w:rPr>
          <w:rFonts w:ascii="Arial" w:hAnsi="Arial" w:cs="Arial"/>
          <w:color w:val="222222"/>
          <w:shd w:val="clear" w:color="auto" w:fill="FFFFFF"/>
        </w:rPr>
        <w:t>Ugwu, C. I. (2021). Ethical leadership for school governance: case study of four selected senior secondary schools in Gaborone.</w:t>
      </w:r>
    </w:p>
    <w:p w14:paraId="6BEC4580" w14:textId="77777777" w:rsidR="001B5F79" w:rsidRPr="00285377" w:rsidRDefault="001B5F79" w:rsidP="001B5F79">
      <w:pPr>
        <w:ind w:left="720" w:hanging="720"/>
        <w:rPr>
          <w:color w:val="222222"/>
          <w:shd w:val="clear" w:color="auto" w:fill="FFFFFF"/>
        </w:rPr>
      </w:pPr>
      <w:r w:rsidRPr="00285377">
        <w:rPr>
          <w:rFonts w:ascii="Arial" w:hAnsi="Arial" w:cs="Arial"/>
          <w:color w:val="222222"/>
          <w:shd w:val="clear" w:color="auto" w:fill="FFFFFF"/>
        </w:rPr>
        <w:t>Wang, G., Strong, M., Zhang, S., &amp; Liu, K. (2021). Preservice teacher professional commitment: A conceptual model and literature review. </w:t>
      </w:r>
      <w:r w:rsidRPr="00285377">
        <w:rPr>
          <w:rFonts w:ascii="Arial" w:hAnsi="Arial" w:cs="Arial"/>
          <w:i/>
          <w:iCs/>
          <w:color w:val="222222"/>
          <w:shd w:val="clear" w:color="auto" w:fill="FFFFFF"/>
        </w:rPr>
        <w:t>Teaching and Teacher Education</w:t>
      </w:r>
      <w:r w:rsidRPr="00285377">
        <w:rPr>
          <w:rFonts w:ascii="Arial" w:hAnsi="Arial" w:cs="Arial"/>
          <w:color w:val="222222"/>
          <w:shd w:val="clear" w:color="auto" w:fill="FFFFFF"/>
        </w:rPr>
        <w:t>, </w:t>
      </w:r>
      <w:r w:rsidRPr="00285377">
        <w:rPr>
          <w:rFonts w:ascii="Arial" w:hAnsi="Arial" w:cs="Arial"/>
          <w:i/>
          <w:iCs/>
          <w:color w:val="222222"/>
          <w:shd w:val="clear" w:color="auto" w:fill="FFFFFF"/>
        </w:rPr>
        <w:t>104</w:t>
      </w:r>
      <w:r w:rsidRPr="00285377">
        <w:rPr>
          <w:rFonts w:ascii="Arial" w:hAnsi="Arial" w:cs="Arial"/>
          <w:color w:val="222222"/>
          <w:shd w:val="clear" w:color="auto" w:fill="FFFFFF"/>
        </w:rPr>
        <w:t>, 103373.</w:t>
      </w:r>
    </w:p>
    <w:p w14:paraId="6233252D" w14:textId="77777777" w:rsidR="001B5F79" w:rsidRPr="00285377" w:rsidRDefault="001B5F79" w:rsidP="001B5F79">
      <w:pPr>
        <w:ind w:left="720" w:hanging="720"/>
        <w:rPr>
          <w:color w:val="222222"/>
          <w:shd w:val="clear" w:color="auto" w:fill="FFFFFF"/>
        </w:rPr>
      </w:pPr>
      <w:r w:rsidRPr="00285377">
        <w:rPr>
          <w:rFonts w:ascii="Arial" w:hAnsi="Arial" w:cs="Arial"/>
          <w:color w:val="222222"/>
          <w:shd w:val="clear" w:color="auto" w:fill="FFFFFF"/>
        </w:rPr>
        <w:t>Wang, Y. (2024). Exploring the impact of workload, organizational support, and work engagement on teachers’ psychological wellbeing: a structural equation modeling approach. </w:t>
      </w:r>
      <w:r w:rsidRPr="00285377">
        <w:rPr>
          <w:rFonts w:ascii="Arial" w:hAnsi="Arial" w:cs="Arial"/>
          <w:i/>
          <w:iCs/>
          <w:color w:val="222222"/>
          <w:shd w:val="clear" w:color="auto" w:fill="FFFFFF"/>
        </w:rPr>
        <w:t>Frontiers in Psychology</w:t>
      </w:r>
      <w:r w:rsidRPr="00285377">
        <w:rPr>
          <w:rFonts w:ascii="Arial" w:hAnsi="Arial" w:cs="Arial"/>
          <w:color w:val="222222"/>
          <w:shd w:val="clear" w:color="auto" w:fill="FFFFFF"/>
        </w:rPr>
        <w:t>, </w:t>
      </w:r>
      <w:r w:rsidRPr="00285377">
        <w:rPr>
          <w:rFonts w:ascii="Arial" w:hAnsi="Arial" w:cs="Arial"/>
          <w:i/>
          <w:iCs/>
          <w:color w:val="222222"/>
          <w:shd w:val="clear" w:color="auto" w:fill="FFFFFF"/>
        </w:rPr>
        <w:t>14</w:t>
      </w:r>
      <w:r w:rsidRPr="00285377">
        <w:rPr>
          <w:rFonts w:ascii="Arial" w:hAnsi="Arial" w:cs="Arial"/>
          <w:color w:val="222222"/>
          <w:shd w:val="clear" w:color="auto" w:fill="FFFFFF"/>
        </w:rPr>
        <w:t>, 1345740.</w:t>
      </w:r>
    </w:p>
    <w:p w14:paraId="06226349" w14:textId="77777777" w:rsidR="00717F2E" w:rsidRDefault="00717F2E" w:rsidP="001B5F79">
      <w:pPr>
        <w:ind w:left="810" w:hanging="810"/>
        <w:rPr>
          <w:rFonts w:ascii="Arial" w:hAnsi="Arial" w:cs="Arial"/>
          <w:b/>
        </w:rPr>
      </w:pPr>
    </w:p>
    <w:sectPr w:rsidR="00717F2E" w:rsidSect="00A812C4">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7990C" w14:textId="77777777" w:rsidR="007A7FC4" w:rsidRDefault="007A7FC4">
      <w:r>
        <w:separator/>
      </w:r>
    </w:p>
  </w:endnote>
  <w:endnote w:type="continuationSeparator" w:id="0">
    <w:p w14:paraId="60253E66" w14:textId="77777777" w:rsidR="007A7FC4" w:rsidRDefault="007A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1A445" w14:textId="77777777" w:rsidR="00D06062" w:rsidRDefault="00D060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89785" w14:textId="77777777" w:rsidR="00D06062" w:rsidRDefault="00D06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80872" w14:textId="77777777" w:rsidR="007A7FC4" w:rsidRDefault="007A7FC4">
      <w:r>
        <w:separator/>
      </w:r>
    </w:p>
  </w:footnote>
  <w:footnote w:type="continuationSeparator" w:id="0">
    <w:p w14:paraId="0991BDF2" w14:textId="77777777" w:rsidR="007A7FC4" w:rsidRDefault="007A7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2A9A8" w14:textId="76AC3CB5" w:rsidR="00D06062" w:rsidRDefault="00D06062">
    <w:pPr>
      <w:pStyle w:val="Header"/>
    </w:pPr>
    <w:r>
      <w:rPr>
        <w:noProof/>
      </w:rPr>
      <w:pict w14:anchorId="1432A9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76815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D2F3C" w14:textId="55E2FBA9" w:rsidR="00D06062" w:rsidRDefault="00D06062">
    <w:pPr>
      <w:pStyle w:val="Header"/>
    </w:pPr>
    <w:r>
      <w:rPr>
        <w:noProof/>
      </w:rPr>
      <w:pict w14:anchorId="57864A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76815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EF25" w14:textId="26286FAC" w:rsidR="00D06062" w:rsidRDefault="00D06062">
    <w:pPr>
      <w:pStyle w:val="Header"/>
    </w:pPr>
    <w:r>
      <w:rPr>
        <w:noProof/>
      </w:rPr>
      <w:pict w14:anchorId="25BEDC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768156"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217134628">
    <w:abstractNumId w:val="2"/>
  </w:num>
  <w:num w:numId="2" w16cid:durableId="3941713">
    <w:abstractNumId w:val="1"/>
  </w:num>
  <w:num w:numId="3" w16cid:durableId="843127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gFAJ2q2CAtAAAA"/>
  </w:docVars>
  <w:rsids>
    <w:rsidRoot w:val="00AA6219"/>
    <w:rsid w:val="00000F8F"/>
    <w:rsid w:val="00004CD1"/>
    <w:rsid w:val="00005BE3"/>
    <w:rsid w:val="000077E4"/>
    <w:rsid w:val="00007978"/>
    <w:rsid w:val="000110B5"/>
    <w:rsid w:val="00014095"/>
    <w:rsid w:val="00015C44"/>
    <w:rsid w:val="00020602"/>
    <w:rsid w:val="00021967"/>
    <w:rsid w:val="00021FDF"/>
    <w:rsid w:val="00024B4F"/>
    <w:rsid w:val="000254BB"/>
    <w:rsid w:val="00025BD1"/>
    <w:rsid w:val="00030174"/>
    <w:rsid w:val="00037406"/>
    <w:rsid w:val="00037475"/>
    <w:rsid w:val="00043453"/>
    <w:rsid w:val="0004445B"/>
    <w:rsid w:val="0004512C"/>
    <w:rsid w:val="0004579C"/>
    <w:rsid w:val="00045CD6"/>
    <w:rsid w:val="00046AE8"/>
    <w:rsid w:val="00052710"/>
    <w:rsid w:val="000531C9"/>
    <w:rsid w:val="00054B24"/>
    <w:rsid w:val="00054B91"/>
    <w:rsid w:val="0005727A"/>
    <w:rsid w:val="00057C65"/>
    <w:rsid w:val="000603D4"/>
    <w:rsid w:val="00061339"/>
    <w:rsid w:val="000647E2"/>
    <w:rsid w:val="00066590"/>
    <w:rsid w:val="0006706E"/>
    <w:rsid w:val="00067A0F"/>
    <w:rsid w:val="00067B98"/>
    <w:rsid w:val="000763D2"/>
    <w:rsid w:val="00081ACB"/>
    <w:rsid w:val="00084A16"/>
    <w:rsid w:val="00090DFA"/>
    <w:rsid w:val="00095BAE"/>
    <w:rsid w:val="00095F34"/>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C74B1"/>
    <w:rsid w:val="000D2384"/>
    <w:rsid w:val="000D31C5"/>
    <w:rsid w:val="000D6596"/>
    <w:rsid w:val="000D6816"/>
    <w:rsid w:val="000D689F"/>
    <w:rsid w:val="000D75B5"/>
    <w:rsid w:val="000D7A6E"/>
    <w:rsid w:val="000D7D15"/>
    <w:rsid w:val="000E14BC"/>
    <w:rsid w:val="000E2902"/>
    <w:rsid w:val="000E3042"/>
    <w:rsid w:val="000E3FD1"/>
    <w:rsid w:val="000E4A79"/>
    <w:rsid w:val="000E7B7B"/>
    <w:rsid w:val="000E7C38"/>
    <w:rsid w:val="000E7D62"/>
    <w:rsid w:val="000F2443"/>
    <w:rsid w:val="000F64BC"/>
    <w:rsid w:val="000F668F"/>
    <w:rsid w:val="00103357"/>
    <w:rsid w:val="00112D22"/>
    <w:rsid w:val="00113238"/>
    <w:rsid w:val="001144E8"/>
    <w:rsid w:val="00115F49"/>
    <w:rsid w:val="00117553"/>
    <w:rsid w:val="00122285"/>
    <w:rsid w:val="00122E99"/>
    <w:rsid w:val="00123C9F"/>
    <w:rsid w:val="001242A5"/>
    <w:rsid w:val="00126190"/>
    <w:rsid w:val="00126507"/>
    <w:rsid w:val="00126BC5"/>
    <w:rsid w:val="00130F17"/>
    <w:rsid w:val="001320BF"/>
    <w:rsid w:val="00141329"/>
    <w:rsid w:val="00143F8B"/>
    <w:rsid w:val="00146358"/>
    <w:rsid w:val="00147E94"/>
    <w:rsid w:val="00147F5C"/>
    <w:rsid w:val="001542F7"/>
    <w:rsid w:val="001568A2"/>
    <w:rsid w:val="0016056F"/>
    <w:rsid w:val="00162528"/>
    <w:rsid w:val="001627B6"/>
    <w:rsid w:val="00163510"/>
    <w:rsid w:val="00163988"/>
    <w:rsid w:val="00163BC4"/>
    <w:rsid w:val="001746F8"/>
    <w:rsid w:val="00176FD0"/>
    <w:rsid w:val="00177A80"/>
    <w:rsid w:val="00180B05"/>
    <w:rsid w:val="00180F6F"/>
    <w:rsid w:val="00182742"/>
    <w:rsid w:val="00185183"/>
    <w:rsid w:val="001858C3"/>
    <w:rsid w:val="00191062"/>
    <w:rsid w:val="00192B72"/>
    <w:rsid w:val="0019304D"/>
    <w:rsid w:val="001A18F4"/>
    <w:rsid w:val="001A23A3"/>
    <w:rsid w:val="001A29D8"/>
    <w:rsid w:val="001A5CAA"/>
    <w:rsid w:val="001B0427"/>
    <w:rsid w:val="001B1ACC"/>
    <w:rsid w:val="001B41D7"/>
    <w:rsid w:val="001B5F79"/>
    <w:rsid w:val="001B785F"/>
    <w:rsid w:val="001C12F6"/>
    <w:rsid w:val="001C220D"/>
    <w:rsid w:val="001C2FC3"/>
    <w:rsid w:val="001C4AD5"/>
    <w:rsid w:val="001C572B"/>
    <w:rsid w:val="001C71EE"/>
    <w:rsid w:val="001D0BDE"/>
    <w:rsid w:val="001D10E2"/>
    <w:rsid w:val="001D1AC2"/>
    <w:rsid w:val="001D3A51"/>
    <w:rsid w:val="001D4380"/>
    <w:rsid w:val="001E10D2"/>
    <w:rsid w:val="001E25B4"/>
    <w:rsid w:val="001E44FE"/>
    <w:rsid w:val="001E4FC9"/>
    <w:rsid w:val="001E6121"/>
    <w:rsid w:val="001E7EB7"/>
    <w:rsid w:val="001F3D72"/>
    <w:rsid w:val="001F7F3C"/>
    <w:rsid w:val="00200595"/>
    <w:rsid w:val="00200CF7"/>
    <w:rsid w:val="0020136A"/>
    <w:rsid w:val="00203AF9"/>
    <w:rsid w:val="00204835"/>
    <w:rsid w:val="002074B8"/>
    <w:rsid w:val="00210C28"/>
    <w:rsid w:val="002170C0"/>
    <w:rsid w:val="002208C8"/>
    <w:rsid w:val="00220F8C"/>
    <w:rsid w:val="0022519E"/>
    <w:rsid w:val="002274C1"/>
    <w:rsid w:val="00231920"/>
    <w:rsid w:val="0023195C"/>
    <w:rsid w:val="00240CE3"/>
    <w:rsid w:val="00241741"/>
    <w:rsid w:val="0024282C"/>
    <w:rsid w:val="00245CB7"/>
    <w:rsid w:val="002460DC"/>
    <w:rsid w:val="00246DC7"/>
    <w:rsid w:val="00250985"/>
    <w:rsid w:val="00251946"/>
    <w:rsid w:val="00255222"/>
    <w:rsid w:val="002556F6"/>
    <w:rsid w:val="00256882"/>
    <w:rsid w:val="002622D4"/>
    <w:rsid w:val="00267BEA"/>
    <w:rsid w:val="0027178F"/>
    <w:rsid w:val="00271F07"/>
    <w:rsid w:val="002755D7"/>
    <w:rsid w:val="002814B3"/>
    <w:rsid w:val="00283105"/>
    <w:rsid w:val="00284C4C"/>
    <w:rsid w:val="00293C16"/>
    <w:rsid w:val="00293C4C"/>
    <w:rsid w:val="00296529"/>
    <w:rsid w:val="0029657B"/>
    <w:rsid w:val="00296ED2"/>
    <w:rsid w:val="002A22A5"/>
    <w:rsid w:val="002A238C"/>
    <w:rsid w:val="002A423F"/>
    <w:rsid w:val="002A58A7"/>
    <w:rsid w:val="002A64FD"/>
    <w:rsid w:val="002A71AC"/>
    <w:rsid w:val="002A75E4"/>
    <w:rsid w:val="002A77FD"/>
    <w:rsid w:val="002B27FB"/>
    <w:rsid w:val="002B30A8"/>
    <w:rsid w:val="002B4EDC"/>
    <w:rsid w:val="002B685A"/>
    <w:rsid w:val="002C0334"/>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F2031"/>
    <w:rsid w:val="002F2D06"/>
    <w:rsid w:val="002F42EB"/>
    <w:rsid w:val="002F5E64"/>
    <w:rsid w:val="0030202C"/>
    <w:rsid w:val="00303A6C"/>
    <w:rsid w:val="00303E14"/>
    <w:rsid w:val="00304434"/>
    <w:rsid w:val="00306861"/>
    <w:rsid w:val="003078F7"/>
    <w:rsid w:val="00313337"/>
    <w:rsid w:val="00314853"/>
    <w:rsid w:val="00315186"/>
    <w:rsid w:val="00315729"/>
    <w:rsid w:val="003157D5"/>
    <w:rsid w:val="00315947"/>
    <w:rsid w:val="003207E7"/>
    <w:rsid w:val="00320B81"/>
    <w:rsid w:val="003248E3"/>
    <w:rsid w:val="00324CBC"/>
    <w:rsid w:val="00324DE7"/>
    <w:rsid w:val="00325EA8"/>
    <w:rsid w:val="00326909"/>
    <w:rsid w:val="0033343E"/>
    <w:rsid w:val="00336270"/>
    <w:rsid w:val="00337044"/>
    <w:rsid w:val="003377DA"/>
    <w:rsid w:val="0034085D"/>
    <w:rsid w:val="0034099F"/>
    <w:rsid w:val="00340BF5"/>
    <w:rsid w:val="0034224A"/>
    <w:rsid w:val="00344502"/>
    <w:rsid w:val="003455D7"/>
    <w:rsid w:val="00346014"/>
    <w:rsid w:val="003466A1"/>
    <w:rsid w:val="003512C2"/>
    <w:rsid w:val="00351B03"/>
    <w:rsid w:val="00351F41"/>
    <w:rsid w:val="003541EC"/>
    <w:rsid w:val="00362B79"/>
    <w:rsid w:val="00362D97"/>
    <w:rsid w:val="00363B3A"/>
    <w:rsid w:val="00363CA7"/>
    <w:rsid w:val="00364C20"/>
    <w:rsid w:val="003678FF"/>
    <w:rsid w:val="00371FB6"/>
    <w:rsid w:val="003763C1"/>
    <w:rsid w:val="00376A55"/>
    <w:rsid w:val="00376BBE"/>
    <w:rsid w:val="00377430"/>
    <w:rsid w:val="0038437D"/>
    <w:rsid w:val="00384B44"/>
    <w:rsid w:val="00385125"/>
    <w:rsid w:val="003872C9"/>
    <w:rsid w:val="00391BE8"/>
    <w:rsid w:val="0039224F"/>
    <w:rsid w:val="00394EAF"/>
    <w:rsid w:val="00395884"/>
    <w:rsid w:val="003A1837"/>
    <w:rsid w:val="003A43A4"/>
    <w:rsid w:val="003A4D6B"/>
    <w:rsid w:val="003A539B"/>
    <w:rsid w:val="003A67AC"/>
    <w:rsid w:val="003A67ED"/>
    <w:rsid w:val="003A6DA1"/>
    <w:rsid w:val="003A7E18"/>
    <w:rsid w:val="003B103B"/>
    <w:rsid w:val="003B1AE0"/>
    <w:rsid w:val="003B2756"/>
    <w:rsid w:val="003B2A9F"/>
    <w:rsid w:val="003B73F0"/>
    <w:rsid w:val="003B7F88"/>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9B4"/>
    <w:rsid w:val="003E7C0F"/>
    <w:rsid w:val="003F10CF"/>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7079"/>
    <w:rsid w:val="00440F43"/>
    <w:rsid w:val="0044134F"/>
    <w:rsid w:val="00441B6F"/>
    <w:rsid w:val="00446221"/>
    <w:rsid w:val="00450E62"/>
    <w:rsid w:val="004539DB"/>
    <w:rsid w:val="00454D68"/>
    <w:rsid w:val="004605A5"/>
    <w:rsid w:val="004608EE"/>
    <w:rsid w:val="00460BE9"/>
    <w:rsid w:val="004611A9"/>
    <w:rsid w:val="0046509F"/>
    <w:rsid w:val="004653D0"/>
    <w:rsid w:val="004658C8"/>
    <w:rsid w:val="00465C00"/>
    <w:rsid w:val="00465DA5"/>
    <w:rsid w:val="00466478"/>
    <w:rsid w:val="00470E83"/>
    <w:rsid w:val="00471A80"/>
    <w:rsid w:val="00471C6A"/>
    <w:rsid w:val="004735A4"/>
    <w:rsid w:val="00474519"/>
    <w:rsid w:val="00474905"/>
    <w:rsid w:val="00483372"/>
    <w:rsid w:val="0048547F"/>
    <w:rsid w:val="00490B0B"/>
    <w:rsid w:val="00491EFD"/>
    <w:rsid w:val="00493211"/>
    <w:rsid w:val="00495915"/>
    <w:rsid w:val="004B02D3"/>
    <w:rsid w:val="004B1A50"/>
    <w:rsid w:val="004B1AFD"/>
    <w:rsid w:val="004C0CFF"/>
    <w:rsid w:val="004C0FB0"/>
    <w:rsid w:val="004C23DD"/>
    <w:rsid w:val="004C482A"/>
    <w:rsid w:val="004C6530"/>
    <w:rsid w:val="004D07E8"/>
    <w:rsid w:val="004D0C87"/>
    <w:rsid w:val="004D1290"/>
    <w:rsid w:val="004D305E"/>
    <w:rsid w:val="004D4277"/>
    <w:rsid w:val="004E1DA9"/>
    <w:rsid w:val="004E21A0"/>
    <w:rsid w:val="004E5345"/>
    <w:rsid w:val="004E5924"/>
    <w:rsid w:val="004E6386"/>
    <w:rsid w:val="004F7E11"/>
    <w:rsid w:val="00500D35"/>
    <w:rsid w:val="00502516"/>
    <w:rsid w:val="00502C0C"/>
    <w:rsid w:val="00502D46"/>
    <w:rsid w:val="00503ADC"/>
    <w:rsid w:val="00504CAB"/>
    <w:rsid w:val="00505F06"/>
    <w:rsid w:val="00506828"/>
    <w:rsid w:val="0050761B"/>
    <w:rsid w:val="00507A73"/>
    <w:rsid w:val="00520D04"/>
    <w:rsid w:val="00523F46"/>
    <w:rsid w:val="00524ED0"/>
    <w:rsid w:val="0053056E"/>
    <w:rsid w:val="0053558A"/>
    <w:rsid w:val="00535C8B"/>
    <w:rsid w:val="00535CBD"/>
    <w:rsid w:val="005404AD"/>
    <w:rsid w:val="005428F9"/>
    <w:rsid w:val="005435C6"/>
    <w:rsid w:val="00550463"/>
    <w:rsid w:val="00553354"/>
    <w:rsid w:val="0055379E"/>
    <w:rsid w:val="00553932"/>
    <w:rsid w:val="00554C2B"/>
    <w:rsid w:val="00554EEE"/>
    <w:rsid w:val="00554FDA"/>
    <w:rsid w:val="00555A79"/>
    <w:rsid w:val="00557ED8"/>
    <w:rsid w:val="005602BC"/>
    <w:rsid w:val="00565F3E"/>
    <w:rsid w:val="00567306"/>
    <w:rsid w:val="0057110B"/>
    <w:rsid w:val="00572250"/>
    <w:rsid w:val="00574C91"/>
    <w:rsid w:val="00575D97"/>
    <w:rsid w:val="00575E98"/>
    <w:rsid w:val="005811D6"/>
    <w:rsid w:val="00582069"/>
    <w:rsid w:val="00587F26"/>
    <w:rsid w:val="00590BF3"/>
    <w:rsid w:val="00591549"/>
    <w:rsid w:val="005977A7"/>
    <w:rsid w:val="005A463E"/>
    <w:rsid w:val="005A4C3F"/>
    <w:rsid w:val="005A6625"/>
    <w:rsid w:val="005B0210"/>
    <w:rsid w:val="005B222E"/>
    <w:rsid w:val="005B3F31"/>
    <w:rsid w:val="005B5EA4"/>
    <w:rsid w:val="005C2662"/>
    <w:rsid w:val="005C2AB0"/>
    <w:rsid w:val="005C3039"/>
    <w:rsid w:val="005C540B"/>
    <w:rsid w:val="005C6F1A"/>
    <w:rsid w:val="005C6F7D"/>
    <w:rsid w:val="005C784C"/>
    <w:rsid w:val="005D17F6"/>
    <w:rsid w:val="005D2C58"/>
    <w:rsid w:val="005D4AE9"/>
    <w:rsid w:val="005D5C0A"/>
    <w:rsid w:val="005D5F0B"/>
    <w:rsid w:val="005E2A7F"/>
    <w:rsid w:val="005E5539"/>
    <w:rsid w:val="005E6C08"/>
    <w:rsid w:val="005F3517"/>
    <w:rsid w:val="005F3FD1"/>
    <w:rsid w:val="005F5CD3"/>
    <w:rsid w:val="005F7B39"/>
    <w:rsid w:val="006013F0"/>
    <w:rsid w:val="00602BF5"/>
    <w:rsid w:val="006039E7"/>
    <w:rsid w:val="00604A7A"/>
    <w:rsid w:val="0060632C"/>
    <w:rsid w:val="00606EB7"/>
    <w:rsid w:val="00611918"/>
    <w:rsid w:val="0061357D"/>
    <w:rsid w:val="00613CF9"/>
    <w:rsid w:val="006140BF"/>
    <w:rsid w:val="00615452"/>
    <w:rsid w:val="006162E2"/>
    <w:rsid w:val="00617FDD"/>
    <w:rsid w:val="006203C5"/>
    <w:rsid w:val="00621CBF"/>
    <w:rsid w:val="00622252"/>
    <w:rsid w:val="00624014"/>
    <w:rsid w:val="006273A5"/>
    <w:rsid w:val="00633614"/>
    <w:rsid w:val="00633F68"/>
    <w:rsid w:val="00634BB6"/>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510A"/>
    <w:rsid w:val="00665B52"/>
    <w:rsid w:val="00665BF0"/>
    <w:rsid w:val="00665D1C"/>
    <w:rsid w:val="006706E9"/>
    <w:rsid w:val="00673F9F"/>
    <w:rsid w:val="00681775"/>
    <w:rsid w:val="00681E63"/>
    <w:rsid w:val="00683035"/>
    <w:rsid w:val="00686953"/>
    <w:rsid w:val="00686A69"/>
    <w:rsid w:val="00687DEA"/>
    <w:rsid w:val="00687E67"/>
    <w:rsid w:val="00687FCD"/>
    <w:rsid w:val="00692B46"/>
    <w:rsid w:val="006967F7"/>
    <w:rsid w:val="00696934"/>
    <w:rsid w:val="00697B55"/>
    <w:rsid w:val="006A0A28"/>
    <w:rsid w:val="006A0F34"/>
    <w:rsid w:val="006A1A0B"/>
    <w:rsid w:val="006A250C"/>
    <w:rsid w:val="006A2AD3"/>
    <w:rsid w:val="006A6872"/>
    <w:rsid w:val="006A68BD"/>
    <w:rsid w:val="006B0BD5"/>
    <w:rsid w:val="006B21D3"/>
    <w:rsid w:val="006B562E"/>
    <w:rsid w:val="006B57D0"/>
    <w:rsid w:val="006B77F3"/>
    <w:rsid w:val="006C24B2"/>
    <w:rsid w:val="006C294F"/>
    <w:rsid w:val="006C2BA1"/>
    <w:rsid w:val="006C3422"/>
    <w:rsid w:val="006D0988"/>
    <w:rsid w:val="006D12D7"/>
    <w:rsid w:val="006D30FF"/>
    <w:rsid w:val="006D6940"/>
    <w:rsid w:val="006E0AD9"/>
    <w:rsid w:val="006E38F4"/>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2F21"/>
    <w:rsid w:val="007173B9"/>
    <w:rsid w:val="00717F2E"/>
    <w:rsid w:val="00720093"/>
    <w:rsid w:val="00720256"/>
    <w:rsid w:val="00722C51"/>
    <w:rsid w:val="00724D20"/>
    <w:rsid w:val="00725C58"/>
    <w:rsid w:val="00727A12"/>
    <w:rsid w:val="00730CFF"/>
    <w:rsid w:val="00730DD1"/>
    <w:rsid w:val="0073519E"/>
    <w:rsid w:val="00736110"/>
    <w:rsid w:val="0073677C"/>
    <w:rsid w:val="007369E6"/>
    <w:rsid w:val="0073721D"/>
    <w:rsid w:val="00737401"/>
    <w:rsid w:val="00740B58"/>
    <w:rsid w:val="00742E2C"/>
    <w:rsid w:val="00744278"/>
    <w:rsid w:val="00745358"/>
    <w:rsid w:val="00746E59"/>
    <w:rsid w:val="00747370"/>
    <w:rsid w:val="00751E00"/>
    <w:rsid w:val="00754C9A"/>
    <w:rsid w:val="0075599A"/>
    <w:rsid w:val="00756316"/>
    <w:rsid w:val="00756864"/>
    <w:rsid w:val="00757F7F"/>
    <w:rsid w:val="00761D52"/>
    <w:rsid w:val="00766500"/>
    <w:rsid w:val="00766599"/>
    <w:rsid w:val="0076770C"/>
    <w:rsid w:val="007701E3"/>
    <w:rsid w:val="00771EA9"/>
    <w:rsid w:val="007764F8"/>
    <w:rsid w:val="00776F82"/>
    <w:rsid w:val="0077749E"/>
    <w:rsid w:val="00777894"/>
    <w:rsid w:val="00777EFB"/>
    <w:rsid w:val="00781D5E"/>
    <w:rsid w:val="00781F66"/>
    <w:rsid w:val="00790ADA"/>
    <w:rsid w:val="00791230"/>
    <w:rsid w:val="0079158F"/>
    <w:rsid w:val="0079310E"/>
    <w:rsid w:val="007951F2"/>
    <w:rsid w:val="007969E9"/>
    <w:rsid w:val="007A2E32"/>
    <w:rsid w:val="007A351A"/>
    <w:rsid w:val="007A7FC4"/>
    <w:rsid w:val="007B0C10"/>
    <w:rsid w:val="007B541F"/>
    <w:rsid w:val="007C235A"/>
    <w:rsid w:val="007C3792"/>
    <w:rsid w:val="007C4C8B"/>
    <w:rsid w:val="007C4E84"/>
    <w:rsid w:val="007C6F64"/>
    <w:rsid w:val="007D0606"/>
    <w:rsid w:val="007D2288"/>
    <w:rsid w:val="007D30D2"/>
    <w:rsid w:val="007D3FB5"/>
    <w:rsid w:val="007D7251"/>
    <w:rsid w:val="007D7C3E"/>
    <w:rsid w:val="007E088F"/>
    <w:rsid w:val="007E565A"/>
    <w:rsid w:val="007E7A7F"/>
    <w:rsid w:val="007F2720"/>
    <w:rsid w:val="007F43D3"/>
    <w:rsid w:val="007F45F6"/>
    <w:rsid w:val="007F6C64"/>
    <w:rsid w:val="007F6D8D"/>
    <w:rsid w:val="007F78A5"/>
    <w:rsid w:val="007F7B32"/>
    <w:rsid w:val="007F7FDC"/>
    <w:rsid w:val="00804067"/>
    <w:rsid w:val="00804BC2"/>
    <w:rsid w:val="00810B02"/>
    <w:rsid w:val="0081431A"/>
    <w:rsid w:val="00814943"/>
    <w:rsid w:val="008157DD"/>
    <w:rsid w:val="008204D0"/>
    <w:rsid w:val="008216D2"/>
    <w:rsid w:val="008244F8"/>
    <w:rsid w:val="00826162"/>
    <w:rsid w:val="00830F00"/>
    <w:rsid w:val="00831639"/>
    <w:rsid w:val="00831C82"/>
    <w:rsid w:val="0083216F"/>
    <w:rsid w:val="00834274"/>
    <w:rsid w:val="00835ACF"/>
    <w:rsid w:val="00836887"/>
    <w:rsid w:val="00844419"/>
    <w:rsid w:val="008453DD"/>
    <w:rsid w:val="00847952"/>
    <w:rsid w:val="00851CF6"/>
    <w:rsid w:val="0085507F"/>
    <w:rsid w:val="0085546E"/>
    <w:rsid w:val="0085657A"/>
    <w:rsid w:val="00860000"/>
    <w:rsid w:val="00862163"/>
    <w:rsid w:val="00863BD3"/>
    <w:rsid w:val="00866D66"/>
    <w:rsid w:val="008671C6"/>
    <w:rsid w:val="00872099"/>
    <w:rsid w:val="00872C97"/>
    <w:rsid w:val="00875803"/>
    <w:rsid w:val="00877D36"/>
    <w:rsid w:val="0088785F"/>
    <w:rsid w:val="008945A3"/>
    <w:rsid w:val="0089512D"/>
    <w:rsid w:val="00896524"/>
    <w:rsid w:val="00897FB9"/>
    <w:rsid w:val="008A09AF"/>
    <w:rsid w:val="008A7E29"/>
    <w:rsid w:val="008B459E"/>
    <w:rsid w:val="008B6AE3"/>
    <w:rsid w:val="008C2330"/>
    <w:rsid w:val="008C65DE"/>
    <w:rsid w:val="008D1265"/>
    <w:rsid w:val="008D1544"/>
    <w:rsid w:val="008D4CC6"/>
    <w:rsid w:val="008D5531"/>
    <w:rsid w:val="008E13AE"/>
    <w:rsid w:val="008E1506"/>
    <w:rsid w:val="008E1D48"/>
    <w:rsid w:val="008E710C"/>
    <w:rsid w:val="008F0221"/>
    <w:rsid w:val="008F2E29"/>
    <w:rsid w:val="008F446C"/>
    <w:rsid w:val="008F5B17"/>
    <w:rsid w:val="008F69D6"/>
    <w:rsid w:val="008F7D54"/>
    <w:rsid w:val="00902823"/>
    <w:rsid w:val="00907A49"/>
    <w:rsid w:val="00912783"/>
    <w:rsid w:val="00914956"/>
    <w:rsid w:val="00915CA6"/>
    <w:rsid w:val="00915CD7"/>
    <w:rsid w:val="009205F6"/>
    <w:rsid w:val="00922FF1"/>
    <w:rsid w:val="00924904"/>
    <w:rsid w:val="00925012"/>
    <w:rsid w:val="00926B4B"/>
    <w:rsid w:val="00927834"/>
    <w:rsid w:val="009316B6"/>
    <w:rsid w:val="00932889"/>
    <w:rsid w:val="00940320"/>
    <w:rsid w:val="009500A6"/>
    <w:rsid w:val="00951100"/>
    <w:rsid w:val="00952916"/>
    <w:rsid w:val="00957C18"/>
    <w:rsid w:val="00957C4C"/>
    <w:rsid w:val="00962B44"/>
    <w:rsid w:val="00962C41"/>
    <w:rsid w:val="009648BB"/>
    <w:rsid w:val="009659BA"/>
    <w:rsid w:val="00966609"/>
    <w:rsid w:val="0096663E"/>
    <w:rsid w:val="0096697A"/>
    <w:rsid w:val="00966B8A"/>
    <w:rsid w:val="00970217"/>
    <w:rsid w:val="00970BE3"/>
    <w:rsid w:val="009711DD"/>
    <w:rsid w:val="00973443"/>
    <w:rsid w:val="00973D3A"/>
    <w:rsid w:val="0097678A"/>
    <w:rsid w:val="00976CB2"/>
    <w:rsid w:val="00982E47"/>
    <w:rsid w:val="00983040"/>
    <w:rsid w:val="0098668C"/>
    <w:rsid w:val="009913C6"/>
    <w:rsid w:val="00991ABC"/>
    <w:rsid w:val="009950D9"/>
    <w:rsid w:val="00995521"/>
    <w:rsid w:val="009A4B52"/>
    <w:rsid w:val="009A5463"/>
    <w:rsid w:val="009A5ABF"/>
    <w:rsid w:val="009B02B2"/>
    <w:rsid w:val="009B2A64"/>
    <w:rsid w:val="009B3FB9"/>
    <w:rsid w:val="009B424D"/>
    <w:rsid w:val="009B4BA0"/>
    <w:rsid w:val="009B614E"/>
    <w:rsid w:val="009C211B"/>
    <w:rsid w:val="009C2465"/>
    <w:rsid w:val="009C4360"/>
    <w:rsid w:val="009C6219"/>
    <w:rsid w:val="009D062A"/>
    <w:rsid w:val="009D346B"/>
    <w:rsid w:val="009D35A0"/>
    <w:rsid w:val="009D5223"/>
    <w:rsid w:val="009D5D98"/>
    <w:rsid w:val="009D5F81"/>
    <w:rsid w:val="009D6AB5"/>
    <w:rsid w:val="009D7EB7"/>
    <w:rsid w:val="009E048A"/>
    <w:rsid w:val="009E06BC"/>
    <w:rsid w:val="009E08E9"/>
    <w:rsid w:val="009E115B"/>
    <w:rsid w:val="009E154B"/>
    <w:rsid w:val="009E3762"/>
    <w:rsid w:val="009E3DB9"/>
    <w:rsid w:val="009E68DA"/>
    <w:rsid w:val="009E6E35"/>
    <w:rsid w:val="009E74A6"/>
    <w:rsid w:val="009F0EDA"/>
    <w:rsid w:val="009F5D06"/>
    <w:rsid w:val="009F743A"/>
    <w:rsid w:val="00A0136A"/>
    <w:rsid w:val="00A03B96"/>
    <w:rsid w:val="00A03BA8"/>
    <w:rsid w:val="00A04439"/>
    <w:rsid w:val="00A05B19"/>
    <w:rsid w:val="00A107D6"/>
    <w:rsid w:val="00A1134E"/>
    <w:rsid w:val="00A11651"/>
    <w:rsid w:val="00A12A42"/>
    <w:rsid w:val="00A21D6E"/>
    <w:rsid w:val="00A24E7E"/>
    <w:rsid w:val="00A254E5"/>
    <w:rsid w:val="00A258C3"/>
    <w:rsid w:val="00A313D4"/>
    <w:rsid w:val="00A347C0"/>
    <w:rsid w:val="00A3637A"/>
    <w:rsid w:val="00A44B85"/>
    <w:rsid w:val="00A46357"/>
    <w:rsid w:val="00A46D8F"/>
    <w:rsid w:val="00A47DC3"/>
    <w:rsid w:val="00A51431"/>
    <w:rsid w:val="00A52A80"/>
    <w:rsid w:val="00A539AD"/>
    <w:rsid w:val="00A54DF9"/>
    <w:rsid w:val="00A561C5"/>
    <w:rsid w:val="00A577B9"/>
    <w:rsid w:val="00A61C0B"/>
    <w:rsid w:val="00A73CD6"/>
    <w:rsid w:val="00A74632"/>
    <w:rsid w:val="00A812C4"/>
    <w:rsid w:val="00A9100D"/>
    <w:rsid w:val="00A9348B"/>
    <w:rsid w:val="00A94063"/>
    <w:rsid w:val="00A97CA7"/>
    <w:rsid w:val="00AA021D"/>
    <w:rsid w:val="00AA046F"/>
    <w:rsid w:val="00AA1319"/>
    <w:rsid w:val="00AA39D0"/>
    <w:rsid w:val="00AA619C"/>
    <w:rsid w:val="00AA6219"/>
    <w:rsid w:val="00AA74E0"/>
    <w:rsid w:val="00AB03A5"/>
    <w:rsid w:val="00AB0ED9"/>
    <w:rsid w:val="00AB4638"/>
    <w:rsid w:val="00AB6E00"/>
    <w:rsid w:val="00AB703F"/>
    <w:rsid w:val="00AB71CE"/>
    <w:rsid w:val="00AB7BD9"/>
    <w:rsid w:val="00AC14F6"/>
    <w:rsid w:val="00AC2477"/>
    <w:rsid w:val="00AC454B"/>
    <w:rsid w:val="00AC5747"/>
    <w:rsid w:val="00AC6BB8"/>
    <w:rsid w:val="00AD3432"/>
    <w:rsid w:val="00AD41CE"/>
    <w:rsid w:val="00AD766B"/>
    <w:rsid w:val="00AE008F"/>
    <w:rsid w:val="00AE2CF7"/>
    <w:rsid w:val="00AE3293"/>
    <w:rsid w:val="00AE3FEB"/>
    <w:rsid w:val="00AE3FFB"/>
    <w:rsid w:val="00AE4F46"/>
    <w:rsid w:val="00AF0598"/>
    <w:rsid w:val="00AF0868"/>
    <w:rsid w:val="00AF2CBB"/>
    <w:rsid w:val="00AF52FA"/>
    <w:rsid w:val="00AF7082"/>
    <w:rsid w:val="00B00250"/>
    <w:rsid w:val="00B01FCD"/>
    <w:rsid w:val="00B02104"/>
    <w:rsid w:val="00B07178"/>
    <w:rsid w:val="00B07779"/>
    <w:rsid w:val="00B07F18"/>
    <w:rsid w:val="00B10C30"/>
    <w:rsid w:val="00B112C4"/>
    <w:rsid w:val="00B14546"/>
    <w:rsid w:val="00B14AA9"/>
    <w:rsid w:val="00B14F9A"/>
    <w:rsid w:val="00B1776C"/>
    <w:rsid w:val="00B211F4"/>
    <w:rsid w:val="00B219C6"/>
    <w:rsid w:val="00B23046"/>
    <w:rsid w:val="00B23383"/>
    <w:rsid w:val="00B237FB"/>
    <w:rsid w:val="00B278F0"/>
    <w:rsid w:val="00B31AFA"/>
    <w:rsid w:val="00B31D3E"/>
    <w:rsid w:val="00B32415"/>
    <w:rsid w:val="00B346C5"/>
    <w:rsid w:val="00B35A5F"/>
    <w:rsid w:val="00B364F1"/>
    <w:rsid w:val="00B37CEB"/>
    <w:rsid w:val="00B44933"/>
    <w:rsid w:val="00B51CFB"/>
    <w:rsid w:val="00B52896"/>
    <w:rsid w:val="00B549CE"/>
    <w:rsid w:val="00B55B85"/>
    <w:rsid w:val="00B55D37"/>
    <w:rsid w:val="00B55FCC"/>
    <w:rsid w:val="00B60155"/>
    <w:rsid w:val="00B62947"/>
    <w:rsid w:val="00B64177"/>
    <w:rsid w:val="00B66AB4"/>
    <w:rsid w:val="00B72B39"/>
    <w:rsid w:val="00B771E5"/>
    <w:rsid w:val="00B83A45"/>
    <w:rsid w:val="00B859F0"/>
    <w:rsid w:val="00B95236"/>
    <w:rsid w:val="00B96BD9"/>
    <w:rsid w:val="00B978D8"/>
    <w:rsid w:val="00BA1322"/>
    <w:rsid w:val="00BA1B01"/>
    <w:rsid w:val="00BA2193"/>
    <w:rsid w:val="00BA2641"/>
    <w:rsid w:val="00BA35EB"/>
    <w:rsid w:val="00BA4CDF"/>
    <w:rsid w:val="00BA4D4E"/>
    <w:rsid w:val="00BA5C84"/>
    <w:rsid w:val="00BA7061"/>
    <w:rsid w:val="00BB37AA"/>
    <w:rsid w:val="00BB4C24"/>
    <w:rsid w:val="00BB698A"/>
    <w:rsid w:val="00BB6D95"/>
    <w:rsid w:val="00BB6DA6"/>
    <w:rsid w:val="00BC2A3C"/>
    <w:rsid w:val="00BC53A0"/>
    <w:rsid w:val="00BD07D8"/>
    <w:rsid w:val="00BD504C"/>
    <w:rsid w:val="00BD7404"/>
    <w:rsid w:val="00BD7576"/>
    <w:rsid w:val="00BE0A38"/>
    <w:rsid w:val="00BE0E4E"/>
    <w:rsid w:val="00BE1295"/>
    <w:rsid w:val="00BE230B"/>
    <w:rsid w:val="00BE62AD"/>
    <w:rsid w:val="00BF121F"/>
    <w:rsid w:val="00BF1F80"/>
    <w:rsid w:val="00BF2939"/>
    <w:rsid w:val="00BF7728"/>
    <w:rsid w:val="00C01D17"/>
    <w:rsid w:val="00C05B06"/>
    <w:rsid w:val="00C07CB7"/>
    <w:rsid w:val="00C11D4D"/>
    <w:rsid w:val="00C12631"/>
    <w:rsid w:val="00C13D7A"/>
    <w:rsid w:val="00C13DDA"/>
    <w:rsid w:val="00C15151"/>
    <w:rsid w:val="00C15F69"/>
    <w:rsid w:val="00C166EF"/>
    <w:rsid w:val="00C17EB0"/>
    <w:rsid w:val="00C20AB9"/>
    <w:rsid w:val="00C23760"/>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32EF"/>
    <w:rsid w:val="00C5460A"/>
    <w:rsid w:val="00C555E5"/>
    <w:rsid w:val="00C63EF9"/>
    <w:rsid w:val="00C65285"/>
    <w:rsid w:val="00C65D13"/>
    <w:rsid w:val="00C705A4"/>
    <w:rsid w:val="00C70F1B"/>
    <w:rsid w:val="00C71A47"/>
    <w:rsid w:val="00C72DF1"/>
    <w:rsid w:val="00C73416"/>
    <w:rsid w:val="00C73A36"/>
    <w:rsid w:val="00C73E17"/>
    <w:rsid w:val="00C741DB"/>
    <w:rsid w:val="00C7464C"/>
    <w:rsid w:val="00C74F0F"/>
    <w:rsid w:val="00C75625"/>
    <w:rsid w:val="00C8198B"/>
    <w:rsid w:val="00C81A14"/>
    <w:rsid w:val="00C838DC"/>
    <w:rsid w:val="00C85588"/>
    <w:rsid w:val="00C85987"/>
    <w:rsid w:val="00C868A2"/>
    <w:rsid w:val="00C90676"/>
    <w:rsid w:val="00C944B7"/>
    <w:rsid w:val="00C94706"/>
    <w:rsid w:val="00C972A1"/>
    <w:rsid w:val="00CA1A21"/>
    <w:rsid w:val="00CA7890"/>
    <w:rsid w:val="00CB059F"/>
    <w:rsid w:val="00CB2155"/>
    <w:rsid w:val="00CB37FD"/>
    <w:rsid w:val="00CB6F3A"/>
    <w:rsid w:val="00CB7AC1"/>
    <w:rsid w:val="00CC0C96"/>
    <w:rsid w:val="00CC701F"/>
    <w:rsid w:val="00CC7073"/>
    <w:rsid w:val="00CD1124"/>
    <w:rsid w:val="00CD6339"/>
    <w:rsid w:val="00CD6755"/>
    <w:rsid w:val="00CD6856"/>
    <w:rsid w:val="00CD6F56"/>
    <w:rsid w:val="00CE0089"/>
    <w:rsid w:val="00CE3176"/>
    <w:rsid w:val="00CE5E13"/>
    <w:rsid w:val="00CE793C"/>
    <w:rsid w:val="00CF0FD8"/>
    <w:rsid w:val="00CF2E29"/>
    <w:rsid w:val="00D01782"/>
    <w:rsid w:val="00D0289A"/>
    <w:rsid w:val="00D03BEB"/>
    <w:rsid w:val="00D06062"/>
    <w:rsid w:val="00D065CB"/>
    <w:rsid w:val="00D07910"/>
    <w:rsid w:val="00D13BF4"/>
    <w:rsid w:val="00D16A04"/>
    <w:rsid w:val="00D17273"/>
    <w:rsid w:val="00D173F1"/>
    <w:rsid w:val="00D21E8D"/>
    <w:rsid w:val="00D227D5"/>
    <w:rsid w:val="00D23445"/>
    <w:rsid w:val="00D23B1F"/>
    <w:rsid w:val="00D24440"/>
    <w:rsid w:val="00D308B0"/>
    <w:rsid w:val="00D311B1"/>
    <w:rsid w:val="00D32F12"/>
    <w:rsid w:val="00D341E9"/>
    <w:rsid w:val="00D41A18"/>
    <w:rsid w:val="00D42848"/>
    <w:rsid w:val="00D429C7"/>
    <w:rsid w:val="00D42F2F"/>
    <w:rsid w:val="00D453B9"/>
    <w:rsid w:val="00D468AD"/>
    <w:rsid w:val="00D46AD9"/>
    <w:rsid w:val="00D5041B"/>
    <w:rsid w:val="00D53603"/>
    <w:rsid w:val="00D54014"/>
    <w:rsid w:val="00D542B6"/>
    <w:rsid w:val="00D545D7"/>
    <w:rsid w:val="00D54B4E"/>
    <w:rsid w:val="00D54EB8"/>
    <w:rsid w:val="00D550A7"/>
    <w:rsid w:val="00D56A11"/>
    <w:rsid w:val="00D60E73"/>
    <w:rsid w:val="00D62A6B"/>
    <w:rsid w:val="00D64B9B"/>
    <w:rsid w:val="00D654D0"/>
    <w:rsid w:val="00D66561"/>
    <w:rsid w:val="00D668D6"/>
    <w:rsid w:val="00D67D5C"/>
    <w:rsid w:val="00D717BB"/>
    <w:rsid w:val="00D72CC0"/>
    <w:rsid w:val="00D772CA"/>
    <w:rsid w:val="00D77F8D"/>
    <w:rsid w:val="00D77FBA"/>
    <w:rsid w:val="00D8295D"/>
    <w:rsid w:val="00D83D9C"/>
    <w:rsid w:val="00D927CC"/>
    <w:rsid w:val="00D92CBE"/>
    <w:rsid w:val="00D95C45"/>
    <w:rsid w:val="00DA28B7"/>
    <w:rsid w:val="00DA3D24"/>
    <w:rsid w:val="00DB03BF"/>
    <w:rsid w:val="00DB0B12"/>
    <w:rsid w:val="00DB0B8E"/>
    <w:rsid w:val="00DB27EE"/>
    <w:rsid w:val="00DC09E0"/>
    <w:rsid w:val="00DC0BFC"/>
    <w:rsid w:val="00DC2A65"/>
    <w:rsid w:val="00DD0B2B"/>
    <w:rsid w:val="00DD1370"/>
    <w:rsid w:val="00DD1EA9"/>
    <w:rsid w:val="00DD3BA8"/>
    <w:rsid w:val="00DD5EA2"/>
    <w:rsid w:val="00DD6431"/>
    <w:rsid w:val="00DD68C1"/>
    <w:rsid w:val="00DD733B"/>
    <w:rsid w:val="00DE15F0"/>
    <w:rsid w:val="00DE32FA"/>
    <w:rsid w:val="00DE5663"/>
    <w:rsid w:val="00DE7644"/>
    <w:rsid w:val="00DE78AA"/>
    <w:rsid w:val="00DF0F8B"/>
    <w:rsid w:val="00DF4C95"/>
    <w:rsid w:val="00DF5FE4"/>
    <w:rsid w:val="00DF6125"/>
    <w:rsid w:val="00E009EA"/>
    <w:rsid w:val="00E053D0"/>
    <w:rsid w:val="00E05D72"/>
    <w:rsid w:val="00E100D0"/>
    <w:rsid w:val="00E103CF"/>
    <w:rsid w:val="00E112E6"/>
    <w:rsid w:val="00E12CED"/>
    <w:rsid w:val="00E146D8"/>
    <w:rsid w:val="00E15994"/>
    <w:rsid w:val="00E17969"/>
    <w:rsid w:val="00E22B41"/>
    <w:rsid w:val="00E2395E"/>
    <w:rsid w:val="00E263A0"/>
    <w:rsid w:val="00E3114E"/>
    <w:rsid w:val="00E31319"/>
    <w:rsid w:val="00E31A70"/>
    <w:rsid w:val="00E31B40"/>
    <w:rsid w:val="00E335C2"/>
    <w:rsid w:val="00E33747"/>
    <w:rsid w:val="00E3444C"/>
    <w:rsid w:val="00E35B02"/>
    <w:rsid w:val="00E37919"/>
    <w:rsid w:val="00E41EEF"/>
    <w:rsid w:val="00E43BA2"/>
    <w:rsid w:val="00E479C2"/>
    <w:rsid w:val="00E500D8"/>
    <w:rsid w:val="00E50424"/>
    <w:rsid w:val="00E508C3"/>
    <w:rsid w:val="00E51DC6"/>
    <w:rsid w:val="00E55050"/>
    <w:rsid w:val="00E557DA"/>
    <w:rsid w:val="00E61952"/>
    <w:rsid w:val="00E64B1B"/>
    <w:rsid w:val="00E66496"/>
    <w:rsid w:val="00E66A3C"/>
    <w:rsid w:val="00E66B35"/>
    <w:rsid w:val="00E66E10"/>
    <w:rsid w:val="00E70CB4"/>
    <w:rsid w:val="00E71A6B"/>
    <w:rsid w:val="00E733F4"/>
    <w:rsid w:val="00E744D3"/>
    <w:rsid w:val="00E75068"/>
    <w:rsid w:val="00E769F6"/>
    <w:rsid w:val="00E80D52"/>
    <w:rsid w:val="00E8217A"/>
    <w:rsid w:val="00E82357"/>
    <w:rsid w:val="00E824CE"/>
    <w:rsid w:val="00E8407C"/>
    <w:rsid w:val="00E84F3C"/>
    <w:rsid w:val="00E855E0"/>
    <w:rsid w:val="00E86249"/>
    <w:rsid w:val="00E92F31"/>
    <w:rsid w:val="00E96A2D"/>
    <w:rsid w:val="00E9718F"/>
    <w:rsid w:val="00EA012C"/>
    <w:rsid w:val="00EA70C1"/>
    <w:rsid w:val="00EB1D47"/>
    <w:rsid w:val="00EB2E0E"/>
    <w:rsid w:val="00EB7104"/>
    <w:rsid w:val="00EC3636"/>
    <w:rsid w:val="00ED0288"/>
    <w:rsid w:val="00ED2411"/>
    <w:rsid w:val="00ED49F7"/>
    <w:rsid w:val="00ED54F5"/>
    <w:rsid w:val="00ED755D"/>
    <w:rsid w:val="00EE3755"/>
    <w:rsid w:val="00EE52CB"/>
    <w:rsid w:val="00EE66A5"/>
    <w:rsid w:val="00EE7B27"/>
    <w:rsid w:val="00EF1EB5"/>
    <w:rsid w:val="00EF2383"/>
    <w:rsid w:val="00EF581D"/>
    <w:rsid w:val="00EF7DF2"/>
    <w:rsid w:val="00EF7FD8"/>
    <w:rsid w:val="00F04F13"/>
    <w:rsid w:val="00F05F12"/>
    <w:rsid w:val="00F05FAA"/>
    <w:rsid w:val="00F06F59"/>
    <w:rsid w:val="00F071D7"/>
    <w:rsid w:val="00F07371"/>
    <w:rsid w:val="00F11DDA"/>
    <w:rsid w:val="00F12135"/>
    <w:rsid w:val="00F159E4"/>
    <w:rsid w:val="00F174B8"/>
    <w:rsid w:val="00F17988"/>
    <w:rsid w:val="00F20BD8"/>
    <w:rsid w:val="00F2100D"/>
    <w:rsid w:val="00F238A0"/>
    <w:rsid w:val="00F23A67"/>
    <w:rsid w:val="00F266FB"/>
    <w:rsid w:val="00F303EB"/>
    <w:rsid w:val="00F36ABC"/>
    <w:rsid w:val="00F40FB0"/>
    <w:rsid w:val="00F41B72"/>
    <w:rsid w:val="00F41F1C"/>
    <w:rsid w:val="00F42FC6"/>
    <w:rsid w:val="00F469F0"/>
    <w:rsid w:val="00F51246"/>
    <w:rsid w:val="00F51D24"/>
    <w:rsid w:val="00F52DF6"/>
    <w:rsid w:val="00F53273"/>
    <w:rsid w:val="00F53CF3"/>
    <w:rsid w:val="00F576D3"/>
    <w:rsid w:val="00F57E77"/>
    <w:rsid w:val="00F57FA7"/>
    <w:rsid w:val="00F606EA"/>
    <w:rsid w:val="00F63AD9"/>
    <w:rsid w:val="00F63EA4"/>
    <w:rsid w:val="00F701FE"/>
    <w:rsid w:val="00F70217"/>
    <w:rsid w:val="00F70245"/>
    <w:rsid w:val="00F7028B"/>
    <w:rsid w:val="00F70BCD"/>
    <w:rsid w:val="00F71EB8"/>
    <w:rsid w:val="00F74F93"/>
    <w:rsid w:val="00F755E4"/>
    <w:rsid w:val="00F759B7"/>
    <w:rsid w:val="00F76FFA"/>
    <w:rsid w:val="00F77D02"/>
    <w:rsid w:val="00F80106"/>
    <w:rsid w:val="00F947E3"/>
    <w:rsid w:val="00F96071"/>
    <w:rsid w:val="00FA0D6E"/>
    <w:rsid w:val="00FA1081"/>
    <w:rsid w:val="00FA2543"/>
    <w:rsid w:val="00FA5D9A"/>
    <w:rsid w:val="00FB2B5E"/>
    <w:rsid w:val="00FB3A86"/>
    <w:rsid w:val="00FB469D"/>
    <w:rsid w:val="00FB7F6C"/>
    <w:rsid w:val="00FC4F69"/>
    <w:rsid w:val="00FD227E"/>
    <w:rsid w:val="00FD270D"/>
    <w:rsid w:val="00FD2B99"/>
    <w:rsid w:val="00FD36C8"/>
    <w:rsid w:val="00FD5070"/>
    <w:rsid w:val="00FE32B3"/>
    <w:rsid w:val="00FE44DE"/>
    <w:rsid w:val="00FE46CD"/>
    <w:rsid w:val="00FF1468"/>
    <w:rsid w:val="00FF23CD"/>
    <w:rsid w:val="00FF28B3"/>
    <w:rsid w:val="00FF30BA"/>
    <w:rsid w:val="00FF464C"/>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uiPriority w:val="59"/>
    <w:qFormat/>
    <w:rsid w:val="003851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qFormat/>
    <w:rsid w:val="00385125"/>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E73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dx.doi.org/10.1080/1359432x.2018.1444604" TargetMode="External"/><Relationship Id="rId4" Type="http://schemas.openxmlformats.org/officeDocument/2006/relationships/settings" Target="settings.xml"/><Relationship Id="rId9" Type="http://schemas.openxmlformats.org/officeDocument/2006/relationships/hyperlink" Target="https://businessmirror.com.ph/work-life-balance/"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39</TotalTime>
  <Pages>13</Pages>
  <Words>5773</Words>
  <Characters>32912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19</cp:revision>
  <cp:lastPrinted>2025-04-02T08:07:00Z</cp:lastPrinted>
  <dcterms:created xsi:type="dcterms:W3CDTF">2025-04-18T13:30:00Z</dcterms:created>
  <dcterms:modified xsi:type="dcterms:W3CDTF">2025-04-19T09:24:00Z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