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F5C4" w14:textId="77777777" w:rsidR="003D5193" w:rsidRPr="003D5193" w:rsidRDefault="003D5193" w:rsidP="003D5193">
      <w:pPr>
        <w:jc w:val="right"/>
        <w:rPr>
          <w:rFonts w:asciiTheme="minorBidi" w:hAnsiTheme="minorBidi"/>
          <w:b/>
          <w:i/>
          <w:sz w:val="40"/>
          <w:szCs w:val="32"/>
          <w:u w:val="single"/>
        </w:rPr>
      </w:pPr>
      <w:r w:rsidRPr="003D5193">
        <w:rPr>
          <w:rFonts w:asciiTheme="minorBidi" w:hAnsiTheme="minorBidi"/>
          <w:b/>
          <w:i/>
          <w:sz w:val="40"/>
          <w:szCs w:val="32"/>
          <w:u w:val="single"/>
        </w:rPr>
        <w:t xml:space="preserve">Case report </w:t>
      </w:r>
    </w:p>
    <w:p w14:paraId="421811BB" w14:textId="77777777" w:rsidR="003D5193" w:rsidRDefault="003D5193" w:rsidP="00504B00">
      <w:pPr>
        <w:jc w:val="both"/>
        <w:rPr>
          <w:rFonts w:asciiTheme="minorBidi" w:hAnsiTheme="minorBidi"/>
          <w:b/>
          <w:sz w:val="32"/>
          <w:szCs w:val="32"/>
        </w:rPr>
      </w:pPr>
    </w:p>
    <w:p w14:paraId="306D0F3F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 xml:space="preserve">Compression of the </w:t>
      </w:r>
      <w:proofErr w:type="spellStart"/>
      <w:r w:rsidRPr="00BE74FF">
        <w:rPr>
          <w:rFonts w:asciiTheme="minorBidi" w:hAnsiTheme="minorBidi"/>
          <w:b/>
          <w:sz w:val="32"/>
          <w:szCs w:val="32"/>
        </w:rPr>
        <w:t>collateral</w:t>
      </w:r>
      <w:proofErr w:type="spellEnd"/>
      <w:r w:rsidRPr="00BE74FF">
        <w:rPr>
          <w:rFonts w:asciiTheme="minorBidi" w:hAnsiTheme="minorBidi"/>
          <w:b/>
          <w:sz w:val="32"/>
          <w:szCs w:val="32"/>
        </w:rPr>
        <w:t xml:space="preserve"> nerve of the index finger by a </w:t>
      </w:r>
      <w:proofErr w:type="spellStart"/>
      <w:proofErr w:type="gramStart"/>
      <w:r w:rsidRPr="00BE74FF">
        <w:rPr>
          <w:rFonts w:asciiTheme="minorBidi" w:hAnsiTheme="minorBidi"/>
          <w:b/>
          <w:sz w:val="32"/>
          <w:szCs w:val="32"/>
        </w:rPr>
        <w:t>lipoma</w:t>
      </w:r>
      <w:proofErr w:type="spellEnd"/>
      <w:r w:rsidRPr="00BE74FF">
        <w:rPr>
          <w:rFonts w:asciiTheme="minorBidi" w:hAnsiTheme="minorBidi"/>
          <w:b/>
          <w:sz w:val="32"/>
          <w:szCs w:val="32"/>
        </w:rPr>
        <w:t>:</w:t>
      </w:r>
      <w:proofErr w:type="gramEnd"/>
      <w:r w:rsidRPr="00BE74FF">
        <w:rPr>
          <w:rFonts w:asciiTheme="minorBidi" w:hAnsiTheme="minorBidi"/>
          <w:b/>
          <w:sz w:val="32"/>
          <w:szCs w:val="32"/>
        </w:rPr>
        <w:t xml:space="preserve"> a case report</w:t>
      </w:r>
    </w:p>
    <w:p w14:paraId="4324EE50" w14:textId="77777777" w:rsidR="002C7D2A" w:rsidRPr="00CD1C78" w:rsidRDefault="002C7D2A" w:rsidP="00504B00">
      <w:pPr>
        <w:jc w:val="both"/>
        <w:rPr>
          <w:rFonts w:asciiTheme="minorBidi" w:hAnsiTheme="minorBidi"/>
          <w:sz w:val="24"/>
          <w:szCs w:val="24"/>
        </w:rPr>
      </w:pPr>
    </w:p>
    <w:p w14:paraId="7AD753A4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>Abstract</w:t>
      </w:r>
    </w:p>
    <w:p w14:paraId="31B0BFF4" w14:textId="77777777" w:rsidR="00BE74FF" w:rsidRPr="00BE74FF" w:rsidRDefault="00BE74FF" w:rsidP="00BE74FF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BE74FF">
        <w:rPr>
          <w:rFonts w:asciiTheme="minorBidi" w:hAnsiTheme="minorBidi"/>
          <w:sz w:val="24"/>
          <w:szCs w:val="24"/>
        </w:rPr>
        <w:t>Lipomas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BE74FF">
        <w:rPr>
          <w:rFonts w:asciiTheme="minorBidi" w:hAnsiTheme="minorBidi"/>
          <w:sz w:val="24"/>
          <w:szCs w:val="24"/>
        </w:rPr>
        <w:t>common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benign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 w:rsidRPr="00BE74FF">
        <w:rPr>
          <w:rFonts w:asciiTheme="minorBidi" w:hAnsiTheme="minorBidi"/>
          <w:sz w:val="24"/>
          <w:szCs w:val="24"/>
        </w:rPr>
        <w:t>tumors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but are rare in the hand.</w:t>
      </w:r>
      <w:r>
        <w:rPr>
          <w:rFonts w:asciiTheme="minorBidi" w:hAnsiTheme="minorBidi"/>
          <w:sz w:val="24"/>
          <w:szCs w:val="24"/>
        </w:rPr>
        <w:t xml:space="preserve"> H</w:t>
      </w:r>
      <w:r w:rsidRPr="00BE74FF">
        <w:rPr>
          <w:rFonts w:asciiTheme="minorBidi" w:hAnsiTheme="minorBidi"/>
          <w:sz w:val="24"/>
          <w:szCs w:val="24"/>
        </w:rPr>
        <w:t xml:space="preserve">and </w:t>
      </w:r>
      <w:proofErr w:type="spellStart"/>
      <w:r w:rsidRPr="00BE74FF">
        <w:rPr>
          <w:rFonts w:asciiTheme="minorBidi" w:hAnsiTheme="minorBidi"/>
          <w:sz w:val="24"/>
          <w:szCs w:val="24"/>
        </w:rPr>
        <w:t>lipomas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BE74FF">
        <w:rPr>
          <w:rFonts w:asciiTheme="minorBidi" w:hAnsiTheme="minorBidi"/>
          <w:sz w:val="24"/>
          <w:szCs w:val="24"/>
        </w:rPr>
        <w:t>typically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BE74FF">
        <w:rPr>
          <w:rFonts w:asciiTheme="minorBidi" w:hAnsiTheme="minorBidi"/>
          <w:sz w:val="24"/>
          <w:szCs w:val="24"/>
        </w:rPr>
        <w:t>asymptomatic</w:t>
      </w:r>
      <w:proofErr w:type="spellEnd"/>
      <w:r w:rsidRPr="00BE74FF">
        <w:rPr>
          <w:rFonts w:asciiTheme="minorBidi" w:hAnsiTheme="minorBidi"/>
          <w:sz w:val="24"/>
          <w:szCs w:val="24"/>
        </w:rPr>
        <w:t>;</w:t>
      </w:r>
      <w:proofErr w:type="gram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however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, in </w:t>
      </w:r>
      <w:proofErr w:type="spellStart"/>
      <w:r w:rsidRPr="00BE74FF">
        <w:rPr>
          <w:rFonts w:asciiTheme="minorBidi" w:hAnsiTheme="minorBidi"/>
          <w:sz w:val="24"/>
          <w:szCs w:val="24"/>
        </w:rPr>
        <w:t>some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cases, compression of </w:t>
      </w:r>
      <w:proofErr w:type="spellStart"/>
      <w:r w:rsidRPr="00BE74FF">
        <w:rPr>
          <w:rFonts w:asciiTheme="minorBidi" w:hAnsiTheme="minorBidi"/>
          <w:sz w:val="24"/>
          <w:szCs w:val="24"/>
        </w:rPr>
        <w:t>peripheral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nerves</w:t>
      </w:r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such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Pr="00BE74FF">
        <w:rPr>
          <w:rFonts w:asciiTheme="minorBidi" w:hAnsiTheme="minorBidi"/>
          <w:sz w:val="24"/>
          <w:szCs w:val="24"/>
        </w:rPr>
        <w:t>median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nerve or </w:t>
      </w:r>
      <w:proofErr w:type="spellStart"/>
      <w:r w:rsidRPr="00BE74FF">
        <w:rPr>
          <w:rFonts w:asciiTheme="minorBidi" w:hAnsiTheme="minorBidi"/>
          <w:sz w:val="24"/>
          <w:szCs w:val="24"/>
        </w:rPr>
        <w:t>its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branches</w:t>
      </w:r>
      <w:r>
        <w:rPr>
          <w:rFonts w:asciiTheme="minorBidi" w:hAnsiTheme="minorBidi"/>
          <w:sz w:val="24"/>
          <w:szCs w:val="24"/>
        </w:rPr>
        <w:t xml:space="preserve"> </w:t>
      </w:r>
      <w:r w:rsidRPr="00BE74FF">
        <w:rPr>
          <w:rFonts w:asciiTheme="minorBidi" w:hAnsiTheme="minorBidi"/>
          <w:sz w:val="24"/>
          <w:szCs w:val="24"/>
        </w:rPr>
        <w:t xml:space="preserve">can lead to pain and </w:t>
      </w:r>
      <w:proofErr w:type="spellStart"/>
      <w:r w:rsidRPr="00BE74FF">
        <w:rPr>
          <w:rFonts w:asciiTheme="minorBidi" w:hAnsiTheme="minorBidi"/>
          <w:sz w:val="24"/>
          <w:szCs w:val="24"/>
        </w:rPr>
        <w:t>neurological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symptoms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. The </w:t>
      </w:r>
      <w:proofErr w:type="spellStart"/>
      <w:r w:rsidRPr="00BE74FF">
        <w:rPr>
          <w:rFonts w:asciiTheme="minorBidi" w:hAnsiTheme="minorBidi"/>
          <w:sz w:val="24"/>
          <w:szCs w:val="24"/>
        </w:rPr>
        <w:t>treatment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BE74FF">
        <w:rPr>
          <w:rFonts w:asciiTheme="minorBidi" w:hAnsiTheme="minorBidi"/>
          <w:sz w:val="24"/>
          <w:szCs w:val="24"/>
        </w:rPr>
        <w:t>choice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is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surgical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excision, </w:t>
      </w:r>
      <w:proofErr w:type="spellStart"/>
      <w:r w:rsidRPr="00BE74FF">
        <w:rPr>
          <w:rFonts w:asciiTheme="minorBidi" w:hAnsiTheme="minorBidi"/>
          <w:sz w:val="24"/>
          <w:szCs w:val="24"/>
        </w:rPr>
        <w:t>which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is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associated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with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BE74FF">
        <w:rPr>
          <w:rFonts w:asciiTheme="minorBidi" w:hAnsiTheme="minorBidi"/>
          <w:sz w:val="24"/>
          <w:szCs w:val="24"/>
        </w:rPr>
        <w:t>low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recurrence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rate.</w:t>
      </w:r>
    </w:p>
    <w:p w14:paraId="64C0B367" w14:textId="77777777" w:rsidR="00BE74FF" w:rsidRPr="00BE74FF" w:rsidRDefault="00BE74FF" w:rsidP="00BE74FF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BE74FF">
        <w:rPr>
          <w:rFonts w:asciiTheme="minorBidi" w:hAnsiTheme="minorBidi"/>
          <w:sz w:val="24"/>
          <w:szCs w:val="24"/>
        </w:rPr>
        <w:t>We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present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a case of a </w:t>
      </w:r>
      <w:proofErr w:type="spellStart"/>
      <w:r w:rsidRPr="00BE74FF">
        <w:rPr>
          <w:rFonts w:asciiTheme="minorBidi" w:hAnsiTheme="minorBidi"/>
          <w:sz w:val="24"/>
          <w:szCs w:val="24"/>
        </w:rPr>
        <w:t>palmar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lipoma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located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BE74FF">
        <w:rPr>
          <w:rFonts w:asciiTheme="minorBidi" w:hAnsiTheme="minorBidi"/>
          <w:sz w:val="24"/>
          <w:szCs w:val="24"/>
        </w:rPr>
        <w:t>thenar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region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E74FF">
        <w:rPr>
          <w:rFonts w:asciiTheme="minorBidi" w:hAnsiTheme="minorBidi"/>
          <w:sz w:val="24"/>
          <w:szCs w:val="24"/>
        </w:rPr>
        <w:t>resulting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in compression of the digital </w:t>
      </w:r>
      <w:proofErr w:type="spellStart"/>
      <w:r w:rsidRPr="00BE74FF">
        <w:rPr>
          <w:rFonts w:asciiTheme="minorBidi" w:hAnsiTheme="minorBidi"/>
          <w:sz w:val="24"/>
          <w:szCs w:val="24"/>
        </w:rPr>
        <w:t>collateral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nerve of the index finger. The patient </w:t>
      </w:r>
      <w:proofErr w:type="spellStart"/>
      <w:r w:rsidRPr="00BE74FF">
        <w:rPr>
          <w:rFonts w:asciiTheme="minorBidi" w:hAnsiTheme="minorBidi"/>
          <w:sz w:val="24"/>
          <w:szCs w:val="24"/>
        </w:rPr>
        <w:t>experienced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clinically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significant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E74FF">
        <w:rPr>
          <w:rFonts w:asciiTheme="minorBidi" w:hAnsiTheme="minorBidi"/>
          <w:sz w:val="24"/>
          <w:szCs w:val="24"/>
        </w:rPr>
        <w:t>paresthesia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the index finger</w:t>
      </w:r>
      <w:r w:rsidR="00302AC3">
        <w:rPr>
          <w:rFonts w:asciiTheme="minorBidi" w:hAnsiTheme="minorBidi"/>
          <w:sz w:val="24"/>
          <w:szCs w:val="24"/>
        </w:rPr>
        <w:t xml:space="preserve"> suggestive of </w:t>
      </w:r>
      <w:proofErr w:type="spellStart"/>
      <w:r w:rsidRPr="00BE74FF">
        <w:rPr>
          <w:rFonts w:asciiTheme="minorBidi" w:hAnsiTheme="minorBidi"/>
          <w:sz w:val="24"/>
          <w:szCs w:val="24"/>
        </w:rPr>
        <w:t>carpal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tunnel syndrome. Complete </w:t>
      </w:r>
      <w:proofErr w:type="spellStart"/>
      <w:r w:rsidRPr="00BE74FF">
        <w:rPr>
          <w:rFonts w:asciiTheme="minorBidi" w:hAnsiTheme="minorBidi"/>
          <w:sz w:val="24"/>
          <w:szCs w:val="24"/>
        </w:rPr>
        <w:t>surgical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excision </w:t>
      </w:r>
      <w:proofErr w:type="spellStart"/>
      <w:r w:rsidRPr="00BE74FF">
        <w:rPr>
          <w:rFonts w:asciiTheme="minorBidi" w:hAnsiTheme="minorBidi"/>
          <w:sz w:val="24"/>
          <w:szCs w:val="24"/>
        </w:rPr>
        <w:t>led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Pr="00BE74FF">
        <w:rPr>
          <w:rFonts w:asciiTheme="minorBidi" w:hAnsiTheme="minorBidi"/>
          <w:sz w:val="24"/>
          <w:szCs w:val="24"/>
        </w:rPr>
        <w:t>resolution</w:t>
      </w:r>
      <w:proofErr w:type="spellEnd"/>
      <w:r w:rsidRPr="00BE74FF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BE74FF">
        <w:rPr>
          <w:rFonts w:asciiTheme="minorBidi" w:hAnsiTheme="minorBidi"/>
          <w:sz w:val="24"/>
          <w:szCs w:val="24"/>
        </w:rPr>
        <w:t>symptoms</w:t>
      </w:r>
      <w:proofErr w:type="spellEnd"/>
      <w:r w:rsidRPr="00BE74FF">
        <w:rPr>
          <w:rFonts w:asciiTheme="minorBidi" w:hAnsiTheme="minorBidi"/>
          <w:sz w:val="24"/>
          <w:szCs w:val="24"/>
        </w:rPr>
        <w:t>.</w:t>
      </w:r>
    </w:p>
    <w:p w14:paraId="4FAF665C" w14:textId="77777777" w:rsid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r w:rsidRPr="00BE74FF">
        <w:rPr>
          <w:rFonts w:asciiTheme="minorBidi" w:hAnsiTheme="minorBidi"/>
          <w:b/>
          <w:sz w:val="24"/>
          <w:szCs w:val="24"/>
        </w:rPr>
        <w:t>Keywords</w:t>
      </w:r>
      <w:r w:rsidR="00BE74FF" w:rsidRPr="00BE74FF">
        <w:rPr>
          <w:rFonts w:asciiTheme="minorBidi" w:hAnsiTheme="minorBidi"/>
          <w:b/>
          <w:sz w:val="24"/>
          <w:szCs w:val="24"/>
        </w:rPr>
        <w:t xml:space="preserve"> </w:t>
      </w:r>
      <w:r w:rsidRPr="00BE74FF">
        <w:rPr>
          <w:rFonts w:asciiTheme="minorBidi" w:hAnsiTheme="minorBidi"/>
          <w:b/>
          <w:sz w:val="24"/>
          <w:szCs w:val="24"/>
        </w:rPr>
        <w:t>:</w:t>
      </w:r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Index finger, Nerve compression, Hand </w:t>
      </w:r>
      <w:proofErr w:type="spellStart"/>
      <w:r w:rsidRPr="00504B00">
        <w:rPr>
          <w:rFonts w:asciiTheme="minorBidi" w:hAnsiTheme="minorBidi"/>
          <w:sz w:val="24"/>
          <w:szCs w:val="24"/>
        </w:rPr>
        <w:t>surgery</w:t>
      </w:r>
      <w:proofErr w:type="spellEnd"/>
      <w:r w:rsidRPr="00504B00">
        <w:rPr>
          <w:rFonts w:asciiTheme="minorBidi" w:hAnsiTheme="minorBidi"/>
          <w:sz w:val="24"/>
          <w:szCs w:val="24"/>
        </w:rPr>
        <w:t>.</w:t>
      </w:r>
    </w:p>
    <w:p w14:paraId="16F6BF80" w14:textId="77777777" w:rsidR="00BE74FF" w:rsidRPr="00504B00" w:rsidRDefault="00BE74FF" w:rsidP="00504B00">
      <w:pPr>
        <w:jc w:val="both"/>
        <w:rPr>
          <w:rFonts w:asciiTheme="minorBidi" w:hAnsiTheme="minorBidi"/>
          <w:sz w:val="24"/>
          <w:szCs w:val="24"/>
        </w:rPr>
      </w:pPr>
    </w:p>
    <w:p w14:paraId="131D5071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BE74FF">
        <w:rPr>
          <w:rFonts w:asciiTheme="minorBidi" w:hAnsiTheme="minorBidi"/>
          <w:b/>
          <w:sz w:val="32"/>
          <w:szCs w:val="32"/>
        </w:rPr>
        <w:t>Introduction</w:t>
      </w:r>
    </w:p>
    <w:p w14:paraId="66A3C8B4" w14:textId="77777777" w:rsidR="00A94DD7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common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benign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 w:rsidRPr="00504B00">
        <w:rPr>
          <w:rFonts w:asciiTheme="minorBidi" w:hAnsiTheme="minorBidi"/>
          <w:sz w:val="24"/>
          <w:szCs w:val="24"/>
        </w:rPr>
        <w:t>tumors</w:t>
      </w:r>
      <w:proofErr w:type="spellEnd"/>
      <w:r w:rsidR="00BE74FF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[1]</w:t>
      </w:r>
      <w:r w:rsidR="00BE74FF">
        <w:rPr>
          <w:rFonts w:asciiTheme="minorBidi" w:hAnsiTheme="minorBidi"/>
          <w:sz w:val="24"/>
          <w:szCs w:val="24"/>
        </w:rPr>
        <w:t>.</w:t>
      </w:r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classified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according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the </w:t>
      </w:r>
      <w:proofErr w:type="spellStart"/>
      <w:r w:rsidRPr="00504B00">
        <w:rPr>
          <w:rFonts w:asciiTheme="minorBidi" w:hAnsiTheme="minorBidi"/>
          <w:sz w:val="24"/>
          <w:szCs w:val="24"/>
        </w:rPr>
        <w:t>anatomical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location of the fat </w:t>
      </w:r>
      <w:proofErr w:type="spellStart"/>
      <w:proofErr w:type="gramStart"/>
      <w:r w:rsidRPr="00504B00">
        <w:rPr>
          <w:rFonts w:asciiTheme="minorBidi" w:hAnsiTheme="minorBidi"/>
          <w:sz w:val="24"/>
          <w:szCs w:val="24"/>
        </w:rPr>
        <w:t>cells</w:t>
      </w:r>
      <w:proofErr w:type="spellEnd"/>
      <w:r w:rsidRPr="00504B00">
        <w:rPr>
          <w:rFonts w:asciiTheme="minorBidi" w:hAnsiTheme="minorBidi"/>
          <w:sz w:val="24"/>
          <w:szCs w:val="24"/>
        </w:rPr>
        <w:t>:</w:t>
      </w:r>
      <w:proofErr w:type="gram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dermal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504B00">
        <w:rPr>
          <w:rFonts w:asciiTheme="minorBidi" w:hAnsiTheme="minorBidi"/>
          <w:sz w:val="24"/>
          <w:szCs w:val="24"/>
        </w:rPr>
        <w:t>subfascial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or </w:t>
      </w:r>
      <w:proofErr w:type="spellStart"/>
      <w:r w:rsidRPr="00504B00">
        <w:rPr>
          <w:rFonts w:asciiTheme="minorBidi" w:hAnsiTheme="minorBidi"/>
          <w:sz w:val="24"/>
          <w:szCs w:val="24"/>
        </w:rPr>
        <w:t>tumors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directly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related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muscle, </w:t>
      </w:r>
      <w:proofErr w:type="spellStart"/>
      <w:r w:rsidRPr="00504B00">
        <w:rPr>
          <w:rFonts w:asciiTheme="minorBidi" w:hAnsiTheme="minorBidi"/>
          <w:sz w:val="24"/>
          <w:szCs w:val="24"/>
        </w:rPr>
        <w:t>bone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synovium</w:t>
      </w:r>
      <w:proofErr w:type="spellEnd"/>
      <w:r w:rsidRPr="00504B00">
        <w:rPr>
          <w:rFonts w:asciiTheme="minorBidi" w:hAnsiTheme="minorBidi"/>
          <w:sz w:val="24"/>
          <w:szCs w:val="24"/>
        </w:rPr>
        <w:t>, or nerve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[2]</w:t>
      </w:r>
      <w:r w:rsidR="00A94DD7">
        <w:rPr>
          <w:rFonts w:asciiTheme="minorBidi" w:hAnsiTheme="minorBidi"/>
          <w:sz w:val="24"/>
          <w:szCs w:val="24"/>
        </w:rPr>
        <w:t xml:space="preserve">. </w:t>
      </w:r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rarely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found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the hand</w:t>
      </w:r>
      <w:r w:rsidR="00A94DD7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[3] and </w:t>
      </w:r>
      <w:proofErr w:type="spellStart"/>
      <w:r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grow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very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slowly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are </w:t>
      </w:r>
      <w:proofErr w:type="spellStart"/>
      <w:r w:rsidRPr="00504B00">
        <w:rPr>
          <w:rFonts w:asciiTheme="minorBidi" w:hAnsiTheme="minorBidi"/>
          <w:sz w:val="24"/>
          <w:szCs w:val="24"/>
        </w:rPr>
        <w:t>asymptomatic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504B00">
        <w:rPr>
          <w:rFonts w:asciiTheme="minorBidi" w:hAnsiTheme="minorBidi"/>
          <w:sz w:val="24"/>
          <w:szCs w:val="24"/>
        </w:rPr>
        <w:t>However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depending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on </w:t>
      </w:r>
      <w:proofErr w:type="spellStart"/>
      <w:r w:rsidRPr="00504B00">
        <w:rPr>
          <w:rFonts w:asciiTheme="minorBidi" w:hAnsiTheme="minorBidi"/>
          <w:sz w:val="24"/>
          <w:szCs w:val="24"/>
        </w:rPr>
        <w:t>their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location,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 cause </w:t>
      </w:r>
      <w:proofErr w:type="spellStart"/>
      <w:r w:rsidRPr="00504B00">
        <w:rPr>
          <w:rFonts w:asciiTheme="minorBidi" w:hAnsiTheme="minorBidi"/>
          <w:sz w:val="24"/>
          <w:szCs w:val="24"/>
        </w:rPr>
        <w:t>neurological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symptoms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tenderness</w:t>
      </w:r>
      <w:proofErr w:type="spellEnd"/>
      <w:r w:rsidR="00A94DD7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[4]</w:t>
      </w:r>
      <w:r w:rsidR="00A94DD7">
        <w:rPr>
          <w:rFonts w:asciiTheme="minorBidi" w:hAnsiTheme="minorBidi"/>
          <w:sz w:val="24"/>
          <w:szCs w:val="24"/>
        </w:rPr>
        <w:t xml:space="preserve">. </w:t>
      </w:r>
      <w:r w:rsidRPr="00504B00">
        <w:rPr>
          <w:rFonts w:asciiTheme="minorBidi" w:hAnsiTheme="minorBidi"/>
          <w:sz w:val="24"/>
          <w:szCs w:val="24"/>
        </w:rPr>
        <w:t xml:space="preserve">In the </w:t>
      </w:r>
      <w:proofErr w:type="spellStart"/>
      <w:r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rare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="00A94DD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induced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peripheral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nerve compression (</w:t>
      </w:r>
      <w:proofErr w:type="spellStart"/>
      <w:r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as </w:t>
      </w:r>
      <w:proofErr w:type="spellStart"/>
      <w:r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tunnel syndrome) have been </w:t>
      </w:r>
      <w:proofErr w:type="spellStart"/>
      <w:r w:rsidRPr="00504B00">
        <w:rPr>
          <w:rFonts w:asciiTheme="minorBidi" w:hAnsiTheme="minorBidi"/>
          <w:sz w:val="24"/>
          <w:szCs w:val="24"/>
        </w:rPr>
        <w:t>reported</w:t>
      </w:r>
      <w:proofErr w:type="spellEnd"/>
      <w:r w:rsidR="00A94DD7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[5,6]</w:t>
      </w:r>
      <w:r>
        <w:rPr>
          <w:rFonts w:asciiTheme="minorBidi" w:hAnsiTheme="minorBidi"/>
          <w:sz w:val="24"/>
          <w:szCs w:val="24"/>
        </w:rPr>
        <w:t xml:space="preserve">. </w:t>
      </w:r>
    </w:p>
    <w:p w14:paraId="3457906F" w14:textId="77777777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We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report a case of a </w:t>
      </w:r>
      <w:proofErr w:type="spellStart"/>
      <w:r w:rsidRPr="00504B00">
        <w:rPr>
          <w:rFonts w:asciiTheme="minorBidi" w:hAnsiTheme="minorBidi"/>
          <w:sz w:val="24"/>
          <w:szCs w:val="24"/>
        </w:rPr>
        <w:t>subfacial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302AC3">
        <w:rPr>
          <w:rFonts w:asciiTheme="minorBidi" w:hAnsiTheme="minorBidi"/>
          <w:sz w:val="24"/>
          <w:szCs w:val="24"/>
        </w:rPr>
        <w:t>originating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>
        <w:rPr>
          <w:rFonts w:asciiTheme="minorBidi" w:hAnsiTheme="minorBidi"/>
          <w:sz w:val="24"/>
          <w:szCs w:val="24"/>
        </w:rPr>
        <w:t>from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="00302AC3">
        <w:rPr>
          <w:rFonts w:asciiTheme="minorBidi" w:hAnsiTheme="minorBidi"/>
          <w:sz w:val="24"/>
          <w:szCs w:val="24"/>
        </w:rPr>
        <w:t>flexor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>
        <w:rPr>
          <w:rFonts w:asciiTheme="minorBidi" w:hAnsiTheme="minorBidi"/>
          <w:sz w:val="24"/>
          <w:szCs w:val="24"/>
        </w:rPr>
        <w:t>tenosynovium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of the hand, </w:t>
      </w:r>
      <w:proofErr w:type="spellStart"/>
      <w:r w:rsidRPr="00504B00">
        <w:rPr>
          <w:rFonts w:asciiTheme="minorBidi" w:hAnsiTheme="minorBidi"/>
          <w:sz w:val="24"/>
          <w:szCs w:val="24"/>
        </w:rPr>
        <w:t>causing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compression of the digital </w:t>
      </w:r>
      <w:proofErr w:type="spellStart"/>
      <w:r w:rsidRPr="00504B00">
        <w:rPr>
          <w:rFonts w:asciiTheme="minorBidi" w:hAnsiTheme="minorBidi"/>
          <w:sz w:val="24"/>
          <w:szCs w:val="24"/>
        </w:rPr>
        <w:t>collateral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nerve of the index finger, and </w:t>
      </w:r>
      <w:proofErr w:type="spellStart"/>
      <w:r w:rsidRPr="00504B00">
        <w:rPr>
          <w:rFonts w:asciiTheme="minorBidi" w:hAnsiTheme="minorBidi"/>
          <w:sz w:val="24"/>
          <w:szCs w:val="24"/>
        </w:rPr>
        <w:t>successfully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treated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surgically</w:t>
      </w:r>
      <w:proofErr w:type="spellEnd"/>
      <w:r w:rsidRPr="00504B00">
        <w:rPr>
          <w:rFonts w:asciiTheme="minorBidi" w:hAnsiTheme="minorBidi"/>
          <w:sz w:val="24"/>
          <w:szCs w:val="24"/>
        </w:rPr>
        <w:t>.</w:t>
      </w:r>
    </w:p>
    <w:p w14:paraId="1E4CD382" w14:textId="77777777" w:rsidR="00504B00" w:rsidRPr="00BE74FF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proofErr w:type="spellStart"/>
      <w:r w:rsidRPr="00BE74FF">
        <w:rPr>
          <w:rFonts w:asciiTheme="minorBidi" w:hAnsiTheme="minorBidi"/>
          <w:b/>
          <w:sz w:val="32"/>
          <w:szCs w:val="32"/>
        </w:rPr>
        <w:t>Clinical</w:t>
      </w:r>
      <w:proofErr w:type="spellEnd"/>
      <w:r w:rsidRPr="00BE74FF">
        <w:rPr>
          <w:rFonts w:asciiTheme="minorBidi" w:hAnsiTheme="minorBidi"/>
          <w:b/>
          <w:sz w:val="32"/>
          <w:szCs w:val="32"/>
        </w:rPr>
        <w:t xml:space="preserve"> Case</w:t>
      </w:r>
    </w:p>
    <w:p w14:paraId="045AEC42" w14:textId="77777777" w:rsidR="00E1085A" w:rsidRDefault="00E1085A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 w:rsidRPr="00E1085A">
        <w:rPr>
          <w:rFonts w:asciiTheme="minorBidi" w:hAnsiTheme="minorBidi"/>
          <w:sz w:val="24"/>
          <w:szCs w:val="24"/>
        </w:rPr>
        <w:t>A 54-year-old right-</w:t>
      </w:r>
      <w:proofErr w:type="spellStart"/>
      <w:r w:rsidRPr="00E1085A">
        <w:rPr>
          <w:rFonts w:asciiTheme="minorBidi" w:hAnsiTheme="minorBidi"/>
          <w:sz w:val="24"/>
          <w:szCs w:val="24"/>
        </w:rPr>
        <w:t>handed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housewife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no </w:t>
      </w:r>
      <w:proofErr w:type="spellStart"/>
      <w:r w:rsidRPr="00E1085A">
        <w:rPr>
          <w:rFonts w:asciiTheme="minorBidi" w:hAnsiTheme="minorBidi"/>
          <w:sz w:val="24"/>
          <w:szCs w:val="24"/>
        </w:rPr>
        <w:t>significant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past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medical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history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presented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6-month </w:t>
      </w:r>
      <w:proofErr w:type="spellStart"/>
      <w:r w:rsidRPr="00E1085A">
        <w:rPr>
          <w:rFonts w:asciiTheme="minorBidi" w:hAnsiTheme="minorBidi"/>
          <w:sz w:val="24"/>
          <w:szCs w:val="24"/>
        </w:rPr>
        <w:t>history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pain and </w:t>
      </w:r>
      <w:proofErr w:type="spellStart"/>
      <w:r w:rsidRPr="00E1085A">
        <w:rPr>
          <w:rFonts w:asciiTheme="minorBidi" w:hAnsiTheme="minorBidi"/>
          <w:sz w:val="24"/>
          <w:szCs w:val="24"/>
        </w:rPr>
        <w:t>paresthesia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right index finger. </w:t>
      </w:r>
      <w:proofErr w:type="spellStart"/>
      <w:r w:rsidRPr="00E1085A">
        <w:rPr>
          <w:rFonts w:asciiTheme="minorBidi" w:hAnsiTheme="minorBidi"/>
          <w:sz w:val="24"/>
          <w:szCs w:val="24"/>
        </w:rPr>
        <w:t>Symptoms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had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developed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gradually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without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any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preceding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trauma, and </w:t>
      </w:r>
      <w:proofErr w:type="spellStart"/>
      <w:r w:rsidRPr="00E1085A">
        <w:rPr>
          <w:rFonts w:asciiTheme="minorBidi" w:hAnsiTheme="minorBidi"/>
          <w:sz w:val="24"/>
          <w:szCs w:val="24"/>
        </w:rPr>
        <w:t>were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exacerbated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by </w:t>
      </w:r>
      <w:proofErr w:type="spellStart"/>
      <w:r w:rsidRPr="00E1085A">
        <w:rPr>
          <w:rFonts w:asciiTheme="minorBidi" w:hAnsiTheme="minorBidi"/>
          <w:sz w:val="24"/>
          <w:szCs w:val="24"/>
        </w:rPr>
        <w:t>manual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activities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. The patient </w:t>
      </w:r>
      <w:proofErr w:type="spellStart"/>
      <w:r w:rsidRPr="00E1085A">
        <w:rPr>
          <w:rFonts w:asciiTheme="minorBidi" w:hAnsiTheme="minorBidi"/>
          <w:sz w:val="24"/>
          <w:szCs w:val="24"/>
        </w:rPr>
        <w:t>had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initially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consulted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general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practitioner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where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preliminary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diagnosis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E1085A">
        <w:rPr>
          <w:rFonts w:asciiTheme="minorBidi" w:hAnsiTheme="minorBidi"/>
          <w:sz w:val="24"/>
          <w:szCs w:val="24"/>
        </w:rPr>
        <w:t>carpal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tunnel syndrome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suggested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. </w:t>
      </w:r>
      <w:r w:rsidRPr="00E1085A">
        <w:rPr>
          <w:rFonts w:asciiTheme="minorBidi" w:hAnsiTheme="minorBidi"/>
          <w:sz w:val="24"/>
          <w:szCs w:val="24"/>
        </w:rPr>
        <w:lastRenderedPageBreak/>
        <w:t xml:space="preserve">An </w:t>
      </w:r>
      <w:proofErr w:type="spellStart"/>
      <w:r w:rsidRPr="00E1085A">
        <w:rPr>
          <w:rFonts w:asciiTheme="minorBidi" w:hAnsiTheme="minorBidi"/>
          <w:sz w:val="24"/>
          <w:szCs w:val="24"/>
        </w:rPr>
        <w:t>electromyographic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(EMG) </w:t>
      </w:r>
      <w:proofErr w:type="spellStart"/>
      <w:r w:rsidRPr="00E1085A">
        <w:rPr>
          <w:rFonts w:asciiTheme="minorBidi" w:hAnsiTheme="minorBidi"/>
          <w:sz w:val="24"/>
          <w:szCs w:val="24"/>
        </w:rPr>
        <w:t>study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subsequently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E1085A">
        <w:rPr>
          <w:rFonts w:asciiTheme="minorBidi" w:hAnsiTheme="minorBidi"/>
          <w:sz w:val="24"/>
          <w:szCs w:val="24"/>
        </w:rPr>
        <w:t>requested.On</w:t>
      </w:r>
      <w:proofErr w:type="spellEnd"/>
      <w:proofErr w:type="gram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physical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examination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 </w:t>
      </w:r>
      <w:proofErr w:type="spellStart"/>
      <w:r w:rsidRPr="00E1085A">
        <w:rPr>
          <w:rFonts w:asciiTheme="minorBidi" w:hAnsiTheme="minorBidi"/>
          <w:sz w:val="24"/>
          <w:szCs w:val="24"/>
        </w:rPr>
        <w:t>painless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soft tissue mass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noted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E1085A">
        <w:rPr>
          <w:rFonts w:asciiTheme="minorBidi" w:hAnsiTheme="minorBidi"/>
          <w:sz w:val="24"/>
          <w:szCs w:val="24"/>
        </w:rPr>
        <w:t>thenar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eminence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the right hand, </w:t>
      </w:r>
      <w:proofErr w:type="spellStart"/>
      <w:r w:rsidRPr="00E1085A">
        <w:rPr>
          <w:rFonts w:asciiTheme="minorBidi" w:hAnsiTheme="minorBidi"/>
          <w:sz w:val="24"/>
          <w:szCs w:val="24"/>
        </w:rPr>
        <w:t>measuring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approximately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3.0 × 4.0 cm. The mass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soft in </w:t>
      </w:r>
      <w:proofErr w:type="spellStart"/>
      <w:r w:rsidRPr="00E1085A">
        <w:rPr>
          <w:rFonts w:asciiTheme="minorBidi" w:hAnsiTheme="minorBidi"/>
          <w:sz w:val="24"/>
          <w:szCs w:val="24"/>
        </w:rPr>
        <w:t>consistency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fixed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to the </w:t>
      </w:r>
      <w:proofErr w:type="spellStart"/>
      <w:r w:rsidRPr="00E1085A">
        <w:rPr>
          <w:rFonts w:asciiTheme="minorBidi" w:hAnsiTheme="minorBidi"/>
          <w:sz w:val="24"/>
          <w:szCs w:val="24"/>
        </w:rPr>
        <w:t>deep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tissues, and </w:t>
      </w:r>
      <w:proofErr w:type="spellStart"/>
      <w:r w:rsidRPr="00E1085A">
        <w:rPr>
          <w:rFonts w:asciiTheme="minorBidi" w:hAnsiTheme="minorBidi"/>
          <w:sz w:val="24"/>
          <w:szCs w:val="24"/>
        </w:rPr>
        <w:t>elicited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positive </w:t>
      </w:r>
      <w:proofErr w:type="spellStart"/>
      <w:r w:rsidRPr="00E1085A">
        <w:rPr>
          <w:rFonts w:asciiTheme="minorBidi" w:hAnsiTheme="minorBidi"/>
          <w:sz w:val="24"/>
          <w:szCs w:val="24"/>
        </w:rPr>
        <w:t>Tinel’s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sign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at the site (Figure 1). </w:t>
      </w:r>
      <w:proofErr w:type="spellStart"/>
      <w:r w:rsidRPr="00E1085A">
        <w:rPr>
          <w:rFonts w:asciiTheme="minorBidi" w:hAnsiTheme="minorBidi"/>
          <w:sz w:val="24"/>
          <w:szCs w:val="24"/>
        </w:rPr>
        <w:t>Sensory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testing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revealed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hypoesthesia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in the radial </w:t>
      </w:r>
      <w:proofErr w:type="spellStart"/>
      <w:r w:rsidRPr="00E1085A">
        <w:rPr>
          <w:rFonts w:asciiTheme="minorBidi" w:hAnsiTheme="minorBidi"/>
          <w:sz w:val="24"/>
          <w:szCs w:val="24"/>
        </w:rPr>
        <w:t>hemipulp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the right index finger (</w:t>
      </w:r>
      <w:proofErr w:type="spellStart"/>
      <w:r w:rsidRPr="00E1085A">
        <w:rPr>
          <w:rFonts w:asciiTheme="minorBidi" w:hAnsiTheme="minorBidi"/>
          <w:sz w:val="24"/>
          <w:szCs w:val="24"/>
        </w:rPr>
        <w:t>graded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S2), </w:t>
      </w:r>
      <w:proofErr w:type="spellStart"/>
      <w:r w:rsidRPr="00E1085A">
        <w:rPr>
          <w:rFonts w:asciiTheme="minorBidi" w:hAnsiTheme="minorBidi"/>
          <w:sz w:val="24"/>
          <w:szCs w:val="24"/>
        </w:rPr>
        <w:t>while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median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nerve </w:t>
      </w:r>
      <w:proofErr w:type="spellStart"/>
      <w:r w:rsidRPr="00E1085A">
        <w:rPr>
          <w:rFonts w:asciiTheme="minorBidi" w:hAnsiTheme="minorBidi"/>
          <w:sz w:val="24"/>
          <w:szCs w:val="24"/>
        </w:rPr>
        <w:t>demonstrated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preserved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sensory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E1085A">
        <w:rPr>
          <w:rFonts w:asciiTheme="minorBidi" w:hAnsiTheme="minorBidi"/>
          <w:sz w:val="24"/>
          <w:szCs w:val="24"/>
        </w:rPr>
        <w:t>motor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function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(S4 M5). </w:t>
      </w:r>
      <w:proofErr w:type="spellStart"/>
      <w:r w:rsidRPr="00E1085A">
        <w:rPr>
          <w:rFonts w:asciiTheme="minorBidi" w:hAnsiTheme="minorBidi"/>
          <w:sz w:val="24"/>
          <w:szCs w:val="24"/>
        </w:rPr>
        <w:t>Tinel’s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sign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at the </w:t>
      </w:r>
      <w:proofErr w:type="spellStart"/>
      <w:r w:rsidRPr="00E1085A">
        <w:rPr>
          <w:rFonts w:asciiTheme="minorBidi" w:hAnsiTheme="minorBidi"/>
          <w:sz w:val="24"/>
          <w:szCs w:val="24"/>
        </w:rPr>
        <w:t>wrist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negative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as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Phalen’s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test.</w:t>
      </w:r>
    </w:p>
    <w:p w14:paraId="2F266523" w14:textId="77777777" w:rsidR="00191318" w:rsidRDefault="0019131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6F02BC4A" w14:textId="77777777" w:rsidR="00191318" w:rsidRDefault="00191318" w:rsidP="00191318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D20F71D" wp14:editId="3BBF757D">
            <wp:extent cx="2903198" cy="349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81" cy="35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5526" w14:textId="77777777" w:rsidR="00191318" w:rsidRDefault="00B13F46" w:rsidP="00B13F46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1 : </w:t>
      </w:r>
      <w:proofErr w:type="spellStart"/>
      <w:r w:rsidR="00B21954">
        <w:rPr>
          <w:rFonts w:asciiTheme="minorBidi" w:hAnsiTheme="minorBidi"/>
          <w:sz w:val="24"/>
          <w:szCs w:val="24"/>
        </w:rPr>
        <w:t>Clinical</w:t>
      </w:r>
      <w:proofErr w:type="spellEnd"/>
      <w:r w:rsidR="00B21954">
        <w:rPr>
          <w:rFonts w:asciiTheme="minorBidi" w:hAnsiTheme="minorBidi"/>
          <w:sz w:val="24"/>
          <w:szCs w:val="24"/>
        </w:rPr>
        <w:t xml:space="preserve"> aspect of the s</w:t>
      </w:r>
      <w:r>
        <w:rPr>
          <w:rFonts w:asciiTheme="minorBidi" w:hAnsiTheme="minorBidi"/>
          <w:sz w:val="24"/>
          <w:szCs w:val="24"/>
        </w:rPr>
        <w:t xml:space="preserve">oft tissue mass in the </w:t>
      </w:r>
      <w:proofErr w:type="spellStart"/>
      <w:r>
        <w:rPr>
          <w:rFonts w:asciiTheme="minorBidi" w:hAnsiTheme="minorBidi"/>
          <w:sz w:val="24"/>
          <w:szCs w:val="24"/>
        </w:rPr>
        <w:t>thenar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eminence</w:t>
      </w:r>
      <w:proofErr w:type="spellEnd"/>
      <w:r>
        <w:rPr>
          <w:rFonts w:asciiTheme="minorBidi" w:hAnsiTheme="minorBidi"/>
          <w:sz w:val="24"/>
          <w:szCs w:val="24"/>
        </w:rPr>
        <w:t xml:space="preserve"> of the right hand</w:t>
      </w:r>
    </w:p>
    <w:p w14:paraId="76156CCA" w14:textId="77777777" w:rsidR="00191318" w:rsidRDefault="00191318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EFB875B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02847F36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010E33B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12EA1326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8ED5293" w14:textId="77777777" w:rsidR="00B13F46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0385ACF8" w14:textId="77777777" w:rsidR="00B13F46" w:rsidRPr="00E1085A" w:rsidRDefault="00B13F46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3A495839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3F7F52" wp14:editId="46F18D1D">
            <wp:simplePos x="0" y="0"/>
            <wp:positionH relativeFrom="column">
              <wp:posOffset>2383155</wp:posOffset>
            </wp:positionH>
            <wp:positionV relativeFrom="paragraph">
              <wp:posOffset>370205</wp:posOffset>
            </wp:positionV>
            <wp:extent cx="1733550" cy="24885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85A">
        <w:rPr>
          <w:rFonts w:asciiTheme="minorBidi" w:hAnsiTheme="minorBidi"/>
          <w:sz w:val="24"/>
          <w:szCs w:val="24"/>
        </w:rPr>
        <w:t xml:space="preserve">A </w:t>
      </w:r>
      <w:r w:rsidR="00504B00" w:rsidRPr="00504B00">
        <w:rPr>
          <w:rFonts w:asciiTheme="minorBidi" w:hAnsiTheme="minorBidi"/>
          <w:sz w:val="24"/>
          <w:szCs w:val="24"/>
        </w:rPr>
        <w:t xml:space="preserve">standard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radiograph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04B00" w:rsidRPr="00504B00">
        <w:rPr>
          <w:rFonts w:asciiTheme="minorBidi" w:hAnsiTheme="minorBidi"/>
          <w:sz w:val="24"/>
          <w:szCs w:val="24"/>
        </w:rPr>
        <w:t>showed</w:t>
      </w:r>
      <w:proofErr w:type="spellEnd"/>
      <w:r w:rsidR="00504B00" w:rsidRPr="00504B00">
        <w:rPr>
          <w:rFonts w:asciiTheme="minorBidi" w:hAnsiTheme="minorBidi"/>
          <w:sz w:val="24"/>
          <w:szCs w:val="24"/>
        </w:rPr>
        <w:t xml:space="preserve"> </w:t>
      </w:r>
      <w:r w:rsidR="00E1085A" w:rsidRPr="00E1085A">
        <w:rPr>
          <w:rFonts w:asciiTheme="minorBidi" w:hAnsiTheme="minorBidi"/>
          <w:sz w:val="24"/>
          <w:szCs w:val="24"/>
        </w:rPr>
        <w:t xml:space="preserve">soft tissue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enlargement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between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the first and second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metacarpals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r w:rsidR="00504B00" w:rsidRPr="00504B00">
        <w:rPr>
          <w:rFonts w:asciiTheme="minorBidi" w:hAnsiTheme="minorBidi"/>
          <w:sz w:val="24"/>
          <w:szCs w:val="24"/>
        </w:rPr>
        <w:t>(Figure 2).</w:t>
      </w:r>
      <w:r w:rsidR="00E1085A">
        <w:rPr>
          <w:rFonts w:asciiTheme="minorBidi" w:hAnsiTheme="minorBidi"/>
          <w:sz w:val="24"/>
          <w:szCs w:val="24"/>
        </w:rPr>
        <w:t xml:space="preserve"> </w:t>
      </w:r>
    </w:p>
    <w:p w14:paraId="2ACA4A0A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2D87387A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378E67CE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6D310840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0D1664DB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2F27E4B9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287E6BC5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14F920E3" w14:textId="77777777" w:rsidR="00B13F46" w:rsidRDefault="00B13F46" w:rsidP="00B13F46">
      <w:pPr>
        <w:jc w:val="center"/>
        <w:rPr>
          <w:rFonts w:asciiTheme="minorBidi" w:hAnsiTheme="minorBidi"/>
          <w:sz w:val="24"/>
          <w:szCs w:val="24"/>
        </w:rPr>
      </w:pPr>
    </w:p>
    <w:p w14:paraId="346F6069" w14:textId="77777777" w:rsidR="00B13F46" w:rsidRDefault="00B13F46" w:rsidP="00B13F46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2 : A standard </w:t>
      </w:r>
      <w:proofErr w:type="spellStart"/>
      <w:r>
        <w:rPr>
          <w:rFonts w:asciiTheme="minorBidi" w:hAnsiTheme="minorBidi"/>
          <w:sz w:val="24"/>
          <w:szCs w:val="24"/>
        </w:rPr>
        <w:t>radiograph</w:t>
      </w:r>
      <w:proofErr w:type="spellEnd"/>
      <w:r>
        <w:rPr>
          <w:rFonts w:asciiTheme="minorBidi" w:hAnsiTheme="minorBidi"/>
          <w:sz w:val="24"/>
          <w:szCs w:val="24"/>
        </w:rPr>
        <w:t xml:space="preserve"> of the hand </w:t>
      </w:r>
      <w:proofErr w:type="spellStart"/>
      <w:r>
        <w:rPr>
          <w:rFonts w:asciiTheme="minorBidi" w:hAnsiTheme="minorBidi"/>
          <w:sz w:val="24"/>
          <w:szCs w:val="24"/>
        </w:rPr>
        <w:t>showing</w:t>
      </w:r>
      <w:proofErr w:type="spellEnd"/>
      <w:r>
        <w:rPr>
          <w:rFonts w:asciiTheme="minorBidi" w:hAnsiTheme="minorBidi"/>
          <w:sz w:val="24"/>
          <w:szCs w:val="24"/>
        </w:rPr>
        <w:t xml:space="preserve"> soft tissue </w:t>
      </w:r>
      <w:proofErr w:type="spellStart"/>
      <w:r>
        <w:rPr>
          <w:rFonts w:asciiTheme="minorBidi" w:hAnsiTheme="minorBidi"/>
          <w:sz w:val="24"/>
          <w:szCs w:val="24"/>
        </w:rPr>
        <w:t>enlargement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14:paraId="2FD25B9C" w14:textId="77777777" w:rsidR="00B13F46" w:rsidRDefault="00B13F46" w:rsidP="00504B00">
      <w:pPr>
        <w:jc w:val="both"/>
        <w:rPr>
          <w:rFonts w:asciiTheme="minorBidi" w:hAnsiTheme="minorBidi"/>
          <w:sz w:val="24"/>
          <w:szCs w:val="24"/>
        </w:rPr>
      </w:pPr>
    </w:p>
    <w:p w14:paraId="341143BE" w14:textId="77777777" w:rsidR="00E1085A" w:rsidRDefault="00E1085A" w:rsidP="00504B00">
      <w:pPr>
        <w:jc w:val="both"/>
      </w:pPr>
      <w:r w:rsidRPr="00E1085A">
        <w:rPr>
          <w:rFonts w:asciiTheme="minorBidi" w:hAnsiTheme="minorBidi"/>
          <w:sz w:val="24"/>
          <w:szCs w:val="24"/>
        </w:rPr>
        <w:t xml:space="preserve">Magnetic </w:t>
      </w:r>
      <w:proofErr w:type="spellStart"/>
      <w:r w:rsidRPr="00E1085A">
        <w:rPr>
          <w:rFonts w:asciiTheme="minorBidi" w:hAnsiTheme="minorBidi"/>
          <w:sz w:val="24"/>
          <w:szCs w:val="24"/>
        </w:rPr>
        <w:t>resonance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imaging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(MRI) </w:t>
      </w:r>
      <w:proofErr w:type="spellStart"/>
      <w:r w:rsidRPr="00E1085A">
        <w:rPr>
          <w:rFonts w:asciiTheme="minorBidi" w:hAnsiTheme="minorBidi"/>
          <w:sz w:val="24"/>
          <w:szCs w:val="24"/>
        </w:rPr>
        <w:t>revealed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 </w:t>
      </w:r>
      <w:proofErr w:type="spellStart"/>
      <w:r w:rsidRPr="00E1085A">
        <w:rPr>
          <w:rFonts w:asciiTheme="minorBidi" w:hAnsiTheme="minorBidi"/>
          <w:sz w:val="24"/>
          <w:szCs w:val="24"/>
        </w:rPr>
        <w:t>intramuscular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lipomatous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mass </w:t>
      </w:r>
      <w:proofErr w:type="spellStart"/>
      <w:r w:rsidRPr="00E1085A">
        <w:rPr>
          <w:rFonts w:asciiTheme="minorBidi" w:hAnsiTheme="minorBidi"/>
          <w:sz w:val="24"/>
          <w:szCs w:val="24"/>
        </w:rPr>
        <w:t>measuring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5.0 × 3.0 cm, in close contact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flexor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Pr="00E1085A">
        <w:rPr>
          <w:rFonts w:asciiTheme="minorBidi" w:hAnsiTheme="minorBidi"/>
          <w:sz w:val="24"/>
          <w:szCs w:val="24"/>
        </w:rPr>
        <w:t>sheath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and the radial </w:t>
      </w:r>
      <w:proofErr w:type="spellStart"/>
      <w:r w:rsidRPr="00E1085A">
        <w:rPr>
          <w:rFonts w:asciiTheme="minorBidi" w:hAnsiTheme="minorBidi"/>
          <w:sz w:val="24"/>
          <w:szCs w:val="24"/>
        </w:rPr>
        <w:t>collateral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nerve of the index finger (Figure 3).</w:t>
      </w:r>
      <w:r>
        <w:t xml:space="preserve">  </w:t>
      </w:r>
    </w:p>
    <w:p w14:paraId="1560A239" w14:textId="77777777" w:rsidR="00B13F46" w:rsidRDefault="00B13F46" w:rsidP="00504B00">
      <w:pPr>
        <w:jc w:val="both"/>
      </w:pPr>
    </w:p>
    <w:p w14:paraId="373C2226" w14:textId="77777777" w:rsidR="00B13F46" w:rsidRDefault="00B13F46" w:rsidP="00B13F46">
      <w:pPr>
        <w:pStyle w:val="NormalWeb"/>
        <w:jc w:val="center"/>
      </w:pPr>
      <w:r>
        <w:rPr>
          <w:noProof/>
        </w:rPr>
        <w:drawing>
          <wp:inline distT="0" distB="0" distL="0" distR="0" wp14:anchorId="681354C7" wp14:editId="48A844AA">
            <wp:extent cx="3611716" cy="2438400"/>
            <wp:effectExtent l="0" t="0" r="0" b="0"/>
            <wp:docPr id="3" name="Picture 3" descr="C:\Users\ASUS\Downloads\8988daf8-6420-4968-9229-35ede8a7e9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ownloads\8988daf8-6420-4968-9229-35ede8a7e99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64" cy="244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E38C" w14:textId="77777777" w:rsidR="00B13F46" w:rsidRPr="00B13F46" w:rsidRDefault="00B13F46" w:rsidP="00B13F46">
      <w:pPr>
        <w:jc w:val="center"/>
        <w:rPr>
          <w:rFonts w:asciiTheme="minorBidi" w:hAnsiTheme="minorBidi"/>
          <w:sz w:val="24"/>
          <w:szCs w:val="24"/>
        </w:rPr>
      </w:pPr>
      <w:r w:rsidRPr="00B13F46">
        <w:rPr>
          <w:rFonts w:asciiTheme="minorBidi" w:hAnsiTheme="minorBidi"/>
          <w:sz w:val="24"/>
          <w:szCs w:val="24"/>
        </w:rPr>
        <w:t xml:space="preserve">Figure 3 : </w:t>
      </w:r>
      <w:r>
        <w:rPr>
          <w:rFonts w:asciiTheme="minorBidi" w:hAnsiTheme="minorBidi"/>
          <w:sz w:val="24"/>
          <w:szCs w:val="24"/>
        </w:rPr>
        <w:t xml:space="preserve">MRI </w:t>
      </w:r>
      <w:proofErr w:type="spellStart"/>
      <w:r>
        <w:rPr>
          <w:rFonts w:asciiTheme="minorBidi" w:hAnsiTheme="minorBidi"/>
          <w:sz w:val="24"/>
          <w:szCs w:val="24"/>
        </w:rPr>
        <w:t>revealing</w:t>
      </w:r>
      <w:proofErr w:type="spellEnd"/>
      <w:r>
        <w:rPr>
          <w:rFonts w:asciiTheme="minorBidi" w:hAnsiTheme="minorBidi"/>
          <w:sz w:val="24"/>
          <w:szCs w:val="24"/>
        </w:rPr>
        <w:t xml:space="preserve"> an </w:t>
      </w:r>
      <w:proofErr w:type="spellStart"/>
      <w:r>
        <w:rPr>
          <w:rFonts w:asciiTheme="minorBidi" w:hAnsiTheme="minorBidi"/>
          <w:sz w:val="24"/>
          <w:szCs w:val="24"/>
        </w:rPr>
        <w:t>intramuscular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lipomatous</w:t>
      </w:r>
      <w:proofErr w:type="spellEnd"/>
      <w:r>
        <w:rPr>
          <w:rFonts w:asciiTheme="minorBidi" w:hAnsiTheme="minorBidi"/>
          <w:sz w:val="24"/>
          <w:szCs w:val="24"/>
        </w:rPr>
        <w:t xml:space="preserve"> mass </w:t>
      </w:r>
    </w:p>
    <w:p w14:paraId="5284403C" w14:textId="77777777" w:rsidR="00B13F46" w:rsidRDefault="00B13F46" w:rsidP="00504B00">
      <w:pPr>
        <w:jc w:val="both"/>
      </w:pPr>
    </w:p>
    <w:p w14:paraId="36A1177D" w14:textId="77777777" w:rsidR="00B13F46" w:rsidRDefault="00B13F46" w:rsidP="00504B00">
      <w:pPr>
        <w:jc w:val="both"/>
      </w:pPr>
    </w:p>
    <w:p w14:paraId="5D0EDA25" w14:textId="77777777" w:rsidR="00B13F46" w:rsidRDefault="00B13F46" w:rsidP="00504B00">
      <w:pPr>
        <w:jc w:val="both"/>
      </w:pPr>
    </w:p>
    <w:p w14:paraId="1DD39F13" w14:textId="77777777" w:rsidR="00B21954" w:rsidRDefault="00E1085A" w:rsidP="00B21954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 w:rsidRPr="00E1085A">
        <w:rPr>
          <w:rFonts w:asciiTheme="minorBidi" w:hAnsiTheme="minorBidi"/>
          <w:sz w:val="24"/>
          <w:szCs w:val="24"/>
        </w:rPr>
        <w:lastRenderedPageBreak/>
        <w:t xml:space="preserve">The patient </w:t>
      </w:r>
      <w:proofErr w:type="spellStart"/>
      <w:r w:rsidRPr="00E1085A">
        <w:rPr>
          <w:rFonts w:asciiTheme="minorBidi" w:hAnsiTheme="minorBidi"/>
          <w:sz w:val="24"/>
          <w:szCs w:val="24"/>
        </w:rPr>
        <w:t>underwent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complete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surgical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excision of the mass</w:t>
      </w:r>
      <w:r w:rsidR="00B21954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Macroscopically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, the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lesion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appeared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as </w:t>
      </w:r>
      <w:proofErr w:type="spellStart"/>
      <w:r w:rsidR="00B21954" w:rsidRPr="00792867">
        <w:rPr>
          <w:rFonts w:asciiTheme="minorBidi" w:hAnsiTheme="minorBidi"/>
          <w:sz w:val="24"/>
          <w:szCs w:val="24"/>
        </w:rPr>
        <w:t>Lobulated</w:t>
      </w:r>
      <w:proofErr w:type="spellEnd"/>
      <w:r w:rsidR="00B21954" w:rsidRPr="0079286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B21954" w:rsidRPr="00792867">
        <w:rPr>
          <w:rFonts w:asciiTheme="minorBidi" w:hAnsiTheme="minorBidi"/>
          <w:sz w:val="24"/>
          <w:szCs w:val="24"/>
        </w:rPr>
        <w:t>yellow</w:t>
      </w:r>
      <w:proofErr w:type="spellEnd"/>
      <w:r w:rsidR="00B21954" w:rsidRPr="00792867">
        <w:rPr>
          <w:rFonts w:asciiTheme="minorBidi" w:hAnsiTheme="minorBidi"/>
          <w:sz w:val="24"/>
          <w:szCs w:val="24"/>
        </w:rPr>
        <w:t xml:space="preserve"> adipose mass</w:t>
      </w:r>
      <w:r w:rsidR="00B21954"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B21954" w:rsidRPr="00E1085A">
        <w:rPr>
          <w:rFonts w:asciiTheme="minorBidi" w:hAnsiTheme="minorBidi"/>
          <w:sz w:val="24"/>
          <w:szCs w:val="24"/>
        </w:rPr>
        <w:t>well-encapsulated</w:t>
      </w:r>
      <w:proofErr w:type="spellEnd"/>
      <w:r w:rsidR="00B21954" w:rsidRPr="00E1085A">
        <w:rPr>
          <w:rFonts w:asciiTheme="minorBidi" w:hAnsiTheme="minorBidi"/>
          <w:sz w:val="24"/>
          <w:szCs w:val="24"/>
        </w:rPr>
        <w:t xml:space="preserve"> mass. </w:t>
      </w:r>
    </w:p>
    <w:p w14:paraId="5A8A6960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I</w:t>
      </w:r>
      <w:r w:rsidR="00E1085A" w:rsidRPr="00E1085A">
        <w:rPr>
          <w:rFonts w:asciiTheme="minorBidi" w:hAnsiTheme="minorBidi"/>
          <w:sz w:val="24"/>
          <w:szCs w:val="24"/>
        </w:rPr>
        <w:t>ntraoperatively</w:t>
      </w:r>
      <w:proofErr w:type="spellEnd"/>
      <w:r>
        <w:rPr>
          <w:rFonts w:asciiTheme="minorBidi" w:hAnsiTheme="minorBidi"/>
          <w:sz w:val="24"/>
          <w:szCs w:val="24"/>
        </w:rPr>
        <w:t xml:space="preserve">, the mass </w:t>
      </w:r>
      <w:proofErr w:type="spellStart"/>
      <w:r>
        <w:rPr>
          <w:rFonts w:asciiTheme="minorBidi" w:hAnsiTheme="minorBidi"/>
          <w:sz w:val="24"/>
          <w:szCs w:val="24"/>
        </w:rPr>
        <w:t>was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compressing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the radial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collateral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nerve of the index finger (Figure 4). </w:t>
      </w:r>
    </w:p>
    <w:p w14:paraId="0AF9810A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7A5EF696" wp14:editId="3722A3C5">
            <wp:extent cx="2279650" cy="28977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52" cy="289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80519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4 : </w:t>
      </w:r>
      <w:proofErr w:type="spellStart"/>
      <w:r w:rsidRPr="00B21954">
        <w:rPr>
          <w:rFonts w:asciiTheme="minorBidi" w:hAnsiTheme="minorBidi"/>
          <w:sz w:val="24"/>
          <w:szCs w:val="24"/>
        </w:rPr>
        <w:t>Intraoperative</w:t>
      </w:r>
      <w:proofErr w:type="spellEnd"/>
      <w:r w:rsidRPr="00B2195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21954">
        <w:rPr>
          <w:rFonts w:asciiTheme="minorBidi" w:hAnsiTheme="minorBidi"/>
          <w:sz w:val="24"/>
          <w:szCs w:val="24"/>
        </w:rPr>
        <w:t>appearance</w:t>
      </w:r>
      <w:proofErr w:type="spellEnd"/>
      <w:r w:rsidRPr="00B21954">
        <w:rPr>
          <w:rFonts w:asciiTheme="minorBidi" w:hAnsiTheme="minorBidi"/>
          <w:sz w:val="24"/>
          <w:szCs w:val="24"/>
        </w:rPr>
        <w:t xml:space="preserve"> of the mass</w:t>
      </w:r>
    </w:p>
    <w:p w14:paraId="1A4846DB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61D310EE" w14:textId="77777777" w:rsidR="00B21954" w:rsidRDefault="00E1085A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E1085A">
        <w:rPr>
          <w:rFonts w:asciiTheme="minorBidi" w:hAnsiTheme="minorBidi"/>
          <w:sz w:val="24"/>
          <w:szCs w:val="24"/>
        </w:rPr>
        <w:t>Neurolysis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the nerve </w:t>
      </w:r>
      <w:proofErr w:type="spellStart"/>
      <w:r w:rsidRPr="00E1085A">
        <w:rPr>
          <w:rFonts w:asciiTheme="minorBidi" w:hAnsiTheme="minorBidi"/>
          <w:sz w:val="24"/>
          <w:szCs w:val="24"/>
        </w:rPr>
        <w:t>was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also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performed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(Figure 5). </w:t>
      </w:r>
    </w:p>
    <w:p w14:paraId="793D5E56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72C493E5" wp14:editId="44E598C5">
            <wp:extent cx="2317750" cy="35283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306" cy="353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0E51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 xml:space="preserve">Figure 5 : Aspect of </w:t>
      </w:r>
      <w:r w:rsidRPr="00E1085A">
        <w:rPr>
          <w:rFonts w:asciiTheme="minorBidi" w:hAnsiTheme="minorBidi"/>
          <w:sz w:val="24"/>
          <w:szCs w:val="24"/>
        </w:rPr>
        <w:t xml:space="preserve">the radial </w:t>
      </w:r>
      <w:proofErr w:type="spellStart"/>
      <w:r w:rsidRPr="00E1085A">
        <w:rPr>
          <w:rFonts w:asciiTheme="minorBidi" w:hAnsiTheme="minorBidi"/>
          <w:sz w:val="24"/>
          <w:szCs w:val="24"/>
        </w:rPr>
        <w:t>collateral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nerve of the index finge</w:t>
      </w:r>
      <w:r>
        <w:rPr>
          <w:rFonts w:asciiTheme="minorBidi" w:hAnsiTheme="minorBidi"/>
          <w:sz w:val="24"/>
          <w:szCs w:val="24"/>
        </w:rPr>
        <w:t>r</w:t>
      </w:r>
    </w:p>
    <w:p w14:paraId="6D8703AD" w14:textId="77777777" w:rsidR="00E1085A" w:rsidRDefault="00E1085A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proofErr w:type="spellStart"/>
      <w:r w:rsidRPr="00E1085A">
        <w:rPr>
          <w:rFonts w:asciiTheme="minorBidi" w:hAnsiTheme="minorBidi"/>
          <w:sz w:val="24"/>
          <w:szCs w:val="24"/>
        </w:rPr>
        <w:t>Histopathological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examination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confirmed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E1085A">
        <w:rPr>
          <w:rFonts w:asciiTheme="minorBidi" w:hAnsiTheme="minorBidi"/>
          <w:sz w:val="24"/>
          <w:szCs w:val="24"/>
        </w:rPr>
        <w:t>presence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mature adipose tissue </w:t>
      </w:r>
      <w:proofErr w:type="spellStart"/>
      <w:r w:rsidRPr="00E1085A">
        <w:rPr>
          <w:rFonts w:asciiTheme="minorBidi" w:hAnsiTheme="minorBidi"/>
          <w:sz w:val="24"/>
          <w:szCs w:val="24"/>
        </w:rPr>
        <w:t>without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atypia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E1085A">
        <w:rPr>
          <w:rFonts w:asciiTheme="minorBidi" w:hAnsiTheme="minorBidi"/>
          <w:sz w:val="24"/>
          <w:szCs w:val="24"/>
        </w:rPr>
        <w:t>necrosis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or </w:t>
      </w:r>
      <w:proofErr w:type="spellStart"/>
      <w:r w:rsidRPr="00E1085A">
        <w:rPr>
          <w:rFonts w:asciiTheme="minorBidi" w:hAnsiTheme="minorBidi"/>
          <w:sz w:val="24"/>
          <w:szCs w:val="24"/>
        </w:rPr>
        <w:t>hemorrhage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E1085A">
        <w:rPr>
          <w:rFonts w:asciiTheme="minorBidi" w:hAnsiTheme="minorBidi"/>
          <w:sz w:val="24"/>
          <w:szCs w:val="24"/>
        </w:rPr>
        <w:t>surrounded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by a synovial membrane</w:t>
      </w:r>
      <w:r w:rsidR="00792867">
        <w:rPr>
          <w:rFonts w:asciiTheme="minorBidi" w:hAnsiTheme="minorBidi"/>
          <w:sz w:val="24"/>
          <w:szCs w:val="24"/>
        </w:rPr>
        <w:t xml:space="preserve"> </w:t>
      </w:r>
      <w:r w:rsidRPr="00E1085A">
        <w:rPr>
          <w:rFonts w:asciiTheme="minorBidi" w:hAnsiTheme="minorBidi"/>
          <w:sz w:val="24"/>
          <w:szCs w:val="24"/>
        </w:rPr>
        <w:t xml:space="preserve">consistent </w:t>
      </w:r>
      <w:proofErr w:type="spellStart"/>
      <w:r w:rsidRPr="00E1085A">
        <w:rPr>
          <w:rFonts w:asciiTheme="minorBidi" w:hAnsiTheme="minorBidi"/>
          <w:sz w:val="24"/>
          <w:szCs w:val="24"/>
        </w:rPr>
        <w:t>with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E1085A">
        <w:rPr>
          <w:rFonts w:asciiTheme="minorBidi" w:hAnsiTheme="minorBidi"/>
          <w:sz w:val="24"/>
          <w:szCs w:val="24"/>
        </w:rPr>
        <w:t>lipoma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E1085A">
        <w:rPr>
          <w:rFonts w:asciiTheme="minorBidi" w:hAnsiTheme="minorBidi"/>
          <w:sz w:val="24"/>
          <w:szCs w:val="24"/>
        </w:rPr>
        <w:t>tenosynovial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1085A">
        <w:rPr>
          <w:rFonts w:asciiTheme="minorBidi" w:hAnsiTheme="minorBidi"/>
          <w:sz w:val="24"/>
          <w:szCs w:val="24"/>
        </w:rPr>
        <w:t>origin</w:t>
      </w:r>
      <w:proofErr w:type="spellEnd"/>
      <w:r w:rsidRPr="00E1085A">
        <w:rPr>
          <w:rFonts w:asciiTheme="minorBidi" w:hAnsiTheme="minorBidi"/>
          <w:sz w:val="24"/>
          <w:szCs w:val="24"/>
        </w:rPr>
        <w:t xml:space="preserve"> (Figure 6).</w:t>
      </w:r>
    </w:p>
    <w:p w14:paraId="6FA50446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8A1D828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693F82E2" wp14:editId="45540F8E">
            <wp:extent cx="2702674" cy="2527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53" cy="253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5191" w14:textId="77777777" w:rsidR="00B21954" w:rsidRDefault="00B21954" w:rsidP="00B21954">
      <w:pPr>
        <w:spacing w:before="100" w:beforeAutospacing="1" w:after="100" w:afterAutospacing="1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Figure 6 : </w:t>
      </w:r>
      <w:proofErr w:type="spellStart"/>
      <w:r>
        <w:rPr>
          <w:rFonts w:asciiTheme="minorBidi" w:hAnsiTheme="minorBidi"/>
          <w:sz w:val="24"/>
          <w:szCs w:val="24"/>
        </w:rPr>
        <w:t>Histopathological</w:t>
      </w:r>
      <w:proofErr w:type="spellEnd"/>
      <w:r>
        <w:rPr>
          <w:rFonts w:asciiTheme="minorBidi" w:hAnsiTheme="minorBidi"/>
          <w:sz w:val="24"/>
          <w:szCs w:val="24"/>
        </w:rPr>
        <w:t xml:space="preserve"> aspect of a </w:t>
      </w:r>
      <w:proofErr w:type="spellStart"/>
      <w:r>
        <w:rPr>
          <w:rFonts w:asciiTheme="minorBidi" w:hAnsiTheme="minorBidi"/>
          <w:sz w:val="24"/>
          <w:szCs w:val="24"/>
        </w:rPr>
        <w:t>lipoma</w:t>
      </w:r>
      <w:proofErr w:type="spellEnd"/>
    </w:p>
    <w:p w14:paraId="48BC1C1D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738F68B6" w14:textId="77777777" w:rsidR="00E1085A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 the p</w:t>
      </w:r>
      <w:r w:rsidR="00E1085A" w:rsidRPr="00E1085A">
        <w:rPr>
          <w:rFonts w:asciiTheme="minorBidi" w:hAnsiTheme="minorBidi"/>
          <w:sz w:val="24"/>
          <w:szCs w:val="24"/>
        </w:rPr>
        <w:t>ost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operative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r w:rsidR="00302AC3">
        <w:rPr>
          <w:rFonts w:asciiTheme="minorBidi" w:hAnsiTheme="minorBidi"/>
          <w:sz w:val="24"/>
          <w:szCs w:val="24"/>
        </w:rPr>
        <w:t>course, t</w:t>
      </w:r>
      <w:r w:rsidR="00E1085A" w:rsidRPr="00E1085A">
        <w:rPr>
          <w:rFonts w:asciiTheme="minorBidi" w:hAnsiTheme="minorBidi"/>
          <w:sz w:val="24"/>
          <w:szCs w:val="24"/>
        </w:rPr>
        <w:t xml:space="preserve">he patient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experienced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complete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resolution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of pain and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paresthesia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in the right index finger. At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two-year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follow-up,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there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were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no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signs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recurrence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residual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1085A" w:rsidRPr="00E1085A">
        <w:rPr>
          <w:rFonts w:asciiTheme="minorBidi" w:hAnsiTheme="minorBidi"/>
          <w:sz w:val="24"/>
          <w:szCs w:val="24"/>
        </w:rPr>
        <w:t>symptoms</w:t>
      </w:r>
      <w:proofErr w:type="spellEnd"/>
      <w:r w:rsidR="00E1085A" w:rsidRPr="00E1085A">
        <w:rPr>
          <w:rFonts w:asciiTheme="minorBidi" w:hAnsiTheme="minorBidi"/>
          <w:sz w:val="24"/>
          <w:szCs w:val="24"/>
        </w:rPr>
        <w:t>.</w:t>
      </w:r>
    </w:p>
    <w:p w14:paraId="5FB108B3" w14:textId="77777777" w:rsidR="00B21954" w:rsidRDefault="00B21954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5A79B2A" w14:textId="77777777" w:rsidR="00302AC3" w:rsidRPr="00E1085A" w:rsidRDefault="00302AC3" w:rsidP="00E1085A">
      <w:pPr>
        <w:spacing w:before="100" w:beforeAutospacing="1" w:after="100" w:afterAutospacing="1" w:line="240" w:lineRule="auto"/>
        <w:rPr>
          <w:rFonts w:asciiTheme="minorBidi" w:hAnsiTheme="minorBidi"/>
          <w:sz w:val="24"/>
          <w:szCs w:val="24"/>
        </w:rPr>
      </w:pPr>
    </w:p>
    <w:p w14:paraId="29F84F75" w14:textId="77777777" w:rsidR="00504B00" w:rsidRPr="00302AC3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302AC3">
        <w:rPr>
          <w:rFonts w:asciiTheme="minorBidi" w:hAnsiTheme="minorBidi"/>
          <w:b/>
          <w:sz w:val="32"/>
          <w:szCs w:val="32"/>
        </w:rPr>
        <w:t>Discussion</w:t>
      </w:r>
    </w:p>
    <w:p w14:paraId="360D13FF" w14:textId="77777777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the hand </w:t>
      </w:r>
      <w:proofErr w:type="spellStart"/>
      <w:r w:rsidRPr="00504B00">
        <w:rPr>
          <w:rFonts w:asciiTheme="minorBidi" w:hAnsiTheme="minorBidi"/>
          <w:sz w:val="24"/>
          <w:szCs w:val="24"/>
        </w:rPr>
        <w:t>typically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form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layer. </w:t>
      </w:r>
      <w:proofErr w:type="spellStart"/>
      <w:r w:rsidRPr="00504B00">
        <w:rPr>
          <w:rFonts w:asciiTheme="minorBidi" w:hAnsiTheme="minorBidi"/>
          <w:sz w:val="24"/>
          <w:szCs w:val="24"/>
        </w:rPr>
        <w:t>When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develop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504B00">
        <w:rPr>
          <w:rFonts w:asciiTheme="minorBidi" w:hAnsiTheme="minorBidi"/>
          <w:sz w:val="24"/>
          <w:szCs w:val="24"/>
        </w:rPr>
        <w:t>submuscular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layer, </w:t>
      </w:r>
      <w:proofErr w:type="spellStart"/>
      <w:r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located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beneath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thenar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muscles and can </w:t>
      </w:r>
      <w:proofErr w:type="spellStart"/>
      <w:r w:rsidRPr="00504B00">
        <w:rPr>
          <w:rFonts w:asciiTheme="minorBidi" w:hAnsiTheme="minorBidi"/>
          <w:sz w:val="24"/>
          <w:szCs w:val="24"/>
        </w:rPr>
        <w:t>also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occur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04B00">
        <w:rPr>
          <w:rFonts w:asciiTheme="minorBidi" w:hAnsiTheme="minorBidi"/>
          <w:sz w:val="24"/>
          <w:szCs w:val="24"/>
        </w:rPr>
        <w:t>deep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structures of the </w:t>
      </w:r>
      <w:proofErr w:type="spellStart"/>
      <w:r w:rsidRPr="00504B00">
        <w:rPr>
          <w:rFonts w:asciiTheme="minorBidi" w:hAnsiTheme="minorBidi"/>
          <w:sz w:val="24"/>
          <w:szCs w:val="24"/>
        </w:rPr>
        <w:t>palms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tunnel or </w:t>
      </w:r>
      <w:proofErr w:type="spellStart"/>
      <w:r w:rsidRPr="00504B00">
        <w:rPr>
          <w:rFonts w:asciiTheme="minorBidi" w:hAnsiTheme="minorBidi"/>
          <w:sz w:val="24"/>
          <w:szCs w:val="24"/>
        </w:rPr>
        <w:t>Guyon's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canal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[7]</w:t>
      </w:r>
      <w:r w:rsidR="00302AC3">
        <w:rPr>
          <w:rFonts w:asciiTheme="minorBidi" w:hAnsiTheme="minorBidi"/>
          <w:sz w:val="24"/>
          <w:szCs w:val="24"/>
        </w:rPr>
        <w:t xml:space="preserve">. </w:t>
      </w:r>
      <w:r w:rsidRPr="00504B00">
        <w:rPr>
          <w:rFonts w:asciiTheme="minorBidi" w:hAnsiTheme="minorBidi"/>
          <w:sz w:val="24"/>
          <w:szCs w:val="24"/>
        </w:rPr>
        <w:t xml:space="preserve">Deep </w:t>
      </w:r>
      <w:proofErr w:type="spellStart"/>
      <w:r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 </w:t>
      </w:r>
      <w:proofErr w:type="spellStart"/>
      <w:r w:rsidRPr="00504B00">
        <w:rPr>
          <w:rFonts w:asciiTheme="minorBidi" w:hAnsiTheme="minorBidi"/>
          <w:sz w:val="24"/>
          <w:szCs w:val="24"/>
        </w:rPr>
        <w:t>be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difficult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Pr="00504B00">
        <w:rPr>
          <w:rFonts w:asciiTheme="minorBidi" w:hAnsiTheme="minorBidi"/>
          <w:sz w:val="24"/>
          <w:szCs w:val="24"/>
        </w:rPr>
        <w:t>detect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diagnose </w:t>
      </w:r>
      <w:proofErr w:type="spellStart"/>
      <w:r w:rsidRPr="00504B00">
        <w:rPr>
          <w:rFonts w:asciiTheme="minorBidi" w:hAnsiTheme="minorBidi"/>
          <w:sz w:val="24"/>
          <w:szCs w:val="24"/>
        </w:rPr>
        <w:t>correctly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because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they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located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beneath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palmar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fascia and are not </w:t>
      </w:r>
      <w:proofErr w:type="spellStart"/>
      <w:r w:rsidRPr="00504B00">
        <w:rPr>
          <w:rFonts w:asciiTheme="minorBidi" w:hAnsiTheme="minorBidi"/>
          <w:sz w:val="24"/>
          <w:szCs w:val="24"/>
        </w:rPr>
        <w:t>easily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palpable, as in </w:t>
      </w:r>
      <w:proofErr w:type="spellStart"/>
      <w:r w:rsidRPr="00504B00">
        <w:rPr>
          <w:rFonts w:asciiTheme="minorBidi" w:hAnsiTheme="minorBidi"/>
          <w:sz w:val="24"/>
          <w:szCs w:val="24"/>
        </w:rPr>
        <w:t>our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case.</w:t>
      </w:r>
    </w:p>
    <w:p w14:paraId="2EC4E4F8" w14:textId="77777777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Although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numerous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cases of tendon </w:t>
      </w:r>
      <w:proofErr w:type="spellStart"/>
      <w:r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associated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lower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limb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tendons have been </w:t>
      </w:r>
      <w:proofErr w:type="spellStart"/>
      <w:r w:rsidRPr="00504B00">
        <w:rPr>
          <w:rFonts w:asciiTheme="minorBidi" w:hAnsiTheme="minorBidi"/>
          <w:sz w:val="24"/>
          <w:szCs w:val="24"/>
        </w:rPr>
        <w:t>reported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cases </w:t>
      </w:r>
      <w:proofErr w:type="spellStart"/>
      <w:r w:rsidRPr="00504B00">
        <w:rPr>
          <w:rFonts w:asciiTheme="minorBidi" w:hAnsiTheme="minorBidi"/>
          <w:sz w:val="24"/>
          <w:szCs w:val="24"/>
        </w:rPr>
        <w:t>localized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the hand are rare in the </w:t>
      </w:r>
      <w:proofErr w:type="spellStart"/>
      <w:r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[8, 9]</w:t>
      </w:r>
      <w:r w:rsidR="00302AC3">
        <w:rPr>
          <w:rFonts w:asciiTheme="minorBidi" w:hAnsiTheme="minorBidi"/>
          <w:sz w:val="24"/>
          <w:szCs w:val="24"/>
        </w:rPr>
        <w:t xml:space="preserve">. </w:t>
      </w:r>
      <w:r w:rsidRPr="00504B00">
        <w:rPr>
          <w:rFonts w:asciiTheme="minorBidi" w:hAnsiTheme="minorBidi"/>
          <w:sz w:val="24"/>
          <w:szCs w:val="24"/>
        </w:rPr>
        <w:t xml:space="preserve">There are </w:t>
      </w:r>
      <w:proofErr w:type="spellStart"/>
      <w:r w:rsidRPr="00504B00">
        <w:rPr>
          <w:rFonts w:asciiTheme="minorBidi" w:hAnsiTheme="minorBidi"/>
          <w:sz w:val="24"/>
          <w:szCs w:val="24"/>
        </w:rPr>
        <w:t>two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types of tendon </w:t>
      </w:r>
      <w:proofErr w:type="spellStart"/>
      <w:r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>:</w:t>
      </w:r>
      <w:proofErr w:type="gram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discrete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solid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masses of adipose tissue (as in </w:t>
      </w:r>
      <w:proofErr w:type="spellStart"/>
      <w:r w:rsidRPr="00504B00">
        <w:rPr>
          <w:rFonts w:asciiTheme="minorBidi" w:hAnsiTheme="minorBidi"/>
          <w:sz w:val="24"/>
          <w:szCs w:val="24"/>
        </w:rPr>
        <w:t>our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case) and adipose tissue </w:t>
      </w:r>
      <w:proofErr w:type="spellStart"/>
      <w:r w:rsidRPr="00504B00">
        <w:rPr>
          <w:rFonts w:asciiTheme="minorBidi" w:hAnsiTheme="minorBidi"/>
          <w:sz w:val="24"/>
          <w:szCs w:val="24"/>
        </w:rPr>
        <w:t>associated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hypertrophied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synovial </w:t>
      </w:r>
      <w:proofErr w:type="spellStart"/>
      <w:r w:rsidRPr="00504B00">
        <w:rPr>
          <w:rFonts w:asciiTheme="minorBidi" w:hAnsiTheme="minorBidi"/>
          <w:sz w:val="24"/>
          <w:szCs w:val="24"/>
        </w:rPr>
        <w:t>villi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(or arborescent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>)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[10]</w:t>
      </w:r>
      <w:r w:rsidR="00302AC3">
        <w:rPr>
          <w:rFonts w:asciiTheme="minorBidi" w:hAnsiTheme="minorBidi"/>
          <w:sz w:val="24"/>
          <w:szCs w:val="24"/>
        </w:rPr>
        <w:t>.</w:t>
      </w:r>
      <w:r w:rsidRPr="00504B00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were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first </w:t>
      </w:r>
      <w:proofErr w:type="spellStart"/>
      <w:r w:rsidRPr="00504B00">
        <w:rPr>
          <w:rFonts w:asciiTheme="minorBidi" w:hAnsiTheme="minorBidi"/>
          <w:sz w:val="24"/>
          <w:szCs w:val="24"/>
        </w:rPr>
        <w:t>described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by Bryan et </w:t>
      </w:r>
      <w:r w:rsidRPr="00504B00">
        <w:rPr>
          <w:rFonts w:asciiTheme="minorBidi" w:hAnsiTheme="minorBidi"/>
          <w:sz w:val="24"/>
          <w:szCs w:val="24"/>
        </w:rPr>
        <w:lastRenderedPageBreak/>
        <w:t>al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[11] and 30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the hand </w:t>
      </w:r>
      <w:proofErr w:type="spellStart"/>
      <w:r w:rsidRPr="00504B00">
        <w:rPr>
          <w:rFonts w:asciiTheme="minorBidi" w:hAnsiTheme="minorBidi"/>
          <w:sz w:val="24"/>
          <w:szCs w:val="24"/>
        </w:rPr>
        <w:t>were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included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the </w:t>
      </w:r>
      <w:proofErr w:type="spellStart"/>
      <w:r w:rsidRPr="00504B00">
        <w:rPr>
          <w:rFonts w:asciiTheme="minorBidi" w:hAnsiTheme="minorBidi"/>
          <w:sz w:val="24"/>
          <w:szCs w:val="24"/>
        </w:rPr>
        <w:t>review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1922 and 1956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[11]</w:t>
      </w:r>
      <w:r w:rsidR="00302AC3">
        <w:rPr>
          <w:rFonts w:asciiTheme="minorBidi" w:hAnsiTheme="minorBidi"/>
          <w:sz w:val="24"/>
          <w:szCs w:val="24"/>
        </w:rPr>
        <w:t>.</w:t>
      </w:r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Recent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reports of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from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flexor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tendon </w:t>
      </w:r>
      <w:proofErr w:type="spellStart"/>
      <w:r w:rsidRPr="00504B00">
        <w:rPr>
          <w:rFonts w:asciiTheme="minorBidi" w:hAnsiTheme="minorBidi"/>
          <w:sz w:val="24"/>
          <w:szCs w:val="24"/>
        </w:rPr>
        <w:t>sheath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Pr="00504B00">
        <w:rPr>
          <w:rFonts w:asciiTheme="minorBidi" w:hAnsiTheme="minorBidi"/>
          <w:sz w:val="24"/>
          <w:szCs w:val="24"/>
        </w:rPr>
        <w:t>tenosynovium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are </w:t>
      </w:r>
      <w:proofErr w:type="spellStart"/>
      <w:r w:rsidRPr="00504B00">
        <w:rPr>
          <w:rFonts w:asciiTheme="minorBidi" w:hAnsiTheme="minorBidi"/>
          <w:sz w:val="24"/>
          <w:szCs w:val="24"/>
        </w:rPr>
        <w:t>very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rare and </w:t>
      </w:r>
      <w:proofErr w:type="spellStart"/>
      <w:r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lead to </w:t>
      </w:r>
      <w:proofErr w:type="spellStart"/>
      <w:r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tunnel syndrome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[12-13-14-15] and </w:t>
      </w:r>
      <w:proofErr w:type="spellStart"/>
      <w:r w:rsidRPr="00504B00">
        <w:rPr>
          <w:rFonts w:asciiTheme="minorBidi" w:hAnsiTheme="minorBidi"/>
          <w:sz w:val="24"/>
          <w:szCs w:val="24"/>
        </w:rPr>
        <w:t>rarely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affect the </w:t>
      </w:r>
      <w:proofErr w:type="spellStart"/>
      <w:r w:rsidRPr="00504B00">
        <w:rPr>
          <w:rFonts w:asciiTheme="minorBidi" w:hAnsiTheme="minorBidi"/>
          <w:sz w:val="24"/>
          <w:szCs w:val="24"/>
        </w:rPr>
        <w:t>wrist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[12]</w:t>
      </w:r>
      <w:r w:rsidR="00302AC3">
        <w:rPr>
          <w:rFonts w:asciiTheme="minorBidi" w:hAnsiTheme="minorBidi"/>
          <w:sz w:val="24"/>
          <w:szCs w:val="24"/>
        </w:rPr>
        <w:t>.</w:t>
      </w:r>
      <w:r w:rsidRPr="00504B00">
        <w:rPr>
          <w:rFonts w:asciiTheme="minorBidi" w:hAnsiTheme="minorBidi"/>
          <w:sz w:val="24"/>
          <w:szCs w:val="24"/>
        </w:rPr>
        <w:t xml:space="preserve">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intramuscular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tenosynovial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origin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arising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distal to the </w:t>
      </w:r>
      <w:proofErr w:type="spellStart"/>
      <w:r w:rsidRPr="00504B00">
        <w:rPr>
          <w:rFonts w:asciiTheme="minorBidi" w:hAnsiTheme="minorBidi"/>
          <w:sz w:val="24"/>
          <w:szCs w:val="24"/>
        </w:rPr>
        <w:t>carpal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tunnel are </w:t>
      </w:r>
      <w:proofErr w:type="spellStart"/>
      <w:r w:rsidRPr="00504B00">
        <w:rPr>
          <w:rFonts w:asciiTheme="minorBidi" w:hAnsiTheme="minorBidi"/>
          <w:sz w:val="24"/>
          <w:szCs w:val="24"/>
        </w:rPr>
        <w:t>exceptional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[16].</w:t>
      </w:r>
    </w:p>
    <w:p w14:paraId="5290D4EF" w14:textId="77777777" w:rsidR="00504B00" w:rsidRP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r w:rsidRPr="00504B00">
        <w:rPr>
          <w:rFonts w:asciiTheme="minorBidi" w:hAnsiTheme="minorBidi"/>
          <w:sz w:val="24"/>
          <w:szCs w:val="24"/>
        </w:rPr>
        <w:t xml:space="preserve">In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subfascial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a plain </w:t>
      </w:r>
      <w:proofErr w:type="spellStart"/>
      <w:r w:rsidRPr="00504B00">
        <w:rPr>
          <w:rFonts w:asciiTheme="minorBidi" w:hAnsiTheme="minorBidi"/>
          <w:sz w:val="24"/>
          <w:szCs w:val="24"/>
        </w:rPr>
        <w:t>radiographic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examination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usually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reveals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 </w:t>
      </w:r>
      <w:proofErr w:type="spellStart"/>
      <w:r w:rsidRPr="00504B00">
        <w:rPr>
          <w:rFonts w:asciiTheme="minorBidi" w:hAnsiTheme="minorBidi"/>
          <w:sz w:val="24"/>
          <w:szCs w:val="24"/>
        </w:rPr>
        <w:t>oval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or </w:t>
      </w:r>
      <w:proofErr w:type="spellStart"/>
      <w:r w:rsidRPr="00504B00">
        <w:rPr>
          <w:rFonts w:asciiTheme="minorBidi" w:hAnsiTheme="minorBidi"/>
          <w:sz w:val="24"/>
          <w:szCs w:val="24"/>
        </w:rPr>
        <w:t>circular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mass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504B00">
        <w:rPr>
          <w:rFonts w:asciiTheme="minorBidi" w:hAnsiTheme="minorBidi"/>
          <w:sz w:val="24"/>
          <w:szCs w:val="24"/>
        </w:rPr>
        <w:t>reduced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shadow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504B00">
        <w:rPr>
          <w:rFonts w:asciiTheme="minorBidi" w:hAnsiTheme="minorBidi"/>
          <w:sz w:val="24"/>
          <w:szCs w:val="24"/>
        </w:rPr>
        <w:t>Ultrasound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simple, </w:t>
      </w:r>
      <w:proofErr w:type="spellStart"/>
      <w:r w:rsidRPr="00504B00">
        <w:rPr>
          <w:rFonts w:asciiTheme="minorBidi" w:hAnsiTheme="minorBidi"/>
          <w:sz w:val="24"/>
          <w:szCs w:val="24"/>
        </w:rPr>
        <w:t>inexpensive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available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and </w:t>
      </w:r>
      <w:proofErr w:type="spellStart"/>
      <w:r w:rsidRPr="00504B00">
        <w:rPr>
          <w:rFonts w:asciiTheme="minorBidi" w:hAnsiTheme="minorBidi"/>
          <w:sz w:val="24"/>
          <w:szCs w:val="24"/>
        </w:rPr>
        <w:t>harmless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examination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 show us the </w:t>
      </w:r>
      <w:proofErr w:type="spellStart"/>
      <w:r w:rsidRPr="00504B00">
        <w:rPr>
          <w:rFonts w:asciiTheme="minorBidi" w:hAnsiTheme="minorBidi"/>
          <w:sz w:val="24"/>
          <w:szCs w:val="24"/>
        </w:rPr>
        <w:t>tumor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its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anatomical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r w:rsidR="00302AC3" w:rsidRPr="00302AC3">
        <w:rPr>
          <w:rFonts w:asciiTheme="minorBidi" w:hAnsiTheme="minorBidi"/>
          <w:bCs/>
          <w:sz w:val="24"/>
          <w:szCs w:val="24"/>
        </w:rPr>
        <w:t>associations</w:t>
      </w:r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with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302AC3" w:rsidRPr="00302AC3">
        <w:rPr>
          <w:rFonts w:asciiTheme="minorBidi" w:hAnsiTheme="minorBidi"/>
          <w:sz w:val="24"/>
          <w:szCs w:val="24"/>
        </w:rPr>
        <w:t>surrounding</w:t>
      </w:r>
      <w:proofErr w:type="spellEnd"/>
      <w:r w:rsidR="00302AC3" w:rsidRPr="00302AC3">
        <w:rPr>
          <w:rFonts w:asciiTheme="minorBidi" w:hAnsiTheme="minorBidi"/>
          <w:sz w:val="24"/>
          <w:szCs w:val="24"/>
        </w:rPr>
        <w:t xml:space="preserve"> structures</w:t>
      </w:r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but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operator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dependent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. It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worth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noting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MRI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useful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diagnostic </w:t>
      </w:r>
      <w:proofErr w:type="spellStart"/>
      <w:r w:rsidRPr="00504B00">
        <w:rPr>
          <w:rFonts w:asciiTheme="minorBidi" w:hAnsiTheme="minorBidi"/>
          <w:sz w:val="24"/>
          <w:szCs w:val="24"/>
        </w:rPr>
        <w:t>imaging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tool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04B00">
        <w:rPr>
          <w:rFonts w:asciiTheme="minorBidi" w:hAnsiTheme="minorBidi"/>
          <w:sz w:val="24"/>
          <w:szCs w:val="24"/>
        </w:rPr>
        <w:t>such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cases. </w:t>
      </w:r>
      <w:proofErr w:type="spellStart"/>
      <w:r w:rsidRPr="00504B00">
        <w:rPr>
          <w:rFonts w:asciiTheme="minorBidi" w:hAnsiTheme="minorBidi"/>
          <w:sz w:val="24"/>
          <w:szCs w:val="24"/>
        </w:rPr>
        <w:t>Capelastegui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et a</w:t>
      </w:r>
      <w:r w:rsidR="00302AC3">
        <w:rPr>
          <w:rFonts w:asciiTheme="minorBidi" w:hAnsiTheme="minorBidi"/>
          <w:sz w:val="24"/>
          <w:szCs w:val="24"/>
        </w:rPr>
        <w:t xml:space="preserve">l </w:t>
      </w:r>
      <w:r w:rsidRPr="00504B00">
        <w:rPr>
          <w:rFonts w:asciiTheme="minorBidi" w:hAnsiTheme="minorBidi"/>
          <w:sz w:val="24"/>
          <w:szCs w:val="24"/>
        </w:rPr>
        <w:t xml:space="preserve">[17] </w:t>
      </w:r>
      <w:proofErr w:type="spellStart"/>
      <w:r w:rsidRPr="00504B00">
        <w:rPr>
          <w:rFonts w:asciiTheme="minorBidi" w:hAnsiTheme="minorBidi"/>
          <w:sz w:val="24"/>
          <w:szCs w:val="24"/>
        </w:rPr>
        <w:t>found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that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in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134 cases, MRI </w:t>
      </w:r>
      <w:proofErr w:type="spellStart"/>
      <w:r w:rsidRPr="00504B00">
        <w:rPr>
          <w:rFonts w:asciiTheme="minorBidi" w:hAnsiTheme="minorBidi"/>
          <w:sz w:val="24"/>
          <w:szCs w:val="24"/>
        </w:rPr>
        <w:t>was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able to </w:t>
      </w:r>
      <w:proofErr w:type="spellStart"/>
      <w:r w:rsidRPr="00504B00">
        <w:rPr>
          <w:rFonts w:asciiTheme="minorBidi" w:hAnsiTheme="minorBidi"/>
          <w:sz w:val="24"/>
          <w:szCs w:val="24"/>
        </w:rPr>
        <w:t>determine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cause of the palpable mass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diagnostic </w:t>
      </w:r>
      <w:proofErr w:type="spellStart"/>
      <w:r w:rsidRPr="00504B00">
        <w:rPr>
          <w:rFonts w:asciiTheme="minorBidi" w:hAnsiTheme="minorBidi"/>
          <w:sz w:val="24"/>
          <w:szCs w:val="24"/>
        </w:rPr>
        <w:t>accuracy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94%. </w:t>
      </w:r>
      <w:proofErr w:type="spellStart"/>
      <w:r w:rsidRPr="00504B00">
        <w:rPr>
          <w:rFonts w:asciiTheme="minorBidi" w:hAnsiTheme="minorBidi"/>
          <w:sz w:val="24"/>
          <w:szCs w:val="24"/>
        </w:rPr>
        <w:t>Contrast-enhanced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T1 images </w:t>
      </w:r>
      <w:proofErr w:type="spellStart"/>
      <w:r w:rsidRPr="00504B00">
        <w:rPr>
          <w:rFonts w:asciiTheme="minorBidi" w:hAnsiTheme="minorBidi"/>
          <w:sz w:val="24"/>
          <w:szCs w:val="24"/>
        </w:rPr>
        <w:t>generally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show high </w:t>
      </w:r>
      <w:proofErr w:type="spellStart"/>
      <w:r w:rsidRPr="00504B00">
        <w:rPr>
          <w:rFonts w:asciiTheme="minorBidi" w:hAnsiTheme="minorBidi"/>
          <w:sz w:val="24"/>
          <w:szCs w:val="24"/>
        </w:rPr>
        <w:t>signals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while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contrast-enhanced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T2 images show </w:t>
      </w:r>
      <w:proofErr w:type="spellStart"/>
      <w:r w:rsidRPr="00504B00">
        <w:rPr>
          <w:rFonts w:asciiTheme="minorBidi" w:hAnsiTheme="minorBidi"/>
          <w:sz w:val="24"/>
          <w:szCs w:val="24"/>
        </w:rPr>
        <w:t>moderate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high </w:t>
      </w:r>
      <w:proofErr w:type="spellStart"/>
      <w:r w:rsidRPr="00504B00">
        <w:rPr>
          <w:rFonts w:asciiTheme="minorBidi" w:hAnsiTheme="minorBidi"/>
          <w:sz w:val="24"/>
          <w:szCs w:val="24"/>
        </w:rPr>
        <w:t>signals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504B00">
        <w:rPr>
          <w:rFonts w:asciiTheme="minorBidi" w:hAnsiTheme="minorBidi"/>
          <w:sz w:val="24"/>
          <w:szCs w:val="24"/>
        </w:rPr>
        <w:t>with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same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intensity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as the </w:t>
      </w:r>
      <w:proofErr w:type="spellStart"/>
      <w:r w:rsidRPr="00504B00">
        <w:rPr>
          <w:rFonts w:asciiTheme="minorBidi" w:hAnsiTheme="minorBidi"/>
          <w:sz w:val="24"/>
          <w:szCs w:val="24"/>
        </w:rPr>
        <w:t>subcutaneous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fat layer. In addition, </w:t>
      </w:r>
      <w:proofErr w:type="spellStart"/>
      <w:r w:rsidRPr="00504B00">
        <w:rPr>
          <w:rFonts w:asciiTheme="minorBidi" w:hAnsiTheme="minorBidi"/>
          <w:sz w:val="24"/>
          <w:szCs w:val="24"/>
        </w:rPr>
        <w:t>understanding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positional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relationship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surrounding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tissues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useful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in </w:t>
      </w:r>
      <w:proofErr w:type="spellStart"/>
      <w:r w:rsidRPr="00504B00">
        <w:rPr>
          <w:rFonts w:asciiTheme="minorBidi" w:hAnsiTheme="minorBidi"/>
          <w:sz w:val="24"/>
          <w:szCs w:val="24"/>
        </w:rPr>
        <w:t>establishing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504B00">
        <w:rPr>
          <w:rFonts w:asciiTheme="minorBidi" w:hAnsiTheme="minorBidi"/>
          <w:sz w:val="24"/>
          <w:szCs w:val="24"/>
        </w:rPr>
        <w:t>surgical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treatment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plan. The </w:t>
      </w:r>
      <w:proofErr w:type="spellStart"/>
      <w:r w:rsidRPr="00504B00">
        <w:rPr>
          <w:rFonts w:asciiTheme="minorBidi" w:hAnsiTheme="minorBidi"/>
          <w:sz w:val="24"/>
          <w:szCs w:val="24"/>
        </w:rPr>
        <w:t>literature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reports few cases of </w:t>
      </w:r>
      <w:proofErr w:type="spellStart"/>
      <w:r w:rsidRPr="00504B00">
        <w:rPr>
          <w:rFonts w:asciiTheme="minorBidi" w:hAnsiTheme="minorBidi"/>
          <w:sz w:val="24"/>
          <w:szCs w:val="24"/>
        </w:rPr>
        <w:t>malignant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transformation of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; </w:t>
      </w:r>
      <w:proofErr w:type="spellStart"/>
      <w:r w:rsidRPr="00504B00">
        <w:rPr>
          <w:rFonts w:asciiTheme="minorBidi" w:hAnsiTheme="minorBidi"/>
          <w:sz w:val="24"/>
          <w:szCs w:val="24"/>
        </w:rPr>
        <w:t>it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most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often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 </w:t>
      </w:r>
      <w:proofErr w:type="spellStart"/>
      <w:r w:rsidRPr="00504B00">
        <w:rPr>
          <w:rFonts w:asciiTheme="minorBidi" w:hAnsiTheme="minorBidi"/>
          <w:sz w:val="24"/>
          <w:szCs w:val="24"/>
        </w:rPr>
        <w:t>problem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differential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diagnosis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between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grade 1 </w:t>
      </w:r>
      <w:proofErr w:type="spellStart"/>
      <w:r w:rsidRPr="00504B00">
        <w:rPr>
          <w:rFonts w:asciiTheme="minorBidi" w:hAnsiTheme="minorBidi"/>
          <w:sz w:val="24"/>
          <w:szCs w:val="24"/>
        </w:rPr>
        <w:t>liposarcoma</w:t>
      </w:r>
      <w:proofErr w:type="spellEnd"/>
      <w:r w:rsidR="00302AC3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 xml:space="preserve">[1]. The </w:t>
      </w:r>
      <w:proofErr w:type="spellStart"/>
      <w:r w:rsidRPr="00504B00">
        <w:rPr>
          <w:rFonts w:asciiTheme="minorBidi" w:hAnsiTheme="minorBidi"/>
          <w:sz w:val="24"/>
          <w:szCs w:val="24"/>
        </w:rPr>
        <w:t>frequency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recurrence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approximately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5%. </w:t>
      </w:r>
      <w:proofErr w:type="spellStart"/>
      <w:r w:rsidRPr="00504B00">
        <w:rPr>
          <w:rFonts w:asciiTheme="minorBidi" w:hAnsiTheme="minorBidi"/>
          <w:sz w:val="24"/>
          <w:szCs w:val="24"/>
        </w:rPr>
        <w:t>However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the </w:t>
      </w:r>
      <w:proofErr w:type="spellStart"/>
      <w:r w:rsidRPr="00504B00">
        <w:rPr>
          <w:rFonts w:asciiTheme="minorBidi" w:hAnsiTheme="minorBidi"/>
          <w:sz w:val="24"/>
          <w:szCs w:val="24"/>
        </w:rPr>
        <w:t>frequency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recurrence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of </w:t>
      </w:r>
      <w:proofErr w:type="spellStart"/>
      <w:r w:rsidRPr="00504B00">
        <w:rPr>
          <w:rFonts w:asciiTheme="minorBidi" w:hAnsiTheme="minorBidi"/>
          <w:sz w:val="24"/>
          <w:szCs w:val="24"/>
        </w:rPr>
        <w:t>deep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infiltrating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is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high, </w:t>
      </w:r>
      <w:proofErr w:type="spellStart"/>
      <w:r w:rsidRPr="00504B00">
        <w:rPr>
          <w:rFonts w:asciiTheme="minorBidi" w:hAnsiTheme="minorBidi"/>
          <w:sz w:val="24"/>
          <w:szCs w:val="24"/>
        </w:rPr>
        <w:t>often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due to </w:t>
      </w:r>
      <w:proofErr w:type="spellStart"/>
      <w:r w:rsidRPr="00504B00">
        <w:rPr>
          <w:rFonts w:asciiTheme="minorBidi" w:hAnsiTheme="minorBidi"/>
          <w:sz w:val="24"/>
          <w:szCs w:val="24"/>
        </w:rPr>
        <w:t>incomplete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tumor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resection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aimed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at </w:t>
      </w:r>
      <w:proofErr w:type="spellStart"/>
      <w:r w:rsidRPr="00504B00">
        <w:rPr>
          <w:rFonts w:asciiTheme="minorBidi" w:hAnsiTheme="minorBidi"/>
          <w:sz w:val="24"/>
          <w:szCs w:val="24"/>
        </w:rPr>
        <w:t>preserving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504B00">
        <w:rPr>
          <w:rFonts w:asciiTheme="minorBidi" w:hAnsiTheme="minorBidi"/>
          <w:sz w:val="24"/>
          <w:szCs w:val="24"/>
        </w:rPr>
        <w:t>surrounding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neurovascular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and </w:t>
      </w:r>
      <w:proofErr w:type="spellStart"/>
      <w:r w:rsidRPr="00504B00">
        <w:rPr>
          <w:rFonts w:asciiTheme="minorBidi" w:hAnsiTheme="minorBidi"/>
          <w:sz w:val="24"/>
          <w:szCs w:val="24"/>
        </w:rPr>
        <w:t>muscular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tissue</w:t>
      </w:r>
      <w:r w:rsidR="002C7D2A">
        <w:rPr>
          <w:rFonts w:asciiTheme="minorBidi" w:hAnsiTheme="minorBidi"/>
          <w:sz w:val="24"/>
          <w:szCs w:val="24"/>
        </w:rPr>
        <w:t xml:space="preserve"> </w:t>
      </w:r>
      <w:r w:rsidRPr="00504B00">
        <w:rPr>
          <w:rFonts w:asciiTheme="minorBidi" w:hAnsiTheme="minorBidi"/>
          <w:sz w:val="24"/>
          <w:szCs w:val="24"/>
        </w:rPr>
        <w:t>[18, 19].</w:t>
      </w:r>
    </w:p>
    <w:p w14:paraId="1945C2AC" w14:textId="77777777" w:rsidR="00504B00" w:rsidRPr="002C7D2A" w:rsidRDefault="00504B00" w:rsidP="00504B00">
      <w:pPr>
        <w:jc w:val="both"/>
        <w:rPr>
          <w:rFonts w:asciiTheme="minorBidi" w:hAnsiTheme="minorBidi"/>
          <w:b/>
          <w:sz w:val="32"/>
          <w:szCs w:val="32"/>
        </w:rPr>
      </w:pPr>
      <w:r w:rsidRPr="002C7D2A">
        <w:rPr>
          <w:rFonts w:asciiTheme="minorBidi" w:hAnsiTheme="minorBidi"/>
          <w:b/>
          <w:sz w:val="32"/>
          <w:szCs w:val="32"/>
        </w:rPr>
        <w:t>Conclusion</w:t>
      </w:r>
    </w:p>
    <w:p w14:paraId="2449FEE7" w14:textId="77777777" w:rsidR="00504B00" w:rsidRDefault="00504B00" w:rsidP="00504B00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504B00">
        <w:rPr>
          <w:rFonts w:asciiTheme="minorBidi" w:hAnsiTheme="minorBidi"/>
          <w:sz w:val="24"/>
          <w:szCs w:val="24"/>
        </w:rPr>
        <w:t>Although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rare and </w:t>
      </w:r>
      <w:proofErr w:type="spellStart"/>
      <w:r w:rsidRPr="00504B00">
        <w:rPr>
          <w:rFonts w:asciiTheme="minorBidi" w:hAnsiTheme="minorBidi"/>
          <w:sz w:val="24"/>
          <w:szCs w:val="24"/>
        </w:rPr>
        <w:t>asymptomatic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, hand </w:t>
      </w:r>
      <w:proofErr w:type="spellStart"/>
      <w:r w:rsidRPr="00504B00">
        <w:rPr>
          <w:rFonts w:asciiTheme="minorBidi" w:hAnsiTheme="minorBidi"/>
          <w:sz w:val="24"/>
          <w:szCs w:val="24"/>
        </w:rPr>
        <w:t>lipomas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can cause nerve compression, </w:t>
      </w:r>
      <w:proofErr w:type="spellStart"/>
      <w:r w:rsidRPr="00504B00">
        <w:rPr>
          <w:rFonts w:asciiTheme="minorBidi" w:hAnsiTheme="minorBidi"/>
          <w:sz w:val="24"/>
          <w:szCs w:val="24"/>
        </w:rPr>
        <w:t>leading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to </w:t>
      </w:r>
      <w:proofErr w:type="spellStart"/>
      <w:r w:rsidRPr="00504B00">
        <w:rPr>
          <w:rFonts w:asciiTheme="minorBidi" w:hAnsiTheme="minorBidi"/>
          <w:sz w:val="24"/>
          <w:szCs w:val="24"/>
        </w:rPr>
        <w:t>clinical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manifestations </w:t>
      </w:r>
      <w:proofErr w:type="spellStart"/>
      <w:r w:rsidRPr="00504B00">
        <w:rPr>
          <w:rFonts w:asciiTheme="minorBidi" w:hAnsiTheme="minorBidi"/>
          <w:sz w:val="24"/>
          <w:szCs w:val="24"/>
        </w:rPr>
        <w:t>requiring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surgical</w:t>
      </w:r>
      <w:proofErr w:type="spellEnd"/>
      <w:r w:rsidRPr="00504B0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04B00">
        <w:rPr>
          <w:rFonts w:asciiTheme="minorBidi" w:hAnsiTheme="minorBidi"/>
          <w:sz w:val="24"/>
          <w:szCs w:val="24"/>
        </w:rPr>
        <w:t>resection</w:t>
      </w:r>
      <w:proofErr w:type="spellEnd"/>
      <w:r w:rsidRPr="00504B00">
        <w:rPr>
          <w:rFonts w:asciiTheme="minorBidi" w:hAnsiTheme="minorBidi"/>
          <w:sz w:val="24"/>
          <w:szCs w:val="24"/>
        </w:rPr>
        <w:t>.</w:t>
      </w:r>
    </w:p>
    <w:p w14:paraId="45C4A328" w14:textId="77777777" w:rsidR="002C7D2A" w:rsidRDefault="002C7D2A" w:rsidP="00504B00">
      <w:pPr>
        <w:shd w:val="clear" w:color="auto" w:fill="FFFFFF"/>
        <w:spacing w:after="0" w:line="240" w:lineRule="auto"/>
        <w:jc w:val="both"/>
        <w:outlineLvl w:val="1"/>
        <w:rPr>
          <w:rFonts w:asciiTheme="minorBidi" w:hAnsiTheme="minorBidi"/>
          <w:b/>
          <w:sz w:val="32"/>
          <w:szCs w:val="32"/>
        </w:rPr>
      </w:pPr>
    </w:p>
    <w:p w14:paraId="23B41B10" w14:textId="77777777" w:rsidR="00504B00" w:rsidRDefault="00504B00" w:rsidP="00504B00">
      <w:pPr>
        <w:shd w:val="clear" w:color="auto" w:fill="FFFFFF"/>
        <w:spacing w:after="0" w:line="240" w:lineRule="auto"/>
        <w:jc w:val="both"/>
        <w:outlineLvl w:val="1"/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</w:pPr>
      <w:proofErr w:type="spellStart"/>
      <w:r w:rsidRPr="002C7D2A"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  <w:t>References</w:t>
      </w:r>
      <w:proofErr w:type="spellEnd"/>
    </w:p>
    <w:p w14:paraId="4F7EED02" w14:textId="77777777" w:rsidR="002C7D2A" w:rsidRPr="002C7D2A" w:rsidRDefault="002C7D2A" w:rsidP="00504B00">
      <w:pPr>
        <w:shd w:val="clear" w:color="auto" w:fill="FFFFFF"/>
        <w:spacing w:after="0" w:line="240" w:lineRule="auto"/>
        <w:jc w:val="both"/>
        <w:outlineLvl w:val="1"/>
        <w:rPr>
          <w:rFonts w:asciiTheme="minorBidi" w:eastAsia="Times New Roman" w:hAnsiTheme="minorBidi"/>
          <w:b/>
          <w:bCs/>
          <w:color w:val="333333"/>
          <w:sz w:val="32"/>
          <w:szCs w:val="32"/>
          <w:lang w:eastAsia="fr-FR"/>
        </w:rPr>
      </w:pPr>
    </w:p>
    <w:p w14:paraId="53574868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Nadar MM, Bartoli CR,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Kasdan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ML.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hand: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review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13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patient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series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Eplasty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2010;10:e66.</w:t>
      </w:r>
    </w:p>
    <w:p w14:paraId="5681A016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Al-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Qattan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MM, Al-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Lazzam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AM, Al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Thunayan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Al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Namlah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Mahmoud 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Hashem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F, et al. Classification of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benign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fatty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tumours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upper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limb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2005;10:43-59.</w:t>
      </w:r>
    </w:p>
    <w:p w14:paraId="45E751D2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hAnsiTheme="minorBidi"/>
          <w:sz w:val="24"/>
          <w:szCs w:val="24"/>
        </w:rPr>
        <w:t>Ben-</w:t>
      </w:r>
      <w:proofErr w:type="spellStart"/>
      <w:r>
        <w:rPr>
          <w:rFonts w:asciiTheme="minorBidi" w:hAnsiTheme="minorBidi"/>
          <w:sz w:val="24"/>
          <w:szCs w:val="24"/>
        </w:rPr>
        <w:t>aissi</w:t>
      </w:r>
      <w:proofErr w:type="spellEnd"/>
      <w:r>
        <w:rPr>
          <w:rFonts w:asciiTheme="minorBidi" w:hAnsiTheme="minorBidi"/>
          <w:sz w:val="24"/>
          <w:szCs w:val="24"/>
        </w:rPr>
        <w:t xml:space="preserve"> M, Hani R, </w:t>
      </w:r>
      <w:proofErr w:type="spellStart"/>
      <w:r>
        <w:rPr>
          <w:rFonts w:asciiTheme="minorBidi" w:hAnsiTheme="minorBidi"/>
          <w:sz w:val="24"/>
          <w:szCs w:val="24"/>
        </w:rPr>
        <w:t>Boufettal</w:t>
      </w:r>
      <w:proofErr w:type="spellEnd"/>
      <w:r>
        <w:rPr>
          <w:rFonts w:asciiTheme="minorBidi" w:hAnsiTheme="minorBidi"/>
          <w:sz w:val="24"/>
          <w:szCs w:val="24"/>
        </w:rPr>
        <w:t xml:space="preserve"> M, Lamrani MO, </w:t>
      </w:r>
      <w:proofErr w:type="gramStart"/>
      <w:r>
        <w:rPr>
          <w:rFonts w:asciiTheme="minorBidi" w:hAnsiTheme="minorBidi"/>
          <w:sz w:val="24"/>
          <w:szCs w:val="24"/>
        </w:rPr>
        <w:t>Berrada .</w:t>
      </w:r>
      <w:proofErr w:type="gramEnd"/>
      <w:r>
        <w:rPr>
          <w:rFonts w:asciiTheme="minorBidi" w:hAnsiTheme="minorBidi"/>
          <w:sz w:val="24"/>
          <w:szCs w:val="24"/>
        </w:rPr>
        <w:t xml:space="preserve"> Lipome de l’index avec compression nerveuse: à propos d’un cas rare avec revue de la littérature. Revue Marocaine de Chirurgie Orthopédique et Traumatologique 2018 ; 72 : 47-51.</w:t>
      </w:r>
    </w:p>
    <w:p w14:paraId="563AB95C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Fazilleau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F, Williams T, Richou J,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Sauleau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V, Le Nen D.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compression in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giant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Case Rep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2014;2014:654934.</w:t>
      </w:r>
    </w:p>
    <w:p w14:paraId="25E5D09F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Azwa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N, Shalimar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Jamari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S.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Palmar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with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Ulnar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Compressive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Symptoms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Malaysian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Orthopaedic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Journal 2007;1:33-5.</w:t>
      </w:r>
    </w:p>
    <w:p w14:paraId="7C812133" w14:textId="77777777" w:rsidR="00504B00" w:rsidRDefault="00504B00" w:rsidP="002C7D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Sbai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Benzarti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Msek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Boussen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Khorbi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</w:t>
      </w:r>
      <w:proofErr w:type="spellStart"/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 case report. Pan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Afr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Med J 2015;22:51.</w:t>
      </w:r>
    </w:p>
    <w:p w14:paraId="00E39FA3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lastRenderedPageBreak/>
        <w:t>Grivas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TB,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Psarakis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SA,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Kaspiris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Liapi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G. Giant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thenar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--case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study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contemporary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approach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to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its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aetiopathogenicity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. Hand (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 Y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) </w:t>
      </w:r>
      <w:proofErr w:type="gram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2009;4:</w:t>
      </w:r>
      <w:proofErr w:type="gram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173-6.</w:t>
      </w:r>
    </w:p>
    <w:p w14:paraId="376FD84D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Atik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OŞ.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What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are the expectations of an editor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scientific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article?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Jt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Dis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2020;31:597-8.</w:t>
      </w:r>
    </w:p>
    <w:p w14:paraId="58C9E2A1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hyperlink r:id="rId13" w:history="1"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Hyun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-Woo Kim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hyperlink r:id="rId14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Kyu-Jo Lee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proofErr w:type="spellStart"/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begin"/>
      </w:r>
      <w:r>
        <w:rPr>
          <w:rFonts w:asciiTheme="minorBidi" w:eastAsia="Times New Roman" w:hAnsiTheme="minorBidi"/>
          <w:sz w:val="24"/>
          <w:szCs w:val="24"/>
          <w:lang w:eastAsia="fr-FR"/>
        </w:rPr>
        <w:instrText xml:space="preserve"> HYPERLINK "https://pubmed.ncbi.nlm.nih.gov/?term=Choi+SK&amp;cauthor_id=33463442" </w:instrText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separate"/>
      </w:r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Syung-Kyun</w:t>
      </w:r>
      <w:proofErr w:type="spellEnd"/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 xml:space="preserve"> Choi</w:t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end"/>
      </w:r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hyperlink r:id="rId15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Il-</w:t>
        </w:r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Tae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Jang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>, </w:t>
      </w:r>
      <w:proofErr w:type="spellStart"/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begin"/>
      </w:r>
      <w:r>
        <w:rPr>
          <w:rFonts w:asciiTheme="minorBidi" w:eastAsia="Times New Roman" w:hAnsiTheme="minorBidi"/>
          <w:sz w:val="24"/>
          <w:szCs w:val="24"/>
          <w:lang w:eastAsia="fr-FR"/>
        </w:rPr>
        <w:instrText xml:space="preserve"> HYPERLINK "https://pubmed.ncbi.nlm.nih.gov/?term=Lee+HJ&amp;cauthor_id=33463442" </w:instrText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separate"/>
      </w:r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Hyun</w:t>
      </w:r>
      <w:proofErr w:type="spellEnd"/>
      <w:r>
        <w:rPr>
          <w:rStyle w:val="Hyperlink"/>
          <w:rFonts w:asciiTheme="minorBidi" w:eastAsia="Times New Roman" w:hAnsiTheme="minorBidi"/>
          <w:color w:val="auto"/>
          <w:sz w:val="24"/>
          <w:szCs w:val="24"/>
          <w:u w:val="none"/>
          <w:lang w:eastAsia="fr-FR"/>
        </w:rPr>
        <w:t>-Jin Lee</w:t>
      </w:r>
      <w:r w:rsidR="006B0185">
        <w:rPr>
          <w:rFonts w:asciiTheme="minorBidi" w:eastAsia="Times New Roman" w:hAnsiTheme="minorBidi"/>
          <w:sz w:val="24"/>
          <w:szCs w:val="24"/>
          <w:lang w:eastAsia="fr-FR"/>
        </w:rPr>
        <w:fldChar w:fldCharType="end"/>
      </w:r>
      <w:r>
        <w:rPr>
          <w:rFonts w:asciiTheme="minorBidi" w:eastAsia="Times New Roman" w:hAnsiTheme="minorBidi"/>
          <w:sz w:val="24"/>
          <w:szCs w:val="24"/>
          <w:vertAlign w:val="superscript"/>
          <w:lang w:eastAsia="fr-FR"/>
        </w:rPr>
        <w:t> </w:t>
      </w:r>
      <w:hyperlink r:id="rId16" w:anchor="full-view-affiliation-1" w:tooltip="Nanoori 2bko R&amp;D Institute, Nanoori Hospital Suwon, 295, Jungbu-daero, Yeongtong-gu, Gyeonggi-Do, Republic of Korea. 0083ackmong@naver.com.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vertAlign w:val="superscript"/>
            <w:lang w:eastAsia="fr-FR"/>
          </w:rPr>
          <w:t>1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. </w:t>
      </w:r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A large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palmar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of the hand </w:t>
      </w:r>
      <w:proofErr w:type="spellStart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>causing</w:t>
      </w:r>
      <w:proofErr w:type="spellEnd"/>
      <w:r>
        <w:rPr>
          <w:rFonts w:asciiTheme="minorBidi" w:eastAsia="Times New Roman" w:hAnsiTheme="minorBidi"/>
          <w:kern w:val="36"/>
          <w:sz w:val="24"/>
          <w:szCs w:val="24"/>
          <w:lang w:eastAsia="fr-FR"/>
        </w:rPr>
        <w:t xml:space="preserve"> digital nerve compression: A case report. </w:t>
      </w:r>
      <w:r>
        <w:rPr>
          <w:rFonts w:asciiTheme="minorBidi" w:eastAsia="Times New Roman" w:hAnsiTheme="minorBidi"/>
          <w:sz w:val="24"/>
          <w:szCs w:val="24"/>
          <w:lang w:eastAsia="fr-FR"/>
        </w:rPr>
        <w:t>. 2021;32(1):230-233.</w:t>
      </w:r>
    </w:p>
    <w:p w14:paraId="54082BEE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Gurich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RW Jr,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Pappas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ND.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in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Fourth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Extensor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Compartment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Hand. Am J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(Belle Mead NJ) 2015;44:561-2.</w:t>
      </w:r>
    </w:p>
    <w:p w14:paraId="588A2373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Bryan RS,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Dahlin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DC, Sullivan CR.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J Bone Joint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[Am] 1956;38-A:1275-80.</w:t>
      </w:r>
    </w:p>
    <w:p w14:paraId="467ED263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Sonoda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Takasita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M, Taira 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Higashi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Tsumura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H.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and trigger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a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: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report. J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Am 2002;27:1056-8.</w:t>
      </w:r>
    </w:p>
    <w:p w14:paraId="0A59F11E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Vekris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MD,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Lykissas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MG,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Beris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AE.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compression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secondary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to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arising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tenosynovium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: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case report. Hand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2007;12:83-6.</w:t>
      </w:r>
    </w:p>
    <w:p w14:paraId="3783B483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Kremchek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TE,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Kremchek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EJ.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Carpal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tunnel syndrome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caused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by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flexor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tendon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sheath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Rev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1988;17:1083-5.</w:t>
      </w:r>
    </w:p>
    <w:p w14:paraId="52B0CA4C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Inglis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AE, Straub LR, Williams CS.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Median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nerve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neuropathy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at the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Clin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Orthop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1972;83:48-54.</w:t>
      </w:r>
    </w:p>
    <w:p w14:paraId="634DB51A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Choi JY, Choi YJ, Jung SN,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Seo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BF. </w:t>
      </w:r>
      <w:hyperlink r:id="rId17" w:history="1"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Giant </w:t>
        </w:r>
        <w:proofErr w:type="spell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lipoma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in the index finger of the dominant hand of a </w:t>
        </w:r>
        <w:proofErr w:type="spellStart"/>
        <w:proofErr w:type="gramStart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swimmer</w:t>
        </w:r>
        <w:proofErr w:type="spell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>:</w:t>
        </w:r>
        <w:proofErr w:type="gramEnd"/>
        <w:r>
          <w:rPr>
            <w:rStyle w:val="Hyperlink"/>
            <w:rFonts w:asciiTheme="minorBidi" w:eastAsia="Times New Roman" w:hAnsiTheme="minorBidi"/>
            <w:color w:val="auto"/>
            <w:sz w:val="24"/>
            <w:szCs w:val="24"/>
            <w:u w:val="none"/>
            <w:lang w:eastAsia="fr-FR"/>
          </w:rPr>
          <w:t xml:space="preserve"> A case report.</w:t>
        </w:r>
      </w:hyperlink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Jt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Dis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Relat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Surg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. 2023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fr-FR"/>
        </w:rPr>
        <w:t>Apr</w:t>
      </w:r>
      <w:proofErr w:type="spellEnd"/>
      <w:r>
        <w:rPr>
          <w:rFonts w:asciiTheme="minorBidi" w:eastAsia="Times New Roman" w:hAnsiTheme="minorBidi"/>
          <w:sz w:val="24"/>
          <w:szCs w:val="24"/>
          <w:lang w:eastAsia="fr-FR"/>
        </w:rPr>
        <w:t xml:space="preserve"> 27;34(2):469-473.</w:t>
      </w:r>
    </w:p>
    <w:p w14:paraId="37298B13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Capelastegui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Astigarraga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E, Fernandez-Canton G,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Saralegui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I,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Larena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JA,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Merino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A. Masses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pseudomasses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of the hand and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wrist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: MR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findings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in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134 cases.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Skeletal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Radiol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1999;28:498-507.</w:t>
      </w:r>
    </w:p>
    <w:p w14:paraId="4FC92F91" w14:textId="77777777" w:rsidR="00504B00" w:rsidRDefault="00504B00" w:rsidP="00504B0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Theme="minorBidi" w:eastAsia="Times New Roman" w:hAnsiTheme="minorBidi"/>
          <w:color w:val="333333"/>
          <w:sz w:val="24"/>
          <w:szCs w:val="24"/>
          <w:lang w:eastAsia="fr-FR"/>
        </w:rPr>
      </w:pP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Murphey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MD, Carroll JF, Flemming DJ, Pope TL,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Gannon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FH,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Kransdorf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MJ.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From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the archives of the AFIP: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benign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musculoskeletal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lipomatous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lesions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. </w:t>
      </w:r>
      <w:proofErr w:type="spellStart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>Radiographics</w:t>
      </w:r>
      <w:proofErr w:type="spellEnd"/>
      <w:r>
        <w:rPr>
          <w:rFonts w:asciiTheme="minorBidi" w:eastAsia="Times New Roman" w:hAnsiTheme="minorBidi"/>
          <w:color w:val="333333"/>
          <w:sz w:val="24"/>
          <w:szCs w:val="24"/>
          <w:lang w:eastAsia="fr-FR"/>
        </w:rPr>
        <w:t xml:space="preserve"> 2004;24:1433-66.</w:t>
      </w:r>
    </w:p>
    <w:p w14:paraId="7432BB71" w14:textId="77777777" w:rsidR="00504B00" w:rsidRDefault="00504B00" w:rsidP="00504B0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US"/>
        </w:rPr>
        <w:t xml:space="preserve">M.A Sbai, A.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Khorbi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N, S. Daas. </w:t>
      </w:r>
      <w:r>
        <w:rPr>
          <w:rFonts w:asciiTheme="minorBidi" w:hAnsiTheme="minorBidi"/>
          <w:sz w:val="24"/>
          <w:szCs w:val="24"/>
        </w:rPr>
        <w:t xml:space="preserve">Ben </w:t>
      </w:r>
      <w:proofErr w:type="spellStart"/>
      <w:r>
        <w:rPr>
          <w:rFonts w:asciiTheme="minorBidi" w:hAnsiTheme="minorBidi"/>
          <w:sz w:val="24"/>
          <w:szCs w:val="24"/>
        </w:rPr>
        <w:t>Hmida</w:t>
      </w:r>
      <w:proofErr w:type="spellEnd"/>
      <w:r>
        <w:rPr>
          <w:rFonts w:asciiTheme="minorBidi" w:hAnsiTheme="minorBidi"/>
          <w:sz w:val="24"/>
          <w:szCs w:val="24"/>
        </w:rPr>
        <w:t xml:space="preserve">, M. </w:t>
      </w:r>
      <w:proofErr w:type="spellStart"/>
      <w:r>
        <w:rPr>
          <w:rFonts w:asciiTheme="minorBidi" w:hAnsiTheme="minorBidi"/>
          <w:sz w:val="24"/>
          <w:szCs w:val="24"/>
        </w:rPr>
        <w:t>Souissi</w:t>
      </w:r>
      <w:proofErr w:type="spellEnd"/>
      <w:r>
        <w:rPr>
          <w:rFonts w:asciiTheme="minorBidi" w:hAnsiTheme="minorBidi"/>
          <w:sz w:val="24"/>
          <w:szCs w:val="24"/>
        </w:rPr>
        <w:t xml:space="preserve">, R. Marzouk, M. </w:t>
      </w:r>
      <w:proofErr w:type="spellStart"/>
      <w:r>
        <w:rPr>
          <w:rFonts w:asciiTheme="minorBidi" w:hAnsiTheme="minorBidi"/>
          <w:sz w:val="24"/>
          <w:szCs w:val="24"/>
        </w:rPr>
        <w:t>Tebib</w:t>
      </w:r>
      <w:proofErr w:type="spellEnd"/>
      <w:r>
        <w:rPr>
          <w:rFonts w:asciiTheme="minorBidi" w:hAnsiTheme="minorBidi"/>
          <w:sz w:val="24"/>
          <w:szCs w:val="24"/>
        </w:rPr>
        <w:t>. Le lipome digital : à propos de 5 cas. Tunisie orthopédique. 2011 : 1, 1 ; 61- 63.</w:t>
      </w:r>
    </w:p>
    <w:p w14:paraId="594DE239" w14:textId="77777777" w:rsidR="00504B00" w:rsidRDefault="00504B00" w:rsidP="00504B00"/>
    <w:p w14:paraId="1BEC8E6F" w14:textId="77777777" w:rsidR="00E46632" w:rsidRDefault="00E46632"/>
    <w:sectPr w:rsidR="00E46632" w:rsidSect="00E466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71A8" w14:textId="77777777" w:rsidR="006D5E52" w:rsidRDefault="006D5E52" w:rsidP="00B21954">
      <w:pPr>
        <w:spacing w:after="0" w:line="240" w:lineRule="auto"/>
      </w:pPr>
      <w:r>
        <w:separator/>
      </w:r>
    </w:p>
  </w:endnote>
  <w:endnote w:type="continuationSeparator" w:id="0">
    <w:p w14:paraId="3C657CF6" w14:textId="77777777" w:rsidR="006D5E52" w:rsidRDefault="006D5E52" w:rsidP="00B2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06BC" w14:textId="77777777" w:rsidR="006C2F60" w:rsidRDefault="006C2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8662" w14:textId="77777777" w:rsidR="006C2F60" w:rsidRDefault="006C2F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ABA" w14:textId="77777777" w:rsidR="006C2F60" w:rsidRDefault="006C2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D6FD" w14:textId="77777777" w:rsidR="006D5E52" w:rsidRDefault="006D5E52" w:rsidP="00B21954">
      <w:pPr>
        <w:spacing w:after="0" w:line="240" w:lineRule="auto"/>
      </w:pPr>
      <w:r>
        <w:separator/>
      </w:r>
    </w:p>
  </w:footnote>
  <w:footnote w:type="continuationSeparator" w:id="0">
    <w:p w14:paraId="0C4FD4C2" w14:textId="77777777" w:rsidR="006D5E52" w:rsidRDefault="006D5E52" w:rsidP="00B2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AA05" w14:textId="3AA6CC93" w:rsidR="006C2F60" w:rsidRDefault="006C2F60">
    <w:pPr>
      <w:pStyle w:val="Header"/>
    </w:pPr>
    <w:r>
      <w:rPr>
        <w:noProof/>
      </w:rPr>
      <w:pict w14:anchorId="39101F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235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B8C2" w14:textId="5D5E6AE6" w:rsidR="006C2F60" w:rsidRDefault="006C2F60">
    <w:pPr>
      <w:pStyle w:val="Header"/>
    </w:pPr>
    <w:r>
      <w:rPr>
        <w:noProof/>
      </w:rPr>
      <w:pict w14:anchorId="26992C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236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F7BB" w14:textId="4E6D51D4" w:rsidR="006C2F60" w:rsidRDefault="006C2F60">
    <w:pPr>
      <w:pStyle w:val="Header"/>
    </w:pPr>
    <w:r>
      <w:rPr>
        <w:noProof/>
      </w:rPr>
      <w:pict w14:anchorId="249A4C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234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290B"/>
    <w:multiLevelType w:val="multilevel"/>
    <w:tmpl w:val="8B80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82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00"/>
    <w:rsid w:val="00112FF0"/>
    <w:rsid w:val="00191318"/>
    <w:rsid w:val="002576CA"/>
    <w:rsid w:val="00274719"/>
    <w:rsid w:val="002C7D2A"/>
    <w:rsid w:val="00302AC3"/>
    <w:rsid w:val="003D5193"/>
    <w:rsid w:val="00504B00"/>
    <w:rsid w:val="005A42DA"/>
    <w:rsid w:val="0066656E"/>
    <w:rsid w:val="006B0185"/>
    <w:rsid w:val="006C2F60"/>
    <w:rsid w:val="006D5E52"/>
    <w:rsid w:val="00760DBC"/>
    <w:rsid w:val="00792867"/>
    <w:rsid w:val="007F0F0E"/>
    <w:rsid w:val="009E539E"/>
    <w:rsid w:val="00A94DD7"/>
    <w:rsid w:val="00B13F46"/>
    <w:rsid w:val="00B21954"/>
    <w:rsid w:val="00BC454C"/>
    <w:rsid w:val="00BE74FF"/>
    <w:rsid w:val="00CD1C78"/>
    <w:rsid w:val="00DA6382"/>
    <w:rsid w:val="00DB140A"/>
    <w:rsid w:val="00E1085A"/>
    <w:rsid w:val="00E4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0BB43"/>
  <w15:docId w15:val="{1FC99AD4-600B-43C7-B999-E8AE0D49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B0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DefaultParagraphFont"/>
    <w:rsid w:val="00504B00"/>
  </w:style>
  <w:style w:type="paragraph" w:styleId="ListParagraph">
    <w:name w:val="List Paragraph"/>
    <w:basedOn w:val="Normal"/>
    <w:uiPriority w:val="34"/>
    <w:qFormat/>
    <w:rsid w:val="00504B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B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74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B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54"/>
  </w:style>
  <w:style w:type="paragraph" w:styleId="Footer">
    <w:name w:val="footer"/>
    <w:basedOn w:val="Normal"/>
    <w:link w:val="FooterChar"/>
    <w:uiPriority w:val="99"/>
    <w:unhideWhenUsed/>
    <w:rsid w:val="00B2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54"/>
  </w:style>
  <w:style w:type="character" w:styleId="UnresolvedMention">
    <w:name w:val="Unresolved Mention"/>
    <w:basedOn w:val="DefaultParagraphFont"/>
    <w:uiPriority w:val="99"/>
    <w:semiHidden/>
    <w:unhideWhenUsed/>
    <w:rsid w:val="00760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ubmed.ncbi.nlm.nih.gov/?term=Kim+HW&amp;cauthor_id=3346344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pubmed.ncbi.nlm.nih.gov/37462654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3463442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Jang+IT&amp;cauthor_id=33463442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ubmed.ncbi.nlm.nih.gov/?term=Lee+KJ&amp;cauthor_id=3346344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Editor-22</cp:lastModifiedBy>
  <cp:revision>7</cp:revision>
  <dcterms:created xsi:type="dcterms:W3CDTF">2025-04-19T16:52:00Z</dcterms:created>
  <dcterms:modified xsi:type="dcterms:W3CDTF">2025-04-21T10:34:00Z</dcterms:modified>
</cp:coreProperties>
</file>