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D2244" w14:textId="77777777" w:rsidR="00F855D6" w:rsidRPr="00F855D6" w:rsidRDefault="00F855D6" w:rsidP="00F855D6">
      <w:pPr>
        <w:spacing w:before="100" w:beforeAutospacing="1" w:after="100" w:afterAutospacing="1"/>
        <w:jc w:val="center"/>
        <w:outlineLvl w:val="0"/>
        <w:rPr>
          <w:rFonts w:asciiTheme="minorBidi" w:eastAsia="Times New Roman" w:hAnsiTheme="minorBidi" w:cstheme="minorBidi"/>
          <w:b/>
          <w:bCs/>
          <w:i/>
          <w:iCs/>
          <w:kern w:val="36"/>
          <w:sz w:val="40"/>
          <w:szCs w:val="40"/>
          <w:u w:val="single"/>
          <w:lang w:val="en-US"/>
        </w:rPr>
      </w:pPr>
      <w:r w:rsidRPr="00F855D6">
        <w:rPr>
          <w:rFonts w:asciiTheme="minorBidi" w:eastAsia="Times New Roman" w:hAnsiTheme="minorBidi" w:cstheme="minorBidi"/>
          <w:b/>
          <w:bCs/>
          <w:i/>
          <w:iCs/>
          <w:kern w:val="36"/>
          <w:sz w:val="40"/>
          <w:szCs w:val="40"/>
          <w:u w:val="single"/>
          <w:lang w:val="en-US"/>
        </w:rPr>
        <w:t xml:space="preserve">Case report </w:t>
      </w:r>
    </w:p>
    <w:p w14:paraId="2422356A" w14:textId="77777777" w:rsidR="00F855D6" w:rsidRDefault="00F855D6" w:rsidP="007E6615">
      <w:pPr>
        <w:spacing w:before="100" w:beforeAutospacing="1" w:after="100" w:afterAutospacing="1"/>
        <w:jc w:val="center"/>
        <w:outlineLvl w:val="0"/>
        <w:rPr>
          <w:rFonts w:asciiTheme="minorBidi" w:eastAsia="Times New Roman" w:hAnsiTheme="minorBidi" w:cstheme="minorBidi"/>
          <w:b/>
          <w:bCs/>
          <w:kern w:val="36"/>
          <w:sz w:val="40"/>
          <w:szCs w:val="40"/>
        </w:rPr>
      </w:pPr>
    </w:p>
    <w:p w14:paraId="68ECAE2E" w14:textId="4F7705B1" w:rsidR="00A04AFA" w:rsidRDefault="00A04AFA" w:rsidP="007E6615">
      <w:pPr>
        <w:spacing w:before="100" w:beforeAutospacing="1" w:after="100" w:afterAutospacing="1"/>
        <w:jc w:val="center"/>
        <w:outlineLvl w:val="0"/>
        <w:rPr>
          <w:rFonts w:asciiTheme="minorBidi" w:eastAsia="Times New Roman" w:hAnsiTheme="minorBidi" w:cstheme="minorBidi"/>
          <w:b/>
          <w:bCs/>
          <w:kern w:val="36"/>
          <w:sz w:val="40"/>
          <w:szCs w:val="40"/>
        </w:rPr>
      </w:pPr>
      <w:proofErr w:type="spellStart"/>
      <w:r w:rsidRPr="00A04AFA">
        <w:rPr>
          <w:rFonts w:asciiTheme="minorBidi" w:eastAsia="Times New Roman" w:hAnsiTheme="minorBidi" w:cstheme="minorBidi"/>
          <w:b/>
          <w:bCs/>
          <w:kern w:val="36"/>
          <w:sz w:val="40"/>
          <w:szCs w:val="40"/>
        </w:rPr>
        <w:t>Epidermodysplasia</w:t>
      </w:r>
      <w:proofErr w:type="spellEnd"/>
      <w:r w:rsidRPr="00A04AFA">
        <w:rPr>
          <w:rFonts w:asciiTheme="minorBidi" w:eastAsia="Times New Roman" w:hAnsiTheme="minorBidi" w:cstheme="minorBidi"/>
          <w:b/>
          <w:bCs/>
          <w:kern w:val="36"/>
          <w:sz w:val="40"/>
          <w:szCs w:val="40"/>
        </w:rPr>
        <w:t xml:space="preserve"> </w:t>
      </w:r>
      <w:proofErr w:type="spellStart"/>
      <w:r w:rsidRPr="00A04AFA">
        <w:rPr>
          <w:rFonts w:asciiTheme="minorBidi" w:eastAsia="Times New Roman" w:hAnsiTheme="minorBidi" w:cstheme="minorBidi"/>
          <w:b/>
          <w:bCs/>
          <w:kern w:val="36"/>
          <w:sz w:val="40"/>
          <w:szCs w:val="40"/>
        </w:rPr>
        <w:t>Verruciformis</w:t>
      </w:r>
      <w:proofErr w:type="spellEnd"/>
      <w:r w:rsidRPr="00A04AFA">
        <w:rPr>
          <w:rFonts w:asciiTheme="minorBidi" w:eastAsia="Times New Roman" w:hAnsiTheme="minorBidi" w:cstheme="minorBidi"/>
          <w:b/>
          <w:bCs/>
          <w:kern w:val="36"/>
          <w:sz w:val="40"/>
          <w:szCs w:val="40"/>
        </w:rPr>
        <w:t xml:space="preserve"> </w:t>
      </w:r>
      <w:proofErr w:type="spellStart"/>
      <w:r w:rsidRPr="00A04AFA">
        <w:rPr>
          <w:rFonts w:asciiTheme="minorBidi" w:eastAsia="Times New Roman" w:hAnsiTheme="minorBidi" w:cstheme="minorBidi"/>
          <w:b/>
          <w:bCs/>
          <w:kern w:val="36"/>
          <w:sz w:val="40"/>
          <w:szCs w:val="40"/>
        </w:rPr>
        <w:t>Revealing</w:t>
      </w:r>
      <w:proofErr w:type="spellEnd"/>
      <w:r w:rsidRPr="00A04AFA">
        <w:rPr>
          <w:rFonts w:asciiTheme="minorBidi" w:eastAsia="Times New Roman" w:hAnsiTheme="minorBidi" w:cstheme="minorBidi"/>
          <w:b/>
          <w:bCs/>
          <w:kern w:val="36"/>
          <w:sz w:val="40"/>
          <w:szCs w:val="40"/>
        </w:rPr>
        <w:t xml:space="preserve"> a </w:t>
      </w:r>
      <w:proofErr w:type="spellStart"/>
      <w:r w:rsidRPr="00A04AFA">
        <w:rPr>
          <w:rFonts w:asciiTheme="minorBidi" w:eastAsia="Times New Roman" w:hAnsiTheme="minorBidi" w:cstheme="minorBidi"/>
          <w:b/>
          <w:bCs/>
          <w:kern w:val="36"/>
          <w:sz w:val="40"/>
          <w:szCs w:val="40"/>
        </w:rPr>
        <w:t>Late</w:t>
      </w:r>
      <w:proofErr w:type="spellEnd"/>
      <w:r w:rsidRPr="00A04AFA">
        <w:rPr>
          <w:rFonts w:asciiTheme="minorBidi" w:eastAsia="Times New Roman" w:hAnsiTheme="minorBidi" w:cstheme="minorBidi"/>
          <w:b/>
          <w:bCs/>
          <w:kern w:val="36"/>
          <w:sz w:val="40"/>
          <w:szCs w:val="40"/>
        </w:rPr>
        <w:t xml:space="preserve"> </w:t>
      </w:r>
      <w:proofErr w:type="spellStart"/>
      <w:r w:rsidRPr="00A04AFA">
        <w:rPr>
          <w:rFonts w:asciiTheme="minorBidi" w:eastAsia="Times New Roman" w:hAnsiTheme="minorBidi" w:cstheme="minorBidi"/>
          <w:b/>
          <w:bCs/>
          <w:kern w:val="36"/>
          <w:sz w:val="40"/>
          <w:szCs w:val="40"/>
        </w:rPr>
        <w:t>Onset</w:t>
      </w:r>
      <w:proofErr w:type="spellEnd"/>
      <w:r w:rsidRPr="00A04AFA">
        <w:rPr>
          <w:rFonts w:asciiTheme="minorBidi" w:eastAsia="Times New Roman" w:hAnsiTheme="minorBidi" w:cstheme="minorBidi"/>
          <w:b/>
          <w:bCs/>
          <w:kern w:val="36"/>
          <w:sz w:val="40"/>
          <w:szCs w:val="40"/>
        </w:rPr>
        <w:t xml:space="preserve"> </w:t>
      </w:r>
      <w:proofErr w:type="spellStart"/>
      <w:r w:rsidRPr="00A04AFA">
        <w:rPr>
          <w:rFonts w:asciiTheme="minorBidi" w:eastAsia="Times New Roman" w:hAnsiTheme="minorBidi" w:cstheme="minorBidi"/>
          <w:b/>
          <w:bCs/>
          <w:kern w:val="36"/>
          <w:sz w:val="40"/>
          <w:szCs w:val="40"/>
        </w:rPr>
        <w:t>Combined</w:t>
      </w:r>
      <w:proofErr w:type="spellEnd"/>
      <w:r w:rsidRPr="00A04AFA">
        <w:rPr>
          <w:rFonts w:asciiTheme="minorBidi" w:eastAsia="Times New Roman" w:hAnsiTheme="minorBidi" w:cstheme="minorBidi"/>
          <w:b/>
          <w:bCs/>
          <w:kern w:val="36"/>
          <w:sz w:val="40"/>
          <w:szCs w:val="40"/>
        </w:rPr>
        <w:t xml:space="preserve"> </w:t>
      </w:r>
      <w:proofErr w:type="spellStart"/>
      <w:r w:rsidRPr="00A04AFA">
        <w:rPr>
          <w:rFonts w:asciiTheme="minorBidi" w:eastAsia="Times New Roman" w:hAnsiTheme="minorBidi" w:cstheme="minorBidi"/>
          <w:b/>
          <w:bCs/>
          <w:kern w:val="36"/>
          <w:sz w:val="40"/>
          <w:szCs w:val="40"/>
        </w:rPr>
        <w:t>Immunodeficiency</w:t>
      </w:r>
      <w:proofErr w:type="spellEnd"/>
      <w:r w:rsidRPr="00A04AFA">
        <w:rPr>
          <w:rFonts w:asciiTheme="minorBidi" w:eastAsia="Times New Roman" w:hAnsiTheme="minorBidi" w:cstheme="minorBidi"/>
          <w:b/>
          <w:bCs/>
          <w:kern w:val="36"/>
          <w:sz w:val="40"/>
          <w:szCs w:val="40"/>
        </w:rPr>
        <w:t xml:space="preserve"> (LOCID)</w:t>
      </w:r>
    </w:p>
    <w:p w14:paraId="03A911FB" w14:textId="77777777" w:rsidR="001C0323" w:rsidRDefault="001C0323" w:rsidP="007E6615">
      <w:pPr>
        <w:spacing w:before="100" w:beforeAutospacing="1" w:after="100" w:afterAutospacing="1"/>
        <w:jc w:val="center"/>
        <w:outlineLvl w:val="0"/>
        <w:rPr>
          <w:rFonts w:asciiTheme="minorBidi" w:eastAsia="Times New Roman" w:hAnsiTheme="minorBidi" w:cstheme="minorBidi"/>
          <w:b/>
          <w:bCs/>
          <w:kern w:val="36"/>
          <w:sz w:val="40"/>
          <w:szCs w:val="40"/>
        </w:rPr>
      </w:pPr>
    </w:p>
    <w:p w14:paraId="73FDC4A9" w14:textId="4C6C7755" w:rsidR="00516137" w:rsidRDefault="001C0323" w:rsidP="00516137">
      <w:pPr>
        <w:pStyle w:val="Heading2"/>
        <w:rPr>
          <w:rFonts w:eastAsia="Times New Roman"/>
        </w:rPr>
      </w:pPr>
      <w:bookmarkStart w:id="0" w:name="_GoBack"/>
      <w:bookmarkEnd w:id="0"/>
      <w:r w:rsidRPr="00981C05">
        <w:rPr>
          <w:rFonts w:eastAsia="Times New Roman"/>
          <w:color w:val="212121"/>
          <w:kern w:val="36"/>
          <w:szCs w:val="48"/>
          <w:u w:val="single"/>
        </w:rPr>
        <w:t>ABSTRACT :</w:t>
      </w:r>
      <w:r w:rsidR="00516137">
        <w:rPr>
          <w:rFonts w:eastAsia="Times New Roman"/>
          <w:b w:val="0"/>
          <w:bCs w:val="0"/>
          <w:color w:val="212121"/>
          <w:kern w:val="36"/>
          <w:szCs w:val="48"/>
          <w:u w:val="single"/>
        </w:rPr>
        <w:t xml:space="preserve"> </w:t>
      </w:r>
    </w:p>
    <w:p w14:paraId="5D518147" w14:textId="02E595A6" w:rsidR="001C0323" w:rsidRPr="006642E2" w:rsidRDefault="00516137" w:rsidP="006642E2">
      <w:pPr>
        <w:pStyle w:val="NormalWeb"/>
        <w:rPr>
          <w:rFonts w:asciiTheme="minorBidi" w:hAnsiTheme="minorBidi" w:cstheme="minorBidi"/>
        </w:rPr>
      </w:pPr>
      <w:proofErr w:type="spellStart"/>
      <w:r w:rsidRPr="006642E2">
        <w:rPr>
          <w:rFonts w:asciiTheme="minorBidi" w:hAnsiTheme="minorBidi" w:cstheme="minorBidi"/>
        </w:rPr>
        <w:t>We</w:t>
      </w:r>
      <w:proofErr w:type="spellEnd"/>
      <w:r w:rsidRPr="006642E2">
        <w:rPr>
          <w:rFonts w:asciiTheme="minorBidi" w:hAnsiTheme="minorBidi" w:cstheme="minorBidi"/>
        </w:rPr>
        <w:t xml:space="preserve"> report a rare association of </w:t>
      </w:r>
      <w:proofErr w:type="spellStart"/>
      <w:r w:rsidRPr="006642E2">
        <w:rPr>
          <w:rFonts w:asciiTheme="minorBidi" w:hAnsiTheme="minorBidi" w:cstheme="minorBidi"/>
        </w:rPr>
        <w:t>Late</w:t>
      </w:r>
      <w:proofErr w:type="spellEnd"/>
      <w:r w:rsidRPr="006642E2">
        <w:rPr>
          <w:rFonts w:asciiTheme="minorBidi" w:hAnsiTheme="minorBidi" w:cstheme="minorBidi"/>
        </w:rPr>
        <w:t xml:space="preserve"> </w:t>
      </w:r>
      <w:proofErr w:type="spellStart"/>
      <w:r w:rsidRPr="006642E2">
        <w:rPr>
          <w:rFonts w:asciiTheme="minorBidi" w:hAnsiTheme="minorBidi" w:cstheme="minorBidi"/>
        </w:rPr>
        <w:t>Onset</w:t>
      </w:r>
      <w:proofErr w:type="spellEnd"/>
      <w:r w:rsidRPr="006642E2">
        <w:rPr>
          <w:rFonts w:asciiTheme="minorBidi" w:hAnsiTheme="minorBidi" w:cstheme="minorBidi"/>
        </w:rPr>
        <w:t xml:space="preserve"> </w:t>
      </w:r>
      <w:proofErr w:type="spellStart"/>
      <w:r w:rsidRPr="006642E2">
        <w:rPr>
          <w:rFonts w:asciiTheme="minorBidi" w:hAnsiTheme="minorBidi" w:cstheme="minorBidi"/>
        </w:rPr>
        <w:t>Combined</w:t>
      </w:r>
      <w:proofErr w:type="spellEnd"/>
      <w:r w:rsidRPr="006642E2">
        <w:rPr>
          <w:rFonts w:asciiTheme="minorBidi" w:hAnsiTheme="minorBidi" w:cstheme="minorBidi"/>
        </w:rPr>
        <w:t xml:space="preserve"> </w:t>
      </w:r>
      <w:proofErr w:type="spellStart"/>
      <w:r w:rsidRPr="006642E2">
        <w:rPr>
          <w:rFonts w:asciiTheme="minorBidi" w:hAnsiTheme="minorBidi" w:cstheme="minorBidi"/>
        </w:rPr>
        <w:t>Immunodeficiency</w:t>
      </w:r>
      <w:proofErr w:type="spellEnd"/>
      <w:r w:rsidRPr="006642E2">
        <w:rPr>
          <w:rFonts w:asciiTheme="minorBidi" w:hAnsiTheme="minorBidi" w:cstheme="minorBidi"/>
        </w:rPr>
        <w:t xml:space="preserve"> (LOCID) </w:t>
      </w:r>
      <w:proofErr w:type="spellStart"/>
      <w:r w:rsidRPr="006642E2">
        <w:rPr>
          <w:rFonts w:asciiTheme="minorBidi" w:hAnsiTheme="minorBidi" w:cstheme="minorBidi"/>
        </w:rPr>
        <w:t>with</w:t>
      </w:r>
      <w:proofErr w:type="spellEnd"/>
      <w:r w:rsidRPr="006642E2">
        <w:rPr>
          <w:rFonts w:asciiTheme="minorBidi" w:hAnsiTheme="minorBidi" w:cstheme="minorBidi"/>
        </w:rPr>
        <w:t xml:space="preserve"> </w:t>
      </w:r>
      <w:proofErr w:type="spellStart"/>
      <w:r w:rsidRPr="006642E2">
        <w:rPr>
          <w:rFonts w:asciiTheme="minorBidi" w:hAnsiTheme="minorBidi" w:cstheme="minorBidi"/>
        </w:rPr>
        <w:t>epidermodysplasia</w:t>
      </w:r>
      <w:proofErr w:type="spellEnd"/>
      <w:r w:rsidRPr="006642E2">
        <w:rPr>
          <w:rFonts w:asciiTheme="minorBidi" w:hAnsiTheme="minorBidi" w:cstheme="minorBidi"/>
        </w:rPr>
        <w:t xml:space="preserve"> </w:t>
      </w:r>
      <w:proofErr w:type="spellStart"/>
      <w:r w:rsidRPr="006642E2">
        <w:rPr>
          <w:rFonts w:asciiTheme="minorBidi" w:hAnsiTheme="minorBidi" w:cstheme="minorBidi"/>
        </w:rPr>
        <w:t>verruciformis</w:t>
      </w:r>
      <w:proofErr w:type="spellEnd"/>
      <w:r w:rsidRPr="006642E2">
        <w:rPr>
          <w:rFonts w:asciiTheme="minorBidi" w:hAnsiTheme="minorBidi" w:cstheme="minorBidi"/>
        </w:rPr>
        <w:t xml:space="preserve"> (EV) in a 23-year-old </w:t>
      </w:r>
      <w:proofErr w:type="spellStart"/>
      <w:r w:rsidRPr="006642E2">
        <w:rPr>
          <w:rFonts w:asciiTheme="minorBidi" w:hAnsiTheme="minorBidi" w:cstheme="minorBidi"/>
        </w:rPr>
        <w:t>Moroccan</w:t>
      </w:r>
      <w:proofErr w:type="spellEnd"/>
      <w:r w:rsidRPr="006642E2">
        <w:rPr>
          <w:rFonts w:asciiTheme="minorBidi" w:hAnsiTheme="minorBidi" w:cstheme="minorBidi"/>
        </w:rPr>
        <w:t xml:space="preserve"> </w:t>
      </w:r>
      <w:proofErr w:type="spellStart"/>
      <w:r w:rsidRPr="006642E2">
        <w:rPr>
          <w:rFonts w:asciiTheme="minorBidi" w:hAnsiTheme="minorBidi" w:cstheme="minorBidi"/>
        </w:rPr>
        <w:t>woman</w:t>
      </w:r>
      <w:proofErr w:type="spellEnd"/>
      <w:r w:rsidRPr="006642E2">
        <w:rPr>
          <w:rFonts w:asciiTheme="minorBidi" w:hAnsiTheme="minorBidi" w:cstheme="minorBidi"/>
        </w:rPr>
        <w:t xml:space="preserve">. At </w:t>
      </w:r>
      <w:proofErr w:type="spellStart"/>
      <w:r w:rsidRPr="006642E2">
        <w:rPr>
          <w:rFonts w:asciiTheme="minorBidi" w:hAnsiTheme="minorBidi" w:cstheme="minorBidi"/>
        </w:rPr>
        <w:t>age</w:t>
      </w:r>
      <w:proofErr w:type="spellEnd"/>
      <w:r w:rsidRPr="006642E2">
        <w:rPr>
          <w:rFonts w:asciiTheme="minorBidi" w:hAnsiTheme="minorBidi" w:cstheme="minorBidi"/>
        </w:rPr>
        <w:t xml:space="preserve"> 7, the patient </w:t>
      </w:r>
      <w:proofErr w:type="spellStart"/>
      <w:r w:rsidRPr="006642E2">
        <w:rPr>
          <w:rFonts w:asciiTheme="minorBidi" w:hAnsiTheme="minorBidi" w:cstheme="minorBidi"/>
        </w:rPr>
        <w:t>developed</w:t>
      </w:r>
      <w:proofErr w:type="spellEnd"/>
      <w:r w:rsidRPr="006642E2">
        <w:rPr>
          <w:rFonts w:asciiTheme="minorBidi" w:hAnsiTheme="minorBidi" w:cstheme="minorBidi"/>
        </w:rPr>
        <w:t xml:space="preserve"> </w:t>
      </w:r>
      <w:proofErr w:type="spellStart"/>
      <w:r w:rsidRPr="006642E2">
        <w:rPr>
          <w:rFonts w:asciiTheme="minorBidi" w:hAnsiTheme="minorBidi" w:cstheme="minorBidi"/>
        </w:rPr>
        <w:t>thousands</w:t>
      </w:r>
      <w:proofErr w:type="spellEnd"/>
      <w:r w:rsidRPr="006642E2">
        <w:rPr>
          <w:rFonts w:asciiTheme="minorBidi" w:hAnsiTheme="minorBidi" w:cstheme="minorBidi"/>
        </w:rPr>
        <w:t xml:space="preserve"> of </w:t>
      </w:r>
      <w:proofErr w:type="spellStart"/>
      <w:r w:rsidRPr="006642E2">
        <w:rPr>
          <w:rFonts w:asciiTheme="minorBidi" w:hAnsiTheme="minorBidi" w:cstheme="minorBidi"/>
        </w:rPr>
        <w:t>small</w:t>
      </w:r>
      <w:proofErr w:type="spellEnd"/>
      <w:r w:rsidRPr="006642E2">
        <w:rPr>
          <w:rFonts w:asciiTheme="minorBidi" w:hAnsiTheme="minorBidi" w:cstheme="minorBidi"/>
        </w:rPr>
        <w:t xml:space="preserve"> </w:t>
      </w:r>
      <w:proofErr w:type="spellStart"/>
      <w:r w:rsidRPr="006642E2">
        <w:rPr>
          <w:rFonts w:asciiTheme="minorBidi" w:hAnsiTheme="minorBidi" w:cstheme="minorBidi"/>
        </w:rPr>
        <w:t>verrucae</w:t>
      </w:r>
      <w:proofErr w:type="spellEnd"/>
      <w:r w:rsidRPr="006642E2">
        <w:rPr>
          <w:rFonts w:asciiTheme="minorBidi" w:hAnsiTheme="minorBidi" w:cstheme="minorBidi"/>
        </w:rPr>
        <w:t xml:space="preserve"> and </w:t>
      </w:r>
      <w:proofErr w:type="spellStart"/>
      <w:r w:rsidRPr="006642E2">
        <w:rPr>
          <w:rFonts w:asciiTheme="minorBidi" w:hAnsiTheme="minorBidi" w:cstheme="minorBidi"/>
        </w:rPr>
        <w:t>experienced</w:t>
      </w:r>
      <w:proofErr w:type="spellEnd"/>
      <w:r w:rsidRPr="006642E2">
        <w:rPr>
          <w:rFonts w:asciiTheme="minorBidi" w:hAnsiTheme="minorBidi" w:cstheme="minorBidi"/>
        </w:rPr>
        <w:t xml:space="preserve"> </w:t>
      </w:r>
      <w:proofErr w:type="spellStart"/>
      <w:r w:rsidRPr="006642E2">
        <w:rPr>
          <w:rFonts w:asciiTheme="minorBidi" w:hAnsiTheme="minorBidi" w:cstheme="minorBidi"/>
        </w:rPr>
        <w:t>recurrent</w:t>
      </w:r>
      <w:proofErr w:type="spellEnd"/>
      <w:r w:rsidRPr="006642E2">
        <w:rPr>
          <w:rFonts w:asciiTheme="minorBidi" w:hAnsiTheme="minorBidi" w:cstheme="minorBidi"/>
        </w:rPr>
        <w:t xml:space="preserve"> </w:t>
      </w:r>
      <w:proofErr w:type="spellStart"/>
      <w:r w:rsidRPr="006642E2">
        <w:rPr>
          <w:rFonts w:asciiTheme="minorBidi" w:hAnsiTheme="minorBidi" w:cstheme="minorBidi"/>
        </w:rPr>
        <w:t>respiratory</w:t>
      </w:r>
      <w:proofErr w:type="spellEnd"/>
      <w:r w:rsidRPr="006642E2">
        <w:rPr>
          <w:rFonts w:asciiTheme="minorBidi" w:hAnsiTheme="minorBidi" w:cstheme="minorBidi"/>
        </w:rPr>
        <w:t xml:space="preserve"> and gastrointestinal infections. A skin </w:t>
      </w:r>
      <w:proofErr w:type="spellStart"/>
      <w:r w:rsidRPr="006642E2">
        <w:rPr>
          <w:rFonts w:asciiTheme="minorBidi" w:hAnsiTheme="minorBidi" w:cstheme="minorBidi"/>
        </w:rPr>
        <w:t>biops</w:t>
      </w:r>
      <w:r w:rsidR="006642E2" w:rsidRPr="006642E2">
        <w:rPr>
          <w:rFonts w:asciiTheme="minorBidi" w:hAnsiTheme="minorBidi" w:cstheme="minorBidi"/>
        </w:rPr>
        <w:t>y</w:t>
      </w:r>
      <w:proofErr w:type="spellEnd"/>
      <w:r w:rsidR="006642E2" w:rsidRPr="006642E2">
        <w:rPr>
          <w:rFonts w:asciiTheme="minorBidi" w:hAnsiTheme="minorBidi" w:cstheme="minorBidi"/>
        </w:rPr>
        <w:t xml:space="preserve"> </w:t>
      </w:r>
      <w:proofErr w:type="spellStart"/>
      <w:r w:rsidR="006642E2" w:rsidRPr="006642E2">
        <w:rPr>
          <w:rFonts w:asciiTheme="minorBidi" w:hAnsiTheme="minorBidi" w:cstheme="minorBidi"/>
        </w:rPr>
        <w:t>confirmed</w:t>
      </w:r>
      <w:proofErr w:type="spellEnd"/>
      <w:r w:rsidR="006642E2" w:rsidRPr="006642E2">
        <w:rPr>
          <w:rFonts w:asciiTheme="minorBidi" w:hAnsiTheme="minorBidi" w:cstheme="minorBidi"/>
        </w:rPr>
        <w:t xml:space="preserve"> the </w:t>
      </w:r>
      <w:proofErr w:type="spellStart"/>
      <w:r w:rsidR="006642E2" w:rsidRPr="006642E2">
        <w:rPr>
          <w:rFonts w:asciiTheme="minorBidi" w:hAnsiTheme="minorBidi" w:cstheme="minorBidi"/>
        </w:rPr>
        <w:t>diagnosis</w:t>
      </w:r>
      <w:proofErr w:type="spellEnd"/>
      <w:r w:rsidR="006642E2" w:rsidRPr="006642E2">
        <w:rPr>
          <w:rFonts w:asciiTheme="minorBidi" w:hAnsiTheme="minorBidi" w:cstheme="minorBidi"/>
        </w:rPr>
        <w:t xml:space="preserve"> of EV</w:t>
      </w:r>
      <w:r w:rsidRPr="006642E2">
        <w:rPr>
          <w:rFonts w:asciiTheme="minorBidi" w:hAnsiTheme="minorBidi" w:cstheme="minorBidi"/>
        </w:rPr>
        <w:t xml:space="preserve">. </w:t>
      </w:r>
      <w:proofErr w:type="spellStart"/>
      <w:r w:rsidRPr="006642E2">
        <w:rPr>
          <w:rFonts w:asciiTheme="minorBidi" w:hAnsiTheme="minorBidi" w:cstheme="minorBidi"/>
        </w:rPr>
        <w:t>Immunological</w:t>
      </w:r>
      <w:proofErr w:type="spellEnd"/>
      <w:r w:rsidRPr="006642E2">
        <w:rPr>
          <w:rFonts w:asciiTheme="minorBidi" w:hAnsiTheme="minorBidi" w:cstheme="minorBidi"/>
        </w:rPr>
        <w:t xml:space="preserve"> </w:t>
      </w:r>
      <w:proofErr w:type="spellStart"/>
      <w:r w:rsidRPr="006642E2">
        <w:rPr>
          <w:rFonts w:asciiTheme="minorBidi" w:hAnsiTheme="minorBidi" w:cstheme="minorBidi"/>
        </w:rPr>
        <w:t>evaluation</w:t>
      </w:r>
      <w:proofErr w:type="spellEnd"/>
      <w:r w:rsidRPr="006642E2">
        <w:rPr>
          <w:rFonts w:asciiTheme="minorBidi" w:hAnsiTheme="minorBidi" w:cstheme="minorBidi"/>
        </w:rPr>
        <w:t xml:space="preserve"> </w:t>
      </w:r>
      <w:proofErr w:type="spellStart"/>
      <w:r w:rsidRPr="006642E2">
        <w:rPr>
          <w:rFonts w:asciiTheme="minorBidi" w:hAnsiTheme="minorBidi" w:cstheme="minorBidi"/>
        </w:rPr>
        <w:t>revealed</w:t>
      </w:r>
      <w:proofErr w:type="spellEnd"/>
      <w:r w:rsidRPr="006642E2">
        <w:rPr>
          <w:rFonts w:asciiTheme="minorBidi" w:hAnsiTheme="minorBidi" w:cstheme="minorBidi"/>
        </w:rPr>
        <w:t xml:space="preserve"> </w:t>
      </w:r>
      <w:proofErr w:type="spellStart"/>
      <w:r w:rsidRPr="006642E2">
        <w:rPr>
          <w:rFonts w:asciiTheme="minorBidi" w:hAnsiTheme="minorBidi" w:cstheme="minorBidi"/>
        </w:rPr>
        <w:t>low</w:t>
      </w:r>
      <w:proofErr w:type="spellEnd"/>
      <w:r w:rsidRPr="006642E2">
        <w:rPr>
          <w:rFonts w:asciiTheme="minorBidi" w:hAnsiTheme="minorBidi" w:cstheme="minorBidi"/>
        </w:rPr>
        <w:t xml:space="preserve"> </w:t>
      </w:r>
      <w:proofErr w:type="spellStart"/>
      <w:r w:rsidRPr="006642E2">
        <w:rPr>
          <w:rFonts w:asciiTheme="minorBidi" w:hAnsiTheme="minorBidi" w:cstheme="minorBidi"/>
        </w:rPr>
        <w:t>absolute</w:t>
      </w:r>
      <w:proofErr w:type="spellEnd"/>
      <w:r w:rsidRPr="006642E2">
        <w:rPr>
          <w:rFonts w:asciiTheme="minorBidi" w:hAnsiTheme="minorBidi" w:cstheme="minorBidi"/>
        </w:rPr>
        <w:t xml:space="preserve"> </w:t>
      </w:r>
      <w:proofErr w:type="spellStart"/>
      <w:r w:rsidRPr="006642E2">
        <w:rPr>
          <w:rFonts w:asciiTheme="minorBidi" w:hAnsiTheme="minorBidi" w:cstheme="minorBidi"/>
        </w:rPr>
        <w:t>counts</w:t>
      </w:r>
      <w:proofErr w:type="spellEnd"/>
      <w:r w:rsidRPr="006642E2">
        <w:rPr>
          <w:rFonts w:asciiTheme="minorBidi" w:hAnsiTheme="minorBidi" w:cstheme="minorBidi"/>
        </w:rPr>
        <w:t xml:space="preserve"> of CD3 T </w:t>
      </w:r>
      <w:proofErr w:type="spellStart"/>
      <w:r w:rsidRPr="006642E2">
        <w:rPr>
          <w:rFonts w:asciiTheme="minorBidi" w:hAnsiTheme="minorBidi" w:cstheme="minorBidi"/>
        </w:rPr>
        <w:t>cells</w:t>
      </w:r>
      <w:proofErr w:type="spellEnd"/>
      <w:r w:rsidRPr="006642E2">
        <w:rPr>
          <w:rFonts w:asciiTheme="minorBidi" w:hAnsiTheme="minorBidi" w:cstheme="minorBidi"/>
        </w:rPr>
        <w:t xml:space="preserve">, CD3+CD4, CD3+CD8, CD19, and CD16+CD56, </w:t>
      </w:r>
      <w:proofErr w:type="spellStart"/>
      <w:r w:rsidRPr="006642E2">
        <w:rPr>
          <w:rFonts w:asciiTheme="minorBidi" w:hAnsiTheme="minorBidi" w:cstheme="minorBidi"/>
        </w:rPr>
        <w:t>with</w:t>
      </w:r>
      <w:proofErr w:type="spellEnd"/>
      <w:r w:rsidRPr="006642E2">
        <w:rPr>
          <w:rFonts w:asciiTheme="minorBidi" w:hAnsiTheme="minorBidi" w:cstheme="minorBidi"/>
        </w:rPr>
        <w:t xml:space="preserve"> persistent </w:t>
      </w:r>
      <w:proofErr w:type="spellStart"/>
      <w:r w:rsidRPr="006642E2">
        <w:rPr>
          <w:rFonts w:asciiTheme="minorBidi" w:hAnsiTheme="minorBidi" w:cstheme="minorBidi"/>
        </w:rPr>
        <w:t>lymphopenia</w:t>
      </w:r>
      <w:proofErr w:type="spellEnd"/>
      <w:r w:rsidRPr="006642E2">
        <w:rPr>
          <w:rFonts w:asciiTheme="minorBidi" w:hAnsiTheme="minorBidi" w:cstheme="minorBidi"/>
        </w:rPr>
        <w:t xml:space="preserve"> (390-940 </w:t>
      </w:r>
      <w:proofErr w:type="spellStart"/>
      <w:r w:rsidRPr="006642E2">
        <w:rPr>
          <w:rFonts w:asciiTheme="minorBidi" w:hAnsiTheme="minorBidi" w:cstheme="minorBidi"/>
        </w:rPr>
        <w:t>cells</w:t>
      </w:r>
      <w:proofErr w:type="spellEnd"/>
      <w:r w:rsidRPr="006642E2">
        <w:rPr>
          <w:rFonts w:asciiTheme="minorBidi" w:hAnsiTheme="minorBidi" w:cstheme="minorBidi"/>
        </w:rPr>
        <w:t xml:space="preserve">/mm³). </w:t>
      </w:r>
      <w:proofErr w:type="spellStart"/>
      <w:r w:rsidRPr="006642E2">
        <w:rPr>
          <w:rFonts w:asciiTheme="minorBidi" w:hAnsiTheme="minorBidi" w:cstheme="minorBidi"/>
        </w:rPr>
        <w:t>Hypogammaglobulinemia</w:t>
      </w:r>
      <w:proofErr w:type="spellEnd"/>
      <w:r w:rsidRPr="006642E2">
        <w:rPr>
          <w:rFonts w:asciiTheme="minorBidi" w:hAnsiTheme="minorBidi" w:cstheme="minorBidi"/>
        </w:rPr>
        <w:t xml:space="preserve"> </w:t>
      </w:r>
      <w:proofErr w:type="spellStart"/>
      <w:r w:rsidRPr="006642E2">
        <w:rPr>
          <w:rFonts w:asciiTheme="minorBidi" w:hAnsiTheme="minorBidi" w:cstheme="minorBidi"/>
        </w:rPr>
        <w:t>was</w:t>
      </w:r>
      <w:proofErr w:type="spellEnd"/>
      <w:r w:rsidRPr="006642E2">
        <w:rPr>
          <w:rFonts w:asciiTheme="minorBidi" w:hAnsiTheme="minorBidi" w:cstheme="minorBidi"/>
        </w:rPr>
        <w:t xml:space="preserve"> </w:t>
      </w:r>
      <w:proofErr w:type="spellStart"/>
      <w:r w:rsidRPr="006642E2">
        <w:rPr>
          <w:rFonts w:asciiTheme="minorBidi" w:hAnsiTheme="minorBidi" w:cstheme="minorBidi"/>
        </w:rPr>
        <w:t>ruled</w:t>
      </w:r>
      <w:proofErr w:type="spellEnd"/>
      <w:r w:rsidRPr="006642E2">
        <w:rPr>
          <w:rFonts w:asciiTheme="minorBidi" w:hAnsiTheme="minorBidi" w:cstheme="minorBidi"/>
        </w:rPr>
        <w:t xml:space="preserve"> out. The </w:t>
      </w:r>
      <w:proofErr w:type="spellStart"/>
      <w:r w:rsidRPr="006642E2">
        <w:rPr>
          <w:rFonts w:asciiTheme="minorBidi" w:hAnsiTheme="minorBidi" w:cstheme="minorBidi"/>
        </w:rPr>
        <w:t>diagnosis</w:t>
      </w:r>
      <w:proofErr w:type="spellEnd"/>
      <w:r w:rsidRPr="006642E2">
        <w:rPr>
          <w:rFonts w:asciiTheme="minorBidi" w:hAnsiTheme="minorBidi" w:cstheme="minorBidi"/>
        </w:rPr>
        <w:t xml:space="preserve"> of EV </w:t>
      </w:r>
      <w:proofErr w:type="spellStart"/>
      <w:r w:rsidRPr="006642E2">
        <w:rPr>
          <w:rFonts w:asciiTheme="minorBidi" w:hAnsiTheme="minorBidi" w:cstheme="minorBidi"/>
        </w:rPr>
        <w:t>secondary</w:t>
      </w:r>
      <w:proofErr w:type="spellEnd"/>
      <w:r w:rsidRPr="006642E2">
        <w:rPr>
          <w:rFonts w:asciiTheme="minorBidi" w:hAnsiTheme="minorBidi" w:cstheme="minorBidi"/>
        </w:rPr>
        <w:t xml:space="preserve"> to LOCID </w:t>
      </w:r>
      <w:proofErr w:type="spellStart"/>
      <w:r w:rsidRPr="006642E2">
        <w:rPr>
          <w:rFonts w:asciiTheme="minorBidi" w:hAnsiTheme="minorBidi" w:cstheme="minorBidi"/>
        </w:rPr>
        <w:t>was</w:t>
      </w:r>
      <w:proofErr w:type="spellEnd"/>
      <w:r w:rsidRPr="006642E2">
        <w:rPr>
          <w:rFonts w:asciiTheme="minorBidi" w:hAnsiTheme="minorBidi" w:cstheme="minorBidi"/>
        </w:rPr>
        <w:t xml:space="preserve"> </w:t>
      </w:r>
      <w:proofErr w:type="spellStart"/>
      <w:r w:rsidRPr="006642E2">
        <w:rPr>
          <w:rFonts w:asciiTheme="minorBidi" w:hAnsiTheme="minorBidi" w:cstheme="minorBidi"/>
        </w:rPr>
        <w:t>confirmed</w:t>
      </w:r>
      <w:proofErr w:type="spellEnd"/>
      <w:r w:rsidRPr="006642E2">
        <w:rPr>
          <w:rFonts w:asciiTheme="minorBidi" w:hAnsiTheme="minorBidi" w:cstheme="minorBidi"/>
        </w:rPr>
        <w:t xml:space="preserve">, and the patient </w:t>
      </w:r>
      <w:proofErr w:type="spellStart"/>
      <w:r w:rsidRPr="006642E2">
        <w:rPr>
          <w:rFonts w:asciiTheme="minorBidi" w:hAnsiTheme="minorBidi" w:cstheme="minorBidi"/>
        </w:rPr>
        <w:t>is</w:t>
      </w:r>
      <w:proofErr w:type="spellEnd"/>
      <w:r w:rsidRPr="006642E2">
        <w:rPr>
          <w:rFonts w:asciiTheme="minorBidi" w:hAnsiTheme="minorBidi" w:cstheme="minorBidi"/>
        </w:rPr>
        <w:t xml:space="preserve"> </w:t>
      </w:r>
      <w:proofErr w:type="spellStart"/>
      <w:r w:rsidRPr="006642E2">
        <w:rPr>
          <w:rFonts w:asciiTheme="minorBidi" w:hAnsiTheme="minorBidi" w:cstheme="minorBidi"/>
        </w:rPr>
        <w:t>currently</w:t>
      </w:r>
      <w:proofErr w:type="spellEnd"/>
      <w:r w:rsidRPr="006642E2">
        <w:rPr>
          <w:rFonts w:asciiTheme="minorBidi" w:hAnsiTheme="minorBidi" w:cstheme="minorBidi"/>
        </w:rPr>
        <w:t xml:space="preserve"> on a </w:t>
      </w:r>
      <w:proofErr w:type="spellStart"/>
      <w:r w:rsidRPr="006642E2">
        <w:rPr>
          <w:rFonts w:asciiTheme="minorBidi" w:hAnsiTheme="minorBidi" w:cstheme="minorBidi"/>
        </w:rPr>
        <w:t>monthly</w:t>
      </w:r>
      <w:proofErr w:type="spellEnd"/>
      <w:r w:rsidRPr="006642E2">
        <w:rPr>
          <w:rFonts w:asciiTheme="minorBidi" w:hAnsiTheme="minorBidi" w:cstheme="minorBidi"/>
        </w:rPr>
        <w:t xml:space="preserve"> </w:t>
      </w:r>
      <w:proofErr w:type="spellStart"/>
      <w:r w:rsidRPr="006642E2">
        <w:rPr>
          <w:rFonts w:asciiTheme="minorBidi" w:hAnsiTheme="minorBidi" w:cstheme="minorBidi"/>
        </w:rPr>
        <w:t>immunoglobulin</w:t>
      </w:r>
      <w:proofErr w:type="spellEnd"/>
      <w:r w:rsidRPr="006642E2">
        <w:rPr>
          <w:rFonts w:asciiTheme="minorBidi" w:hAnsiTheme="minorBidi" w:cstheme="minorBidi"/>
        </w:rPr>
        <w:t xml:space="preserve"> transfusion program </w:t>
      </w:r>
      <w:proofErr w:type="spellStart"/>
      <w:r w:rsidRPr="006642E2">
        <w:rPr>
          <w:rFonts w:asciiTheme="minorBidi" w:hAnsiTheme="minorBidi" w:cstheme="minorBidi"/>
        </w:rPr>
        <w:t>with</w:t>
      </w:r>
      <w:proofErr w:type="spellEnd"/>
      <w:r w:rsidRPr="006642E2">
        <w:rPr>
          <w:rFonts w:asciiTheme="minorBidi" w:hAnsiTheme="minorBidi" w:cstheme="minorBidi"/>
        </w:rPr>
        <w:t xml:space="preserve"> favorable </w:t>
      </w:r>
      <w:proofErr w:type="spellStart"/>
      <w:r w:rsidRPr="006642E2">
        <w:rPr>
          <w:rFonts w:asciiTheme="minorBidi" w:hAnsiTheme="minorBidi" w:cstheme="minorBidi"/>
        </w:rPr>
        <w:t>clinical</w:t>
      </w:r>
      <w:proofErr w:type="spellEnd"/>
      <w:r w:rsidRPr="006642E2">
        <w:rPr>
          <w:rFonts w:asciiTheme="minorBidi" w:hAnsiTheme="minorBidi" w:cstheme="minorBidi"/>
        </w:rPr>
        <w:t xml:space="preserve"> </w:t>
      </w:r>
      <w:proofErr w:type="spellStart"/>
      <w:r w:rsidRPr="006642E2">
        <w:rPr>
          <w:rFonts w:asciiTheme="minorBidi" w:hAnsiTheme="minorBidi" w:cstheme="minorBidi"/>
        </w:rPr>
        <w:t>outcomes</w:t>
      </w:r>
      <w:proofErr w:type="spellEnd"/>
      <w:r w:rsidRPr="006642E2">
        <w:rPr>
          <w:rFonts w:asciiTheme="minorBidi" w:hAnsiTheme="minorBidi" w:cstheme="minorBidi"/>
        </w:rPr>
        <w:t xml:space="preserve">. LOCID, a </w:t>
      </w:r>
      <w:proofErr w:type="spellStart"/>
      <w:r w:rsidRPr="006642E2">
        <w:rPr>
          <w:rFonts w:asciiTheme="minorBidi" w:hAnsiTheme="minorBidi" w:cstheme="minorBidi"/>
        </w:rPr>
        <w:t>subset</w:t>
      </w:r>
      <w:proofErr w:type="spellEnd"/>
      <w:r w:rsidRPr="006642E2">
        <w:rPr>
          <w:rFonts w:asciiTheme="minorBidi" w:hAnsiTheme="minorBidi" w:cstheme="minorBidi"/>
        </w:rPr>
        <w:t xml:space="preserve"> of Variable Common Immune </w:t>
      </w:r>
      <w:proofErr w:type="spellStart"/>
      <w:r w:rsidRPr="006642E2">
        <w:rPr>
          <w:rFonts w:asciiTheme="minorBidi" w:hAnsiTheme="minorBidi" w:cstheme="minorBidi"/>
        </w:rPr>
        <w:t>Deficiency</w:t>
      </w:r>
      <w:proofErr w:type="spellEnd"/>
      <w:r w:rsidRPr="006642E2">
        <w:rPr>
          <w:rFonts w:asciiTheme="minorBidi" w:hAnsiTheme="minorBidi" w:cstheme="minorBidi"/>
        </w:rPr>
        <w:t xml:space="preserve"> (VCID), </w:t>
      </w:r>
      <w:proofErr w:type="spellStart"/>
      <w:r w:rsidRPr="006642E2">
        <w:rPr>
          <w:rFonts w:asciiTheme="minorBidi" w:hAnsiTheme="minorBidi" w:cstheme="minorBidi"/>
        </w:rPr>
        <w:t>is</w:t>
      </w:r>
      <w:proofErr w:type="spellEnd"/>
      <w:r w:rsidRPr="006642E2">
        <w:rPr>
          <w:rFonts w:asciiTheme="minorBidi" w:hAnsiTheme="minorBidi" w:cstheme="minorBidi"/>
        </w:rPr>
        <w:t xml:space="preserve"> </w:t>
      </w:r>
      <w:proofErr w:type="spellStart"/>
      <w:r w:rsidRPr="006642E2">
        <w:rPr>
          <w:rFonts w:asciiTheme="minorBidi" w:hAnsiTheme="minorBidi" w:cstheme="minorBidi"/>
        </w:rPr>
        <w:t>characterized</w:t>
      </w:r>
      <w:proofErr w:type="spellEnd"/>
      <w:r w:rsidRPr="006642E2">
        <w:rPr>
          <w:rFonts w:asciiTheme="minorBidi" w:hAnsiTheme="minorBidi" w:cstheme="minorBidi"/>
        </w:rPr>
        <w:t xml:space="preserve"> by </w:t>
      </w:r>
      <w:proofErr w:type="spellStart"/>
      <w:r w:rsidRPr="006642E2">
        <w:rPr>
          <w:rFonts w:asciiTheme="minorBidi" w:hAnsiTheme="minorBidi" w:cstheme="minorBidi"/>
        </w:rPr>
        <w:t>defects</w:t>
      </w:r>
      <w:proofErr w:type="spellEnd"/>
      <w:r w:rsidRPr="006642E2">
        <w:rPr>
          <w:rFonts w:asciiTheme="minorBidi" w:hAnsiTheme="minorBidi" w:cstheme="minorBidi"/>
        </w:rPr>
        <w:t xml:space="preserve"> in </w:t>
      </w:r>
      <w:proofErr w:type="spellStart"/>
      <w:r w:rsidRPr="006642E2">
        <w:rPr>
          <w:rFonts w:asciiTheme="minorBidi" w:hAnsiTheme="minorBidi" w:cstheme="minorBidi"/>
        </w:rPr>
        <w:t>antibody</w:t>
      </w:r>
      <w:proofErr w:type="spellEnd"/>
      <w:r w:rsidRPr="006642E2">
        <w:rPr>
          <w:rFonts w:asciiTheme="minorBidi" w:hAnsiTheme="minorBidi" w:cstheme="minorBidi"/>
        </w:rPr>
        <w:t xml:space="preserve"> production and </w:t>
      </w:r>
      <w:proofErr w:type="spellStart"/>
      <w:r w:rsidRPr="006642E2">
        <w:rPr>
          <w:rFonts w:asciiTheme="minorBidi" w:hAnsiTheme="minorBidi" w:cstheme="minorBidi"/>
        </w:rPr>
        <w:t>profound</w:t>
      </w:r>
      <w:proofErr w:type="spellEnd"/>
      <w:r w:rsidRPr="006642E2">
        <w:rPr>
          <w:rFonts w:asciiTheme="minorBidi" w:hAnsiTheme="minorBidi" w:cstheme="minorBidi"/>
        </w:rPr>
        <w:t xml:space="preserve"> CD4 T-</w:t>
      </w:r>
      <w:proofErr w:type="spellStart"/>
      <w:r w:rsidRPr="006642E2">
        <w:rPr>
          <w:rFonts w:asciiTheme="minorBidi" w:hAnsiTheme="minorBidi" w:cstheme="minorBidi"/>
        </w:rPr>
        <w:t>cell</w:t>
      </w:r>
      <w:proofErr w:type="spellEnd"/>
      <w:r w:rsidRPr="006642E2">
        <w:rPr>
          <w:rFonts w:asciiTheme="minorBidi" w:hAnsiTheme="minorBidi" w:cstheme="minorBidi"/>
        </w:rPr>
        <w:t xml:space="preserve"> </w:t>
      </w:r>
      <w:proofErr w:type="spellStart"/>
      <w:r w:rsidRPr="006642E2">
        <w:rPr>
          <w:rFonts w:asciiTheme="minorBidi" w:hAnsiTheme="minorBidi" w:cstheme="minorBidi"/>
        </w:rPr>
        <w:t>lymphopenia</w:t>
      </w:r>
      <w:proofErr w:type="spellEnd"/>
      <w:r w:rsidRPr="006642E2">
        <w:rPr>
          <w:rFonts w:asciiTheme="minorBidi" w:hAnsiTheme="minorBidi" w:cstheme="minorBidi"/>
        </w:rPr>
        <w:t xml:space="preserve">, </w:t>
      </w:r>
      <w:proofErr w:type="spellStart"/>
      <w:r w:rsidRPr="006642E2">
        <w:rPr>
          <w:rFonts w:asciiTheme="minorBidi" w:hAnsiTheme="minorBidi" w:cstheme="minorBidi"/>
        </w:rPr>
        <w:t>distinguishing</w:t>
      </w:r>
      <w:proofErr w:type="spellEnd"/>
      <w:r w:rsidRPr="006642E2">
        <w:rPr>
          <w:rFonts w:asciiTheme="minorBidi" w:hAnsiTheme="minorBidi" w:cstheme="minorBidi"/>
        </w:rPr>
        <w:t xml:space="preserve"> </w:t>
      </w:r>
      <w:proofErr w:type="spellStart"/>
      <w:r w:rsidRPr="006642E2">
        <w:rPr>
          <w:rFonts w:asciiTheme="minorBidi" w:hAnsiTheme="minorBidi" w:cstheme="minorBidi"/>
        </w:rPr>
        <w:t>it</w:t>
      </w:r>
      <w:proofErr w:type="spellEnd"/>
      <w:r w:rsidRPr="006642E2">
        <w:rPr>
          <w:rFonts w:asciiTheme="minorBidi" w:hAnsiTheme="minorBidi" w:cstheme="minorBidi"/>
        </w:rPr>
        <w:t xml:space="preserve"> </w:t>
      </w:r>
      <w:proofErr w:type="spellStart"/>
      <w:r w:rsidRPr="006642E2">
        <w:rPr>
          <w:rFonts w:asciiTheme="minorBidi" w:hAnsiTheme="minorBidi" w:cstheme="minorBidi"/>
        </w:rPr>
        <w:t>from</w:t>
      </w:r>
      <w:proofErr w:type="spellEnd"/>
      <w:r w:rsidRPr="006642E2">
        <w:rPr>
          <w:rFonts w:asciiTheme="minorBidi" w:hAnsiTheme="minorBidi" w:cstheme="minorBidi"/>
        </w:rPr>
        <w:t xml:space="preserve"> Common Variable Immune </w:t>
      </w:r>
      <w:proofErr w:type="spellStart"/>
      <w:r w:rsidRPr="006642E2">
        <w:rPr>
          <w:rFonts w:asciiTheme="minorBidi" w:hAnsiTheme="minorBidi" w:cstheme="minorBidi"/>
        </w:rPr>
        <w:t>Deficiency</w:t>
      </w:r>
      <w:proofErr w:type="spellEnd"/>
      <w:r w:rsidRPr="006642E2">
        <w:rPr>
          <w:rFonts w:asciiTheme="minorBidi" w:hAnsiTheme="minorBidi" w:cstheme="minorBidi"/>
        </w:rPr>
        <w:t xml:space="preserve"> (CVID). </w:t>
      </w:r>
      <w:proofErr w:type="spellStart"/>
      <w:r w:rsidRPr="006642E2">
        <w:rPr>
          <w:rFonts w:asciiTheme="minorBidi" w:hAnsiTheme="minorBidi" w:cstheme="minorBidi"/>
        </w:rPr>
        <w:t>Systematic</w:t>
      </w:r>
      <w:proofErr w:type="spellEnd"/>
      <w:r w:rsidRPr="006642E2">
        <w:rPr>
          <w:rFonts w:asciiTheme="minorBidi" w:hAnsiTheme="minorBidi" w:cstheme="minorBidi"/>
        </w:rPr>
        <w:t xml:space="preserve"> T-</w:t>
      </w:r>
      <w:proofErr w:type="spellStart"/>
      <w:r w:rsidRPr="006642E2">
        <w:rPr>
          <w:rFonts w:asciiTheme="minorBidi" w:hAnsiTheme="minorBidi" w:cstheme="minorBidi"/>
        </w:rPr>
        <w:t>cell</w:t>
      </w:r>
      <w:proofErr w:type="spellEnd"/>
      <w:r w:rsidRPr="006642E2">
        <w:rPr>
          <w:rFonts w:asciiTheme="minorBidi" w:hAnsiTheme="minorBidi" w:cstheme="minorBidi"/>
        </w:rPr>
        <w:t xml:space="preserve"> </w:t>
      </w:r>
      <w:proofErr w:type="spellStart"/>
      <w:r w:rsidRPr="006642E2">
        <w:rPr>
          <w:rFonts w:asciiTheme="minorBidi" w:hAnsiTheme="minorBidi" w:cstheme="minorBidi"/>
        </w:rPr>
        <w:t>phenotyping</w:t>
      </w:r>
      <w:proofErr w:type="spellEnd"/>
      <w:r w:rsidRPr="006642E2">
        <w:rPr>
          <w:rFonts w:asciiTheme="minorBidi" w:hAnsiTheme="minorBidi" w:cstheme="minorBidi"/>
        </w:rPr>
        <w:t xml:space="preserve"> </w:t>
      </w:r>
      <w:proofErr w:type="spellStart"/>
      <w:r w:rsidRPr="006642E2">
        <w:rPr>
          <w:rFonts w:asciiTheme="minorBidi" w:hAnsiTheme="minorBidi" w:cstheme="minorBidi"/>
        </w:rPr>
        <w:t>may</w:t>
      </w:r>
      <w:proofErr w:type="spellEnd"/>
      <w:r w:rsidRPr="006642E2">
        <w:rPr>
          <w:rFonts w:asciiTheme="minorBidi" w:hAnsiTheme="minorBidi" w:cstheme="minorBidi"/>
        </w:rPr>
        <w:t xml:space="preserve"> </w:t>
      </w:r>
      <w:proofErr w:type="spellStart"/>
      <w:r w:rsidRPr="006642E2">
        <w:rPr>
          <w:rFonts w:asciiTheme="minorBidi" w:hAnsiTheme="minorBidi" w:cstheme="minorBidi"/>
        </w:rPr>
        <w:t>enhance</w:t>
      </w:r>
      <w:proofErr w:type="spellEnd"/>
      <w:r w:rsidRPr="006642E2">
        <w:rPr>
          <w:rFonts w:asciiTheme="minorBidi" w:hAnsiTheme="minorBidi" w:cstheme="minorBidi"/>
        </w:rPr>
        <w:t xml:space="preserve"> diagnostic </w:t>
      </w:r>
      <w:proofErr w:type="spellStart"/>
      <w:r w:rsidRPr="006642E2">
        <w:rPr>
          <w:rFonts w:asciiTheme="minorBidi" w:hAnsiTheme="minorBidi" w:cstheme="minorBidi"/>
        </w:rPr>
        <w:t>accuracy</w:t>
      </w:r>
      <w:proofErr w:type="spellEnd"/>
      <w:r w:rsidRPr="006642E2">
        <w:rPr>
          <w:rFonts w:asciiTheme="minorBidi" w:hAnsiTheme="minorBidi" w:cstheme="minorBidi"/>
        </w:rPr>
        <w:t xml:space="preserve"> and </w:t>
      </w:r>
      <w:proofErr w:type="spellStart"/>
      <w:r w:rsidRPr="006642E2">
        <w:rPr>
          <w:rFonts w:asciiTheme="minorBidi" w:hAnsiTheme="minorBidi" w:cstheme="minorBidi"/>
        </w:rPr>
        <w:t>therapeutic</w:t>
      </w:r>
      <w:proofErr w:type="spellEnd"/>
      <w:r w:rsidRPr="006642E2">
        <w:rPr>
          <w:rFonts w:asciiTheme="minorBidi" w:hAnsiTheme="minorBidi" w:cstheme="minorBidi"/>
        </w:rPr>
        <w:t xml:space="preserve"> </w:t>
      </w:r>
      <w:proofErr w:type="spellStart"/>
      <w:r w:rsidRPr="006642E2">
        <w:rPr>
          <w:rFonts w:asciiTheme="minorBidi" w:hAnsiTheme="minorBidi" w:cstheme="minorBidi"/>
        </w:rPr>
        <w:t>strategies</w:t>
      </w:r>
      <w:proofErr w:type="spellEnd"/>
      <w:r w:rsidRPr="006642E2">
        <w:rPr>
          <w:rFonts w:asciiTheme="minorBidi" w:hAnsiTheme="minorBidi" w:cstheme="minorBidi"/>
        </w:rPr>
        <w:t xml:space="preserve">, </w:t>
      </w:r>
      <w:proofErr w:type="spellStart"/>
      <w:r w:rsidRPr="006642E2">
        <w:rPr>
          <w:rFonts w:asciiTheme="minorBidi" w:hAnsiTheme="minorBidi" w:cstheme="minorBidi"/>
        </w:rPr>
        <w:t>providing</w:t>
      </w:r>
      <w:proofErr w:type="spellEnd"/>
      <w:r w:rsidRPr="006642E2">
        <w:rPr>
          <w:rFonts w:asciiTheme="minorBidi" w:hAnsiTheme="minorBidi" w:cstheme="minorBidi"/>
        </w:rPr>
        <w:t xml:space="preserve"> </w:t>
      </w:r>
      <w:proofErr w:type="spellStart"/>
      <w:r w:rsidRPr="006642E2">
        <w:rPr>
          <w:rFonts w:asciiTheme="minorBidi" w:hAnsiTheme="minorBidi" w:cstheme="minorBidi"/>
        </w:rPr>
        <w:t>critical</w:t>
      </w:r>
      <w:proofErr w:type="spellEnd"/>
      <w:r w:rsidRPr="006642E2">
        <w:rPr>
          <w:rFonts w:asciiTheme="minorBidi" w:hAnsiTheme="minorBidi" w:cstheme="minorBidi"/>
        </w:rPr>
        <w:t xml:space="preserve"> insights for </w:t>
      </w:r>
      <w:proofErr w:type="spellStart"/>
      <w:r w:rsidRPr="006642E2">
        <w:rPr>
          <w:rFonts w:asciiTheme="minorBidi" w:hAnsiTheme="minorBidi" w:cstheme="minorBidi"/>
        </w:rPr>
        <w:t>genetic</w:t>
      </w:r>
      <w:proofErr w:type="spellEnd"/>
      <w:r w:rsidRPr="006642E2">
        <w:rPr>
          <w:rFonts w:asciiTheme="minorBidi" w:hAnsiTheme="minorBidi" w:cstheme="minorBidi"/>
        </w:rPr>
        <w:t xml:space="preserve"> </w:t>
      </w:r>
      <w:proofErr w:type="spellStart"/>
      <w:r w:rsidRPr="006642E2">
        <w:rPr>
          <w:rFonts w:asciiTheme="minorBidi" w:hAnsiTheme="minorBidi" w:cstheme="minorBidi"/>
        </w:rPr>
        <w:t>diagnosis</w:t>
      </w:r>
      <w:proofErr w:type="spellEnd"/>
      <w:r w:rsidRPr="006642E2">
        <w:rPr>
          <w:rFonts w:asciiTheme="minorBidi" w:hAnsiTheme="minorBidi" w:cstheme="minorBidi"/>
        </w:rPr>
        <w:t xml:space="preserve"> and management of </w:t>
      </w:r>
      <w:proofErr w:type="spellStart"/>
      <w:r w:rsidRPr="006642E2">
        <w:rPr>
          <w:rFonts w:asciiTheme="minorBidi" w:hAnsiTheme="minorBidi" w:cstheme="minorBidi"/>
        </w:rPr>
        <w:t>associated</w:t>
      </w:r>
      <w:proofErr w:type="spellEnd"/>
      <w:r w:rsidRPr="006642E2">
        <w:rPr>
          <w:rFonts w:asciiTheme="minorBidi" w:hAnsiTheme="minorBidi" w:cstheme="minorBidi"/>
        </w:rPr>
        <w:t xml:space="preserve"> infections.</w:t>
      </w:r>
    </w:p>
    <w:p w14:paraId="08237C9D" w14:textId="5A1B4E9C" w:rsidR="001C0323" w:rsidRPr="005843CF" w:rsidRDefault="005843CF" w:rsidP="001C0323">
      <w:pPr>
        <w:spacing w:before="100" w:beforeAutospacing="1" w:after="100" w:afterAutospacing="1"/>
        <w:outlineLvl w:val="0"/>
        <w:rPr>
          <w:rFonts w:asciiTheme="minorBidi" w:eastAsia="Times New Roman" w:hAnsiTheme="minorBidi" w:cstheme="minorBidi"/>
          <w:kern w:val="36"/>
        </w:rPr>
      </w:pPr>
      <w:r w:rsidRPr="005843CF">
        <w:rPr>
          <w:rFonts w:eastAsia="Times New Roman"/>
          <w:b/>
          <w:bCs/>
          <w:kern w:val="36"/>
          <w:u w:val="single"/>
        </w:rPr>
        <w:t>KEYWORDS :</w:t>
      </w:r>
      <w:r>
        <w:rPr>
          <w:rFonts w:eastAsia="Times New Roman"/>
          <w:b/>
          <w:bCs/>
          <w:kern w:val="36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Late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Onset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Combined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Immunodeficiency</w:t>
      </w:r>
      <w:proofErr w:type="spellEnd"/>
      <w:r>
        <w:rPr>
          <w:rFonts w:asciiTheme="minorBidi" w:hAnsiTheme="minorBidi" w:cstheme="minorBidi"/>
          <w:sz w:val="28"/>
          <w:szCs w:val="28"/>
        </w:rPr>
        <w:t xml:space="preserve">,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Epidermodysplasia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verruciformis</w:t>
      </w:r>
      <w:proofErr w:type="spellEnd"/>
      <w:r>
        <w:rPr>
          <w:rFonts w:asciiTheme="minorBidi" w:hAnsiTheme="minorBidi" w:cstheme="minorBidi"/>
          <w:sz w:val="28"/>
          <w:szCs w:val="28"/>
        </w:rPr>
        <w:t xml:space="preserve">,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immunoglobulin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therapy</w:t>
      </w:r>
      <w:proofErr w:type="spellEnd"/>
      <w:r>
        <w:rPr>
          <w:rFonts w:asciiTheme="minorBidi" w:hAnsiTheme="minorBidi" w:cstheme="minorBidi"/>
          <w:sz w:val="28"/>
          <w:szCs w:val="28"/>
        </w:rPr>
        <w:t>,</w:t>
      </w:r>
      <w:r w:rsidRPr="005843CF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immunological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disorders</w:t>
      </w:r>
      <w:proofErr w:type="spellEnd"/>
      <w:r>
        <w:rPr>
          <w:rFonts w:asciiTheme="minorBidi" w:hAnsiTheme="minorBidi" w:cstheme="minorBidi"/>
          <w:sz w:val="28"/>
          <w:szCs w:val="28"/>
        </w:rPr>
        <w:t>.</w:t>
      </w:r>
    </w:p>
    <w:p w14:paraId="5AE3039C" w14:textId="77777777" w:rsidR="00A04AFA" w:rsidRPr="00A04AFA" w:rsidRDefault="00A04AFA" w:rsidP="00A04AFA">
      <w:pPr>
        <w:spacing w:before="100" w:beforeAutospacing="1" w:after="100" w:afterAutospacing="1"/>
        <w:outlineLvl w:val="1"/>
        <w:rPr>
          <w:rFonts w:asciiTheme="minorBidi" w:eastAsia="Times New Roman" w:hAnsiTheme="minorBidi" w:cstheme="minorBidi"/>
          <w:b/>
          <w:bCs/>
          <w:sz w:val="28"/>
          <w:szCs w:val="28"/>
        </w:rPr>
      </w:pPr>
      <w:r w:rsidRPr="00A04AFA">
        <w:rPr>
          <w:rFonts w:asciiTheme="minorBidi" w:eastAsia="Times New Roman" w:hAnsiTheme="minorBidi" w:cstheme="minorBidi"/>
          <w:b/>
          <w:bCs/>
          <w:sz w:val="28"/>
          <w:szCs w:val="28"/>
        </w:rPr>
        <w:t>Introduction</w:t>
      </w:r>
    </w:p>
    <w:p w14:paraId="520E5CE6" w14:textId="77777777" w:rsidR="007E6615" w:rsidRDefault="00A04AFA" w:rsidP="007E6615">
      <w:pPr>
        <w:spacing w:before="100" w:beforeAutospacing="1" w:after="100" w:afterAutospacing="1"/>
        <w:rPr>
          <w:rFonts w:asciiTheme="minorBidi" w:hAnsiTheme="minorBidi" w:cstheme="minorBidi"/>
          <w:sz w:val="28"/>
          <w:szCs w:val="28"/>
        </w:rPr>
      </w:pPr>
      <w:proofErr w:type="spellStart"/>
      <w:r w:rsidRPr="00A04AFA">
        <w:rPr>
          <w:rFonts w:asciiTheme="minorBidi" w:hAnsiTheme="minorBidi" w:cstheme="minorBidi"/>
          <w:sz w:val="28"/>
          <w:szCs w:val="28"/>
        </w:rPr>
        <w:t>Epidermodysplasia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verruciformis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(EV)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a rare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genetic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condition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characterized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by an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abnormal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susceptibility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to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human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papillomavirus (HPV) infections,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leading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to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widespread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skin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lesions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resembling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warts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.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Here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,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we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report a unique case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linking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EV to a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Late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Onset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Combined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Immunodeficiency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(LOCID) in a 23-year-old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woman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. </w:t>
      </w:r>
    </w:p>
    <w:p w14:paraId="0C0ECC9C" w14:textId="77777777" w:rsidR="00480D88" w:rsidRPr="00A04AFA" w:rsidRDefault="00A04AFA" w:rsidP="007E6615">
      <w:pPr>
        <w:spacing w:before="100" w:beforeAutospacing="1" w:after="100" w:afterAutospacing="1"/>
        <w:rPr>
          <w:rFonts w:asciiTheme="minorBidi" w:hAnsiTheme="minorBidi" w:cstheme="minorBidi"/>
          <w:sz w:val="28"/>
          <w:szCs w:val="28"/>
        </w:rPr>
      </w:pPr>
      <w:r w:rsidRPr="00A04AFA">
        <w:rPr>
          <w:rFonts w:asciiTheme="minorBidi" w:hAnsiTheme="minorBidi" w:cstheme="minorBidi"/>
          <w:sz w:val="28"/>
          <w:szCs w:val="28"/>
        </w:rPr>
        <w:t xml:space="preserve">This association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rare and highlights the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complexities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of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immunological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disorders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and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their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manifestations.</w:t>
      </w:r>
    </w:p>
    <w:p w14:paraId="2ECC231D" w14:textId="07B3BD37" w:rsidR="00A04AFA" w:rsidRPr="007E6615" w:rsidRDefault="00A04AFA" w:rsidP="00A04AFA">
      <w:pPr>
        <w:spacing w:before="100" w:beforeAutospacing="1" w:after="100" w:afterAutospacing="1"/>
        <w:outlineLvl w:val="1"/>
        <w:rPr>
          <w:rFonts w:asciiTheme="minorBidi" w:eastAsia="Times New Roman" w:hAnsiTheme="minorBidi" w:cstheme="minorBidi"/>
          <w:b/>
          <w:bCs/>
          <w:sz w:val="28"/>
          <w:szCs w:val="28"/>
        </w:rPr>
      </w:pPr>
      <w:r w:rsidRPr="00A04AFA">
        <w:rPr>
          <w:rFonts w:asciiTheme="minorBidi" w:eastAsia="Times New Roman" w:hAnsiTheme="minorBidi" w:cstheme="minorBidi"/>
          <w:b/>
          <w:bCs/>
          <w:sz w:val="28"/>
          <w:szCs w:val="28"/>
        </w:rPr>
        <w:t xml:space="preserve">Case </w:t>
      </w:r>
      <w:proofErr w:type="spellStart"/>
      <w:r w:rsidR="008C248D">
        <w:rPr>
          <w:rFonts w:asciiTheme="minorBidi" w:eastAsia="Times New Roman" w:hAnsiTheme="minorBidi" w:cstheme="minorBidi"/>
          <w:b/>
          <w:bCs/>
          <w:sz w:val="28"/>
          <w:szCs w:val="28"/>
        </w:rPr>
        <w:t>Presentation</w:t>
      </w:r>
      <w:proofErr w:type="spellEnd"/>
    </w:p>
    <w:p w14:paraId="686BC9FA" w14:textId="77777777" w:rsidR="001B4001" w:rsidRPr="007E6615" w:rsidRDefault="001B4001" w:rsidP="001B4001">
      <w:pPr>
        <w:spacing w:before="100" w:beforeAutospacing="1" w:after="100" w:afterAutospacing="1"/>
        <w:outlineLvl w:val="1"/>
        <w:rPr>
          <w:rFonts w:asciiTheme="minorBidi" w:eastAsia="Times New Roman" w:hAnsiTheme="minorBidi" w:cstheme="minorBidi"/>
          <w:sz w:val="28"/>
          <w:szCs w:val="28"/>
        </w:rPr>
      </w:pPr>
      <w:r w:rsidRPr="007E6615">
        <w:rPr>
          <w:rFonts w:asciiTheme="minorBidi" w:eastAsia="Times New Roman" w:hAnsiTheme="minorBidi" w:cstheme="minorBidi"/>
          <w:sz w:val="28"/>
          <w:szCs w:val="28"/>
        </w:rPr>
        <w:lastRenderedPageBreak/>
        <w:t xml:space="preserve">A 23-year-old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moroccan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woman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was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diagnosed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with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Late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Onset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Combined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Immunodeficiencie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(LOCID),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when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at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age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of 7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yea</w:t>
      </w:r>
      <w:r w:rsidR="007E6615">
        <w:rPr>
          <w:rFonts w:asciiTheme="minorBidi" w:eastAsia="Times New Roman" w:hAnsiTheme="minorBidi" w:cstheme="minorBidi"/>
          <w:sz w:val="28"/>
          <w:szCs w:val="28"/>
        </w:rPr>
        <w:t>rs</w:t>
      </w:r>
      <w:proofErr w:type="spellEnd"/>
      <w:r w:rsid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="007E6615">
        <w:rPr>
          <w:rFonts w:asciiTheme="minorBidi" w:eastAsia="Times New Roman" w:hAnsiTheme="minorBidi" w:cstheme="minorBidi"/>
          <w:sz w:val="28"/>
          <w:szCs w:val="28"/>
        </w:rPr>
        <w:t>old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,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she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presented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thousands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of multiple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small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verru</w:t>
      </w:r>
      <w:r w:rsidR="007E6615">
        <w:rPr>
          <w:rFonts w:asciiTheme="minorBidi" w:eastAsia="Times New Roman" w:hAnsiTheme="minorBidi" w:cstheme="minorBidi"/>
          <w:sz w:val="28"/>
          <w:szCs w:val="28"/>
        </w:rPr>
        <w:t>cae</w:t>
      </w:r>
      <w:proofErr w:type="spellEnd"/>
      <w:r w:rsid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="007E6615">
        <w:rPr>
          <w:rFonts w:asciiTheme="minorBidi" w:eastAsia="Times New Roman" w:hAnsiTheme="minorBidi" w:cstheme="minorBidi"/>
          <w:sz w:val="28"/>
          <w:szCs w:val="28"/>
        </w:rPr>
        <w:t>disisiminated</w:t>
      </w:r>
      <w:proofErr w:type="spellEnd"/>
      <w:r w:rsidR="007E6615">
        <w:rPr>
          <w:rFonts w:asciiTheme="minorBidi" w:eastAsia="Times New Roman" w:hAnsiTheme="minorBidi" w:cstheme="minorBidi"/>
          <w:sz w:val="28"/>
          <w:szCs w:val="28"/>
        </w:rPr>
        <w:t xml:space="preserve"> over </w:t>
      </w:r>
      <w:proofErr w:type="spellStart"/>
      <w:r w:rsidR="007E6615">
        <w:rPr>
          <w:rFonts w:asciiTheme="minorBidi" w:eastAsia="Times New Roman" w:hAnsiTheme="minorBidi" w:cstheme="minorBidi"/>
          <w:sz w:val="28"/>
          <w:szCs w:val="28"/>
        </w:rPr>
        <w:t>her</w:t>
      </w:r>
      <w:proofErr w:type="spellEnd"/>
      <w:r w:rsidR="007E6615">
        <w:rPr>
          <w:rFonts w:asciiTheme="minorBidi" w:eastAsia="Times New Roman" w:hAnsiTheme="minorBidi" w:cstheme="minorBidi"/>
          <w:sz w:val="28"/>
          <w:szCs w:val="28"/>
        </w:rPr>
        <w:t xml:space="preserve"> body</w:t>
      </w:r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, and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continueted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to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develop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repeated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respiratory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a</w:t>
      </w:r>
      <w:r w:rsidR="007E6615">
        <w:rPr>
          <w:rFonts w:asciiTheme="minorBidi" w:eastAsia="Times New Roman" w:hAnsiTheme="minorBidi" w:cstheme="minorBidi"/>
          <w:sz w:val="28"/>
          <w:szCs w:val="28"/>
        </w:rPr>
        <w:t>nd gastro-intestinal infections</w:t>
      </w:r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. A skin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biopsy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was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consistent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with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epidermodysplasia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verruciformis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>.</w:t>
      </w:r>
    </w:p>
    <w:p w14:paraId="0A306FBD" w14:textId="77777777" w:rsidR="001B4001" w:rsidRPr="007E6615" w:rsidRDefault="001B4001" w:rsidP="001B4001">
      <w:pPr>
        <w:spacing w:before="100" w:beforeAutospacing="1" w:after="100" w:afterAutospacing="1"/>
        <w:outlineLvl w:val="1"/>
        <w:rPr>
          <w:rFonts w:asciiTheme="minorBidi" w:eastAsia="Times New Roman" w:hAnsiTheme="minorBidi" w:cstheme="minorBidi"/>
          <w:sz w:val="28"/>
          <w:szCs w:val="28"/>
        </w:rPr>
      </w:pPr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The patient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was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issued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from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a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consanguineous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marriage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,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her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parents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were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cousins.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Both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of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them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,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were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alive and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well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. The patient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had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r w:rsidR="00807FD2">
        <w:rPr>
          <w:rFonts w:asciiTheme="minorBidi" w:eastAsia="Times New Roman" w:hAnsiTheme="minorBidi" w:cstheme="minorBidi"/>
          <w:sz w:val="28"/>
          <w:szCs w:val="28"/>
        </w:rPr>
        <w:t xml:space="preserve">five siblings, </w:t>
      </w:r>
      <w:proofErr w:type="spellStart"/>
      <w:r w:rsidR="00807FD2">
        <w:rPr>
          <w:rFonts w:asciiTheme="minorBidi" w:eastAsia="Times New Roman" w:hAnsiTheme="minorBidi" w:cstheme="minorBidi"/>
          <w:sz w:val="28"/>
          <w:szCs w:val="28"/>
        </w:rPr>
        <w:t>who</w:t>
      </w:r>
      <w:proofErr w:type="spellEnd"/>
      <w:r w:rsidR="00807FD2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="00807FD2">
        <w:rPr>
          <w:rFonts w:asciiTheme="minorBidi" w:eastAsia="Times New Roman" w:hAnsiTheme="minorBidi" w:cstheme="minorBidi"/>
          <w:sz w:val="28"/>
          <w:szCs w:val="28"/>
        </w:rPr>
        <w:t>were</w:t>
      </w:r>
      <w:proofErr w:type="spellEnd"/>
      <w:r w:rsidR="00807FD2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="00807FD2">
        <w:rPr>
          <w:rFonts w:asciiTheme="minorBidi" w:eastAsia="Times New Roman" w:hAnsiTheme="minorBidi" w:cstheme="minorBidi"/>
          <w:sz w:val="28"/>
          <w:szCs w:val="28"/>
        </w:rPr>
        <w:t>healthy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>.</w:t>
      </w:r>
    </w:p>
    <w:p w14:paraId="7F3B590F" w14:textId="77777777" w:rsidR="0001157F" w:rsidRDefault="001B4001" w:rsidP="001B4001">
      <w:pPr>
        <w:spacing w:before="100" w:beforeAutospacing="1" w:after="100" w:afterAutospacing="1"/>
        <w:outlineLvl w:val="1"/>
        <w:rPr>
          <w:rFonts w:asciiTheme="minorBidi" w:eastAsia="Times New Roman" w:hAnsiTheme="minorBidi" w:cstheme="minorBidi"/>
          <w:sz w:val="28"/>
          <w:szCs w:val="28"/>
        </w:rPr>
      </w:pPr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The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blood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tests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s</w:t>
      </w:r>
      <w:r w:rsidR="00807FD2">
        <w:rPr>
          <w:rFonts w:asciiTheme="minorBidi" w:eastAsia="Times New Roman" w:hAnsiTheme="minorBidi" w:cstheme="minorBidi"/>
          <w:sz w:val="28"/>
          <w:szCs w:val="28"/>
        </w:rPr>
        <w:t>howed</w:t>
      </w:r>
      <w:proofErr w:type="spellEnd"/>
      <w:r w:rsidR="00807FD2">
        <w:rPr>
          <w:rFonts w:asciiTheme="minorBidi" w:eastAsia="Times New Roman" w:hAnsiTheme="minorBidi" w:cstheme="minorBidi"/>
          <w:sz w:val="28"/>
          <w:szCs w:val="28"/>
        </w:rPr>
        <w:t xml:space="preserve"> a </w:t>
      </w:r>
      <w:proofErr w:type="spellStart"/>
      <w:r w:rsidR="00807FD2">
        <w:rPr>
          <w:rFonts w:asciiTheme="minorBidi" w:eastAsia="Times New Roman" w:hAnsiTheme="minorBidi" w:cstheme="minorBidi"/>
          <w:sz w:val="28"/>
          <w:szCs w:val="28"/>
        </w:rPr>
        <w:t>low</w:t>
      </w:r>
      <w:proofErr w:type="spellEnd"/>
      <w:r w:rsidR="00807FD2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="00807FD2">
        <w:rPr>
          <w:rFonts w:asciiTheme="minorBidi" w:eastAsia="Times New Roman" w:hAnsiTheme="minorBidi" w:cstheme="minorBidi"/>
          <w:sz w:val="28"/>
          <w:szCs w:val="28"/>
        </w:rPr>
        <w:t>obsolute</w:t>
      </w:r>
      <w:proofErr w:type="spellEnd"/>
      <w:r w:rsidR="00807FD2">
        <w:rPr>
          <w:rFonts w:asciiTheme="minorBidi" w:eastAsia="Times New Roman" w:hAnsiTheme="minorBidi" w:cstheme="minorBidi"/>
          <w:sz w:val="28"/>
          <w:szCs w:val="28"/>
        </w:rPr>
        <w:t xml:space="preserve"> CD3 T </w:t>
      </w:r>
      <w:proofErr w:type="spellStart"/>
      <w:r w:rsidR="00807FD2">
        <w:rPr>
          <w:rFonts w:asciiTheme="minorBidi" w:eastAsia="Times New Roman" w:hAnsiTheme="minorBidi" w:cstheme="minorBidi"/>
          <w:sz w:val="28"/>
          <w:szCs w:val="28"/>
        </w:rPr>
        <w:t>cell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, CD3+CD4, CD3+CD8, CD19 and CD16+CD56. The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biological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evolution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was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marked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by the installation of a constant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lymphopenia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varying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between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390 and 940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cells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/mm3.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Hypogammaglobulinaemia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was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not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found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on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two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serum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protein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electrophoreses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. In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summary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of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these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clinical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and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biological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data, the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diagnosis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of an EV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secondary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to a LOCID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was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confirmed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. The patient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is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on a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monthly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Ig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transfusion program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with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a good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clinical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evolution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thereafter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>.</w:t>
      </w:r>
    </w:p>
    <w:p w14:paraId="0BE16F26" w14:textId="77777777" w:rsidR="003E37F6" w:rsidRDefault="003E37F6" w:rsidP="001B4001">
      <w:pPr>
        <w:spacing w:before="100" w:beforeAutospacing="1" w:after="100" w:afterAutospacing="1"/>
        <w:outlineLvl w:val="1"/>
        <w:rPr>
          <w:rFonts w:asciiTheme="minorBidi" w:eastAsia="Times New Roman" w:hAnsiTheme="minorBidi" w:cstheme="minorBidi"/>
          <w:sz w:val="28"/>
          <w:szCs w:val="28"/>
        </w:rPr>
      </w:pPr>
    </w:p>
    <w:p w14:paraId="6271AE50" w14:textId="314E61F3" w:rsidR="003E37F6" w:rsidRPr="00A04AFA" w:rsidRDefault="003E37F6" w:rsidP="001B4001">
      <w:pPr>
        <w:spacing w:before="100" w:beforeAutospacing="1" w:after="100" w:afterAutospacing="1"/>
        <w:outlineLvl w:val="1"/>
        <w:rPr>
          <w:rFonts w:asciiTheme="minorBidi" w:eastAsia="Times New Roman" w:hAnsiTheme="minorBidi" w:cstheme="minorBidi"/>
          <w:sz w:val="28"/>
          <w:szCs w:val="28"/>
        </w:rPr>
      </w:pPr>
      <w:r>
        <w:rPr>
          <w:rFonts w:asciiTheme="minorBidi" w:eastAsia="Times New Roman" w:hAnsiTheme="minorBidi" w:cstheme="minorBidi"/>
          <w:noProof/>
          <w:sz w:val="28"/>
          <w:szCs w:val="28"/>
          <w:lang w:val="en-US" w:eastAsia="en-US"/>
        </w:rPr>
        <w:drawing>
          <wp:inline distT="0" distB="0" distL="0" distR="0" wp14:anchorId="27106A0A" wp14:editId="11B0F567">
            <wp:extent cx="4407276" cy="330569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cid.jpg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2676" cy="3339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DB6EA" w14:textId="485A592D" w:rsidR="005843CF" w:rsidRDefault="005843CF" w:rsidP="00A04AFA">
      <w:pPr>
        <w:spacing w:before="100" w:beforeAutospacing="1" w:after="100" w:afterAutospacing="1"/>
        <w:outlineLvl w:val="1"/>
        <w:rPr>
          <w:rFonts w:asciiTheme="minorBidi" w:eastAsia="Times New Roman" w:hAnsiTheme="minorBidi" w:cstheme="minorBidi"/>
          <w:b/>
          <w:bCs/>
          <w:sz w:val="28"/>
          <w:szCs w:val="28"/>
        </w:rPr>
      </w:pPr>
      <w:r>
        <w:rPr>
          <w:rFonts w:eastAsia="Times New Roman"/>
          <w:b/>
          <w:bCs/>
          <w:color w:val="212121"/>
          <w:kern w:val="36"/>
          <w:szCs w:val="48"/>
        </w:rPr>
        <w:t>Figure 1</w:t>
      </w:r>
      <w:r w:rsidRPr="003241FD">
        <w:rPr>
          <w:rFonts w:eastAsia="Times New Roman"/>
          <w:b/>
          <w:bCs/>
          <w:color w:val="212121"/>
          <w:kern w:val="36"/>
          <w:szCs w:val="48"/>
        </w:rPr>
        <w:t> </w:t>
      </w:r>
      <w:r w:rsidRPr="003241FD">
        <w:rPr>
          <w:rFonts w:eastAsia="Times New Roman"/>
          <w:bCs/>
          <w:color w:val="212121"/>
          <w:kern w:val="36"/>
          <w:szCs w:val="48"/>
        </w:rPr>
        <w:t>:</w:t>
      </w:r>
      <w:r>
        <w:rPr>
          <w:rFonts w:eastAsia="Times New Roman"/>
          <w:bCs/>
          <w:color w:val="212121"/>
          <w:kern w:val="36"/>
          <w:szCs w:val="48"/>
        </w:rPr>
        <w:t xml:space="preserve"> </w:t>
      </w:r>
      <w:r w:rsidR="005F0022" w:rsidRPr="005F0022">
        <w:rPr>
          <w:rFonts w:ascii="Arial" w:eastAsia="Times New Roman" w:hAnsi="Arial" w:cs="Arial"/>
          <w:bCs/>
          <w:color w:val="212121"/>
          <w:kern w:val="36"/>
          <w:szCs w:val="48"/>
          <w:highlight w:val="yellow"/>
        </w:rPr>
        <w:t xml:space="preserve">The patient </w:t>
      </w:r>
      <w:proofErr w:type="spellStart"/>
      <w:r w:rsidR="005F0022" w:rsidRPr="005F0022">
        <w:rPr>
          <w:rFonts w:ascii="Arial" w:eastAsia="Times New Roman" w:hAnsi="Arial" w:cs="Arial"/>
          <w:bCs/>
          <w:color w:val="212121"/>
          <w:kern w:val="36"/>
          <w:szCs w:val="48"/>
          <w:highlight w:val="yellow"/>
        </w:rPr>
        <w:t>with</w:t>
      </w:r>
      <w:proofErr w:type="spellEnd"/>
      <w:r w:rsidR="005F0022" w:rsidRPr="005F0022">
        <w:rPr>
          <w:rFonts w:ascii="Arial" w:eastAsia="Times New Roman" w:hAnsi="Arial" w:cs="Arial"/>
          <w:bCs/>
          <w:color w:val="212121"/>
          <w:kern w:val="36"/>
          <w:szCs w:val="48"/>
          <w:highlight w:val="yellow"/>
        </w:rPr>
        <w:t xml:space="preserve"> </w:t>
      </w:r>
      <w:proofErr w:type="spellStart"/>
      <w:r w:rsidR="005F0022" w:rsidRPr="005F0022">
        <w:rPr>
          <w:rFonts w:ascii="Arial" w:hAnsi="Arial" w:cs="Arial"/>
          <w:highlight w:val="yellow"/>
        </w:rPr>
        <w:t>thousands</w:t>
      </w:r>
      <w:proofErr w:type="spellEnd"/>
      <w:r w:rsidR="005F0022" w:rsidRPr="005F0022">
        <w:rPr>
          <w:rFonts w:ascii="Arial" w:hAnsi="Arial" w:cs="Arial"/>
          <w:highlight w:val="yellow"/>
        </w:rPr>
        <w:t xml:space="preserve"> of </w:t>
      </w:r>
      <w:proofErr w:type="spellStart"/>
      <w:r w:rsidR="005F0022" w:rsidRPr="005F0022">
        <w:rPr>
          <w:rFonts w:ascii="Arial" w:hAnsi="Arial" w:cs="Arial"/>
          <w:highlight w:val="yellow"/>
        </w:rPr>
        <w:t>small</w:t>
      </w:r>
      <w:proofErr w:type="spellEnd"/>
      <w:r w:rsidR="005F0022" w:rsidRPr="005F0022">
        <w:rPr>
          <w:rFonts w:ascii="Arial" w:hAnsi="Arial" w:cs="Arial"/>
          <w:highlight w:val="yellow"/>
        </w:rPr>
        <w:t xml:space="preserve"> </w:t>
      </w:r>
      <w:proofErr w:type="spellStart"/>
      <w:r w:rsidR="005F0022" w:rsidRPr="005F0022">
        <w:rPr>
          <w:rFonts w:ascii="Arial" w:hAnsi="Arial" w:cs="Arial"/>
          <w:highlight w:val="yellow"/>
        </w:rPr>
        <w:t>verrucae</w:t>
      </w:r>
      <w:proofErr w:type="spellEnd"/>
    </w:p>
    <w:p w14:paraId="22D48585" w14:textId="77777777" w:rsidR="00A04AFA" w:rsidRPr="00A04AFA" w:rsidRDefault="00A04AFA" w:rsidP="00A04AFA">
      <w:pPr>
        <w:spacing w:before="100" w:beforeAutospacing="1" w:after="100" w:afterAutospacing="1"/>
        <w:outlineLvl w:val="1"/>
        <w:rPr>
          <w:rFonts w:asciiTheme="minorBidi" w:eastAsia="Times New Roman" w:hAnsiTheme="minorBidi" w:cstheme="minorBidi"/>
          <w:b/>
          <w:bCs/>
          <w:sz w:val="28"/>
          <w:szCs w:val="28"/>
        </w:rPr>
      </w:pPr>
      <w:r w:rsidRPr="00A04AFA">
        <w:rPr>
          <w:rFonts w:asciiTheme="minorBidi" w:eastAsia="Times New Roman" w:hAnsiTheme="minorBidi" w:cstheme="minorBidi"/>
          <w:b/>
          <w:bCs/>
          <w:sz w:val="28"/>
          <w:szCs w:val="28"/>
        </w:rPr>
        <w:t>Discussion</w:t>
      </w:r>
    </w:p>
    <w:p w14:paraId="4E12F68A" w14:textId="77777777" w:rsidR="00A04AFA" w:rsidRPr="00A04AFA" w:rsidRDefault="00A04AFA" w:rsidP="00A04AFA">
      <w:pPr>
        <w:spacing w:before="100" w:beforeAutospacing="1" w:after="100" w:afterAutospacing="1"/>
        <w:rPr>
          <w:rFonts w:asciiTheme="minorBidi" w:hAnsiTheme="minorBidi" w:cstheme="minorBidi"/>
          <w:sz w:val="28"/>
          <w:szCs w:val="28"/>
        </w:rPr>
      </w:pPr>
      <w:proofErr w:type="spellStart"/>
      <w:r w:rsidRPr="00A04AFA">
        <w:rPr>
          <w:rFonts w:asciiTheme="minorBidi" w:hAnsiTheme="minorBidi" w:cstheme="minorBidi"/>
          <w:sz w:val="28"/>
          <w:szCs w:val="28"/>
        </w:rPr>
        <w:lastRenderedPageBreak/>
        <w:t>Late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Onset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Combined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Immune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Deficiency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(LOCID)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a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subset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of Variable Common Immune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Deficiency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(VCID)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characterized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by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defects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in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antibody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production (IgG and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IgA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,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with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or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without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IgM),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profound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CD4 T-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cell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lymphopenia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, and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increased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susceptibility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to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opportunistic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infections (1).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Unlike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Common Variable Immune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Deficiency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(CVID), LOCID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defined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by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its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distinct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clinical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and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immunological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profile, as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well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as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its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higher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morbidity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and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mortality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rates (2).</w:t>
      </w:r>
    </w:p>
    <w:p w14:paraId="4888E0F4" w14:textId="77777777" w:rsidR="00A04AFA" w:rsidRPr="00A04AFA" w:rsidRDefault="00A04AFA" w:rsidP="00A04AFA">
      <w:pPr>
        <w:spacing w:before="100" w:beforeAutospacing="1" w:after="100" w:afterAutospacing="1"/>
        <w:rPr>
          <w:rFonts w:asciiTheme="minorBidi" w:hAnsiTheme="minorBidi" w:cstheme="minorBidi"/>
          <w:sz w:val="28"/>
          <w:szCs w:val="28"/>
        </w:rPr>
      </w:pPr>
      <w:r w:rsidRPr="00A04AFA">
        <w:rPr>
          <w:rFonts w:asciiTheme="minorBidi" w:hAnsiTheme="minorBidi" w:cstheme="minorBidi"/>
          <w:sz w:val="28"/>
          <w:szCs w:val="28"/>
        </w:rPr>
        <w:t xml:space="preserve">The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clinical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presentation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of LOCID can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vary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significantly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among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patients. The condition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typically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manifests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in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late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childhood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or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adulthood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,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often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after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a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history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of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recurrent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infections. Patients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may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present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with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a range of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symptoms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,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including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chronic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sinusitis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,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pulmonary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infections, and gastrointestinal complications due to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opportunistic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pathogens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(3). In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our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case, the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patient’s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early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onset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of skin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lesions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and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recurrent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infections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suggests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a more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complex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underlying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immunological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disorder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>.</w:t>
      </w:r>
    </w:p>
    <w:p w14:paraId="462ABBCB" w14:textId="77777777" w:rsidR="00A04AFA" w:rsidRPr="00A04AFA" w:rsidRDefault="00A04AFA" w:rsidP="00A04AFA">
      <w:pPr>
        <w:spacing w:before="100" w:beforeAutospacing="1" w:after="100" w:afterAutospacing="1"/>
        <w:rPr>
          <w:rFonts w:asciiTheme="minorBidi" w:hAnsiTheme="minorBidi" w:cstheme="minorBidi"/>
          <w:sz w:val="28"/>
          <w:szCs w:val="28"/>
        </w:rPr>
      </w:pPr>
      <w:proofErr w:type="spellStart"/>
      <w:r w:rsidRPr="00A04AFA">
        <w:rPr>
          <w:rFonts w:asciiTheme="minorBidi" w:hAnsiTheme="minorBidi" w:cstheme="minorBidi"/>
          <w:sz w:val="28"/>
          <w:szCs w:val="28"/>
        </w:rPr>
        <w:t>Immunological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evaluation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in patients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with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LOCID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often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reveals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a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profound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deficiency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in T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cell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subsets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. The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findings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in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our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patient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included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low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levels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of CD3 T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cells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, CD3+CD4, CD3+CD8, CD19, and CD16+CD56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cells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.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These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abnormalities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are consistent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with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the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immunological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profile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seen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in LOCID,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where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T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cell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lymphopenia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a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hallmark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feature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(4).</w:t>
      </w:r>
    </w:p>
    <w:p w14:paraId="70733BB3" w14:textId="77777777" w:rsidR="00E57706" w:rsidRPr="007E6615" w:rsidRDefault="00A04AFA" w:rsidP="00E57706">
      <w:pPr>
        <w:rPr>
          <w:rFonts w:asciiTheme="minorBidi" w:eastAsia="Times New Roman" w:hAnsiTheme="minorBidi" w:cstheme="minorBidi"/>
          <w:sz w:val="28"/>
          <w:szCs w:val="28"/>
        </w:rPr>
      </w:pPr>
      <w:proofErr w:type="spellStart"/>
      <w:r w:rsidRPr="00A04AFA">
        <w:rPr>
          <w:rFonts w:asciiTheme="minorBidi" w:hAnsiTheme="minorBidi" w:cstheme="minorBidi"/>
          <w:sz w:val="28"/>
          <w:szCs w:val="28"/>
        </w:rPr>
        <w:t>Lymphopenia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, as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observed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in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our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patient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with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counts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ranging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from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390 to 940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cells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/mm³, can lead to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significant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clinical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consequences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,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including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increased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susceptibility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to infections and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potential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malignancies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(5). The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lack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of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hypogammaglobulinemia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, as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confirmed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by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serum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protein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electrophoresis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,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further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distinguishes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LOCID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from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other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immunodeficiencies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such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as </w:t>
      </w:r>
      <w:r w:rsidR="00E57706" w:rsidRPr="007E6615">
        <w:rPr>
          <w:rFonts w:asciiTheme="minorBidi" w:eastAsia="Times New Roman" w:hAnsiTheme="minorBidi" w:cstheme="minorBidi"/>
          <w:sz w:val="28"/>
          <w:szCs w:val="28"/>
        </w:rPr>
        <w:t xml:space="preserve">CVID, </w:t>
      </w:r>
      <w:proofErr w:type="spellStart"/>
      <w:r w:rsidR="00E57706" w:rsidRPr="007E6615">
        <w:rPr>
          <w:rFonts w:asciiTheme="minorBidi" w:eastAsia="Times New Roman" w:hAnsiTheme="minorBidi" w:cstheme="minorBidi"/>
          <w:sz w:val="28"/>
          <w:szCs w:val="28"/>
        </w:rPr>
        <w:t>where</w:t>
      </w:r>
      <w:proofErr w:type="spellEnd"/>
      <w:r w:rsidR="00E57706"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="00E57706" w:rsidRPr="007E6615">
        <w:rPr>
          <w:rFonts w:asciiTheme="minorBidi" w:eastAsia="Times New Roman" w:hAnsiTheme="minorBidi" w:cstheme="minorBidi"/>
          <w:sz w:val="28"/>
          <w:szCs w:val="28"/>
        </w:rPr>
        <w:t>hypogammaglobulinemia</w:t>
      </w:r>
      <w:proofErr w:type="spellEnd"/>
      <w:r w:rsidR="00E57706"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="00E57706" w:rsidRPr="007E6615">
        <w:rPr>
          <w:rFonts w:asciiTheme="minorBidi" w:eastAsia="Times New Roman" w:hAnsiTheme="minorBidi" w:cstheme="minorBidi"/>
          <w:sz w:val="28"/>
          <w:szCs w:val="28"/>
        </w:rPr>
        <w:t>is</w:t>
      </w:r>
      <w:proofErr w:type="spellEnd"/>
      <w:r w:rsidR="00E57706" w:rsidRPr="007E6615">
        <w:rPr>
          <w:rFonts w:asciiTheme="minorBidi" w:eastAsia="Times New Roman" w:hAnsiTheme="minorBidi" w:cstheme="minorBidi"/>
          <w:sz w:val="28"/>
          <w:szCs w:val="28"/>
        </w:rPr>
        <w:t xml:space="preserve"> a </w:t>
      </w:r>
      <w:proofErr w:type="spellStart"/>
      <w:r w:rsidR="00E57706" w:rsidRPr="007E6615">
        <w:rPr>
          <w:rFonts w:asciiTheme="minorBidi" w:eastAsia="Times New Roman" w:hAnsiTheme="minorBidi" w:cstheme="minorBidi"/>
          <w:sz w:val="28"/>
          <w:szCs w:val="28"/>
        </w:rPr>
        <w:t>common</w:t>
      </w:r>
      <w:proofErr w:type="spellEnd"/>
      <w:r w:rsidR="00E57706"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="00E57706" w:rsidRPr="007E6615">
        <w:rPr>
          <w:rFonts w:asciiTheme="minorBidi" w:eastAsia="Times New Roman" w:hAnsiTheme="minorBidi" w:cstheme="minorBidi"/>
          <w:sz w:val="28"/>
          <w:szCs w:val="28"/>
        </w:rPr>
        <w:t>finding</w:t>
      </w:r>
      <w:proofErr w:type="spellEnd"/>
      <w:r w:rsidR="00E57706" w:rsidRPr="007E6615">
        <w:rPr>
          <w:rFonts w:asciiTheme="minorBidi" w:eastAsia="Times New Roman" w:hAnsiTheme="minorBidi" w:cstheme="minorBidi"/>
          <w:sz w:val="28"/>
          <w:szCs w:val="28"/>
        </w:rPr>
        <w:t xml:space="preserve"> (6).</w:t>
      </w:r>
    </w:p>
    <w:p w14:paraId="0FC643E2" w14:textId="77777777" w:rsidR="00E57706" w:rsidRPr="00A04AFA" w:rsidRDefault="00E57706" w:rsidP="00E57706">
      <w:pPr>
        <w:rPr>
          <w:rFonts w:asciiTheme="minorBidi" w:eastAsia="Times New Roman" w:hAnsiTheme="minorBidi" w:cstheme="minorBidi"/>
          <w:sz w:val="28"/>
          <w:szCs w:val="28"/>
        </w:rPr>
      </w:pPr>
    </w:p>
    <w:p w14:paraId="4426E056" w14:textId="77777777" w:rsidR="00A04AFA" w:rsidRPr="00A04AFA" w:rsidRDefault="00A04AFA" w:rsidP="00A04AFA">
      <w:pPr>
        <w:spacing w:before="100" w:beforeAutospacing="1" w:after="100" w:afterAutospacing="1"/>
        <w:rPr>
          <w:rFonts w:asciiTheme="minorBidi" w:hAnsiTheme="minorBidi" w:cstheme="minorBidi"/>
          <w:sz w:val="28"/>
          <w:szCs w:val="28"/>
        </w:rPr>
      </w:pPr>
      <w:r w:rsidRPr="00A04AFA">
        <w:rPr>
          <w:rFonts w:asciiTheme="minorBidi" w:hAnsiTheme="minorBidi" w:cstheme="minorBidi"/>
          <w:sz w:val="28"/>
          <w:szCs w:val="28"/>
        </w:rPr>
        <w:t xml:space="preserve">The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pathophysiology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of LOCID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not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fully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understood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, but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it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believed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to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involve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genetic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mutations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that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affect lymphocyte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development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and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function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.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Various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genetic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defects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have been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implicated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,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including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mutations in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genes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responsible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for T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cell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signaling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and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development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(7). The association of LOCID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with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conditions like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epidermodysplasia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verruciformis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raises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questions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regarding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the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role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of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genetic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predisposition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and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environmental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factors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in the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development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of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these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disorders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>.</w:t>
      </w:r>
    </w:p>
    <w:p w14:paraId="227915AA" w14:textId="77777777" w:rsidR="00A04AFA" w:rsidRPr="00A04AFA" w:rsidRDefault="00A04AFA" w:rsidP="00A04AFA">
      <w:pPr>
        <w:spacing w:before="100" w:beforeAutospacing="1" w:after="100" w:afterAutospacing="1"/>
        <w:rPr>
          <w:rFonts w:asciiTheme="minorBidi" w:hAnsiTheme="minorBidi" w:cstheme="minorBidi"/>
          <w:sz w:val="28"/>
          <w:szCs w:val="28"/>
        </w:rPr>
      </w:pPr>
      <w:r w:rsidRPr="00A04AFA">
        <w:rPr>
          <w:rFonts w:asciiTheme="minorBidi" w:hAnsiTheme="minorBidi" w:cstheme="minorBidi"/>
          <w:sz w:val="28"/>
          <w:szCs w:val="28"/>
        </w:rPr>
        <w:t xml:space="preserve">Management of LOCID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typically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involves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supportive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care,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including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prophylactic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antibiotics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and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immunoglobulin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replacement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therapy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. In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our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patient, the initiation of a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monthly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immunoglobulin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transfusion program </w:t>
      </w:r>
      <w:r w:rsidRPr="00A04AFA">
        <w:rPr>
          <w:rFonts w:asciiTheme="minorBidi" w:hAnsiTheme="minorBidi" w:cstheme="minorBidi"/>
          <w:sz w:val="28"/>
          <w:szCs w:val="28"/>
        </w:rPr>
        <w:lastRenderedPageBreak/>
        <w:t xml:space="preserve">has been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associated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with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a positive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clinical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response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,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highlighting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the importance of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tailored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immunotherapy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(8).</w:t>
      </w:r>
    </w:p>
    <w:p w14:paraId="1A40ED1B" w14:textId="77777777" w:rsidR="00A04AFA" w:rsidRPr="00A04AFA" w:rsidRDefault="00A04AFA" w:rsidP="00A04AFA">
      <w:pPr>
        <w:spacing w:before="100" w:beforeAutospacing="1" w:after="100" w:afterAutospacing="1"/>
        <w:rPr>
          <w:rFonts w:asciiTheme="minorBidi" w:hAnsiTheme="minorBidi" w:cstheme="minorBidi"/>
          <w:sz w:val="28"/>
          <w:szCs w:val="28"/>
        </w:rPr>
      </w:pPr>
      <w:r w:rsidRPr="00A04AFA">
        <w:rPr>
          <w:rFonts w:asciiTheme="minorBidi" w:hAnsiTheme="minorBidi" w:cstheme="minorBidi"/>
          <w:sz w:val="28"/>
          <w:szCs w:val="28"/>
        </w:rPr>
        <w:t xml:space="preserve">The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role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of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immunoglobulin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therapy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in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improving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the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quality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of life and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reducing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the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frequency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of infections in patients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with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LOCID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cannot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be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overstated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. Regular monitoring and a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multidisciplinary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approach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are essential to manage complications and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optimize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treatment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outcomes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>.</w:t>
      </w:r>
    </w:p>
    <w:p w14:paraId="47D4F030" w14:textId="77777777" w:rsidR="00A04AFA" w:rsidRPr="00A04AFA" w:rsidRDefault="00A04AFA" w:rsidP="00A04AFA">
      <w:pPr>
        <w:spacing w:before="100" w:beforeAutospacing="1" w:after="100" w:afterAutospacing="1"/>
        <w:rPr>
          <w:rFonts w:asciiTheme="minorBidi" w:hAnsiTheme="minorBidi" w:cstheme="minorBidi"/>
          <w:sz w:val="28"/>
          <w:szCs w:val="28"/>
        </w:rPr>
      </w:pPr>
      <w:proofErr w:type="spellStart"/>
      <w:r w:rsidRPr="00A04AFA">
        <w:rPr>
          <w:rFonts w:asciiTheme="minorBidi" w:hAnsiTheme="minorBidi" w:cstheme="minorBidi"/>
          <w:sz w:val="28"/>
          <w:szCs w:val="28"/>
        </w:rPr>
        <w:t>Understanding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the distinctions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between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LOCID and CVID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crucial for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appropriate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diagnosis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and management.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While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both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conditions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may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present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with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similar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clinical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features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,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systematic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T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cell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phenotyping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can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aid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in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differentiating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these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disorders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(9).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Identifying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specific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T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cell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defects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associated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with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LOCID can lead to more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personalized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therapeutic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approaches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and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may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offer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insights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into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the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underlying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genetic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mechanisms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>.</w:t>
      </w:r>
    </w:p>
    <w:p w14:paraId="4F0F30F0" w14:textId="77777777" w:rsidR="00A04AFA" w:rsidRPr="00A04AFA" w:rsidRDefault="00A04AFA" w:rsidP="00A04AFA">
      <w:pPr>
        <w:spacing w:before="100" w:beforeAutospacing="1" w:after="100" w:afterAutospacing="1"/>
        <w:rPr>
          <w:rFonts w:asciiTheme="minorBidi" w:hAnsiTheme="minorBidi" w:cstheme="minorBidi"/>
          <w:sz w:val="28"/>
          <w:szCs w:val="28"/>
        </w:rPr>
      </w:pPr>
      <w:r w:rsidRPr="00A04AFA">
        <w:rPr>
          <w:rFonts w:asciiTheme="minorBidi" w:hAnsiTheme="minorBidi" w:cstheme="minorBidi"/>
          <w:sz w:val="28"/>
          <w:szCs w:val="28"/>
        </w:rPr>
        <w:t xml:space="preserve">The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genetic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basis of LOCID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remains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an area of active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research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.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Identifying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genetic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markers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associated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with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LOCID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could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facilitate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early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diagnosis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and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provide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insights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into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disease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mechanisms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(10).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Genetic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counseling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may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be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beneficial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for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affected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individuals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and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their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families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,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particularly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in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consanguineous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populations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where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the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risk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of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inherited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immunodeficiencies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elevated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>.</w:t>
      </w:r>
    </w:p>
    <w:p w14:paraId="14D53651" w14:textId="77777777" w:rsidR="00A04AFA" w:rsidRPr="00A04AFA" w:rsidRDefault="00A04AFA" w:rsidP="00A04AFA">
      <w:pPr>
        <w:spacing w:before="100" w:beforeAutospacing="1" w:after="100" w:afterAutospacing="1"/>
        <w:outlineLvl w:val="2"/>
        <w:rPr>
          <w:rFonts w:asciiTheme="minorBidi" w:eastAsia="Times New Roman" w:hAnsiTheme="minorBidi" w:cstheme="minorBidi"/>
          <w:b/>
          <w:bCs/>
          <w:sz w:val="28"/>
          <w:szCs w:val="28"/>
        </w:rPr>
      </w:pPr>
      <w:r w:rsidRPr="00A04AFA">
        <w:rPr>
          <w:rFonts w:asciiTheme="minorBidi" w:eastAsia="Times New Roman" w:hAnsiTheme="minorBidi" w:cstheme="minorBidi"/>
          <w:b/>
          <w:bCs/>
          <w:sz w:val="28"/>
          <w:szCs w:val="28"/>
        </w:rPr>
        <w:t>Conclusion</w:t>
      </w:r>
    </w:p>
    <w:p w14:paraId="52916DB5" w14:textId="77777777" w:rsidR="00A04AFA" w:rsidRPr="00A04AFA" w:rsidRDefault="00A04AFA" w:rsidP="00A04AFA">
      <w:pPr>
        <w:spacing w:before="100" w:beforeAutospacing="1" w:after="100" w:afterAutospacing="1"/>
        <w:rPr>
          <w:rFonts w:asciiTheme="minorBidi" w:hAnsiTheme="minorBidi" w:cstheme="minorBidi"/>
          <w:sz w:val="28"/>
          <w:szCs w:val="28"/>
        </w:rPr>
      </w:pPr>
      <w:r w:rsidRPr="00A04AFA">
        <w:rPr>
          <w:rFonts w:asciiTheme="minorBidi" w:hAnsiTheme="minorBidi" w:cstheme="minorBidi"/>
          <w:sz w:val="28"/>
          <w:szCs w:val="28"/>
        </w:rPr>
        <w:t xml:space="preserve">This case of a 23-year-old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woman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with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epidermodysplasia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verruciformis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revealing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a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Late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Onset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Combined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Immunodeficiency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underscores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the importance of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recognizing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the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complex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interplay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between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immunological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disorders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and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their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clinical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manifestations. LOCID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differs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from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classic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CVID in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its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clinical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and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immunological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characteristics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,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necessitating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a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systematic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approach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to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diagnosis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and management.</w:t>
      </w:r>
    </w:p>
    <w:p w14:paraId="302AA002" w14:textId="77777777" w:rsidR="00A04AFA" w:rsidRPr="00A04AFA" w:rsidRDefault="00A04AFA" w:rsidP="00A04AFA">
      <w:pPr>
        <w:spacing w:before="100" w:beforeAutospacing="1" w:after="100" w:afterAutospacing="1"/>
        <w:rPr>
          <w:rFonts w:asciiTheme="minorBidi" w:hAnsiTheme="minorBidi" w:cstheme="minorBidi"/>
          <w:sz w:val="28"/>
          <w:szCs w:val="28"/>
        </w:rPr>
      </w:pPr>
      <w:proofErr w:type="spellStart"/>
      <w:r w:rsidRPr="00A04AFA">
        <w:rPr>
          <w:rFonts w:asciiTheme="minorBidi" w:hAnsiTheme="minorBidi" w:cstheme="minorBidi"/>
          <w:sz w:val="28"/>
          <w:szCs w:val="28"/>
        </w:rPr>
        <w:t>Further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research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essential to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elucidate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the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genetic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underpinnings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of LOCID and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its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associations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with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conditions like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epidermodysplasia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verruciformis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.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Identifying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these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relationships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may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improve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our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understanding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of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immunodeficiencies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and lead to more effective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therapeutic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hAnsiTheme="minorBidi" w:cstheme="minorBidi"/>
          <w:sz w:val="28"/>
          <w:szCs w:val="28"/>
        </w:rPr>
        <w:t>strategies</w:t>
      </w:r>
      <w:proofErr w:type="spellEnd"/>
      <w:r w:rsidRPr="00A04AFA">
        <w:rPr>
          <w:rFonts w:asciiTheme="minorBidi" w:hAnsiTheme="minorBidi" w:cstheme="minorBidi"/>
          <w:sz w:val="28"/>
          <w:szCs w:val="28"/>
        </w:rPr>
        <w:t>.</w:t>
      </w:r>
    </w:p>
    <w:p w14:paraId="6E492BBD" w14:textId="77777777" w:rsidR="00A04AFA" w:rsidRPr="00A04AFA" w:rsidRDefault="00A04AFA" w:rsidP="00A04AFA">
      <w:pPr>
        <w:spacing w:before="100" w:beforeAutospacing="1" w:after="100" w:afterAutospacing="1"/>
        <w:outlineLvl w:val="1"/>
        <w:rPr>
          <w:rFonts w:asciiTheme="minorBidi" w:eastAsia="Times New Roman" w:hAnsiTheme="minorBidi" w:cstheme="minorBidi"/>
          <w:b/>
          <w:bCs/>
          <w:sz w:val="28"/>
          <w:szCs w:val="28"/>
        </w:rPr>
      </w:pPr>
      <w:proofErr w:type="spellStart"/>
      <w:r w:rsidRPr="00A04AFA">
        <w:rPr>
          <w:rFonts w:asciiTheme="minorBidi" w:eastAsia="Times New Roman" w:hAnsiTheme="minorBidi" w:cstheme="minorBidi"/>
          <w:b/>
          <w:bCs/>
          <w:sz w:val="28"/>
          <w:szCs w:val="28"/>
        </w:rPr>
        <w:t>References</w:t>
      </w:r>
      <w:proofErr w:type="spellEnd"/>
    </w:p>
    <w:p w14:paraId="081FE8A6" w14:textId="77777777" w:rsidR="00A04AFA" w:rsidRPr="00A04AFA" w:rsidRDefault="00A04AFA" w:rsidP="00A04AFA">
      <w:pPr>
        <w:numPr>
          <w:ilvl w:val="0"/>
          <w:numId w:val="1"/>
        </w:numPr>
        <w:spacing w:before="100" w:beforeAutospacing="1" w:after="100" w:afterAutospacing="1"/>
        <w:rPr>
          <w:rFonts w:asciiTheme="minorBidi" w:eastAsia="Times New Roman" w:hAnsiTheme="minorBidi" w:cstheme="minorBidi"/>
          <w:sz w:val="28"/>
          <w:szCs w:val="28"/>
        </w:rPr>
      </w:pPr>
      <w:r w:rsidRPr="00A04AFA">
        <w:rPr>
          <w:rFonts w:asciiTheme="minorBidi" w:eastAsia="Times New Roman" w:hAnsiTheme="minorBidi" w:cstheme="minorBidi"/>
          <w:sz w:val="28"/>
          <w:szCs w:val="28"/>
        </w:rPr>
        <w:t xml:space="preserve">Chapel H, et al. (2008). Common Variable </w:t>
      </w:r>
      <w:proofErr w:type="spellStart"/>
      <w:r w:rsidRPr="00A04AFA">
        <w:rPr>
          <w:rFonts w:asciiTheme="minorBidi" w:eastAsia="Times New Roman" w:hAnsiTheme="minorBidi" w:cstheme="minorBidi"/>
          <w:sz w:val="28"/>
          <w:szCs w:val="28"/>
        </w:rPr>
        <w:t>Immunodeficiency</w:t>
      </w:r>
      <w:proofErr w:type="spellEnd"/>
      <w:r w:rsidRPr="00A04AFA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eastAsia="Times New Roman" w:hAnsiTheme="minorBidi" w:cstheme="minorBidi"/>
          <w:sz w:val="28"/>
          <w:szCs w:val="28"/>
        </w:rPr>
        <w:t>Disorders</w:t>
      </w:r>
      <w:proofErr w:type="spellEnd"/>
      <w:r w:rsidRPr="00A04AFA">
        <w:rPr>
          <w:rFonts w:asciiTheme="minorBidi" w:eastAsia="Times New Roman" w:hAnsiTheme="minorBidi" w:cstheme="minorBidi"/>
          <w:sz w:val="28"/>
          <w:szCs w:val="28"/>
        </w:rPr>
        <w:t xml:space="preserve">: A </w:t>
      </w:r>
      <w:proofErr w:type="spellStart"/>
      <w:r w:rsidRPr="00A04AFA">
        <w:rPr>
          <w:rFonts w:asciiTheme="minorBidi" w:eastAsia="Times New Roman" w:hAnsiTheme="minorBidi" w:cstheme="minorBidi"/>
          <w:sz w:val="28"/>
          <w:szCs w:val="28"/>
        </w:rPr>
        <w:t>Review</w:t>
      </w:r>
      <w:proofErr w:type="spellEnd"/>
      <w:r w:rsidRPr="00A04AFA">
        <w:rPr>
          <w:rFonts w:asciiTheme="minorBidi" w:eastAsia="Times New Roman" w:hAnsiTheme="minorBidi" w:cstheme="minorBidi"/>
          <w:sz w:val="28"/>
          <w:szCs w:val="28"/>
        </w:rPr>
        <w:t xml:space="preserve"> of the </w:t>
      </w:r>
      <w:proofErr w:type="spellStart"/>
      <w:r w:rsidRPr="00A04AFA">
        <w:rPr>
          <w:rFonts w:asciiTheme="minorBidi" w:eastAsia="Times New Roman" w:hAnsiTheme="minorBidi" w:cstheme="minorBidi"/>
          <w:sz w:val="28"/>
          <w:szCs w:val="28"/>
        </w:rPr>
        <w:t>Current</w:t>
      </w:r>
      <w:proofErr w:type="spellEnd"/>
      <w:r w:rsidRPr="00A04AFA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Pr="00A04AFA">
        <w:rPr>
          <w:rFonts w:asciiTheme="minorBidi" w:eastAsia="Times New Roman" w:hAnsiTheme="minorBidi" w:cstheme="minorBidi"/>
          <w:sz w:val="28"/>
          <w:szCs w:val="28"/>
        </w:rPr>
        <w:t>Knowledge</w:t>
      </w:r>
      <w:proofErr w:type="spellEnd"/>
      <w:r w:rsidRPr="00A04AFA">
        <w:rPr>
          <w:rFonts w:asciiTheme="minorBidi" w:eastAsia="Times New Roman" w:hAnsiTheme="minorBidi" w:cstheme="minorBidi"/>
          <w:sz w:val="28"/>
          <w:szCs w:val="28"/>
        </w:rPr>
        <w:t xml:space="preserve">. </w:t>
      </w:r>
      <w:r w:rsidRPr="007E6615">
        <w:rPr>
          <w:rFonts w:asciiTheme="minorBidi" w:eastAsia="Times New Roman" w:hAnsiTheme="minorBidi" w:cstheme="minorBidi"/>
          <w:i/>
          <w:iCs/>
          <w:sz w:val="28"/>
          <w:szCs w:val="28"/>
        </w:rPr>
        <w:t xml:space="preserve">Journal of </w:t>
      </w:r>
      <w:proofErr w:type="spellStart"/>
      <w:r w:rsidRPr="007E6615">
        <w:rPr>
          <w:rFonts w:asciiTheme="minorBidi" w:eastAsia="Times New Roman" w:hAnsiTheme="minorBidi" w:cstheme="minorBidi"/>
          <w:i/>
          <w:iCs/>
          <w:sz w:val="28"/>
          <w:szCs w:val="28"/>
        </w:rPr>
        <w:t>Allergy</w:t>
      </w:r>
      <w:proofErr w:type="spellEnd"/>
      <w:r w:rsidRPr="007E6615">
        <w:rPr>
          <w:rFonts w:asciiTheme="minorBidi" w:eastAsia="Times New Roman" w:hAnsiTheme="minorBidi" w:cstheme="minorBidi"/>
          <w:i/>
          <w:iCs/>
          <w:sz w:val="28"/>
          <w:szCs w:val="28"/>
        </w:rPr>
        <w:t xml:space="preserve"> and </w:t>
      </w:r>
      <w:proofErr w:type="spellStart"/>
      <w:r w:rsidRPr="007E6615">
        <w:rPr>
          <w:rFonts w:asciiTheme="minorBidi" w:eastAsia="Times New Roman" w:hAnsiTheme="minorBidi" w:cstheme="minorBidi"/>
          <w:i/>
          <w:iCs/>
          <w:sz w:val="28"/>
          <w:szCs w:val="28"/>
        </w:rPr>
        <w:t>Clinical</w:t>
      </w:r>
      <w:proofErr w:type="spellEnd"/>
      <w:r w:rsidRPr="007E6615">
        <w:rPr>
          <w:rFonts w:asciiTheme="minorBidi" w:eastAsia="Times New Roman" w:hAnsiTheme="minorBidi" w:cstheme="minorBidi"/>
          <w:i/>
          <w:iCs/>
          <w:sz w:val="28"/>
          <w:szCs w:val="28"/>
        </w:rPr>
        <w:t xml:space="preserve"> </w:t>
      </w:r>
      <w:proofErr w:type="spellStart"/>
      <w:r w:rsidRPr="007E6615">
        <w:rPr>
          <w:rFonts w:asciiTheme="minorBidi" w:eastAsia="Times New Roman" w:hAnsiTheme="minorBidi" w:cstheme="minorBidi"/>
          <w:i/>
          <w:iCs/>
          <w:sz w:val="28"/>
          <w:szCs w:val="28"/>
        </w:rPr>
        <w:t>Immunology</w:t>
      </w:r>
      <w:proofErr w:type="spellEnd"/>
      <w:r w:rsidRPr="00A04AFA">
        <w:rPr>
          <w:rFonts w:asciiTheme="minorBidi" w:eastAsia="Times New Roman" w:hAnsiTheme="minorBidi" w:cstheme="minorBidi"/>
          <w:sz w:val="28"/>
          <w:szCs w:val="28"/>
        </w:rPr>
        <w:t>.</w:t>
      </w:r>
    </w:p>
    <w:p w14:paraId="4B2CECDD" w14:textId="77777777" w:rsidR="00287C8A" w:rsidRPr="007E6615" w:rsidRDefault="00287C8A" w:rsidP="00287C8A">
      <w:pPr>
        <w:pStyle w:val="ListParagraph"/>
        <w:numPr>
          <w:ilvl w:val="0"/>
          <w:numId w:val="1"/>
        </w:numPr>
        <w:rPr>
          <w:rFonts w:asciiTheme="minorBidi" w:eastAsia="Times New Roman" w:hAnsiTheme="minorBidi"/>
          <w:sz w:val="28"/>
          <w:szCs w:val="28"/>
          <w:lang w:eastAsia="fr-FR"/>
        </w:rPr>
      </w:pPr>
      <w:r w:rsidRPr="007E6615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FFFFF"/>
          <w:lang w:eastAsia="fr-FR"/>
        </w:rPr>
        <w:lastRenderedPageBreak/>
        <w:t xml:space="preserve">R </w:t>
      </w:r>
      <w:proofErr w:type="spellStart"/>
      <w:r w:rsidRPr="007E6615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FFFFF"/>
          <w:lang w:eastAsia="fr-FR"/>
        </w:rPr>
        <w:t>Ameratunga</w:t>
      </w:r>
      <w:proofErr w:type="spellEnd"/>
      <w:r w:rsidRPr="007E6615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FFFFF"/>
          <w:lang w:eastAsia="fr-FR"/>
        </w:rPr>
        <w:t xml:space="preserve"> (2018) </w:t>
      </w:r>
      <w:proofErr w:type="spellStart"/>
      <w:r w:rsidRPr="007E6615">
        <w:rPr>
          <w:rFonts w:asciiTheme="minorBidi" w:eastAsia="Times New Roman" w:hAnsiTheme="minorBidi"/>
          <w:sz w:val="28"/>
          <w:szCs w:val="28"/>
          <w:lang w:eastAsia="fr-FR"/>
        </w:rPr>
        <w:t>Keeping</w:t>
      </w:r>
      <w:proofErr w:type="spellEnd"/>
      <w:r w:rsidRPr="007E6615">
        <w:rPr>
          <w:rFonts w:asciiTheme="minorBidi" w:eastAsia="Times New Roman" w:hAnsiTheme="minorBidi"/>
          <w:sz w:val="28"/>
          <w:szCs w:val="28"/>
          <w:lang w:eastAsia="fr-FR"/>
        </w:rPr>
        <w:t xml:space="preserve"> </w:t>
      </w:r>
      <w:proofErr w:type="spellStart"/>
      <w:r w:rsidRPr="007E6615">
        <w:rPr>
          <w:rFonts w:asciiTheme="minorBidi" w:eastAsia="Times New Roman" w:hAnsiTheme="minorBidi"/>
          <w:sz w:val="28"/>
          <w:szCs w:val="28"/>
          <w:lang w:eastAsia="fr-FR"/>
        </w:rPr>
        <w:t>it</w:t>
      </w:r>
      <w:proofErr w:type="spellEnd"/>
      <w:r w:rsidRPr="007E6615">
        <w:rPr>
          <w:rFonts w:asciiTheme="minorBidi" w:eastAsia="Times New Roman" w:hAnsiTheme="minorBidi"/>
          <w:sz w:val="28"/>
          <w:szCs w:val="28"/>
          <w:lang w:eastAsia="fr-FR"/>
        </w:rPr>
        <w:t xml:space="preserve"> in the </w:t>
      </w:r>
      <w:proofErr w:type="spellStart"/>
      <w:r w:rsidRPr="007E6615">
        <w:rPr>
          <w:rFonts w:asciiTheme="minorBidi" w:eastAsia="Times New Roman" w:hAnsiTheme="minorBidi"/>
          <w:sz w:val="28"/>
          <w:szCs w:val="28"/>
          <w:lang w:eastAsia="fr-FR"/>
        </w:rPr>
        <w:t>family</w:t>
      </w:r>
      <w:proofErr w:type="spellEnd"/>
      <w:r w:rsidRPr="007E6615">
        <w:rPr>
          <w:rFonts w:asciiTheme="minorBidi" w:eastAsia="Times New Roman" w:hAnsiTheme="minorBidi"/>
          <w:sz w:val="28"/>
          <w:szCs w:val="28"/>
          <w:lang w:eastAsia="fr-FR"/>
        </w:rPr>
        <w:t xml:space="preserve">: the case for </w:t>
      </w:r>
      <w:proofErr w:type="spellStart"/>
      <w:r w:rsidRPr="007E6615">
        <w:rPr>
          <w:rFonts w:asciiTheme="minorBidi" w:eastAsia="Times New Roman" w:hAnsiTheme="minorBidi"/>
          <w:sz w:val="28"/>
          <w:szCs w:val="28"/>
          <w:lang w:eastAsia="fr-FR"/>
        </w:rPr>
        <w:t>considering</w:t>
      </w:r>
      <w:proofErr w:type="spellEnd"/>
      <w:r w:rsidRPr="007E6615">
        <w:rPr>
          <w:rFonts w:asciiTheme="minorBidi" w:eastAsia="Times New Roman" w:hAnsiTheme="minorBidi"/>
          <w:sz w:val="28"/>
          <w:szCs w:val="28"/>
          <w:lang w:eastAsia="fr-FR"/>
        </w:rPr>
        <w:t xml:space="preserve"> </w:t>
      </w:r>
      <w:proofErr w:type="spellStart"/>
      <w:r w:rsidRPr="007E6615">
        <w:rPr>
          <w:rFonts w:asciiTheme="minorBidi" w:eastAsia="Times New Roman" w:hAnsiTheme="minorBidi"/>
          <w:sz w:val="28"/>
          <w:szCs w:val="28"/>
          <w:lang w:eastAsia="fr-FR"/>
        </w:rPr>
        <w:t>late-onset</w:t>
      </w:r>
      <w:proofErr w:type="spellEnd"/>
      <w:r w:rsidRPr="007E6615">
        <w:rPr>
          <w:rFonts w:asciiTheme="minorBidi" w:eastAsia="Times New Roman" w:hAnsiTheme="minorBidi"/>
          <w:sz w:val="28"/>
          <w:szCs w:val="28"/>
          <w:lang w:eastAsia="fr-FR"/>
        </w:rPr>
        <w:t xml:space="preserve"> </w:t>
      </w:r>
      <w:proofErr w:type="spellStart"/>
      <w:r w:rsidRPr="007E6615">
        <w:rPr>
          <w:rFonts w:asciiTheme="minorBidi" w:eastAsia="Times New Roman" w:hAnsiTheme="minorBidi"/>
          <w:sz w:val="28"/>
          <w:szCs w:val="28"/>
          <w:lang w:eastAsia="fr-FR"/>
        </w:rPr>
        <w:t>combined</w:t>
      </w:r>
      <w:proofErr w:type="spellEnd"/>
      <w:r w:rsidRPr="007E6615">
        <w:rPr>
          <w:rFonts w:asciiTheme="minorBidi" w:eastAsia="Times New Roman" w:hAnsiTheme="minorBidi"/>
          <w:sz w:val="28"/>
          <w:szCs w:val="28"/>
          <w:lang w:eastAsia="fr-FR"/>
        </w:rPr>
        <w:t xml:space="preserve"> </w:t>
      </w:r>
      <w:proofErr w:type="spellStart"/>
      <w:r w:rsidRPr="007E6615">
        <w:rPr>
          <w:rFonts w:asciiTheme="minorBidi" w:eastAsia="Times New Roman" w:hAnsiTheme="minorBidi"/>
          <w:sz w:val="28"/>
          <w:szCs w:val="28"/>
          <w:lang w:eastAsia="fr-FR"/>
        </w:rPr>
        <w:t>immunodeficiency</w:t>
      </w:r>
      <w:proofErr w:type="spellEnd"/>
      <w:r w:rsidRPr="007E6615">
        <w:rPr>
          <w:rFonts w:asciiTheme="minorBidi" w:eastAsia="Times New Roman" w:hAnsiTheme="minorBidi"/>
          <w:sz w:val="28"/>
          <w:szCs w:val="28"/>
          <w:lang w:eastAsia="fr-FR"/>
        </w:rPr>
        <w:t xml:space="preserve"> a </w:t>
      </w:r>
      <w:proofErr w:type="spellStart"/>
      <w:r w:rsidRPr="007E6615">
        <w:rPr>
          <w:rFonts w:asciiTheme="minorBidi" w:eastAsia="Times New Roman" w:hAnsiTheme="minorBidi"/>
          <w:sz w:val="28"/>
          <w:szCs w:val="28"/>
          <w:lang w:eastAsia="fr-FR"/>
        </w:rPr>
        <w:t>subset</w:t>
      </w:r>
      <w:proofErr w:type="spellEnd"/>
      <w:r w:rsidRPr="007E6615">
        <w:rPr>
          <w:rFonts w:asciiTheme="minorBidi" w:eastAsia="Times New Roman" w:hAnsiTheme="minorBidi"/>
          <w:sz w:val="28"/>
          <w:szCs w:val="28"/>
          <w:lang w:eastAsia="fr-FR"/>
        </w:rPr>
        <w:t xml:space="preserve"> of </w:t>
      </w:r>
      <w:proofErr w:type="spellStart"/>
      <w:r w:rsidRPr="007E6615">
        <w:rPr>
          <w:rFonts w:asciiTheme="minorBidi" w:eastAsia="Times New Roman" w:hAnsiTheme="minorBidi"/>
          <w:sz w:val="28"/>
          <w:szCs w:val="28"/>
          <w:lang w:eastAsia="fr-FR"/>
        </w:rPr>
        <w:t>common</w:t>
      </w:r>
      <w:proofErr w:type="spellEnd"/>
      <w:r w:rsidRPr="007E6615">
        <w:rPr>
          <w:rFonts w:asciiTheme="minorBidi" w:eastAsia="Times New Roman" w:hAnsiTheme="minorBidi"/>
          <w:sz w:val="28"/>
          <w:szCs w:val="28"/>
          <w:lang w:eastAsia="fr-FR"/>
        </w:rPr>
        <w:t xml:space="preserve"> variable </w:t>
      </w:r>
      <w:proofErr w:type="spellStart"/>
      <w:r w:rsidRPr="007E6615">
        <w:rPr>
          <w:rFonts w:asciiTheme="minorBidi" w:eastAsia="Times New Roman" w:hAnsiTheme="minorBidi"/>
          <w:sz w:val="28"/>
          <w:szCs w:val="28"/>
          <w:lang w:eastAsia="fr-FR"/>
        </w:rPr>
        <w:t>immunodeficiency</w:t>
      </w:r>
      <w:proofErr w:type="spellEnd"/>
      <w:r w:rsidRPr="007E6615">
        <w:rPr>
          <w:rFonts w:asciiTheme="minorBidi" w:eastAsia="Times New Roman" w:hAnsiTheme="minorBidi"/>
          <w:sz w:val="28"/>
          <w:szCs w:val="28"/>
          <w:lang w:eastAsia="fr-FR"/>
        </w:rPr>
        <w:t xml:space="preserve"> </w:t>
      </w:r>
      <w:proofErr w:type="spellStart"/>
      <w:r w:rsidRPr="007E6615">
        <w:rPr>
          <w:rFonts w:asciiTheme="minorBidi" w:eastAsia="Times New Roman" w:hAnsiTheme="minorBidi"/>
          <w:sz w:val="28"/>
          <w:szCs w:val="28"/>
          <w:lang w:eastAsia="fr-FR"/>
        </w:rPr>
        <w:t>disorders</w:t>
      </w:r>
      <w:proofErr w:type="spellEnd"/>
    </w:p>
    <w:p w14:paraId="1587BBD8" w14:textId="77777777" w:rsidR="00A04AFA" w:rsidRPr="00A04AFA" w:rsidRDefault="00287C8A" w:rsidP="00287C8A">
      <w:pPr>
        <w:numPr>
          <w:ilvl w:val="0"/>
          <w:numId w:val="1"/>
        </w:numPr>
        <w:spacing w:before="100" w:beforeAutospacing="1" w:after="100" w:afterAutospacing="1"/>
        <w:rPr>
          <w:rFonts w:asciiTheme="minorBidi" w:eastAsia="Times New Roman" w:hAnsiTheme="minorBidi" w:cstheme="minorBidi"/>
          <w:sz w:val="28"/>
          <w:szCs w:val="28"/>
        </w:rPr>
      </w:pPr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F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Pandolfi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r w:rsidR="00A04AFA" w:rsidRPr="00A04AFA">
        <w:rPr>
          <w:rFonts w:asciiTheme="minorBidi" w:eastAsia="Times New Roman" w:hAnsiTheme="minorBidi" w:cstheme="minorBidi"/>
          <w:sz w:val="28"/>
          <w:szCs w:val="28"/>
        </w:rPr>
        <w:t xml:space="preserve">(2010). The </w:t>
      </w:r>
      <w:proofErr w:type="spellStart"/>
      <w:r w:rsidR="00A04AFA" w:rsidRPr="00A04AFA">
        <w:rPr>
          <w:rFonts w:asciiTheme="minorBidi" w:eastAsia="Times New Roman" w:hAnsiTheme="minorBidi" w:cstheme="minorBidi"/>
          <w:sz w:val="28"/>
          <w:szCs w:val="28"/>
        </w:rPr>
        <w:t>Role</w:t>
      </w:r>
      <w:proofErr w:type="spellEnd"/>
      <w:r w:rsidR="00A04AFA" w:rsidRPr="00A04AFA">
        <w:rPr>
          <w:rFonts w:asciiTheme="minorBidi" w:eastAsia="Times New Roman" w:hAnsiTheme="minorBidi" w:cstheme="minorBidi"/>
          <w:sz w:val="28"/>
          <w:szCs w:val="28"/>
        </w:rPr>
        <w:t xml:space="preserve"> of T </w:t>
      </w:r>
      <w:proofErr w:type="spellStart"/>
      <w:r w:rsidR="00A04AFA" w:rsidRPr="00A04AFA">
        <w:rPr>
          <w:rFonts w:asciiTheme="minorBidi" w:eastAsia="Times New Roman" w:hAnsiTheme="minorBidi" w:cstheme="minorBidi"/>
          <w:sz w:val="28"/>
          <w:szCs w:val="28"/>
        </w:rPr>
        <w:t>Cells</w:t>
      </w:r>
      <w:proofErr w:type="spellEnd"/>
      <w:r w:rsidR="00A04AFA" w:rsidRPr="00A04AFA">
        <w:rPr>
          <w:rFonts w:asciiTheme="minorBidi" w:eastAsia="Times New Roman" w:hAnsiTheme="minorBidi" w:cstheme="minorBidi"/>
          <w:sz w:val="28"/>
          <w:szCs w:val="28"/>
        </w:rPr>
        <w:t xml:space="preserve"> in </w:t>
      </w:r>
      <w:proofErr w:type="spellStart"/>
      <w:r w:rsidR="00A04AFA" w:rsidRPr="00A04AFA">
        <w:rPr>
          <w:rFonts w:asciiTheme="minorBidi" w:eastAsia="Times New Roman" w:hAnsiTheme="minorBidi" w:cstheme="minorBidi"/>
          <w:sz w:val="28"/>
          <w:szCs w:val="28"/>
        </w:rPr>
        <w:t>Immunodeficiency</w:t>
      </w:r>
      <w:proofErr w:type="spellEnd"/>
      <w:r w:rsidR="00A04AFA" w:rsidRPr="00A04AFA">
        <w:rPr>
          <w:rFonts w:asciiTheme="minorBidi" w:eastAsia="Times New Roman" w:hAnsiTheme="minorBidi" w:cstheme="minorBidi"/>
          <w:sz w:val="28"/>
          <w:szCs w:val="28"/>
        </w:rPr>
        <w:t xml:space="preserve">. </w:t>
      </w:r>
      <w:proofErr w:type="spellStart"/>
      <w:r w:rsidR="00A04AFA" w:rsidRPr="007E6615">
        <w:rPr>
          <w:rFonts w:asciiTheme="minorBidi" w:eastAsia="Times New Roman" w:hAnsiTheme="minorBidi" w:cstheme="minorBidi"/>
          <w:i/>
          <w:iCs/>
          <w:sz w:val="28"/>
          <w:szCs w:val="28"/>
        </w:rPr>
        <w:t>Immunological</w:t>
      </w:r>
      <w:proofErr w:type="spellEnd"/>
      <w:r w:rsidR="00A04AFA" w:rsidRPr="007E6615">
        <w:rPr>
          <w:rFonts w:asciiTheme="minorBidi" w:eastAsia="Times New Roman" w:hAnsiTheme="minorBidi" w:cstheme="minorBidi"/>
          <w:i/>
          <w:iCs/>
          <w:sz w:val="28"/>
          <w:szCs w:val="28"/>
        </w:rPr>
        <w:t xml:space="preserve"> </w:t>
      </w:r>
      <w:proofErr w:type="spellStart"/>
      <w:r w:rsidR="00A04AFA" w:rsidRPr="007E6615">
        <w:rPr>
          <w:rFonts w:asciiTheme="minorBidi" w:eastAsia="Times New Roman" w:hAnsiTheme="minorBidi" w:cstheme="minorBidi"/>
          <w:i/>
          <w:iCs/>
          <w:sz w:val="28"/>
          <w:szCs w:val="28"/>
        </w:rPr>
        <w:t>Reviews</w:t>
      </w:r>
      <w:proofErr w:type="spellEnd"/>
      <w:r w:rsidR="00A04AFA" w:rsidRPr="00A04AFA">
        <w:rPr>
          <w:rFonts w:asciiTheme="minorBidi" w:eastAsia="Times New Roman" w:hAnsiTheme="minorBidi" w:cstheme="minorBidi"/>
          <w:sz w:val="28"/>
          <w:szCs w:val="28"/>
        </w:rPr>
        <w:t>.</w:t>
      </w:r>
    </w:p>
    <w:p w14:paraId="133E13FB" w14:textId="77777777" w:rsidR="00521E5A" w:rsidRPr="007E6615" w:rsidRDefault="00E95AB7" w:rsidP="00A04AFA">
      <w:pPr>
        <w:numPr>
          <w:ilvl w:val="0"/>
          <w:numId w:val="1"/>
        </w:numPr>
        <w:spacing w:before="100" w:beforeAutospacing="1" w:after="100" w:afterAutospacing="1"/>
        <w:rPr>
          <w:rFonts w:asciiTheme="minorBidi" w:eastAsia="Times New Roman" w:hAnsiTheme="minorBidi" w:cstheme="minorBidi"/>
          <w:sz w:val="28"/>
          <w:szCs w:val="28"/>
        </w:rPr>
      </w:pPr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C Von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Spee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>-Mayer (2019)</w:t>
      </w:r>
      <w:r w:rsidR="00521E5A" w:rsidRPr="007E6615">
        <w:rPr>
          <w:rFonts w:asciiTheme="minorBidi" w:eastAsia="Times New Roman" w:hAnsiTheme="minorBidi" w:cstheme="minorBidi"/>
          <w:sz w:val="28"/>
          <w:szCs w:val="28"/>
        </w:rPr>
        <w:t>.</w:t>
      </w:r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="00521E5A" w:rsidRPr="007E6615">
        <w:rPr>
          <w:rFonts w:asciiTheme="minorBidi" w:eastAsia="Times New Roman" w:hAnsiTheme="minorBidi" w:cstheme="minorBidi"/>
          <w:sz w:val="28"/>
          <w:szCs w:val="28"/>
        </w:rPr>
        <w:t>Evaluating</w:t>
      </w:r>
      <w:proofErr w:type="spellEnd"/>
      <w:r w:rsidR="00521E5A"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="00521E5A" w:rsidRPr="007E6615">
        <w:rPr>
          <w:rFonts w:asciiTheme="minorBidi" w:eastAsia="Times New Roman" w:hAnsiTheme="minorBidi" w:cstheme="minorBidi"/>
          <w:sz w:val="28"/>
          <w:szCs w:val="28"/>
        </w:rPr>
        <w:t>laboratory</w:t>
      </w:r>
      <w:proofErr w:type="spellEnd"/>
      <w:r w:rsidR="00521E5A"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="00521E5A" w:rsidRPr="007E6615">
        <w:rPr>
          <w:rFonts w:asciiTheme="minorBidi" w:eastAsia="Times New Roman" w:hAnsiTheme="minorBidi" w:cstheme="minorBidi"/>
          <w:sz w:val="28"/>
          <w:szCs w:val="28"/>
        </w:rPr>
        <w:t>criteria</w:t>
      </w:r>
      <w:proofErr w:type="spellEnd"/>
      <w:r w:rsidR="00521E5A" w:rsidRPr="007E6615">
        <w:rPr>
          <w:rFonts w:asciiTheme="minorBidi" w:eastAsia="Times New Roman" w:hAnsiTheme="minorBidi" w:cstheme="minorBidi"/>
          <w:sz w:val="28"/>
          <w:szCs w:val="28"/>
        </w:rPr>
        <w:t xml:space="preserve"> for </w:t>
      </w:r>
      <w:proofErr w:type="spellStart"/>
      <w:r w:rsidR="00521E5A" w:rsidRPr="007E6615">
        <w:rPr>
          <w:rFonts w:asciiTheme="minorBidi" w:eastAsia="Times New Roman" w:hAnsiTheme="minorBidi" w:cstheme="minorBidi"/>
          <w:sz w:val="28"/>
          <w:szCs w:val="28"/>
        </w:rPr>
        <w:t>combined</w:t>
      </w:r>
      <w:proofErr w:type="spellEnd"/>
      <w:r w:rsidR="00521E5A"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="00521E5A" w:rsidRPr="007E6615">
        <w:rPr>
          <w:rFonts w:asciiTheme="minorBidi" w:eastAsia="Times New Roman" w:hAnsiTheme="minorBidi" w:cstheme="minorBidi"/>
          <w:sz w:val="28"/>
          <w:szCs w:val="28"/>
        </w:rPr>
        <w:t>immunodeficiency</w:t>
      </w:r>
      <w:proofErr w:type="spellEnd"/>
      <w:r w:rsidR="00521E5A" w:rsidRPr="007E6615">
        <w:rPr>
          <w:rFonts w:asciiTheme="minorBidi" w:eastAsia="Times New Roman" w:hAnsiTheme="minorBidi" w:cstheme="minorBidi"/>
          <w:sz w:val="28"/>
          <w:szCs w:val="28"/>
        </w:rPr>
        <w:t xml:space="preserve"> in </w:t>
      </w:r>
      <w:proofErr w:type="spellStart"/>
      <w:r w:rsidR="00521E5A" w:rsidRPr="007E6615">
        <w:rPr>
          <w:rFonts w:asciiTheme="minorBidi" w:eastAsia="Times New Roman" w:hAnsiTheme="minorBidi" w:cstheme="minorBidi"/>
          <w:sz w:val="28"/>
          <w:szCs w:val="28"/>
        </w:rPr>
        <w:t>adult</w:t>
      </w:r>
      <w:proofErr w:type="spellEnd"/>
      <w:r w:rsidR="00521E5A" w:rsidRPr="007E6615">
        <w:rPr>
          <w:rFonts w:asciiTheme="minorBidi" w:eastAsia="Times New Roman" w:hAnsiTheme="minorBidi" w:cstheme="minorBidi"/>
          <w:sz w:val="28"/>
          <w:szCs w:val="28"/>
        </w:rPr>
        <w:t xml:space="preserve"> patients </w:t>
      </w:r>
      <w:proofErr w:type="spellStart"/>
      <w:r w:rsidR="00521E5A" w:rsidRPr="007E6615">
        <w:rPr>
          <w:rFonts w:asciiTheme="minorBidi" w:eastAsia="Times New Roman" w:hAnsiTheme="minorBidi" w:cstheme="minorBidi"/>
          <w:sz w:val="28"/>
          <w:szCs w:val="28"/>
        </w:rPr>
        <w:t>diagnosed</w:t>
      </w:r>
      <w:proofErr w:type="spellEnd"/>
      <w:r w:rsidR="00521E5A"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="00521E5A" w:rsidRPr="007E6615">
        <w:rPr>
          <w:rFonts w:asciiTheme="minorBidi" w:eastAsia="Times New Roman" w:hAnsiTheme="minorBidi" w:cstheme="minorBidi"/>
          <w:sz w:val="28"/>
          <w:szCs w:val="28"/>
        </w:rPr>
        <w:t>with</w:t>
      </w:r>
      <w:proofErr w:type="spellEnd"/>
      <w:r w:rsidR="00521E5A"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="00521E5A" w:rsidRPr="007E6615">
        <w:rPr>
          <w:rFonts w:asciiTheme="minorBidi" w:eastAsia="Times New Roman" w:hAnsiTheme="minorBidi" w:cstheme="minorBidi"/>
          <w:sz w:val="28"/>
          <w:szCs w:val="28"/>
        </w:rPr>
        <w:t>common</w:t>
      </w:r>
      <w:proofErr w:type="spellEnd"/>
      <w:r w:rsidR="00521E5A" w:rsidRPr="007E6615">
        <w:rPr>
          <w:rFonts w:asciiTheme="minorBidi" w:eastAsia="Times New Roman" w:hAnsiTheme="minorBidi" w:cstheme="minorBidi"/>
          <w:sz w:val="28"/>
          <w:szCs w:val="28"/>
        </w:rPr>
        <w:t xml:space="preserve"> variable </w:t>
      </w:r>
      <w:proofErr w:type="spellStart"/>
      <w:r w:rsidR="00521E5A" w:rsidRPr="007E6615">
        <w:rPr>
          <w:rFonts w:asciiTheme="minorBidi" w:eastAsia="Times New Roman" w:hAnsiTheme="minorBidi" w:cstheme="minorBidi"/>
          <w:sz w:val="28"/>
          <w:szCs w:val="28"/>
        </w:rPr>
        <w:t>immunodeficiency</w:t>
      </w:r>
      <w:proofErr w:type="spellEnd"/>
      <w:r w:rsidR="00521E5A"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</w:p>
    <w:p w14:paraId="4F9134BD" w14:textId="77777777" w:rsidR="00A04AFA" w:rsidRPr="00A04AFA" w:rsidRDefault="0083131A" w:rsidP="00A04AFA">
      <w:pPr>
        <w:numPr>
          <w:ilvl w:val="0"/>
          <w:numId w:val="1"/>
        </w:numPr>
        <w:spacing w:before="100" w:beforeAutospacing="1" w:after="100" w:afterAutospacing="1"/>
        <w:rPr>
          <w:rFonts w:asciiTheme="minorBidi" w:eastAsia="Times New Roman" w:hAnsiTheme="minorBidi" w:cstheme="minorBidi"/>
          <w:sz w:val="28"/>
          <w:szCs w:val="28"/>
        </w:rPr>
      </w:pPr>
      <w:r w:rsidRPr="007E6615">
        <w:rPr>
          <w:rFonts w:asciiTheme="minorBidi" w:eastAsia="Times New Roman" w:hAnsiTheme="minorBidi" w:cstheme="minorBidi"/>
          <w:sz w:val="28"/>
          <w:szCs w:val="28"/>
        </w:rPr>
        <w:t>Marie</w:t>
      </w:r>
      <w:r w:rsidR="00E95AB7"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="00E95AB7" w:rsidRPr="007E6615">
        <w:rPr>
          <w:rFonts w:asciiTheme="minorBidi" w:eastAsia="Times New Roman" w:hAnsiTheme="minorBidi" w:cstheme="minorBidi"/>
          <w:sz w:val="28"/>
          <w:szCs w:val="28"/>
        </w:rPr>
        <w:t>Wamy</w:t>
      </w:r>
      <w:proofErr w:type="spellEnd"/>
      <w:r w:rsidR="00E95AB7" w:rsidRPr="007E6615">
        <w:rPr>
          <w:rFonts w:asciiTheme="minorBidi" w:eastAsia="Times New Roman" w:hAnsiTheme="minorBidi" w:cstheme="minorBidi"/>
          <w:sz w:val="28"/>
          <w:szCs w:val="28"/>
        </w:rPr>
        <w:t xml:space="preserve"> (2018).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Lymphopenia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and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risk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of infection and infection-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related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death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in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98,344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individuals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from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a prospective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Danish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population-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based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study</w:t>
      </w:r>
      <w:proofErr w:type="spellEnd"/>
    </w:p>
    <w:p w14:paraId="10A1051D" w14:textId="77777777" w:rsidR="00A04AFA" w:rsidRPr="00A04AFA" w:rsidRDefault="00E95AB7" w:rsidP="00E95AB7">
      <w:pPr>
        <w:numPr>
          <w:ilvl w:val="0"/>
          <w:numId w:val="1"/>
        </w:numPr>
        <w:spacing w:before="100" w:beforeAutospacing="1" w:after="100" w:afterAutospacing="1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  <w:r w:rsidRPr="007E6615"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  <w:t xml:space="preserve">R </w:t>
      </w:r>
      <w:proofErr w:type="spellStart"/>
      <w:r w:rsidRPr="007E6615">
        <w:rPr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FFFFFF"/>
        </w:rPr>
        <w:t>Ameratunga</w:t>
      </w:r>
      <w:proofErr w:type="spellEnd"/>
      <w:r w:rsidRPr="007E6615">
        <w:rPr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FFFFFF"/>
        </w:rPr>
        <w:t xml:space="preserve"> (2014). </w:t>
      </w:r>
      <w:proofErr w:type="spellStart"/>
      <w:r w:rsidRPr="007E6615">
        <w:rPr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FFFFFF"/>
        </w:rPr>
        <w:t>Comparison</w:t>
      </w:r>
      <w:proofErr w:type="spellEnd"/>
      <w:r w:rsidRPr="007E6615">
        <w:rPr>
          <w:rFonts w:asciiTheme="minorBidi" w:eastAsia="Times New Roman" w:hAnsiTheme="minorBidi" w:cstheme="minorBidi"/>
          <w:b/>
          <w:bCs/>
          <w:color w:val="1B1B1B"/>
          <w:sz w:val="28"/>
          <w:szCs w:val="28"/>
        </w:rPr>
        <w:t xml:space="preserve"> </w:t>
      </w:r>
      <w:r w:rsidRPr="007E6615">
        <w:rPr>
          <w:rFonts w:asciiTheme="minorBidi" w:eastAsia="Times New Roman" w:hAnsiTheme="minorBidi" w:cstheme="minorBidi"/>
          <w:color w:val="1B1B1B"/>
          <w:sz w:val="28"/>
          <w:szCs w:val="28"/>
        </w:rPr>
        <w:t xml:space="preserve">of Diagnostic </w:t>
      </w:r>
      <w:proofErr w:type="spellStart"/>
      <w:r w:rsidRPr="007E6615">
        <w:rPr>
          <w:rFonts w:asciiTheme="minorBidi" w:eastAsia="Times New Roman" w:hAnsiTheme="minorBidi" w:cstheme="minorBidi"/>
          <w:color w:val="1B1B1B"/>
          <w:sz w:val="28"/>
          <w:szCs w:val="28"/>
        </w:rPr>
        <w:t>Criteria</w:t>
      </w:r>
      <w:proofErr w:type="spellEnd"/>
      <w:r w:rsidRPr="007E6615">
        <w:rPr>
          <w:rFonts w:asciiTheme="minorBidi" w:eastAsia="Times New Roman" w:hAnsiTheme="minorBidi" w:cstheme="minorBidi"/>
          <w:color w:val="1B1B1B"/>
          <w:sz w:val="28"/>
          <w:szCs w:val="28"/>
        </w:rPr>
        <w:t xml:space="preserve"> for Common Variable </w:t>
      </w:r>
      <w:proofErr w:type="spellStart"/>
      <w:r w:rsidRPr="007E6615">
        <w:rPr>
          <w:rFonts w:asciiTheme="minorBidi" w:eastAsia="Times New Roman" w:hAnsiTheme="minorBidi" w:cstheme="minorBidi"/>
          <w:color w:val="1B1B1B"/>
          <w:sz w:val="28"/>
          <w:szCs w:val="28"/>
        </w:rPr>
        <w:t>Immunodeficiency</w:t>
      </w:r>
      <w:proofErr w:type="spellEnd"/>
      <w:r w:rsidRPr="007E6615">
        <w:rPr>
          <w:rFonts w:asciiTheme="minorBidi" w:eastAsia="Times New Roman" w:hAnsiTheme="minorBidi" w:cstheme="minorBidi"/>
          <w:color w:val="1B1B1B"/>
          <w:sz w:val="28"/>
          <w:szCs w:val="28"/>
        </w:rPr>
        <w:t xml:space="preserve"> </w:t>
      </w:r>
      <w:proofErr w:type="spellStart"/>
      <w:r w:rsidRPr="007E6615">
        <w:rPr>
          <w:rFonts w:asciiTheme="minorBidi" w:eastAsia="Times New Roman" w:hAnsiTheme="minorBidi" w:cstheme="minorBidi"/>
          <w:color w:val="1B1B1B"/>
          <w:sz w:val="28"/>
          <w:szCs w:val="28"/>
        </w:rPr>
        <w:t>Disorder</w:t>
      </w:r>
      <w:proofErr w:type="spellEnd"/>
      <w:r w:rsidRPr="007E6615">
        <w:rPr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FFFFFF"/>
        </w:rPr>
        <w:t> </w:t>
      </w:r>
    </w:p>
    <w:p w14:paraId="0C4DE3D5" w14:textId="77777777" w:rsidR="00A04AFA" w:rsidRPr="00A04AFA" w:rsidRDefault="00B609BF" w:rsidP="00B609BF">
      <w:pPr>
        <w:numPr>
          <w:ilvl w:val="0"/>
          <w:numId w:val="1"/>
        </w:numPr>
        <w:spacing w:before="100" w:beforeAutospacing="1" w:after="100" w:afterAutospacing="1"/>
        <w:rPr>
          <w:rFonts w:asciiTheme="minorBidi" w:eastAsia="Times New Roman" w:hAnsiTheme="minorBidi" w:cstheme="minorBidi"/>
          <w:sz w:val="28"/>
          <w:szCs w:val="28"/>
        </w:rPr>
      </w:pPr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D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Tasher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r w:rsidR="00A04AFA" w:rsidRPr="00A04AFA">
        <w:rPr>
          <w:rFonts w:asciiTheme="minorBidi" w:eastAsia="Times New Roman" w:hAnsiTheme="minorBidi" w:cstheme="minorBidi"/>
          <w:sz w:val="28"/>
          <w:szCs w:val="28"/>
        </w:rPr>
        <w:t>(201</w:t>
      </w:r>
      <w:r w:rsidRPr="007E6615">
        <w:rPr>
          <w:rFonts w:asciiTheme="minorBidi" w:eastAsia="Times New Roman" w:hAnsiTheme="minorBidi" w:cstheme="minorBidi"/>
          <w:sz w:val="28"/>
          <w:szCs w:val="28"/>
        </w:rPr>
        <w:t>2</w:t>
      </w:r>
      <w:r w:rsidR="00A04AFA" w:rsidRPr="00A04AFA">
        <w:rPr>
          <w:rFonts w:asciiTheme="minorBidi" w:eastAsia="Times New Roman" w:hAnsiTheme="minorBidi" w:cstheme="minorBidi"/>
          <w:sz w:val="28"/>
          <w:szCs w:val="28"/>
        </w:rPr>
        <w:t xml:space="preserve">). </w:t>
      </w:r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The </w:t>
      </w:r>
      <w:proofErr w:type="spellStart"/>
      <w:r w:rsidR="00A04AFA" w:rsidRPr="00A04AFA">
        <w:rPr>
          <w:rFonts w:asciiTheme="minorBidi" w:eastAsia="Times New Roman" w:hAnsiTheme="minorBidi" w:cstheme="minorBidi"/>
          <w:sz w:val="28"/>
          <w:szCs w:val="28"/>
        </w:rPr>
        <w:t>Genetic</w:t>
      </w:r>
      <w:proofErr w:type="spellEnd"/>
      <w:r w:rsidR="00A04AFA" w:rsidRPr="00A04AFA">
        <w:rPr>
          <w:rFonts w:asciiTheme="minorBidi" w:eastAsia="Times New Roman" w:hAnsiTheme="minorBidi" w:cstheme="minorBidi"/>
          <w:sz w:val="28"/>
          <w:szCs w:val="28"/>
        </w:rPr>
        <w:t xml:space="preserve"> Basi</w:t>
      </w:r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s of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Combined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Immunodeficiency</w:t>
      </w:r>
      <w:proofErr w:type="spellEnd"/>
      <w:r w:rsidR="00A04AFA" w:rsidRPr="00A04AFA">
        <w:rPr>
          <w:rFonts w:asciiTheme="minorBidi" w:eastAsia="Times New Roman" w:hAnsiTheme="minorBidi" w:cstheme="minorBidi"/>
          <w:sz w:val="28"/>
          <w:szCs w:val="28"/>
        </w:rPr>
        <w:t xml:space="preserve">. </w:t>
      </w:r>
      <w:r w:rsidR="00A04AFA" w:rsidRPr="007E6615">
        <w:rPr>
          <w:rFonts w:asciiTheme="minorBidi" w:eastAsia="Times New Roman" w:hAnsiTheme="minorBidi" w:cstheme="minorBidi"/>
          <w:i/>
          <w:iCs/>
          <w:sz w:val="28"/>
          <w:szCs w:val="28"/>
        </w:rPr>
        <w:t xml:space="preserve">Nature </w:t>
      </w:r>
      <w:proofErr w:type="spellStart"/>
      <w:r w:rsidR="00A04AFA" w:rsidRPr="007E6615">
        <w:rPr>
          <w:rFonts w:asciiTheme="minorBidi" w:eastAsia="Times New Roman" w:hAnsiTheme="minorBidi" w:cstheme="minorBidi"/>
          <w:i/>
          <w:iCs/>
          <w:sz w:val="28"/>
          <w:szCs w:val="28"/>
        </w:rPr>
        <w:t>Reviews</w:t>
      </w:r>
      <w:proofErr w:type="spellEnd"/>
      <w:r w:rsidR="00A04AFA" w:rsidRPr="007E6615">
        <w:rPr>
          <w:rFonts w:asciiTheme="minorBidi" w:eastAsia="Times New Roman" w:hAnsiTheme="minorBidi" w:cstheme="minorBidi"/>
          <w:i/>
          <w:iCs/>
          <w:sz w:val="28"/>
          <w:szCs w:val="28"/>
        </w:rPr>
        <w:t xml:space="preserve"> </w:t>
      </w:r>
      <w:proofErr w:type="spellStart"/>
      <w:r w:rsidR="00A04AFA" w:rsidRPr="007E6615">
        <w:rPr>
          <w:rFonts w:asciiTheme="minorBidi" w:eastAsia="Times New Roman" w:hAnsiTheme="minorBidi" w:cstheme="minorBidi"/>
          <w:i/>
          <w:iCs/>
          <w:sz w:val="28"/>
          <w:szCs w:val="28"/>
        </w:rPr>
        <w:t>Immunology</w:t>
      </w:r>
      <w:proofErr w:type="spellEnd"/>
      <w:r w:rsidR="00A04AFA" w:rsidRPr="00A04AFA">
        <w:rPr>
          <w:rFonts w:asciiTheme="minorBidi" w:eastAsia="Times New Roman" w:hAnsiTheme="minorBidi" w:cstheme="minorBidi"/>
          <w:sz w:val="28"/>
          <w:szCs w:val="28"/>
        </w:rPr>
        <w:t>.</w:t>
      </w:r>
    </w:p>
    <w:p w14:paraId="232A21FF" w14:textId="77777777" w:rsidR="00A04AFA" w:rsidRPr="00A04AFA" w:rsidRDefault="00176B0D" w:rsidP="00176B0D">
      <w:pPr>
        <w:numPr>
          <w:ilvl w:val="0"/>
          <w:numId w:val="1"/>
        </w:numPr>
        <w:spacing w:before="100" w:beforeAutospacing="1" w:after="100" w:afterAutospacing="1"/>
        <w:rPr>
          <w:rFonts w:asciiTheme="minorBidi" w:eastAsia="Times New Roman" w:hAnsiTheme="minorBidi" w:cstheme="minorBidi"/>
          <w:sz w:val="28"/>
          <w:szCs w:val="28"/>
        </w:rPr>
      </w:pPr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TM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Ro</w:t>
      </w:r>
      <w:r w:rsidR="00350149" w:rsidRPr="007E6615">
        <w:rPr>
          <w:rFonts w:asciiTheme="minorBidi" w:eastAsia="Times New Roman" w:hAnsiTheme="minorBidi" w:cstheme="minorBidi"/>
          <w:sz w:val="28"/>
          <w:szCs w:val="28"/>
        </w:rPr>
        <w:t>ssouw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(2018).</w:t>
      </w:r>
      <w:r w:rsidR="007E6615"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Practical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Approach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to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diagnosis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and management of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primary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immunodeficiency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proofErr w:type="gramStart"/>
      <w:r w:rsidRPr="007E6615">
        <w:rPr>
          <w:rFonts w:asciiTheme="minorBidi" w:eastAsia="Times New Roman" w:hAnsiTheme="minorBidi" w:cstheme="minorBidi"/>
          <w:sz w:val="28"/>
          <w:szCs w:val="28"/>
        </w:rPr>
        <w:t>diseases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r w:rsidR="00A04AFA" w:rsidRPr="00A04AFA">
        <w:rPr>
          <w:rFonts w:asciiTheme="minorBidi" w:eastAsia="Times New Roman" w:hAnsiTheme="minorBidi" w:cstheme="minorBidi"/>
          <w:sz w:val="28"/>
          <w:szCs w:val="28"/>
        </w:rPr>
        <w:t>.</w:t>
      </w:r>
      <w:proofErr w:type="gramEnd"/>
    </w:p>
    <w:p w14:paraId="2266EF48" w14:textId="77777777" w:rsidR="006A0724" w:rsidRPr="007E6615" w:rsidRDefault="006A0724" w:rsidP="006A0724">
      <w:pPr>
        <w:numPr>
          <w:ilvl w:val="0"/>
          <w:numId w:val="1"/>
        </w:numPr>
        <w:spacing w:before="100" w:beforeAutospacing="1" w:after="100" w:afterAutospacing="1"/>
        <w:rPr>
          <w:rFonts w:asciiTheme="minorBidi" w:eastAsia="Times New Roman" w:hAnsiTheme="minorBidi" w:cstheme="minorBidi"/>
          <w:sz w:val="28"/>
          <w:szCs w:val="28"/>
        </w:rPr>
      </w:pPr>
      <w:r w:rsidRPr="007E6615">
        <w:rPr>
          <w:rFonts w:asciiTheme="minorBidi" w:eastAsia="Times New Roman" w:hAnsiTheme="minorBidi" w:cstheme="minorBidi"/>
          <w:sz w:val="28"/>
          <w:szCs w:val="28"/>
        </w:rPr>
        <w:t>EAL Bateman (2012</w:t>
      </w:r>
      <w:r w:rsidR="00A04AFA" w:rsidRPr="00A04AFA">
        <w:rPr>
          <w:rFonts w:asciiTheme="minorBidi" w:eastAsia="Times New Roman" w:hAnsiTheme="minorBidi" w:cstheme="minorBidi"/>
          <w:sz w:val="28"/>
          <w:szCs w:val="28"/>
        </w:rPr>
        <w:t>)</w:t>
      </w:r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. T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Cell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Phenotypes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r w:rsidR="00A04AFA" w:rsidRPr="00A04AFA">
        <w:rPr>
          <w:rFonts w:asciiTheme="minorBidi" w:eastAsia="Times New Roman" w:hAnsiTheme="minorBidi" w:cstheme="minorBidi"/>
          <w:sz w:val="28"/>
          <w:szCs w:val="28"/>
        </w:rPr>
        <w:t>in</w:t>
      </w:r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patients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with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common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variable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immunodeficiency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disorders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: associations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with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clinical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phenotypes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in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comparison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with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other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groups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with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recurrent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infections</w:t>
      </w:r>
    </w:p>
    <w:p w14:paraId="61F6671C" w14:textId="77777777" w:rsidR="00A04AFA" w:rsidRPr="007E6615" w:rsidRDefault="007E6615" w:rsidP="00F93403">
      <w:pPr>
        <w:numPr>
          <w:ilvl w:val="0"/>
          <w:numId w:val="1"/>
        </w:numPr>
        <w:spacing w:before="100" w:beforeAutospacing="1" w:after="100" w:afterAutospacing="1"/>
        <w:rPr>
          <w:rFonts w:asciiTheme="minorBidi" w:eastAsia="Times New Roman" w:hAnsiTheme="minorBidi" w:cstheme="minorBidi"/>
          <w:sz w:val="28"/>
          <w:szCs w:val="28"/>
        </w:rPr>
      </w:pPr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F </w:t>
      </w:r>
      <w:proofErr w:type="spellStart"/>
      <w:r w:rsidRPr="007E6615">
        <w:rPr>
          <w:rFonts w:asciiTheme="minorBidi" w:eastAsia="Times New Roman" w:hAnsiTheme="minorBidi" w:cstheme="minorBidi"/>
          <w:sz w:val="28"/>
          <w:szCs w:val="28"/>
        </w:rPr>
        <w:t>Rudilla</w:t>
      </w:r>
      <w:proofErr w:type="spellEnd"/>
      <w:r w:rsidR="008511E7" w:rsidRPr="007E6615">
        <w:rPr>
          <w:rFonts w:asciiTheme="minorBidi" w:eastAsia="Times New Roman" w:hAnsiTheme="minorBidi" w:cstheme="minorBidi"/>
          <w:sz w:val="28"/>
          <w:szCs w:val="28"/>
        </w:rPr>
        <w:t xml:space="preserve"> (201</w:t>
      </w:r>
      <w:r w:rsidRPr="007E6615">
        <w:rPr>
          <w:rFonts w:asciiTheme="minorBidi" w:eastAsia="Times New Roman" w:hAnsiTheme="minorBidi" w:cstheme="minorBidi"/>
          <w:sz w:val="28"/>
          <w:szCs w:val="28"/>
        </w:rPr>
        <w:t>9</w:t>
      </w:r>
      <w:r w:rsidR="00A04AFA" w:rsidRPr="00A04AFA">
        <w:rPr>
          <w:rFonts w:asciiTheme="minorBidi" w:eastAsia="Times New Roman" w:hAnsiTheme="minorBidi" w:cstheme="minorBidi"/>
          <w:sz w:val="28"/>
          <w:szCs w:val="28"/>
        </w:rPr>
        <w:t xml:space="preserve">). </w:t>
      </w:r>
      <w:proofErr w:type="spellStart"/>
      <w:r w:rsidR="008511E7" w:rsidRPr="007E6615">
        <w:rPr>
          <w:rFonts w:asciiTheme="minorBidi" w:eastAsia="Times New Roman" w:hAnsiTheme="minorBidi" w:cstheme="minorBidi"/>
          <w:sz w:val="28"/>
          <w:szCs w:val="28"/>
        </w:rPr>
        <w:t>Expanding</w:t>
      </w:r>
      <w:proofErr w:type="spellEnd"/>
      <w:r w:rsidR="008511E7" w:rsidRPr="007E6615">
        <w:rPr>
          <w:rFonts w:asciiTheme="minorBidi" w:eastAsia="Times New Roman" w:hAnsiTheme="minorBidi" w:cstheme="minorBidi"/>
          <w:sz w:val="28"/>
          <w:szCs w:val="28"/>
        </w:rPr>
        <w:t xml:space="preserve"> the </w:t>
      </w:r>
      <w:proofErr w:type="spellStart"/>
      <w:r w:rsidR="008511E7" w:rsidRPr="007E6615">
        <w:rPr>
          <w:rFonts w:asciiTheme="minorBidi" w:eastAsia="Times New Roman" w:hAnsiTheme="minorBidi" w:cstheme="minorBidi"/>
          <w:sz w:val="28"/>
          <w:szCs w:val="28"/>
        </w:rPr>
        <w:t>Clinical</w:t>
      </w:r>
      <w:proofErr w:type="spellEnd"/>
      <w:r w:rsidR="008511E7" w:rsidRPr="007E6615">
        <w:rPr>
          <w:rFonts w:asciiTheme="minorBidi" w:eastAsia="Times New Roman" w:hAnsiTheme="minorBidi" w:cstheme="minorBidi"/>
          <w:sz w:val="28"/>
          <w:szCs w:val="28"/>
        </w:rPr>
        <w:t xml:space="preserve"> and </w:t>
      </w:r>
      <w:proofErr w:type="spellStart"/>
      <w:r w:rsidR="008511E7" w:rsidRPr="007E6615">
        <w:rPr>
          <w:rFonts w:asciiTheme="minorBidi" w:eastAsia="Times New Roman" w:hAnsiTheme="minorBidi" w:cstheme="minorBidi"/>
          <w:sz w:val="28"/>
          <w:szCs w:val="28"/>
        </w:rPr>
        <w:t>Genetic</w:t>
      </w:r>
      <w:proofErr w:type="spellEnd"/>
      <w:r w:rsidR="008511E7"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="008511E7" w:rsidRPr="007E6615">
        <w:rPr>
          <w:rFonts w:asciiTheme="minorBidi" w:eastAsia="Times New Roman" w:hAnsiTheme="minorBidi" w:cstheme="minorBidi"/>
          <w:sz w:val="28"/>
          <w:szCs w:val="28"/>
        </w:rPr>
        <w:t>Spectra</w:t>
      </w:r>
      <w:proofErr w:type="spellEnd"/>
      <w:r w:rsidR="008511E7" w:rsidRPr="007E6615">
        <w:rPr>
          <w:rFonts w:asciiTheme="minorBidi" w:eastAsia="Times New Roman" w:hAnsiTheme="minorBidi" w:cstheme="minorBidi"/>
          <w:sz w:val="28"/>
          <w:szCs w:val="28"/>
        </w:rPr>
        <w:t xml:space="preserve"> of </w:t>
      </w:r>
      <w:proofErr w:type="spellStart"/>
      <w:r w:rsidR="008511E7" w:rsidRPr="007E6615">
        <w:rPr>
          <w:rFonts w:asciiTheme="minorBidi" w:eastAsia="Times New Roman" w:hAnsiTheme="minorBidi" w:cstheme="minorBidi"/>
          <w:sz w:val="28"/>
          <w:szCs w:val="28"/>
        </w:rPr>
        <w:t>Primary</w:t>
      </w:r>
      <w:proofErr w:type="spellEnd"/>
      <w:r w:rsidR="008511E7"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="008511E7" w:rsidRPr="007E6615">
        <w:rPr>
          <w:rFonts w:asciiTheme="minorBidi" w:eastAsia="Times New Roman" w:hAnsiTheme="minorBidi" w:cstheme="minorBidi"/>
          <w:sz w:val="28"/>
          <w:szCs w:val="28"/>
        </w:rPr>
        <w:t>Immunodeficiency-Related</w:t>
      </w:r>
      <w:proofErr w:type="spellEnd"/>
      <w:r w:rsidR="008511E7"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="008511E7" w:rsidRPr="007E6615">
        <w:rPr>
          <w:rFonts w:asciiTheme="minorBidi" w:eastAsia="Times New Roman" w:hAnsiTheme="minorBidi" w:cstheme="minorBidi"/>
          <w:sz w:val="28"/>
          <w:szCs w:val="28"/>
        </w:rPr>
        <w:t>Disorders</w:t>
      </w:r>
      <w:proofErr w:type="spellEnd"/>
      <w:r w:rsidR="008511E7"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="008511E7" w:rsidRPr="007E6615">
        <w:rPr>
          <w:rFonts w:asciiTheme="minorBidi" w:eastAsia="Times New Roman" w:hAnsiTheme="minorBidi" w:cstheme="minorBidi"/>
          <w:sz w:val="28"/>
          <w:szCs w:val="28"/>
        </w:rPr>
        <w:t>With</w:t>
      </w:r>
      <w:proofErr w:type="spellEnd"/>
      <w:r w:rsidR="008511E7"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="008511E7" w:rsidRPr="007E6615">
        <w:rPr>
          <w:rFonts w:asciiTheme="minorBidi" w:eastAsia="Times New Roman" w:hAnsiTheme="minorBidi" w:cstheme="minorBidi"/>
          <w:sz w:val="28"/>
          <w:szCs w:val="28"/>
        </w:rPr>
        <w:t>Clinical</w:t>
      </w:r>
      <w:proofErr w:type="spellEnd"/>
      <w:r w:rsidR="008511E7" w:rsidRPr="007E6615">
        <w:rPr>
          <w:rFonts w:asciiTheme="minorBidi" w:eastAsia="Times New Roman" w:hAnsiTheme="minorBidi" w:cstheme="minorBidi"/>
          <w:sz w:val="28"/>
          <w:szCs w:val="28"/>
        </w:rPr>
        <w:t xml:space="preserve"> Exome </w:t>
      </w:r>
      <w:proofErr w:type="spellStart"/>
      <w:r w:rsidR="008511E7" w:rsidRPr="007E6615">
        <w:rPr>
          <w:rFonts w:asciiTheme="minorBidi" w:eastAsia="Times New Roman" w:hAnsiTheme="minorBidi" w:cstheme="minorBidi"/>
          <w:sz w:val="28"/>
          <w:szCs w:val="28"/>
        </w:rPr>
        <w:t>Sequencing</w:t>
      </w:r>
      <w:proofErr w:type="spellEnd"/>
      <w:r w:rsidR="008511E7" w:rsidRPr="007E6615">
        <w:rPr>
          <w:rFonts w:asciiTheme="minorBidi" w:eastAsia="Times New Roman" w:hAnsiTheme="minorBidi" w:cstheme="minorBidi"/>
          <w:sz w:val="28"/>
          <w:szCs w:val="28"/>
        </w:rPr>
        <w:t xml:space="preserve">: </w:t>
      </w:r>
      <w:proofErr w:type="spellStart"/>
      <w:r w:rsidR="008511E7" w:rsidRPr="007E6615">
        <w:rPr>
          <w:rFonts w:asciiTheme="minorBidi" w:eastAsia="Times New Roman" w:hAnsiTheme="minorBidi" w:cstheme="minorBidi"/>
          <w:sz w:val="28"/>
          <w:szCs w:val="28"/>
        </w:rPr>
        <w:t>Expected</w:t>
      </w:r>
      <w:proofErr w:type="spellEnd"/>
      <w:r w:rsidR="008511E7" w:rsidRPr="007E6615">
        <w:rPr>
          <w:rFonts w:asciiTheme="minorBidi" w:eastAsia="Times New Roman" w:hAnsiTheme="minorBidi" w:cstheme="minorBidi"/>
          <w:sz w:val="28"/>
          <w:szCs w:val="28"/>
        </w:rPr>
        <w:t xml:space="preserve"> and </w:t>
      </w:r>
      <w:proofErr w:type="spellStart"/>
      <w:r w:rsidR="008511E7" w:rsidRPr="007E6615">
        <w:rPr>
          <w:rFonts w:asciiTheme="minorBidi" w:eastAsia="Times New Roman" w:hAnsiTheme="minorBidi" w:cstheme="minorBidi"/>
          <w:sz w:val="28"/>
          <w:szCs w:val="28"/>
        </w:rPr>
        <w:t>Unexpected</w:t>
      </w:r>
      <w:proofErr w:type="spellEnd"/>
      <w:r w:rsidR="008511E7" w:rsidRPr="007E6615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proofErr w:type="spellStart"/>
      <w:r w:rsidR="008511E7" w:rsidRPr="007E6615">
        <w:rPr>
          <w:rFonts w:asciiTheme="minorBidi" w:eastAsia="Times New Roman" w:hAnsiTheme="minorBidi" w:cstheme="minorBidi"/>
          <w:sz w:val="28"/>
          <w:szCs w:val="28"/>
        </w:rPr>
        <w:t>Findings</w:t>
      </w:r>
      <w:proofErr w:type="spellEnd"/>
      <w:r w:rsidRPr="007E6615">
        <w:rPr>
          <w:rFonts w:asciiTheme="minorBidi" w:eastAsia="Times New Roman" w:hAnsiTheme="minorBidi" w:cstheme="minorBidi"/>
          <w:sz w:val="28"/>
          <w:szCs w:val="28"/>
        </w:rPr>
        <w:t xml:space="preserve">  </w:t>
      </w:r>
    </w:p>
    <w:p w14:paraId="44DE81BA" w14:textId="77777777" w:rsidR="00F724F2" w:rsidRPr="007E6615" w:rsidRDefault="00F724F2" w:rsidP="00A04AFA">
      <w:pPr>
        <w:rPr>
          <w:rFonts w:asciiTheme="minorBidi" w:eastAsia="Times New Roman" w:hAnsiTheme="minorBidi" w:cstheme="minorBidi"/>
          <w:sz w:val="28"/>
          <w:szCs w:val="28"/>
        </w:rPr>
      </w:pPr>
    </w:p>
    <w:p w14:paraId="27238D45" w14:textId="77777777" w:rsidR="00F724F2" w:rsidRPr="00A04AFA" w:rsidRDefault="00F724F2" w:rsidP="00A04AFA">
      <w:pPr>
        <w:rPr>
          <w:rFonts w:asciiTheme="minorBidi" w:eastAsia="Times New Roman" w:hAnsiTheme="minorBidi" w:cstheme="minorBidi"/>
          <w:sz w:val="28"/>
          <w:szCs w:val="28"/>
        </w:rPr>
      </w:pPr>
    </w:p>
    <w:p w14:paraId="19EF5B99" w14:textId="77777777" w:rsidR="00B45684" w:rsidRPr="007E6615" w:rsidRDefault="00B45684">
      <w:pPr>
        <w:rPr>
          <w:rFonts w:asciiTheme="minorBidi" w:hAnsiTheme="minorBidi" w:cstheme="minorBidi"/>
          <w:sz w:val="28"/>
          <w:szCs w:val="28"/>
        </w:rPr>
      </w:pPr>
    </w:p>
    <w:sectPr w:rsidR="00B45684" w:rsidRPr="007E6615" w:rsidSect="00D310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B3D07" w14:textId="77777777" w:rsidR="00833BD4" w:rsidRDefault="00833BD4" w:rsidP="00ED0A57">
      <w:r>
        <w:separator/>
      </w:r>
    </w:p>
  </w:endnote>
  <w:endnote w:type="continuationSeparator" w:id="0">
    <w:p w14:paraId="5BBAC9BD" w14:textId="77777777" w:rsidR="00833BD4" w:rsidRDefault="00833BD4" w:rsidP="00ED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29AAC" w14:textId="77777777" w:rsidR="00ED0A57" w:rsidRDefault="00ED0A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7C4FD" w14:textId="77777777" w:rsidR="00ED0A57" w:rsidRDefault="00ED0A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6DB34" w14:textId="77777777" w:rsidR="00ED0A57" w:rsidRDefault="00ED0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D6E10" w14:textId="77777777" w:rsidR="00833BD4" w:rsidRDefault="00833BD4" w:rsidP="00ED0A57">
      <w:r>
        <w:separator/>
      </w:r>
    </w:p>
  </w:footnote>
  <w:footnote w:type="continuationSeparator" w:id="0">
    <w:p w14:paraId="19F894E5" w14:textId="77777777" w:rsidR="00833BD4" w:rsidRDefault="00833BD4" w:rsidP="00ED0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F2968" w14:textId="3223A446" w:rsidR="00ED0A57" w:rsidRDefault="00ED0A57">
    <w:pPr>
      <w:pStyle w:val="Header"/>
    </w:pPr>
    <w:r>
      <w:rPr>
        <w:noProof/>
      </w:rPr>
      <w:pict w14:anchorId="1EDA27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2726063" o:spid="_x0000_s2050" type="#_x0000_t136" style="position:absolute;margin-left:0;margin-top:0;width:575.2pt;height:63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8FDDE" w14:textId="66433A2B" w:rsidR="00ED0A57" w:rsidRDefault="00ED0A57">
    <w:pPr>
      <w:pStyle w:val="Header"/>
    </w:pPr>
    <w:r>
      <w:rPr>
        <w:noProof/>
      </w:rPr>
      <w:pict w14:anchorId="0A291C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2726064" o:spid="_x0000_s2051" type="#_x0000_t136" style="position:absolute;margin-left:0;margin-top:0;width:575.2pt;height:63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B759A" w14:textId="70BBBB78" w:rsidR="00ED0A57" w:rsidRDefault="00ED0A57">
    <w:pPr>
      <w:pStyle w:val="Header"/>
    </w:pPr>
    <w:r>
      <w:rPr>
        <w:noProof/>
      </w:rPr>
      <w:pict w14:anchorId="21B325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2726062" o:spid="_x0000_s2049" type="#_x0000_t136" style="position:absolute;margin-left:0;margin-top:0;width:575.2pt;height:63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500B"/>
    <w:multiLevelType w:val="multilevel"/>
    <w:tmpl w:val="08503A4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hideSpellingErrors/>
  <w:hideGrammatical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CxMDQ2NDQxMTY3sDRV0lEKTi0uzszPAykwrAUAdg9uXSwAAAA="/>
  </w:docVars>
  <w:rsids>
    <w:rsidRoot w:val="00A04AFA"/>
    <w:rsid w:val="0001157F"/>
    <w:rsid w:val="00035E2A"/>
    <w:rsid w:val="00176B0D"/>
    <w:rsid w:val="001B4001"/>
    <w:rsid w:val="001C0323"/>
    <w:rsid w:val="00247129"/>
    <w:rsid w:val="00287C8A"/>
    <w:rsid w:val="00350149"/>
    <w:rsid w:val="003E37F6"/>
    <w:rsid w:val="00480D88"/>
    <w:rsid w:val="00516137"/>
    <w:rsid w:val="00521E5A"/>
    <w:rsid w:val="005843CF"/>
    <w:rsid w:val="005F0022"/>
    <w:rsid w:val="006642E2"/>
    <w:rsid w:val="006A0724"/>
    <w:rsid w:val="007E6615"/>
    <w:rsid w:val="00807FD2"/>
    <w:rsid w:val="0083131A"/>
    <w:rsid w:val="00833BD4"/>
    <w:rsid w:val="008511E7"/>
    <w:rsid w:val="008C248D"/>
    <w:rsid w:val="00A04AFA"/>
    <w:rsid w:val="00B45684"/>
    <w:rsid w:val="00B609BF"/>
    <w:rsid w:val="00BD765E"/>
    <w:rsid w:val="00D31063"/>
    <w:rsid w:val="00E57706"/>
    <w:rsid w:val="00E95AB7"/>
    <w:rsid w:val="00ED0A57"/>
    <w:rsid w:val="00F724F2"/>
    <w:rsid w:val="00F855D6"/>
    <w:rsid w:val="00F93199"/>
    <w:rsid w:val="00FE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0EA34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7706"/>
    <w:rPr>
      <w:rFonts w:ascii="Times New Roman" w:hAnsi="Times New Roman" w:cs="Times New Roman"/>
      <w:lang w:eastAsia="fr-FR"/>
    </w:rPr>
  </w:style>
  <w:style w:type="paragraph" w:styleId="Heading1">
    <w:name w:val="heading 1"/>
    <w:basedOn w:val="Normal"/>
    <w:link w:val="Heading1Char"/>
    <w:uiPriority w:val="9"/>
    <w:qFormat/>
    <w:rsid w:val="00A04A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04A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04AF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AFA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A04AFA"/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A04AFA"/>
    <w:rPr>
      <w:rFonts w:ascii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A04AFA"/>
    <w:pPr>
      <w:spacing w:before="100" w:beforeAutospacing="1" w:after="100" w:afterAutospacing="1"/>
    </w:pPr>
  </w:style>
  <w:style w:type="character" w:customStyle="1" w:styleId="messagemessagemetadatatextfxy5">
    <w:name w:val="message_messagemetadatatext__fxy5_"/>
    <w:basedOn w:val="DefaultParagraphFont"/>
    <w:rsid w:val="00A04AFA"/>
  </w:style>
  <w:style w:type="character" w:customStyle="1" w:styleId="buttonlabelmcadf">
    <w:name w:val="button_label__mcadf"/>
    <w:basedOn w:val="DefaultParagraphFont"/>
    <w:rsid w:val="00A04AFA"/>
  </w:style>
  <w:style w:type="character" w:styleId="Hyperlink">
    <w:name w:val="Hyperlink"/>
    <w:basedOn w:val="DefaultParagraphFont"/>
    <w:uiPriority w:val="99"/>
    <w:semiHidden/>
    <w:unhideWhenUsed/>
    <w:rsid w:val="00A04AF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04AFA"/>
    <w:rPr>
      <w:i/>
      <w:iCs/>
    </w:rPr>
  </w:style>
  <w:style w:type="paragraph" w:styleId="ListParagraph">
    <w:name w:val="List Paragraph"/>
    <w:basedOn w:val="Normal"/>
    <w:uiPriority w:val="34"/>
    <w:qFormat/>
    <w:rsid w:val="00287C8A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D0A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A57"/>
    <w:rPr>
      <w:rFonts w:ascii="Times New Roman" w:hAnsi="Times New Roman" w:cs="Times New Roman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ED0A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A57"/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6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06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74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90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74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68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214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6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0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25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76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4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2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48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13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391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416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13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23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8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5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02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19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92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63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9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132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1276</Words>
  <Characters>7279</Characters>
  <Application>Microsoft Office Word</Application>
  <DocSecurity>0</DocSecurity>
  <Lines>60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/>
      <vt:lpstr>Epidermodysplasia Verruciformis Revealing a Late Onset Combined Immunodeficiency</vt:lpstr>
      <vt:lpstr/>
      <vt:lpstr>    ABSTRACT : </vt:lpstr>
      <vt:lpstr/>
      <vt:lpstr>KEYWORDS : Late Onset Combined Immunodeficiency, Epidermodysplasia verruciformis</vt:lpstr>
      <vt:lpstr>    Introduction</vt:lpstr>
      <vt:lpstr>    Case Report</vt:lpstr>
      <vt:lpstr>    A 23-year-old moroccan woman was diagnosed with Late Onset Combined Immunodefici</vt:lpstr>
      <vt:lpstr>    The patient was issued from a consanguineous marriage, her parents were cousins.</vt:lpstr>
      <vt:lpstr>    The blood tests showed a low obsolute CD3 T cell, CD3+CD4, CD3+CD8, CD19 and CD1</vt:lpstr>
      <vt:lpstr>    </vt:lpstr>
      <vt:lpstr>    /</vt:lpstr>
      <vt:lpstr>    Figure 1 : </vt:lpstr>
      <vt:lpstr>    Discussion</vt:lpstr>
      <vt:lpstr>        Conclusion</vt:lpstr>
      <vt:lpstr>    References</vt:lpstr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dounia-younes@hotmail.fr</dc:creator>
  <cp:keywords/>
  <dc:description/>
  <cp:lastModifiedBy>SDI 1084</cp:lastModifiedBy>
  <cp:revision>6</cp:revision>
  <dcterms:created xsi:type="dcterms:W3CDTF">2025-04-06T13:35:00Z</dcterms:created>
  <dcterms:modified xsi:type="dcterms:W3CDTF">2025-04-07T08:15:00Z</dcterms:modified>
</cp:coreProperties>
</file>