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A9832" w14:textId="77777777" w:rsidR="008276C1" w:rsidRDefault="008276C1" w:rsidP="00BA15D0">
      <w:pPr>
        <w:jc w:val="center"/>
        <w:rPr>
          <w:rFonts w:ascii="Times New Roman" w:hAnsi="Times New Roman" w:cs="Times New Roman"/>
          <w:b/>
          <w:bCs/>
          <w:sz w:val="24"/>
          <w:szCs w:val="24"/>
        </w:rPr>
      </w:pPr>
      <w:bookmarkStart w:id="0" w:name="_Hlk195091739"/>
      <w:r w:rsidRPr="008276C1">
        <w:rPr>
          <w:rFonts w:ascii="Times New Roman" w:hAnsi="Times New Roman" w:cs="Times New Roman"/>
          <w:b/>
          <w:bCs/>
          <w:sz w:val="24"/>
          <w:szCs w:val="24"/>
        </w:rPr>
        <w:t>Original Research Article</w:t>
      </w:r>
    </w:p>
    <w:p w14:paraId="0A74D4EA" w14:textId="77777777" w:rsidR="008276C1" w:rsidRDefault="008276C1" w:rsidP="00BA15D0">
      <w:pPr>
        <w:jc w:val="center"/>
        <w:rPr>
          <w:rFonts w:ascii="Times New Roman" w:hAnsi="Times New Roman" w:cs="Times New Roman"/>
          <w:b/>
          <w:bCs/>
          <w:sz w:val="24"/>
          <w:szCs w:val="24"/>
        </w:rPr>
      </w:pPr>
    </w:p>
    <w:p w14:paraId="6A8FED83" w14:textId="670D7600" w:rsidR="00BA15D0" w:rsidRDefault="00FA0656" w:rsidP="00BA15D0">
      <w:pPr>
        <w:jc w:val="center"/>
        <w:rPr>
          <w:rFonts w:ascii="Times New Roman" w:hAnsi="Times New Roman" w:cs="Times New Roman"/>
          <w:b/>
          <w:bCs/>
          <w:sz w:val="24"/>
          <w:szCs w:val="24"/>
        </w:rPr>
      </w:pPr>
      <w:r w:rsidRPr="00BE189B">
        <w:rPr>
          <w:rFonts w:ascii="Times New Roman" w:hAnsi="Times New Roman" w:cs="Times New Roman"/>
          <w:b/>
          <w:bCs/>
          <w:sz w:val="24"/>
          <w:szCs w:val="24"/>
        </w:rPr>
        <w:t xml:space="preserve">PERFORMANCE EVALUATION OF A LOW-COST COLD STORAGE SYSTEM </w:t>
      </w:r>
      <w:r w:rsidR="00940D80">
        <w:rPr>
          <w:rFonts w:ascii="Times New Roman" w:hAnsi="Times New Roman" w:cs="Times New Roman"/>
          <w:b/>
          <w:bCs/>
          <w:sz w:val="24"/>
          <w:szCs w:val="24"/>
        </w:rPr>
        <w:t>ON</w:t>
      </w:r>
      <w:r w:rsidRPr="00BE189B">
        <w:rPr>
          <w:rFonts w:ascii="Times New Roman" w:hAnsi="Times New Roman" w:cs="Times New Roman"/>
          <w:b/>
          <w:bCs/>
          <w:sz w:val="24"/>
          <w:szCs w:val="24"/>
        </w:rPr>
        <w:t xml:space="preserve"> FRUITS AND VEGETABLES</w:t>
      </w:r>
      <w:r w:rsidR="006501B4">
        <w:rPr>
          <w:rFonts w:ascii="Times New Roman" w:hAnsi="Times New Roman" w:cs="Times New Roman"/>
          <w:b/>
          <w:bCs/>
          <w:sz w:val="24"/>
          <w:szCs w:val="24"/>
        </w:rPr>
        <w:t xml:space="preserve"> </w:t>
      </w:r>
      <w:r w:rsidR="00C56C66">
        <w:rPr>
          <w:rFonts w:ascii="Times New Roman" w:hAnsi="Times New Roman" w:cs="Times New Roman"/>
          <w:b/>
          <w:bCs/>
          <w:sz w:val="24"/>
          <w:szCs w:val="24"/>
        </w:rPr>
        <w:t>IN RURAL AREAS</w:t>
      </w:r>
    </w:p>
    <w:bookmarkEnd w:id="0"/>
    <w:p w14:paraId="2E6B5C43" w14:textId="77777777" w:rsidR="0058136E" w:rsidRPr="00BE189B" w:rsidRDefault="0058136E" w:rsidP="00BA15D0">
      <w:pPr>
        <w:jc w:val="center"/>
        <w:rPr>
          <w:rFonts w:ascii="Times New Roman" w:hAnsi="Times New Roman" w:cs="Times New Roman"/>
          <w:b/>
          <w:bCs/>
          <w:sz w:val="24"/>
          <w:szCs w:val="24"/>
        </w:rPr>
      </w:pPr>
    </w:p>
    <w:p w14:paraId="2B36E1DA" w14:textId="77777777" w:rsidR="0058136E" w:rsidRPr="00585C2B" w:rsidRDefault="0058136E" w:rsidP="00D36CFE">
      <w:pPr>
        <w:autoSpaceDE w:val="0"/>
        <w:autoSpaceDN w:val="0"/>
        <w:adjustRightInd w:val="0"/>
        <w:spacing w:after="0" w:line="240" w:lineRule="auto"/>
        <w:jc w:val="both"/>
        <w:rPr>
          <w:rFonts w:ascii="Times New Roman" w:hAnsi="Times New Roman" w:cs="Times New Roman"/>
          <w:b/>
          <w:bCs/>
        </w:rPr>
      </w:pPr>
      <w:bookmarkStart w:id="1" w:name="_GoBack"/>
      <w:bookmarkEnd w:id="1"/>
    </w:p>
    <w:p w14:paraId="3CE8076A" w14:textId="77777777" w:rsidR="00D36CFE" w:rsidRPr="00D36CFE" w:rsidRDefault="00D36CFE" w:rsidP="00D36CFE">
      <w:pPr>
        <w:autoSpaceDE w:val="0"/>
        <w:autoSpaceDN w:val="0"/>
        <w:adjustRightInd w:val="0"/>
        <w:spacing w:after="0" w:line="240" w:lineRule="auto"/>
        <w:jc w:val="both"/>
        <w:rPr>
          <w:rFonts w:ascii="Times New Roman" w:eastAsia="Calibri" w:hAnsi="Times New Roman" w:cs="Times New Roman"/>
        </w:rPr>
      </w:pPr>
    </w:p>
    <w:p w14:paraId="4B1C11AC" w14:textId="3209BB22" w:rsidR="00E502D3" w:rsidRPr="00E502D3" w:rsidRDefault="00D55D57" w:rsidP="00E502D3">
      <w:pPr>
        <w:jc w:val="both"/>
        <w:rPr>
          <w:rFonts w:ascii="Times New Roman" w:eastAsiaTheme="minorEastAsia" w:hAnsi="Times New Roman" w:cs="Times New Roman"/>
          <w:sz w:val="24"/>
          <w:szCs w:val="24"/>
          <w:lang w:eastAsia="zh-CN"/>
        </w:rPr>
      </w:pPr>
      <w:r w:rsidRPr="00FA0656">
        <w:rPr>
          <w:rFonts w:ascii="Times New Roman" w:eastAsiaTheme="minorEastAsia" w:hAnsi="Times New Roman" w:cs="Times New Roman"/>
          <w:b/>
          <w:sz w:val="24"/>
          <w:szCs w:val="24"/>
          <w:lang w:eastAsia="zh-CN"/>
        </w:rPr>
        <w:t>ABSTRACT</w:t>
      </w:r>
      <w:r w:rsidRPr="00FA0656">
        <w:rPr>
          <w:rFonts w:ascii="Times New Roman" w:eastAsiaTheme="minorEastAsia" w:hAnsi="Times New Roman" w:cs="Times New Roman"/>
          <w:sz w:val="24"/>
          <w:szCs w:val="24"/>
          <w:lang w:eastAsia="zh-CN"/>
        </w:rPr>
        <w:t xml:space="preserve"> </w:t>
      </w:r>
    </w:p>
    <w:p w14:paraId="403DD469" w14:textId="682F0507" w:rsidR="00E502D3" w:rsidRPr="00E502D3" w:rsidRDefault="00E502D3" w:rsidP="00E502D3">
      <w:pPr>
        <w:jc w:val="both"/>
        <w:rPr>
          <w:rFonts w:ascii="Times New Roman" w:eastAsiaTheme="minorEastAsia" w:hAnsi="Times New Roman" w:cs="Times New Roman"/>
          <w:sz w:val="24"/>
          <w:szCs w:val="24"/>
          <w:lang w:eastAsia="zh-CN"/>
        </w:rPr>
      </w:pPr>
      <w:r w:rsidRPr="00E502D3">
        <w:rPr>
          <w:rFonts w:ascii="Times New Roman" w:eastAsiaTheme="minorEastAsia" w:hAnsi="Times New Roman" w:cs="Times New Roman"/>
          <w:sz w:val="24"/>
          <w:szCs w:val="24"/>
          <w:lang w:eastAsia="zh-CN"/>
        </w:rPr>
        <w:t xml:space="preserve">This </w:t>
      </w:r>
      <w:r w:rsidR="003B0D6A">
        <w:rPr>
          <w:rFonts w:ascii="Times New Roman" w:eastAsiaTheme="minorEastAsia" w:hAnsi="Times New Roman" w:cs="Times New Roman"/>
          <w:sz w:val="24"/>
          <w:szCs w:val="24"/>
          <w:lang w:eastAsia="zh-CN"/>
        </w:rPr>
        <w:t>paper</w:t>
      </w:r>
      <w:r w:rsidRPr="00E502D3">
        <w:rPr>
          <w:rFonts w:ascii="Times New Roman" w:eastAsiaTheme="minorEastAsia" w:hAnsi="Times New Roman" w:cs="Times New Roman"/>
          <w:sz w:val="24"/>
          <w:szCs w:val="24"/>
          <w:lang w:eastAsia="zh-CN"/>
        </w:rPr>
        <w:t xml:space="preserve"> evaluates the performance of a low-cost cold storage system developed to preserve the quality and extend the shelf life of perishable agricultural produce, including </w:t>
      </w:r>
      <w:r w:rsidR="00D36CFE" w:rsidRPr="00D36CFE">
        <w:rPr>
          <w:rFonts w:ascii="Times New Roman" w:eastAsiaTheme="minorEastAsia" w:hAnsi="Times New Roman" w:cs="Times New Roman"/>
          <w:sz w:val="24"/>
          <w:szCs w:val="24"/>
          <w:lang w:eastAsia="zh-CN"/>
        </w:rPr>
        <w:t>fruits and vegetables</w:t>
      </w:r>
      <w:r w:rsidRPr="00E502D3">
        <w:rPr>
          <w:rFonts w:ascii="Times New Roman" w:eastAsiaTheme="minorEastAsia" w:hAnsi="Times New Roman" w:cs="Times New Roman"/>
          <w:sz w:val="24"/>
          <w:szCs w:val="24"/>
          <w:lang w:eastAsia="zh-CN"/>
        </w:rPr>
        <w:t>.</w:t>
      </w:r>
      <w:r w:rsidR="0006310F">
        <w:rPr>
          <w:rFonts w:ascii="Times New Roman" w:eastAsiaTheme="minorEastAsia" w:hAnsi="Times New Roman" w:cs="Times New Roman"/>
          <w:sz w:val="24"/>
          <w:szCs w:val="24"/>
          <w:lang w:eastAsia="zh-CN"/>
        </w:rPr>
        <w:t xml:space="preserve"> The low-cost cold storage system</w:t>
      </w:r>
      <w:r w:rsidRPr="00E502D3">
        <w:rPr>
          <w:rFonts w:ascii="Times New Roman" w:eastAsiaTheme="minorEastAsia" w:hAnsi="Times New Roman" w:cs="Times New Roman"/>
          <w:sz w:val="24"/>
          <w:szCs w:val="24"/>
          <w:lang w:eastAsia="zh-CN"/>
        </w:rPr>
        <w:t xml:space="preserve"> </w:t>
      </w:r>
      <w:r w:rsidR="0006310F">
        <w:rPr>
          <w:rFonts w:ascii="Times New Roman" w:eastAsiaTheme="minorEastAsia" w:hAnsi="Times New Roman" w:cs="Times New Roman"/>
          <w:sz w:val="24"/>
          <w:szCs w:val="24"/>
          <w:lang w:eastAsia="zh-CN"/>
        </w:rPr>
        <w:t>c</w:t>
      </w:r>
      <w:r w:rsidRPr="00E502D3">
        <w:rPr>
          <w:rFonts w:ascii="Times New Roman" w:eastAsiaTheme="minorEastAsia" w:hAnsi="Times New Roman" w:cs="Times New Roman"/>
          <w:sz w:val="24"/>
          <w:szCs w:val="24"/>
          <w:lang w:eastAsia="zh-CN"/>
        </w:rPr>
        <w:t>onstructed using locally available materials and energy-efficient components, the system aims to offer an affordable and accessible solution for small</w:t>
      </w:r>
      <w:r w:rsidR="0006310F">
        <w:rPr>
          <w:rFonts w:ascii="Times New Roman" w:eastAsiaTheme="minorEastAsia" w:hAnsi="Times New Roman" w:cs="Times New Roman"/>
          <w:sz w:val="24"/>
          <w:szCs w:val="24"/>
          <w:lang w:eastAsia="zh-CN"/>
        </w:rPr>
        <w:t xml:space="preserve"> </w:t>
      </w:r>
      <w:r w:rsidRPr="00E502D3">
        <w:rPr>
          <w:rFonts w:ascii="Times New Roman" w:eastAsiaTheme="minorEastAsia" w:hAnsi="Times New Roman" w:cs="Times New Roman"/>
          <w:sz w:val="24"/>
          <w:szCs w:val="24"/>
          <w:lang w:eastAsia="zh-CN"/>
        </w:rPr>
        <w:t>and medium-scale farmers</w:t>
      </w:r>
      <w:r w:rsidR="003B0D6A">
        <w:rPr>
          <w:rFonts w:ascii="Times New Roman" w:eastAsiaTheme="minorEastAsia" w:hAnsi="Times New Roman" w:cs="Times New Roman"/>
          <w:sz w:val="24"/>
          <w:szCs w:val="24"/>
          <w:lang w:eastAsia="zh-CN"/>
        </w:rPr>
        <w:t xml:space="preserve"> in the rural areas of Nigeria</w:t>
      </w:r>
      <w:r w:rsidRPr="00E502D3">
        <w:rPr>
          <w:rFonts w:ascii="Times New Roman" w:eastAsiaTheme="minorEastAsia" w:hAnsi="Times New Roman" w:cs="Times New Roman"/>
          <w:sz w:val="24"/>
          <w:szCs w:val="24"/>
          <w:lang w:eastAsia="zh-CN"/>
        </w:rPr>
        <w:t xml:space="preserve">. Internal temperature control and stability, the performance parameter </w:t>
      </w:r>
      <w:r w:rsidR="0006310F" w:rsidRPr="00E502D3">
        <w:rPr>
          <w:rFonts w:ascii="Times New Roman" w:eastAsiaTheme="minorEastAsia" w:hAnsi="Times New Roman" w:cs="Times New Roman"/>
          <w:sz w:val="24"/>
          <w:szCs w:val="24"/>
          <w:lang w:eastAsia="zh-CN"/>
        </w:rPr>
        <w:t>was</w:t>
      </w:r>
      <w:r w:rsidRPr="00E502D3">
        <w:rPr>
          <w:rFonts w:ascii="Times New Roman" w:eastAsiaTheme="minorEastAsia" w:hAnsi="Times New Roman" w:cs="Times New Roman"/>
          <w:sz w:val="24"/>
          <w:szCs w:val="24"/>
          <w:lang w:eastAsia="zh-CN"/>
        </w:rPr>
        <w:t xml:space="preserve"> assessed under varying load conditions using selected produce. The system effectively maintained optimal storage conditions, significantly reducing post-harvest losses and maintaining the freshness of </w:t>
      </w:r>
      <w:r w:rsidR="00D36CFE" w:rsidRPr="00D36CFE">
        <w:rPr>
          <w:rFonts w:ascii="Times New Roman" w:eastAsiaTheme="minorEastAsia" w:hAnsi="Times New Roman" w:cs="Times New Roman"/>
          <w:sz w:val="24"/>
          <w:szCs w:val="24"/>
          <w:lang w:eastAsia="zh-CN"/>
        </w:rPr>
        <w:t>fruits and vegetables</w:t>
      </w:r>
      <w:r w:rsidRPr="00E502D3">
        <w:rPr>
          <w:rFonts w:ascii="Times New Roman" w:eastAsiaTheme="minorEastAsia" w:hAnsi="Times New Roman" w:cs="Times New Roman"/>
          <w:sz w:val="24"/>
          <w:szCs w:val="24"/>
          <w:lang w:eastAsia="zh-CN"/>
        </w:rPr>
        <w:t xml:space="preserve"> over an extended period compared to ambient storage. This is particularly critical in regions within the Inter-tropical Convergence Zone, where high ambient temperatures contribute heavily to postharvest losses, threatening food security and sustainability. The smart cold storage unit, designed with a capacity of 20kg and a temperature range of -17°C to 55°C, stored fruits (mango and pineapple) at 9°C and vegetables (cabbage and carrot) at 0°C, while control samples were left at ambient temperatures ranging from 31.4°C to 35.2°C. After 5 hours, produce stored in the system exhibited significantly lower weight loss: mango (0.7% vs. 1.9%), pineapple (0.75% vs. 2.75%), cabbage (1% vs. 3.5%), and carrot (2.1% vs. 7.6%). These results demonstrate the system's effectiveness in reducing deterioration caused by high temperatures, slowing respiration rates, and extending shelf life. The cold storage unit's consistent performance and minimal energy consumption make it ideal for rural or off-grid use, especially when powered by renewable energy. Overall, this </w:t>
      </w:r>
      <w:r w:rsidR="003B0D6A">
        <w:rPr>
          <w:rFonts w:ascii="Times New Roman" w:eastAsiaTheme="minorEastAsia" w:hAnsi="Times New Roman" w:cs="Times New Roman"/>
          <w:sz w:val="24"/>
          <w:szCs w:val="24"/>
          <w:lang w:eastAsia="zh-CN"/>
        </w:rPr>
        <w:t>study</w:t>
      </w:r>
      <w:r w:rsidRPr="00E502D3">
        <w:rPr>
          <w:rFonts w:ascii="Times New Roman" w:eastAsiaTheme="minorEastAsia" w:hAnsi="Times New Roman" w:cs="Times New Roman"/>
          <w:sz w:val="24"/>
          <w:szCs w:val="24"/>
          <w:lang w:eastAsia="zh-CN"/>
        </w:rPr>
        <w:t xml:space="preserve"> underscores the potential of smart, low-cost cold storage technologies as sustainable solutions for reducing food waste and enhancing food security in temperature-sensitive regions.</w:t>
      </w:r>
    </w:p>
    <w:p w14:paraId="55063E45" w14:textId="7E1831F6" w:rsidR="005F48F0" w:rsidRPr="00B6473D" w:rsidRDefault="005F48F0" w:rsidP="005F48F0">
      <w:pPr>
        <w:jc w:val="both"/>
      </w:pPr>
      <w:r w:rsidRPr="00B6473D">
        <w:rPr>
          <w:rFonts w:ascii="Times New Roman" w:hAnsi="Times New Roman" w:cs="Times New Roman"/>
          <w:b/>
        </w:rPr>
        <w:t xml:space="preserve">Keywords: </w:t>
      </w:r>
      <w:r w:rsidR="003B0D6A" w:rsidRPr="003B0D6A">
        <w:rPr>
          <w:rFonts w:ascii="Times New Roman" w:hAnsi="Times New Roman" w:cs="Times New Roman"/>
          <w:bCs/>
        </w:rPr>
        <w:t>Performance evaluation,</w:t>
      </w:r>
      <w:r w:rsidR="003B0D6A">
        <w:rPr>
          <w:rFonts w:ascii="Times New Roman" w:hAnsi="Times New Roman" w:cs="Times New Roman"/>
          <w:b/>
        </w:rPr>
        <w:t xml:space="preserve"> </w:t>
      </w:r>
      <w:r w:rsidR="00283738" w:rsidRPr="00B6473D">
        <w:rPr>
          <w:rFonts w:ascii="Times New Roman" w:hAnsi="Times New Roman" w:cs="Times New Roman"/>
        </w:rPr>
        <w:t>c</w:t>
      </w:r>
      <w:r w:rsidRPr="00B6473D">
        <w:rPr>
          <w:rFonts w:ascii="Times New Roman" w:hAnsi="Times New Roman" w:cs="Times New Roman"/>
        </w:rPr>
        <w:t>old storage,</w:t>
      </w:r>
      <w:r w:rsidR="00283738" w:rsidRPr="00B6473D">
        <w:rPr>
          <w:rFonts w:ascii="Times New Roman" w:hAnsi="Times New Roman" w:cs="Times New Roman"/>
        </w:rPr>
        <w:t xml:space="preserve"> smart storage</w:t>
      </w:r>
      <w:r w:rsidR="003B0D6A">
        <w:rPr>
          <w:rFonts w:ascii="Times New Roman" w:hAnsi="Times New Roman" w:cs="Times New Roman"/>
        </w:rPr>
        <w:t xml:space="preserve"> unit</w:t>
      </w:r>
      <w:r w:rsidR="00283738" w:rsidRPr="00B6473D">
        <w:rPr>
          <w:rFonts w:ascii="Times New Roman" w:hAnsi="Times New Roman" w:cs="Times New Roman"/>
        </w:rPr>
        <w:t>,</w:t>
      </w:r>
      <w:r w:rsidRPr="00B6473D">
        <w:rPr>
          <w:rFonts w:ascii="Times New Roman" w:hAnsi="Times New Roman" w:cs="Times New Roman"/>
          <w:b/>
        </w:rPr>
        <w:t xml:space="preserve"> </w:t>
      </w:r>
      <w:r w:rsidRPr="00B6473D">
        <w:rPr>
          <w:rFonts w:ascii="Times New Roman" w:hAnsi="Times New Roman" w:cs="Times New Roman"/>
        </w:rPr>
        <w:t>temperature, food security,</w:t>
      </w:r>
      <w:r w:rsidRPr="00B6473D">
        <w:rPr>
          <w:rFonts w:ascii="Times New Roman" w:hAnsi="Times New Roman"/>
        </w:rPr>
        <w:t xml:space="preserve"> </w:t>
      </w:r>
      <w:r w:rsidR="00BA4BDB" w:rsidRPr="00B6473D">
        <w:rPr>
          <w:rFonts w:ascii="Times New Roman" w:hAnsi="Times New Roman"/>
        </w:rPr>
        <w:t>f</w:t>
      </w:r>
      <w:r w:rsidRPr="00B6473D">
        <w:rPr>
          <w:rFonts w:ascii="Times New Roman" w:hAnsi="Times New Roman"/>
        </w:rPr>
        <w:t>ruits and vegetables</w:t>
      </w:r>
      <w:r w:rsidR="00BA4BDB" w:rsidRPr="00B6473D">
        <w:rPr>
          <w:rFonts w:ascii="Times New Roman" w:hAnsi="Times New Roman"/>
        </w:rPr>
        <w:t xml:space="preserve">, </w:t>
      </w:r>
    </w:p>
    <w:p w14:paraId="022C822F" w14:textId="7214DB97" w:rsidR="00504634" w:rsidRDefault="003A5961" w:rsidP="00B6473D">
      <w:pPr>
        <w:spacing w:after="160" w:line="259" w:lineRule="auto"/>
        <w:rPr>
          <w:rFonts w:ascii="Times New Roman" w:hAnsi="Times New Roman" w:cs="Times New Roman"/>
          <w:b/>
          <w:noProof/>
          <w:sz w:val="24"/>
          <w:szCs w:val="24"/>
        </w:rPr>
      </w:pPr>
      <w:r>
        <w:rPr>
          <w:rFonts w:ascii="Times New Roman" w:hAnsi="Times New Roman" w:cs="Times New Roman"/>
          <w:b/>
          <w:noProof/>
          <w:sz w:val="24"/>
          <w:szCs w:val="24"/>
        </w:rPr>
        <w:t>1.0</w:t>
      </w:r>
      <w:r>
        <w:rPr>
          <w:rFonts w:ascii="Times New Roman" w:hAnsi="Times New Roman" w:cs="Times New Roman"/>
          <w:b/>
          <w:noProof/>
          <w:sz w:val="24"/>
          <w:szCs w:val="24"/>
        </w:rPr>
        <w:tab/>
      </w:r>
      <w:r w:rsidRPr="000D3E8A">
        <w:rPr>
          <w:rFonts w:ascii="Times New Roman" w:hAnsi="Times New Roman" w:cs="Times New Roman"/>
          <w:b/>
          <w:sz w:val="24"/>
          <w:szCs w:val="24"/>
        </w:rPr>
        <w:t>INTRODUCTION</w:t>
      </w:r>
    </w:p>
    <w:p w14:paraId="7DF8264D" w14:textId="6DB4B064" w:rsidR="00B12219" w:rsidRPr="001C050F" w:rsidRDefault="00F27F84" w:rsidP="003A5961">
      <w:pPr>
        <w:spacing w:after="0" w:line="360" w:lineRule="auto"/>
        <w:jc w:val="both"/>
        <w:rPr>
          <w:rFonts w:ascii="Times New Roman" w:hAnsi="Times New Roman" w:cs="Times New Roman"/>
          <w:sz w:val="24"/>
          <w:szCs w:val="24"/>
        </w:rPr>
      </w:pPr>
      <w:r w:rsidRPr="00F27F84">
        <w:rPr>
          <w:rFonts w:ascii="Times New Roman" w:hAnsi="Times New Roman" w:cs="Times New Roman"/>
          <w:sz w:val="24"/>
          <w:szCs w:val="24"/>
        </w:rPr>
        <w:t xml:space="preserve">Fruits and vegetables are vital components of the human diet, serving as primary sources of essential vitamins and minerals necessary for proper nutrition. However, they are highly perishable due to microbial activity and natural enzymatic processes, which lead to rapid spoilage. As a result, the proper storage of </w:t>
      </w:r>
      <w:r w:rsidR="00D36CFE">
        <w:rPr>
          <w:rFonts w:ascii="Times New Roman" w:hAnsi="Times New Roman" w:cs="Times New Roman"/>
          <w:sz w:val="24"/>
          <w:szCs w:val="24"/>
        </w:rPr>
        <w:t>farm produce</w:t>
      </w:r>
      <w:r w:rsidRPr="00F27F84">
        <w:rPr>
          <w:rFonts w:ascii="Times New Roman" w:hAnsi="Times New Roman" w:cs="Times New Roman"/>
          <w:sz w:val="24"/>
          <w:szCs w:val="24"/>
        </w:rPr>
        <w:t xml:space="preserve"> is crucial in the food industry to reduce postharvest losses. Effective storage methods play a key role in preserving their quality, </w:t>
      </w:r>
      <w:r w:rsidRPr="00F27F84">
        <w:rPr>
          <w:rFonts w:ascii="Times New Roman" w:hAnsi="Times New Roman" w:cs="Times New Roman"/>
          <w:sz w:val="24"/>
          <w:szCs w:val="24"/>
        </w:rPr>
        <w:lastRenderedPageBreak/>
        <w:t>extending shelf life, and maintaining their nutritional value</w:t>
      </w:r>
      <w:r w:rsidRPr="001C050F">
        <w:rPr>
          <w:rFonts w:ascii="Times New Roman" w:hAnsi="Times New Roman" w:cs="Times New Roman"/>
          <w:sz w:val="24"/>
          <w:szCs w:val="24"/>
        </w:rPr>
        <w:t xml:space="preserve"> </w:t>
      </w:r>
      <w:r w:rsidR="005326EC" w:rsidRPr="001C050F">
        <w:rPr>
          <w:rFonts w:ascii="Times New Roman" w:hAnsi="Times New Roman" w:cs="Times New Roman"/>
          <w:sz w:val="24"/>
          <w:szCs w:val="24"/>
        </w:rPr>
        <w:t>[1]</w:t>
      </w:r>
      <w:r w:rsidR="00504634" w:rsidRPr="001C050F">
        <w:rPr>
          <w:rFonts w:ascii="Times New Roman" w:hAnsi="Times New Roman" w:cs="Times New Roman"/>
          <w:sz w:val="24"/>
          <w:szCs w:val="24"/>
        </w:rPr>
        <w:t>.</w:t>
      </w:r>
      <w:r w:rsidR="00B6473D" w:rsidRPr="001C050F">
        <w:rPr>
          <w:rFonts w:ascii="Times New Roman" w:hAnsi="Times New Roman" w:cs="Times New Roman"/>
          <w:sz w:val="24"/>
          <w:szCs w:val="24"/>
        </w:rPr>
        <w:t xml:space="preserve"> </w:t>
      </w:r>
      <w:r w:rsidRPr="001C050F">
        <w:rPr>
          <w:rFonts w:ascii="Times New Roman" w:hAnsi="Times New Roman" w:cs="Times New Roman"/>
          <w:sz w:val="24"/>
          <w:szCs w:val="24"/>
        </w:rPr>
        <w:t xml:space="preserve">Cold storage is primarily used to extend the shelf life and availability of agricultural produce. It helps preserve the freshness, taste, and nutritional value of </w:t>
      </w:r>
      <w:r w:rsidR="00D36CFE" w:rsidRPr="00D36CFE">
        <w:rPr>
          <w:rFonts w:ascii="Times New Roman" w:hAnsi="Times New Roman" w:cs="Times New Roman"/>
          <w:sz w:val="24"/>
          <w:szCs w:val="24"/>
        </w:rPr>
        <w:t>fruits and vegetables</w:t>
      </w:r>
      <w:r w:rsidRPr="001C050F">
        <w:rPr>
          <w:rFonts w:ascii="Times New Roman" w:hAnsi="Times New Roman" w:cs="Times New Roman"/>
          <w:sz w:val="24"/>
          <w:szCs w:val="24"/>
        </w:rPr>
        <w:t>, preventing spoilage and ensuring their availability throughout the year. Once harvested, the quality of produce cannot be improved; therefore, maintaining proper storage conditions</w:t>
      </w:r>
      <w:r w:rsidR="00D36CFE">
        <w:rPr>
          <w:rFonts w:ascii="Times New Roman" w:hAnsi="Times New Roman" w:cs="Times New Roman"/>
          <w:sz w:val="24"/>
          <w:szCs w:val="24"/>
        </w:rPr>
        <w:t xml:space="preserve"> </w:t>
      </w:r>
      <w:r w:rsidRPr="001C050F">
        <w:rPr>
          <w:rFonts w:ascii="Times New Roman" w:hAnsi="Times New Roman" w:cs="Times New Roman"/>
          <w:sz w:val="24"/>
          <w:szCs w:val="24"/>
        </w:rPr>
        <w:t>particularly temperature and humidity</w:t>
      </w:r>
      <w:r w:rsidR="00D36CFE">
        <w:rPr>
          <w:rFonts w:ascii="Times New Roman" w:hAnsi="Times New Roman" w:cs="Times New Roman"/>
          <w:sz w:val="24"/>
          <w:szCs w:val="24"/>
        </w:rPr>
        <w:t xml:space="preserve"> </w:t>
      </w:r>
      <w:r w:rsidRPr="001C050F">
        <w:rPr>
          <w:rFonts w:ascii="Times New Roman" w:hAnsi="Times New Roman" w:cs="Times New Roman"/>
          <w:sz w:val="24"/>
          <w:szCs w:val="24"/>
        </w:rPr>
        <w:t xml:space="preserve">is essential to prolong storage life and retain quality. Fresh </w:t>
      </w:r>
      <w:r w:rsidR="00D36CFE" w:rsidRPr="00D36CFE">
        <w:rPr>
          <w:rFonts w:ascii="Times New Roman" w:hAnsi="Times New Roman" w:cs="Times New Roman"/>
          <w:sz w:val="24"/>
          <w:szCs w:val="24"/>
        </w:rPr>
        <w:t xml:space="preserve">fruits and vegetables </w:t>
      </w:r>
      <w:r w:rsidRPr="001C050F">
        <w:rPr>
          <w:rFonts w:ascii="Times New Roman" w:hAnsi="Times New Roman" w:cs="Times New Roman"/>
          <w:sz w:val="24"/>
          <w:szCs w:val="24"/>
        </w:rPr>
        <w:t>typically require low temperatures, ranging from 32°F to 55°F, along with high relative humidity between 80% and 90%. These conditions are necessary to reduce respiration rates and slow down metabolic and transpiration processes, thereby minimizing deterioration</w:t>
      </w:r>
      <w:r w:rsidR="00FB5EF9" w:rsidRPr="001C050F">
        <w:rPr>
          <w:rFonts w:ascii="Times New Roman" w:hAnsi="Times New Roman" w:cs="Times New Roman"/>
          <w:sz w:val="24"/>
          <w:szCs w:val="24"/>
        </w:rPr>
        <w:t xml:space="preserve"> </w:t>
      </w:r>
      <w:r w:rsidR="00F2319D" w:rsidRPr="001C050F">
        <w:rPr>
          <w:rFonts w:ascii="Times New Roman" w:hAnsi="Times New Roman" w:cs="Times New Roman"/>
          <w:sz w:val="24"/>
          <w:szCs w:val="24"/>
        </w:rPr>
        <w:t>[2]</w:t>
      </w:r>
      <w:r w:rsidR="00FB5EF9" w:rsidRPr="001C050F">
        <w:rPr>
          <w:rFonts w:ascii="Times New Roman" w:hAnsi="Times New Roman" w:cs="Times New Roman"/>
          <w:sz w:val="24"/>
          <w:szCs w:val="24"/>
        </w:rPr>
        <w:t xml:space="preserve">. </w:t>
      </w:r>
      <w:r w:rsidRPr="001C050F">
        <w:rPr>
          <w:rFonts w:ascii="Times New Roman" w:hAnsi="Times New Roman" w:cs="Times New Roman"/>
          <w:sz w:val="24"/>
          <w:szCs w:val="24"/>
        </w:rPr>
        <w:t xml:space="preserve">Cold storage of </w:t>
      </w:r>
      <w:r w:rsidR="00D36CFE" w:rsidRPr="00D36CFE">
        <w:rPr>
          <w:rFonts w:ascii="Times New Roman" w:hAnsi="Times New Roman" w:cs="Times New Roman"/>
          <w:sz w:val="24"/>
          <w:szCs w:val="24"/>
        </w:rPr>
        <w:t>fruits and vegetables</w:t>
      </w:r>
      <w:r w:rsidRPr="001C050F">
        <w:rPr>
          <w:rFonts w:ascii="Times New Roman" w:hAnsi="Times New Roman" w:cs="Times New Roman"/>
          <w:sz w:val="24"/>
          <w:szCs w:val="24"/>
        </w:rPr>
        <w:t xml:space="preserve"> has significantly advanced in recent years, resulting in improved preservation of their organoleptic qualities, reduced spoilage, and extended shelf life. These developments have enhanced the effectiveness of postharvest handling, ensuring that produce retains its freshness, taste, texture, and nutritional value for longer periods</w:t>
      </w:r>
      <w:r w:rsidR="00504634" w:rsidRPr="001C050F">
        <w:rPr>
          <w:rFonts w:ascii="Times New Roman" w:hAnsi="Times New Roman" w:cs="Times New Roman"/>
          <w:sz w:val="24"/>
          <w:szCs w:val="24"/>
        </w:rPr>
        <w:t xml:space="preserve"> </w:t>
      </w:r>
      <w:r w:rsidR="005326EC" w:rsidRPr="001C050F">
        <w:rPr>
          <w:rFonts w:ascii="Times New Roman" w:hAnsi="Times New Roman" w:cs="Times New Roman"/>
          <w:sz w:val="24"/>
          <w:szCs w:val="24"/>
        </w:rPr>
        <w:t>[3]</w:t>
      </w:r>
      <w:r w:rsidR="00FB5EF9" w:rsidRPr="001C050F">
        <w:rPr>
          <w:rFonts w:ascii="Times New Roman" w:hAnsi="Times New Roman" w:cs="Times New Roman"/>
          <w:sz w:val="24"/>
          <w:szCs w:val="24"/>
        </w:rPr>
        <w:t xml:space="preserve">. </w:t>
      </w:r>
      <w:r w:rsidRPr="001C050F">
        <w:rPr>
          <w:rFonts w:ascii="Times New Roman" w:hAnsi="Times New Roman" w:cs="Times New Roman"/>
          <w:sz w:val="24"/>
          <w:szCs w:val="24"/>
        </w:rPr>
        <w:t xml:space="preserve">All </w:t>
      </w:r>
      <w:r w:rsidR="006501B4">
        <w:rPr>
          <w:rFonts w:ascii="Times New Roman" w:hAnsi="Times New Roman" w:cs="Times New Roman"/>
          <w:sz w:val="24"/>
          <w:szCs w:val="24"/>
        </w:rPr>
        <w:t>farm produce</w:t>
      </w:r>
      <w:r w:rsidRPr="001C050F">
        <w:rPr>
          <w:rFonts w:ascii="Times New Roman" w:hAnsi="Times New Roman" w:cs="Times New Roman"/>
          <w:sz w:val="24"/>
          <w:szCs w:val="24"/>
        </w:rPr>
        <w:t xml:space="preserve"> </w:t>
      </w:r>
      <w:r w:rsidR="00674062" w:rsidRPr="001C050F">
        <w:rPr>
          <w:rFonts w:ascii="Times New Roman" w:hAnsi="Times New Roman" w:cs="Times New Roman"/>
          <w:sz w:val="24"/>
          <w:szCs w:val="24"/>
        </w:rPr>
        <w:t>requires</w:t>
      </w:r>
      <w:r w:rsidRPr="001C050F">
        <w:rPr>
          <w:rFonts w:ascii="Times New Roman" w:hAnsi="Times New Roman" w:cs="Times New Roman"/>
          <w:sz w:val="24"/>
          <w:szCs w:val="24"/>
        </w:rPr>
        <w:t xml:space="preserve"> specific temperature and relative humidity conditions for optimal storage. Additionally, the same type of produce grown in different ecological regions may have varying storage needs. Even under ideal storage conditions, each fruit and vegetable </w:t>
      </w:r>
      <w:r w:rsidR="00674062" w:rsidRPr="001C050F">
        <w:rPr>
          <w:rFonts w:ascii="Times New Roman" w:hAnsi="Times New Roman" w:cs="Times New Roman"/>
          <w:sz w:val="24"/>
          <w:szCs w:val="24"/>
        </w:rPr>
        <w:t>have</w:t>
      </w:r>
      <w:r w:rsidRPr="001C050F">
        <w:rPr>
          <w:rFonts w:ascii="Times New Roman" w:hAnsi="Times New Roman" w:cs="Times New Roman"/>
          <w:sz w:val="24"/>
          <w:szCs w:val="24"/>
        </w:rPr>
        <w:t xml:space="preserve"> a defined shelf life, typically ranging from 5 days to 6 months. Over time, regardless of how well storage conditions are maintained, the quality of the produce will eventually decline. Therefore, the shelf life in cold storage is inherently limited </w:t>
      </w:r>
      <w:r w:rsidR="00F2319D" w:rsidRPr="001C050F">
        <w:rPr>
          <w:rFonts w:ascii="Times New Roman" w:hAnsi="Times New Roman" w:cs="Times New Roman"/>
          <w:sz w:val="24"/>
          <w:szCs w:val="24"/>
        </w:rPr>
        <w:t>[4]</w:t>
      </w:r>
      <w:r w:rsidR="00504634" w:rsidRPr="001C050F">
        <w:rPr>
          <w:rFonts w:ascii="Times New Roman" w:hAnsi="Times New Roman" w:cs="Times New Roman"/>
          <w:sz w:val="24"/>
          <w:szCs w:val="24"/>
        </w:rPr>
        <w:t xml:space="preserve">. </w:t>
      </w:r>
      <w:r w:rsidRPr="001C050F">
        <w:rPr>
          <w:rFonts w:ascii="Times New Roman" w:hAnsi="Times New Roman" w:cs="Times New Roman"/>
          <w:sz w:val="24"/>
          <w:szCs w:val="24"/>
        </w:rPr>
        <w:t xml:space="preserve">Temperature is the most critical factor influencing the effectiveness of storage. For most agricultural products, the optimal storage temperature is slightly above their freezing point. Maintaining a stable temperature is essential, as significant fluctuations can lead to premature deterioration and loss of quality. Consistent temperature control ensures better preservation and extends the shelf life of stored produce </w:t>
      </w:r>
      <w:r w:rsidR="00F2319D" w:rsidRPr="001C050F">
        <w:rPr>
          <w:rFonts w:ascii="Times New Roman" w:hAnsi="Times New Roman" w:cs="Times New Roman"/>
          <w:sz w:val="24"/>
          <w:szCs w:val="24"/>
        </w:rPr>
        <w:t>[5]</w:t>
      </w:r>
      <w:r w:rsidR="00504634" w:rsidRPr="001C050F">
        <w:rPr>
          <w:rFonts w:ascii="Times New Roman" w:hAnsi="Times New Roman" w:cs="Times New Roman"/>
          <w:sz w:val="24"/>
          <w:szCs w:val="24"/>
        </w:rPr>
        <w:t xml:space="preserve">. </w:t>
      </w:r>
      <w:r w:rsidRPr="001C050F">
        <w:rPr>
          <w:rFonts w:ascii="Times New Roman" w:hAnsi="Times New Roman" w:cs="Times New Roman"/>
          <w:sz w:val="24"/>
          <w:szCs w:val="24"/>
        </w:rPr>
        <w:t xml:space="preserve">In cold storage, the temperature is maintained 10°C to 20°C above the freezing point, ensuring that the produce does not freeze. This distinguishes cold storage from freezing, where </w:t>
      </w:r>
      <w:r w:rsidR="00D36CFE" w:rsidRPr="00D36CFE">
        <w:rPr>
          <w:rFonts w:ascii="Times New Roman" w:hAnsi="Times New Roman" w:cs="Times New Roman"/>
          <w:sz w:val="24"/>
          <w:szCs w:val="24"/>
        </w:rPr>
        <w:t>fruits and vegetables</w:t>
      </w:r>
      <w:r w:rsidRPr="001C050F">
        <w:rPr>
          <w:rFonts w:ascii="Times New Roman" w:hAnsi="Times New Roman" w:cs="Times New Roman"/>
          <w:sz w:val="24"/>
          <w:szCs w:val="24"/>
        </w:rPr>
        <w:t xml:space="preserve"> are kept at temperatures of –20°C or lower, preserving them in a frozen state</w:t>
      </w:r>
      <w:r w:rsidR="00504634" w:rsidRPr="001C050F">
        <w:rPr>
          <w:rFonts w:ascii="Times New Roman" w:hAnsi="Times New Roman" w:cs="Times New Roman"/>
          <w:sz w:val="24"/>
          <w:szCs w:val="24"/>
        </w:rPr>
        <w:t xml:space="preserve"> </w:t>
      </w:r>
      <w:r w:rsidR="00F2319D" w:rsidRPr="001C050F">
        <w:rPr>
          <w:rFonts w:ascii="Times New Roman" w:hAnsi="Times New Roman" w:cs="Times New Roman"/>
          <w:sz w:val="24"/>
          <w:szCs w:val="24"/>
        </w:rPr>
        <w:t>[4]</w:t>
      </w:r>
      <w:r w:rsidR="00504634" w:rsidRPr="001C050F">
        <w:rPr>
          <w:rFonts w:ascii="Times New Roman" w:hAnsi="Times New Roman" w:cs="Times New Roman"/>
          <w:sz w:val="24"/>
          <w:szCs w:val="24"/>
        </w:rPr>
        <w:t xml:space="preserve">. </w:t>
      </w:r>
      <w:r w:rsidRPr="001C050F">
        <w:rPr>
          <w:rFonts w:ascii="Times New Roman" w:hAnsi="Times New Roman" w:cs="Times New Roman"/>
          <w:sz w:val="24"/>
          <w:szCs w:val="24"/>
        </w:rPr>
        <w:t>Relative humidity refers to the percentage of water vapor present in the air compared to the maximum amount the air can hold at a given temperature. It can be determined using psychrometric charts, which rely on the wet-bulb and dry-bulb temperatures. As the temperature of the air rises, its capacity to hold water increases. Conversely, when the relative humidity decreases, the vapor pressure also decreases, which enhances the air's ability to remove moisture from damp surfaces</w:t>
      </w:r>
      <w:r w:rsidR="00504634" w:rsidRPr="001C050F">
        <w:rPr>
          <w:rFonts w:ascii="Times New Roman" w:hAnsi="Times New Roman" w:cs="Times New Roman"/>
          <w:sz w:val="24"/>
          <w:szCs w:val="24"/>
        </w:rPr>
        <w:t xml:space="preserve"> </w:t>
      </w:r>
      <w:r w:rsidR="00F2319D" w:rsidRPr="001C050F">
        <w:rPr>
          <w:rFonts w:ascii="Times New Roman" w:hAnsi="Times New Roman" w:cs="Times New Roman"/>
          <w:sz w:val="24"/>
          <w:szCs w:val="24"/>
        </w:rPr>
        <w:t>[6]</w:t>
      </w:r>
      <w:r w:rsidR="00FB5EF9" w:rsidRPr="001C050F">
        <w:rPr>
          <w:rFonts w:ascii="Times New Roman" w:hAnsi="Times New Roman" w:cs="Times New Roman"/>
          <w:sz w:val="24"/>
          <w:szCs w:val="24"/>
        </w:rPr>
        <w:t>.</w:t>
      </w:r>
      <w:r w:rsidR="00B6473D" w:rsidRPr="001C050F">
        <w:rPr>
          <w:rFonts w:ascii="Times New Roman" w:hAnsi="Times New Roman" w:cs="Times New Roman"/>
          <w:sz w:val="24"/>
          <w:szCs w:val="24"/>
        </w:rPr>
        <w:t xml:space="preserve"> </w:t>
      </w:r>
      <w:r w:rsidRPr="001C050F">
        <w:rPr>
          <w:rFonts w:ascii="Times New Roman" w:hAnsi="Times New Roman" w:cs="Times New Roman"/>
          <w:sz w:val="24"/>
          <w:szCs w:val="24"/>
        </w:rPr>
        <w:t xml:space="preserve">When the relative humidity exceeds the equilibrium relative humidity, increasing the ventilation airflow rate helps reduce product losses during storage. However, when the relative humidity is lower than the equilibrium value, higher </w:t>
      </w:r>
      <w:r w:rsidRPr="001C050F">
        <w:rPr>
          <w:rFonts w:ascii="Times New Roman" w:hAnsi="Times New Roman" w:cs="Times New Roman"/>
          <w:sz w:val="24"/>
          <w:szCs w:val="24"/>
        </w:rPr>
        <w:lastRenderedPageBreak/>
        <w:t>airflow rates result in greater losses of the stored product. This highlights the importance of maintaining appropriate humidity levels to minimize deterioration and ensure optimal preservation during storage</w:t>
      </w:r>
      <w:r w:rsidR="00504634" w:rsidRPr="001C050F">
        <w:rPr>
          <w:rFonts w:ascii="Times New Roman" w:hAnsi="Times New Roman" w:cs="Times New Roman"/>
          <w:sz w:val="24"/>
          <w:szCs w:val="24"/>
        </w:rPr>
        <w:t xml:space="preserve"> </w:t>
      </w:r>
      <w:r w:rsidR="00F2319D" w:rsidRPr="001C050F">
        <w:rPr>
          <w:rFonts w:ascii="Times New Roman" w:hAnsi="Times New Roman" w:cs="Times New Roman"/>
          <w:sz w:val="24"/>
          <w:szCs w:val="24"/>
        </w:rPr>
        <w:t>[</w:t>
      </w:r>
      <w:r w:rsidR="00A56854" w:rsidRPr="001C050F">
        <w:rPr>
          <w:rFonts w:ascii="Times New Roman" w:hAnsi="Times New Roman" w:cs="Times New Roman"/>
          <w:sz w:val="24"/>
          <w:szCs w:val="24"/>
        </w:rPr>
        <w:t>7</w:t>
      </w:r>
      <w:r w:rsidR="00F2319D" w:rsidRPr="001C050F">
        <w:rPr>
          <w:rFonts w:ascii="Times New Roman" w:hAnsi="Times New Roman" w:cs="Times New Roman"/>
          <w:sz w:val="24"/>
          <w:szCs w:val="24"/>
        </w:rPr>
        <w:t>]</w:t>
      </w:r>
      <w:r w:rsidR="00504634" w:rsidRPr="001C050F">
        <w:rPr>
          <w:rFonts w:ascii="Times New Roman" w:hAnsi="Times New Roman" w:cs="Times New Roman"/>
          <w:sz w:val="24"/>
          <w:szCs w:val="24"/>
        </w:rPr>
        <w:t xml:space="preserve">. </w:t>
      </w:r>
    </w:p>
    <w:p w14:paraId="33E3D2BB" w14:textId="1CA5CF1C" w:rsidR="00F27F84" w:rsidRPr="001C050F" w:rsidRDefault="00F27F84" w:rsidP="00F27F84">
      <w:pPr>
        <w:spacing w:after="0" w:line="360" w:lineRule="auto"/>
        <w:jc w:val="both"/>
        <w:rPr>
          <w:rFonts w:ascii="Times New Roman" w:hAnsi="Times New Roman" w:cs="Times New Roman"/>
          <w:sz w:val="24"/>
          <w:szCs w:val="24"/>
        </w:rPr>
      </w:pPr>
      <w:r w:rsidRPr="00F27F84">
        <w:rPr>
          <w:rFonts w:ascii="Times New Roman" w:hAnsi="Times New Roman" w:cs="Times New Roman"/>
          <w:sz w:val="24"/>
          <w:szCs w:val="24"/>
        </w:rPr>
        <w:t xml:space="preserve">During storage and transportation, prolonged exposure to low temperatures can cause chilling injury (CI) to </w:t>
      </w:r>
      <w:r w:rsidR="00D36CFE" w:rsidRPr="00D36CFE">
        <w:rPr>
          <w:rFonts w:ascii="Times New Roman" w:hAnsi="Times New Roman" w:cs="Times New Roman"/>
          <w:sz w:val="24"/>
          <w:szCs w:val="24"/>
        </w:rPr>
        <w:t>fruits and vegetables</w:t>
      </w:r>
      <w:r w:rsidRPr="00F27F84">
        <w:rPr>
          <w:rFonts w:ascii="Times New Roman" w:hAnsi="Times New Roman" w:cs="Times New Roman"/>
          <w:sz w:val="24"/>
          <w:szCs w:val="24"/>
        </w:rPr>
        <w:t xml:space="preserve">, particularly solanaceous vegetables that are highly sensitive to temperatures below 12°C. This leads to various physiological disorders, including immaturity, softening, decay, and flavor degradation. Statistics show that cold-sensitive </w:t>
      </w:r>
      <w:r w:rsidR="00D36CFE" w:rsidRPr="00D36CFE">
        <w:rPr>
          <w:rFonts w:ascii="Times New Roman" w:hAnsi="Times New Roman" w:cs="Times New Roman"/>
          <w:sz w:val="24"/>
          <w:szCs w:val="24"/>
        </w:rPr>
        <w:t>fruits and vegetables</w:t>
      </w:r>
      <w:r w:rsidRPr="00F27F84">
        <w:rPr>
          <w:rFonts w:ascii="Times New Roman" w:hAnsi="Times New Roman" w:cs="Times New Roman"/>
          <w:sz w:val="24"/>
          <w:szCs w:val="24"/>
        </w:rPr>
        <w:t xml:space="preserve"> make up 50% of the total fruit and vegetable supply, with annual post-harvest economic losses amounting to hundreds of billions of yuan. Of these losses, more than one-third is attributed to chilling injury</w:t>
      </w:r>
      <w:r w:rsidRPr="001C050F">
        <w:rPr>
          <w:rFonts w:ascii="Times New Roman" w:hAnsi="Times New Roman" w:cs="Times New Roman"/>
          <w:sz w:val="24"/>
          <w:szCs w:val="24"/>
        </w:rPr>
        <w:t xml:space="preserve"> </w:t>
      </w:r>
      <w:r w:rsidR="00A56854" w:rsidRPr="001C050F">
        <w:rPr>
          <w:rFonts w:ascii="Times New Roman" w:hAnsi="Times New Roman" w:cs="Times New Roman"/>
          <w:sz w:val="24"/>
          <w:szCs w:val="24"/>
        </w:rPr>
        <w:t>[9]</w:t>
      </w:r>
      <w:r w:rsidR="00B12219" w:rsidRPr="001C050F">
        <w:rPr>
          <w:rFonts w:ascii="Times New Roman" w:hAnsi="Times New Roman" w:cs="Times New Roman"/>
          <w:sz w:val="24"/>
          <w:szCs w:val="24"/>
        </w:rPr>
        <w:t xml:space="preserve">. </w:t>
      </w:r>
      <w:r w:rsidRPr="001C050F">
        <w:rPr>
          <w:rFonts w:ascii="Times New Roman" w:hAnsi="Times New Roman" w:cs="Times New Roman"/>
          <w:sz w:val="24"/>
          <w:szCs w:val="24"/>
        </w:rPr>
        <w:t xml:space="preserve">Chilling injury (CI) presents a significant challenge to the development of the </w:t>
      </w:r>
      <w:r w:rsidR="00D36CFE" w:rsidRPr="00D36CFE">
        <w:rPr>
          <w:rFonts w:ascii="Times New Roman" w:hAnsi="Times New Roman" w:cs="Times New Roman"/>
          <w:sz w:val="24"/>
          <w:szCs w:val="24"/>
        </w:rPr>
        <w:t>fruits and vegetables</w:t>
      </w:r>
      <w:r w:rsidR="006501B4">
        <w:rPr>
          <w:rFonts w:ascii="Times New Roman" w:hAnsi="Times New Roman" w:cs="Times New Roman"/>
          <w:sz w:val="24"/>
          <w:szCs w:val="24"/>
        </w:rPr>
        <w:t>.</w:t>
      </w:r>
      <w:r w:rsidRPr="001C050F">
        <w:rPr>
          <w:rFonts w:ascii="Times New Roman" w:hAnsi="Times New Roman" w:cs="Times New Roman"/>
          <w:sz w:val="24"/>
          <w:szCs w:val="24"/>
        </w:rPr>
        <w:t xml:space="preserve"> As a result, understanding the mechanisms behind CI in solanaceous </w:t>
      </w:r>
      <w:r w:rsidR="00D36CFE" w:rsidRPr="00D36CFE">
        <w:rPr>
          <w:rFonts w:ascii="Times New Roman" w:hAnsi="Times New Roman" w:cs="Times New Roman"/>
          <w:sz w:val="24"/>
          <w:szCs w:val="24"/>
        </w:rPr>
        <w:t>fruits and vegetables</w:t>
      </w:r>
      <w:r w:rsidRPr="001C050F">
        <w:rPr>
          <w:rFonts w:ascii="Times New Roman" w:hAnsi="Times New Roman" w:cs="Times New Roman"/>
          <w:sz w:val="24"/>
          <w:szCs w:val="24"/>
        </w:rPr>
        <w:t>, along with developing effective strategies to minimize its impact, has become a key area of research in the industry.</w:t>
      </w:r>
    </w:p>
    <w:p w14:paraId="1CEC28FB" w14:textId="016A3EE9" w:rsidR="0008230B" w:rsidRPr="001C050F" w:rsidRDefault="001C050F" w:rsidP="003A5961">
      <w:pPr>
        <w:spacing w:after="0" w:line="360" w:lineRule="auto"/>
        <w:jc w:val="both"/>
        <w:rPr>
          <w:rFonts w:ascii="Times New Roman" w:hAnsi="Times New Roman" w:cs="Times New Roman"/>
          <w:sz w:val="24"/>
          <w:szCs w:val="24"/>
        </w:rPr>
      </w:pPr>
      <w:r w:rsidRPr="001C050F">
        <w:rPr>
          <w:rFonts w:ascii="Times New Roman" w:hAnsi="Times New Roman" w:cs="Times New Roman"/>
          <w:sz w:val="24"/>
          <w:szCs w:val="24"/>
        </w:rPr>
        <w:t xml:space="preserve">Injuries can occur when </w:t>
      </w:r>
      <w:r w:rsidR="00D36CFE" w:rsidRPr="00D36CFE">
        <w:rPr>
          <w:rFonts w:ascii="Times New Roman" w:hAnsi="Times New Roman" w:cs="Times New Roman"/>
          <w:sz w:val="24"/>
          <w:szCs w:val="24"/>
        </w:rPr>
        <w:t>fruits and vegetables</w:t>
      </w:r>
      <w:r w:rsidRPr="001C050F">
        <w:rPr>
          <w:rFonts w:ascii="Times New Roman" w:hAnsi="Times New Roman" w:cs="Times New Roman"/>
          <w:sz w:val="24"/>
          <w:szCs w:val="24"/>
        </w:rPr>
        <w:t xml:space="preserve"> are stored below their critical temperature, which varies depending on the type of produce. Both the critical temperature and storage duration are crucial factors in determining the extent of damage. Generally, </w:t>
      </w:r>
      <w:r w:rsidR="00D36CFE" w:rsidRPr="00D36CFE">
        <w:rPr>
          <w:rFonts w:ascii="Times New Roman" w:hAnsi="Times New Roman" w:cs="Times New Roman"/>
          <w:sz w:val="24"/>
          <w:szCs w:val="24"/>
        </w:rPr>
        <w:t>fruits and vegetables</w:t>
      </w:r>
      <w:r w:rsidRPr="001C050F">
        <w:rPr>
          <w:rFonts w:ascii="Times New Roman" w:hAnsi="Times New Roman" w:cs="Times New Roman"/>
          <w:sz w:val="24"/>
          <w:szCs w:val="24"/>
        </w:rPr>
        <w:t xml:space="preserve"> are vulnerable to cold injury when exposed to temperatures between 8°C and 12°C. Symptoms of cold injury include tissue and surface darkening, ripening defects, and other abnormalities. These storage-related injuries are not solely caused by low temperatures but can also result from high relative humidity and refrigerant leakage. The objective of this study is to design a locally made multipurpose cold storage system and evaluate its performance with selected </w:t>
      </w:r>
      <w:r w:rsidR="00D36CFE" w:rsidRPr="00D36CFE">
        <w:rPr>
          <w:rFonts w:ascii="Times New Roman" w:hAnsi="Times New Roman" w:cs="Times New Roman"/>
          <w:sz w:val="24"/>
          <w:szCs w:val="24"/>
        </w:rPr>
        <w:t>fruits and vegetables</w:t>
      </w:r>
      <w:r w:rsidRPr="001C050F">
        <w:rPr>
          <w:rFonts w:ascii="Times New Roman" w:hAnsi="Times New Roman" w:cs="Times New Roman"/>
          <w:sz w:val="24"/>
          <w:szCs w:val="24"/>
        </w:rPr>
        <w:t xml:space="preserve">. The aim is to enhance storage facilities for </w:t>
      </w:r>
      <w:r w:rsidR="00D36CFE" w:rsidRPr="00D36CFE">
        <w:rPr>
          <w:rFonts w:ascii="Times New Roman" w:hAnsi="Times New Roman" w:cs="Times New Roman"/>
          <w:sz w:val="24"/>
          <w:szCs w:val="24"/>
        </w:rPr>
        <w:t>fruits and vegetables</w:t>
      </w:r>
      <w:r w:rsidRPr="001C050F">
        <w:rPr>
          <w:rFonts w:ascii="Times New Roman" w:hAnsi="Times New Roman" w:cs="Times New Roman"/>
          <w:sz w:val="24"/>
          <w:szCs w:val="24"/>
        </w:rPr>
        <w:t xml:space="preserve">, thereby prolonging shelf life and maintaining quality for perishable products. Kwara State's climate, influenced by the Inter-Tropical Convergence Zone (ITCZ), results in two distinct seasons: wet and dry </w:t>
      </w:r>
      <w:r w:rsidR="00F2319D" w:rsidRPr="001C050F">
        <w:rPr>
          <w:rFonts w:ascii="Times New Roman" w:hAnsi="Times New Roman" w:cs="Times New Roman"/>
          <w:sz w:val="24"/>
          <w:szCs w:val="24"/>
        </w:rPr>
        <w:t>[</w:t>
      </w:r>
      <w:r w:rsidR="003A5961" w:rsidRPr="001C050F">
        <w:rPr>
          <w:rFonts w:ascii="Times New Roman" w:hAnsi="Times New Roman" w:cs="Times New Roman"/>
          <w:sz w:val="24"/>
          <w:szCs w:val="24"/>
        </w:rPr>
        <w:t>11</w:t>
      </w:r>
      <w:r w:rsidR="00F2319D" w:rsidRPr="001C050F">
        <w:rPr>
          <w:rFonts w:ascii="Times New Roman" w:hAnsi="Times New Roman" w:cs="Times New Roman"/>
          <w:sz w:val="24"/>
          <w:szCs w:val="24"/>
        </w:rPr>
        <w:t>].</w:t>
      </w:r>
    </w:p>
    <w:p w14:paraId="2BC5E9A1" w14:textId="41F060CF" w:rsidR="00FA0656" w:rsidRPr="00FA0656" w:rsidRDefault="003E3359" w:rsidP="00FA0656">
      <w:pPr>
        <w:spacing w:after="0" w:line="480" w:lineRule="auto"/>
        <w:jc w:val="both"/>
        <w:rPr>
          <w:rFonts w:ascii="Times New Roman" w:hAnsi="Times New Roman"/>
          <w:b/>
          <w:sz w:val="24"/>
        </w:rPr>
      </w:pPr>
      <w:r w:rsidRPr="003E3359">
        <w:rPr>
          <w:rFonts w:ascii="Times New Roman" w:hAnsi="Times New Roman"/>
          <w:b/>
          <w:sz w:val="24"/>
        </w:rPr>
        <w:t>2</w:t>
      </w:r>
      <w:r w:rsidR="009D611C">
        <w:rPr>
          <w:rFonts w:ascii="Times New Roman" w:hAnsi="Times New Roman"/>
          <w:b/>
          <w:sz w:val="24"/>
        </w:rPr>
        <w:t>.0</w:t>
      </w:r>
      <w:r w:rsidRPr="003E3359">
        <w:rPr>
          <w:rFonts w:ascii="Times New Roman" w:hAnsi="Times New Roman"/>
          <w:b/>
          <w:sz w:val="24"/>
        </w:rPr>
        <w:tab/>
      </w:r>
      <w:r w:rsidR="00674062">
        <w:rPr>
          <w:rFonts w:ascii="Times New Roman" w:hAnsi="Times New Roman"/>
          <w:b/>
          <w:sz w:val="24"/>
        </w:rPr>
        <w:t xml:space="preserve">MATERIALS AND </w:t>
      </w:r>
      <w:r w:rsidR="00674062" w:rsidRPr="00FA0656">
        <w:rPr>
          <w:rFonts w:ascii="Times New Roman" w:hAnsi="Times New Roman"/>
          <w:b/>
          <w:bCs/>
          <w:sz w:val="24"/>
        </w:rPr>
        <w:t>METHOD</w:t>
      </w:r>
      <w:r w:rsidR="00674062">
        <w:rPr>
          <w:rFonts w:ascii="Times New Roman" w:hAnsi="Times New Roman"/>
          <w:b/>
          <w:bCs/>
          <w:sz w:val="24"/>
        </w:rPr>
        <w:t>S</w:t>
      </w:r>
    </w:p>
    <w:p w14:paraId="6374866D" w14:textId="41A170C4" w:rsidR="00FA0656" w:rsidRPr="0006310F" w:rsidRDefault="00FA0656" w:rsidP="009D611C">
      <w:pPr>
        <w:spacing w:after="0" w:line="360" w:lineRule="auto"/>
        <w:jc w:val="both"/>
        <w:rPr>
          <w:rFonts w:ascii="Times New Roman" w:hAnsi="Times New Roman"/>
          <w:bCs/>
          <w:sz w:val="24"/>
        </w:rPr>
      </w:pPr>
      <w:r w:rsidRPr="00FA0656">
        <w:rPr>
          <w:rFonts w:ascii="Times New Roman" w:hAnsi="Times New Roman"/>
          <w:bCs/>
          <w:sz w:val="24"/>
        </w:rPr>
        <w:t xml:space="preserve">The method adopted for the performance evaluation of the low-cost cold storage system involved the experimental testing of a prototype unit using readily available and affordable materials. The system was equipped with temperature and humidity sensors to monitor internal conditions, and a thermostat-controlled cooling mechanism to regulate the environment. Selected fruits (mango and pineapple) and vegetables (cabbage and carrot) were used to evaluate the system’s performance under controlled storage temperatures of 0°C and 9°C, while control samples were stored at ambient room temperatures ranging from 31.4°C to </w:t>
      </w:r>
      <w:r w:rsidRPr="00FA0656">
        <w:rPr>
          <w:rFonts w:ascii="Times New Roman" w:hAnsi="Times New Roman"/>
          <w:bCs/>
          <w:sz w:val="24"/>
        </w:rPr>
        <w:lastRenderedPageBreak/>
        <w:t>35.2°C. The methodology included recording the initial and final weights of the produce over a 5-hour storage period to determine weight loss, which served as an indicator of freshness and preservation efficiency. Comparative analysis was conducted between the cold storage and ambient storage conditions. The experimental data were then analyzed to assess the effectiveness of the system in maintaining produce quality, reducing deterioration, and minimizing postharvest losses.</w:t>
      </w:r>
    </w:p>
    <w:p w14:paraId="5F45AEC4" w14:textId="77777777" w:rsidR="00504634" w:rsidRPr="00781293" w:rsidRDefault="00504634" w:rsidP="00504634">
      <w:pPr>
        <w:spacing w:after="0" w:line="480" w:lineRule="auto"/>
        <w:jc w:val="both"/>
        <w:rPr>
          <w:rFonts w:ascii="Times New Roman" w:hAnsi="Times New Roman"/>
          <w:b/>
          <w:sz w:val="24"/>
        </w:rPr>
      </w:pPr>
      <w:r>
        <w:rPr>
          <w:rFonts w:ascii="Times New Roman" w:hAnsi="Times New Roman"/>
          <w:b/>
          <w:sz w:val="24"/>
        </w:rPr>
        <w:t>2.1</w:t>
      </w:r>
      <w:r w:rsidRPr="00726BB4">
        <w:rPr>
          <w:rFonts w:ascii="Times New Roman" w:hAnsi="Times New Roman"/>
          <w:b/>
          <w:sz w:val="24"/>
        </w:rPr>
        <w:t xml:space="preserve"> </w:t>
      </w:r>
      <w:r>
        <w:rPr>
          <w:rFonts w:ascii="Times New Roman" w:hAnsi="Times New Roman"/>
          <w:b/>
          <w:sz w:val="24"/>
        </w:rPr>
        <w:tab/>
      </w:r>
      <w:r w:rsidRPr="00781293">
        <w:rPr>
          <w:rFonts w:ascii="Times New Roman" w:hAnsi="Times New Roman"/>
          <w:b/>
          <w:sz w:val="24"/>
        </w:rPr>
        <w:t>Materials</w:t>
      </w:r>
    </w:p>
    <w:p w14:paraId="0F4E836D" w14:textId="77777777" w:rsidR="00504634" w:rsidRPr="00781293" w:rsidRDefault="00504634" w:rsidP="009D611C">
      <w:pPr>
        <w:spacing w:after="0" w:line="360" w:lineRule="auto"/>
        <w:jc w:val="both"/>
        <w:rPr>
          <w:rFonts w:ascii="Times New Roman" w:hAnsi="Times New Roman"/>
          <w:sz w:val="24"/>
        </w:rPr>
      </w:pPr>
      <w:r>
        <w:rPr>
          <w:rFonts w:ascii="Times New Roman" w:hAnsi="Times New Roman"/>
          <w:sz w:val="24"/>
        </w:rPr>
        <w:t>Fruits and Vegetables used for this study are (Mango</w:t>
      </w:r>
      <w:r w:rsidRPr="00781293">
        <w:rPr>
          <w:rFonts w:ascii="Times New Roman" w:hAnsi="Times New Roman"/>
          <w:sz w:val="24"/>
        </w:rPr>
        <w:t>,</w:t>
      </w:r>
      <w:r>
        <w:rPr>
          <w:rFonts w:ascii="Times New Roman" w:hAnsi="Times New Roman"/>
          <w:sz w:val="24"/>
        </w:rPr>
        <w:t xml:space="preserve"> Pineapple, Carrot </w:t>
      </w:r>
      <w:r w:rsidRPr="00781293">
        <w:rPr>
          <w:rFonts w:ascii="Times New Roman" w:hAnsi="Times New Roman"/>
          <w:sz w:val="24"/>
        </w:rPr>
        <w:t>and C</w:t>
      </w:r>
      <w:r>
        <w:rPr>
          <w:rFonts w:ascii="Times New Roman" w:hAnsi="Times New Roman"/>
          <w:sz w:val="24"/>
        </w:rPr>
        <w:t>abbage</w:t>
      </w:r>
      <w:r w:rsidRPr="00781293">
        <w:rPr>
          <w:rFonts w:ascii="Times New Roman" w:hAnsi="Times New Roman"/>
          <w:sz w:val="24"/>
        </w:rPr>
        <w:t xml:space="preserve">) were purchased from </w:t>
      </w:r>
      <w:r>
        <w:rPr>
          <w:rFonts w:ascii="Times New Roman" w:hAnsi="Times New Roman"/>
          <w:sz w:val="24"/>
        </w:rPr>
        <w:t xml:space="preserve">Mandate </w:t>
      </w:r>
      <w:r w:rsidRPr="00781293">
        <w:rPr>
          <w:rFonts w:ascii="Times New Roman" w:hAnsi="Times New Roman"/>
          <w:sz w:val="24"/>
        </w:rPr>
        <w:t>market, Ilorin</w:t>
      </w:r>
      <w:r>
        <w:rPr>
          <w:rFonts w:ascii="Times New Roman" w:hAnsi="Times New Roman"/>
          <w:sz w:val="24"/>
        </w:rPr>
        <w:t xml:space="preserve"> west</w:t>
      </w:r>
      <w:r w:rsidRPr="00781293">
        <w:rPr>
          <w:rFonts w:ascii="Times New Roman" w:hAnsi="Times New Roman"/>
          <w:sz w:val="24"/>
        </w:rPr>
        <w:t xml:space="preserve"> local government area of Kwara state, Nigeria.</w:t>
      </w:r>
    </w:p>
    <w:p w14:paraId="7D6A5DC4" w14:textId="7E37B759" w:rsidR="00504634" w:rsidRPr="00781293" w:rsidRDefault="00504634" w:rsidP="009D611C">
      <w:pPr>
        <w:spacing w:line="360" w:lineRule="auto"/>
        <w:rPr>
          <w:rFonts w:ascii="Times New Roman" w:hAnsi="Times New Roman"/>
          <w:b/>
          <w:sz w:val="24"/>
        </w:rPr>
      </w:pPr>
      <w:r>
        <w:rPr>
          <w:rFonts w:ascii="Times New Roman" w:hAnsi="Times New Roman"/>
          <w:b/>
          <w:sz w:val="24"/>
        </w:rPr>
        <w:t>2</w:t>
      </w:r>
      <w:r w:rsidRPr="00781293">
        <w:rPr>
          <w:rFonts w:ascii="Times New Roman" w:hAnsi="Times New Roman"/>
          <w:b/>
          <w:sz w:val="24"/>
        </w:rPr>
        <w:t>.2</w:t>
      </w:r>
      <w:r w:rsidR="0006310F">
        <w:rPr>
          <w:rFonts w:ascii="Times New Roman" w:hAnsi="Times New Roman"/>
          <w:b/>
          <w:sz w:val="24"/>
        </w:rPr>
        <w:tab/>
      </w:r>
      <w:r w:rsidRPr="00781293">
        <w:rPr>
          <w:rFonts w:ascii="Times New Roman" w:hAnsi="Times New Roman"/>
          <w:b/>
          <w:sz w:val="24"/>
        </w:rPr>
        <w:t>Sample preparation</w:t>
      </w:r>
    </w:p>
    <w:p w14:paraId="749C35F7" w14:textId="77777777" w:rsidR="00504634" w:rsidRPr="00376D81" w:rsidRDefault="00504634" w:rsidP="009D611C">
      <w:pPr>
        <w:spacing w:after="0" w:line="360" w:lineRule="auto"/>
        <w:rPr>
          <w:rFonts w:ascii="Times New Roman" w:hAnsi="Times New Roman"/>
          <w:sz w:val="26"/>
        </w:rPr>
      </w:pPr>
      <w:r w:rsidRPr="00781293">
        <w:rPr>
          <w:rFonts w:ascii="Times New Roman" w:hAnsi="Times New Roman"/>
          <w:sz w:val="24"/>
        </w:rPr>
        <w:t xml:space="preserve">The </w:t>
      </w:r>
      <w:r>
        <w:rPr>
          <w:rFonts w:ascii="Times New Roman" w:hAnsi="Times New Roman"/>
          <w:sz w:val="24"/>
        </w:rPr>
        <w:t>fruits and vegetables (Mango</w:t>
      </w:r>
      <w:r w:rsidRPr="00781293">
        <w:rPr>
          <w:rFonts w:ascii="Times New Roman" w:hAnsi="Times New Roman"/>
          <w:sz w:val="24"/>
        </w:rPr>
        <w:t>,</w:t>
      </w:r>
      <w:r>
        <w:rPr>
          <w:rFonts w:ascii="Times New Roman" w:hAnsi="Times New Roman"/>
          <w:sz w:val="24"/>
        </w:rPr>
        <w:t xml:space="preserve"> Pineapple, Carrot </w:t>
      </w:r>
      <w:r w:rsidRPr="00781293">
        <w:rPr>
          <w:rFonts w:ascii="Times New Roman" w:hAnsi="Times New Roman"/>
          <w:sz w:val="24"/>
        </w:rPr>
        <w:t>and C</w:t>
      </w:r>
      <w:r>
        <w:rPr>
          <w:rFonts w:ascii="Times New Roman" w:hAnsi="Times New Roman"/>
          <w:sz w:val="24"/>
        </w:rPr>
        <w:t xml:space="preserve">abbage) used for the study were </w:t>
      </w:r>
      <w:r>
        <w:rPr>
          <w:rFonts w:ascii="Times New Roman" w:hAnsi="Times New Roman"/>
          <w:sz w:val="26"/>
        </w:rPr>
        <w:t xml:space="preserve">sorted, washed </w:t>
      </w:r>
      <w:r w:rsidRPr="00781293">
        <w:rPr>
          <w:rFonts w:ascii="Times New Roman" w:hAnsi="Times New Roman"/>
          <w:sz w:val="24"/>
        </w:rPr>
        <w:t>and allowed to drain for two (2) minutes</w:t>
      </w:r>
      <w:r>
        <w:rPr>
          <w:rFonts w:ascii="Times New Roman" w:hAnsi="Times New Roman"/>
          <w:sz w:val="26"/>
        </w:rPr>
        <w:t>, before storage.</w:t>
      </w:r>
    </w:p>
    <w:p w14:paraId="27CF380C" w14:textId="33622133" w:rsidR="00504634" w:rsidRPr="00781293" w:rsidRDefault="00504634" w:rsidP="009D611C">
      <w:pPr>
        <w:spacing w:line="360" w:lineRule="auto"/>
        <w:rPr>
          <w:rFonts w:ascii="Times New Roman" w:hAnsi="Times New Roman"/>
          <w:b/>
          <w:sz w:val="24"/>
        </w:rPr>
      </w:pPr>
      <w:r>
        <w:rPr>
          <w:rFonts w:ascii="Times New Roman" w:hAnsi="Times New Roman"/>
          <w:b/>
          <w:sz w:val="24"/>
        </w:rPr>
        <w:t>2.</w:t>
      </w:r>
      <w:r w:rsidR="0006310F">
        <w:rPr>
          <w:rFonts w:ascii="Times New Roman" w:hAnsi="Times New Roman"/>
          <w:b/>
          <w:sz w:val="24"/>
        </w:rPr>
        <w:t>3</w:t>
      </w:r>
      <w:r w:rsidR="0006310F">
        <w:rPr>
          <w:rFonts w:ascii="Times New Roman" w:hAnsi="Times New Roman"/>
          <w:b/>
          <w:sz w:val="24"/>
        </w:rPr>
        <w:tab/>
      </w:r>
      <w:r w:rsidRPr="00781293">
        <w:rPr>
          <w:rFonts w:ascii="Times New Roman" w:hAnsi="Times New Roman"/>
          <w:b/>
          <w:sz w:val="24"/>
        </w:rPr>
        <w:t>Experimental procedure</w:t>
      </w:r>
    </w:p>
    <w:p w14:paraId="53A5ECD0" w14:textId="77777777" w:rsidR="00504634" w:rsidRDefault="00504634" w:rsidP="009D611C">
      <w:pPr>
        <w:spacing w:after="0" w:line="360" w:lineRule="auto"/>
        <w:jc w:val="both"/>
        <w:rPr>
          <w:rFonts w:ascii="Times New Roman" w:hAnsi="Times New Roman"/>
          <w:sz w:val="24"/>
        </w:rPr>
      </w:pPr>
      <w:r w:rsidRPr="00781293">
        <w:rPr>
          <w:rFonts w:ascii="Times New Roman" w:hAnsi="Times New Roman"/>
          <w:sz w:val="24"/>
        </w:rPr>
        <w:t>The experiment was carryout at no load</w:t>
      </w:r>
      <w:r>
        <w:rPr>
          <w:rFonts w:ascii="Times New Roman" w:hAnsi="Times New Roman"/>
          <w:sz w:val="24"/>
        </w:rPr>
        <w:t xml:space="preserve"> and at load, measure the </w:t>
      </w:r>
      <w:r w:rsidRPr="00781293">
        <w:rPr>
          <w:rFonts w:ascii="Times New Roman" w:hAnsi="Times New Roman"/>
          <w:sz w:val="24"/>
        </w:rPr>
        <w:t xml:space="preserve">temperature of </w:t>
      </w:r>
      <w:r>
        <w:rPr>
          <w:rFonts w:ascii="Times New Roman" w:hAnsi="Times New Roman"/>
          <w:sz w:val="24"/>
        </w:rPr>
        <w:t xml:space="preserve">the </w:t>
      </w:r>
      <w:r w:rsidRPr="00781293">
        <w:rPr>
          <w:rFonts w:ascii="Times New Roman" w:hAnsi="Times New Roman"/>
          <w:sz w:val="24"/>
        </w:rPr>
        <w:t>cold storage</w:t>
      </w:r>
      <w:r>
        <w:rPr>
          <w:rFonts w:ascii="Times New Roman" w:hAnsi="Times New Roman"/>
          <w:sz w:val="24"/>
        </w:rPr>
        <w:t xml:space="preserve"> system </w:t>
      </w:r>
      <w:r w:rsidRPr="00781293">
        <w:rPr>
          <w:rFonts w:ascii="Times New Roman" w:hAnsi="Times New Roman"/>
          <w:sz w:val="24"/>
        </w:rPr>
        <w:t>were measure</w:t>
      </w:r>
      <w:r>
        <w:rPr>
          <w:rFonts w:ascii="Times New Roman" w:hAnsi="Times New Roman"/>
          <w:sz w:val="24"/>
        </w:rPr>
        <w:t xml:space="preserve">d for the period of two hours. </w:t>
      </w:r>
    </w:p>
    <w:p w14:paraId="2F038F92" w14:textId="1FB84BA8" w:rsidR="0006310F" w:rsidRDefault="00504634" w:rsidP="009D611C">
      <w:pPr>
        <w:spacing w:after="0" w:line="360" w:lineRule="auto"/>
        <w:jc w:val="both"/>
        <w:rPr>
          <w:rFonts w:ascii="Times New Roman" w:hAnsi="Times New Roman"/>
          <w:sz w:val="24"/>
        </w:rPr>
      </w:pPr>
      <w:r w:rsidRPr="00781293">
        <w:rPr>
          <w:rFonts w:ascii="Times New Roman" w:hAnsi="Times New Roman"/>
          <w:sz w:val="24"/>
        </w:rPr>
        <w:t xml:space="preserve">The </w:t>
      </w:r>
      <w:r>
        <w:rPr>
          <w:rFonts w:ascii="Times New Roman" w:hAnsi="Times New Roman"/>
          <w:sz w:val="24"/>
        </w:rPr>
        <w:t>fruits and vegetables were</w:t>
      </w:r>
      <w:r w:rsidRPr="00781293">
        <w:rPr>
          <w:rFonts w:ascii="Times New Roman" w:hAnsi="Times New Roman"/>
          <w:sz w:val="24"/>
        </w:rPr>
        <w:t xml:space="preserve"> introduced into this cold storage</w:t>
      </w:r>
      <w:r>
        <w:rPr>
          <w:rFonts w:ascii="Times New Roman" w:hAnsi="Times New Roman"/>
          <w:sz w:val="24"/>
        </w:rPr>
        <w:t xml:space="preserve"> with a control on jute bag; the temperature</w:t>
      </w:r>
      <w:r w:rsidRPr="00781293">
        <w:rPr>
          <w:rFonts w:ascii="Times New Roman" w:hAnsi="Times New Roman"/>
          <w:sz w:val="24"/>
        </w:rPr>
        <w:t xml:space="preserve"> </w:t>
      </w:r>
      <w:r>
        <w:rPr>
          <w:rFonts w:ascii="Times New Roman" w:hAnsi="Times New Roman"/>
          <w:sz w:val="24"/>
        </w:rPr>
        <w:t xml:space="preserve">and relative humidity </w:t>
      </w:r>
      <w:r w:rsidRPr="00781293">
        <w:rPr>
          <w:rFonts w:ascii="Times New Roman" w:hAnsi="Times New Roman"/>
          <w:sz w:val="24"/>
        </w:rPr>
        <w:t xml:space="preserve">measurement </w:t>
      </w:r>
      <w:r>
        <w:rPr>
          <w:rFonts w:ascii="Times New Roman" w:hAnsi="Times New Roman"/>
          <w:sz w:val="24"/>
        </w:rPr>
        <w:t>from the</w:t>
      </w:r>
      <w:r w:rsidRPr="00781293">
        <w:rPr>
          <w:rFonts w:ascii="Times New Roman" w:hAnsi="Times New Roman"/>
          <w:sz w:val="24"/>
        </w:rPr>
        <w:t xml:space="preserve"> cold storage</w:t>
      </w:r>
      <w:r>
        <w:rPr>
          <w:rFonts w:ascii="Times New Roman" w:hAnsi="Times New Roman"/>
          <w:sz w:val="24"/>
        </w:rPr>
        <w:t xml:space="preserve"> system and the control on the jute bag was measured and recorded at an interval of 1 hour for five hours.</w:t>
      </w:r>
    </w:p>
    <w:p w14:paraId="4762DF89" w14:textId="77777777" w:rsidR="00225FE3" w:rsidRDefault="00225FE3" w:rsidP="009D611C">
      <w:pPr>
        <w:spacing w:after="0" w:line="360" w:lineRule="auto"/>
        <w:jc w:val="both"/>
        <w:rPr>
          <w:rFonts w:ascii="Times New Roman" w:hAnsi="Times New Roman"/>
          <w:sz w:val="24"/>
        </w:rPr>
      </w:pPr>
    </w:p>
    <w:p w14:paraId="588C73B8" w14:textId="77777777" w:rsidR="00225FE3" w:rsidRDefault="00225FE3" w:rsidP="009D611C">
      <w:pPr>
        <w:spacing w:after="0" w:line="360" w:lineRule="auto"/>
        <w:jc w:val="both"/>
        <w:rPr>
          <w:rFonts w:ascii="Times New Roman" w:hAnsi="Times New Roman"/>
          <w:sz w:val="24"/>
        </w:rPr>
      </w:pPr>
    </w:p>
    <w:p w14:paraId="00082FD9" w14:textId="77777777" w:rsidR="00225FE3" w:rsidRDefault="00225FE3" w:rsidP="009D611C">
      <w:pPr>
        <w:spacing w:after="0" w:line="360" w:lineRule="auto"/>
        <w:jc w:val="both"/>
        <w:rPr>
          <w:rFonts w:ascii="Times New Roman" w:hAnsi="Times New Roman"/>
          <w:sz w:val="24"/>
        </w:rPr>
      </w:pPr>
    </w:p>
    <w:p w14:paraId="55574BF4" w14:textId="77777777" w:rsidR="00225FE3" w:rsidRPr="009D611C" w:rsidRDefault="00225FE3" w:rsidP="009D611C">
      <w:pPr>
        <w:spacing w:after="0" w:line="360" w:lineRule="auto"/>
        <w:jc w:val="both"/>
        <w:rPr>
          <w:rFonts w:ascii="Times New Roman" w:hAnsi="Times New Roman"/>
          <w:sz w:val="24"/>
        </w:rPr>
      </w:pPr>
    </w:p>
    <w:p w14:paraId="51B31BED" w14:textId="5F71E24D" w:rsidR="00504634" w:rsidRDefault="0008230B" w:rsidP="00504634">
      <w:pPr>
        <w:spacing w:after="0" w:line="480" w:lineRule="auto"/>
        <w:jc w:val="both"/>
        <w:rPr>
          <w:rFonts w:ascii="Times New Roman" w:eastAsiaTheme="minorEastAsia" w:hAnsi="Times New Roman"/>
          <w:sz w:val="24"/>
        </w:rPr>
      </w:pPr>
      <w:r>
        <w:rPr>
          <w:rFonts w:ascii="Times New Roman" w:eastAsiaTheme="minorEastAsia" w:hAnsi="Times New Roman"/>
          <w:noProof/>
          <w:sz w:val="24"/>
        </w:rPr>
        <w:drawing>
          <wp:anchor distT="0" distB="0" distL="114300" distR="114300" simplePos="0" relativeHeight="251659264" behindDoc="0" locked="0" layoutInCell="1" allowOverlap="1" wp14:anchorId="02CEB79B" wp14:editId="6D61BE49">
            <wp:simplePos x="0" y="0"/>
            <wp:positionH relativeFrom="column">
              <wp:posOffset>785192</wp:posOffset>
            </wp:positionH>
            <wp:positionV relativeFrom="paragraph">
              <wp:posOffset>74102</wp:posOffset>
            </wp:positionV>
            <wp:extent cx="4204252" cy="3082529"/>
            <wp:effectExtent l="0" t="0" r="6350" b="3810"/>
            <wp:wrapNone/>
            <wp:docPr id="10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9489" cy="3086369"/>
                    </a:xfrm>
                    <a:prstGeom prst="rect">
                      <a:avLst/>
                    </a:prstGeom>
                    <a:noFill/>
                  </pic:spPr>
                </pic:pic>
              </a:graphicData>
            </a:graphic>
            <wp14:sizeRelH relativeFrom="margin">
              <wp14:pctWidth>0</wp14:pctWidth>
            </wp14:sizeRelH>
            <wp14:sizeRelV relativeFrom="margin">
              <wp14:pctHeight>0</wp14:pctHeight>
            </wp14:sizeRelV>
          </wp:anchor>
        </w:drawing>
      </w:r>
    </w:p>
    <w:p w14:paraId="5F432764" w14:textId="77777777" w:rsidR="0008230B" w:rsidRDefault="0008230B" w:rsidP="00504634">
      <w:pPr>
        <w:spacing w:after="0" w:line="480" w:lineRule="auto"/>
        <w:jc w:val="both"/>
        <w:rPr>
          <w:rFonts w:ascii="Times New Roman" w:eastAsiaTheme="minorEastAsia" w:hAnsi="Times New Roman"/>
          <w:sz w:val="24"/>
        </w:rPr>
      </w:pPr>
    </w:p>
    <w:p w14:paraId="2E4B0E6E" w14:textId="77777777" w:rsidR="0008230B" w:rsidRDefault="0008230B" w:rsidP="00504634">
      <w:pPr>
        <w:spacing w:after="0" w:line="480" w:lineRule="auto"/>
        <w:jc w:val="both"/>
        <w:rPr>
          <w:rFonts w:ascii="Times New Roman" w:eastAsiaTheme="minorEastAsia" w:hAnsi="Times New Roman"/>
          <w:sz w:val="24"/>
        </w:rPr>
      </w:pPr>
    </w:p>
    <w:p w14:paraId="10756968" w14:textId="77777777" w:rsidR="0008230B" w:rsidRDefault="0008230B" w:rsidP="00504634">
      <w:pPr>
        <w:spacing w:after="0" w:line="480" w:lineRule="auto"/>
        <w:jc w:val="both"/>
        <w:rPr>
          <w:rFonts w:ascii="Times New Roman" w:eastAsiaTheme="minorEastAsia" w:hAnsi="Times New Roman"/>
          <w:sz w:val="24"/>
        </w:rPr>
      </w:pPr>
    </w:p>
    <w:p w14:paraId="03596D49" w14:textId="77777777" w:rsidR="00504634" w:rsidRDefault="00504634" w:rsidP="00504634">
      <w:pPr>
        <w:spacing w:after="0" w:line="480" w:lineRule="auto"/>
        <w:jc w:val="both"/>
        <w:rPr>
          <w:rFonts w:ascii="Times New Roman" w:eastAsiaTheme="minorEastAsia" w:hAnsi="Times New Roman"/>
          <w:sz w:val="24"/>
        </w:rPr>
      </w:pPr>
    </w:p>
    <w:p w14:paraId="18C24D55" w14:textId="77777777" w:rsidR="00504634" w:rsidRDefault="00504634" w:rsidP="00504634">
      <w:pPr>
        <w:spacing w:after="0" w:line="480" w:lineRule="auto"/>
        <w:jc w:val="both"/>
        <w:rPr>
          <w:rFonts w:ascii="Times New Roman" w:eastAsiaTheme="minorEastAsia" w:hAnsi="Times New Roman"/>
          <w:sz w:val="24"/>
        </w:rPr>
      </w:pPr>
    </w:p>
    <w:p w14:paraId="711D781D" w14:textId="77777777" w:rsidR="00594D0A" w:rsidRDefault="005C49D7" w:rsidP="005C49D7">
      <w:pPr>
        <w:spacing w:after="0" w:line="480" w:lineRule="auto"/>
        <w:rPr>
          <w:rFonts w:ascii="Times New Roman" w:eastAsiaTheme="minorEastAsia" w:hAnsi="Times New Roman"/>
          <w:b/>
          <w:sz w:val="24"/>
        </w:rPr>
      </w:pPr>
      <w:r>
        <w:rPr>
          <w:rFonts w:ascii="Times New Roman" w:eastAsiaTheme="minorEastAsia" w:hAnsi="Times New Roman"/>
          <w:b/>
          <w:sz w:val="24"/>
        </w:rPr>
        <w:t xml:space="preserve">                           </w:t>
      </w:r>
    </w:p>
    <w:p w14:paraId="117DFA7B" w14:textId="77777777" w:rsidR="009D611C" w:rsidRDefault="009D611C" w:rsidP="009D611C">
      <w:pPr>
        <w:spacing w:after="0" w:line="480" w:lineRule="auto"/>
        <w:ind w:left="1440" w:firstLine="720"/>
        <w:rPr>
          <w:rFonts w:ascii="Times New Roman" w:eastAsiaTheme="minorEastAsia" w:hAnsi="Times New Roman"/>
          <w:b/>
          <w:sz w:val="24"/>
        </w:rPr>
      </w:pPr>
    </w:p>
    <w:p w14:paraId="550A0E89" w14:textId="77777777" w:rsidR="009D611C" w:rsidRDefault="009D611C" w:rsidP="00D55D57">
      <w:pPr>
        <w:spacing w:after="0" w:line="480" w:lineRule="auto"/>
        <w:rPr>
          <w:rFonts w:ascii="Times New Roman" w:eastAsiaTheme="minorEastAsia" w:hAnsi="Times New Roman"/>
          <w:b/>
          <w:sz w:val="24"/>
        </w:rPr>
      </w:pPr>
    </w:p>
    <w:p w14:paraId="7420B9C9" w14:textId="10C79E21" w:rsidR="003D5C3F" w:rsidRPr="00AA264B" w:rsidRDefault="00504634" w:rsidP="009D611C">
      <w:pPr>
        <w:spacing w:after="0" w:line="480" w:lineRule="auto"/>
        <w:ind w:left="1440" w:firstLine="720"/>
        <w:rPr>
          <w:rFonts w:ascii="Times New Roman" w:eastAsiaTheme="minorEastAsia" w:hAnsi="Times New Roman"/>
          <w:bCs/>
          <w:sz w:val="20"/>
          <w:szCs w:val="20"/>
        </w:rPr>
      </w:pPr>
      <w:r w:rsidRPr="00AA264B">
        <w:rPr>
          <w:rFonts w:ascii="Times New Roman" w:eastAsiaTheme="minorEastAsia" w:hAnsi="Times New Roman"/>
          <w:bCs/>
          <w:sz w:val="20"/>
          <w:szCs w:val="20"/>
        </w:rPr>
        <w:t xml:space="preserve">Figure </w:t>
      </w:r>
      <w:r w:rsidR="00FB5EF9" w:rsidRPr="00AA264B">
        <w:rPr>
          <w:rFonts w:ascii="Times New Roman" w:eastAsiaTheme="minorEastAsia" w:hAnsi="Times New Roman"/>
          <w:bCs/>
          <w:sz w:val="20"/>
          <w:szCs w:val="20"/>
        </w:rPr>
        <w:t>1</w:t>
      </w:r>
      <w:r w:rsidRPr="00AA264B">
        <w:rPr>
          <w:rFonts w:ascii="Times New Roman" w:eastAsiaTheme="minorEastAsia" w:hAnsi="Times New Roman"/>
          <w:bCs/>
          <w:sz w:val="20"/>
          <w:szCs w:val="20"/>
        </w:rPr>
        <w:t>: Cold storage with fruits and vegetables.</w:t>
      </w:r>
    </w:p>
    <w:p w14:paraId="0078CFC1" w14:textId="77777777" w:rsidR="009D611C" w:rsidRDefault="009D611C" w:rsidP="00504634">
      <w:pPr>
        <w:spacing w:after="0" w:line="480" w:lineRule="auto"/>
        <w:rPr>
          <w:rFonts w:ascii="Times New Roman" w:hAnsi="Times New Roman" w:cs="Times New Roman"/>
          <w:b/>
          <w:noProof/>
          <w:sz w:val="24"/>
          <w:szCs w:val="24"/>
        </w:rPr>
      </w:pPr>
    </w:p>
    <w:p w14:paraId="29CCFA32" w14:textId="5F955F60" w:rsidR="00504634" w:rsidRPr="00975B94" w:rsidRDefault="003258AA" w:rsidP="00504634">
      <w:pPr>
        <w:spacing w:after="0" w:line="480" w:lineRule="auto"/>
        <w:rPr>
          <w:rFonts w:ascii="Times New Roman" w:hAnsi="Times New Roman"/>
          <w:b/>
          <w:sz w:val="24"/>
        </w:rPr>
      </w:pPr>
      <w:r>
        <w:rPr>
          <w:rFonts w:ascii="Times New Roman" w:hAnsi="Times New Roman" w:cs="Times New Roman"/>
          <w:b/>
          <w:noProof/>
          <w:sz w:val="24"/>
          <w:szCs w:val="24"/>
        </w:rPr>
        <w:t>3</w:t>
      </w:r>
      <w:r w:rsidR="009D611C">
        <w:rPr>
          <w:rFonts w:ascii="Times New Roman" w:hAnsi="Times New Roman" w:cs="Times New Roman"/>
          <w:b/>
          <w:noProof/>
          <w:sz w:val="24"/>
          <w:szCs w:val="24"/>
        </w:rPr>
        <w:t>.0</w:t>
      </w:r>
      <w:r>
        <w:rPr>
          <w:rFonts w:ascii="Times New Roman" w:hAnsi="Times New Roman" w:cs="Times New Roman"/>
          <w:b/>
          <w:noProof/>
          <w:sz w:val="24"/>
          <w:szCs w:val="24"/>
        </w:rPr>
        <w:tab/>
      </w:r>
      <w:r w:rsidRPr="001C048F">
        <w:rPr>
          <w:rFonts w:ascii="Times New Roman" w:hAnsi="Times New Roman" w:cs="Times New Roman"/>
          <w:b/>
          <w:noProof/>
          <w:sz w:val="24"/>
          <w:szCs w:val="24"/>
        </w:rPr>
        <w:t xml:space="preserve">RESULTS </w:t>
      </w:r>
      <w:r>
        <w:rPr>
          <w:rFonts w:ascii="Times New Roman" w:hAnsi="Times New Roman" w:cs="Times New Roman"/>
          <w:b/>
          <w:noProof/>
          <w:sz w:val="24"/>
          <w:szCs w:val="24"/>
        </w:rPr>
        <w:t>A</w:t>
      </w:r>
      <w:r w:rsidRPr="001C048F">
        <w:rPr>
          <w:rFonts w:ascii="Times New Roman" w:hAnsi="Times New Roman" w:cs="Times New Roman"/>
          <w:b/>
          <w:noProof/>
          <w:sz w:val="24"/>
          <w:szCs w:val="24"/>
        </w:rPr>
        <w:t>ND DISCUSSIONS</w:t>
      </w:r>
      <w:r w:rsidR="00B6473D" w:rsidRPr="001C048F">
        <w:rPr>
          <w:rFonts w:ascii="Times New Roman" w:hAnsi="Times New Roman" w:cs="Times New Roman"/>
          <w:b/>
          <w:noProof/>
          <w:sz w:val="24"/>
          <w:szCs w:val="24"/>
        </w:rPr>
        <w:tab/>
      </w:r>
    </w:p>
    <w:p w14:paraId="37A71493" w14:textId="1D8DF582" w:rsidR="00504634" w:rsidRPr="009D611C" w:rsidRDefault="00504634" w:rsidP="009D611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T</w:t>
      </w:r>
      <w:r w:rsidRPr="00212414">
        <w:rPr>
          <w:rFonts w:ascii="Times New Roman" w:hAnsi="Times New Roman" w:cs="Times New Roman"/>
          <w:noProof/>
          <w:sz w:val="24"/>
          <w:szCs w:val="24"/>
        </w:rPr>
        <w:t>he result of raw data obtained from th</w:t>
      </w:r>
      <w:r>
        <w:rPr>
          <w:rFonts w:ascii="Times New Roman" w:hAnsi="Times New Roman" w:cs="Times New Roman"/>
          <w:noProof/>
          <w:sz w:val="24"/>
          <w:szCs w:val="24"/>
        </w:rPr>
        <w:t xml:space="preserve">e experiment is presented in Figure </w:t>
      </w:r>
      <w:r w:rsidR="00D55D57">
        <w:rPr>
          <w:rFonts w:ascii="Times New Roman" w:hAnsi="Times New Roman" w:cs="Times New Roman"/>
          <w:noProof/>
          <w:sz w:val="24"/>
          <w:szCs w:val="24"/>
        </w:rPr>
        <w:t>2</w:t>
      </w:r>
      <w:r>
        <w:rPr>
          <w:rFonts w:ascii="Times New Roman" w:hAnsi="Times New Roman" w:cs="Times New Roman"/>
          <w:noProof/>
          <w:sz w:val="24"/>
          <w:szCs w:val="24"/>
        </w:rPr>
        <w:t xml:space="preserve"> to </w:t>
      </w:r>
      <w:r w:rsidR="00D55D57">
        <w:rPr>
          <w:rFonts w:ascii="Times New Roman" w:hAnsi="Times New Roman" w:cs="Times New Roman"/>
          <w:noProof/>
          <w:sz w:val="24"/>
          <w:szCs w:val="24"/>
        </w:rPr>
        <w:t>F</w:t>
      </w:r>
      <w:r>
        <w:rPr>
          <w:rFonts w:ascii="Times New Roman" w:hAnsi="Times New Roman" w:cs="Times New Roman"/>
          <w:noProof/>
          <w:sz w:val="24"/>
          <w:szCs w:val="24"/>
        </w:rPr>
        <w:t xml:space="preserve">igure </w:t>
      </w:r>
      <w:r w:rsidR="00D55D57">
        <w:rPr>
          <w:rFonts w:ascii="Times New Roman" w:hAnsi="Times New Roman" w:cs="Times New Roman"/>
          <w:noProof/>
          <w:sz w:val="24"/>
          <w:szCs w:val="24"/>
        </w:rPr>
        <w:t>5</w:t>
      </w:r>
      <w:r>
        <w:rPr>
          <w:rFonts w:ascii="Times New Roman" w:hAnsi="Times New Roman" w:cs="Times New Roman"/>
          <w:noProof/>
          <w:sz w:val="24"/>
          <w:szCs w:val="24"/>
        </w:rPr>
        <w:t xml:space="preserve"> and </w:t>
      </w:r>
      <w:r w:rsidR="00D55D57">
        <w:rPr>
          <w:rFonts w:ascii="Times New Roman" w:hAnsi="Times New Roman" w:cs="Times New Roman"/>
          <w:noProof/>
          <w:sz w:val="24"/>
          <w:szCs w:val="24"/>
        </w:rPr>
        <w:t>T</w:t>
      </w:r>
      <w:r>
        <w:rPr>
          <w:rFonts w:ascii="Times New Roman" w:hAnsi="Times New Roman" w:cs="Times New Roman"/>
          <w:noProof/>
          <w:sz w:val="24"/>
          <w:szCs w:val="24"/>
        </w:rPr>
        <w:t>able 1.</w:t>
      </w:r>
    </w:p>
    <w:p w14:paraId="1FCD1F06" w14:textId="0E6429FA" w:rsidR="00504634" w:rsidRPr="00AA264B" w:rsidRDefault="00504634" w:rsidP="003D5C3F">
      <w:pPr>
        <w:spacing w:after="0"/>
        <w:jc w:val="center"/>
        <w:rPr>
          <w:rFonts w:ascii="Times New Roman" w:eastAsia="Times New Roman" w:hAnsi="Times New Roman" w:cs="Times New Roman"/>
          <w:bCs/>
          <w:color w:val="000000"/>
          <w:sz w:val="20"/>
          <w:szCs w:val="20"/>
        </w:rPr>
      </w:pPr>
      <w:r w:rsidRPr="00AA264B">
        <w:rPr>
          <w:rFonts w:ascii="Times New Roman" w:hAnsi="Times New Roman" w:cs="Times New Roman"/>
          <w:noProof/>
          <w:sz w:val="20"/>
          <w:szCs w:val="20"/>
        </w:rPr>
        <w:t>T</w:t>
      </w:r>
      <w:r w:rsidRPr="00AA264B">
        <w:rPr>
          <w:rFonts w:ascii="Times New Roman" w:eastAsia="Times New Roman" w:hAnsi="Times New Roman" w:cs="Times New Roman"/>
          <w:bCs/>
          <w:color w:val="000000"/>
          <w:sz w:val="20"/>
          <w:szCs w:val="20"/>
        </w:rPr>
        <w:t xml:space="preserve">able1: Summary of the result of </w:t>
      </w:r>
      <w:r w:rsidRPr="00AA264B">
        <w:rPr>
          <w:rFonts w:ascii="Times New Roman" w:eastAsia="Times New Roman" w:hAnsi="Times New Roman" w:cs="Times New Roman"/>
          <w:color w:val="000000"/>
          <w:sz w:val="20"/>
          <w:szCs w:val="20"/>
        </w:rPr>
        <w:t>Weight Loss of the selected fruits and vegetables</w:t>
      </w:r>
    </w:p>
    <w:tbl>
      <w:tblPr>
        <w:tblW w:w="9483" w:type="dxa"/>
        <w:tblInd w:w="93" w:type="dxa"/>
        <w:tblLook w:val="04A0" w:firstRow="1" w:lastRow="0" w:firstColumn="1" w:lastColumn="0" w:noHBand="0" w:noVBand="1"/>
      </w:tblPr>
      <w:tblGrid>
        <w:gridCol w:w="717"/>
        <w:gridCol w:w="960"/>
        <w:gridCol w:w="1068"/>
        <w:gridCol w:w="992"/>
        <w:gridCol w:w="996"/>
        <w:gridCol w:w="950"/>
        <w:gridCol w:w="996"/>
        <w:gridCol w:w="950"/>
        <w:gridCol w:w="996"/>
        <w:gridCol w:w="950"/>
      </w:tblGrid>
      <w:tr w:rsidR="00504634" w:rsidRPr="00FB5EF9" w14:paraId="63429625" w14:textId="77777777">
        <w:trPr>
          <w:trHeight w:val="300"/>
        </w:trPr>
        <w:tc>
          <w:tcPr>
            <w:tcW w:w="703" w:type="dxa"/>
            <w:vMerge w:val="restart"/>
            <w:tcBorders>
              <w:top w:val="single" w:sz="4" w:space="0" w:color="auto"/>
              <w:left w:val="nil"/>
              <w:right w:val="nil"/>
            </w:tcBorders>
          </w:tcPr>
          <w:p w14:paraId="1B2BF7EF" w14:textId="77777777" w:rsidR="00504634" w:rsidRPr="00FB5EF9" w:rsidRDefault="00504634">
            <w:pPr>
              <w:spacing w:after="0" w:line="240" w:lineRule="auto"/>
              <w:jc w:val="both"/>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S/no.</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14:paraId="00D33BA2"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Time (Hr.)</w:t>
            </w:r>
          </w:p>
        </w:tc>
        <w:tc>
          <w:tcPr>
            <w:tcW w:w="2060" w:type="dxa"/>
            <w:gridSpan w:val="2"/>
            <w:tcBorders>
              <w:top w:val="single" w:sz="4" w:space="0" w:color="auto"/>
              <w:left w:val="nil"/>
              <w:bottom w:val="nil"/>
              <w:right w:val="nil"/>
            </w:tcBorders>
            <w:shd w:val="clear" w:color="auto" w:fill="auto"/>
            <w:noWrap/>
            <w:vAlign w:val="bottom"/>
            <w:hideMark/>
          </w:tcPr>
          <w:p w14:paraId="42A364FB"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Mango</w:t>
            </w:r>
          </w:p>
        </w:tc>
        <w:tc>
          <w:tcPr>
            <w:tcW w:w="1920" w:type="dxa"/>
            <w:gridSpan w:val="2"/>
            <w:tcBorders>
              <w:top w:val="single" w:sz="4" w:space="0" w:color="auto"/>
              <w:left w:val="nil"/>
              <w:bottom w:val="nil"/>
              <w:right w:val="nil"/>
            </w:tcBorders>
            <w:shd w:val="clear" w:color="auto" w:fill="auto"/>
            <w:noWrap/>
            <w:vAlign w:val="bottom"/>
            <w:hideMark/>
          </w:tcPr>
          <w:p w14:paraId="1165D4B1"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Pineapple</w:t>
            </w:r>
          </w:p>
        </w:tc>
        <w:tc>
          <w:tcPr>
            <w:tcW w:w="1920" w:type="dxa"/>
            <w:gridSpan w:val="2"/>
            <w:tcBorders>
              <w:top w:val="single" w:sz="4" w:space="0" w:color="auto"/>
              <w:left w:val="nil"/>
              <w:bottom w:val="nil"/>
              <w:right w:val="nil"/>
            </w:tcBorders>
            <w:shd w:val="clear" w:color="auto" w:fill="auto"/>
            <w:noWrap/>
            <w:vAlign w:val="bottom"/>
            <w:hideMark/>
          </w:tcPr>
          <w:p w14:paraId="0A9D51A3"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Cabbage</w:t>
            </w:r>
          </w:p>
        </w:tc>
        <w:tc>
          <w:tcPr>
            <w:tcW w:w="1920" w:type="dxa"/>
            <w:gridSpan w:val="2"/>
            <w:tcBorders>
              <w:top w:val="single" w:sz="4" w:space="0" w:color="auto"/>
              <w:left w:val="nil"/>
              <w:bottom w:val="nil"/>
              <w:right w:val="nil"/>
            </w:tcBorders>
            <w:shd w:val="clear" w:color="auto" w:fill="auto"/>
            <w:noWrap/>
            <w:vAlign w:val="bottom"/>
            <w:hideMark/>
          </w:tcPr>
          <w:p w14:paraId="50518AB1"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Carrot</w:t>
            </w:r>
          </w:p>
        </w:tc>
      </w:tr>
      <w:tr w:rsidR="00504634" w:rsidRPr="00FB5EF9" w14:paraId="4FBF7E22" w14:textId="77777777">
        <w:trPr>
          <w:trHeight w:val="300"/>
        </w:trPr>
        <w:tc>
          <w:tcPr>
            <w:tcW w:w="703" w:type="dxa"/>
            <w:vMerge/>
            <w:tcBorders>
              <w:left w:val="nil"/>
              <w:bottom w:val="single" w:sz="4" w:space="0" w:color="000000"/>
              <w:right w:val="nil"/>
            </w:tcBorders>
          </w:tcPr>
          <w:p w14:paraId="0C86EE39" w14:textId="77777777" w:rsidR="00504634" w:rsidRPr="00FB5EF9" w:rsidRDefault="00504634">
            <w:pPr>
              <w:spacing w:after="0" w:line="240" w:lineRule="auto"/>
              <w:rPr>
                <w:rFonts w:ascii="Times New Roman" w:eastAsia="Times New Roman" w:hAnsi="Times New Roman" w:cs="Times New Roman"/>
                <w:color w:val="000000"/>
                <w:sz w:val="24"/>
                <w:szCs w:val="24"/>
              </w:rPr>
            </w:pPr>
          </w:p>
        </w:tc>
        <w:tc>
          <w:tcPr>
            <w:tcW w:w="960" w:type="dxa"/>
            <w:vMerge/>
            <w:tcBorders>
              <w:top w:val="single" w:sz="4" w:space="0" w:color="auto"/>
              <w:left w:val="nil"/>
              <w:bottom w:val="single" w:sz="4" w:space="0" w:color="000000"/>
              <w:right w:val="nil"/>
            </w:tcBorders>
            <w:vAlign w:val="center"/>
            <w:hideMark/>
          </w:tcPr>
          <w:p w14:paraId="2F6DBFF3" w14:textId="77777777" w:rsidR="00504634" w:rsidRPr="00FB5EF9" w:rsidRDefault="00504634">
            <w:pPr>
              <w:spacing w:after="0" w:line="240" w:lineRule="auto"/>
              <w:rPr>
                <w:rFonts w:ascii="Times New Roman" w:eastAsia="Times New Roman" w:hAnsi="Times New Roman" w:cs="Times New Roman"/>
                <w:color w:val="000000"/>
                <w:sz w:val="24"/>
                <w:szCs w:val="24"/>
              </w:rPr>
            </w:pPr>
          </w:p>
        </w:tc>
        <w:tc>
          <w:tcPr>
            <w:tcW w:w="1068" w:type="dxa"/>
            <w:tcBorders>
              <w:top w:val="nil"/>
              <w:left w:val="nil"/>
              <w:bottom w:val="single" w:sz="4" w:space="0" w:color="auto"/>
              <w:right w:val="nil"/>
            </w:tcBorders>
            <w:shd w:val="clear" w:color="auto" w:fill="auto"/>
            <w:noWrap/>
            <w:vAlign w:val="bottom"/>
            <w:hideMark/>
          </w:tcPr>
          <w:p w14:paraId="20698C72"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 xml:space="preserve"> Cooling </w:t>
            </w:r>
          </w:p>
        </w:tc>
        <w:tc>
          <w:tcPr>
            <w:tcW w:w="992" w:type="dxa"/>
            <w:tcBorders>
              <w:top w:val="nil"/>
              <w:left w:val="nil"/>
              <w:bottom w:val="single" w:sz="4" w:space="0" w:color="auto"/>
              <w:right w:val="nil"/>
            </w:tcBorders>
            <w:shd w:val="clear" w:color="auto" w:fill="auto"/>
            <w:noWrap/>
            <w:vAlign w:val="bottom"/>
            <w:hideMark/>
          </w:tcPr>
          <w:p w14:paraId="0C3DA99D"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Control</w:t>
            </w:r>
          </w:p>
        </w:tc>
        <w:tc>
          <w:tcPr>
            <w:tcW w:w="996" w:type="dxa"/>
            <w:tcBorders>
              <w:top w:val="nil"/>
              <w:left w:val="nil"/>
              <w:bottom w:val="single" w:sz="4" w:space="0" w:color="auto"/>
              <w:right w:val="nil"/>
            </w:tcBorders>
            <w:shd w:val="clear" w:color="auto" w:fill="auto"/>
            <w:noWrap/>
            <w:vAlign w:val="bottom"/>
            <w:hideMark/>
          </w:tcPr>
          <w:p w14:paraId="34A0A85A"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 xml:space="preserve"> Cooling </w:t>
            </w:r>
          </w:p>
        </w:tc>
        <w:tc>
          <w:tcPr>
            <w:tcW w:w="924" w:type="dxa"/>
            <w:tcBorders>
              <w:top w:val="nil"/>
              <w:left w:val="nil"/>
              <w:bottom w:val="single" w:sz="4" w:space="0" w:color="auto"/>
              <w:right w:val="nil"/>
            </w:tcBorders>
            <w:shd w:val="clear" w:color="auto" w:fill="auto"/>
            <w:noWrap/>
            <w:vAlign w:val="bottom"/>
            <w:hideMark/>
          </w:tcPr>
          <w:p w14:paraId="12676701"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Control</w:t>
            </w:r>
          </w:p>
        </w:tc>
        <w:tc>
          <w:tcPr>
            <w:tcW w:w="996" w:type="dxa"/>
            <w:tcBorders>
              <w:top w:val="nil"/>
              <w:left w:val="nil"/>
              <w:bottom w:val="single" w:sz="4" w:space="0" w:color="auto"/>
              <w:right w:val="nil"/>
            </w:tcBorders>
            <w:shd w:val="clear" w:color="auto" w:fill="auto"/>
            <w:noWrap/>
            <w:vAlign w:val="bottom"/>
            <w:hideMark/>
          </w:tcPr>
          <w:p w14:paraId="23E750D4"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 xml:space="preserve"> Cooling </w:t>
            </w:r>
          </w:p>
        </w:tc>
        <w:tc>
          <w:tcPr>
            <w:tcW w:w="924" w:type="dxa"/>
            <w:tcBorders>
              <w:top w:val="nil"/>
              <w:left w:val="nil"/>
              <w:bottom w:val="single" w:sz="4" w:space="0" w:color="auto"/>
              <w:right w:val="nil"/>
            </w:tcBorders>
            <w:shd w:val="clear" w:color="auto" w:fill="auto"/>
            <w:noWrap/>
            <w:vAlign w:val="bottom"/>
            <w:hideMark/>
          </w:tcPr>
          <w:p w14:paraId="7C14A915"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Control</w:t>
            </w:r>
          </w:p>
        </w:tc>
        <w:tc>
          <w:tcPr>
            <w:tcW w:w="996" w:type="dxa"/>
            <w:tcBorders>
              <w:top w:val="nil"/>
              <w:left w:val="nil"/>
              <w:bottom w:val="single" w:sz="4" w:space="0" w:color="auto"/>
              <w:right w:val="nil"/>
            </w:tcBorders>
            <w:shd w:val="clear" w:color="auto" w:fill="auto"/>
            <w:noWrap/>
            <w:vAlign w:val="bottom"/>
            <w:hideMark/>
          </w:tcPr>
          <w:p w14:paraId="3FA78330"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 xml:space="preserve"> Cooling </w:t>
            </w:r>
          </w:p>
        </w:tc>
        <w:tc>
          <w:tcPr>
            <w:tcW w:w="924" w:type="dxa"/>
            <w:tcBorders>
              <w:top w:val="nil"/>
              <w:left w:val="nil"/>
              <w:bottom w:val="single" w:sz="4" w:space="0" w:color="auto"/>
              <w:right w:val="nil"/>
            </w:tcBorders>
            <w:shd w:val="clear" w:color="auto" w:fill="auto"/>
            <w:noWrap/>
            <w:vAlign w:val="bottom"/>
            <w:hideMark/>
          </w:tcPr>
          <w:p w14:paraId="1860AC52"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Control</w:t>
            </w:r>
          </w:p>
        </w:tc>
      </w:tr>
      <w:tr w:rsidR="00504634" w:rsidRPr="00FB5EF9" w14:paraId="0DDEBD0B" w14:textId="77777777">
        <w:trPr>
          <w:trHeight w:val="300"/>
        </w:trPr>
        <w:tc>
          <w:tcPr>
            <w:tcW w:w="703" w:type="dxa"/>
            <w:tcBorders>
              <w:top w:val="nil"/>
              <w:left w:val="nil"/>
              <w:bottom w:val="nil"/>
              <w:right w:val="nil"/>
            </w:tcBorders>
            <w:vAlign w:val="bottom"/>
          </w:tcPr>
          <w:p w14:paraId="0056CEF9"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1D4EDA29"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0</w:t>
            </w:r>
          </w:p>
        </w:tc>
        <w:tc>
          <w:tcPr>
            <w:tcW w:w="1068" w:type="dxa"/>
            <w:tcBorders>
              <w:top w:val="nil"/>
              <w:left w:val="nil"/>
              <w:bottom w:val="nil"/>
              <w:right w:val="nil"/>
            </w:tcBorders>
            <w:shd w:val="clear" w:color="auto" w:fill="auto"/>
            <w:noWrap/>
            <w:vAlign w:val="bottom"/>
            <w:hideMark/>
          </w:tcPr>
          <w:p w14:paraId="7514171B"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1000</w:t>
            </w:r>
          </w:p>
        </w:tc>
        <w:tc>
          <w:tcPr>
            <w:tcW w:w="992" w:type="dxa"/>
            <w:tcBorders>
              <w:top w:val="nil"/>
              <w:left w:val="nil"/>
              <w:bottom w:val="nil"/>
              <w:right w:val="nil"/>
            </w:tcBorders>
            <w:shd w:val="clear" w:color="auto" w:fill="auto"/>
            <w:noWrap/>
            <w:vAlign w:val="bottom"/>
            <w:hideMark/>
          </w:tcPr>
          <w:p w14:paraId="1EC76896"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1000</w:t>
            </w:r>
          </w:p>
        </w:tc>
        <w:tc>
          <w:tcPr>
            <w:tcW w:w="996" w:type="dxa"/>
            <w:tcBorders>
              <w:top w:val="nil"/>
              <w:left w:val="nil"/>
              <w:bottom w:val="nil"/>
              <w:right w:val="nil"/>
            </w:tcBorders>
            <w:shd w:val="clear" w:color="auto" w:fill="auto"/>
            <w:noWrap/>
            <w:vAlign w:val="bottom"/>
            <w:hideMark/>
          </w:tcPr>
          <w:p w14:paraId="63040D0B"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800</w:t>
            </w:r>
          </w:p>
        </w:tc>
        <w:tc>
          <w:tcPr>
            <w:tcW w:w="924" w:type="dxa"/>
            <w:tcBorders>
              <w:top w:val="nil"/>
              <w:left w:val="nil"/>
              <w:bottom w:val="nil"/>
              <w:right w:val="nil"/>
            </w:tcBorders>
            <w:shd w:val="clear" w:color="auto" w:fill="auto"/>
            <w:noWrap/>
            <w:vAlign w:val="bottom"/>
            <w:hideMark/>
          </w:tcPr>
          <w:p w14:paraId="2D7554EF"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800</w:t>
            </w:r>
          </w:p>
        </w:tc>
        <w:tc>
          <w:tcPr>
            <w:tcW w:w="996" w:type="dxa"/>
            <w:tcBorders>
              <w:top w:val="nil"/>
              <w:left w:val="nil"/>
              <w:bottom w:val="nil"/>
              <w:right w:val="nil"/>
            </w:tcBorders>
            <w:shd w:val="clear" w:color="auto" w:fill="auto"/>
            <w:noWrap/>
            <w:vAlign w:val="center"/>
            <w:hideMark/>
          </w:tcPr>
          <w:p w14:paraId="09482AEC"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1000</w:t>
            </w:r>
          </w:p>
        </w:tc>
        <w:tc>
          <w:tcPr>
            <w:tcW w:w="924" w:type="dxa"/>
            <w:tcBorders>
              <w:top w:val="nil"/>
              <w:left w:val="nil"/>
              <w:bottom w:val="nil"/>
              <w:right w:val="nil"/>
            </w:tcBorders>
            <w:shd w:val="clear" w:color="auto" w:fill="auto"/>
            <w:noWrap/>
            <w:vAlign w:val="center"/>
            <w:hideMark/>
          </w:tcPr>
          <w:p w14:paraId="30A347E6"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1000</w:t>
            </w:r>
          </w:p>
        </w:tc>
        <w:tc>
          <w:tcPr>
            <w:tcW w:w="996" w:type="dxa"/>
            <w:tcBorders>
              <w:top w:val="nil"/>
              <w:left w:val="nil"/>
              <w:bottom w:val="nil"/>
              <w:right w:val="nil"/>
            </w:tcBorders>
            <w:shd w:val="clear" w:color="auto" w:fill="auto"/>
            <w:noWrap/>
            <w:vAlign w:val="center"/>
            <w:hideMark/>
          </w:tcPr>
          <w:p w14:paraId="030A03D2"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1000</w:t>
            </w:r>
          </w:p>
        </w:tc>
        <w:tc>
          <w:tcPr>
            <w:tcW w:w="924" w:type="dxa"/>
            <w:tcBorders>
              <w:top w:val="nil"/>
              <w:left w:val="nil"/>
              <w:bottom w:val="nil"/>
              <w:right w:val="nil"/>
            </w:tcBorders>
            <w:shd w:val="clear" w:color="auto" w:fill="auto"/>
            <w:noWrap/>
            <w:vAlign w:val="center"/>
            <w:hideMark/>
          </w:tcPr>
          <w:p w14:paraId="32414AC9"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1000</w:t>
            </w:r>
          </w:p>
        </w:tc>
      </w:tr>
      <w:tr w:rsidR="00504634" w:rsidRPr="00FB5EF9" w14:paraId="1454D9C3" w14:textId="77777777">
        <w:trPr>
          <w:trHeight w:val="300"/>
        </w:trPr>
        <w:tc>
          <w:tcPr>
            <w:tcW w:w="703" w:type="dxa"/>
            <w:tcBorders>
              <w:top w:val="nil"/>
              <w:left w:val="nil"/>
              <w:bottom w:val="nil"/>
              <w:right w:val="nil"/>
            </w:tcBorders>
            <w:vAlign w:val="bottom"/>
          </w:tcPr>
          <w:p w14:paraId="35070612"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6980A76B"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1</w:t>
            </w:r>
          </w:p>
        </w:tc>
        <w:tc>
          <w:tcPr>
            <w:tcW w:w="1068" w:type="dxa"/>
            <w:tcBorders>
              <w:top w:val="nil"/>
              <w:left w:val="nil"/>
              <w:bottom w:val="nil"/>
              <w:right w:val="nil"/>
            </w:tcBorders>
            <w:shd w:val="clear" w:color="auto" w:fill="auto"/>
            <w:noWrap/>
            <w:vAlign w:val="bottom"/>
            <w:hideMark/>
          </w:tcPr>
          <w:p w14:paraId="07A3ADA2"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997</w:t>
            </w:r>
          </w:p>
        </w:tc>
        <w:tc>
          <w:tcPr>
            <w:tcW w:w="992" w:type="dxa"/>
            <w:tcBorders>
              <w:top w:val="nil"/>
              <w:left w:val="nil"/>
              <w:bottom w:val="nil"/>
              <w:right w:val="nil"/>
            </w:tcBorders>
            <w:shd w:val="clear" w:color="auto" w:fill="auto"/>
            <w:noWrap/>
            <w:vAlign w:val="bottom"/>
            <w:hideMark/>
          </w:tcPr>
          <w:p w14:paraId="2D48D9B3"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997</w:t>
            </w:r>
          </w:p>
        </w:tc>
        <w:tc>
          <w:tcPr>
            <w:tcW w:w="996" w:type="dxa"/>
            <w:tcBorders>
              <w:top w:val="nil"/>
              <w:left w:val="nil"/>
              <w:bottom w:val="nil"/>
              <w:right w:val="nil"/>
            </w:tcBorders>
            <w:shd w:val="clear" w:color="auto" w:fill="auto"/>
            <w:noWrap/>
            <w:vAlign w:val="bottom"/>
            <w:hideMark/>
          </w:tcPr>
          <w:p w14:paraId="5ED46431"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795</w:t>
            </w:r>
          </w:p>
        </w:tc>
        <w:tc>
          <w:tcPr>
            <w:tcW w:w="924" w:type="dxa"/>
            <w:tcBorders>
              <w:top w:val="nil"/>
              <w:left w:val="nil"/>
              <w:bottom w:val="nil"/>
              <w:right w:val="nil"/>
            </w:tcBorders>
            <w:shd w:val="clear" w:color="auto" w:fill="auto"/>
            <w:noWrap/>
            <w:vAlign w:val="bottom"/>
            <w:hideMark/>
          </w:tcPr>
          <w:p w14:paraId="1514A689"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797</w:t>
            </w:r>
          </w:p>
        </w:tc>
        <w:tc>
          <w:tcPr>
            <w:tcW w:w="996" w:type="dxa"/>
            <w:tcBorders>
              <w:top w:val="nil"/>
              <w:left w:val="nil"/>
              <w:bottom w:val="nil"/>
              <w:right w:val="nil"/>
            </w:tcBorders>
            <w:shd w:val="clear" w:color="auto" w:fill="auto"/>
            <w:noWrap/>
            <w:vAlign w:val="center"/>
            <w:hideMark/>
          </w:tcPr>
          <w:p w14:paraId="54459D7A"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994</w:t>
            </w:r>
          </w:p>
        </w:tc>
        <w:tc>
          <w:tcPr>
            <w:tcW w:w="924" w:type="dxa"/>
            <w:tcBorders>
              <w:top w:val="nil"/>
              <w:left w:val="nil"/>
              <w:bottom w:val="nil"/>
              <w:right w:val="nil"/>
            </w:tcBorders>
            <w:shd w:val="clear" w:color="auto" w:fill="auto"/>
            <w:noWrap/>
            <w:vAlign w:val="center"/>
            <w:hideMark/>
          </w:tcPr>
          <w:p w14:paraId="0DB724A5"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987</w:t>
            </w:r>
          </w:p>
        </w:tc>
        <w:tc>
          <w:tcPr>
            <w:tcW w:w="996" w:type="dxa"/>
            <w:tcBorders>
              <w:top w:val="nil"/>
              <w:left w:val="nil"/>
              <w:bottom w:val="nil"/>
              <w:right w:val="nil"/>
            </w:tcBorders>
            <w:shd w:val="clear" w:color="auto" w:fill="auto"/>
            <w:noWrap/>
            <w:vAlign w:val="center"/>
            <w:hideMark/>
          </w:tcPr>
          <w:p w14:paraId="460580D1"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982</w:t>
            </w:r>
          </w:p>
        </w:tc>
        <w:tc>
          <w:tcPr>
            <w:tcW w:w="924" w:type="dxa"/>
            <w:tcBorders>
              <w:top w:val="nil"/>
              <w:left w:val="nil"/>
              <w:bottom w:val="nil"/>
              <w:right w:val="nil"/>
            </w:tcBorders>
            <w:shd w:val="clear" w:color="auto" w:fill="auto"/>
            <w:noWrap/>
            <w:vAlign w:val="center"/>
            <w:hideMark/>
          </w:tcPr>
          <w:p w14:paraId="5C2BB893"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985</w:t>
            </w:r>
          </w:p>
        </w:tc>
      </w:tr>
      <w:tr w:rsidR="00504634" w:rsidRPr="00FB5EF9" w14:paraId="4CE818E5" w14:textId="77777777">
        <w:trPr>
          <w:trHeight w:val="300"/>
        </w:trPr>
        <w:tc>
          <w:tcPr>
            <w:tcW w:w="703" w:type="dxa"/>
            <w:tcBorders>
              <w:top w:val="nil"/>
              <w:left w:val="nil"/>
              <w:bottom w:val="nil"/>
              <w:right w:val="nil"/>
            </w:tcBorders>
            <w:vAlign w:val="bottom"/>
          </w:tcPr>
          <w:p w14:paraId="1632D912"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14:paraId="37BE491A"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2</w:t>
            </w:r>
          </w:p>
        </w:tc>
        <w:tc>
          <w:tcPr>
            <w:tcW w:w="1068" w:type="dxa"/>
            <w:tcBorders>
              <w:top w:val="nil"/>
              <w:left w:val="nil"/>
              <w:bottom w:val="nil"/>
              <w:right w:val="nil"/>
            </w:tcBorders>
            <w:shd w:val="clear" w:color="auto" w:fill="auto"/>
            <w:noWrap/>
            <w:vAlign w:val="bottom"/>
            <w:hideMark/>
          </w:tcPr>
          <w:p w14:paraId="1A0741D0"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995</w:t>
            </w:r>
          </w:p>
        </w:tc>
        <w:tc>
          <w:tcPr>
            <w:tcW w:w="992" w:type="dxa"/>
            <w:tcBorders>
              <w:top w:val="nil"/>
              <w:left w:val="nil"/>
              <w:bottom w:val="nil"/>
              <w:right w:val="nil"/>
            </w:tcBorders>
            <w:shd w:val="clear" w:color="auto" w:fill="auto"/>
            <w:noWrap/>
            <w:vAlign w:val="bottom"/>
            <w:hideMark/>
          </w:tcPr>
          <w:p w14:paraId="23749A76"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990</w:t>
            </w:r>
          </w:p>
        </w:tc>
        <w:tc>
          <w:tcPr>
            <w:tcW w:w="996" w:type="dxa"/>
            <w:tcBorders>
              <w:top w:val="nil"/>
              <w:left w:val="nil"/>
              <w:bottom w:val="nil"/>
              <w:right w:val="nil"/>
            </w:tcBorders>
            <w:shd w:val="clear" w:color="auto" w:fill="auto"/>
            <w:noWrap/>
            <w:vAlign w:val="bottom"/>
            <w:hideMark/>
          </w:tcPr>
          <w:p w14:paraId="4B5668CC"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793</w:t>
            </w:r>
          </w:p>
        </w:tc>
        <w:tc>
          <w:tcPr>
            <w:tcW w:w="924" w:type="dxa"/>
            <w:tcBorders>
              <w:top w:val="nil"/>
              <w:left w:val="nil"/>
              <w:bottom w:val="nil"/>
              <w:right w:val="nil"/>
            </w:tcBorders>
            <w:shd w:val="clear" w:color="auto" w:fill="auto"/>
            <w:noWrap/>
            <w:vAlign w:val="bottom"/>
            <w:hideMark/>
          </w:tcPr>
          <w:p w14:paraId="4CFF4256"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786</w:t>
            </w:r>
          </w:p>
        </w:tc>
        <w:tc>
          <w:tcPr>
            <w:tcW w:w="996" w:type="dxa"/>
            <w:tcBorders>
              <w:top w:val="nil"/>
              <w:left w:val="nil"/>
              <w:bottom w:val="nil"/>
              <w:right w:val="nil"/>
            </w:tcBorders>
            <w:shd w:val="clear" w:color="auto" w:fill="auto"/>
            <w:noWrap/>
            <w:vAlign w:val="center"/>
            <w:hideMark/>
          </w:tcPr>
          <w:p w14:paraId="77A0AA1E"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993</w:t>
            </w:r>
          </w:p>
        </w:tc>
        <w:tc>
          <w:tcPr>
            <w:tcW w:w="924" w:type="dxa"/>
            <w:tcBorders>
              <w:top w:val="nil"/>
              <w:left w:val="nil"/>
              <w:bottom w:val="nil"/>
              <w:right w:val="nil"/>
            </w:tcBorders>
            <w:shd w:val="clear" w:color="auto" w:fill="auto"/>
            <w:noWrap/>
            <w:vAlign w:val="center"/>
            <w:hideMark/>
          </w:tcPr>
          <w:p w14:paraId="69AB28AC"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980</w:t>
            </w:r>
          </w:p>
        </w:tc>
        <w:tc>
          <w:tcPr>
            <w:tcW w:w="996" w:type="dxa"/>
            <w:tcBorders>
              <w:top w:val="nil"/>
              <w:left w:val="nil"/>
              <w:bottom w:val="nil"/>
              <w:right w:val="nil"/>
            </w:tcBorders>
            <w:shd w:val="clear" w:color="auto" w:fill="auto"/>
            <w:noWrap/>
            <w:vAlign w:val="center"/>
            <w:hideMark/>
          </w:tcPr>
          <w:p w14:paraId="66443E5A"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980</w:t>
            </w:r>
          </w:p>
        </w:tc>
        <w:tc>
          <w:tcPr>
            <w:tcW w:w="924" w:type="dxa"/>
            <w:tcBorders>
              <w:top w:val="nil"/>
              <w:left w:val="nil"/>
              <w:bottom w:val="nil"/>
              <w:right w:val="nil"/>
            </w:tcBorders>
            <w:shd w:val="clear" w:color="auto" w:fill="auto"/>
            <w:noWrap/>
            <w:vAlign w:val="center"/>
            <w:hideMark/>
          </w:tcPr>
          <w:p w14:paraId="6318E3CD"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970</w:t>
            </w:r>
          </w:p>
        </w:tc>
      </w:tr>
      <w:tr w:rsidR="00504634" w:rsidRPr="00FB5EF9" w14:paraId="03896D9E" w14:textId="77777777">
        <w:trPr>
          <w:trHeight w:val="300"/>
        </w:trPr>
        <w:tc>
          <w:tcPr>
            <w:tcW w:w="703" w:type="dxa"/>
            <w:tcBorders>
              <w:top w:val="nil"/>
              <w:left w:val="nil"/>
              <w:bottom w:val="nil"/>
              <w:right w:val="nil"/>
            </w:tcBorders>
            <w:vAlign w:val="bottom"/>
          </w:tcPr>
          <w:p w14:paraId="7F0FF8D5"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4</w:t>
            </w:r>
          </w:p>
        </w:tc>
        <w:tc>
          <w:tcPr>
            <w:tcW w:w="960" w:type="dxa"/>
            <w:tcBorders>
              <w:top w:val="nil"/>
              <w:left w:val="nil"/>
              <w:bottom w:val="nil"/>
              <w:right w:val="nil"/>
            </w:tcBorders>
            <w:shd w:val="clear" w:color="auto" w:fill="auto"/>
            <w:noWrap/>
            <w:vAlign w:val="bottom"/>
            <w:hideMark/>
          </w:tcPr>
          <w:p w14:paraId="22C9F5F2"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3</w:t>
            </w:r>
          </w:p>
        </w:tc>
        <w:tc>
          <w:tcPr>
            <w:tcW w:w="1068" w:type="dxa"/>
            <w:tcBorders>
              <w:top w:val="nil"/>
              <w:left w:val="nil"/>
              <w:bottom w:val="nil"/>
              <w:right w:val="nil"/>
            </w:tcBorders>
            <w:shd w:val="clear" w:color="auto" w:fill="auto"/>
            <w:noWrap/>
            <w:vAlign w:val="bottom"/>
            <w:hideMark/>
          </w:tcPr>
          <w:p w14:paraId="38ED146A"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995</w:t>
            </w:r>
          </w:p>
        </w:tc>
        <w:tc>
          <w:tcPr>
            <w:tcW w:w="992" w:type="dxa"/>
            <w:tcBorders>
              <w:top w:val="nil"/>
              <w:left w:val="nil"/>
              <w:bottom w:val="nil"/>
              <w:right w:val="nil"/>
            </w:tcBorders>
            <w:shd w:val="clear" w:color="auto" w:fill="auto"/>
            <w:noWrap/>
            <w:vAlign w:val="bottom"/>
            <w:hideMark/>
          </w:tcPr>
          <w:p w14:paraId="7A34F5A1"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985</w:t>
            </w:r>
          </w:p>
        </w:tc>
        <w:tc>
          <w:tcPr>
            <w:tcW w:w="996" w:type="dxa"/>
            <w:tcBorders>
              <w:top w:val="nil"/>
              <w:left w:val="nil"/>
              <w:bottom w:val="nil"/>
              <w:right w:val="nil"/>
            </w:tcBorders>
            <w:shd w:val="clear" w:color="auto" w:fill="auto"/>
            <w:noWrap/>
            <w:vAlign w:val="bottom"/>
            <w:hideMark/>
          </w:tcPr>
          <w:p w14:paraId="5CC01A7F"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794</w:t>
            </w:r>
          </w:p>
        </w:tc>
        <w:tc>
          <w:tcPr>
            <w:tcW w:w="924" w:type="dxa"/>
            <w:tcBorders>
              <w:top w:val="nil"/>
              <w:left w:val="nil"/>
              <w:bottom w:val="nil"/>
              <w:right w:val="nil"/>
            </w:tcBorders>
            <w:shd w:val="clear" w:color="auto" w:fill="auto"/>
            <w:noWrap/>
            <w:vAlign w:val="bottom"/>
            <w:hideMark/>
          </w:tcPr>
          <w:p w14:paraId="50C56176"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780</w:t>
            </w:r>
          </w:p>
        </w:tc>
        <w:tc>
          <w:tcPr>
            <w:tcW w:w="996" w:type="dxa"/>
            <w:tcBorders>
              <w:top w:val="nil"/>
              <w:left w:val="nil"/>
              <w:bottom w:val="nil"/>
              <w:right w:val="nil"/>
            </w:tcBorders>
            <w:shd w:val="clear" w:color="auto" w:fill="auto"/>
            <w:noWrap/>
            <w:vAlign w:val="center"/>
            <w:hideMark/>
          </w:tcPr>
          <w:p w14:paraId="3F38D837"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992</w:t>
            </w:r>
          </w:p>
        </w:tc>
        <w:tc>
          <w:tcPr>
            <w:tcW w:w="924" w:type="dxa"/>
            <w:tcBorders>
              <w:top w:val="nil"/>
              <w:left w:val="nil"/>
              <w:bottom w:val="nil"/>
              <w:right w:val="nil"/>
            </w:tcBorders>
            <w:shd w:val="clear" w:color="auto" w:fill="auto"/>
            <w:noWrap/>
            <w:vAlign w:val="center"/>
            <w:hideMark/>
          </w:tcPr>
          <w:p w14:paraId="02CB827C"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975</w:t>
            </w:r>
          </w:p>
        </w:tc>
        <w:tc>
          <w:tcPr>
            <w:tcW w:w="996" w:type="dxa"/>
            <w:tcBorders>
              <w:top w:val="nil"/>
              <w:left w:val="nil"/>
              <w:bottom w:val="nil"/>
              <w:right w:val="nil"/>
            </w:tcBorders>
            <w:shd w:val="clear" w:color="auto" w:fill="auto"/>
            <w:noWrap/>
            <w:vAlign w:val="center"/>
            <w:hideMark/>
          </w:tcPr>
          <w:p w14:paraId="545993FB"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980</w:t>
            </w:r>
          </w:p>
        </w:tc>
        <w:tc>
          <w:tcPr>
            <w:tcW w:w="924" w:type="dxa"/>
            <w:tcBorders>
              <w:top w:val="nil"/>
              <w:left w:val="nil"/>
              <w:bottom w:val="nil"/>
              <w:right w:val="nil"/>
            </w:tcBorders>
            <w:shd w:val="clear" w:color="auto" w:fill="auto"/>
            <w:noWrap/>
            <w:vAlign w:val="center"/>
            <w:hideMark/>
          </w:tcPr>
          <w:p w14:paraId="0B8EE239"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966</w:t>
            </w:r>
          </w:p>
        </w:tc>
      </w:tr>
      <w:tr w:rsidR="00504634" w:rsidRPr="00FB5EF9" w14:paraId="7EB2D1CD" w14:textId="77777777">
        <w:trPr>
          <w:trHeight w:val="300"/>
        </w:trPr>
        <w:tc>
          <w:tcPr>
            <w:tcW w:w="703" w:type="dxa"/>
            <w:tcBorders>
              <w:top w:val="nil"/>
              <w:left w:val="nil"/>
              <w:bottom w:val="nil"/>
              <w:right w:val="nil"/>
            </w:tcBorders>
            <w:vAlign w:val="bottom"/>
          </w:tcPr>
          <w:p w14:paraId="4A3EEFC2"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5</w:t>
            </w:r>
          </w:p>
        </w:tc>
        <w:tc>
          <w:tcPr>
            <w:tcW w:w="960" w:type="dxa"/>
            <w:tcBorders>
              <w:top w:val="nil"/>
              <w:left w:val="nil"/>
              <w:bottom w:val="nil"/>
              <w:right w:val="nil"/>
            </w:tcBorders>
            <w:shd w:val="clear" w:color="auto" w:fill="auto"/>
            <w:noWrap/>
            <w:vAlign w:val="bottom"/>
            <w:hideMark/>
          </w:tcPr>
          <w:p w14:paraId="6B80C981"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4</w:t>
            </w:r>
          </w:p>
        </w:tc>
        <w:tc>
          <w:tcPr>
            <w:tcW w:w="1068" w:type="dxa"/>
            <w:tcBorders>
              <w:top w:val="nil"/>
              <w:left w:val="nil"/>
              <w:bottom w:val="nil"/>
              <w:right w:val="nil"/>
            </w:tcBorders>
            <w:shd w:val="clear" w:color="auto" w:fill="auto"/>
            <w:noWrap/>
            <w:vAlign w:val="bottom"/>
            <w:hideMark/>
          </w:tcPr>
          <w:p w14:paraId="46BF4682"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994</w:t>
            </w:r>
          </w:p>
        </w:tc>
        <w:tc>
          <w:tcPr>
            <w:tcW w:w="992" w:type="dxa"/>
            <w:tcBorders>
              <w:top w:val="nil"/>
              <w:left w:val="nil"/>
              <w:bottom w:val="nil"/>
              <w:right w:val="nil"/>
            </w:tcBorders>
            <w:shd w:val="clear" w:color="auto" w:fill="auto"/>
            <w:noWrap/>
            <w:vAlign w:val="bottom"/>
            <w:hideMark/>
          </w:tcPr>
          <w:p w14:paraId="3300D1C1"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983</w:t>
            </w:r>
          </w:p>
        </w:tc>
        <w:tc>
          <w:tcPr>
            <w:tcW w:w="996" w:type="dxa"/>
            <w:tcBorders>
              <w:top w:val="nil"/>
              <w:left w:val="nil"/>
              <w:bottom w:val="nil"/>
              <w:right w:val="nil"/>
            </w:tcBorders>
            <w:shd w:val="clear" w:color="auto" w:fill="auto"/>
            <w:noWrap/>
            <w:vAlign w:val="bottom"/>
            <w:hideMark/>
          </w:tcPr>
          <w:p w14:paraId="417B9B80"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794</w:t>
            </w:r>
          </w:p>
        </w:tc>
        <w:tc>
          <w:tcPr>
            <w:tcW w:w="924" w:type="dxa"/>
            <w:tcBorders>
              <w:top w:val="nil"/>
              <w:left w:val="nil"/>
              <w:bottom w:val="nil"/>
              <w:right w:val="nil"/>
            </w:tcBorders>
            <w:shd w:val="clear" w:color="auto" w:fill="auto"/>
            <w:noWrap/>
            <w:vAlign w:val="bottom"/>
            <w:hideMark/>
          </w:tcPr>
          <w:p w14:paraId="3E0954CB"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779</w:t>
            </w:r>
          </w:p>
        </w:tc>
        <w:tc>
          <w:tcPr>
            <w:tcW w:w="996" w:type="dxa"/>
            <w:tcBorders>
              <w:top w:val="nil"/>
              <w:left w:val="nil"/>
              <w:bottom w:val="nil"/>
              <w:right w:val="nil"/>
            </w:tcBorders>
            <w:shd w:val="clear" w:color="auto" w:fill="auto"/>
            <w:noWrap/>
            <w:vAlign w:val="center"/>
            <w:hideMark/>
          </w:tcPr>
          <w:p w14:paraId="0706BAAE"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992</w:t>
            </w:r>
          </w:p>
        </w:tc>
        <w:tc>
          <w:tcPr>
            <w:tcW w:w="924" w:type="dxa"/>
            <w:tcBorders>
              <w:top w:val="nil"/>
              <w:left w:val="nil"/>
              <w:bottom w:val="nil"/>
              <w:right w:val="nil"/>
            </w:tcBorders>
            <w:shd w:val="clear" w:color="auto" w:fill="auto"/>
            <w:noWrap/>
            <w:vAlign w:val="center"/>
            <w:hideMark/>
          </w:tcPr>
          <w:p w14:paraId="28344AE7"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969</w:t>
            </w:r>
          </w:p>
        </w:tc>
        <w:tc>
          <w:tcPr>
            <w:tcW w:w="996" w:type="dxa"/>
            <w:tcBorders>
              <w:top w:val="nil"/>
              <w:left w:val="nil"/>
              <w:bottom w:val="nil"/>
              <w:right w:val="nil"/>
            </w:tcBorders>
            <w:shd w:val="clear" w:color="auto" w:fill="auto"/>
            <w:noWrap/>
            <w:vAlign w:val="center"/>
            <w:hideMark/>
          </w:tcPr>
          <w:p w14:paraId="792A4167"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979</w:t>
            </w:r>
          </w:p>
        </w:tc>
        <w:tc>
          <w:tcPr>
            <w:tcW w:w="924" w:type="dxa"/>
            <w:tcBorders>
              <w:top w:val="nil"/>
              <w:left w:val="nil"/>
              <w:bottom w:val="nil"/>
              <w:right w:val="nil"/>
            </w:tcBorders>
            <w:shd w:val="clear" w:color="auto" w:fill="auto"/>
            <w:noWrap/>
            <w:vAlign w:val="center"/>
            <w:hideMark/>
          </w:tcPr>
          <w:p w14:paraId="651C032D"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938</w:t>
            </w:r>
          </w:p>
        </w:tc>
      </w:tr>
      <w:tr w:rsidR="00504634" w:rsidRPr="00FB5EF9" w14:paraId="33B8D280" w14:textId="77777777">
        <w:trPr>
          <w:trHeight w:val="300"/>
        </w:trPr>
        <w:tc>
          <w:tcPr>
            <w:tcW w:w="703" w:type="dxa"/>
            <w:tcBorders>
              <w:top w:val="nil"/>
              <w:left w:val="nil"/>
              <w:bottom w:val="single" w:sz="4" w:space="0" w:color="auto"/>
              <w:right w:val="nil"/>
            </w:tcBorders>
          </w:tcPr>
          <w:p w14:paraId="2D279A5D"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nil"/>
            </w:tcBorders>
            <w:shd w:val="clear" w:color="auto" w:fill="auto"/>
            <w:noWrap/>
            <w:vAlign w:val="bottom"/>
            <w:hideMark/>
          </w:tcPr>
          <w:p w14:paraId="6359A30C"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5</w:t>
            </w:r>
          </w:p>
        </w:tc>
        <w:tc>
          <w:tcPr>
            <w:tcW w:w="1068" w:type="dxa"/>
            <w:tcBorders>
              <w:top w:val="nil"/>
              <w:left w:val="nil"/>
              <w:bottom w:val="single" w:sz="4" w:space="0" w:color="auto"/>
              <w:right w:val="nil"/>
            </w:tcBorders>
            <w:shd w:val="clear" w:color="auto" w:fill="auto"/>
            <w:noWrap/>
            <w:vAlign w:val="bottom"/>
            <w:hideMark/>
          </w:tcPr>
          <w:p w14:paraId="00D0E538"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993</w:t>
            </w:r>
          </w:p>
        </w:tc>
        <w:tc>
          <w:tcPr>
            <w:tcW w:w="992" w:type="dxa"/>
            <w:tcBorders>
              <w:top w:val="nil"/>
              <w:left w:val="nil"/>
              <w:bottom w:val="single" w:sz="4" w:space="0" w:color="auto"/>
              <w:right w:val="nil"/>
            </w:tcBorders>
            <w:shd w:val="clear" w:color="auto" w:fill="auto"/>
            <w:noWrap/>
            <w:vAlign w:val="bottom"/>
            <w:hideMark/>
          </w:tcPr>
          <w:p w14:paraId="68F6515C"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981</w:t>
            </w:r>
          </w:p>
        </w:tc>
        <w:tc>
          <w:tcPr>
            <w:tcW w:w="996" w:type="dxa"/>
            <w:tcBorders>
              <w:top w:val="nil"/>
              <w:left w:val="nil"/>
              <w:bottom w:val="single" w:sz="4" w:space="0" w:color="auto"/>
              <w:right w:val="nil"/>
            </w:tcBorders>
            <w:shd w:val="clear" w:color="auto" w:fill="auto"/>
            <w:noWrap/>
            <w:vAlign w:val="bottom"/>
            <w:hideMark/>
          </w:tcPr>
          <w:p w14:paraId="4C9C2338"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794</w:t>
            </w:r>
          </w:p>
        </w:tc>
        <w:tc>
          <w:tcPr>
            <w:tcW w:w="924" w:type="dxa"/>
            <w:tcBorders>
              <w:top w:val="nil"/>
              <w:left w:val="nil"/>
              <w:bottom w:val="single" w:sz="4" w:space="0" w:color="auto"/>
              <w:right w:val="nil"/>
            </w:tcBorders>
            <w:shd w:val="clear" w:color="auto" w:fill="auto"/>
            <w:noWrap/>
            <w:vAlign w:val="bottom"/>
            <w:hideMark/>
          </w:tcPr>
          <w:p w14:paraId="1CFFF6C2"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778</w:t>
            </w:r>
          </w:p>
        </w:tc>
        <w:tc>
          <w:tcPr>
            <w:tcW w:w="996" w:type="dxa"/>
            <w:tcBorders>
              <w:top w:val="nil"/>
              <w:left w:val="nil"/>
              <w:bottom w:val="single" w:sz="4" w:space="0" w:color="auto"/>
              <w:right w:val="nil"/>
            </w:tcBorders>
            <w:shd w:val="clear" w:color="auto" w:fill="auto"/>
            <w:noWrap/>
            <w:vAlign w:val="center"/>
            <w:hideMark/>
          </w:tcPr>
          <w:p w14:paraId="22AA3B08"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990</w:t>
            </w:r>
          </w:p>
        </w:tc>
        <w:tc>
          <w:tcPr>
            <w:tcW w:w="924" w:type="dxa"/>
            <w:tcBorders>
              <w:top w:val="nil"/>
              <w:left w:val="nil"/>
              <w:bottom w:val="single" w:sz="4" w:space="0" w:color="auto"/>
              <w:right w:val="nil"/>
            </w:tcBorders>
            <w:shd w:val="clear" w:color="auto" w:fill="auto"/>
            <w:noWrap/>
            <w:vAlign w:val="center"/>
            <w:hideMark/>
          </w:tcPr>
          <w:p w14:paraId="77A7717A"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965</w:t>
            </w:r>
          </w:p>
        </w:tc>
        <w:tc>
          <w:tcPr>
            <w:tcW w:w="996" w:type="dxa"/>
            <w:tcBorders>
              <w:top w:val="nil"/>
              <w:left w:val="nil"/>
              <w:bottom w:val="single" w:sz="4" w:space="0" w:color="auto"/>
              <w:right w:val="nil"/>
            </w:tcBorders>
            <w:shd w:val="clear" w:color="auto" w:fill="auto"/>
            <w:noWrap/>
            <w:vAlign w:val="center"/>
            <w:hideMark/>
          </w:tcPr>
          <w:p w14:paraId="6DB951C6"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979</w:t>
            </w:r>
          </w:p>
        </w:tc>
        <w:tc>
          <w:tcPr>
            <w:tcW w:w="924" w:type="dxa"/>
            <w:tcBorders>
              <w:top w:val="nil"/>
              <w:left w:val="nil"/>
              <w:bottom w:val="single" w:sz="4" w:space="0" w:color="auto"/>
              <w:right w:val="nil"/>
            </w:tcBorders>
            <w:shd w:val="clear" w:color="auto" w:fill="auto"/>
            <w:noWrap/>
            <w:vAlign w:val="center"/>
            <w:hideMark/>
          </w:tcPr>
          <w:p w14:paraId="79830DE4"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924</w:t>
            </w:r>
          </w:p>
        </w:tc>
      </w:tr>
    </w:tbl>
    <w:p w14:paraId="547036EA" w14:textId="77777777" w:rsidR="0008230B" w:rsidRDefault="0008230B" w:rsidP="003E3359">
      <w:pPr>
        <w:spacing w:after="0" w:line="480" w:lineRule="auto"/>
        <w:jc w:val="both"/>
        <w:rPr>
          <w:rFonts w:ascii="Times New Roman" w:hAnsi="Times New Roman" w:cs="Times New Roman"/>
          <w:b/>
          <w:sz w:val="24"/>
          <w:szCs w:val="24"/>
        </w:rPr>
      </w:pPr>
    </w:p>
    <w:p w14:paraId="6FF7949C" w14:textId="70DA5C50" w:rsidR="00504634" w:rsidRPr="001C048F" w:rsidRDefault="009D611C" w:rsidP="003E335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sidR="00504634" w:rsidRPr="001C048F">
        <w:rPr>
          <w:rFonts w:ascii="Times New Roman" w:hAnsi="Times New Roman" w:cs="Times New Roman"/>
          <w:b/>
          <w:sz w:val="24"/>
          <w:szCs w:val="24"/>
        </w:rPr>
        <w:t xml:space="preserve">Discussion </w:t>
      </w:r>
    </w:p>
    <w:p w14:paraId="080D0A34" w14:textId="0D10BAE4" w:rsidR="00504634" w:rsidRDefault="00504634" w:rsidP="009D611C">
      <w:pPr>
        <w:spacing w:after="0" w:line="360" w:lineRule="auto"/>
        <w:jc w:val="both"/>
        <w:rPr>
          <w:rFonts w:ascii="Times New Roman" w:hAnsi="Times New Roman" w:cs="Times New Roman"/>
          <w:sz w:val="24"/>
          <w:szCs w:val="24"/>
        </w:rPr>
      </w:pPr>
      <w:r w:rsidRPr="001C048F">
        <w:rPr>
          <w:rFonts w:ascii="Times New Roman" w:hAnsi="Times New Roman" w:cs="Times New Roman"/>
          <w:sz w:val="24"/>
          <w:szCs w:val="24"/>
        </w:rPr>
        <w:t xml:space="preserve">The discussion of the data obtained in </w:t>
      </w:r>
      <w:r w:rsidR="00D55D57">
        <w:rPr>
          <w:rFonts w:ascii="Times New Roman" w:hAnsi="Times New Roman" w:cs="Times New Roman"/>
          <w:noProof/>
          <w:sz w:val="24"/>
          <w:szCs w:val="24"/>
        </w:rPr>
        <w:t>T</w:t>
      </w:r>
      <w:r>
        <w:rPr>
          <w:rFonts w:ascii="Times New Roman" w:eastAsia="Times New Roman" w:hAnsi="Times New Roman" w:cs="Times New Roman"/>
          <w:bCs/>
          <w:color w:val="000000"/>
          <w:sz w:val="24"/>
          <w:szCs w:val="24"/>
        </w:rPr>
        <w:t xml:space="preserve">able </w:t>
      </w:r>
      <w:r w:rsidRPr="001C048F">
        <w:rPr>
          <w:rFonts w:ascii="Times New Roman" w:eastAsia="Times New Roman" w:hAnsi="Times New Roman" w:cs="Times New Roman"/>
          <w:bCs/>
          <w:color w:val="000000"/>
          <w:sz w:val="24"/>
          <w:szCs w:val="24"/>
        </w:rPr>
        <w:t xml:space="preserve">1 is </w:t>
      </w:r>
      <w:r w:rsidRPr="001C048F">
        <w:rPr>
          <w:rFonts w:ascii="Times New Roman" w:hAnsi="Times New Roman" w:cs="Times New Roman"/>
          <w:sz w:val="24"/>
          <w:szCs w:val="24"/>
        </w:rPr>
        <w:t>as follows</w:t>
      </w:r>
      <w:r w:rsidR="005D3AB4">
        <w:rPr>
          <w:rFonts w:ascii="Times New Roman" w:hAnsi="Times New Roman" w:cs="Times New Roman"/>
          <w:sz w:val="24"/>
          <w:szCs w:val="24"/>
        </w:rPr>
        <w:t>:</w:t>
      </w:r>
    </w:p>
    <w:p w14:paraId="774D2529" w14:textId="77777777" w:rsidR="00504634" w:rsidRPr="001C048F" w:rsidRDefault="00504634" w:rsidP="009D61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Discussions on weight loss on Mango</w:t>
      </w:r>
    </w:p>
    <w:p w14:paraId="65977F8B" w14:textId="03B86090" w:rsidR="00504634" w:rsidRPr="002F16A9" w:rsidRDefault="00504634" w:rsidP="009D611C">
      <w:pPr>
        <w:pStyle w:val="ListParagraph"/>
        <w:numPr>
          <w:ilvl w:val="0"/>
          <w:numId w:val="1"/>
        </w:numPr>
        <w:spacing w:line="360" w:lineRule="auto"/>
        <w:jc w:val="both"/>
        <w:rPr>
          <w:rFonts w:ascii="Times New Roman" w:hAnsi="Times New Roman" w:cs="Times New Roman"/>
          <w:sz w:val="24"/>
          <w:szCs w:val="24"/>
        </w:rPr>
      </w:pPr>
      <w:r w:rsidRPr="001C048F">
        <w:rPr>
          <w:rFonts w:ascii="Times New Roman" w:hAnsi="Times New Roman" w:cs="Times New Roman"/>
          <w:sz w:val="24"/>
          <w:szCs w:val="24"/>
        </w:rPr>
        <w:t xml:space="preserve">Mango stored in the cold storage weight loss range within 993g to </w:t>
      </w:r>
      <w:r w:rsidRPr="000D1480">
        <w:rPr>
          <w:rFonts w:ascii="Times New Roman" w:eastAsia="Times New Roman" w:hAnsi="Times New Roman" w:cs="Times New Roman"/>
          <w:color w:val="000000"/>
          <w:sz w:val="24"/>
          <w:szCs w:val="24"/>
        </w:rPr>
        <w:t>1000</w:t>
      </w:r>
      <w:r w:rsidRPr="001C048F">
        <w:rPr>
          <w:rFonts w:ascii="Times New Roman" w:hAnsi="Times New Roman" w:cs="Times New Roman"/>
          <w:sz w:val="24"/>
          <w:szCs w:val="24"/>
        </w:rPr>
        <w:t xml:space="preserve">g equivalent to 7g amount to 0.7% while the control weight loss range within 981g to </w:t>
      </w:r>
      <w:r w:rsidRPr="000D1480">
        <w:rPr>
          <w:rFonts w:ascii="Times New Roman" w:eastAsia="Times New Roman" w:hAnsi="Times New Roman" w:cs="Times New Roman"/>
          <w:color w:val="000000"/>
          <w:sz w:val="24"/>
          <w:szCs w:val="24"/>
        </w:rPr>
        <w:t>1000</w:t>
      </w:r>
      <w:r w:rsidRPr="001C048F">
        <w:rPr>
          <w:rFonts w:ascii="Times New Roman" w:hAnsi="Times New Roman" w:cs="Times New Roman"/>
          <w:sz w:val="24"/>
          <w:szCs w:val="24"/>
        </w:rPr>
        <w:t>g equivalent to 19g amount to 1.9</w:t>
      </w:r>
      <w:r w:rsidR="00594D0A" w:rsidRPr="001C048F">
        <w:rPr>
          <w:rFonts w:ascii="Times New Roman" w:hAnsi="Times New Roman" w:cs="Times New Roman"/>
          <w:sz w:val="24"/>
          <w:szCs w:val="24"/>
        </w:rPr>
        <w:t>%</w:t>
      </w:r>
      <w:r w:rsidR="00594D0A">
        <w:rPr>
          <w:rFonts w:ascii="Times New Roman" w:hAnsi="Times New Roman" w:cs="Times New Roman"/>
          <w:sz w:val="24"/>
          <w:szCs w:val="24"/>
        </w:rPr>
        <w:t>,</w:t>
      </w:r>
      <w:r w:rsidR="00594D0A" w:rsidRPr="001C048F">
        <w:rPr>
          <w:rFonts w:ascii="Times New Roman" w:hAnsi="Times New Roman" w:cs="Times New Roman"/>
          <w:sz w:val="24"/>
          <w:szCs w:val="24"/>
        </w:rPr>
        <w:t xml:space="preserve"> this</w:t>
      </w:r>
      <w:r w:rsidRPr="001C048F">
        <w:rPr>
          <w:rFonts w:ascii="Times New Roman" w:hAnsi="Times New Roman" w:cs="Times New Roman"/>
          <w:sz w:val="24"/>
          <w:szCs w:val="24"/>
        </w:rPr>
        <w:t xml:space="preserve"> gives a different of 12g within the period of 5</w:t>
      </w:r>
      <w:r w:rsidR="00FC0ED7">
        <w:rPr>
          <w:rFonts w:ascii="Times New Roman" w:hAnsi="Times New Roman" w:cs="Times New Roman"/>
          <w:sz w:val="24"/>
          <w:szCs w:val="24"/>
        </w:rPr>
        <w:t xml:space="preserve"> </w:t>
      </w:r>
      <w:r w:rsidRPr="001C048F">
        <w:rPr>
          <w:rFonts w:ascii="Times New Roman" w:hAnsi="Times New Roman" w:cs="Times New Roman"/>
          <w:sz w:val="24"/>
          <w:szCs w:val="24"/>
        </w:rPr>
        <w:t>h</w:t>
      </w:r>
      <w:r w:rsidR="00FC0ED7">
        <w:rPr>
          <w:rFonts w:ascii="Times New Roman" w:hAnsi="Times New Roman" w:cs="Times New Roman"/>
          <w:sz w:val="24"/>
          <w:szCs w:val="24"/>
        </w:rPr>
        <w:t>ours as</w:t>
      </w:r>
      <w:r w:rsidRPr="001C048F">
        <w:rPr>
          <w:rFonts w:ascii="Times New Roman" w:hAnsi="Times New Roman" w:cs="Times New Roman"/>
          <w:sz w:val="24"/>
          <w:szCs w:val="24"/>
        </w:rPr>
        <w:t xml:space="preserve"> shown </w:t>
      </w:r>
      <w:r>
        <w:rPr>
          <w:rFonts w:ascii="Times New Roman" w:hAnsi="Times New Roman" w:cs="Times New Roman"/>
          <w:sz w:val="24"/>
          <w:szCs w:val="24"/>
        </w:rPr>
        <w:t xml:space="preserve">in </w:t>
      </w:r>
      <w:r w:rsidR="00D55D57">
        <w:rPr>
          <w:rFonts w:ascii="Times New Roman" w:hAnsi="Times New Roman" w:cs="Times New Roman"/>
          <w:sz w:val="24"/>
          <w:szCs w:val="24"/>
        </w:rPr>
        <w:t>F</w:t>
      </w:r>
      <w:r>
        <w:rPr>
          <w:rFonts w:ascii="Times New Roman" w:hAnsi="Times New Roman" w:cs="Times New Roman"/>
          <w:sz w:val="24"/>
          <w:szCs w:val="24"/>
        </w:rPr>
        <w:t xml:space="preserve">igure </w:t>
      </w:r>
      <w:r w:rsidR="00D55D57">
        <w:rPr>
          <w:rFonts w:ascii="Times New Roman" w:hAnsi="Times New Roman" w:cs="Times New Roman"/>
          <w:sz w:val="24"/>
          <w:szCs w:val="24"/>
        </w:rPr>
        <w:t>2</w:t>
      </w:r>
      <w:r w:rsidR="005D3AB4">
        <w:rPr>
          <w:rFonts w:ascii="Times New Roman" w:hAnsi="Times New Roman" w:cs="Times New Roman"/>
          <w:sz w:val="24"/>
          <w:szCs w:val="24"/>
        </w:rPr>
        <w:t>.</w:t>
      </w:r>
    </w:p>
    <w:p w14:paraId="5FC856E4" w14:textId="0F4D9934" w:rsidR="009D611C" w:rsidRPr="009D611C" w:rsidRDefault="00504634" w:rsidP="009D611C">
      <w:pPr>
        <w:pStyle w:val="ListParagraph"/>
        <w:spacing w:line="480" w:lineRule="auto"/>
        <w:jc w:val="both"/>
        <w:rPr>
          <w:rFonts w:ascii="Times New Roman" w:hAnsi="Times New Roman" w:cs="Times New Roman"/>
          <w:sz w:val="24"/>
          <w:szCs w:val="24"/>
        </w:rPr>
      </w:pPr>
      <w:r>
        <w:rPr>
          <w:noProof/>
        </w:rPr>
        <w:drawing>
          <wp:inline distT="0" distB="0" distL="0" distR="0" wp14:anchorId="25870770" wp14:editId="6FFEAD77">
            <wp:extent cx="4213860" cy="2663687"/>
            <wp:effectExtent l="0" t="0" r="0"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060416" w14:textId="1851ADFC" w:rsidR="00D55D57" w:rsidRPr="00D55D57" w:rsidRDefault="00504634" w:rsidP="00D55D57">
      <w:pPr>
        <w:pStyle w:val="ListParagraph"/>
        <w:spacing w:line="480" w:lineRule="auto"/>
        <w:jc w:val="center"/>
        <w:rPr>
          <w:rFonts w:ascii="Times New Roman" w:hAnsi="Times New Roman" w:cs="Times New Roman"/>
          <w:sz w:val="20"/>
          <w:szCs w:val="20"/>
        </w:rPr>
      </w:pPr>
      <w:r w:rsidRPr="003D5C3F">
        <w:rPr>
          <w:rFonts w:ascii="Times New Roman" w:hAnsi="Times New Roman" w:cs="Times New Roman"/>
          <w:sz w:val="20"/>
          <w:szCs w:val="20"/>
        </w:rPr>
        <w:lastRenderedPageBreak/>
        <w:t xml:space="preserve">Figure </w:t>
      </w:r>
      <w:r w:rsidR="00D55D57">
        <w:rPr>
          <w:rFonts w:ascii="Times New Roman" w:hAnsi="Times New Roman" w:cs="Times New Roman"/>
          <w:sz w:val="20"/>
          <w:szCs w:val="20"/>
        </w:rPr>
        <w:t>2</w:t>
      </w:r>
      <w:r w:rsidRPr="003D5C3F">
        <w:rPr>
          <w:rFonts w:ascii="Times New Roman" w:hAnsi="Times New Roman" w:cs="Times New Roman"/>
          <w:sz w:val="20"/>
          <w:szCs w:val="20"/>
        </w:rPr>
        <w:t>: Effect of Weight Loss on Time of Storage of Mango</w:t>
      </w:r>
    </w:p>
    <w:p w14:paraId="1DD438D7" w14:textId="5421B412" w:rsidR="00504634" w:rsidRPr="007B5289" w:rsidRDefault="00504634" w:rsidP="005046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Discussions on weight loss on </w:t>
      </w:r>
      <w:r w:rsidRPr="001C048F">
        <w:rPr>
          <w:rFonts w:ascii="Times New Roman" w:eastAsia="Times New Roman" w:hAnsi="Times New Roman" w:cs="Times New Roman"/>
          <w:color w:val="000000"/>
          <w:sz w:val="24"/>
          <w:szCs w:val="24"/>
        </w:rPr>
        <w:t>Pineapple</w:t>
      </w:r>
    </w:p>
    <w:p w14:paraId="71955C4E" w14:textId="42B1E6E7" w:rsidR="00504634" w:rsidRPr="00AC27D6" w:rsidRDefault="00504634" w:rsidP="00504634">
      <w:pPr>
        <w:pStyle w:val="ListParagraph"/>
        <w:numPr>
          <w:ilvl w:val="0"/>
          <w:numId w:val="1"/>
        </w:numPr>
        <w:spacing w:line="360" w:lineRule="auto"/>
        <w:jc w:val="both"/>
        <w:rPr>
          <w:rFonts w:ascii="Times New Roman" w:hAnsi="Times New Roman" w:cs="Times New Roman"/>
          <w:sz w:val="24"/>
          <w:szCs w:val="24"/>
        </w:rPr>
      </w:pPr>
      <w:r w:rsidRPr="001C048F">
        <w:rPr>
          <w:rFonts w:ascii="Times New Roman" w:eastAsia="Times New Roman" w:hAnsi="Times New Roman" w:cs="Times New Roman"/>
          <w:color w:val="000000"/>
          <w:sz w:val="24"/>
          <w:szCs w:val="24"/>
        </w:rPr>
        <w:t xml:space="preserve">Pineapple </w:t>
      </w:r>
      <w:r w:rsidRPr="001C048F">
        <w:rPr>
          <w:rFonts w:ascii="Times New Roman" w:hAnsi="Times New Roman" w:cs="Times New Roman"/>
          <w:sz w:val="24"/>
          <w:szCs w:val="24"/>
        </w:rPr>
        <w:t xml:space="preserve">stored in the cold storage weight loss range within 794g to </w:t>
      </w:r>
      <w:r w:rsidRPr="001C048F">
        <w:rPr>
          <w:rFonts w:ascii="Times New Roman" w:eastAsia="Times New Roman" w:hAnsi="Times New Roman" w:cs="Times New Roman"/>
          <w:color w:val="000000"/>
          <w:sz w:val="24"/>
          <w:szCs w:val="24"/>
        </w:rPr>
        <w:t>800</w:t>
      </w:r>
      <w:r w:rsidRPr="001C048F">
        <w:rPr>
          <w:rFonts w:ascii="Times New Roman" w:hAnsi="Times New Roman" w:cs="Times New Roman"/>
          <w:sz w:val="24"/>
          <w:szCs w:val="24"/>
        </w:rPr>
        <w:t xml:space="preserve">g </w:t>
      </w:r>
      <w:r w:rsidR="00674062" w:rsidRPr="001C048F">
        <w:rPr>
          <w:rFonts w:ascii="Times New Roman" w:hAnsi="Times New Roman" w:cs="Times New Roman"/>
          <w:sz w:val="24"/>
          <w:szCs w:val="24"/>
        </w:rPr>
        <w:t>equivalent to</w:t>
      </w:r>
      <w:r w:rsidRPr="001C048F">
        <w:rPr>
          <w:rFonts w:ascii="Times New Roman" w:hAnsi="Times New Roman" w:cs="Times New Roman"/>
          <w:sz w:val="24"/>
          <w:szCs w:val="24"/>
        </w:rPr>
        <w:t xml:space="preserve"> 6g amount to 0.75% while the control weight loss range within 778g to </w:t>
      </w:r>
      <w:r w:rsidRPr="001C048F">
        <w:rPr>
          <w:rFonts w:ascii="Times New Roman" w:eastAsia="Times New Roman" w:hAnsi="Times New Roman" w:cs="Times New Roman"/>
          <w:color w:val="000000"/>
          <w:sz w:val="24"/>
          <w:szCs w:val="24"/>
        </w:rPr>
        <w:t>800</w:t>
      </w:r>
      <w:r w:rsidRPr="001C048F">
        <w:rPr>
          <w:rFonts w:ascii="Times New Roman" w:hAnsi="Times New Roman" w:cs="Times New Roman"/>
          <w:sz w:val="24"/>
          <w:szCs w:val="24"/>
        </w:rPr>
        <w:t>g equivalent to 22g amount to 2.75% this gives a different of 16</w:t>
      </w:r>
      <w:r w:rsidR="00783537">
        <w:rPr>
          <w:rFonts w:ascii="Times New Roman" w:hAnsi="Times New Roman" w:cs="Times New Roman"/>
          <w:sz w:val="24"/>
          <w:szCs w:val="24"/>
        </w:rPr>
        <w:t>g within the period of 5 hours</w:t>
      </w:r>
      <w:r w:rsidRPr="001C048F">
        <w:rPr>
          <w:rFonts w:ascii="Times New Roman" w:hAnsi="Times New Roman" w:cs="Times New Roman"/>
          <w:sz w:val="24"/>
          <w:szCs w:val="24"/>
        </w:rPr>
        <w:t xml:space="preserve"> as shown</w:t>
      </w:r>
      <w:r>
        <w:rPr>
          <w:rFonts w:ascii="Times New Roman" w:hAnsi="Times New Roman" w:cs="Times New Roman"/>
          <w:sz w:val="24"/>
          <w:szCs w:val="24"/>
        </w:rPr>
        <w:t xml:space="preserve"> in </w:t>
      </w:r>
      <w:r w:rsidR="00D55D57">
        <w:rPr>
          <w:rFonts w:ascii="Times New Roman" w:hAnsi="Times New Roman" w:cs="Times New Roman"/>
          <w:sz w:val="24"/>
          <w:szCs w:val="24"/>
        </w:rPr>
        <w:t>F</w:t>
      </w:r>
      <w:r>
        <w:rPr>
          <w:rFonts w:ascii="Times New Roman" w:hAnsi="Times New Roman" w:cs="Times New Roman"/>
          <w:sz w:val="24"/>
          <w:szCs w:val="24"/>
        </w:rPr>
        <w:t xml:space="preserve">igure </w:t>
      </w:r>
      <w:r w:rsidR="00D55D57">
        <w:rPr>
          <w:rFonts w:ascii="Times New Roman" w:hAnsi="Times New Roman" w:cs="Times New Roman"/>
          <w:sz w:val="24"/>
          <w:szCs w:val="24"/>
        </w:rPr>
        <w:t>3</w:t>
      </w:r>
      <w:r w:rsidR="00863FDE">
        <w:rPr>
          <w:rFonts w:ascii="Times New Roman" w:hAnsi="Times New Roman" w:cs="Times New Roman"/>
          <w:sz w:val="24"/>
          <w:szCs w:val="24"/>
        </w:rPr>
        <w:t>.</w:t>
      </w:r>
    </w:p>
    <w:p w14:paraId="0A031220" w14:textId="77777777" w:rsidR="00FB5EF9" w:rsidRDefault="00504634" w:rsidP="00FB5EF9">
      <w:pPr>
        <w:pStyle w:val="ListParagraph"/>
        <w:spacing w:line="480" w:lineRule="auto"/>
        <w:jc w:val="center"/>
        <w:rPr>
          <w:rFonts w:ascii="Times New Roman" w:hAnsi="Times New Roman" w:cs="Times New Roman"/>
          <w:sz w:val="24"/>
          <w:szCs w:val="24"/>
        </w:rPr>
      </w:pPr>
      <w:r>
        <w:rPr>
          <w:noProof/>
        </w:rPr>
        <w:drawing>
          <wp:inline distT="0" distB="0" distL="0" distR="0" wp14:anchorId="3A2C10B5" wp14:editId="76431AD8">
            <wp:extent cx="4591878" cy="3607904"/>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D4ED46" w14:textId="01D4D5E0" w:rsidR="0006310F" w:rsidRPr="00AA264B" w:rsidRDefault="00504634" w:rsidP="00AA264B">
      <w:pPr>
        <w:pStyle w:val="ListParagraph"/>
        <w:spacing w:line="480" w:lineRule="auto"/>
        <w:jc w:val="center"/>
        <w:rPr>
          <w:rFonts w:ascii="Times New Roman" w:hAnsi="Times New Roman" w:cs="Times New Roman"/>
          <w:sz w:val="20"/>
          <w:szCs w:val="20"/>
        </w:rPr>
      </w:pPr>
      <w:r w:rsidRPr="003D5C3F">
        <w:rPr>
          <w:rFonts w:ascii="Times New Roman" w:hAnsi="Times New Roman" w:cs="Times New Roman"/>
          <w:sz w:val="20"/>
          <w:szCs w:val="20"/>
        </w:rPr>
        <w:t xml:space="preserve">Figure </w:t>
      </w:r>
      <w:r w:rsidR="00D55D57">
        <w:rPr>
          <w:rFonts w:ascii="Times New Roman" w:hAnsi="Times New Roman" w:cs="Times New Roman"/>
          <w:sz w:val="20"/>
          <w:szCs w:val="20"/>
        </w:rPr>
        <w:t>3</w:t>
      </w:r>
      <w:r w:rsidRPr="003D5C3F">
        <w:rPr>
          <w:rFonts w:ascii="Times New Roman" w:hAnsi="Times New Roman" w:cs="Times New Roman"/>
          <w:sz w:val="20"/>
          <w:szCs w:val="20"/>
        </w:rPr>
        <w:t>: Effect of Weight Loss on Time of Storage of Pineapple</w:t>
      </w:r>
    </w:p>
    <w:p w14:paraId="1B12586D" w14:textId="36A7A796" w:rsidR="00504634" w:rsidRPr="007B5289" w:rsidRDefault="00504634" w:rsidP="005046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Discussions on weight loss on </w:t>
      </w:r>
      <w:r w:rsidRPr="007E354E">
        <w:rPr>
          <w:rFonts w:ascii="Times New Roman" w:eastAsia="Times New Roman" w:hAnsi="Times New Roman" w:cs="Times New Roman"/>
          <w:color w:val="000000"/>
          <w:sz w:val="24"/>
          <w:szCs w:val="24"/>
        </w:rPr>
        <w:t>Cabbage</w:t>
      </w:r>
    </w:p>
    <w:p w14:paraId="29D70E1D" w14:textId="4BC311C5" w:rsidR="00504634" w:rsidRDefault="00504634" w:rsidP="00504634">
      <w:pPr>
        <w:pStyle w:val="ListParagraph"/>
        <w:numPr>
          <w:ilvl w:val="0"/>
          <w:numId w:val="1"/>
        </w:numPr>
        <w:spacing w:line="360" w:lineRule="auto"/>
        <w:jc w:val="both"/>
        <w:rPr>
          <w:rFonts w:ascii="Times New Roman" w:hAnsi="Times New Roman" w:cs="Times New Roman"/>
          <w:sz w:val="24"/>
          <w:szCs w:val="24"/>
        </w:rPr>
      </w:pPr>
      <w:r w:rsidRPr="007E354E">
        <w:rPr>
          <w:rFonts w:ascii="Times New Roman" w:eastAsia="Times New Roman" w:hAnsi="Times New Roman" w:cs="Times New Roman"/>
          <w:color w:val="000000"/>
          <w:sz w:val="24"/>
          <w:szCs w:val="24"/>
        </w:rPr>
        <w:t xml:space="preserve">Cabbage </w:t>
      </w:r>
      <w:r w:rsidRPr="007E354E">
        <w:rPr>
          <w:rFonts w:ascii="Times New Roman" w:hAnsi="Times New Roman" w:cs="Times New Roman"/>
          <w:sz w:val="24"/>
          <w:szCs w:val="24"/>
        </w:rPr>
        <w:t xml:space="preserve">stored in the cold storage weight loss range within 990g to </w:t>
      </w:r>
      <w:r w:rsidRPr="007E354E">
        <w:rPr>
          <w:rFonts w:ascii="Times New Roman" w:eastAsia="Times New Roman" w:hAnsi="Times New Roman" w:cs="Times New Roman"/>
          <w:color w:val="000000"/>
          <w:sz w:val="24"/>
          <w:szCs w:val="24"/>
        </w:rPr>
        <w:t>1000</w:t>
      </w:r>
      <w:r w:rsidRPr="007E354E">
        <w:rPr>
          <w:rFonts w:ascii="Times New Roman" w:hAnsi="Times New Roman" w:cs="Times New Roman"/>
          <w:sz w:val="24"/>
          <w:szCs w:val="24"/>
        </w:rPr>
        <w:t xml:space="preserve">g equivalent to 10g amount to 1% while the control weight loss range within 965g to </w:t>
      </w:r>
      <w:r w:rsidRPr="007E354E">
        <w:rPr>
          <w:rFonts w:ascii="Times New Roman" w:eastAsia="Times New Roman" w:hAnsi="Times New Roman" w:cs="Times New Roman"/>
          <w:color w:val="000000"/>
          <w:sz w:val="24"/>
          <w:szCs w:val="24"/>
        </w:rPr>
        <w:t>1000</w:t>
      </w:r>
      <w:r w:rsidRPr="007E354E">
        <w:rPr>
          <w:rFonts w:ascii="Times New Roman" w:hAnsi="Times New Roman" w:cs="Times New Roman"/>
          <w:sz w:val="24"/>
          <w:szCs w:val="24"/>
        </w:rPr>
        <w:t>g equivalent to 35g amount to 3.5% this gives a different of 25</w:t>
      </w:r>
      <w:r w:rsidR="00783537">
        <w:rPr>
          <w:rFonts w:ascii="Times New Roman" w:hAnsi="Times New Roman" w:cs="Times New Roman"/>
          <w:sz w:val="24"/>
          <w:szCs w:val="24"/>
        </w:rPr>
        <w:t>g within the period of 5 hours</w:t>
      </w:r>
      <w:r w:rsidRPr="007E354E">
        <w:rPr>
          <w:rFonts w:ascii="Times New Roman" w:hAnsi="Times New Roman" w:cs="Times New Roman"/>
          <w:sz w:val="24"/>
          <w:szCs w:val="24"/>
        </w:rPr>
        <w:t xml:space="preserve"> as shown</w:t>
      </w:r>
      <w:r>
        <w:rPr>
          <w:rFonts w:ascii="Times New Roman" w:hAnsi="Times New Roman" w:cs="Times New Roman"/>
          <w:sz w:val="24"/>
          <w:szCs w:val="24"/>
        </w:rPr>
        <w:t xml:space="preserve"> in </w:t>
      </w:r>
      <w:r w:rsidR="00A542EE">
        <w:rPr>
          <w:rFonts w:ascii="Times New Roman" w:hAnsi="Times New Roman" w:cs="Times New Roman"/>
          <w:sz w:val="24"/>
          <w:szCs w:val="24"/>
        </w:rPr>
        <w:t>F</w:t>
      </w:r>
      <w:r>
        <w:rPr>
          <w:rFonts w:ascii="Times New Roman" w:hAnsi="Times New Roman" w:cs="Times New Roman"/>
          <w:sz w:val="24"/>
          <w:szCs w:val="24"/>
        </w:rPr>
        <w:t xml:space="preserve">igure </w:t>
      </w:r>
      <w:r w:rsidR="00D55D57">
        <w:rPr>
          <w:rFonts w:ascii="Times New Roman" w:hAnsi="Times New Roman" w:cs="Times New Roman"/>
          <w:sz w:val="24"/>
          <w:szCs w:val="24"/>
        </w:rPr>
        <w:t>4</w:t>
      </w:r>
      <w:r w:rsidRPr="007E354E">
        <w:rPr>
          <w:rFonts w:ascii="Times New Roman" w:hAnsi="Times New Roman" w:cs="Times New Roman"/>
          <w:sz w:val="24"/>
          <w:szCs w:val="24"/>
        </w:rPr>
        <w:t xml:space="preserve"> </w:t>
      </w:r>
    </w:p>
    <w:p w14:paraId="3A453112" w14:textId="02918171" w:rsidR="00863FDE" w:rsidRPr="00863FDE" w:rsidRDefault="003D5C3F" w:rsidP="00863FDE">
      <w:pPr>
        <w:spacing w:line="360" w:lineRule="auto"/>
        <w:jc w:val="both"/>
        <w:rPr>
          <w:rFonts w:ascii="Times New Roman" w:hAnsi="Times New Roman" w:cs="Times New Roman"/>
          <w:sz w:val="24"/>
          <w:szCs w:val="24"/>
        </w:rPr>
      </w:pPr>
      <w:r>
        <w:rPr>
          <w:noProof/>
        </w:rPr>
        <w:lastRenderedPageBreak/>
        <w:drawing>
          <wp:anchor distT="0" distB="0" distL="114300" distR="114300" simplePos="0" relativeHeight="251662336" behindDoc="0" locked="0" layoutInCell="1" allowOverlap="1" wp14:anchorId="231F7424" wp14:editId="4CA48758">
            <wp:simplePos x="0" y="0"/>
            <wp:positionH relativeFrom="column">
              <wp:posOffset>555984</wp:posOffset>
            </wp:positionH>
            <wp:positionV relativeFrom="paragraph">
              <wp:posOffset>11540</wp:posOffset>
            </wp:positionV>
            <wp:extent cx="4572000" cy="3408680"/>
            <wp:effectExtent l="0" t="0" r="0" b="127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p>
    <w:p w14:paraId="0B7864C5" w14:textId="141F2F47" w:rsidR="00504634" w:rsidRPr="003D5C3F" w:rsidRDefault="00504634" w:rsidP="003D5C3F">
      <w:pPr>
        <w:spacing w:line="240" w:lineRule="auto"/>
        <w:jc w:val="center"/>
        <w:rPr>
          <w:rFonts w:ascii="Times New Roman" w:hAnsi="Times New Roman" w:cs="Times New Roman"/>
          <w:sz w:val="20"/>
          <w:szCs w:val="20"/>
        </w:rPr>
      </w:pPr>
      <w:r>
        <w:rPr>
          <w:rFonts w:ascii="Times New Roman" w:hAnsi="Times New Roman" w:cs="Times New Roman"/>
          <w:sz w:val="24"/>
          <w:szCs w:val="24"/>
        </w:rPr>
        <w:br w:type="textWrapping" w:clear="all"/>
      </w:r>
      <w:r w:rsidR="0046545E" w:rsidRPr="00FB5EF9">
        <w:rPr>
          <w:rFonts w:ascii="Times New Roman" w:hAnsi="Times New Roman" w:cs="Times New Roman"/>
          <w:sz w:val="24"/>
          <w:szCs w:val="24"/>
        </w:rPr>
        <w:t xml:space="preserve">  </w:t>
      </w:r>
      <w:r w:rsidR="00FB5EF9">
        <w:rPr>
          <w:rFonts w:ascii="Times New Roman" w:hAnsi="Times New Roman" w:cs="Times New Roman"/>
          <w:sz w:val="24"/>
          <w:szCs w:val="24"/>
        </w:rPr>
        <w:t xml:space="preserve">                   </w:t>
      </w:r>
      <w:r w:rsidRPr="003D5C3F">
        <w:rPr>
          <w:rFonts w:ascii="Times New Roman" w:hAnsi="Times New Roman" w:cs="Times New Roman"/>
          <w:sz w:val="20"/>
          <w:szCs w:val="20"/>
        </w:rPr>
        <w:t xml:space="preserve">Figure </w:t>
      </w:r>
      <w:r w:rsidR="00D55D57">
        <w:rPr>
          <w:rFonts w:ascii="Times New Roman" w:hAnsi="Times New Roman" w:cs="Times New Roman"/>
          <w:sz w:val="20"/>
          <w:szCs w:val="20"/>
        </w:rPr>
        <w:t>4</w:t>
      </w:r>
      <w:r w:rsidRPr="003D5C3F">
        <w:rPr>
          <w:rFonts w:ascii="Times New Roman" w:hAnsi="Times New Roman" w:cs="Times New Roman"/>
          <w:sz w:val="20"/>
          <w:szCs w:val="20"/>
        </w:rPr>
        <w:t>: Effect of Weight Loss on Time of Storage of Cabbage</w:t>
      </w:r>
    </w:p>
    <w:p w14:paraId="24BE9C41" w14:textId="77777777" w:rsidR="0008230B" w:rsidRDefault="0008230B" w:rsidP="0008230B">
      <w:pPr>
        <w:spacing w:after="0" w:line="240" w:lineRule="auto"/>
        <w:jc w:val="both"/>
        <w:rPr>
          <w:rFonts w:ascii="Times New Roman" w:hAnsi="Times New Roman" w:cs="Times New Roman"/>
          <w:sz w:val="24"/>
          <w:szCs w:val="24"/>
        </w:rPr>
      </w:pPr>
    </w:p>
    <w:p w14:paraId="3F7D366A" w14:textId="77777777" w:rsidR="00504634" w:rsidRPr="00EC4CD9" w:rsidRDefault="00504634" w:rsidP="00AA26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Discussions on weight loss on </w:t>
      </w:r>
      <w:r w:rsidRPr="007E354E">
        <w:rPr>
          <w:rFonts w:ascii="Times New Roman" w:eastAsia="Times New Roman" w:hAnsi="Times New Roman" w:cs="Times New Roman"/>
          <w:color w:val="000000"/>
          <w:sz w:val="24"/>
          <w:szCs w:val="24"/>
        </w:rPr>
        <w:t>Carrot</w:t>
      </w:r>
    </w:p>
    <w:p w14:paraId="419D6151" w14:textId="00455DD9" w:rsidR="00504634" w:rsidRPr="0046545E" w:rsidRDefault="00504634" w:rsidP="00AA264B">
      <w:pPr>
        <w:pStyle w:val="ListParagraph"/>
        <w:numPr>
          <w:ilvl w:val="0"/>
          <w:numId w:val="1"/>
        </w:numPr>
        <w:spacing w:line="360" w:lineRule="auto"/>
        <w:jc w:val="both"/>
        <w:rPr>
          <w:rFonts w:ascii="Times New Roman" w:hAnsi="Times New Roman" w:cs="Times New Roman"/>
          <w:sz w:val="24"/>
          <w:szCs w:val="24"/>
        </w:rPr>
      </w:pPr>
      <w:r w:rsidRPr="007E354E">
        <w:rPr>
          <w:rFonts w:ascii="Times New Roman" w:eastAsia="Times New Roman" w:hAnsi="Times New Roman" w:cs="Times New Roman"/>
          <w:color w:val="000000"/>
          <w:sz w:val="24"/>
          <w:szCs w:val="24"/>
        </w:rPr>
        <w:t xml:space="preserve">Carrot </w:t>
      </w:r>
      <w:r w:rsidRPr="007E354E">
        <w:rPr>
          <w:rFonts w:ascii="Times New Roman" w:hAnsi="Times New Roman" w:cs="Times New Roman"/>
          <w:sz w:val="24"/>
          <w:szCs w:val="24"/>
        </w:rPr>
        <w:t xml:space="preserve">stored in the cold storage weight loss range within 979g to </w:t>
      </w:r>
      <w:r w:rsidRPr="007E354E">
        <w:rPr>
          <w:rFonts w:ascii="Times New Roman" w:eastAsia="Times New Roman" w:hAnsi="Times New Roman" w:cs="Times New Roman"/>
          <w:color w:val="000000"/>
          <w:sz w:val="24"/>
          <w:szCs w:val="24"/>
        </w:rPr>
        <w:t>1000</w:t>
      </w:r>
      <w:r w:rsidRPr="007E354E">
        <w:rPr>
          <w:rFonts w:ascii="Times New Roman" w:hAnsi="Times New Roman" w:cs="Times New Roman"/>
          <w:sz w:val="24"/>
          <w:szCs w:val="24"/>
        </w:rPr>
        <w:t xml:space="preserve">g equivalent to 21g amount to 2.1% while the control weight loss range within 924g to </w:t>
      </w:r>
      <w:r w:rsidRPr="007E354E">
        <w:rPr>
          <w:rFonts w:ascii="Times New Roman" w:eastAsia="Times New Roman" w:hAnsi="Times New Roman" w:cs="Times New Roman"/>
          <w:color w:val="000000"/>
          <w:sz w:val="24"/>
          <w:szCs w:val="24"/>
        </w:rPr>
        <w:t>1000</w:t>
      </w:r>
      <w:r w:rsidRPr="007E354E">
        <w:rPr>
          <w:rFonts w:ascii="Times New Roman" w:hAnsi="Times New Roman" w:cs="Times New Roman"/>
          <w:sz w:val="24"/>
          <w:szCs w:val="24"/>
        </w:rPr>
        <w:t>g equivalent to 76</w:t>
      </w:r>
      <w:r w:rsidR="00783537">
        <w:rPr>
          <w:rFonts w:ascii="Times New Roman" w:hAnsi="Times New Roman" w:cs="Times New Roman"/>
          <w:sz w:val="24"/>
          <w:szCs w:val="24"/>
        </w:rPr>
        <w:t xml:space="preserve"> </w:t>
      </w:r>
      <w:r w:rsidRPr="007E354E">
        <w:rPr>
          <w:rFonts w:ascii="Times New Roman" w:hAnsi="Times New Roman" w:cs="Times New Roman"/>
          <w:sz w:val="24"/>
          <w:szCs w:val="24"/>
        </w:rPr>
        <w:t>g amount to 7.6% this gives a different of 55</w:t>
      </w:r>
      <w:r w:rsidR="00783537">
        <w:rPr>
          <w:rFonts w:ascii="Times New Roman" w:hAnsi="Times New Roman" w:cs="Times New Roman"/>
          <w:sz w:val="24"/>
          <w:szCs w:val="24"/>
        </w:rPr>
        <w:t>g within the period of 5 hours</w:t>
      </w:r>
      <w:r w:rsidRPr="007E354E">
        <w:rPr>
          <w:rFonts w:ascii="Times New Roman" w:hAnsi="Times New Roman" w:cs="Times New Roman"/>
          <w:sz w:val="24"/>
          <w:szCs w:val="24"/>
        </w:rPr>
        <w:t xml:space="preserve"> as shown</w:t>
      </w:r>
      <w:r>
        <w:rPr>
          <w:rFonts w:ascii="Times New Roman" w:hAnsi="Times New Roman" w:cs="Times New Roman"/>
          <w:sz w:val="24"/>
          <w:szCs w:val="24"/>
        </w:rPr>
        <w:t xml:space="preserve"> in </w:t>
      </w:r>
      <w:r w:rsidR="00D55D57">
        <w:rPr>
          <w:rFonts w:ascii="Times New Roman" w:hAnsi="Times New Roman" w:cs="Times New Roman"/>
          <w:sz w:val="24"/>
          <w:szCs w:val="24"/>
        </w:rPr>
        <w:t>F</w:t>
      </w:r>
      <w:r>
        <w:rPr>
          <w:rFonts w:ascii="Times New Roman" w:hAnsi="Times New Roman" w:cs="Times New Roman"/>
          <w:sz w:val="24"/>
          <w:szCs w:val="24"/>
        </w:rPr>
        <w:t xml:space="preserve">igure </w:t>
      </w:r>
      <w:r w:rsidR="00D55D57">
        <w:rPr>
          <w:rFonts w:ascii="Times New Roman" w:hAnsi="Times New Roman" w:cs="Times New Roman"/>
          <w:sz w:val="24"/>
          <w:szCs w:val="24"/>
        </w:rPr>
        <w:t>5</w:t>
      </w:r>
      <w:r w:rsidR="00674062">
        <w:rPr>
          <w:rFonts w:ascii="Times New Roman" w:hAnsi="Times New Roman" w:cs="Times New Roman"/>
          <w:sz w:val="24"/>
          <w:szCs w:val="24"/>
        </w:rPr>
        <w:t>.</w:t>
      </w:r>
    </w:p>
    <w:p w14:paraId="4DAB2DFA" w14:textId="77777777" w:rsidR="00504634" w:rsidRDefault="00504634" w:rsidP="003D5C3F">
      <w:pPr>
        <w:spacing w:line="480" w:lineRule="auto"/>
        <w:jc w:val="center"/>
        <w:rPr>
          <w:rFonts w:ascii="Times New Roman" w:hAnsi="Times New Roman" w:cs="Times New Roman"/>
          <w:sz w:val="24"/>
          <w:szCs w:val="24"/>
        </w:rPr>
      </w:pPr>
      <w:r>
        <w:rPr>
          <w:noProof/>
        </w:rPr>
        <w:drawing>
          <wp:inline distT="0" distB="0" distL="0" distR="0" wp14:anchorId="72D407EF" wp14:editId="1C41A527">
            <wp:extent cx="4790440" cy="3051313"/>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0FA996" w14:textId="3EF5EBC3" w:rsidR="00504634" w:rsidRPr="003D5C3F" w:rsidRDefault="00504634" w:rsidP="00504634">
      <w:pPr>
        <w:jc w:val="center"/>
        <w:rPr>
          <w:sz w:val="20"/>
          <w:szCs w:val="20"/>
        </w:rPr>
      </w:pPr>
      <w:r w:rsidRPr="003D5C3F">
        <w:rPr>
          <w:sz w:val="20"/>
          <w:szCs w:val="20"/>
        </w:rPr>
        <w:t xml:space="preserve">Figure </w:t>
      </w:r>
      <w:r w:rsidR="00D55D57">
        <w:rPr>
          <w:sz w:val="20"/>
          <w:szCs w:val="20"/>
        </w:rPr>
        <w:t>5</w:t>
      </w:r>
      <w:r w:rsidRPr="003D5C3F">
        <w:rPr>
          <w:sz w:val="20"/>
          <w:szCs w:val="20"/>
        </w:rPr>
        <w:t>: Effect of Weight Loss on Time of Storage of Carrot</w:t>
      </w:r>
    </w:p>
    <w:p w14:paraId="62E9AA32" w14:textId="6A7E8465" w:rsidR="003E3359" w:rsidRPr="00AA264B" w:rsidRDefault="00504634" w:rsidP="00AA264B">
      <w:pPr>
        <w:pStyle w:val="ListParagraph"/>
        <w:numPr>
          <w:ilvl w:val="0"/>
          <w:numId w:val="1"/>
        </w:numPr>
        <w:spacing w:line="360" w:lineRule="auto"/>
        <w:jc w:val="both"/>
        <w:rPr>
          <w:rFonts w:ascii="Times New Roman" w:hAnsi="Times New Roman" w:cs="Times New Roman"/>
          <w:sz w:val="24"/>
          <w:szCs w:val="24"/>
        </w:rPr>
      </w:pPr>
      <w:r w:rsidRPr="00AA264B">
        <w:rPr>
          <w:rFonts w:ascii="Times New Roman" w:eastAsia="Times New Roman" w:hAnsi="Times New Roman" w:cs="Times New Roman"/>
          <w:color w:val="000000"/>
          <w:sz w:val="24"/>
          <w:szCs w:val="24"/>
        </w:rPr>
        <w:lastRenderedPageBreak/>
        <w:t>Carrot has the highest loss of 55g which is loss different between the cold storage and the control while the Mango has the lowest loss of 12g different between the cold storage and the control</w:t>
      </w:r>
      <w:r w:rsidR="00674062">
        <w:rPr>
          <w:rFonts w:ascii="Times New Roman" w:eastAsia="Times New Roman" w:hAnsi="Times New Roman" w:cs="Times New Roman"/>
          <w:color w:val="000000"/>
          <w:sz w:val="24"/>
          <w:szCs w:val="24"/>
        </w:rPr>
        <w:t>.</w:t>
      </w:r>
    </w:p>
    <w:p w14:paraId="39331DAD" w14:textId="77777777" w:rsidR="00504634" w:rsidRPr="00AA264B" w:rsidRDefault="00504634" w:rsidP="00AA264B">
      <w:pPr>
        <w:spacing w:line="360" w:lineRule="auto"/>
        <w:ind w:left="360"/>
        <w:jc w:val="both"/>
        <w:rPr>
          <w:rFonts w:ascii="Times New Roman" w:eastAsia="Times New Roman" w:hAnsi="Times New Roman" w:cs="Times New Roman"/>
          <w:color w:val="000000"/>
          <w:sz w:val="20"/>
          <w:szCs w:val="20"/>
        </w:rPr>
      </w:pPr>
      <w:r w:rsidRPr="00AA264B">
        <w:rPr>
          <w:rFonts w:ascii="Times New Roman" w:hAnsi="Times New Roman" w:cs="Times New Roman"/>
          <w:noProof/>
          <w:sz w:val="20"/>
          <w:szCs w:val="20"/>
        </w:rPr>
        <w:t>T</w:t>
      </w:r>
      <w:r w:rsidRPr="00AA264B">
        <w:rPr>
          <w:rFonts w:ascii="Times New Roman" w:eastAsia="Times New Roman" w:hAnsi="Times New Roman" w:cs="Times New Roman"/>
          <w:bCs/>
          <w:color w:val="000000"/>
          <w:sz w:val="20"/>
          <w:szCs w:val="20"/>
        </w:rPr>
        <w:t xml:space="preserve">able 2: Summary of the String result of </w:t>
      </w:r>
      <w:r w:rsidRPr="00AA264B">
        <w:rPr>
          <w:rFonts w:ascii="Times New Roman" w:eastAsia="Times New Roman" w:hAnsi="Times New Roman" w:cs="Times New Roman"/>
          <w:color w:val="000000"/>
          <w:sz w:val="20"/>
          <w:szCs w:val="20"/>
        </w:rPr>
        <w:t xml:space="preserve">Weight Loss of the selected fruits and vegetables </w:t>
      </w:r>
    </w:p>
    <w:tbl>
      <w:tblPr>
        <w:tblW w:w="7147" w:type="dxa"/>
        <w:jc w:val="center"/>
        <w:tblBorders>
          <w:top w:val="single" w:sz="4" w:space="0" w:color="auto"/>
          <w:bottom w:val="single" w:sz="4" w:space="0" w:color="auto"/>
        </w:tblBorders>
        <w:tblLook w:val="04A0" w:firstRow="1" w:lastRow="0" w:firstColumn="1" w:lastColumn="0" w:noHBand="0" w:noVBand="1"/>
      </w:tblPr>
      <w:tblGrid>
        <w:gridCol w:w="1102"/>
        <w:gridCol w:w="1102"/>
        <w:gridCol w:w="2963"/>
        <w:gridCol w:w="1980"/>
      </w:tblGrid>
      <w:tr w:rsidR="00504634" w:rsidRPr="008760BF" w14:paraId="7E917483" w14:textId="77777777">
        <w:trPr>
          <w:trHeight w:val="300"/>
          <w:jc w:val="center"/>
        </w:trPr>
        <w:tc>
          <w:tcPr>
            <w:tcW w:w="1102" w:type="dxa"/>
            <w:tcBorders>
              <w:top w:val="single" w:sz="4" w:space="0" w:color="auto"/>
              <w:bottom w:val="single" w:sz="4" w:space="0" w:color="auto"/>
            </w:tcBorders>
          </w:tcPr>
          <w:p w14:paraId="790643B2" w14:textId="77777777" w:rsidR="00504634" w:rsidRPr="008760BF"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S/no</w:t>
            </w:r>
          </w:p>
        </w:tc>
        <w:tc>
          <w:tcPr>
            <w:tcW w:w="1102" w:type="dxa"/>
            <w:tcBorders>
              <w:top w:val="single" w:sz="4" w:space="0" w:color="auto"/>
              <w:bottom w:val="single" w:sz="4" w:space="0" w:color="auto"/>
            </w:tcBorders>
            <w:shd w:val="clear" w:color="auto" w:fill="auto"/>
            <w:noWrap/>
            <w:vAlign w:val="bottom"/>
            <w:hideMark/>
          </w:tcPr>
          <w:p w14:paraId="005FF94E" w14:textId="77777777" w:rsidR="00504634" w:rsidRPr="008760BF" w:rsidRDefault="00504634">
            <w:pPr>
              <w:spacing w:after="0" w:line="240" w:lineRule="auto"/>
              <w:jc w:val="center"/>
              <w:rPr>
                <w:rFonts w:ascii="Calibri" w:eastAsia="Times New Roman" w:hAnsi="Calibri" w:cs="Calibri"/>
                <w:color w:val="000000"/>
              </w:rPr>
            </w:pPr>
            <w:r w:rsidRPr="008760BF">
              <w:rPr>
                <w:rFonts w:ascii="Calibri" w:eastAsia="Times New Roman" w:hAnsi="Calibri" w:cs="Calibri"/>
                <w:color w:val="000000"/>
              </w:rPr>
              <w:t>Product</w:t>
            </w:r>
          </w:p>
        </w:tc>
        <w:tc>
          <w:tcPr>
            <w:tcW w:w="2963" w:type="dxa"/>
            <w:tcBorders>
              <w:top w:val="single" w:sz="4" w:space="0" w:color="auto"/>
              <w:bottom w:val="single" w:sz="4" w:space="0" w:color="auto"/>
            </w:tcBorders>
            <w:shd w:val="clear" w:color="auto" w:fill="auto"/>
            <w:noWrap/>
            <w:vAlign w:val="bottom"/>
            <w:hideMark/>
          </w:tcPr>
          <w:p w14:paraId="7CEBDFB4" w14:textId="3DED1B2E" w:rsidR="00504634" w:rsidRPr="008760BF" w:rsidRDefault="00504634">
            <w:pPr>
              <w:spacing w:after="0" w:line="240" w:lineRule="auto"/>
              <w:jc w:val="center"/>
              <w:rPr>
                <w:rFonts w:ascii="Calibri" w:eastAsia="Times New Roman" w:hAnsi="Calibri" w:cs="Calibri"/>
                <w:color w:val="000000"/>
              </w:rPr>
            </w:pPr>
            <w:r w:rsidRPr="008760BF">
              <w:rPr>
                <w:rFonts w:ascii="Calibri" w:eastAsia="Times New Roman" w:hAnsi="Calibri" w:cs="Calibri"/>
                <w:color w:val="000000"/>
              </w:rPr>
              <w:t>Weight(</w:t>
            </w:r>
            <w:r w:rsidR="00585C2B" w:rsidRPr="008760BF">
              <w:rPr>
                <w:rFonts w:ascii="Calibri" w:eastAsia="Times New Roman" w:hAnsi="Calibri" w:cs="Calibri"/>
                <w:color w:val="000000"/>
              </w:rPr>
              <w:t>g) Cooling</w:t>
            </w:r>
            <w:r w:rsidRPr="008760BF">
              <w:rPr>
                <w:rFonts w:ascii="Calibri" w:eastAsia="Times New Roman" w:hAnsi="Calibri" w:cs="Calibri"/>
                <w:color w:val="000000"/>
              </w:rPr>
              <w:t xml:space="preserve"> System</w:t>
            </w:r>
          </w:p>
        </w:tc>
        <w:tc>
          <w:tcPr>
            <w:tcW w:w="1980" w:type="dxa"/>
            <w:tcBorders>
              <w:top w:val="single" w:sz="4" w:space="0" w:color="auto"/>
              <w:bottom w:val="single" w:sz="4" w:space="0" w:color="auto"/>
            </w:tcBorders>
            <w:shd w:val="clear" w:color="auto" w:fill="auto"/>
            <w:noWrap/>
            <w:vAlign w:val="bottom"/>
            <w:hideMark/>
          </w:tcPr>
          <w:p w14:paraId="7FF1E956" w14:textId="77777777" w:rsidR="00504634" w:rsidRPr="008760BF" w:rsidRDefault="00504634">
            <w:pPr>
              <w:spacing w:after="0" w:line="240" w:lineRule="auto"/>
              <w:jc w:val="center"/>
              <w:rPr>
                <w:rFonts w:ascii="Calibri" w:eastAsia="Times New Roman" w:hAnsi="Calibri" w:cs="Calibri"/>
                <w:color w:val="000000"/>
              </w:rPr>
            </w:pPr>
            <w:r w:rsidRPr="008760BF">
              <w:rPr>
                <w:rFonts w:ascii="Calibri" w:eastAsia="Times New Roman" w:hAnsi="Calibri" w:cs="Calibri"/>
                <w:color w:val="000000"/>
              </w:rPr>
              <w:t>Weight (g) Control</w:t>
            </w:r>
          </w:p>
        </w:tc>
      </w:tr>
      <w:tr w:rsidR="00504634" w:rsidRPr="008760BF" w14:paraId="6972A100" w14:textId="77777777">
        <w:trPr>
          <w:trHeight w:val="300"/>
          <w:jc w:val="center"/>
        </w:trPr>
        <w:tc>
          <w:tcPr>
            <w:tcW w:w="1102" w:type="dxa"/>
            <w:tcBorders>
              <w:top w:val="single" w:sz="4" w:space="0" w:color="auto"/>
            </w:tcBorders>
          </w:tcPr>
          <w:p w14:paraId="2D2FB190" w14:textId="77777777" w:rsidR="00504634" w:rsidRPr="008760BF" w:rsidRDefault="00504634" w:rsidP="00AA264B">
            <w:pPr>
              <w:spacing w:after="0"/>
              <w:jc w:val="center"/>
              <w:rPr>
                <w:rFonts w:ascii="Calibri" w:eastAsia="Times New Roman" w:hAnsi="Calibri" w:cs="Calibri"/>
                <w:color w:val="000000"/>
              </w:rPr>
            </w:pPr>
            <w:r>
              <w:rPr>
                <w:rFonts w:ascii="Calibri" w:eastAsia="Times New Roman" w:hAnsi="Calibri" w:cs="Calibri"/>
                <w:color w:val="000000"/>
              </w:rPr>
              <w:t>1</w:t>
            </w:r>
          </w:p>
        </w:tc>
        <w:tc>
          <w:tcPr>
            <w:tcW w:w="1102" w:type="dxa"/>
            <w:tcBorders>
              <w:top w:val="single" w:sz="4" w:space="0" w:color="auto"/>
            </w:tcBorders>
            <w:shd w:val="clear" w:color="auto" w:fill="auto"/>
            <w:noWrap/>
            <w:vAlign w:val="bottom"/>
            <w:hideMark/>
          </w:tcPr>
          <w:p w14:paraId="19BBB16A"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Mango</w:t>
            </w:r>
          </w:p>
        </w:tc>
        <w:tc>
          <w:tcPr>
            <w:tcW w:w="2963" w:type="dxa"/>
            <w:tcBorders>
              <w:top w:val="single" w:sz="4" w:space="0" w:color="auto"/>
            </w:tcBorders>
            <w:shd w:val="clear" w:color="auto" w:fill="auto"/>
            <w:noWrap/>
            <w:vAlign w:val="bottom"/>
            <w:hideMark/>
          </w:tcPr>
          <w:p w14:paraId="5091E9A7"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993</w:t>
            </w:r>
          </w:p>
        </w:tc>
        <w:tc>
          <w:tcPr>
            <w:tcW w:w="1980" w:type="dxa"/>
            <w:tcBorders>
              <w:top w:val="single" w:sz="4" w:space="0" w:color="auto"/>
            </w:tcBorders>
            <w:shd w:val="clear" w:color="auto" w:fill="auto"/>
            <w:noWrap/>
            <w:vAlign w:val="bottom"/>
            <w:hideMark/>
          </w:tcPr>
          <w:p w14:paraId="08BD83B6"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981</w:t>
            </w:r>
          </w:p>
        </w:tc>
      </w:tr>
      <w:tr w:rsidR="00504634" w:rsidRPr="008760BF" w14:paraId="6D66AE3B" w14:textId="77777777">
        <w:trPr>
          <w:trHeight w:val="300"/>
          <w:jc w:val="center"/>
        </w:trPr>
        <w:tc>
          <w:tcPr>
            <w:tcW w:w="1102" w:type="dxa"/>
          </w:tcPr>
          <w:p w14:paraId="6D976C91" w14:textId="77777777" w:rsidR="00504634" w:rsidRPr="008760BF" w:rsidRDefault="00504634" w:rsidP="00AA264B">
            <w:pPr>
              <w:spacing w:after="0"/>
              <w:jc w:val="center"/>
              <w:rPr>
                <w:rFonts w:ascii="Calibri" w:eastAsia="Times New Roman" w:hAnsi="Calibri" w:cs="Calibri"/>
                <w:color w:val="000000"/>
              </w:rPr>
            </w:pPr>
            <w:r>
              <w:rPr>
                <w:rFonts w:ascii="Calibri" w:eastAsia="Times New Roman" w:hAnsi="Calibri" w:cs="Calibri"/>
                <w:color w:val="000000"/>
              </w:rPr>
              <w:t>2</w:t>
            </w:r>
          </w:p>
        </w:tc>
        <w:tc>
          <w:tcPr>
            <w:tcW w:w="1102" w:type="dxa"/>
            <w:shd w:val="clear" w:color="auto" w:fill="auto"/>
            <w:noWrap/>
            <w:vAlign w:val="bottom"/>
            <w:hideMark/>
          </w:tcPr>
          <w:p w14:paraId="652CE245"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Pineapple</w:t>
            </w:r>
          </w:p>
        </w:tc>
        <w:tc>
          <w:tcPr>
            <w:tcW w:w="2963" w:type="dxa"/>
            <w:shd w:val="clear" w:color="auto" w:fill="auto"/>
            <w:noWrap/>
            <w:vAlign w:val="bottom"/>
            <w:hideMark/>
          </w:tcPr>
          <w:p w14:paraId="05F16AFB"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794</w:t>
            </w:r>
          </w:p>
        </w:tc>
        <w:tc>
          <w:tcPr>
            <w:tcW w:w="1980" w:type="dxa"/>
            <w:shd w:val="clear" w:color="auto" w:fill="auto"/>
            <w:noWrap/>
            <w:vAlign w:val="bottom"/>
            <w:hideMark/>
          </w:tcPr>
          <w:p w14:paraId="19A1C09B"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778</w:t>
            </w:r>
          </w:p>
        </w:tc>
      </w:tr>
      <w:tr w:rsidR="00504634" w:rsidRPr="008760BF" w14:paraId="670E0599" w14:textId="77777777">
        <w:trPr>
          <w:trHeight w:val="300"/>
          <w:jc w:val="center"/>
        </w:trPr>
        <w:tc>
          <w:tcPr>
            <w:tcW w:w="1102" w:type="dxa"/>
          </w:tcPr>
          <w:p w14:paraId="173708EB" w14:textId="77777777" w:rsidR="00504634" w:rsidRPr="008760BF" w:rsidRDefault="00504634" w:rsidP="00AA264B">
            <w:pPr>
              <w:spacing w:after="0"/>
              <w:jc w:val="center"/>
              <w:rPr>
                <w:rFonts w:ascii="Calibri" w:eastAsia="Times New Roman" w:hAnsi="Calibri" w:cs="Calibri"/>
                <w:color w:val="000000"/>
              </w:rPr>
            </w:pPr>
            <w:r>
              <w:rPr>
                <w:rFonts w:ascii="Calibri" w:eastAsia="Times New Roman" w:hAnsi="Calibri" w:cs="Calibri"/>
                <w:color w:val="000000"/>
              </w:rPr>
              <w:t>3</w:t>
            </w:r>
          </w:p>
        </w:tc>
        <w:tc>
          <w:tcPr>
            <w:tcW w:w="1102" w:type="dxa"/>
            <w:shd w:val="clear" w:color="auto" w:fill="auto"/>
            <w:noWrap/>
            <w:vAlign w:val="bottom"/>
            <w:hideMark/>
          </w:tcPr>
          <w:p w14:paraId="355DE009"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Cabbage</w:t>
            </w:r>
          </w:p>
        </w:tc>
        <w:tc>
          <w:tcPr>
            <w:tcW w:w="2963" w:type="dxa"/>
            <w:shd w:val="clear" w:color="auto" w:fill="auto"/>
            <w:noWrap/>
            <w:vAlign w:val="center"/>
            <w:hideMark/>
          </w:tcPr>
          <w:p w14:paraId="6D6889BD"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990</w:t>
            </w:r>
          </w:p>
        </w:tc>
        <w:tc>
          <w:tcPr>
            <w:tcW w:w="1980" w:type="dxa"/>
            <w:shd w:val="clear" w:color="auto" w:fill="auto"/>
            <w:noWrap/>
            <w:vAlign w:val="center"/>
            <w:hideMark/>
          </w:tcPr>
          <w:p w14:paraId="5E791B02"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965</w:t>
            </w:r>
          </w:p>
        </w:tc>
      </w:tr>
      <w:tr w:rsidR="00504634" w:rsidRPr="008760BF" w14:paraId="44A8B639" w14:textId="77777777">
        <w:trPr>
          <w:trHeight w:val="300"/>
          <w:jc w:val="center"/>
        </w:trPr>
        <w:tc>
          <w:tcPr>
            <w:tcW w:w="1102" w:type="dxa"/>
          </w:tcPr>
          <w:p w14:paraId="1FF9B1AD" w14:textId="77777777" w:rsidR="00504634" w:rsidRPr="008760BF" w:rsidRDefault="00504634" w:rsidP="00AA264B">
            <w:pPr>
              <w:spacing w:after="0"/>
              <w:jc w:val="center"/>
              <w:rPr>
                <w:rFonts w:ascii="Calibri" w:eastAsia="Times New Roman" w:hAnsi="Calibri" w:cs="Calibri"/>
                <w:color w:val="000000"/>
              </w:rPr>
            </w:pPr>
            <w:r>
              <w:rPr>
                <w:rFonts w:ascii="Calibri" w:eastAsia="Times New Roman" w:hAnsi="Calibri" w:cs="Calibri"/>
                <w:color w:val="000000"/>
              </w:rPr>
              <w:t>4</w:t>
            </w:r>
          </w:p>
        </w:tc>
        <w:tc>
          <w:tcPr>
            <w:tcW w:w="1102" w:type="dxa"/>
            <w:shd w:val="clear" w:color="auto" w:fill="auto"/>
            <w:noWrap/>
            <w:vAlign w:val="bottom"/>
            <w:hideMark/>
          </w:tcPr>
          <w:p w14:paraId="4921ED53"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Carrot</w:t>
            </w:r>
          </w:p>
        </w:tc>
        <w:tc>
          <w:tcPr>
            <w:tcW w:w="2963" w:type="dxa"/>
            <w:shd w:val="clear" w:color="auto" w:fill="auto"/>
            <w:noWrap/>
            <w:vAlign w:val="center"/>
            <w:hideMark/>
          </w:tcPr>
          <w:p w14:paraId="359A5AD3"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979</w:t>
            </w:r>
          </w:p>
        </w:tc>
        <w:tc>
          <w:tcPr>
            <w:tcW w:w="1980" w:type="dxa"/>
            <w:shd w:val="clear" w:color="auto" w:fill="auto"/>
            <w:noWrap/>
            <w:vAlign w:val="center"/>
            <w:hideMark/>
          </w:tcPr>
          <w:p w14:paraId="7D9B2A0A"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924</w:t>
            </w:r>
          </w:p>
        </w:tc>
      </w:tr>
    </w:tbl>
    <w:p w14:paraId="17637476" w14:textId="77777777" w:rsidR="00504634" w:rsidRPr="000815D7" w:rsidRDefault="00504634" w:rsidP="00504634">
      <w:pPr>
        <w:pStyle w:val="ListParagraph"/>
        <w:rPr>
          <w:rFonts w:ascii="Calibri" w:eastAsia="Times New Roman" w:hAnsi="Calibri" w:cs="Calibri"/>
          <w:bCs/>
          <w:color w:val="000000"/>
          <w:sz w:val="24"/>
          <w:szCs w:val="24"/>
        </w:rPr>
      </w:pPr>
    </w:p>
    <w:p w14:paraId="2D35F1FE" w14:textId="34D484F7" w:rsidR="00AA264B" w:rsidRPr="00AA264B" w:rsidRDefault="0008230B" w:rsidP="00AA264B">
      <w:pPr>
        <w:pStyle w:val="ListParagraph"/>
        <w:rPr>
          <w:rFonts w:ascii="Calibri" w:eastAsia="Times New Roman" w:hAnsi="Calibri" w:cs="Calibri"/>
          <w:bCs/>
          <w:color w:val="000000"/>
          <w:sz w:val="24"/>
          <w:szCs w:val="24"/>
        </w:rPr>
      </w:pPr>
      <w:r>
        <w:rPr>
          <w:noProof/>
        </w:rPr>
        <w:drawing>
          <wp:anchor distT="0" distB="0" distL="114300" distR="114300" simplePos="0" relativeHeight="251660288" behindDoc="0" locked="0" layoutInCell="1" allowOverlap="1" wp14:anchorId="25A52805" wp14:editId="1096E801">
            <wp:simplePos x="0" y="0"/>
            <wp:positionH relativeFrom="margin">
              <wp:align>left</wp:align>
            </wp:positionH>
            <wp:positionV relativeFrom="paragraph">
              <wp:posOffset>213995</wp:posOffset>
            </wp:positionV>
            <wp:extent cx="5574030" cy="4173855"/>
            <wp:effectExtent l="0" t="0" r="7620" b="0"/>
            <wp:wrapThrough wrapText="bothSides">
              <wp:wrapPolygon edited="0">
                <wp:start x="0" y="0"/>
                <wp:lineTo x="0" y="21492"/>
                <wp:lineTo x="21556" y="21492"/>
                <wp:lineTo x="21556" y="0"/>
                <wp:lineTo x="0" y="0"/>
              </wp:wrapPolygon>
            </wp:wrapThrough>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3B3EAF2D" w14:textId="2A13D1EA" w:rsidR="00AA264B" w:rsidRDefault="00504634" w:rsidP="00A542EE">
      <w:pPr>
        <w:pStyle w:val="ListParagraph"/>
        <w:ind w:left="1638" w:hanging="918"/>
        <w:rPr>
          <w:rFonts w:ascii="Calibri" w:eastAsia="Times New Roman" w:hAnsi="Calibri" w:cs="Calibri"/>
          <w:color w:val="000000"/>
          <w:sz w:val="20"/>
          <w:szCs w:val="20"/>
        </w:rPr>
      </w:pPr>
      <w:r w:rsidRPr="003D5C3F">
        <w:rPr>
          <w:noProof/>
          <w:sz w:val="20"/>
          <w:szCs w:val="20"/>
        </w:rPr>
        <w:t>Figure</w:t>
      </w:r>
      <w:r w:rsidRPr="003D5C3F">
        <w:rPr>
          <w:rFonts w:ascii="Calibri" w:eastAsia="Times New Roman" w:hAnsi="Calibri" w:cs="Calibri"/>
          <w:bCs/>
          <w:color w:val="000000"/>
          <w:sz w:val="20"/>
          <w:szCs w:val="20"/>
        </w:rPr>
        <w:t xml:space="preserve"> </w:t>
      </w:r>
      <w:r w:rsidR="00D55D57">
        <w:rPr>
          <w:rFonts w:ascii="Calibri" w:eastAsia="Times New Roman" w:hAnsi="Calibri" w:cs="Calibri"/>
          <w:bCs/>
          <w:color w:val="000000"/>
          <w:sz w:val="20"/>
          <w:szCs w:val="20"/>
        </w:rPr>
        <w:t>6</w:t>
      </w:r>
      <w:r w:rsidRPr="003D5C3F">
        <w:rPr>
          <w:rFonts w:ascii="Calibri" w:eastAsia="Times New Roman" w:hAnsi="Calibri" w:cs="Calibri"/>
          <w:bCs/>
          <w:color w:val="000000"/>
          <w:sz w:val="20"/>
          <w:szCs w:val="20"/>
        </w:rPr>
        <w:t xml:space="preserve">: Summary graph of the </w:t>
      </w:r>
      <w:r w:rsidR="00674062">
        <w:rPr>
          <w:rFonts w:ascii="Calibri" w:eastAsia="Times New Roman" w:hAnsi="Calibri" w:cs="Calibri"/>
          <w:bCs/>
          <w:color w:val="000000"/>
          <w:sz w:val="20"/>
          <w:szCs w:val="20"/>
        </w:rPr>
        <w:t>s</w:t>
      </w:r>
      <w:r w:rsidRPr="003D5C3F">
        <w:rPr>
          <w:rFonts w:ascii="Calibri" w:eastAsia="Times New Roman" w:hAnsi="Calibri" w:cs="Calibri"/>
          <w:bCs/>
          <w:color w:val="000000"/>
          <w:sz w:val="20"/>
          <w:szCs w:val="20"/>
        </w:rPr>
        <w:t xml:space="preserve">tring result of </w:t>
      </w:r>
      <w:r w:rsidR="00674062">
        <w:rPr>
          <w:rFonts w:ascii="Calibri" w:eastAsia="Times New Roman" w:hAnsi="Calibri" w:cs="Calibri"/>
          <w:color w:val="000000"/>
          <w:sz w:val="20"/>
          <w:szCs w:val="20"/>
        </w:rPr>
        <w:t>w</w:t>
      </w:r>
      <w:r w:rsidRPr="003D5C3F">
        <w:rPr>
          <w:rFonts w:ascii="Calibri" w:eastAsia="Times New Roman" w:hAnsi="Calibri" w:cs="Calibri"/>
          <w:color w:val="000000"/>
          <w:sz w:val="20"/>
          <w:szCs w:val="20"/>
        </w:rPr>
        <w:t xml:space="preserve">eight Loss of the selected fruits and vegetables </w:t>
      </w:r>
    </w:p>
    <w:p w14:paraId="14EAD445" w14:textId="77777777" w:rsidR="00A542EE" w:rsidRDefault="00A542EE" w:rsidP="00A542EE">
      <w:pPr>
        <w:pStyle w:val="ListParagraph"/>
        <w:ind w:left="1638" w:hanging="918"/>
        <w:rPr>
          <w:rFonts w:ascii="Calibri" w:eastAsia="Times New Roman" w:hAnsi="Calibri" w:cs="Calibri"/>
          <w:color w:val="000000"/>
          <w:sz w:val="20"/>
          <w:szCs w:val="20"/>
        </w:rPr>
      </w:pPr>
    </w:p>
    <w:p w14:paraId="537F2C13" w14:textId="77777777" w:rsidR="00A542EE" w:rsidRDefault="00A542EE" w:rsidP="00A542EE">
      <w:pPr>
        <w:pStyle w:val="ListParagraph"/>
        <w:ind w:left="1638" w:hanging="918"/>
        <w:rPr>
          <w:rFonts w:ascii="Calibri" w:eastAsia="Times New Roman" w:hAnsi="Calibri" w:cs="Calibri"/>
          <w:color w:val="000000"/>
          <w:sz w:val="20"/>
          <w:szCs w:val="20"/>
        </w:rPr>
      </w:pPr>
    </w:p>
    <w:p w14:paraId="0BC69361" w14:textId="77777777" w:rsidR="00A542EE" w:rsidRDefault="00A542EE" w:rsidP="00A542EE">
      <w:pPr>
        <w:pStyle w:val="ListParagraph"/>
        <w:ind w:left="1638" w:hanging="918"/>
        <w:rPr>
          <w:rFonts w:ascii="Calibri" w:eastAsia="Times New Roman" w:hAnsi="Calibri" w:cs="Calibri"/>
          <w:color w:val="000000"/>
          <w:sz w:val="20"/>
          <w:szCs w:val="20"/>
        </w:rPr>
      </w:pPr>
    </w:p>
    <w:p w14:paraId="04F55A33" w14:textId="77777777" w:rsidR="00A542EE" w:rsidRDefault="00A542EE" w:rsidP="00A542EE">
      <w:pPr>
        <w:pStyle w:val="ListParagraph"/>
        <w:ind w:left="1638" w:hanging="918"/>
        <w:rPr>
          <w:rFonts w:ascii="Calibri" w:eastAsia="Times New Roman" w:hAnsi="Calibri" w:cs="Calibri"/>
          <w:color w:val="000000"/>
          <w:sz w:val="20"/>
          <w:szCs w:val="20"/>
        </w:rPr>
      </w:pPr>
    </w:p>
    <w:p w14:paraId="259C2E45" w14:textId="77777777" w:rsidR="00A542EE" w:rsidRDefault="00A542EE" w:rsidP="00A542EE">
      <w:pPr>
        <w:pStyle w:val="ListParagraph"/>
        <w:ind w:left="1638" w:hanging="918"/>
        <w:rPr>
          <w:rFonts w:ascii="Calibri" w:eastAsia="Times New Roman" w:hAnsi="Calibri" w:cs="Calibri"/>
          <w:color w:val="000000"/>
          <w:sz w:val="20"/>
          <w:szCs w:val="20"/>
        </w:rPr>
      </w:pPr>
    </w:p>
    <w:p w14:paraId="06CBB813" w14:textId="77777777" w:rsidR="00A542EE" w:rsidRDefault="00A542EE" w:rsidP="00A542EE">
      <w:pPr>
        <w:pStyle w:val="ListParagraph"/>
        <w:ind w:left="1638" w:hanging="918"/>
        <w:rPr>
          <w:rFonts w:ascii="Calibri" w:eastAsia="Times New Roman" w:hAnsi="Calibri" w:cs="Calibri"/>
          <w:color w:val="000000"/>
          <w:sz w:val="20"/>
          <w:szCs w:val="20"/>
        </w:rPr>
      </w:pPr>
    </w:p>
    <w:p w14:paraId="44F29C4A" w14:textId="77777777" w:rsidR="00A542EE" w:rsidRDefault="00A542EE" w:rsidP="00A542EE">
      <w:pPr>
        <w:pStyle w:val="ListParagraph"/>
        <w:ind w:left="1638" w:hanging="918"/>
        <w:rPr>
          <w:rFonts w:ascii="Calibri" w:eastAsia="Times New Roman" w:hAnsi="Calibri" w:cs="Calibri"/>
          <w:color w:val="000000"/>
          <w:sz w:val="20"/>
          <w:szCs w:val="20"/>
        </w:rPr>
      </w:pPr>
    </w:p>
    <w:p w14:paraId="216016B2" w14:textId="77777777" w:rsidR="00A542EE" w:rsidRDefault="00A542EE" w:rsidP="00A542EE">
      <w:pPr>
        <w:pStyle w:val="ListParagraph"/>
        <w:ind w:left="1638" w:hanging="918"/>
        <w:rPr>
          <w:rFonts w:ascii="Calibri" w:eastAsia="Times New Roman" w:hAnsi="Calibri" w:cs="Calibri"/>
          <w:color w:val="000000"/>
          <w:sz w:val="20"/>
          <w:szCs w:val="20"/>
        </w:rPr>
      </w:pPr>
    </w:p>
    <w:p w14:paraId="61B0C155" w14:textId="77777777" w:rsidR="00A542EE" w:rsidRPr="00A542EE" w:rsidRDefault="00A542EE" w:rsidP="00A542EE">
      <w:pPr>
        <w:pStyle w:val="ListParagraph"/>
        <w:ind w:left="1638" w:hanging="918"/>
        <w:rPr>
          <w:rFonts w:ascii="Calibri" w:eastAsia="Times New Roman" w:hAnsi="Calibri" w:cs="Calibri"/>
          <w:color w:val="000000"/>
          <w:sz w:val="20"/>
          <w:szCs w:val="20"/>
        </w:rPr>
      </w:pPr>
    </w:p>
    <w:p w14:paraId="718E5519" w14:textId="0F28FF4A" w:rsidR="00AA264B" w:rsidRDefault="00504634" w:rsidP="00AA264B">
      <w:pPr>
        <w:spacing w:line="480" w:lineRule="auto"/>
        <w:jc w:val="both"/>
        <w:rPr>
          <w:rFonts w:ascii="Times New Roman" w:hAnsi="Times New Roman" w:cs="Times New Roman"/>
          <w:sz w:val="24"/>
          <w:szCs w:val="24"/>
        </w:rPr>
      </w:pPr>
      <w:r w:rsidRPr="001C048F">
        <w:rPr>
          <w:rFonts w:ascii="Times New Roman" w:hAnsi="Times New Roman" w:cs="Times New Roman"/>
          <w:sz w:val="24"/>
          <w:szCs w:val="24"/>
        </w:rPr>
        <w:lastRenderedPageBreak/>
        <w:t>Discussion on the effect of Temperature on time of storage.</w:t>
      </w:r>
    </w:p>
    <w:p w14:paraId="39E73042" w14:textId="55D1ED6D" w:rsidR="00504634" w:rsidRPr="00AA264B" w:rsidRDefault="00504634" w:rsidP="00504634">
      <w:pPr>
        <w:jc w:val="center"/>
        <w:rPr>
          <w:rFonts w:ascii="Times New Roman" w:hAnsi="Times New Roman" w:cs="Times New Roman"/>
          <w:sz w:val="20"/>
          <w:szCs w:val="20"/>
        </w:rPr>
      </w:pPr>
      <w:r w:rsidRPr="00AA264B">
        <w:rPr>
          <w:rFonts w:ascii="Times New Roman" w:hAnsi="Times New Roman" w:cs="Times New Roman"/>
          <w:sz w:val="20"/>
          <w:szCs w:val="20"/>
        </w:rPr>
        <w:t>Table 3: Cooling Storage Temperature at no-load and at load</w:t>
      </w:r>
    </w:p>
    <w:tbl>
      <w:tblPr>
        <w:tblW w:w="6940" w:type="dxa"/>
        <w:jc w:val="center"/>
        <w:tblBorders>
          <w:top w:val="single" w:sz="4" w:space="0" w:color="auto"/>
          <w:bottom w:val="single" w:sz="4" w:space="0" w:color="auto"/>
        </w:tblBorders>
        <w:tblLook w:val="04A0" w:firstRow="1" w:lastRow="0" w:firstColumn="1" w:lastColumn="0" w:noHBand="0" w:noVBand="1"/>
      </w:tblPr>
      <w:tblGrid>
        <w:gridCol w:w="960"/>
        <w:gridCol w:w="960"/>
        <w:gridCol w:w="2700"/>
        <w:gridCol w:w="2320"/>
      </w:tblGrid>
      <w:tr w:rsidR="00504634" w:rsidRPr="00F0111A" w14:paraId="215DA559" w14:textId="77777777">
        <w:trPr>
          <w:trHeight w:val="300"/>
          <w:jc w:val="center"/>
        </w:trPr>
        <w:tc>
          <w:tcPr>
            <w:tcW w:w="960" w:type="dxa"/>
            <w:tcBorders>
              <w:top w:val="single" w:sz="4" w:space="0" w:color="auto"/>
              <w:bottom w:val="single" w:sz="4" w:space="0" w:color="auto"/>
            </w:tcBorders>
          </w:tcPr>
          <w:p w14:paraId="7533311C" w14:textId="77777777" w:rsidR="00504634" w:rsidRPr="00F0111A" w:rsidRDefault="0050463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S/no</w:t>
            </w:r>
          </w:p>
        </w:tc>
        <w:tc>
          <w:tcPr>
            <w:tcW w:w="960" w:type="dxa"/>
            <w:tcBorders>
              <w:top w:val="single" w:sz="4" w:space="0" w:color="auto"/>
              <w:bottom w:val="single" w:sz="4" w:space="0" w:color="auto"/>
            </w:tcBorders>
            <w:shd w:val="clear" w:color="auto" w:fill="auto"/>
            <w:noWrap/>
            <w:vAlign w:val="bottom"/>
            <w:hideMark/>
          </w:tcPr>
          <w:p w14:paraId="47EFF6E8" w14:textId="77777777" w:rsidR="00504634" w:rsidRPr="00F0111A" w:rsidRDefault="00504634">
            <w:pPr>
              <w:spacing w:after="0" w:line="240" w:lineRule="auto"/>
              <w:jc w:val="center"/>
              <w:rPr>
                <w:rFonts w:ascii="Calibri" w:eastAsia="Times New Roman" w:hAnsi="Calibri" w:cs="Calibri"/>
                <w:b/>
                <w:bCs/>
                <w:color w:val="000000"/>
              </w:rPr>
            </w:pPr>
            <w:r w:rsidRPr="00F0111A">
              <w:rPr>
                <w:rFonts w:ascii="Calibri" w:eastAsia="Times New Roman" w:hAnsi="Calibri" w:cs="Calibri"/>
                <w:b/>
                <w:bCs/>
                <w:color w:val="000000"/>
              </w:rPr>
              <w:t>Time</w:t>
            </w:r>
          </w:p>
        </w:tc>
        <w:tc>
          <w:tcPr>
            <w:tcW w:w="2700" w:type="dxa"/>
            <w:tcBorders>
              <w:top w:val="single" w:sz="4" w:space="0" w:color="auto"/>
              <w:bottom w:val="single" w:sz="4" w:space="0" w:color="auto"/>
            </w:tcBorders>
            <w:shd w:val="clear" w:color="auto" w:fill="auto"/>
            <w:noWrap/>
            <w:vAlign w:val="bottom"/>
            <w:hideMark/>
          </w:tcPr>
          <w:p w14:paraId="5BE0064F" w14:textId="77777777" w:rsidR="00504634" w:rsidRPr="00F0111A" w:rsidRDefault="00504634">
            <w:pPr>
              <w:spacing w:after="0" w:line="240" w:lineRule="auto"/>
              <w:jc w:val="center"/>
              <w:rPr>
                <w:rFonts w:ascii="Calibri" w:eastAsia="Times New Roman" w:hAnsi="Calibri" w:cs="Calibri"/>
                <w:b/>
                <w:bCs/>
                <w:color w:val="000000"/>
              </w:rPr>
            </w:pPr>
            <w:r w:rsidRPr="00F0111A">
              <w:rPr>
                <w:rFonts w:ascii="Calibri" w:eastAsia="Times New Roman" w:hAnsi="Calibri" w:cs="Calibri"/>
                <w:b/>
                <w:bCs/>
                <w:color w:val="000000"/>
              </w:rPr>
              <w:t>Temperature at no load</w:t>
            </w:r>
          </w:p>
        </w:tc>
        <w:tc>
          <w:tcPr>
            <w:tcW w:w="2320" w:type="dxa"/>
            <w:tcBorders>
              <w:top w:val="single" w:sz="4" w:space="0" w:color="auto"/>
              <w:bottom w:val="single" w:sz="4" w:space="0" w:color="auto"/>
            </w:tcBorders>
            <w:shd w:val="clear" w:color="auto" w:fill="auto"/>
            <w:noWrap/>
            <w:vAlign w:val="bottom"/>
            <w:hideMark/>
          </w:tcPr>
          <w:p w14:paraId="3C5EF159" w14:textId="77777777" w:rsidR="00504634" w:rsidRPr="00F0111A" w:rsidRDefault="00504634">
            <w:pPr>
              <w:spacing w:after="0" w:line="240" w:lineRule="auto"/>
              <w:jc w:val="center"/>
              <w:rPr>
                <w:rFonts w:ascii="Calibri" w:eastAsia="Times New Roman" w:hAnsi="Calibri" w:cs="Calibri"/>
                <w:b/>
                <w:bCs/>
                <w:color w:val="000000"/>
              </w:rPr>
            </w:pPr>
            <w:r w:rsidRPr="00F0111A">
              <w:rPr>
                <w:rFonts w:ascii="Calibri" w:eastAsia="Times New Roman" w:hAnsi="Calibri" w:cs="Calibri"/>
                <w:b/>
                <w:bCs/>
                <w:color w:val="000000"/>
              </w:rPr>
              <w:t>Temperature at load</w:t>
            </w:r>
          </w:p>
        </w:tc>
      </w:tr>
      <w:tr w:rsidR="00504634" w:rsidRPr="00F0111A" w14:paraId="68F14A7D" w14:textId="77777777">
        <w:trPr>
          <w:trHeight w:val="300"/>
          <w:jc w:val="center"/>
        </w:trPr>
        <w:tc>
          <w:tcPr>
            <w:tcW w:w="960" w:type="dxa"/>
            <w:tcBorders>
              <w:top w:val="single" w:sz="4" w:space="0" w:color="auto"/>
            </w:tcBorders>
          </w:tcPr>
          <w:p w14:paraId="209CFBC9"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auto"/>
            </w:tcBorders>
            <w:shd w:val="clear" w:color="auto" w:fill="auto"/>
            <w:noWrap/>
            <w:vAlign w:val="bottom"/>
            <w:hideMark/>
          </w:tcPr>
          <w:p w14:paraId="41740731"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0</w:t>
            </w:r>
          </w:p>
        </w:tc>
        <w:tc>
          <w:tcPr>
            <w:tcW w:w="2700" w:type="dxa"/>
            <w:tcBorders>
              <w:top w:val="single" w:sz="4" w:space="0" w:color="auto"/>
            </w:tcBorders>
            <w:shd w:val="clear" w:color="auto" w:fill="auto"/>
            <w:noWrap/>
            <w:vAlign w:val="bottom"/>
            <w:hideMark/>
          </w:tcPr>
          <w:p w14:paraId="1B44ACFB"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32.1</w:t>
            </w:r>
          </w:p>
        </w:tc>
        <w:tc>
          <w:tcPr>
            <w:tcW w:w="2320" w:type="dxa"/>
            <w:tcBorders>
              <w:top w:val="single" w:sz="4" w:space="0" w:color="auto"/>
            </w:tcBorders>
            <w:shd w:val="clear" w:color="auto" w:fill="auto"/>
            <w:noWrap/>
            <w:vAlign w:val="bottom"/>
            <w:hideMark/>
          </w:tcPr>
          <w:p w14:paraId="34ACEC48"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31.1</w:t>
            </w:r>
          </w:p>
        </w:tc>
      </w:tr>
      <w:tr w:rsidR="00504634" w:rsidRPr="00F0111A" w14:paraId="1AFE15EF" w14:textId="77777777">
        <w:trPr>
          <w:trHeight w:val="300"/>
          <w:jc w:val="center"/>
        </w:trPr>
        <w:tc>
          <w:tcPr>
            <w:tcW w:w="960" w:type="dxa"/>
          </w:tcPr>
          <w:p w14:paraId="0BC3906E"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shd w:val="clear" w:color="auto" w:fill="auto"/>
            <w:noWrap/>
            <w:vAlign w:val="bottom"/>
            <w:hideMark/>
          </w:tcPr>
          <w:p w14:paraId="68887877"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10</w:t>
            </w:r>
          </w:p>
        </w:tc>
        <w:tc>
          <w:tcPr>
            <w:tcW w:w="2700" w:type="dxa"/>
            <w:shd w:val="clear" w:color="auto" w:fill="auto"/>
            <w:noWrap/>
            <w:vAlign w:val="bottom"/>
            <w:hideMark/>
          </w:tcPr>
          <w:p w14:paraId="56826963"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25</w:t>
            </w:r>
          </w:p>
        </w:tc>
        <w:tc>
          <w:tcPr>
            <w:tcW w:w="2320" w:type="dxa"/>
            <w:shd w:val="clear" w:color="auto" w:fill="auto"/>
            <w:noWrap/>
            <w:vAlign w:val="bottom"/>
            <w:hideMark/>
          </w:tcPr>
          <w:p w14:paraId="6411D3FA"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25.1</w:t>
            </w:r>
          </w:p>
        </w:tc>
      </w:tr>
      <w:tr w:rsidR="00504634" w:rsidRPr="00F0111A" w14:paraId="5B99EEAA" w14:textId="77777777">
        <w:trPr>
          <w:trHeight w:val="300"/>
          <w:jc w:val="center"/>
        </w:trPr>
        <w:tc>
          <w:tcPr>
            <w:tcW w:w="960" w:type="dxa"/>
          </w:tcPr>
          <w:p w14:paraId="209C2BD2"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shd w:val="clear" w:color="auto" w:fill="auto"/>
            <w:noWrap/>
            <w:vAlign w:val="bottom"/>
            <w:hideMark/>
          </w:tcPr>
          <w:p w14:paraId="2249E165"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20</w:t>
            </w:r>
          </w:p>
        </w:tc>
        <w:tc>
          <w:tcPr>
            <w:tcW w:w="2700" w:type="dxa"/>
            <w:shd w:val="clear" w:color="auto" w:fill="auto"/>
            <w:noWrap/>
            <w:vAlign w:val="bottom"/>
            <w:hideMark/>
          </w:tcPr>
          <w:p w14:paraId="0758ABD3"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0.85</w:t>
            </w:r>
          </w:p>
        </w:tc>
        <w:tc>
          <w:tcPr>
            <w:tcW w:w="2320" w:type="dxa"/>
            <w:shd w:val="clear" w:color="auto" w:fill="auto"/>
            <w:noWrap/>
            <w:vAlign w:val="bottom"/>
            <w:hideMark/>
          </w:tcPr>
          <w:p w14:paraId="6FC45FBE"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20.7</w:t>
            </w:r>
          </w:p>
        </w:tc>
      </w:tr>
      <w:tr w:rsidR="00504634" w:rsidRPr="00F0111A" w14:paraId="46856F5F" w14:textId="77777777">
        <w:trPr>
          <w:trHeight w:val="300"/>
          <w:jc w:val="center"/>
        </w:trPr>
        <w:tc>
          <w:tcPr>
            <w:tcW w:w="960" w:type="dxa"/>
          </w:tcPr>
          <w:p w14:paraId="3B65C64D"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960" w:type="dxa"/>
            <w:shd w:val="clear" w:color="auto" w:fill="auto"/>
            <w:noWrap/>
            <w:vAlign w:val="bottom"/>
            <w:hideMark/>
          </w:tcPr>
          <w:p w14:paraId="4A7549F2"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30</w:t>
            </w:r>
          </w:p>
        </w:tc>
        <w:tc>
          <w:tcPr>
            <w:tcW w:w="2700" w:type="dxa"/>
            <w:shd w:val="clear" w:color="auto" w:fill="auto"/>
            <w:noWrap/>
            <w:vAlign w:val="bottom"/>
            <w:hideMark/>
          </w:tcPr>
          <w:p w14:paraId="10A297D1"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-0.9</w:t>
            </w:r>
          </w:p>
        </w:tc>
        <w:tc>
          <w:tcPr>
            <w:tcW w:w="2320" w:type="dxa"/>
            <w:shd w:val="clear" w:color="auto" w:fill="auto"/>
            <w:noWrap/>
            <w:vAlign w:val="bottom"/>
            <w:hideMark/>
          </w:tcPr>
          <w:p w14:paraId="48A6EAAB"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16.2</w:t>
            </w:r>
          </w:p>
        </w:tc>
      </w:tr>
      <w:tr w:rsidR="00504634" w:rsidRPr="00F0111A" w14:paraId="62107777" w14:textId="77777777">
        <w:trPr>
          <w:trHeight w:val="300"/>
          <w:jc w:val="center"/>
        </w:trPr>
        <w:tc>
          <w:tcPr>
            <w:tcW w:w="960" w:type="dxa"/>
          </w:tcPr>
          <w:p w14:paraId="080E73C5"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60" w:type="dxa"/>
            <w:shd w:val="clear" w:color="auto" w:fill="auto"/>
            <w:noWrap/>
            <w:vAlign w:val="bottom"/>
            <w:hideMark/>
          </w:tcPr>
          <w:p w14:paraId="2D7C0164"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40</w:t>
            </w:r>
          </w:p>
        </w:tc>
        <w:tc>
          <w:tcPr>
            <w:tcW w:w="2700" w:type="dxa"/>
            <w:shd w:val="clear" w:color="auto" w:fill="auto"/>
            <w:noWrap/>
            <w:vAlign w:val="bottom"/>
            <w:hideMark/>
          </w:tcPr>
          <w:p w14:paraId="094E3558"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-3.7</w:t>
            </w:r>
          </w:p>
        </w:tc>
        <w:tc>
          <w:tcPr>
            <w:tcW w:w="2320" w:type="dxa"/>
            <w:shd w:val="clear" w:color="auto" w:fill="auto"/>
            <w:noWrap/>
            <w:vAlign w:val="bottom"/>
            <w:hideMark/>
          </w:tcPr>
          <w:p w14:paraId="1861268C"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13.1</w:t>
            </w:r>
          </w:p>
        </w:tc>
      </w:tr>
      <w:tr w:rsidR="00504634" w:rsidRPr="00F0111A" w14:paraId="386E1B93" w14:textId="77777777">
        <w:trPr>
          <w:trHeight w:val="300"/>
          <w:jc w:val="center"/>
        </w:trPr>
        <w:tc>
          <w:tcPr>
            <w:tcW w:w="960" w:type="dxa"/>
          </w:tcPr>
          <w:p w14:paraId="2CC3E952"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0" w:type="dxa"/>
            <w:shd w:val="clear" w:color="auto" w:fill="auto"/>
            <w:noWrap/>
            <w:vAlign w:val="bottom"/>
            <w:hideMark/>
          </w:tcPr>
          <w:p w14:paraId="72DAC780"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50</w:t>
            </w:r>
          </w:p>
        </w:tc>
        <w:tc>
          <w:tcPr>
            <w:tcW w:w="2700" w:type="dxa"/>
            <w:shd w:val="clear" w:color="auto" w:fill="auto"/>
            <w:noWrap/>
            <w:vAlign w:val="bottom"/>
            <w:hideMark/>
          </w:tcPr>
          <w:p w14:paraId="4E247C19"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-5.2</w:t>
            </w:r>
          </w:p>
        </w:tc>
        <w:tc>
          <w:tcPr>
            <w:tcW w:w="2320" w:type="dxa"/>
            <w:shd w:val="clear" w:color="auto" w:fill="auto"/>
            <w:noWrap/>
            <w:vAlign w:val="bottom"/>
            <w:hideMark/>
          </w:tcPr>
          <w:p w14:paraId="68B9BBFF"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10</w:t>
            </w:r>
          </w:p>
        </w:tc>
      </w:tr>
      <w:tr w:rsidR="00504634" w:rsidRPr="00F0111A" w14:paraId="0F871305" w14:textId="77777777">
        <w:trPr>
          <w:trHeight w:val="300"/>
          <w:jc w:val="center"/>
        </w:trPr>
        <w:tc>
          <w:tcPr>
            <w:tcW w:w="960" w:type="dxa"/>
          </w:tcPr>
          <w:p w14:paraId="7324AC7E"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960" w:type="dxa"/>
            <w:shd w:val="clear" w:color="auto" w:fill="auto"/>
            <w:noWrap/>
            <w:vAlign w:val="bottom"/>
            <w:hideMark/>
          </w:tcPr>
          <w:p w14:paraId="60FA52A9"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60</w:t>
            </w:r>
          </w:p>
        </w:tc>
        <w:tc>
          <w:tcPr>
            <w:tcW w:w="2700" w:type="dxa"/>
            <w:shd w:val="clear" w:color="auto" w:fill="auto"/>
            <w:noWrap/>
            <w:vAlign w:val="bottom"/>
            <w:hideMark/>
          </w:tcPr>
          <w:p w14:paraId="7E420504"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-6.2</w:t>
            </w:r>
          </w:p>
        </w:tc>
        <w:tc>
          <w:tcPr>
            <w:tcW w:w="2320" w:type="dxa"/>
            <w:shd w:val="clear" w:color="auto" w:fill="auto"/>
            <w:noWrap/>
            <w:vAlign w:val="bottom"/>
            <w:hideMark/>
          </w:tcPr>
          <w:p w14:paraId="45C772AC"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8.2</w:t>
            </w:r>
          </w:p>
        </w:tc>
      </w:tr>
      <w:tr w:rsidR="00504634" w:rsidRPr="00F0111A" w14:paraId="4EB5C8FE" w14:textId="77777777">
        <w:trPr>
          <w:trHeight w:val="300"/>
          <w:jc w:val="center"/>
        </w:trPr>
        <w:tc>
          <w:tcPr>
            <w:tcW w:w="960" w:type="dxa"/>
          </w:tcPr>
          <w:p w14:paraId="4BF154D2"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960" w:type="dxa"/>
            <w:shd w:val="clear" w:color="auto" w:fill="auto"/>
            <w:noWrap/>
            <w:vAlign w:val="bottom"/>
            <w:hideMark/>
          </w:tcPr>
          <w:p w14:paraId="044FEA5D"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70</w:t>
            </w:r>
          </w:p>
        </w:tc>
        <w:tc>
          <w:tcPr>
            <w:tcW w:w="2700" w:type="dxa"/>
            <w:shd w:val="clear" w:color="auto" w:fill="auto"/>
            <w:noWrap/>
            <w:vAlign w:val="bottom"/>
            <w:hideMark/>
          </w:tcPr>
          <w:p w14:paraId="08DE9EBF"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-6.8</w:t>
            </w:r>
          </w:p>
        </w:tc>
        <w:tc>
          <w:tcPr>
            <w:tcW w:w="2320" w:type="dxa"/>
            <w:shd w:val="clear" w:color="auto" w:fill="auto"/>
            <w:noWrap/>
            <w:vAlign w:val="bottom"/>
            <w:hideMark/>
          </w:tcPr>
          <w:p w14:paraId="5F7CB843"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6.7</w:t>
            </w:r>
          </w:p>
        </w:tc>
      </w:tr>
      <w:tr w:rsidR="00504634" w:rsidRPr="00F0111A" w14:paraId="235FA498" w14:textId="77777777">
        <w:trPr>
          <w:trHeight w:val="300"/>
          <w:jc w:val="center"/>
        </w:trPr>
        <w:tc>
          <w:tcPr>
            <w:tcW w:w="960" w:type="dxa"/>
          </w:tcPr>
          <w:p w14:paraId="2EEC8C45"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960" w:type="dxa"/>
            <w:shd w:val="clear" w:color="auto" w:fill="auto"/>
            <w:noWrap/>
            <w:vAlign w:val="bottom"/>
            <w:hideMark/>
          </w:tcPr>
          <w:p w14:paraId="43CDFE4B"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80</w:t>
            </w:r>
          </w:p>
        </w:tc>
        <w:tc>
          <w:tcPr>
            <w:tcW w:w="2700" w:type="dxa"/>
            <w:shd w:val="clear" w:color="auto" w:fill="auto"/>
            <w:noWrap/>
            <w:vAlign w:val="bottom"/>
            <w:hideMark/>
          </w:tcPr>
          <w:p w14:paraId="50A16B2C"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-7.2</w:t>
            </w:r>
          </w:p>
        </w:tc>
        <w:tc>
          <w:tcPr>
            <w:tcW w:w="2320" w:type="dxa"/>
            <w:shd w:val="clear" w:color="auto" w:fill="auto"/>
            <w:noWrap/>
            <w:vAlign w:val="bottom"/>
            <w:hideMark/>
          </w:tcPr>
          <w:p w14:paraId="5B994E59"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5.1</w:t>
            </w:r>
          </w:p>
        </w:tc>
      </w:tr>
      <w:tr w:rsidR="00504634" w:rsidRPr="00F0111A" w14:paraId="736F577E" w14:textId="77777777">
        <w:trPr>
          <w:trHeight w:val="300"/>
          <w:jc w:val="center"/>
        </w:trPr>
        <w:tc>
          <w:tcPr>
            <w:tcW w:w="960" w:type="dxa"/>
          </w:tcPr>
          <w:p w14:paraId="273A2327"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960" w:type="dxa"/>
            <w:shd w:val="clear" w:color="auto" w:fill="auto"/>
            <w:noWrap/>
            <w:vAlign w:val="bottom"/>
            <w:hideMark/>
          </w:tcPr>
          <w:p w14:paraId="7C635107"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90</w:t>
            </w:r>
          </w:p>
        </w:tc>
        <w:tc>
          <w:tcPr>
            <w:tcW w:w="2700" w:type="dxa"/>
            <w:shd w:val="clear" w:color="auto" w:fill="auto"/>
            <w:noWrap/>
            <w:vAlign w:val="bottom"/>
            <w:hideMark/>
          </w:tcPr>
          <w:p w14:paraId="09286CC9"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-7.3</w:t>
            </w:r>
          </w:p>
        </w:tc>
        <w:tc>
          <w:tcPr>
            <w:tcW w:w="2320" w:type="dxa"/>
            <w:shd w:val="clear" w:color="auto" w:fill="auto"/>
            <w:noWrap/>
            <w:vAlign w:val="bottom"/>
            <w:hideMark/>
          </w:tcPr>
          <w:p w14:paraId="6EE21C94"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3.7</w:t>
            </w:r>
          </w:p>
        </w:tc>
      </w:tr>
      <w:tr w:rsidR="00504634" w:rsidRPr="00F0111A" w14:paraId="5B797E5E" w14:textId="77777777">
        <w:trPr>
          <w:trHeight w:val="300"/>
          <w:jc w:val="center"/>
        </w:trPr>
        <w:tc>
          <w:tcPr>
            <w:tcW w:w="960" w:type="dxa"/>
          </w:tcPr>
          <w:p w14:paraId="117C7530"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c>
          <w:tcPr>
            <w:tcW w:w="960" w:type="dxa"/>
            <w:shd w:val="clear" w:color="auto" w:fill="auto"/>
            <w:noWrap/>
            <w:vAlign w:val="bottom"/>
            <w:hideMark/>
          </w:tcPr>
          <w:p w14:paraId="6EA86204"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100</w:t>
            </w:r>
          </w:p>
        </w:tc>
        <w:tc>
          <w:tcPr>
            <w:tcW w:w="2700" w:type="dxa"/>
            <w:shd w:val="clear" w:color="auto" w:fill="auto"/>
            <w:noWrap/>
            <w:vAlign w:val="bottom"/>
            <w:hideMark/>
          </w:tcPr>
          <w:p w14:paraId="4CC51A67"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-7.4</w:t>
            </w:r>
          </w:p>
        </w:tc>
        <w:tc>
          <w:tcPr>
            <w:tcW w:w="2320" w:type="dxa"/>
            <w:shd w:val="clear" w:color="auto" w:fill="auto"/>
            <w:noWrap/>
            <w:vAlign w:val="bottom"/>
            <w:hideMark/>
          </w:tcPr>
          <w:p w14:paraId="4092D170"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2.8</w:t>
            </w:r>
          </w:p>
        </w:tc>
      </w:tr>
      <w:tr w:rsidR="00504634" w:rsidRPr="00F0111A" w14:paraId="6397FF47" w14:textId="77777777">
        <w:trPr>
          <w:trHeight w:val="300"/>
          <w:jc w:val="center"/>
        </w:trPr>
        <w:tc>
          <w:tcPr>
            <w:tcW w:w="960" w:type="dxa"/>
          </w:tcPr>
          <w:p w14:paraId="5EF1BD54"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960" w:type="dxa"/>
            <w:shd w:val="clear" w:color="auto" w:fill="auto"/>
            <w:noWrap/>
            <w:vAlign w:val="bottom"/>
            <w:hideMark/>
          </w:tcPr>
          <w:p w14:paraId="7AF92FE8"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110</w:t>
            </w:r>
          </w:p>
        </w:tc>
        <w:tc>
          <w:tcPr>
            <w:tcW w:w="2700" w:type="dxa"/>
            <w:shd w:val="clear" w:color="auto" w:fill="auto"/>
            <w:noWrap/>
            <w:vAlign w:val="bottom"/>
            <w:hideMark/>
          </w:tcPr>
          <w:p w14:paraId="44AFC2CE"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-7.4</w:t>
            </w:r>
          </w:p>
        </w:tc>
        <w:tc>
          <w:tcPr>
            <w:tcW w:w="2320" w:type="dxa"/>
            <w:shd w:val="clear" w:color="auto" w:fill="auto"/>
            <w:noWrap/>
            <w:vAlign w:val="bottom"/>
            <w:hideMark/>
          </w:tcPr>
          <w:p w14:paraId="25D1257D"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1.8</w:t>
            </w:r>
          </w:p>
        </w:tc>
      </w:tr>
      <w:tr w:rsidR="00504634" w:rsidRPr="00F0111A" w14:paraId="680A6FF4" w14:textId="77777777">
        <w:trPr>
          <w:trHeight w:val="300"/>
          <w:jc w:val="center"/>
        </w:trPr>
        <w:tc>
          <w:tcPr>
            <w:tcW w:w="960" w:type="dxa"/>
          </w:tcPr>
          <w:p w14:paraId="592942F3"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960" w:type="dxa"/>
            <w:shd w:val="clear" w:color="auto" w:fill="auto"/>
            <w:noWrap/>
            <w:vAlign w:val="bottom"/>
            <w:hideMark/>
          </w:tcPr>
          <w:p w14:paraId="1EFA3D4B"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120</w:t>
            </w:r>
          </w:p>
        </w:tc>
        <w:tc>
          <w:tcPr>
            <w:tcW w:w="2700" w:type="dxa"/>
            <w:shd w:val="clear" w:color="auto" w:fill="auto"/>
            <w:noWrap/>
            <w:vAlign w:val="bottom"/>
            <w:hideMark/>
          </w:tcPr>
          <w:p w14:paraId="010E37FF"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-7.4</w:t>
            </w:r>
          </w:p>
        </w:tc>
        <w:tc>
          <w:tcPr>
            <w:tcW w:w="2320" w:type="dxa"/>
            <w:shd w:val="clear" w:color="auto" w:fill="auto"/>
            <w:noWrap/>
            <w:vAlign w:val="bottom"/>
            <w:hideMark/>
          </w:tcPr>
          <w:p w14:paraId="1986EBA2"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1</w:t>
            </w:r>
          </w:p>
        </w:tc>
      </w:tr>
    </w:tbl>
    <w:p w14:paraId="7375E1A1" w14:textId="77777777" w:rsidR="00504634" w:rsidRDefault="00504634" w:rsidP="00504634">
      <w:pPr>
        <w:rPr>
          <w:noProof/>
        </w:rPr>
      </w:pPr>
    </w:p>
    <w:p w14:paraId="016466C8" w14:textId="77A9CC7D" w:rsidR="00AA264B" w:rsidRPr="00AA264B" w:rsidRDefault="00504634" w:rsidP="00AA264B">
      <w:pPr>
        <w:jc w:val="center"/>
      </w:pPr>
      <w:r>
        <w:rPr>
          <w:noProof/>
        </w:rPr>
        <w:drawing>
          <wp:inline distT="0" distB="0" distL="0" distR="0" wp14:anchorId="442FD32F" wp14:editId="703D3867">
            <wp:extent cx="5516217" cy="3935896"/>
            <wp:effectExtent l="0" t="0" r="8890" b="762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A445E9" w14:textId="1C188D96" w:rsidR="00504634" w:rsidRPr="00AA264B" w:rsidRDefault="00504634" w:rsidP="00572E62">
      <w:pPr>
        <w:spacing w:line="360" w:lineRule="auto"/>
        <w:jc w:val="center"/>
        <w:rPr>
          <w:rFonts w:ascii="Times New Roman" w:hAnsi="Times New Roman" w:cs="Times New Roman"/>
          <w:sz w:val="20"/>
          <w:szCs w:val="20"/>
        </w:rPr>
      </w:pPr>
      <w:r w:rsidRPr="00AA264B">
        <w:rPr>
          <w:rFonts w:ascii="Times New Roman" w:hAnsi="Times New Roman" w:cs="Times New Roman"/>
          <w:sz w:val="20"/>
          <w:szCs w:val="20"/>
        </w:rPr>
        <w:t xml:space="preserve">Figure </w:t>
      </w:r>
      <w:r w:rsidR="00D55D57">
        <w:rPr>
          <w:rFonts w:ascii="Times New Roman" w:hAnsi="Times New Roman" w:cs="Times New Roman"/>
          <w:sz w:val="20"/>
          <w:szCs w:val="20"/>
        </w:rPr>
        <w:t>7</w:t>
      </w:r>
      <w:r w:rsidRPr="00AA264B">
        <w:rPr>
          <w:rFonts w:ascii="Times New Roman" w:hAnsi="Times New Roman" w:cs="Times New Roman"/>
          <w:sz w:val="20"/>
          <w:szCs w:val="20"/>
        </w:rPr>
        <w:t xml:space="preserve">: Graph of the Cooling Storage temperature at no-load and at load against </w:t>
      </w:r>
      <w:r w:rsidR="0008230B" w:rsidRPr="00AA264B">
        <w:rPr>
          <w:rFonts w:ascii="Times New Roman" w:hAnsi="Times New Roman" w:cs="Times New Roman"/>
          <w:sz w:val="20"/>
          <w:szCs w:val="20"/>
        </w:rPr>
        <w:t>t</w:t>
      </w:r>
      <w:r w:rsidRPr="00AA264B">
        <w:rPr>
          <w:rFonts w:ascii="Times New Roman" w:hAnsi="Times New Roman" w:cs="Times New Roman"/>
          <w:sz w:val="20"/>
          <w:szCs w:val="20"/>
        </w:rPr>
        <w:t xml:space="preserve">ime </w:t>
      </w:r>
    </w:p>
    <w:p w14:paraId="441ABBA2" w14:textId="23505212" w:rsidR="00504634" w:rsidRPr="00513A01" w:rsidRDefault="00504634" w:rsidP="00AA264B">
      <w:pPr>
        <w:spacing w:line="360" w:lineRule="auto"/>
        <w:rPr>
          <w:rFonts w:ascii="Times New Roman" w:hAnsi="Times New Roman" w:cs="Times New Roman"/>
          <w:sz w:val="24"/>
          <w:szCs w:val="24"/>
        </w:rPr>
      </w:pPr>
      <w:r w:rsidRPr="00513A01">
        <w:rPr>
          <w:rFonts w:ascii="Times New Roman" w:hAnsi="Times New Roman" w:cs="Times New Roman"/>
          <w:sz w:val="24"/>
          <w:szCs w:val="24"/>
        </w:rPr>
        <w:t xml:space="preserve">The following </w:t>
      </w:r>
      <w:r>
        <w:rPr>
          <w:rFonts w:ascii="Times New Roman" w:hAnsi="Times New Roman" w:cs="Times New Roman"/>
          <w:sz w:val="24"/>
          <w:szCs w:val="24"/>
        </w:rPr>
        <w:t xml:space="preserve">can be deduced from the </w:t>
      </w:r>
      <w:r w:rsidR="00D55D57">
        <w:rPr>
          <w:rFonts w:ascii="Times New Roman" w:hAnsi="Times New Roman" w:cs="Times New Roman"/>
          <w:sz w:val="24"/>
          <w:szCs w:val="24"/>
        </w:rPr>
        <w:t>T</w:t>
      </w:r>
      <w:r>
        <w:rPr>
          <w:rFonts w:ascii="Times New Roman" w:hAnsi="Times New Roman" w:cs="Times New Roman"/>
          <w:sz w:val="24"/>
          <w:szCs w:val="24"/>
        </w:rPr>
        <w:t xml:space="preserve">able </w:t>
      </w:r>
      <w:r w:rsidR="00D55D57">
        <w:rPr>
          <w:rFonts w:ascii="Times New Roman" w:hAnsi="Times New Roman" w:cs="Times New Roman"/>
          <w:sz w:val="24"/>
          <w:szCs w:val="24"/>
        </w:rPr>
        <w:t xml:space="preserve">3 </w:t>
      </w:r>
      <w:r>
        <w:rPr>
          <w:rFonts w:ascii="Times New Roman" w:hAnsi="Times New Roman" w:cs="Times New Roman"/>
          <w:sz w:val="24"/>
          <w:szCs w:val="24"/>
        </w:rPr>
        <w:t xml:space="preserve">and </w:t>
      </w:r>
      <w:r w:rsidR="00D55D57">
        <w:rPr>
          <w:rFonts w:ascii="Times New Roman" w:hAnsi="Times New Roman" w:cs="Times New Roman"/>
          <w:sz w:val="24"/>
          <w:szCs w:val="24"/>
        </w:rPr>
        <w:t>F</w:t>
      </w:r>
      <w:r>
        <w:rPr>
          <w:rFonts w:ascii="Times New Roman" w:hAnsi="Times New Roman" w:cs="Times New Roman"/>
          <w:sz w:val="24"/>
          <w:szCs w:val="24"/>
        </w:rPr>
        <w:t xml:space="preserve">igure </w:t>
      </w:r>
      <w:r w:rsidR="00D55D57">
        <w:rPr>
          <w:rFonts w:ascii="Times New Roman" w:hAnsi="Times New Roman" w:cs="Times New Roman"/>
          <w:sz w:val="24"/>
          <w:szCs w:val="24"/>
        </w:rPr>
        <w:t>7</w:t>
      </w:r>
    </w:p>
    <w:p w14:paraId="509D1456" w14:textId="77777777" w:rsidR="00504634" w:rsidRPr="0040504E" w:rsidRDefault="00504634" w:rsidP="00AA264B">
      <w:pPr>
        <w:spacing w:after="0" w:line="360" w:lineRule="auto"/>
        <w:ind w:left="709" w:hanging="567"/>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ab/>
      </w:r>
      <w:proofErr w:type="gramStart"/>
      <w:r w:rsidRPr="0040504E">
        <w:rPr>
          <w:rFonts w:ascii="Times New Roman" w:hAnsi="Times New Roman" w:cs="Times New Roman"/>
          <w:sz w:val="24"/>
          <w:szCs w:val="24"/>
        </w:rPr>
        <w:t>The</w:t>
      </w:r>
      <w:proofErr w:type="gramEnd"/>
      <w:r w:rsidRPr="0040504E">
        <w:rPr>
          <w:rFonts w:ascii="Times New Roman" w:hAnsi="Times New Roman" w:cs="Times New Roman"/>
          <w:sz w:val="24"/>
          <w:szCs w:val="24"/>
        </w:rPr>
        <w:t xml:space="preserve"> maximum the cooling storage at no load is -7.4°C </w:t>
      </w:r>
    </w:p>
    <w:p w14:paraId="352202F5" w14:textId="77777777" w:rsidR="00504634" w:rsidRPr="0040504E" w:rsidRDefault="00504634" w:rsidP="00AA264B">
      <w:pPr>
        <w:spacing w:after="0" w:line="360" w:lineRule="auto"/>
        <w:ind w:left="709" w:hanging="567"/>
        <w:jc w:val="both"/>
        <w:rPr>
          <w:rFonts w:ascii="Times New Roman" w:hAnsi="Times New Roman" w:cs="Times New Roman"/>
          <w:sz w:val="24"/>
          <w:szCs w:val="24"/>
        </w:rPr>
      </w:pPr>
      <w:r>
        <w:rPr>
          <w:rFonts w:ascii="Times New Roman" w:hAnsi="Times New Roman" w:cs="Times New Roman"/>
          <w:sz w:val="24"/>
          <w:szCs w:val="24"/>
        </w:rPr>
        <w:lastRenderedPageBreak/>
        <w:t>ii</w:t>
      </w:r>
      <w:r>
        <w:rPr>
          <w:rFonts w:ascii="Times New Roman" w:hAnsi="Times New Roman" w:cs="Times New Roman"/>
          <w:sz w:val="24"/>
          <w:szCs w:val="24"/>
        </w:rPr>
        <w:tab/>
      </w:r>
      <w:r w:rsidRPr="0040504E">
        <w:rPr>
          <w:rFonts w:ascii="Times New Roman" w:hAnsi="Times New Roman" w:cs="Times New Roman"/>
          <w:sz w:val="24"/>
          <w:szCs w:val="24"/>
        </w:rPr>
        <w:t>It takes the cooling system 100 minutes to attain the maximum cooling level of the storage system</w:t>
      </w:r>
    </w:p>
    <w:p w14:paraId="24DF3EA1" w14:textId="5BD1CA69" w:rsidR="00594D0A" w:rsidRDefault="00504634" w:rsidP="00AA264B">
      <w:pPr>
        <w:spacing w:after="0" w:line="360" w:lineRule="auto"/>
        <w:ind w:left="709" w:hanging="567"/>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proofErr w:type="gramStart"/>
      <w:r w:rsidRPr="00D53425">
        <w:rPr>
          <w:rFonts w:ascii="Times New Roman" w:hAnsi="Times New Roman" w:cs="Times New Roman"/>
          <w:sz w:val="24"/>
          <w:szCs w:val="24"/>
        </w:rPr>
        <w:t>The</w:t>
      </w:r>
      <w:proofErr w:type="gramEnd"/>
      <w:r w:rsidRPr="00D53425">
        <w:rPr>
          <w:rFonts w:ascii="Times New Roman" w:hAnsi="Times New Roman" w:cs="Times New Roman"/>
          <w:sz w:val="24"/>
          <w:szCs w:val="24"/>
        </w:rPr>
        <w:t xml:space="preserve"> ambient temperature of the cooling system is 32.1°C</w:t>
      </w:r>
    </w:p>
    <w:p w14:paraId="23727E3B" w14:textId="7800F179" w:rsidR="00504634" w:rsidRDefault="000B4F3E" w:rsidP="00AA264B">
      <w:pPr>
        <w:spacing w:before="240" w:after="0" w:line="360" w:lineRule="auto"/>
        <w:jc w:val="both"/>
        <w:rPr>
          <w:rFonts w:ascii="Times New Roman" w:hAnsi="Times New Roman"/>
          <w:b/>
          <w:sz w:val="24"/>
        </w:rPr>
      </w:pPr>
      <w:r w:rsidRPr="00DB5598">
        <w:rPr>
          <w:rFonts w:ascii="Times New Roman" w:hAnsi="Times New Roman"/>
          <w:b/>
          <w:sz w:val="24"/>
        </w:rPr>
        <w:t>4</w:t>
      </w:r>
      <w:r>
        <w:rPr>
          <w:rFonts w:ascii="Times New Roman" w:hAnsi="Times New Roman"/>
          <w:b/>
          <w:sz w:val="24"/>
        </w:rPr>
        <w:tab/>
        <w:t xml:space="preserve"> CONCLUSIONS</w:t>
      </w:r>
    </w:p>
    <w:p w14:paraId="6D0F061A" w14:textId="195C541B" w:rsidR="00FA0656" w:rsidRDefault="00FA0656" w:rsidP="00572E62">
      <w:pPr>
        <w:spacing w:after="0" w:line="360" w:lineRule="auto"/>
        <w:jc w:val="both"/>
        <w:rPr>
          <w:rFonts w:ascii="Times New Roman" w:hAnsi="Times New Roman" w:cs="Times New Roman"/>
          <w:sz w:val="24"/>
          <w:szCs w:val="24"/>
        </w:rPr>
      </w:pPr>
      <w:r w:rsidRPr="00FA0656">
        <w:rPr>
          <w:rFonts w:ascii="Times New Roman" w:hAnsi="Times New Roman" w:cs="Times New Roman"/>
          <w:sz w:val="24"/>
          <w:szCs w:val="24"/>
        </w:rPr>
        <w:t xml:space="preserve">This </w:t>
      </w:r>
      <w:r w:rsidR="00674062">
        <w:rPr>
          <w:rFonts w:ascii="Times New Roman" w:hAnsi="Times New Roman" w:cs="Times New Roman"/>
          <w:sz w:val="24"/>
          <w:szCs w:val="24"/>
        </w:rPr>
        <w:t>paper</w:t>
      </w:r>
      <w:r w:rsidRPr="00FA0656">
        <w:rPr>
          <w:rFonts w:ascii="Times New Roman" w:hAnsi="Times New Roman" w:cs="Times New Roman"/>
          <w:sz w:val="24"/>
          <w:szCs w:val="24"/>
        </w:rPr>
        <w:t xml:space="preserve"> has provided valuable insights into the effectiveness and potential impact of a low-cost cold storage system on food preservation and agricultural sustainability. The findings reveal that such a system offers a practical and reliable means of extending the shelf life of perishable fruits and vegetables, significantly reducing post-harvest losses. Developed using affordable, locally sourced materials, the system successfully maintained optimal temperature and humidity conditions, as evidenced by the substantial reduction in weight loss of stored produce compared to ambient storage. Its affordability, simplicity, and adaptability make it an ideal solution for low-income and rural farming communities, where access to conventional cold storage is limited. Additionally, its energy-efficient design and compatibility with renewable energy sources further support its application in off-grid environments. Overall, this study confirms the viability of the system as a sustainable approach to improving postharvest handling, enhancing food security, and minimizing food waste. With further refinement and broader field deployment, the system holds great potential for scalability and positive impact across a wide range of agricultural settings.</w:t>
      </w:r>
    </w:p>
    <w:p w14:paraId="3B043D55" w14:textId="2C765447" w:rsidR="00E502D3" w:rsidRPr="00E502D3" w:rsidRDefault="000B4F3E" w:rsidP="00AA264B">
      <w:pPr>
        <w:spacing w:before="240" w:after="160" w:line="360" w:lineRule="auto"/>
        <w:rPr>
          <w:rFonts w:ascii="Times New Roman" w:hAnsi="Times New Roman"/>
          <w:b/>
          <w:sz w:val="24"/>
        </w:rPr>
      </w:pPr>
      <w:r>
        <w:rPr>
          <w:rFonts w:ascii="Times New Roman" w:hAnsi="Times New Roman"/>
          <w:b/>
          <w:bCs/>
          <w:sz w:val="24"/>
        </w:rPr>
        <w:t>5</w:t>
      </w:r>
      <w:r>
        <w:rPr>
          <w:rFonts w:ascii="Times New Roman" w:hAnsi="Times New Roman"/>
          <w:b/>
          <w:bCs/>
          <w:sz w:val="24"/>
        </w:rPr>
        <w:tab/>
      </w:r>
      <w:r w:rsidRPr="00E502D3">
        <w:rPr>
          <w:rFonts w:ascii="Times New Roman" w:hAnsi="Times New Roman"/>
          <w:b/>
          <w:bCs/>
          <w:sz w:val="24"/>
        </w:rPr>
        <w:t>RECOMMENDATION</w:t>
      </w:r>
      <w:r>
        <w:rPr>
          <w:rFonts w:ascii="Times New Roman" w:hAnsi="Times New Roman"/>
          <w:b/>
          <w:bCs/>
          <w:sz w:val="24"/>
        </w:rPr>
        <w:t>S</w:t>
      </w:r>
    </w:p>
    <w:p w14:paraId="2CB1CC02" w14:textId="77777777" w:rsidR="00E502D3" w:rsidRPr="00E502D3" w:rsidRDefault="00E502D3" w:rsidP="000B4F3E">
      <w:pPr>
        <w:spacing w:after="160" w:line="360" w:lineRule="auto"/>
        <w:jc w:val="both"/>
        <w:rPr>
          <w:rFonts w:ascii="Times New Roman" w:hAnsi="Times New Roman"/>
          <w:bCs/>
          <w:sz w:val="24"/>
        </w:rPr>
      </w:pPr>
      <w:r w:rsidRPr="00E502D3">
        <w:rPr>
          <w:rFonts w:ascii="Times New Roman" w:hAnsi="Times New Roman"/>
          <w:bCs/>
          <w:sz w:val="24"/>
        </w:rPr>
        <w:t>Based on the findings from the performance evaluation of the low-cost cold storage system, the following recommendations are proposed to enhance its effectiveness and facilitate wider adoption:</w:t>
      </w:r>
    </w:p>
    <w:p w14:paraId="3BEC324F" w14:textId="77777777" w:rsidR="00E502D3" w:rsidRPr="00E502D3" w:rsidRDefault="00E502D3" w:rsidP="000B4F3E">
      <w:pPr>
        <w:numPr>
          <w:ilvl w:val="0"/>
          <w:numId w:val="4"/>
        </w:numPr>
        <w:spacing w:after="160" w:line="360" w:lineRule="auto"/>
        <w:jc w:val="both"/>
        <w:rPr>
          <w:rFonts w:ascii="Times New Roman" w:hAnsi="Times New Roman"/>
          <w:sz w:val="24"/>
        </w:rPr>
      </w:pPr>
      <w:r w:rsidRPr="00E502D3">
        <w:rPr>
          <w:rFonts w:ascii="Times New Roman" w:hAnsi="Times New Roman"/>
          <w:sz w:val="24"/>
        </w:rPr>
        <w:t>Integration with Renewable Energy Sources: To improve reliability and support deployment in off-grid or rural areas, the system should be integrated with renewable energy sources such as solar panels to ensure continuous operation.</w:t>
      </w:r>
    </w:p>
    <w:p w14:paraId="6F52C269" w14:textId="77777777" w:rsidR="00E502D3" w:rsidRPr="00E502D3" w:rsidRDefault="00E502D3" w:rsidP="000B4F3E">
      <w:pPr>
        <w:numPr>
          <w:ilvl w:val="0"/>
          <w:numId w:val="4"/>
        </w:numPr>
        <w:spacing w:after="160" w:line="360" w:lineRule="auto"/>
        <w:jc w:val="both"/>
        <w:rPr>
          <w:rFonts w:ascii="Times New Roman" w:hAnsi="Times New Roman"/>
          <w:sz w:val="24"/>
        </w:rPr>
      </w:pPr>
      <w:r w:rsidRPr="00E502D3">
        <w:rPr>
          <w:rFonts w:ascii="Times New Roman" w:hAnsi="Times New Roman"/>
          <w:sz w:val="24"/>
        </w:rPr>
        <w:t>Scaling for Commercial Use: Further development should focus on scaling the system for larger storage capacities while maintaining its low-cost advantage, making it suitable for use by cooperatives, markets, and agribusinesses.</w:t>
      </w:r>
    </w:p>
    <w:p w14:paraId="739ED46E" w14:textId="77777777" w:rsidR="00E502D3" w:rsidRPr="00E502D3" w:rsidRDefault="00E502D3" w:rsidP="000B4F3E">
      <w:pPr>
        <w:numPr>
          <w:ilvl w:val="0"/>
          <w:numId w:val="4"/>
        </w:numPr>
        <w:spacing w:after="160" w:line="360" w:lineRule="auto"/>
        <w:jc w:val="both"/>
        <w:rPr>
          <w:rFonts w:ascii="Times New Roman" w:hAnsi="Times New Roman"/>
          <w:sz w:val="24"/>
        </w:rPr>
      </w:pPr>
      <w:r w:rsidRPr="00E502D3">
        <w:rPr>
          <w:rFonts w:ascii="Times New Roman" w:hAnsi="Times New Roman"/>
          <w:sz w:val="24"/>
        </w:rPr>
        <w:t>Real-Time Monitoring and Automation: Adding sensors and IoT-enabled features for real-time monitoring of temperature, humidity, and load levels would allow for smarter control, reduce manual oversight, and improve produce management.</w:t>
      </w:r>
    </w:p>
    <w:p w14:paraId="766BA4A9" w14:textId="54472433" w:rsidR="00AA264B" w:rsidRPr="00AA264B" w:rsidRDefault="00E502D3" w:rsidP="00AA264B">
      <w:pPr>
        <w:numPr>
          <w:ilvl w:val="0"/>
          <w:numId w:val="4"/>
        </w:numPr>
        <w:spacing w:after="160" w:line="360" w:lineRule="auto"/>
        <w:jc w:val="both"/>
        <w:rPr>
          <w:rFonts w:ascii="Times New Roman" w:hAnsi="Times New Roman"/>
          <w:sz w:val="24"/>
        </w:rPr>
      </w:pPr>
      <w:r w:rsidRPr="00E502D3">
        <w:rPr>
          <w:rFonts w:ascii="Times New Roman" w:hAnsi="Times New Roman"/>
          <w:sz w:val="24"/>
        </w:rPr>
        <w:lastRenderedPageBreak/>
        <w:t>Training and Awareness Programs: To encourage adoption among local farmers, training programs and awareness campaigns should be conducted, focusing on the economic and quality benefits of using cold storage systems.</w:t>
      </w:r>
    </w:p>
    <w:p w14:paraId="548E97A3" w14:textId="0FA4BB24" w:rsidR="00FB5EF9" w:rsidRPr="00FB5EF9" w:rsidRDefault="00AA264B" w:rsidP="00B6473D">
      <w:pPr>
        <w:spacing w:after="160" w:line="259" w:lineRule="auto"/>
        <w:rPr>
          <w:rFonts w:ascii="Times New Roman" w:hAnsi="Times New Roman"/>
          <w:b/>
          <w:sz w:val="24"/>
        </w:rPr>
      </w:pPr>
      <w:r>
        <w:rPr>
          <w:rFonts w:ascii="Times New Roman" w:hAnsi="Times New Roman"/>
          <w:b/>
          <w:sz w:val="24"/>
        </w:rPr>
        <w:t xml:space="preserve">REFERENCES </w:t>
      </w:r>
    </w:p>
    <w:p w14:paraId="34931D53" w14:textId="6B98C9E1" w:rsidR="00F2319D" w:rsidRPr="00184EAA" w:rsidRDefault="005326EC" w:rsidP="00AA264B">
      <w:pPr>
        <w:autoSpaceDE w:val="0"/>
        <w:autoSpaceDN w:val="0"/>
        <w:adjustRightInd w:val="0"/>
        <w:spacing w:after="0"/>
        <w:ind w:left="720" w:hanging="720"/>
        <w:jc w:val="both"/>
        <w:rPr>
          <w:rFonts w:ascii="Times New Roman" w:eastAsia="QuarumBook" w:hAnsi="Times New Roman" w:cs="Times New Roman"/>
          <w:sz w:val="24"/>
          <w:szCs w:val="24"/>
          <w14:ligatures w14:val="standardContextual"/>
        </w:rPr>
      </w:pPr>
      <w:r>
        <w:rPr>
          <w:rFonts w:ascii="Times New Roman" w:hAnsi="Times New Roman" w:cs="Times New Roman"/>
          <w:sz w:val="24"/>
          <w:szCs w:val="24"/>
          <w14:ligatures w14:val="standardContextual"/>
        </w:rPr>
        <w:t>[1]</w:t>
      </w:r>
      <w:r>
        <w:rPr>
          <w:rFonts w:ascii="Times New Roman" w:hAnsi="Times New Roman" w:cs="Times New Roman"/>
          <w:sz w:val="24"/>
          <w:szCs w:val="24"/>
          <w14:ligatures w14:val="standardContextual"/>
        </w:rPr>
        <w:tab/>
      </w:r>
      <w:r w:rsidRPr="00184EAA">
        <w:rPr>
          <w:rFonts w:ascii="Times New Roman" w:eastAsia="QuarumBook" w:hAnsi="Times New Roman" w:cs="Times New Roman"/>
          <w:sz w:val="24"/>
          <w:szCs w:val="24"/>
          <w14:ligatures w14:val="standardContextual"/>
        </w:rPr>
        <w:t xml:space="preserve">Barry-Ryan, C., J.M. </w:t>
      </w:r>
      <w:proofErr w:type="spellStart"/>
      <w:r w:rsidRPr="00184EAA">
        <w:rPr>
          <w:rFonts w:ascii="Times New Roman" w:eastAsia="QuarumBook" w:hAnsi="Times New Roman" w:cs="Times New Roman"/>
          <w:sz w:val="24"/>
          <w:szCs w:val="24"/>
          <w14:ligatures w14:val="standardContextual"/>
        </w:rPr>
        <w:t>Pacussi</w:t>
      </w:r>
      <w:proofErr w:type="spellEnd"/>
      <w:r w:rsidRPr="00184EAA">
        <w:rPr>
          <w:rFonts w:ascii="Times New Roman" w:eastAsia="QuarumBook" w:hAnsi="Times New Roman" w:cs="Times New Roman"/>
          <w:sz w:val="24"/>
          <w:szCs w:val="24"/>
          <w14:ligatures w14:val="standardContextual"/>
        </w:rPr>
        <w:t xml:space="preserve"> and D. O’Beirne., </w:t>
      </w:r>
      <w:r w:rsidR="003A5961">
        <w:rPr>
          <w:rFonts w:ascii="Times New Roman" w:eastAsia="QuarumBook" w:hAnsi="Times New Roman" w:cs="Times New Roman"/>
          <w:sz w:val="24"/>
          <w:szCs w:val="24"/>
          <w14:ligatures w14:val="standardContextual"/>
        </w:rPr>
        <w:t>(</w:t>
      </w:r>
      <w:r w:rsidRPr="00184EAA">
        <w:rPr>
          <w:rFonts w:ascii="Times New Roman" w:eastAsia="QuarumBook" w:hAnsi="Times New Roman" w:cs="Times New Roman"/>
          <w:sz w:val="24"/>
          <w:szCs w:val="24"/>
          <w14:ligatures w14:val="standardContextual"/>
        </w:rPr>
        <w:t>20</w:t>
      </w:r>
      <w:r w:rsidR="003A5961">
        <w:rPr>
          <w:rFonts w:ascii="Times New Roman" w:eastAsia="QuarumBook" w:hAnsi="Times New Roman" w:cs="Times New Roman"/>
          <w:sz w:val="24"/>
          <w:szCs w:val="24"/>
          <w14:ligatures w14:val="standardContextual"/>
        </w:rPr>
        <w:t>2</w:t>
      </w:r>
      <w:r w:rsidRPr="00184EAA">
        <w:rPr>
          <w:rFonts w:ascii="Times New Roman" w:eastAsia="QuarumBook" w:hAnsi="Times New Roman" w:cs="Times New Roman"/>
          <w:sz w:val="24"/>
          <w:szCs w:val="24"/>
          <w14:ligatures w14:val="standardContextual"/>
        </w:rPr>
        <w:t>0</w:t>
      </w:r>
      <w:r w:rsidR="003A5961">
        <w:rPr>
          <w:rFonts w:ascii="Times New Roman" w:eastAsia="QuarumBook" w:hAnsi="Times New Roman" w:cs="Times New Roman"/>
          <w:sz w:val="24"/>
          <w:szCs w:val="24"/>
          <w14:ligatures w14:val="standardContextual"/>
        </w:rPr>
        <w:t>)</w:t>
      </w:r>
      <w:r w:rsidRPr="00184EAA">
        <w:rPr>
          <w:rFonts w:ascii="Times New Roman" w:eastAsia="QuarumBook" w:hAnsi="Times New Roman" w:cs="Times New Roman"/>
          <w:sz w:val="24"/>
          <w:szCs w:val="24"/>
          <w14:ligatures w14:val="standardContextual"/>
        </w:rPr>
        <w:t>. Quality of shredded carrots as affected by packaging film and storage temperature, Journal of Food Science. 65, Pp. 726-730.</w:t>
      </w:r>
    </w:p>
    <w:p w14:paraId="02C37049" w14:textId="240B10C9" w:rsidR="00F2319D" w:rsidRPr="00184EAA" w:rsidRDefault="00F2319D" w:rsidP="00AA264B">
      <w:pPr>
        <w:spacing w:after="0"/>
        <w:ind w:left="993" w:hanging="993"/>
        <w:jc w:val="both"/>
        <w:rPr>
          <w:rFonts w:ascii="Times New Roman" w:hAnsi="Times New Roman" w:cs="Times New Roman"/>
          <w:i/>
          <w:sz w:val="24"/>
          <w:szCs w:val="24"/>
        </w:rPr>
      </w:pPr>
      <w:r w:rsidRPr="00184EAA">
        <w:rPr>
          <w:rFonts w:ascii="Times New Roman" w:eastAsia="QuarumBook" w:hAnsi="Times New Roman" w:cs="Times New Roman"/>
          <w:sz w:val="24"/>
          <w:szCs w:val="24"/>
          <w14:ligatures w14:val="standardContextual"/>
        </w:rPr>
        <w:t>[2]</w:t>
      </w:r>
      <w:r w:rsidR="00184EAA">
        <w:rPr>
          <w:rFonts w:ascii="Times New Roman" w:eastAsia="QuarumBook" w:hAnsi="Times New Roman" w:cs="Times New Roman"/>
          <w:sz w:val="24"/>
          <w:szCs w:val="24"/>
          <w14:ligatures w14:val="standardContextual"/>
        </w:rPr>
        <w:t xml:space="preserve">      </w:t>
      </w:r>
      <w:r w:rsidRPr="00184EAA">
        <w:rPr>
          <w:rFonts w:ascii="Times New Roman" w:hAnsi="Times New Roman" w:cs="Times New Roman"/>
          <w:sz w:val="24"/>
          <w:szCs w:val="24"/>
        </w:rPr>
        <w:t xml:space="preserve">Hardenburg, R.E., A.E. Watada and C.Y. Wang. </w:t>
      </w:r>
      <w:r w:rsidR="003A5961">
        <w:rPr>
          <w:rFonts w:ascii="Times New Roman" w:hAnsi="Times New Roman" w:cs="Times New Roman"/>
          <w:sz w:val="24"/>
          <w:szCs w:val="24"/>
        </w:rPr>
        <w:t>(</w:t>
      </w:r>
      <w:r w:rsidRPr="00184EAA">
        <w:rPr>
          <w:rFonts w:ascii="Times New Roman" w:hAnsi="Times New Roman" w:cs="Times New Roman"/>
          <w:sz w:val="24"/>
          <w:szCs w:val="24"/>
        </w:rPr>
        <w:t>1986</w:t>
      </w:r>
      <w:r w:rsidR="003A5961">
        <w:rPr>
          <w:rFonts w:ascii="Times New Roman" w:hAnsi="Times New Roman" w:cs="Times New Roman"/>
          <w:sz w:val="24"/>
          <w:szCs w:val="24"/>
        </w:rPr>
        <w:t>)</w:t>
      </w:r>
      <w:r w:rsidRPr="00184EAA">
        <w:rPr>
          <w:rFonts w:ascii="Times New Roman" w:hAnsi="Times New Roman" w:cs="Times New Roman"/>
          <w:sz w:val="24"/>
          <w:szCs w:val="24"/>
        </w:rPr>
        <w:t xml:space="preserve">. </w:t>
      </w:r>
      <w:r w:rsidRPr="00184EAA">
        <w:rPr>
          <w:rStyle w:val="Emphasis"/>
          <w:rFonts w:ascii="Times New Roman" w:hAnsi="Times New Roman" w:cs="Times New Roman"/>
          <w:sz w:val="24"/>
          <w:szCs w:val="24"/>
        </w:rPr>
        <w:t>The Commercial Storage of Fruits,</w:t>
      </w:r>
      <w:r w:rsidRPr="00184EAA">
        <w:rPr>
          <w:rStyle w:val="Emphasis"/>
          <w:rFonts w:ascii="Times New Roman" w:hAnsi="Times New Roman" w:cs="Times New Roman"/>
          <w:i w:val="0"/>
          <w:sz w:val="24"/>
          <w:szCs w:val="24"/>
        </w:rPr>
        <w:t xml:space="preserve"> </w:t>
      </w:r>
      <w:r w:rsidRPr="00184EAA">
        <w:rPr>
          <w:rStyle w:val="Emphasis"/>
          <w:rFonts w:ascii="Times New Roman" w:hAnsi="Times New Roman" w:cs="Times New Roman"/>
          <w:sz w:val="24"/>
          <w:szCs w:val="24"/>
        </w:rPr>
        <w:t>Vegetables, and</w:t>
      </w:r>
      <w:r w:rsidRPr="00184EAA">
        <w:rPr>
          <w:rFonts w:ascii="Times New Roman" w:hAnsi="Times New Roman" w:cs="Times New Roman"/>
          <w:sz w:val="24"/>
          <w:szCs w:val="24"/>
        </w:rPr>
        <w:t xml:space="preserve"> </w:t>
      </w:r>
      <w:r w:rsidRPr="00184EAA">
        <w:rPr>
          <w:rStyle w:val="Emphasis"/>
          <w:rFonts w:ascii="Times New Roman" w:hAnsi="Times New Roman" w:cs="Times New Roman"/>
          <w:sz w:val="24"/>
          <w:szCs w:val="24"/>
        </w:rPr>
        <w:t xml:space="preserve">Florist and Nursery Stocks. </w:t>
      </w:r>
      <w:r w:rsidRPr="00184EAA">
        <w:rPr>
          <w:rFonts w:ascii="Times New Roman" w:hAnsi="Times New Roman" w:cs="Times New Roman"/>
          <w:sz w:val="24"/>
          <w:szCs w:val="24"/>
        </w:rPr>
        <w:t>USDA-ARS Agriculture Handbook Number 66 (revised) 136p</w:t>
      </w:r>
    </w:p>
    <w:p w14:paraId="67C6BF82" w14:textId="4078A459" w:rsidR="00F2319D" w:rsidRPr="00184EAA" w:rsidRDefault="00F2319D" w:rsidP="00AA264B">
      <w:pPr>
        <w:autoSpaceDE w:val="0"/>
        <w:autoSpaceDN w:val="0"/>
        <w:adjustRightInd w:val="0"/>
        <w:spacing w:after="0"/>
        <w:ind w:left="720" w:hanging="720"/>
        <w:jc w:val="both"/>
        <w:rPr>
          <w:rFonts w:ascii="Times New Roman" w:eastAsia="QuarumBook" w:hAnsi="Times New Roman" w:cs="Times New Roman"/>
          <w:sz w:val="24"/>
          <w:szCs w:val="24"/>
          <w14:ligatures w14:val="standardContextual"/>
        </w:rPr>
      </w:pPr>
      <w:r w:rsidRPr="00184EAA">
        <w:rPr>
          <w:rFonts w:ascii="Times New Roman" w:eastAsia="QuarumBook" w:hAnsi="Times New Roman" w:cs="Times New Roman"/>
          <w:sz w:val="24"/>
          <w:szCs w:val="24"/>
          <w14:ligatures w14:val="standardContextual"/>
        </w:rPr>
        <w:t>[3]</w:t>
      </w:r>
      <w:r w:rsidRPr="00184EAA">
        <w:rPr>
          <w:rFonts w:ascii="Times New Roman" w:eastAsia="QuarumBook" w:hAnsi="Times New Roman" w:cs="Times New Roman"/>
          <w:sz w:val="24"/>
          <w:szCs w:val="24"/>
          <w14:ligatures w14:val="standardContextual"/>
        </w:rPr>
        <w:tab/>
      </w:r>
      <w:r w:rsidR="00436658" w:rsidRPr="00184EAA">
        <w:rPr>
          <w:rFonts w:ascii="Times New Roman" w:hAnsi="Times New Roman" w:cs="Times New Roman"/>
          <w:sz w:val="24"/>
          <w:szCs w:val="24"/>
          <w14:ligatures w14:val="standardContextual"/>
        </w:rPr>
        <w:t xml:space="preserve">Barry-Ryan C., </w:t>
      </w:r>
      <w:r w:rsidR="003A5961">
        <w:rPr>
          <w:rFonts w:ascii="Times New Roman" w:hAnsi="Times New Roman" w:cs="Times New Roman"/>
          <w:sz w:val="24"/>
          <w:szCs w:val="24"/>
          <w14:ligatures w14:val="standardContextual"/>
        </w:rPr>
        <w:t>(</w:t>
      </w:r>
      <w:r w:rsidR="00FB5EF9" w:rsidRPr="00184EAA">
        <w:rPr>
          <w:rFonts w:ascii="Times New Roman" w:hAnsi="Times New Roman" w:cs="Times New Roman"/>
          <w:sz w:val="24"/>
          <w:szCs w:val="24"/>
          <w14:ligatures w14:val="standardContextual"/>
        </w:rPr>
        <w:t>1996</w:t>
      </w:r>
      <w:r w:rsidR="003A5961">
        <w:rPr>
          <w:rFonts w:ascii="Times New Roman" w:hAnsi="Times New Roman" w:cs="Times New Roman"/>
          <w:sz w:val="24"/>
          <w:szCs w:val="24"/>
          <w14:ligatures w14:val="standardContextual"/>
        </w:rPr>
        <w:t>)</w:t>
      </w:r>
      <w:r w:rsidR="00FB5EF9" w:rsidRPr="00184EAA">
        <w:rPr>
          <w:rFonts w:ascii="Times New Roman" w:hAnsi="Times New Roman" w:cs="Times New Roman"/>
          <w:sz w:val="24"/>
          <w:szCs w:val="24"/>
          <w14:ligatures w14:val="standardContextual"/>
        </w:rPr>
        <w:t>. Factors in deterioration of vegetables processed using novel mild techniques [PhD thesis]. Limerick, Ireland: University of Limerick. 158 p.</w:t>
      </w:r>
    </w:p>
    <w:p w14:paraId="5D08F526" w14:textId="60029A7F" w:rsidR="003A5961" w:rsidRDefault="00F2319D" w:rsidP="00AA264B">
      <w:pPr>
        <w:autoSpaceDE w:val="0"/>
        <w:autoSpaceDN w:val="0"/>
        <w:adjustRightInd w:val="0"/>
        <w:spacing w:after="0"/>
        <w:ind w:left="720" w:hanging="720"/>
        <w:jc w:val="both"/>
        <w:rPr>
          <w:rFonts w:ascii="Times New Roman" w:eastAsia="QuarumBook" w:hAnsi="Times New Roman" w:cs="Times New Roman"/>
          <w:sz w:val="24"/>
          <w:szCs w:val="24"/>
          <w14:ligatures w14:val="standardContextual"/>
        </w:rPr>
      </w:pPr>
      <w:r w:rsidRPr="00184EAA">
        <w:rPr>
          <w:rFonts w:ascii="Times New Roman" w:eastAsia="QuarumBook" w:hAnsi="Times New Roman" w:cs="Times New Roman"/>
          <w:sz w:val="24"/>
          <w:szCs w:val="24"/>
          <w14:ligatures w14:val="standardContextual"/>
        </w:rPr>
        <w:t>[4]</w:t>
      </w:r>
      <w:r w:rsidRPr="00184EAA">
        <w:rPr>
          <w:rFonts w:ascii="Times New Roman" w:eastAsia="QuarumBook" w:hAnsi="Times New Roman" w:cs="Times New Roman"/>
          <w:sz w:val="24"/>
          <w:szCs w:val="24"/>
          <w14:ligatures w14:val="standardContextual"/>
        </w:rPr>
        <w:tab/>
      </w:r>
      <w:r w:rsidR="003A5961" w:rsidRPr="003A5961">
        <w:rPr>
          <w:rFonts w:ascii="Times New Roman" w:eastAsia="QuarumBook" w:hAnsi="Times New Roman" w:cs="Times New Roman"/>
          <w:sz w:val="24"/>
          <w:szCs w:val="24"/>
          <w14:ligatures w14:val="standardContextual"/>
        </w:rPr>
        <w:t>Afolabi, A. S., Choi, I.-L., Lee, J. H., Kwon, Y. B., and Kang, H.-M. (</w:t>
      </w:r>
      <w:r w:rsidR="003A5961">
        <w:rPr>
          <w:rFonts w:ascii="Times New Roman" w:eastAsia="QuarumBook" w:hAnsi="Times New Roman" w:cs="Times New Roman"/>
          <w:sz w:val="24"/>
          <w:szCs w:val="24"/>
          <w14:ligatures w14:val="standardContextual"/>
        </w:rPr>
        <w:t>2</w:t>
      </w:r>
      <w:r w:rsidR="003A5961" w:rsidRPr="003A5961">
        <w:rPr>
          <w:rFonts w:ascii="Times New Roman" w:eastAsia="QuarumBook" w:hAnsi="Times New Roman" w:cs="Times New Roman"/>
          <w:sz w:val="24"/>
          <w:szCs w:val="24"/>
          <w14:ligatures w14:val="standardContextual"/>
        </w:rPr>
        <w:t>023</w:t>
      </w:r>
      <w:r w:rsidR="003A5961">
        <w:rPr>
          <w:rFonts w:ascii="Times New Roman" w:eastAsia="QuarumBook" w:hAnsi="Times New Roman" w:cs="Times New Roman"/>
          <w:sz w:val="24"/>
          <w:szCs w:val="24"/>
          <w14:ligatures w14:val="standardContextual"/>
        </w:rPr>
        <w:t>)</w:t>
      </w:r>
      <w:r w:rsidR="003A5961" w:rsidRPr="003A5961">
        <w:rPr>
          <w:rFonts w:ascii="Times New Roman" w:eastAsia="QuarumBook" w:hAnsi="Times New Roman" w:cs="Times New Roman"/>
          <w:sz w:val="24"/>
          <w:szCs w:val="24"/>
          <w14:ligatures w14:val="standardContextual"/>
        </w:rPr>
        <w:t>. High</w:t>
      </w:r>
      <w:r w:rsidR="003A5961">
        <w:rPr>
          <w:rFonts w:ascii="Times New Roman" w:eastAsia="QuarumBook" w:hAnsi="Times New Roman" w:cs="Times New Roman"/>
          <w:sz w:val="24"/>
          <w:szCs w:val="24"/>
          <w14:ligatures w14:val="standardContextual"/>
        </w:rPr>
        <w:t xml:space="preserve"> </w:t>
      </w:r>
      <w:r w:rsidR="003A5961" w:rsidRPr="003A5961">
        <w:rPr>
          <w:rFonts w:ascii="Times New Roman" w:eastAsia="QuarumBook" w:hAnsi="Times New Roman" w:cs="Times New Roman"/>
          <w:sz w:val="24"/>
          <w:szCs w:val="24"/>
          <w14:ligatures w14:val="standardContextual"/>
        </w:rPr>
        <w:t xml:space="preserve">relative-humidity storage reduces the chilling injury symptoms of red sweet peppers in the breaker stage. </w:t>
      </w:r>
      <w:proofErr w:type="spellStart"/>
      <w:r w:rsidR="003A5961" w:rsidRPr="003A5961">
        <w:rPr>
          <w:rFonts w:ascii="Times New Roman" w:eastAsia="QuarumBook" w:hAnsi="Times New Roman" w:cs="Times New Roman"/>
          <w:sz w:val="24"/>
          <w:szCs w:val="24"/>
          <w14:ligatures w14:val="standardContextual"/>
        </w:rPr>
        <w:t>Horticulturae</w:t>
      </w:r>
      <w:proofErr w:type="spellEnd"/>
      <w:r w:rsidR="003A5961" w:rsidRPr="003A5961">
        <w:rPr>
          <w:rFonts w:ascii="Times New Roman" w:eastAsia="QuarumBook" w:hAnsi="Times New Roman" w:cs="Times New Roman"/>
          <w:sz w:val="24"/>
          <w:szCs w:val="24"/>
          <w14:ligatures w14:val="standardContextual"/>
        </w:rPr>
        <w:t xml:space="preserve"> 9, 116. </w:t>
      </w:r>
      <w:proofErr w:type="spellStart"/>
      <w:r w:rsidR="003A5961" w:rsidRPr="003A5961">
        <w:rPr>
          <w:rFonts w:ascii="Times New Roman" w:eastAsia="QuarumBook" w:hAnsi="Times New Roman" w:cs="Times New Roman"/>
          <w:sz w:val="24"/>
          <w:szCs w:val="24"/>
          <w14:ligatures w14:val="standardContextual"/>
        </w:rPr>
        <w:t>doi</w:t>
      </w:r>
      <w:proofErr w:type="spellEnd"/>
      <w:r w:rsidR="003A5961" w:rsidRPr="003A5961">
        <w:rPr>
          <w:rFonts w:ascii="Times New Roman" w:eastAsia="QuarumBook" w:hAnsi="Times New Roman" w:cs="Times New Roman"/>
          <w:sz w:val="24"/>
          <w:szCs w:val="24"/>
          <w14:ligatures w14:val="standardContextual"/>
        </w:rPr>
        <w:t xml:space="preserve">: 10.3390/horticulturae9010116 </w:t>
      </w:r>
    </w:p>
    <w:p w14:paraId="5E0756FF" w14:textId="6499731D" w:rsidR="00F2319D" w:rsidRDefault="00F2319D" w:rsidP="00AA264B">
      <w:pPr>
        <w:autoSpaceDE w:val="0"/>
        <w:autoSpaceDN w:val="0"/>
        <w:adjustRightInd w:val="0"/>
        <w:spacing w:after="0"/>
        <w:ind w:left="720" w:hanging="720"/>
        <w:jc w:val="both"/>
        <w:rPr>
          <w:rFonts w:ascii="Times New Roman" w:hAnsi="Times New Roman" w:cs="Times New Roman"/>
          <w:sz w:val="24"/>
        </w:rPr>
      </w:pPr>
      <w:r w:rsidRPr="00184EAA">
        <w:rPr>
          <w:rFonts w:ascii="Times New Roman" w:hAnsi="Times New Roman" w:cs="Times New Roman"/>
          <w:sz w:val="24"/>
        </w:rPr>
        <w:t>[5]</w:t>
      </w:r>
      <w:r w:rsidRPr="00184EAA">
        <w:rPr>
          <w:rFonts w:ascii="Times New Roman" w:hAnsi="Times New Roman" w:cs="Times New Roman"/>
          <w:sz w:val="24"/>
        </w:rPr>
        <w:tab/>
      </w:r>
      <w:proofErr w:type="spellStart"/>
      <w:r w:rsidRPr="00184EAA">
        <w:rPr>
          <w:rFonts w:ascii="Times New Roman" w:hAnsi="Times New Roman" w:cs="Times New Roman"/>
          <w:sz w:val="24"/>
        </w:rPr>
        <w:t>Tashtoush</w:t>
      </w:r>
      <w:proofErr w:type="spellEnd"/>
      <w:r w:rsidRPr="00184EAA">
        <w:rPr>
          <w:rFonts w:ascii="Times New Roman" w:hAnsi="Times New Roman" w:cs="Times New Roman"/>
          <w:sz w:val="24"/>
        </w:rPr>
        <w:t xml:space="preserve">, B., </w:t>
      </w:r>
      <w:r w:rsidR="003A5961">
        <w:rPr>
          <w:rFonts w:ascii="Times New Roman" w:hAnsi="Times New Roman" w:cs="Times New Roman"/>
          <w:sz w:val="24"/>
        </w:rPr>
        <w:t>(</w:t>
      </w:r>
      <w:r w:rsidRPr="00184EAA">
        <w:rPr>
          <w:rFonts w:ascii="Times New Roman" w:hAnsi="Times New Roman" w:cs="Times New Roman"/>
          <w:sz w:val="24"/>
        </w:rPr>
        <w:t>2000</w:t>
      </w:r>
      <w:r w:rsidR="003A5961">
        <w:rPr>
          <w:rFonts w:ascii="Times New Roman" w:hAnsi="Times New Roman" w:cs="Times New Roman"/>
          <w:sz w:val="24"/>
        </w:rPr>
        <w:t>)</w:t>
      </w:r>
      <w:r w:rsidRPr="00184EAA">
        <w:rPr>
          <w:rFonts w:ascii="Times New Roman" w:hAnsi="Times New Roman" w:cs="Times New Roman"/>
          <w:sz w:val="24"/>
        </w:rPr>
        <w:t xml:space="preserve">. Natural losses from vegetable and fruit products in cold storage. Food control </w:t>
      </w:r>
      <w:r w:rsidRPr="00184EAA">
        <w:rPr>
          <w:rFonts w:ascii="Times New Roman" w:hAnsi="Times New Roman" w:cs="Times New Roman"/>
          <w:sz w:val="24"/>
          <w:szCs w:val="24"/>
        </w:rPr>
        <w:t xml:space="preserve">Vol. </w:t>
      </w:r>
      <w:r w:rsidRPr="00184EAA">
        <w:rPr>
          <w:rFonts w:ascii="Times New Roman" w:hAnsi="Times New Roman" w:cs="Times New Roman"/>
          <w:sz w:val="24"/>
        </w:rPr>
        <w:t>11, Pp. 456-470</w:t>
      </w:r>
    </w:p>
    <w:p w14:paraId="62DFACB5" w14:textId="1122E9CF" w:rsidR="00A56854" w:rsidRDefault="00A56854" w:rsidP="00AA264B">
      <w:pPr>
        <w:autoSpaceDE w:val="0"/>
        <w:autoSpaceDN w:val="0"/>
        <w:adjustRightInd w:val="0"/>
        <w:spacing w:after="0"/>
        <w:ind w:left="720" w:hanging="720"/>
        <w:jc w:val="both"/>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ab/>
      </w:r>
      <w:r w:rsidRPr="00184EAA">
        <w:rPr>
          <w:rFonts w:ascii="Times New Roman" w:hAnsi="Times New Roman" w:cs="Times New Roman"/>
          <w:sz w:val="24"/>
          <w:szCs w:val="24"/>
          <w14:ligatures w14:val="standardContextual"/>
        </w:rPr>
        <w:t xml:space="preserve">Wiley RC. </w:t>
      </w:r>
      <w:r w:rsidR="003A5961">
        <w:rPr>
          <w:rFonts w:ascii="Times New Roman" w:hAnsi="Times New Roman" w:cs="Times New Roman"/>
          <w:sz w:val="24"/>
          <w:szCs w:val="24"/>
          <w14:ligatures w14:val="standardContextual"/>
        </w:rPr>
        <w:t>(</w:t>
      </w:r>
      <w:r w:rsidRPr="00184EAA">
        <w:rPr>
          <w:rFonts w:ascii="Times New Roman" w:hAnsi="Times New Roman" w:cs="Times New Roman"/>
          <w:sz w:val="24"/>
          <w:szCs w:val="24"/>
          <w14:ligatures w14:val="standardContextual"/>
        </w:rPr>
        <w:t>1994</w:t>
      </w:r>
      <w:r w:rsidR="003A5961">
        <w:rPr>
          <w:rFonts w:ascii="Times New Roman" w:hAnsi="Times New Roman" w:cs="Times New Roman"/>
          <w:sz w:val="24"/>
          <w:szCs w:val="24"/>
          <w14:ligatures w14:val="standardContextual"/>
        </w:rPr>
        <w:t>)</w:t>
      </w:r>
      <w:r w:rsidRPr="00184EAA">
        <w:rPr>
          <w:rFonts w:ascii="Times New Roman" w:hAnsi="Times New Roman" w:cs="Times New Roman"/>
          <w:sz w:val="24"/>
          <w:szCs w:val="24"/>
          <w14:ligatures w14:val="standardContextual"/>
        </w:rPr>
        <w:t>. Preservation methods for minimally processed refrigerated fruits and vegetables. In: Wiley RC, editor. Minimally Processed Refrigerated Fruits and Vegetables. New York: Chapman and Hall. Pp. 66-134.</w:t>
      </w:r>
    </w:p>
    <w:p w14:paraId="768A4C08" w14:textId="11837060" w:rsidR="00A56854" w:rsidRPr="00A56854" w:rsidRDefault="00A56854" w:rsidP="00AA264B">
      <w:pPr>
        <w:autoSpaceDE w:val="0"/>
        <w:autoSpaceDN w:val="0"/>
        <w:adjustRightInd w:val="0"/>
        <w:spacing w:after="0"/>
        <w:ind w:left="720" w:hanging="720"/>
        <w:jc w:val="both"/>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ab/>
      </w:r>
      <w:r w:rsidRPr="00A56854">
        <w:rPr>
          <w:rFonts w:ascii="Times New Roman" w:hAnsi="Times New Roman" w:cs="Times New Roman"/>
          <w:sz w:val="24"/>
        </w:rPr>
        <w:t>Zhang, M., Cao, T. T., Cheng, Z. W., Jin, W. Y., Jin, P., and Zheng, Y. H. (2021). Effect</w:t>
      </w:r>
      <w:r>
        <w:rPr>
          <w:rFonts w:ascii="Times New Roman" w:hAnsi="Times New Roman" w:cs="Times New Roman"/>
          <w:sz w:val="24"/>
        </w:rPr>
        <w:t xml:space="preserve"> </w:t>
      </w:r>
      <w:r w:rsidRPr="00A56854">
        <w:rPr>
          <w:rFonts w:ascii="Times New Roman" w:hAnsi="Times New Roman" w:cs="Times New Roman"/>
          <w:sz w:val="24"/>
        </w:rPr>
        <w:t>of high humidity storage on cold damage and antioxidant activity of green pepper</w:t>
      </w:r>
    </w:p>
    <w:p w14:paraId="7A8A1726" w14:textId="3293D4A8" w:rsidR="00A56854" w:rsidRDefault="00A56854" w:rsidP="00AA264B">
      <w:pPr>
        <w:autoSpaceDE w:val="0"/>
        <w:autoSpaceDN w:val="0"/>
        <w:adjustRightInd w:val="0"/>
        <w:spacing w:after="0"/>
        <w:ind w:left="720"/>
        <w:jc w:val="both"/>
        <w:rPr>
          <w:rFonts w:ascii="Times New Roman" w:hAnsi="Times New Roman" w:cs="Times New Roman"/>
          <w:sz w:val="24"/>
        </w:rPr>
      </w:pPr>
      <w:r w:rsidRPr="00A56854">
        <w:rPr>
          <w:rFonts w:ascii="Times New Roman" w:hAnsi="Times New Roman" w:cs="Times New Roman"/>
          <w:sz w:val="24"/>
        </w:rPr>
        <w:t xml:space="preserve">fruits. Food Sci. 42, 243–250. </w:t>
      </w:r>
      <w:proofErr w:type="spellStart"/>
      <w:r w:rsidRPr="00A56854">
        <w:rPr>
          <w:rFonts w:ascii="Times New Roman" w:hAnsi="Times New Roman" w:cs="Times New Roman"/>
          <w:sz w:val="24"/>
        </w:rPr>
        <w:t>doi</w:t>
      </w:r>
      <w:proofErr w:type="spellEnd"/>
      <w:r w:rsidRPr="00A56854">
        <w:rPr>
          <w:rFonts w:ascii="Times New Roman" w:hAnsi="Times New Roman" w:cs="Times New Roman"/>
          <w:sz w:val="24"/>
        </w:rPr>
        <w:t>: 10.7506/spkx1002-6630-20200817-221</w:t>
      </w:r>
    </w:p>
    <w:p w14:paraId="579893C9" w14:textId="217586C7" w:rsidR="00B12219" w:rsidRDefault="00B12219" w:rsidP="00AA264B">
      <w:pPr>
        <w:autoSpaceDE w:val="0"/>
        <w:autoSpaceDN w:val="0"/>
        <w:adjustRightInd w:val="0"/>
        <w:spacing w:after="0"/>
        <w:ind w:left="720" w:hanging="720"/>
        <w:jc w:val="both"/>
        <w:rPr>
          <w:rFonts w:ascii="Times New Roman" w:hAnsi="Times New Roman" w:cs="Times New Roman"/>
          <w:sz w:val="24"/>
        </w:rPr>
      </w:pPr>
      <w:r>
        <w:rPr>
          <w:rFonts w:ascii="Times New Roman" w:hAnsi="Times New Roman" w:cs="Times New Roman"/>
          <w:sz w:val="24"/>
        </w:rPr>
        <w:t>[</w:t>
      </w:r>
      <w:r w:rsidR="00A56854">
        <w:rPr>
          <w:rFonts w:ascii="Times New Roman" w:hAnsi="Times New Roman" w:cs="Times New Roman"/>
          <w:sz w:val="24"/>
        </w:rPr>
        <w:t>8</w:t>
      </w:r>
      <w:r>
        <w:rPr>
          <w:rFonts w:ascii="Times New Roman" w:hAnsi="Times New Roman" w:cs="Times New Roman"/>
          <w:sz w:val="24"/>
        </w:rPr>
        <w:t>]</w:t>
      </w:r>
      <w:r>
        <w:rPr>
          <w:rFonts w:ascii="Times New Roman" w:hAnsi="Times New Roman" w:cs="Times New Roman"/>
          <w:sz w:val="24"/>
        </w:rPr>
        <w:tab/>
      </w:r>
      <w:r w:rsidRPr="00B12219">
        <w:rPr>
          <w:rFonts w:ascii="Times New Roman" w:hAnsi="Times New Roman" w:cs="Times New Roman"/>
          <w:sz w:val="24"/>
        </w:rPr>
        <w:t xml:space="preserve">Liu, Y. D., Chen, J., and Lin, D. B. (2023). </w:t>
      </w:r>
      <w:proofErr w:type="spellStart"/>
      <w:r w:rsidRPr="00B12219">
        <w:rPr>
          <w:rFonts w:ascii="Times New Roman" w:hAnsi="Times New Roman" w:cs="Times New Roman"/>
          <w:sz w:val="24"/>
        </w:rPr>
        <w:t>Phosphoproteomic</w:t>
      </w:r>
      <w:proofErr w:type="spellEnd"/>
      <w:r w:rsidRPr="00B12219">
        <w:rPr>
          <w:rFonts w:ascii="Times New Roman" w:hAnsi="Times New Roman" w:cs="Times New Roman"/>
          <w:sz w:val="24"/>
        </w:rPr>
        <w:t xml:space="preserve"> analysis highlights phosphorylation of primary metabolism-related proteins in response to postharvest cold storage and subsequent shelf-life in tomato fruit. Postharvest Biol. Technol. 205, 112486. </w:t>
      </w:r>
      <w:proofErr w:type="spellStart"/>
      <w:r w:rsidRPr="00B12219">
        <w:rPr>
          <w:rFonts w:ascii="Times New Roman" w:hAnsi="Times New Roman" w:cs="Times New Roman"/>
          <w:sz w:val="24"/>
        </w:rPr>
        <w:t>doi</w:t>
      </w:r>
      <w:proofErr w:type="spellEnd"/>
      <w:r w:rsidRPr="00B12219">
        <w:rPr>
          <w:rFonts w:ascii="Times New Roman" w:hAnsi="Times New Roman" w:cs="Times New Roman"/>
          <w:sz w:val="24"/>
        </w:rPr>
        <w:t>: 10.1016/j.postharvbio.2023.112486</w:t>
      </w:r>
    </w:p>
    <w:p w14:paraId="25CCDD19" w14:textId="4D18D808" w:rsidR="00A56854" w:rsidRPr="00184EAA" w:rsidRDefault="00A56854" w:rsidP="00AA264B">
      <w:pPr>
        <w:autoSpaceDE w:val="0"/>
        <w:autoSpaceDN w:val="0"/>
        <w:adjustRightInd w:val="0"/>
        <w:spacing w:after="0"/>
        <w:ind w:left="720" w:hanging="720"/>
        <w:jc w:val="both"/>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ab/>
      </w:r>
      <w:r w:rsidRPr="00A56854">
        <w:rPr>
          <w:rFonts w:ascii="Times New Roman" w:hAnsi="Times New Roman" w:cs="Times New Roman"/>
          <w:sz w:val="24"/>
        </w:rPr>
        <w:t xml:space="preserve">Zhang, M., and Jie, Y. (2016). Research progress on cold damage during </w:t>
      </w:r>
      <w:proofErr w:type="spellStart"/>
      <w:r w:rsidRPr="00A56854">
        <w:rPr>
          <w:rFonts w:ascii="Times New Roman" w:hAnsi="Times New Roman" w:cs="Times New Roman"/>
          <w:sz w:val="24"/>
        </w:rPr>
        <w:t>lowtemperature</w:t>
      </w:r>
      <w:proofErr w:type="spellEnd"/>
      <w:r w:rsidRPr="00A56854">
        <w:rPr>
          <w:rFonts w:ascii="Times New Roman" w:hAnsi="Times New Roman" w:cs="Times New Roman"/>
          <w:sz w:val="24"/>
        </w:rPr>
        <w:t xml:space="preserve"> storage of post-harvest fruits and vegetables. J. Food </w:t>
      </w:r>
      <w:proofErr w:type="spellStart"/>
      <w:r w:rsidRPr="00A56854">
        <w:rPr>
          <w:rFonts w:ascii="Times New Roman" w:hAnsi="Times New Roman" w:cs="Times New Roman"/>
          <w:sz w:val="24"/>
        </w:rPr>
        <w:t>Biotechnol</w:t>
      </w:r>
      <w:proofErr w:type="spellEnd"/>
      <w:r w:rsidRPr="00A56854">
        <w:rPr>
          <w:rFonts w:ascii="Times New Roman" w:hAnsi="Times New Roman" w:cs="Times New Roman"/>
          <w:sz w:val="24"/>
        </w:rPr>
        <w:t xml:space="preserve">. 35, 1–11. </w:t>
      </w:r>
      <w:proofErr w:type="spellStart"/>
      <w:r w:rsidRPr="00A56854">
        <w:rPr>
          <w:rFonts w:ascii="Times New Roman" w:hAnsi="Times New Roman" w:cs="Times New Roman"/>
          <w:sz w:val="24"/>
        </w:rPr>
        <w:t>doi</w:t>
      </w:r>
      <w:proofErr w:type="spellEnd"/>
      <w:r w:rsidRPr="00A56854">
        <w:rPr>
          <w:rFonts w:ascii="Times New Roman" w:hAnsi="Times New Roman" w:cs="Times New Roman"/>
          <w:sz w:val="24"/>
        </w:rPr>
        <w:t>: 10.3969/j.issn.1673-1689.2016.01.001</w:t>
      </w:r>
    </w:p>
    <w:p w14:paraId="64E2D227" w14:textId="4640BE33" w:rsidR="00F2319D" w:rsidRPr="00184EAA" w:rsidRDefault="00F2319D" w:rsidP="00AA264B">
      <w:pPr>
        <w:autoSpaceDE w:val="0"/>
        <w:autoSpaceDN w:val="0"/>
        <w:adjustRightInd w:val="0"/>
        <w:spacing w:after="0"/>
        <w:ind w:left="720" w:hanging="720"/>
        <w:jc w:val="both"/>
        <w:rPr>
          <w:rFonts w:ascii="Times New Roman" w:hAnsi="Times New Roman" w:cs="Times New Roman"/>
          <w:sz w:val="24"/>
        </w:rPr>
      </w:pPr>
      <w:r w:rsidRPr="00184EAA">
        <w:rPr>
          <w:rFonts w:ascii="Times New Roman" w:hAnsi="Times New Roman" w:cs="Times New Roman"/>
          <w:sz w:val="24"/>
        </w:rPr>
        <w:t>[</w:t>
      </w:r>
      <w:r w:rsidR="003A5961">
        <w:rPr>
          <w:rFonts w:ascii="Times New Roman" w:hAnsi="Times New Roman" w:cs="Times New Roman"/>
          <w:sz w:val="24"/>
        </w:rPr>
        <w:t>10</w:t>
      </w:r>
      <w:r w:rsidRPr="00184EAA">
        <w:rPr>
          <w:rFonts w:ascii="Times New Roman" w:hAnsi="Times New Roman" w:cs="Times New Roman"/>
          <w:sz w:val="24"/>
        </w:rPr>
        <w:t>]</w:t>
      </w:r>
      <w:r w:rsidRPr="00184EAA">
        <w:rPr>
          <w:rFonts w:ascii="Times New Roman" w:hAnsi="Times New Roman" w:cs="Times New Roman"/>
          <w:sz w:val="24"/>
        </w:rPr>
        <w:tab/>
      </w:r>
      <w:r w:rsidR="003A5961" w:rsidRPr="003A5961">
        <w:rPr>
          <w:rFonts w:ascii="Times New Roman" w:hAnsi="Times New Roman" w:cs="Times New Roman"/>
          <w:sz w:val="24"/>
        </w:rPr>
        <w:t xml:space="preserve">Yahia, E. M., </w:t>
      </w:r>
      <w:proofErr w:type="spellStart"/>
      <w:r w:rsidR="003A5961" w:rsidRPr="003A5961">
        <w:rPr>
          <w:rFonts w:ascii="Times New Roman" w:hAnsi="Times New Roman" w:cs="Times New Roman"/>
          <w:sz w:val="24"/>
        </w:rPr>
        <w:t>Gardea-Béjar</w:t>
      </w:r>
      <w:proofErr w:type="spellEnd"/>
      <w:r w:rsidR="003A5961" w:rsidRPr="003A5961">
        <w:rPr>
          <w:rFonts w:ascii="Times New Roman" w:hAnsi="Times New Roman" w:cs="Times New Roman"/>
          <w:sz w:val="24"/>
        </w:rPr>
        <w:t xml:space="preserve">, A., Ornelas-Paz, J., d., J., Maya-Meraz, I. O., </w:t>
      </w:r>
      <w:proofErr w:type="spellStart"/>
      <w:r w:rsidR="003A5961" w:rsidRPr="003A5961">
        <w:rPr>
          <w:rFonts w:ascii="Times New Roman" w:hAnsi="Times New Roman" w:cs="Times New Roman"/>
          <w:sz w:val="24"/>
        </w:rPr>
        <w:t>Rodrıguez</w:t>
      </w:r>
      <w:proofErr w:type="spellEnd"/>
      <w:r w:rsidR="003A5961" w:rsidRPr="003A5961">
        <w:rPr>
          <w:rFonts w:ascii="Times New Roman" w:hAnsi="Times New Roman" w:cs="Times New Roman"/>
          <w:sz w:val="24"/>
        </w:rPr>
        <w:t xml:space="preserve">- ́ Roque, M. J., et al. (2019). “Preharvest factors affecting postharvest quality,” in Postharvest Technology of Perishable Horticultural Commodities. Ed. E. M. Yahia (Woodhead Publishing Ltd, </w:t>
      </w:r>
      <w:proofErr w:type="spellStart"/>
      <w:r w:rsidR="003A5961" w:rsidRPr="003A5961">
        <w:rPr>
          <w:rFonts w:ascii="Times New Roman" w:hAnsi="Times New Roman" w:cs="Times New Roman"/>
          <w:sz w:val="24"/>
        </w:rPr>
        <w:t>Sawston</w:t>
      </w:r>
      <w:proofErr w:type="spellEnd"/>
      <w:r w:rsidR="003A5961" w:rsidRPr="003A5961">
        <w:rPr>
          <w:rFonts w:ascii="Times New Roman" w:hAnsi="Times New Roman" w:cs="Times New Roman"/>
          <w:sz w:val="24"/>
        </w:rPr>
        <w:t xml:space="preserve"> Cambridge), 99–128. </w:t>
      </w:r>
      <w:proofErr w:type="spellStart"/>
      <w:r w:rsidR="003A5961" w:rsidRPr="003A5961">
        <w:rPr>
          <w:rFonts w:ascii="Times New Roman" w:hAnsi="Times New Roman" w:cs="Times New Roman"/>
          <w:sz w:val="24"/>
        </w:rPr>
        <w:t>doi</w:t>
      </w:r>
      <w:proofErr w:type="spellEnd"/>
      <w:r w:rsidR="003A5961" w:rsidRPr="003A5961">
        <w:rPr>
          <w:rFonts w:ascii="Times New Roman" w:hAnsi="Times New Roman" w:cs="Times New Roman"/>
          <w:sz w:val="24"/>
        </w:rPr>
        <w:t>: 10.1016/B978-0-12- 813276-0.00004-3</w:t>
      </w:r>
    </w:p>
    <w:p w14:paraId="61779F50" w14:textId="1C48C2D1" w:rsidR="00FB5EF9" w:rsidRDefault="00F2319D" w:rsidP="00AA264B">
      <w:pPr>
        <w:autoSpaceDE w:val="0"/>
        <w:autoSpaceDN w:val="0"/>
        <w:adjustRightInd w:val="0"/>
        <w:spacing w:after="0"/>
        <w:ind w:left="720" w:hanging="720"/>
        <w:jc w:val="both"/>
        <w:rPr>
          <w:rFonts w:ascii="Times New Roman" w:hAnsi="Times New Roman" w:cs="Times New Roman"/>
          <w:sz w:val="24"/>
          <w:szCs w:val="24"/>
        </w:rPr>
      </w:pPr>
      <w:r w:rsidRPr="00184EAA">
        <w:rPr>
          <w:rFonts w:ascii="Times New Roman" w:hAnsi="Times New Roman" w:cs="Times New Roman"/>
          <w:sz w:val="24"/>
        </w:rPr>
        <w:t>[</w:t>
      </w:r>
      <w:r w:rsidR="003A5961">
        <w:rPr>
          <w:rFonts w:ascii="Times New Roman" w:hAnsi="Times New Roman" w:cs="Times New Roman"/>
          <w:sz w:val="24"/>
        </w:rPr>
        <w:t>11</w:t>
      </w:r>
      <w:r w:rsidRPr="00184EAA">
        <w:rPr>
          <w:rFonts w:ascii="Times New Roman" w:hAnsi="Times New Roman" w:cs="Times New Roman"/>
          <w:sz w:val="24"/>
        </w:rPr>
        <w:t>]</w:t>
      </w:r>
      <w:r w:rsidRPr="00184EAA">
        <w:rPr>
          <w:rFonts w:ascii="Times New Roman" w:hAnsi="Times New Roman" w:cs="Times New Roman"/>
          <w:sz w:val="24"/>
        </w:rPr>
        <w:tab/>
      </w:r>
      <w:proofErr w:type="spellStart"/>
      <w:r w:rsidR="00234E6B" w:rsidRPr="00184EAA">
        <w:rPr>
          <w:rFonts w:ascii="Times New Roman" w:hAnsi="Times New Roman" w:cs="Times New Roman"/>
          <w:sz w:val="24"/>
          <w:szCs w:val="24"/>
        </w:rPr>
        <w:t>Oyedokun</w:t>
      </w:r>
      <w:proofErr w:type="spellEnd"/>
      <w:r w:rsidR="00234E6B" w:rsidRPr="00184EAA">
        <w:rPr>
          <w:rFonts w:ascii="Times New Roman" w:hAnsi="Times New Roman" w:cs="Times New Roman"/>
          <w:sz w:val="24"/>
          <w:szCs w:val="24"/>
        </w:rPr>
        <w:t>, J.</w:t>
      </w:r>
      <w:r w:rsidR="00FB5EF9" w:rsidRPr="00184EAA">
        <w:rPr>
          <w:rFonts w:ascii="Times New Roman" w:hAnsi="Times New Roman" w:cs="Times New Roman"/>
          <w:sz w:val="24"/>
          <w:szCs w:val="24"/>
        </w:rPr>
        <w:t xml:space="preserve">A., </w:t>
      </w:r>
      <w:proofErr w:type="spellStart"/>
      <w:r w:rsidR="00FB5EF9" w:rsidRPr="00184EAA">
        <w:rPr>
          <w:rFonts w:ascii="Times New Roman" w:hAnsi="Times New Roman" w:cs="Times New Roman"/>
          <w:sz w:val="24"/>
          <w:szCs w:val="24"/>
        </w:rPr>
        <w:t>Adikwu</w:t>
      </w:r>
      <w:proofErr w:type="spellEnd"/>
      <w:r w:rsidR="00FB5EF9" w:rsidRPr="00184EAA">
        <w:rPr>
          <w:rFonts w:ascii="Times New Roman" w:hAnsi="Times New Roman" w:cs="Times New Roman"/>
          <w:sz w:val="24"/>
          <w:szCs w:val="24"/>
        </w:rPr>
        <w:t xml:space="preserve"> J.P., Abiodun L.O., Salman S.I., and </w:t>
      </w:r>
      <w:proofErr w:type="spellStart"/>
      <w:r w:rsidR="00FB5EF9" w:rsidRPr="00184EAA">
        <w:rPr>
          <w:rFonts w:ascii="Times New Roman" w:hAnsi="Times New Roman" w:cs="Times New Roman"/>
          <w:sz w:val="24"/>
          <w:szCs w:val="24"/>
        </w:rPr>
        <w:t>Fasina</w:t>
      </w:r>
      <w:proofErr w:type="spellEnd"/>
      <w:r w:rsidR="00FB5EF9" w:rsidRPr="00184EAA">
        <w:rPr>
          <w:rFonts w:ascii="Times New Roman" w:hAnsi="Times New Roman" w:cs="Times New Roman"/>
          <w:sz w:val="24"/>
          <w:szCs w:val="24"/>
        </w:rPr>
        <w:t xml:space="preserve"> E.T.</w:t>
      </w:r>
      <w:r w:rsidR="00234E6B" w:rsidRPr="00184EAA">
        <w:rPr>
          <w:rFonts w:ascii="Times New Roman" w:hAnsi="Times New Roman" w:cs="Times New Roman"/>
          <w:sz w:val="24"/>
          <w:szCs w:val="24"/>
        </w:rPr>
        <w:t>, 2022</w:t>
      </w:r>
      <w:r w:rsidR="00FB5EF9" w:rsidRPr="00184EAA">
        <w:rPr>
          <w:rFonts w:ascii="Times New Roman" w:hAnsi="Times New Roman" w:cs="Times New Roman"/>
          <w:sz w:val="24"/>
          <w:szCs w:val="24"/>
        </w:rPr>
        <w:t xml:space="preserve">. Development of a Multiple linear Regression Model for Rainfall Distribution on Other Metrological Parameters: A Case Study of </w:t>
      </w:r>
      <w:proofErr w:type="spellStart"/>
      <w:r w:rsidR="00FB5EF9" w:rsidRPr="00184EAA">
        <w:rPr>
          <w:rFonts w:ascii="Times New Roman" w:hAnsi="Times New Roman" w:cs="Times New Roman"/>
          <w:sz w:val="24"/>
          <w:szCs w:val="24"/>
        </w:rPr>
        <w:t>Idofian</w:t>
      </w:r>
      <w:proofErr w:type="spellEnd"/>
      <w:r w:rsidR="00FB5EF9" w:rsidRPr="00184EAA">
        <w:rPr>
          <w:rFonts w:ascii="Times New Roman" w:hAnsi="Times New Roman" w:cs="Times New Roman"/>
          <w:sz w:val="24"/>
          <w:szCs w:val="24"/>
        </w:rPr>
        <w:t xml:space="preserve"> </w:t>
      </w:r>
      <w:proofErr w:type="spellStart"/>
      <w:r w:rsidR="00FB5EF9" w:rsidRPr="00184EAA">
        <w:rPr>
          <w:rFonts w:ascii="Times New Roman" w:hAnsi="Times New Roman" w:cs="Times New Roman"/>
          <w:sz w:val="24"/>
          <w:szCs w:val="24"/>
        </w:rPr>
        <w:t>Kwara</w:t>
      </w:r>
      <w:proofErr w:type="spellEnd"/>
      <w:r w:rsidR="00FB5EF9" w:rsidRPr="00184EAA">
        <w:rPr>
          <w:rFonts w:ascii="Times New Roman" w:hAnsi="Times New Roman" w:cs="Times New Roman"/>
          <w:sz w:val="24"/>
          <w:szCs w:val="24"/>
        </w:rPr>
        <w:t xml:space="preserve"> State, Nigeria, Vol. 10, Issue 4, Pp. 609-620 </w:t>
      </w:r>
    </w:p>
    <w:p w14:paraId="691226DD" w14:textId="2FA553B5" w:rsidR="00456C43" w:rsidRPr="00184EAA" w:rsidRDefault="00456C43" w:rsidP="00AA264B">
      <w:pPr>
        <w:autoSpaceDE w:val="0"/>
        <w:autoSpaceDN w:val="0"/>
        <w:adjustRightInd w:val="0"/>
        <w:spacing w:after="0"/>
        <w:ind w:left="720" w:hanging="720"/>
        <w:jc w:val="both"/>
        <w:rPr>
          <w:rFonts w:ascii="Times New Roman" w:hAnsi="Times New Roman" w:cs="Times New Roman"/>
          <w:sz w:val="24"/>
        </w:rPr>
      </w:pPr>
      <w:r>
        <w:rPr>
          <w:rFonts w:ascii="Times New Roman" w:hAnsi="Times New Roman" w:cs="Times New Roman"/>
          <w:sz w:val="24"/>
          <w:szCs w:val="24"/>
        </w:rPr>
        <w:t>[12]</w:t>
      </w:r>
      <w:r>
        <w:rPr>
          <w:rFonts w:ascii="Times New Roman" w:hAnsi="Times New Roman" w:cs="Times New Roman"/>
          <w:sz w:val="24"/>
          <w:szCs w:val="24"/>
        </w:rPr>
        <w:tab/>
      </w:r>
      <w:proofErr w:type="spellStart"/>
      <w:r w:rsidRPr="00456C43">
        <w:rPr>
          <w:rFonts w:ascii="Times New Roman" w:hAnsi="Times New Roman" w:cs="Times New Roman"/>
          <w:sz w:val="24"/>
          <w:szCs w:val="24"/>
        </w:rPr>
        <w:t>Ajeigbe</w:t>
      </w:r>
      <w:proofErr w:type="spellEnd"/>
      <w:r w:rsidRPr="00456C43">
        <w:rPr>
          <w:rFonts w:ascii="Times New Roman" w:hAnsi="Times New Roman" w:cs="Times New Roman"/>
          <w:sz w:val="24"/>
          <w:szCs w:val="24"/>
        </w:rPr>
        <w:t xml:space="preserve"> O.A., </w:t>
      </w:r>
      <w:proofErr w:type="spellStart"/>
      <w:r w:rsidRPr="00456C43">
        <w:rPr>
          <w:rFonts w:ascii="Times New Roman" w:hAnsi="Times New Roman" w:cs="Times New Roman"/>
          <w:sz w:val="24"/>
          <w:szCs w:val="24"/>
        </w:rPr>
        <w:t>Edun</w:t>
      </w:r>
      <w:proofErr w:type="spellEnd"/>
      <w:r w:rsidRPr="00456C43">
        <w:rPr>
          <w:rFonts w:ascii="Times New Roman" w:hAnsi="Times New Roman" w:cs="Times New Roman"/>
          <w:sz w:val="24"/>
          <w:szCs w:val="24"/>
        </w:rPr>
        <w:t xml:space="preserve">, I.S., </w:t>
      </w:r>
      <w:proofErr w:type="spellStart"/>
      <w:r w:rsidRPr="00456C43">
        <w:rPr>
          <w:rFonts w:ascii="Times New Roman" w:hAnsi="Times New Roman" w:cs="Times New Roman"/>
          <w:sz w:val="24"/>
          <w:szCs w:val="24"/>
        </w:rPr>
        <w:t>Adenle</w:t>
      </w:r>
      <w:proofErr w:type="spellEnd"/>
      <w:r w:rsidRPr="00456C43">
        <w:rPr>
          <w:rFonts w:ascii="Times New Roman" w:hAnsi="Times New Roman" w:cs="Times New Roman"/>
          <w:sz w:val="24"/>
          <w:szCs w:val="24"/>
        </w:rPr>
        <w:t xml:space="preserve"> J.G., </w:t>
      </w:r>
      <w:proofErr w:type="spellStart"/>
      <w:r w:rsidRPr="00456C43">
        <w:rPr>
          <w:rFonts w:ascii="Times New Roman" w:hAnsi="Times New Roman" w:cs="Times New Roman"/>
          <w:sz w:val="24"/>
          <w:szCs w:val="24"/>
        </w:rPr>
        <w:t>Ladanu</w:t>
      </w:r>
      <w:proofErr w:type="spellEnd"/>
      <w:r w:rsidRPr="00456C43">
        <w:rPr>
          <w:rFonts w:ascii="Times New Roman" w:hAnsi="Times New Roman" w:cs="Times New Roman"/>
          <w:sz w:val="24"/>
          <w:szCs w:val="24"/>
        </w:rPr>
        <w:t xml:space="preserve"> A.A., Olabisi O., </w:t>
      </w:r>
      <w:proofErr w:type="spellStart"/>
      <w:r w:rsidRPr="00456C43">
        <w:rPr>
          <w:rFonts w:ascii="Times New Roman" w:hAnsi="Times New Roman" w:cs="Times New Roman"/>
          <w:sz w:val="24"/>
          <w:szCs w:val="24"/>
        </w:rPr>
        <w:t>Oyinloye</w:t>
      </w:r>
      <w:proofErr w:type="spellEnd"/>
      <w:r w:rsidRPr="00456C43">
        <w:rPr>
          <w:rFonts w:ascii="Times New Roman" w:hAnsi="Times New Roman" w:cs="Times New Roman"/>
          <w:sz w:val="24"/>
          <w:szCs w:val="24"/>
        </w:rPr>
        <w:t xml:space="preserve"> J.B. and </w:t>
      </w:r>
      <w:proofErr w:type="spellStart"/>
      <w:r w:rsidRPr="00456C43">
        <w:rPr>
          <w:rFonts w:ascii="Times New Roman" w:hAnsi="Times New Roman" w:cs="Times New Roman"/>
          <w:sz w:val="24"/>
          <w:szCs w:val="24"/>
        </w:rPr>
        <w:t>Omotoso</w:t>
      </w:r>
      <w:proofErr w:type="spellEnd"/>
      <w:r w:rsidRPr="00456C43">
        <w:rPr>
          <w:rFonts w:ascii="Times New Roman" w:hAnsi="Times New Roman" w:cs="Times New Roman"/>
          <w:sz w:val="24"/>
          <w:szCs w:val="24"/>
        </w:rPr>
        <w:t xml:space="preserve"> O.S. (2024). Development of power models for the integration of multiple </w:t>
      </w:r>
      <w:r w:rsidRPr="00456C43">
        <w:rPr>
          <w:rFonts w:ascii="Times New Roman" w:hAnsi="Times New Roman" w:cs="Times New Roman"/>
          <w:sz w:val="24"/>
          <w:szCs w:val="24"/>
        </w:rPr>
        <w:lastRenderedPageBreak/>
        <w:t>renewable energy resources for Ajayi Crowther University’s power system flexibility. Ajayi Crowther J. Pure Appl. Sci. 2024, 3(2), pp. 1-13.</w:t>
      </w:r>
    </w:p>
    <w:sectPr w:rsidR="00456C43" w:rsidRPr="00184EA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093F1" w14:textId="77777777" w:rsidR="001E65F4" w:rsidRDefault="001E65F4" w:rsidP="0008230B">
      <w:pPr>
        <w:spacing w:after="0" w:line="240" w:lineRule="auto"/>
      </w:pPr>
      <w:r>
        <w:separator/>
      </w:r>
    </w:p>
  </w:endnote>
  <w:endnote w:type="continuationSeparator" w:id="0">
    <w:p w14:paraId="37E7AB77" w14:textId="77777777" w:rsidR="001E65F4" w:rsidRDefault="001E65F4" w:rsidP="0008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QuarumBook">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7F31" w14:textId="77777777" w:rsidR="00607757" w:rsidRDefault="00607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698347"/>
      <w:docPartObj>
        <w:docPartGallery w:val="Page Numbers (Bottom of Page)"/>
        <w:docPartUnique/>
      </w:docPartObj>
    </w:sdtPr>
    <w:sdtEndPr>
      <w:rPr>
        <w:noProof/>
      </w:rPr>
    </w:sdtEndPr>
    <w:sdtContent>
      <w:p w14:paraId="6E318ED6" w14:textId="77777777" w:rsidR="0008230B" w:rsidRDefault="0008230B">
        <w:pPr>
          <w:pStyle w:val="Footer"/>
          <w:jc w:val="center"/>
        </w:pPr>
        <w:r>
          <w:fldChar w:fldCharType="begin"/>
        </w:r>
        <w:r>
          <w:instrText xml:space="preserve"> PAGE   \* MERGEFORMAT </w:instrText>
        </w:r>
        <w:r>
          <w:fldChar w:fldCharType="separate"/>
        </w:r>
        <w:r w:rsidR="00783537">
          <w:rPr>
            <w:noProof/>
          </w:rPr>
          <w:t>11</w:t>
        </w:r>
        <w:r>
          <w:rPr>
            <w:noProof/>
          </w:rPr>
          <w:fldChar w:fldCharType="end"/>
        </w:r>
      </w:p>
    </w:sdtContent>
  </w:sdt>
  <w:p w14:paraId="7E419775" w14:textId="77777777" w:rsidR="0008230B" w:rsidRDefault="000823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9EF2" w14:textId="77777777" w:rsidR="00607757" w:rsidRDefault="00607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AFF2C" w14:textId="77777777" w:rsidR="001E65F4" w:rsidRDefault="001E65F4" w:rsidP="0008230B">
      <w:pPr>
        <w:spacing w:after="0" w:line="240" w:lineRule="auto"/>
      </w:pPr>
      <w:r>
        <w:separator/>
      </w:r>
    </w:p>
  </w:footnote>
  <w:footnote w:type="continuationSeparator" w:id="0">
    <w:p w14:paraId="5C9E221B" w14:textId="77777777" w:rsidR="001E65F4" w:rsidRDefault="001E65F4" w:rsidP="00082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4EC91" w14:textId="269E9CA9" w:rsidR="00607757" w:rsidRDefault="00607757">
    <w:pPr>
      <w:pStyle w:val="Header"/>
    </w:pPr>
    <w:r>
      <w:rPr>
        <w:noProof/>
      </w:rPr>
      <w:pict w14:anchorId="08866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918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008FA" w14:textId="3066E957" w:rsidR="00607757" w:rsidRDefault="00607757">
    <w:pPr>
      <w:pStyle w:val="Header"/>
    </w:pPr>
    <w:r>
      <w:rPr>
        <w:noProof/>
      </w:rPr>
      <w:pict w14:anchorId="3508D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918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9DB0" w14:textId="05A13E66" w:rsidR="00607757" w:rsidRDefault="00607757">
    <w:pPr>
      <w:pStyle w:val="Header"/>
    </w:pPr>
    <w:r>
      <w:rPr>
        <w:noProof/>
      </w:rPr>
      <w:pict w14:anchorId="10A78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918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70AB"/>
    <w:multiLevelType w:val="hybridMultilevel"/>
    <w:tmpl w:val="66961A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A2212"/>
    <w:multiLevelType w:val="multilevel"/>
    <w:tmpl w:val="6AACA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540AA"/>
    <w:multiLevelType w:val="hybridMultilevel"/>
    <w:tmpl w:val="9D044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170AE1"/>
    <w:multiLevelType w:val="hybridMultilevel"/>
    <w:tmpl w:val="0DE0881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B7297A"/>
    <w:multiLevelType w:val="hybridMultilevel"/>
    <w:tmpl w:val="B5CE299E"/>
    <w:lvl w:ilvl="0" w:tplc="0EB477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F0"/>
    <w:rsid w:val="000012E5"/>
    <w:rsid w:val="000030FB"/>
    <w:rsid w:val="0006310F"/>
    <w:rsid w:val="000720DD"/>
    <w:rsid w:val="00074025"/>
    <w:rsid w:val="0008230B"/>
    <w:rsid w:val="000B4F3E"/>
    <w:rsid w:val="000E2224"/>
    <w:rsid w:val="00100600"/>
    <w:rsid w:val="001345A6"/>
    <w:rsid w:val="001356AA"/>
    <w:rsid w:val="00143041"/>
    <w:rsid w:val="00154832"/>
    <w:rsid w:val="00184EAA"/>
    <w:rsid w:val="001853F1"/>
    <w:rsid w:val="001C050F"/>
    <w:rsid w:val="001D5925"/>
    <w:rsid w:val="001E2E4F"/>
    <w:rsid w:val="001E65F4"/>
    <w:rsid w:val="00225FE3"/>
    <w:rsid w:val="00234E6B"/>
    <w:rsid w:val="0024646E"/>
    <w:rsid w:val="00251705"/>
    <w:rsid w:val="00283738"/>
    <w:rsid w:val="002970A9"/>
    <w:rsid w:val="002B0987"/>
    <w:rsid w:val="002D4079"/>
    <w:rsid w:val="002E573C"/>
    <w:rsid w:val="003258AA"/>
    <w:rsid w:val="00344161"/>
    <w:rsid w:val="00354F41"/>
    <w:rsid w:val="00393CE9"/>
    <w:rsid w:val="003A5961"/>
    <w:rsid w:val="003B0D6A"/>
    <w:rsid w:val="003D5C3F"/>
    <w:rsid w:val="003E320A"/>
    <w:rsid w:val="003E3359"/>
    <w:rsid w:val="00436658"/>
    <w:rsid w:val="00456C43"/>
    <w:rsid w:val="0046545E"/>
    <w:rsid w:val="004C2CE5"/>
    <w:rsid w:val="004F7A86"/>
    <w:rsid w:val="00504634"/>
    <w:rsid w:val="005069F7"/>
    <w:rsid w:val="005326EC"/>
    <w:rsid w:val="00565541"/>
    <w:rsid w:val="00572E62"/>
    <w:rsid w:val="0058136E"/>
    <w:rsid w:val="00585C2B"/>
    <w:rsid w:val="00594D0A"/>
    <w:rsid w:val="005956DF"/>
    <w:rsid w:val="005A5753"/>
    <w:rsid w:val="005C49D7"/>
    <w:rsid w:val="005D3AB4"/>
    <w:rsid w:val="005F48F0"/>
    <w:rsid w:val="00607757"/>
    <w:rsid w:val="00616359"/>
    <w:rsid w:val="00647644"/>
    <w:rsid w:val="006501B4"/>
    <w:rsid w:val="00652F41"/>
    <w:rsid w:val="00665822"/>
    <w:rsid w:val="00674062"/>
    <w:rsid w:val="006A10E4"/>
    <w:rsid w:val="006B53AF"/>
    <w:rsid w:val="006F2D5F"/>
    <w:rsid w:val="00745977"/>
    <w:rsid w:val="007544D1"/>
    <w:rsid w:val="00783537"/>
    <w:rsid w:val="00792823"/>
    <w:rsid w:val="008028EB"/>
    <w:rsid w:val="0082697D"/>
    <w:rsid w:val="008276C1"/>
    <w:rsid w:val="00863FDE"/>
    <w:rsid w:val="00866A1A"/>
    <w:rsid w:val="008A3975"/>
    <w:rsid w:val="008C45E9"/>
    <w:rsid w:val="008E0446"/>
    <w:rsid w:val="009171AD"/>
    <w:rsid w:val="0093274D"/>
    <w:rsid w:val="0093638F"/>
    <w:rsid w:val="00940D80"/>
    <w:rsid w:val="009B4CD1"/>
    <w:rsid w:val="009D19EC"/>
    <w:rsid w:val="009D611C"/>
    <w:rsid w:val="009F436E"/>
    <w:rsid w:val="00A1210C"/>
    <w:rsid w:val="00A3476B"/>
    <w:rsid w:val="00A542EE"/>
    <w:rsid w:val="00A56854"/>
    <w:rsid w:val="00A65A7E"/>
    <w:rsid w:val="00AA264B"/>
    <w:rsid w:val="00AB372F"/>
    <w:rsid w:val="00B12219"/>
    <w:rsid w:val="00B6473D"/>
    <w:rsid w:val="00BA15D0"/>
    <w:rsid w:val="00BA4BDB"/>
    <w:rsid w:val="00BC4A12"/>
    <w:rsid w:val="00BE189B"/>
    <w:rsid w:val="00C5035B"/>
    <w:rsid w:val="00C56C66"/>
    <w:rsid w:val="00C56D30"/>
    <w:rsid w:val="00C7159A"/>
    <w:rsid w:val="00D36CFE"/>
    <w:rsid w:val="00D55D57"/>
    <w:rsid w:val="00DB5598"/>
    <w:rsid w:val="00E01CDC"/>
    <w:rsid w:val="00E502D3"/>
    <w:rsid w:val="00EC3ABD"/>
    <w:rsid w:val="00ED13AE"/>
    <w:rsid w:val="00F2319D"/>
    <w:rsid w:val="00F27F84"/>
    <w:rsid w:val="00F718C1"/>
    <w:rsid w:val="00FA0656"/>
    <w:rsid w:val="00FA4510"/>
    <w:rsid w:val="00FB5EF9"/>
    <w:rsid w:val="00FC0008"/>
    <w:rsid w:val="00FC0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3ED723"/>
  <w15:docId w15:val="{F1AA78D3-1510-4475-A503-7B0B9918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8F0"/>
    <w:pPr>
      <w:spacing w:after="200" w:line="276" w:lineRule="auto"/>
    </w:pPr>
    <w:rPr>
      <w:kern w:val="0"/>
      <w:lang w:val="en-US"/>
      <w14:ligatures w14:val="none"/>
    </w:rPr>
  </w:style>
  <w:style w:type="paragraph" w:styleId="Heading1">
    <w:name w:val="heading 1"/>
    <w:basedOn w:val="Normal"/>
    <w:next w:val="Normal"/>
    <w:link w:val="Heading1Char"/>
    <w:qFormat/>
    <w:rsid w:val="005326EC"/>
    <w:pPr>
      <w:suppressAutoHyphens/>
      <w:spacing w:before="240" w:after="120" w:line="260" w:lineRule="exact"/>
      <w:ind w:right="288"/>
      <w:jc w:val="both"/>
      <w:outlineLvl w:val="0"/>
    </w:pPr>
    <w:rPr>
      <w:rFonts w:ascii="Times New Roman" w:eastAsia="Times New Roman" w:hAnsi="Times New Roman" w:cs="Times New Roman"/>
      <w:b/>
      <w:kern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2E5"/>
    <w:rPr>
      <w:color w:val="0563C1" w:themeColor="hyperlink"/>
      <w:u w:val="single"/>
    </w:rPr>
  </w:style>
  <w:style w:type="paragraph" w:styleId="ListParagraph">
    <w:name w:val="List Paragraph"/>
    <w:basedOn w:val="Normal"/>
    <w:qFormat/>
    <w:rsid w:val="00504634"/>
    <w:pPr>
      <w:ind w:left="720"/>
      <w:contextualSpacing/>
    </w:pPr>
  </w:style>
  <w:style w:type="paragraph" w:styleId="BalloonText">
    <w:name w:val="Balloon Text"/>
    <w:basedOn w:val="Normal"/>
    <w:link w:val="BalloonTextChar"/>
    <w:uiPriority w:val="99"/>
    <w:semiHidden/>
    <w:unhideWhenUsed/>
    <w:rsid w:val="00504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634"/>
    <w:rPr>
      <w:rFonts w:ascii="Tahoma" w:hAnsi="Tahoma" w:cs="Tahoma"/>
      <w:kern w:val="0"/>
      <w:sz w:val="16"/>
      <w:szCs w:val="16"/>
      <w:lang w:val="en-US"/>
      <w14:ligatures w14:val="none"/>
    </w:rPr>
  </w:style>
  <w:style w:type="paragraph" w:styleId="Bibliography">
    <w:name w:val="Bibliography"/>
    <w:basedOn w:val="Normal"/>
    <w:next w:val="Normal"/>
    <w:uiPriority w:val="37"/>
    <w:unhideWhenUsed/>
    <w:rsid w:val="00143041"/>
  </w:style>
  <w:style w:type="character" w:styleId="Emphasis">
    <w:name w:val="Emphasis"/>
    <w:basedOn w:val="DefaultParagraphFont"/>
    <w:uiPriority w:val="20"/>
    <w:qFormat/>
    <w:rsid w:val="00FB5EF9"/>
    <w:rPr>
      <w:i/>
      <w:iCs/>
    </w:rPr>
  </w:style>
  <w:style w:type="paragraph" w:styleId="Header">
    <w:name w:val="header"/>
    <w:basedOn w:val="Normal"/>
    <w:link w:val="HeaderChar"/>
    <w:uiPriority w:val="99"/>
    <w:unhideWhenUsed/>
    <w:rsid w:val="000823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30B"/>
    <w:rPr>
      <w:kern w:val="0"/>
      <w:lang w:val="en-US"/>
      <w14:ligatures w14:val="none"/>
    </w:rPr>
  </w:style>
  <w:style w:type="paragraph" w:styleId="Footer">
    <w:name w:val="footer"/>
    <w:basedOn w:val="Normal"/>
    <w:link w:val="FooterChar"/>
    <w:uiPriority w:val="99"/>
    <w:unhideWhenUsed/>
    <w:rsid w:val="000823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30B"/>
    <w:rPr>
      <w:kern w:val="0"/>
      <w:lang w:val="en-US"/>
      <w14:ligatures w14:val="none"/>
    </w:rPr>
  </w:style>
  <w:style w:type="paragraph" w:customStyle="1" w:styleId="Affiliation">
    <w:name w:val="Affiliation"/>
    <w:basedOn w:val="Normal"/>
    <w:qFormat/>
    <w:rsid w:val="00BA15D0"/>
    <w:pPr>
      <w:spacing w:after="240" w:line="240" w:lineRule="auto"/>
      <w:jc w:val="center"/>
    </w:pPr>
    <w:rPr>
      <w:rFonts w:ascii="Times New Roman" w:eastAsia="Times New Roman" w:hAnsi="Times New Roman" w:cs="Times New Roman"/>
      <w:i/>
      <w:snapToGrid w:val="0"/>
      <w:sz w:val="16"/>
      <w:szCs w:val="24"/>
    </w:rPr>
  </w:style>
  <w:style w:type="paragraph" w:customStyle="1" w:styleId="JournalTitle">
    <w:name w:val="Journal Title"/>
    <w:basedOn w:val="Normal"/>
    <w:qFormat/>
    <w:rsid w:val="00BA15D0"/>
    <w:pPr>
      <w:spacing w:before="1000" w:after="400" w:line="240" w:lineRule="exact"/>
    </w:pPr>
    <w:rPr>
      <w:rFonts w:ascii="Times New Roman" w:eastAsia="Times New Roman" w:hAnsi="Times New Roman" w:cs="Times New Roman"/>
      <w:b/>
      <w:caps/>
      <w:sz w:val="20"/>
      <w:szCs w:val="24"/>
    </w:rPr>
  </w:style>
  <w:style w:type="paragraph" w:customStyle="1" w:styleId="keywords">
    <w:name w:val="keywords"/>
    <w:basedOn w:val="Normal"/>
    <w:qFormat/>
    <w:rsid w:val="00BA15D0"/>
    <w:pPr>
      <w:tabs>
        <w:tab w:val="right" w:pos="7200"/>
      </w:tabs>
      <w:spacing w:before="120" w:after="0" w:line="200" w:lineRule="exact"/>
      <w:ind w:left="432" w:right="432"/>
      <w:jc w:val="both"/>
    </w:pPr>
    <w:rPr>
      <w:rFonts w:ascii="Times New Roman" w:eastAsia="Times New Roman" w:hAnsi="Times New Roman" w:cs="Times New Roman"/>
      <w:snapToGrid w:val="0"/>
      <w:sz w:val="16"/>
      <w:szCs w:val="20"/>
    </w:rPr>
  </w:style>
  <w:style w:type="paragraph" w:customStyle="1" w:styleId="MDPI11articletype">
    <w:name w:val="MDPI_1.1_article_type"/>
    <w:next w:val="Normal"/>
    <w:qFormat/>
    <w:rsid w:val="00BA15D0"/>
    <w:pPr>
      <w:adjustRightInd w:val="0"/>
      <w:snapToGrid w:val="0"/>
      <w:spacing w:before="240" w:after="0" w:line="240" w:lineRule="auto"/>
    </w:pPr>
    <w:rPr>
      <w:rFonts w:ascii="Palatino Linotype" w:eastAsia="Times New Roman" w:hAnsi="Palatino Linotype" w:cs="Times New Roman"/>
      <w:i/>
      <w:snapToGrid w:val="0"/>
      <w:color w:val="000000"/>
      <w:kern w:val="0"/>
      <w:sz w:val="20"/>
      <w:lang w:val="en-US" w:eastAsia="de-DE" w:bidi="en-US"/>
      <w14:ligatures w14:val="none"/>
    </w:rPr>
  </w:style>
  <w:style w:type="paragraph" w:customStyle="1" w:styleId="MDPI12title">
    <w:name w:val="MDPI_1.2_title"/>
    <w:next w:val="Normal"/>
    <w:qFormat/>
    <w:rsid w:val="00BA15D0"/>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MDPI13authornames">
    <w:name w:val="MDPI_1.3_authornames"/>
    <w:next w:val="Normal"/>
    <w:qFormat/>
    <w:rsid w:val="00BA15D0"/>
    <w:pPr>
      <w:adjustRightInd w:val="0"/>
      <w:snapToGrid w:val="0"/>
      <w:spacing w:after="360" w:line="260" w:lineRule="atLeast"/>
    </w:pPr>
    <w:rPr>
      <w:rFonts w:ascii="Palatino Linotype" w:eastAsia="Times New Roman" w:hAnsi="Palatino Linotype" w:cs="Times New Roman"/>
      <w:b/>
      <w:color w:val="000000"/>
      <w:kern w:val="0"/>
      <w:sz w:val="20"/>
      <w:lang w:val="en-US" w:eastAsia="de-DE" w:bidi="en-US"/>
      <w14:ligatures w14:val="none"/>
    </w:rPr>
  </w:style>
  <w:style w:type="character" w:styleId="UnresolvedMention">
    <w:name w:val="Unresolved Mention"/>
    <w:basedOn w:val="DefaultParagraphFont"/>
    <w:uiPriority w:val="99"/>
    <w:semiHidden/>
    <w:unhideWhenUsed/>
    <w:rsid w:val="00A3476B"/>
    <w:rPr>
      <w:color w:val="605E5C"/>
      <w:shd w:val="clear" w:color="auto" w:fill="E1DFDD"/>
    </w:rPr>
  </w:style>
  <w:style w:type="character" w:customStyle="1" w:styleId="Heading1Char">
    <w:name w:val="Heading 1 Char"/>
    <w:basedOn w:val="DefaultParagraphFont"/>
    <w:link w:val="Heading1"/>
    <w:qFormat/>
    <w:rsid w:val="005326EC"/>
    <w:rPr>
      <w:rFonts w:ascii="Times New Roman" w:eastAsia="Times New Roman" w:hAnsi="Times New Roman" w:cs="Times New Roman"/>
      <w:b/>
      <w:kern w:val="28"/>
      <w:szCs w:val="24"/>
      <w:lang w:val="en-US"/>
      <w14:ligatures w14:val="none"/>
    </w:rPr>
  </w:style>
  <w:style w:type="paragraph" w:customStyle="1" w:styleId="Text">
    <w:name w:val="Text"/>
    <w:basedOn w:val="Normal"/>
    <w:link w:val="TextChar"/>
    <w:qFormat/>
    <w:rsid w:val="005326EC"/>
    <w:pPr>
      <w:tabs>
        <w:tab w:val="right" w:pos="7200"/>
      </w:tabs>
      <w:spacing w:after="0" w:line="260" w:lineRule="exact"/>
      <w:jc w:val="both"/>
    </w:pPr>
    <w:rPr>
      <w:rFonts w:ascii="Times New Roman" w:eastAsia="Times New Roman" w:hAnsi="Times New Roman" w:cs="Times New Roman"/>
      <w:sz w:val="20"/>
      <w:szCs w:val="24"/>
    </w:rPr>
  </w:style>
  <w:style w:type="character" w:customStyle="1" w:styleId="TextChar">
    <w:name w:val="Text Char"/>
    <w:link w:val="Text"/>
    <w:qFormat/>
    <w:rsid w:val="005326EC"/>
    <w:rPr>
      <w:rFonts w:ascii="Times New Roman" w:eastAsia="Times New Roman" w:hAnsi="Times New Roman" w:cs="Times New Roman"/>
      <w:kern w:val="0"/>
      <w:sz w:val="20"/>
      <w:szCs w:val="24"/>
      <w:lang w:val="en-US"/>
      <w14:ligatures w14:val="none"/>
    </w:rPr>
  </w:style>
  <w:style w:type="paragraph" w:customStyle="1" w:styleId="Paragraph1">
    <w:name w:val="Paragraph 1"/>
    <w:basedOn w:val="Normal"/>
    <w:next w:val="Normal"/>
    <w:qFormat/>
    <w:rsid w:val="005326EC"/>
    <w:pPr>
      <w:spacing w:before="60" w:after="0" w:line="240" w:lineRule="auto"/>
      <w:jc w:val="both"/>
    </w:pPr>
    <w:rPr>
      <w:rFonts w:ascii="Times New Roman" w:eastAsia="Times New Roman" w:hAnsi="Times New Roman" w:cs="Times New Roman"/>
      <w:sz w:val="20"/>
      <w:szCs w:val="24"/>
    </w:rPr>
  </w:style>
  <w:style w:type="paragraph" w:styleId="NormalWeb">
    <w:name w:val="Normal (Web)"/>
    <w:basedOn w:val="Normal"/>
    <w:uiPriority w:val="99"/>
    <w:semiHidden/>
    <w:unhideWhenUsed/>
    <w:rsid w:val="00F27F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1031">
      <w:bodyDiv w:val="1"/>
      <w:marLeft w:val="0"/>
      <w:marRight w:val="0"/>
      <w:marTop w:val="0"/>
      <w:marBottom w:val="0"/>
      <w:divBdr>
        <w:top w:val="none" w:sz="0" w:space="0" w:color="auto"/>
        <w:left w:val="none" w:sz="0" w:space="0" w:color="auto"/>
        <w:bottom w:val="none" w:sz="0" w:space="0" w:color="auto"/>
        <w:right w:val="none" w:sz="0" w:space="0" w:color="auto"/>
      </w:divBdr>
    </w:div>
    <w:div w:id="81801544">
      <w:bodyDiv w:val="1"/>
      <w:marLeft w:val="0"/>
      <w:marRight w:val="0"/>
      <w:marTop w:val="0"/>
      <w:marBottom w:val="0"/>
      <w:divBdr>
        <w:top w:val="none" w:sz="0" w:space="0" w:color="auto"/>
        <w:left w:val="none" w:sz="0" w:space="0" w:color="auto"/>
        <w:bottom w:val="none" w:sz="0" w:space="0" w:color="auto"/>
        <w:right w:val="none" w:sz="0" w:space="0" w:color="auto"/>
      </w:divBdr>
    </w:div>
    <w:div w:id="123617374">
      <w:bodyDiv w:val="1"/>
      <w:marLeft w:val="0"/>
      <w:marRight w:val="0"/>
      <w:marTop w:val="0"/>
      <w:marBottom w:val="0"/>
      <w:divBdr>
        <w:top w:val="none" w:sz="0" w:space="0" w:color="auto"/>
        <w:left w:val="none" w:sz="0" w:space="0" w:color="auto"/>
        <w:bottom w:val="none" w:sz="0" w:space="0" w:color="auto"/>
        <w:right w:val="none" w:sz="0" w:space="0" w:color="auto"/>
      </w:divBdr>
    </w:div>
    <w:div w:id="250163698">
      <w:bodyDiv w:val="1"/>
      <w:marLeft w:val="0"/>
      <w:marRight w:val="0"/>
      <w:marTop w:val="0"/>
      <w:marBottom w:val="0"/>
      <w:divBdr>
        <w:top w:val="none" w:sz="0" w:space="0" w:color="auto"/>
        <w:left w:val="none" w:sz="0" w:space="0" w:color="auto"/>
        <w:bottom w:val="none" w:sz="0" w:space="0" w:color="auto"/>
        <w:right w:val="none" w:sz="0" w:space="0" w:color="auto"/>
      </w:divBdr>
    </w:div>
    <w:div w:id="285695250">
      <w:bodyDiv w:val="1"/>
      <w:marLeft w:val="0"/>
      <w:marRight w:val="0"/>
      <w:marTop w:val="0"/>
      <w:marBottom w:val="0"/>
      <w:divBdr>
        <w:top w:val="none" w:sz="0" w:space="0" w:color="auto"/>
        <w:left w:val="none" w:sz="0" w:space="0" w:color="auto"/>
        <w:bottom w:val="none" w:sz="0" w:space="0" w:color="auto"/>
        <w:right w:val="none" w:sz="0" w:space="0" w:color="auto"/>
      </w:divBdr>
    </w:div>
    <w:div w:id="343214462">
      <w:bodyDiv w:val="1"/>
      <w:marLeft w:val="0"/>
      <w:marRight w:val="0"/>
      <w:marTop w:val="0"/>
      <w:marBottom w:val="0"/>
      <w:divBdr>
        <w:top w:val="none" w:sz="0" w:space="0" w:color="auto"/>
        <w:left w:val="none" w:sz="0" w:space="0" w:color="auto"/>
        <w:bottom w:val="none" w:sz="0" w:space="0" w:color="auto"/>
        <w:right w:val="none" w:sz="0" w:space="0" w:color="auto"/>
      </w:divBdr>
    </w:div>
    <w:div w:id="387535776">
      <w:bodyDiv w:val="1"/>
      <w:marLeft w:val="0"/>
      <w:marRight w:val="0"/>
      <w:marTop w:val="0"/>
      <w:marBottom w:val="0"/>
      <w:divBdr>
        <w:top w:val="none" w:sz="0" w:space="0" w:color="auto"/>
        <w:left w:val="none" w:sz="0" w:space="0" w:color="auto"/>
        <w:bottom w:val="none" w:sz="0" w:space="0" w:color="auto"/>
        <w:right w:val="none" w:sz="0" w:space="0" w:color="auto"/>
      </w:divBdr>
      <w:divsChild>
        <w:div w:id="1722632448">
          <w:marLeft w:val="0"/>
          <w:marRight w:val="0"/>
          <w:marTop w:val="0"/>
          <w:marBottom w:val="0"/>
          <w:divBdr>
            <w:top w:val="none" w:sz="0" w:space="0" w:color="auto"/>
            <w:left w:val="none" w:sz="0" w:space="0" w:color="auto"/>
            <w:bottom w:val="none" w:sz="0" w:space="0" w:color="auto"/>
            <w:right w:val="none" w:sz="0" w:space="0" w:color="auto"/>
          </w:divBdr>
          <w:divsChild>
            <w:div w:id="462387004">
              <w:marLeft w:val="0"/>
              <w:marRight w:val="0"/>
              <w:marTop w:val="0"/>
              <w:marBottom w:val="0"/>
              <w:divBdr>
                <w:top w:val="none" w:sz="0" w:space="0" w:color="auto"/>
                <w:left w:val="none" w:sz="0" w:space="0" w:color="auto"/>
                <w:bottom w:val="none" w:sz="0" w:space="0" w:color="auto"/>
                <w:right w:val="none" w:sz="0" w:space="0" w:color="auto"/>
              </w:divBdr>
              <w:divsChild>
                <w:div w:id="918364640">
                  <w:marLeft w:val="0"/>
                  <w:marRight w:val="0"/>
                  <w:marTop w:val="0"/>
                  <w:marBottom w:val="0"/>
                  <w:divBdr>
                    <w:top w:val="none" w:sz="0" w:space="0" w:color="auto"/>
                    <w:left w:val="none" w:sz="0" w:space="0" w:color="auto"/>
                    <w:bottom w:val="none" w:sz="0" w:space="0" w:color="auto"/>
                    <w:right w:val="none" w:sz="0" w:space="0" w:color="auto"/>
                  </w:divBdr>
                  <w:divsChild>
                    <w:div w:id="822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81015">
          <w:marLeft w:val="0"/>
          <w:marRight w:val="0"/>
          <w:marTop w:val="0"/>
          <w:marBottom w:val="0"/>
          <w:divBdr>
            <w:top w:val="none" w:sz="0" w:space="0" w:color="auto"/>
            <w:left w:val="none" w:sz="0" w:space="0" w:color="auto"/>
            <w:bottom w:val="none" w:sz="0" w:space="0" w:color="auto"/>
            <w:right w:val="none" w:sz="0" w:space="0" w:color="auto"/>
          </w:divBdr>
          <w:divsChild>
            <w:div w:id="2072848453">
              <w:marLeft w:val="0"/>
              <w:marRight w:val="0"/>
              <w:marTop w:val="0"/>
              <w:marBottom w:val="0"/>
              <w:divBdr>
                <w:top w:val="none" w:sz="0" w:space="0" w:color="auto"/>
                <w:left w:val="none" w:sz="0" w:space="0" w:color="auto"/>
                <w:bottom w:val="none" w:sz="0" w:space="0" w:color="auto"/>
                <w:right w:val="none" w:sz="0" w:space="0" w:color="auto"/>
              </w:divBdr>
              <w:divsChild>
                <w:div w:id="2018118396">
                  <w:marLeft w:val="0"/>
                  <w:marRight w:val="0"/>
                  <w:marTop w:val="0"/>
                  <w:marBottom w:val="0"/>
                  <w:divBdr>
                    <w:top w:val="none" w:sz="0" w:space="0" w:color="auto"/>
                    <w:left w:val="none" w:sz="0" w:space="0" w:color="auto"/>
                    <w:bottom w:val="none" w:sz="0" w:space="0" w:color="auto"/>
                    <w:right w:val="none" w:sz="0" w:space="0" w:color="auto"/>
                  </w:divBdr>
                  <w:divsChild>
                    <w:div w:id="5673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159520">
      <w:bodyDiv w:val="1"/>
      <w:marLeft w:val="0"/>
      <w:marRight w:val="0"/>
      <w:marTop w:val="0"/>
      <w:marBottom w:val="0"/>
      <w:divBdr>
        <w:top w:val="none" w:sz="0" w:space="0" w:color="auto"/>
        <w:left w:val="none" w:sz="0" w:space="0" w:color="auto"/>
        <w:bottom w:val="none" w:sz="0" w:space="0" w:color="auto"/>
        <w:right w:val="none" w:sz="0" w:space="0" w:color="auto"/>
      </w:divBdr>
    </w:div>
    <w:div w:id="402724684">
      <w:bodyDiv w:val="1"/>
      <w:marLeft w:val="0"/>
      <w:marRight w:val="0"/>
      <w:marTop w:val="0"/>
      <w:marBottom w:val="0"/>
      <w:divBdr>
        <w:top w:val="none" w:sz="0" w:space="0" w:color="auto"/>
        <w:left w:val="none" w:sz="0" w:space="0" w:color="auto"/>
        <w:bottom w:val="none" w:sz="0" w:space="0" w:color="auto"/>
        <w:right w:val="none" w:sz="0" w:space="0" w:color="auto"/>
      </w:divBdr>
    </w:div>
    <w:div w:id="513690252">
      <w:bodyDiv w:val="1"/>
      <w:marLeft w:val="0"/>
      <w:marRight w:val="0"/>
      <w:marTop w:val="0"/>
      <w:marBottom w:val="0"/>
      <w:divBdr>
        <w:top w:val="none" w:sz="0" w:space="0" w:color="auto"/>
        <w:left w:val="none" w:sz="0" w:space="0" w:color="auto"/>
        <w:bottom w:val="none" w:sz="0" w:space="0" w:color="auto"/>
        <w:right w:val="none" w:sz="0" w:space="0" w:color="auto"/>
      </w:divBdr>
    </w:div>
    <w:div w:id="533927952">
      <w:bodyDiv w:val="1"/>
      <w:marLeft w:val="0"/>
      <w:marRight w:val="0"/>
      <w:marTop w:val="0"/>
      <w:marBottom w:val="0"/>
      <w:divBdr>
        <w:top w:val="none" w:sz="0" w:space="0" w:color="auto"/>
        <w:left w:val="none" w:sz="0" w:space="0" w:color="auto"/>
        <w:bottom w:val="none" w:sz="0" w:space="0" w:color="auto"/>
        <w:right w:val="none" w:sz="0" w:space="0" w:color="auto"/>
      </w:divBdr>
    </w:div>
    <w:div w:id="567228805">
      <w:bodyDiv w:val="1"/>
      <w:marLeft w:val="0"/>
      <w:marRight w:val="0"/>
      <w:marTop w:val="0"/>
      <w:marBottom w:val="0"/>
      <w:divBdr>
        <w:top w:val="none" w:sz="0" w:space="0" w:color="auto"/>
        <w:left w:val="none" w:sz="0" w:space="0" w:color="auto"/>
        <w:bottom w:val="none" w:sz="0" w:space="0" w:color="auto"/>
        <w:right w:val="none" w:sz="0" w:space="0" w:color="auto"/>
      </w:divBdr>
    </w:div>
    <w:div w:id="596520152">
      <w:bodyDiv w:val="1"/>
      <w:marLeft w:val="0"/>
      <w:marRight w:val="0"/>
      <w:marTop w:val="0"/>
      <w:marBottom w:val="0"/>
      <w:divBdr>
        <w:top w:val="none" w:sz="0" w:space="0" w:color="auto"/>
        <w:left w:val="none" w:sz="0" w:space="0" w:color="auto"/>
        <w:bottom w:val="none" w:sz="0" w:space="0" w:color="auto"/>
        <w:right w:val="none" w:sz="0" w:space="0" w:color="auto"/>
      </w:divBdr>
    </w:div>
    <w:div w:id="604390564">
      <w:bodyDiv w:val="1"/>
      <w:marLeft w:val="0"/>
      <w:marRight w:val="0"/>
      <w:marTop w:val="0"/>
      <w:marBottom w:val="0"/>
      <w:divBdr>
        <w:top w:val="none" w:sz="0" w:space="0" w:color="auto"/>
        <w:left w:val="none" w:sz="0" w:space="0" w:color="auto"/>
        <w:bottom w:val="none" w:sz="0" w:space="0" w:color="auto"/>
        <w:right w:val="none" w:sz="0" w:space="0" w:color="auto"/>
      </w:divBdr>
    </w:div>
    <w:div w:id="849563079">
      <w:bodyDiv w:val="1"/>
      <w:marLeft w:val="0"/>
      <w:marRight w:val="0"/>
      <w:marTop w:val="0"/>
      <w:marBottom w:val="0"/>
      <w:divBdr>
        <w:top w:val="none" w:sz="0" w:space="0" w:color="auto"/>
        <w:left w:val="none" w:sz="0" w:space="0" w:color="auto"/>
        <w:bottom w:val="none" w:sz="0" w:space="0" w:color="auto"/>
        <w:right w:val="none" w:sz="0" w:space="0" w:color="auto"/>
      </w:divBdr>
    </w:div>
    <w:div w:id="868375760">
      <w:bodyDiv w:val="1"/>
      <w:marLeft w:val="0"/>
      <w:marRight w:val="0"/>
      <w:marTop w:val="0"/>
      <w:marBottom w:val="0"/>
      <w:divBdr>
        <w:top w:val="none" w:sz="0" w:space="0" w:color="auto"/>
        <w:left w:val="none" w:sz="0" w:space="0" w:color="auto"/>
        <w:bottom w:val="none" w:sz="0" w:space="0" w:color="auto"/>
        <w:right w:val="none" w:sz="0" w:space="0" w:color="auto"/>
      </w:divBdr>
    </w:div>
    <w:div w:id="898901104">
      <w:bodyDiv w:val="1"/>
      <w:marLeft w:val="0"/>
      <w:marRight w:val="0"/>
      <w:marTop w:val="0"/>
      <w:marBottom w:val="0"/>
      <w:divBdr>
        <w:top w:val="none" w:sz="0" w:space="0" w:color="auto"/>
        <w:left w:val="none" w:sz="0" w:space="0" w:color="auto"/>
        <w:bottom w:val="none" w:sz="0" w:space="0" w:color="auto"/>
        <w:right w:val="none" w:sz="0" w:space="0" w:color="auto"/>
      </w:divBdr>
    </w:div>
    <w:div w:id="947659862">
      <w:bodyDiv w:val="1"/>
      <w:marLeft w:val="0"/>
      <w:marRight w:val="0"/>
      <w:marTop w:val="0"/>
      <w:marBottom w:val="0"/>
      <w:divBdr>
        <w:top w:val="none" w:sz="0" w:space="0" w:color="auto"/>
        <w:left w:val="none" w:sz="0" w:space="0" w:color="auto"/>
        <w:bottom w:val="none" w:sz="0" w:space="0" w:color="auto"/>
        <w:right w:val="none" w:sz="0" w:space="0" w:color="auto"/>
      </w:divBdr>
    </w:div>
    <w:div w:id="967777457">
      <w:bodyDiv w:val="1"/>
      <w:marLeft w:val="0"/>
      <w:marRight w:val="0"/>
      <w:marTop w:val="0"/>
      <w:marBottom w:val="0"/>
      <w:divBdr>
        <w:top w:val="none" w:sz="0" w:space="0" w:color="auto"/>
        <w:left w:val="none" w:sz="0" w:space="0" w:color="auto"/>
        <w:bottom w:val="none" w:sz="0" w:space="0" w:color="auto"/>
        <w:right w:val="none" w:sz="0" w:space="0" w:color="auto"/>
      </w:divBdr>
    </w:div>
    <w:div w:id="985627132">
      <w:bodyDiv w:val="1"/>
      <w:marLeft w:val="0"/>
      <w:marRight w:val="0"/>
      <w:marTop w:val="0"/>
      <w:marBottom w:val="0"/>
      <w:divBdr>
        <w:top w:val="none" w:sz="0" w:space="0" w:color="auto"/>
        <w:left w:val="none" w:sz="0" w:space="0" w:color="auto"/>
        <w:bottom w:val="none" w:sz="0" w:space="0" w:color="auto"/>
        <w:right w:val="none" w:sz="0" w:space="0" w:color="auto"/>
      </w:divBdr>
    </w:div>
    <w:div w:id="1041437655">
      <w:bodyDiv w:val="1"/>
      <w:marLeft w:val="0"/>
      <w:marRight w:val="0"/>
      <w:marTop w:val="0"/>
      <w:marBottom w:val="0"/>
      <w:divBdr>
        <w:top w:val="none" w:sz="0" w:space="0" w:color="auto"/>
        <w:left w:val="none" w:sz="0" w:space="0" w:color="auto"/>
        <w:bottom w:val="none" w:sz="0" w:space="0" w:color="auto"/>
        <w:right w:val="none" w:sz="0" w:space="0" w:color="auto"/>
      </w:divBdr>
    </w:div>
    <w:div w:id="1084911623">
      <w:bodyDiv w:val="1"/>
      <w:marLeft w:val="0"/>
      <w:marRight w:val="0"/>
      <w:marTop w:val="0"/>
      <w:marBottom w:val="0"/>
      <w:divBdr>
        <w:top w:val="none" w:sz="0" w:space="0" w:color="auto"/>
        <w:left w:val="none" w:sz="0" w:space="0" w:color="auto"/>
        <w:bottom w:val="none" w:sz="0" w:space="0" w:color="auto"/>
        <w:right w:val="none" w:sz="0" w:space="0" w:color="auto"/>
      </w:divBdr>
    </w:div>
    <w:div w:id="1142693076">
      <w:bodyDiv w:val="1"/>
      <w:marLeft w:val="0"/>
      <w:marRight w:val="0"/>
      <w:marTop w:val="0"/>
      <w:marBottom w:val="0"/>
      <w:divBdr>
        <w:top w:val="none" w:sz="0" w:space="0" w:color="auto"/>
        <w:left w:val="none" w:sz="0" w:space="0" w:color="auto"/>
        <w:bottom w:val="none" w:sz="0" w:space="0" w:color="auto"/>
        <w:right w:val="none" w:sz="0" w:space="0" w:color="auto"/>
      </w:divBdr>
    </w:div>
    <w:div w:id="1172601310">
      <w:bodyDiv w:val="1"/>
      <w:marLeft w:val="0"/>
      <w:marRight w:val="0"/>
      <w:marTop w:val="0"/>
      <w:marBottom w:val="0"/>
      <w:divBdr>
        <w:top w:val="none" w:sz="0" w:space="0" w:color="auto"/>
        <w:left w:val="none" w:sz="0" w:space="0" w:color="auto"/>
        <w:bottom w:val="none" w:sz="0" w:space="0" w:color="auto"/>
        <w:right w:val="none" w:sz="0" w:space="0" w:color="auto"/>
      </w:divBdr>
    </w:div>
    <w:div w:id="1302033332">
      <w:bodyDiv w:val="1"/>
      <w:marLeft w:val="0"/>
      <w:marRight w:val="0"/>
      <w:marTop w:val="0"/>
      <w:marBottom w:val="0"/>
      <w:divBdr>
        <w:top w:val="none" w:sz="0" w:space="0" w:color="auto"/>
        <w:left w:val="none" w:sz="0" w:space="0" w:color="auto"/>
        <w:bottom w:val="none" w:sz="0" w:space="0" w:color="auto"/>
        <w:right w:val="none" w:sz="0" w:space="0" w:color="auto"/>
      </w:divBdr>
    </w:div>
    <w:div w:id="1364090244">
      <w:bodyDiv w:val="1"/>
      <w:marLeft w:val="0"/>
      <w:marRight w:val="0"/>
      <w:marTop w:val="0"/>
      <w:marBottom w:val="0"/>
      <w:divBdr>
        <w:top w:val="none" w:sz="0" w:space="0" w:color="auto"/>
        <w:left w:val="none" w:sz="0" w:space="0" w:color="auto"/>
        <w:bottom w:val="none" w:sz="0" w:space="0" w:color="auto"/>
        <w:right w:val="none" w:sz="0" w:space="0" w:color="auto"/>
      </w:divBdr>
    </w:div>
    <w:div w:id="1421946167">
      <w:bodyDiv w:val="1"/>
      <w:marLeft w:val="0"/>
      <w:marRight w:val="0"/>
      <w:marTop w:val="0"/>
      <w:marBottom w:val="0"/>
      <w:divBdr>
        <w:top w:val="none" w:sz="0" w:space="0" w:color="auto"/>
        <w:left w:val="none" w:sz="0" w:space="0" w:color="auto"/>
        <w:bottom w:val="none" w:sz="0" w:space="0" w:color="auto"/>
        <w:right w:val="none" w:sz="0" w:space="0" w:color="auto"/>
      </w:divBdr>
    </w:div>
    <w:div w:id="1433936911">
      <w:bodyDiv w:val="1"/>
      <w:marLeft w:val="0"/>
      <w:marRight w:val="0"/>
      <w:marTop w:val="0"/>
      <w:marBottom w:val="0"/>
      <w:divBdr>
        <w:top w:val="none" w:sz="0" w:space="0" w:color="auto"/>
        <w:left w:val="none" w:sz="0" w:space="0" w:color="auto"/>
        <w:bottom w:val="none" w:sz="0" w:space="0" w:color="auto"/>
        <w:right w:val="none" w:sz="0" w:space="0" w:color="auto"/>
      </w:divBdr>
    </w:div>
    <w:div w:id="1439639975">
      <w:bodyDiv w:val="1"/>
      <w:marLeft w:val="0"/>
      <w:marRight w:val="0"/>
      <w:marTop w:val="0"/>
      <w:marBottom w:val="0"/>
      <w:divBdr>
        <w:top w:val="none" w:sz="0" w:space="0" w:color="auto"/>
        <w:left w:val="none" w:sz="0" w:space="0" w:color="auto"/>
        <w:bottom w:val="none" w:sz="0" w:space="0" w:color="auto"/>
        <w:right w:val="none" w:sz="0" w:space="0" w:color="auto"/>
      </w:divBdr>
    </w:div>
    <w:div w:id="1474175018">
      <w:bodyDiv w:val="1"/>
      <w:marLeft w:val="0"/>
      <w:marRight w:val="0"/>
      <w:marTop w:val="0"/>
      <w:marBottom w:val="0"/>
      <w:divBdr>
        <w:top w:val="none" w:sz="0" w:space="0" w:color="auto"/>
        <w:left w:val="none" w:sz="0" w:space="0" w:color="auto"/>
        <w:bottom w:val="none" w:sz="0" w:space="0" w:color="auto"/>
        <w:right w:val="none" w:sz="0" w:space="0" w:color="auto"/>
      </w:divBdr>
    </w:div>
    <w:div w:id="1495879439">
      <w:bodyDiv w:val="1"/>
      <w:marLeft w:val="0"/>
      <w:marRight w:val="0"/>
      <w:marTop w:val="0"/>
      <w:marBottom w:val="0"/>
      <w:divBdr>
        <w:top w:val="none" w:sz="0" w:space="0" w:color="auto"/>
        <w:left w:val="none" w:sz="0" w:space="0" w:color="auto"/>
        <w:bottom w:val="none" w:sz="0" w:space="0" w:color="auto"/>
        <w:right w:val="none" w:sz="0" w:space="0" w:color="auto"/>
      </w:divBdr>
    </w:div>
    <w:div w:id="1512060626">
      <w:bodyDiv w:val="1"/>
      <w:marLeft w:val="0"/>
      <w:marRight w:val="0"/>
      <w:marTop w:val="0"/>
      <w:marBottom w:val="0"/>
      <w:divBdr>
        <w:top w:val="none" w:sz="0" w:space="0" w:color="auto"/>
        <w:left w:val="none" w:sz="0" w:space="0" w:color="auto"/>
        <w:bottom w:val="none" w:sz="0" w:space="0" w:color="auto"/>
        <w:right w:val="none" w:sz="0" w:space="0" w:color="auto"/>
      </w:divBdr>
    </w:div>
    <w:div w:id="1528253011">
      <w:bodyDiv w:val="1"/>
      <w:marLeft w:val="0"/>
      <w:marRight w:val="0"/>
      <w:marTop w:val="0"/>
      <w:marBottom w:val="0"/>
      <w:divBdr>
        <w:top w:val="none" w:sz="0" w:space="0" w:color="auto"/>
        <w:left w:val="none" w:sz="0" w:space="0" w:color="auto"/>
        <w:bottom w:val="none" w:sz="0" w:space="0" w:color="auto"/>
        <w:right w:val="none" w:sz="0" w:space="0" w:color="auto"/>
      </w:divBdr>
    </w:div>
    <w:div w:id="1574319904">
      <w:bodyDiv w:val="1"/>
      <w:marLeft w:val="0"/>
      <w:marRight w:val="0"/>
      <w:marTop w:val="0"/>
      <w:marBottom w:val="0"/>
      <w:divBdr>
        <w:top w:val="none" w:sz="0" w:space="0" w:color="auto"/>
        <w:left w:val="none" w:sz="0" w:space="0" w:color="auto"/>
        <w:bottom w:val="none" w:sz="0" w:space="0" w:color="auto"/>
        <w:right w:val="none" w:sz="0" w:space="0" w:color="auto"/>
      </w:divBdr>
    </w:div>
    <w:div w:id="1612277106">
      <w:bodyDiv w:val="1"/>
      <w:marLeft w:val="0"/>
      <w:marRight w:val="0"/>
      <w:marTop w:val="0"/>
      <w:marBottom w:val="0"/>
      <w:divBdr>
        <w:top w:val="none" w:sz="0" w:space="0" w:color="auto"/>
        <w:left w:val="none" w:sz="0" w:space="0" w:color="auto"/>
        <w:bottom w:val="none" w:sz="0" w:space="0" w:color="auto"/>
        <w:right w:val="none" w:sz="0" w:space="0" w:color="auto"/>
      </w:divBdr>
      <w:divsChild>
        <w:div w:id="932203745">
          <w:marLeft w:val="0"/>
          <w:marRight w:val="0"/>
          <w:marTop w:val="0"/>
          <w:marBottom w:val="0"/>
          <w:divBdr>
            <w:top w:val="none" w:sz="0" w:space="0" w:color="auto"/>
            <w:left w:val="none" w:sz="0" w:space="0" w:color="auto"/>
            <w:bottom w:val="none" w:sz="0" w:space="0" w:color="auto"/>
            <w:right w:val="none" w:sz="0" w:space="0" w:color="auto"/>
          </w:divBdr>
          <w:divsChild>
            <w:div w:id="1745296944">
              <w:marLeft w:val="0"/>
              <w:marRight w:val="0"/>
              <w:marTop w:val="0"/>
              <w:marBottom w:val="0"/>
              <w:divBdr>
                <w:top w:val="none" w:sz="0" w:space="0" w:color="auto"/>
                <w:left w:val="none" w:sz="0" w:space="0" w:color="auto"/>
                <w:bottom w:val="none" w:sz="0" w:space="0" w:color="auto"/>
                <w:right w:val="none" w:sz="0" w:space="0" w:color="auto"/>
              </w:divBdr>
              <w:divsChild>
                <w:div w:id="17699827">
                  <w:marLeft w:val="0"/>
                  <w:marRight w:val="0"/>
                  <w:marTop w:val="0"/>
                  <w:marBottom w:val="0"/>
                  <w:divBdr>
                    <w:top w:val="none" w:sz="0" w:space="0" w:color="auto"/>
                    <w:left w:val="none" w:sz="0" w:space="0" w:color="auto"/>
                    <w:bottom w:val="none" w:sz="0" w:space="0" w:color="auto"/>
                    <w:right w:val="none" w:sz="0" w:space="0" w:color="auto"/>
                  </w:divBdr>
                  <w:divsChild>
                    <w:div w:id="5143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4364">
          <w:marLeft w:val="0"/>
          <w:marRight w:val="0"/>
          <w:marTop w:val="0"/>
          <w:marBottom w:val="0"/>
          <w:divBdr>
            <w:top w:val="none" w:sz="0" w:space="0" w:color="auto"/>
            <w:left w:val="none" w:sz="0" w:space="0" w:color="auto"/>
            <w:bottom w:val="none" w:sz="0" w:space="0" w:color="auto"/>
            <w:right w:val="none" w:sz="0" w:space="0" w:color="auto"/>
          </w:divBdr>
          <w:divsChild>
            <w:div w:id="1879464437">
              <w:marLeft w:val="0"/>
              <w:marRight w:val="0"/>
              <w:marTop w:val="0"/>
              <w:marBottom w:val="0"/>
              <w:divBdr>
                <w:top w:val="none" w:sz="0" w:space="0" w:color="auto"/>
                <w:left w:val="none" w:sz="0" w:space="0" w:color="auto"/>
                <w:bottom w:val="none" w:sz="0" w:space="0" w:color="auto"/>
                <w:right w:val="none" w:sz="0" w:space="0" w:color="auto"/>
              </w:divBdr>
              <w:divsChild>
                <w:div w:id="1244073247">
                  <w:marLeft w:val="0"/>
                  <w:marRight w:val="0"/>
                  <w:marTop w:val="0"/>
                  <w:marBottom w:val="0"/>
                  <w:divBdr>
                    <w:top w:val="none" w:sz="0" w:space="0" w:color="auto"/>
                    <w:left w:val="none" w:sz="0" w:space="0" w:color="auto"/>
                    <w:bottom w:val="none" w:sz="0" w:space="0" w:color="auto"/>
                    <w:right w:val="none" w:sz="0" w:space="0" w:color="auto"/>
                  </w:divBdr>
                  <w:divsChild>
                    <w:div w:id="11651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60377">
      <w:bodyDiv w:val="1"/>
      <w:marLeft w:val="0"/>
      <w:marRight w:val="0"/>
      <w:marTop w:val="0"/>
      <w:marBottom w:val="0"/>
      <w:divBdr>
        <w:top w:val="none" w:sz="0" w:space="0" w:color="auto"/>
        <w:left w:val="none" w:sz="0" w:space="0" w:color="auto"/>
        <w:bottom w:val="none" w:sz="0" w:space="0" w:color="auto"/>
        <w:right w:val="none" w:sz="0" w:space="0" w:color="auto"/>
      </w:divBdr>
    </w:div>
    <w:div w:id="1685091166">
      <w:bodyDiv w:val="1"/>
      <w:marLeft w:val="0"/>
      <w:marRight w:val="0"/>
      <w:marTop w:val="0"/>
      <w:marBottom w:val="0"/>
      <w:divBdr>
        <w:top w:val="none" w:sz="0" w:space="0" w:color="auto"/>
        <w:left w:val="none" w:sz="0" w:space="0" w:color="auto"/>
        <w:bottom w:val="none" w:sz="0" w:space="0" w:color="auto"/>
        <w:right w:val="none" w:sz="0" w:space="0" w:color="auto"/>
      </w:divBdr>
    </w:div>
    <w:div w:id="1754086459">
      <w:bodyDiv w:val="1"/>
      <w:marLeft w:val="0"/>
      <w:marRight w:val="0"/>
      <w:marTop w:val="0"/>
      <w:marBottom w:val="0"/>
      <w:divBdr>
        <w:top w:val="none" w:sz="0" w:space="0" w:color="auto"/>
        <w:left w:val="none" w:sz="0" w:space="0" w:color="auto"/>
        <w:bottom w:val="none" w:sz="0" w:space="0" w:color="auto"/>
        <w:right w:val="none" w:sz="0" w:space="0" w:color="auto"/>
      </w:divBdr>
    </w:div>
    <w:div w:id="1765226135">
      <w:bodyDiv w:val="1"/>
      <w:marLeft w:val="0"/>
      <w:marRight w:val="0"/>
      <w:marTop w:val="0"/>
      <w:marBottom w:val="0"/>
      <w:divBdr>
        <w:top w:val="none" w:sz="0" w:space="0" w:color="auto"/>
        <w:left w:val="none" w:sz="0" w:space="0" w:color="auto"/>
        <w:bottom w:val="none" w:sz="0" w:space="0" w:color="auto"/>
        <w:right w:val="none" w:sz="0" w:space="0" w:color="auto"/>
      </w:divBdr>
    </w:div>
    <w:div w:id="1843425123">
      <w:bodyDiv w:val="1"/>
      <w:marLeft w:val="0"/>
      <w:marRight w:val="0"/>
      <w:marTop w:val="0"/>
      <w:marBottom w:val="0"/>
      <w:divBdr>
        <w:top w:val="none" w:sz="0" w:space="0" w:color="auto"/>
        <w:left w:val="none" w:sz="0" w:space="0" w:color="auto"/>
        <w:bottom w:val="none" w:sz="0" w:space="0" w:color="auto"/>
        <w:right w:val="none" w:sz="0" w:space="0" w:color="auto"/>
      </w:divBdr>
    </w:div>
    <w:div w:id="1896816994">
      <w:bodyDiv w:val="1"/>
      <w:marLeft w:val="0"/>
      <w:marRight w:val="0"/>
      <w:marTop w:val="0"/>
      <w:marBottom w:val="0"/>
      <w:divBdr>
        <w:top w:val="none" w:sz="0" w:space="0" w:color="auto"/>
        <w:left w:val="none" w:sz="0" w:space="0" w:color="auto"/>
        <w:bottom w:val="none" w:sz="0" w:space="0" w:color="auto"/>
        <w:right w:val="none" w:sz="0" w:space="0" w:color="auto"/>
      </w:divBdr>
    </w:div>
    <w:div w:id="20431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YEDOKUN\Documents\cold%20storgee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YEDOKUN\Documents\cold%20storgee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YEDOKUN\Documents\cold%20storgee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YEDOKUN\Documents\cold%20storgee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OYEDOKUN\Documents\cold%20storgee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YEDOKUN\Documents\cold%20storgee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18285214348207"/>
          <c:y val="6.0216999390227725E-2"/>
          <c:w val="0.71051027996500449"/>
          <c:h val="0.81429186881942783"/>
        </c:manualLayout>
      </c:layout>
      <c:lineChart>
        <c:grouping val="standard"/>
        <c:varyColors val="0"/>
        <c:ser>
          <c:idx val="1"/>
          <c:order val="0"/>
          <c:tx>
            <c:strRef>
              <c:f>'[cold storgeee.xlsx]Sheet9'!$E$3</c:f>
              <c:strCache>
                <c:ptCount val="1"/>
                <c:pt idx="0">
                  <c:v>Weight(g)  Cooling System</c:v>
                </c:pt>
              </c:strCache>
            </c:strRef>
          </c:tx>
          <c:cat>
            <c:numRef>
              <c:f>'[cold storgeee.xlsx]Sheet9'!$D$4:$D$9</c:f>
              <c:numCache>
                <c:formatCode>General</c:formatCode>
                <c:ptCount val="6"/>
                <c:pt idx="0">
                  <c:v>0</c:v>
                </c:pt>
                <c:pt idx="1">
                  <c:v>1</c:v>
                </c:pt>
                <c:pt idx="2">
                  <c:v>2</c:v>
                </c:pt>
                <c:pt idx="3">
                  <c:v>3</c:v>
                </c:pt>
                <c:pt idx="4">
                  <c:v>4</c:v>
                </c:pt>
                <c:pt idx="5">
                  <c:v>5</c:v>
                </c:pt>
              </c:numCache>
            </c:numRef>
          </c:cat>
          <c:val>
            <c:numRef>
              <c:f>'[cold storgeee.xlsx]Sheet9'!$E$4:$E$9</c:f>
              <c:numCache>
                <c:formatCode>General</c:formatCode>
                <c:ptCount val="6"/>
                <c:pt idx="0">
                  <c:v>1000</c:v>
                </c:pt>
                <c:pt idx="1">
                  <c:v>997</c:v>
                </c:pt>
                <c:pt idx="2">
                  <c:v>995</c:v>
                </c:pt>
                <c:pt idx="3">
                  <c:v>995</c:v>
                </c:pt>
                <c:pt idx="4">
                  <c:v>994</c:v>
                </c:pt>
                <c:pt idx="5">
                  <c:v>993</c:v>
                </c:pt>
              </c:numCache>
            </c:numRef>
          </c:val>
          <c:smooth val="0"/>
          <c:extLst>
            <c:ext xmlns:c16="http://schemas.microsoft.com/office/drawing/2014/chart" uri="{C3380CC4-5D6E-409C-BE32-E72D297353CC}">
              <c16:uniqueId val="{00000000-7F2A-47AF-9EFB-2B59DC007B56}"/>
            </c:ext>
          </c:extLst>
        </c:ser>
        <c:ser>
          <c:idx val="2"/>
          <c:order val="1"/>
          <c:tx>
            <c:strRef>
              <c:f>'[cold storgeee.xlsx]Sheet9'!$F$3</c:f>
              <c:strCache>
                <c:ptCount val="1"/>
                <c:pt idx="0">
                  <c:v>Weight (g) Control</c:v>
                </c:pt>
              </c:strCache>
            </c:strRef>
          </c:tx>
          <c:cat>
            <c:numRef>
              <c:f>'[cold storgeee.xlsx]Sheet9'!$D$4:$D$9</c:f>
              <c:numCache>
                <c:formatCode>General</c:formatCode>
                <c:ptCount val="6"/>
                <c:pt idx="0">
                  <c:v>0</c:v>
                </c:pt>
                <c:pt idx="1">
                  <c:v>1</c:v>
                </c:pt>
                <c:pt idx="2">
                  <c:v>2</c:v>
                </c:pt>
                <c:pt idx="3">
                  <c:v>3</c:v>
                </c:pt>
                <c:pt idx="4">
                  <c:v>4</c:v>
                </c:pt>
                <c:pt idx="5">
                  <c:v>5</c:v>
                </c:pt>
              </c:numCache>
            </c:numRef>
          </c:cat>
          <c:val>
            <c:numRef>
              <c:f>'[cold storgeee.xlsx]Sheet9'!$F$4:$F$9</c:f>
              <c:numCache>
                <c:formatCode>General</c:formatCode>
                <c:ptCount val="6"/>
                <c:pt idx="0">
                  <c:v>1000</c:v>
                </c:pt>
                <c:pt idx="1">
                  <c:v>997</c:v>
                </c:pt>
                <c:pt idx="2">
                  <c:v>990</c:v>
                </c:pt>
                <c:pt idx="3">
                  <c:v>985</c:v>
                </c:pt>
                <c:pt idx="4">
                  <c:v>983</c:v>
                </c:pt>
                <c:pt idx="5">
                  <c:v>981</c:v>
                </c:pt>
              </c:numCache>
            </c:numRef>
          </c:val>
          <c:smooth val="0"/>
          <c:extLst>
            <c:ext xmlns:c16="http://schemas.microsoft.com/office/drawing/2014/chart" uri="{C3380CC4-5D6E-409C-BE32-E72D297353CC}">
              <c16:uniqueId val="{00000001-7F2A-47AF-9EFB-2B59DC007B56}"/>
            </c:ext>
          </c:extLst>
        </c:ser>
        <c:dLbls>
          <c:showLegendKey val="0"/>
          <c:showVal val="0"/>
          <c:showCatName val="0"/>
          <c:showSerName val="0"/>
          <c:showPercent val="0"/>
          <c:showBubbleSize val="0"/>
        </c:dLbls>
        <c:marker val="1"/>
        <c:smooth val="0"/>
        <c:axId val="324424360"/>
        <c:axId val="324425536"/>
      </c:lineChart>
      <c:catAx>
        <c:axId val="324424360"/>
        <c:scaling>
          <c:orientation val="minMax"/>
        </c:scaling>
        <c:delete val="0"/>
        <c:axPos val="b"/>
        <c:title>
          <c:tx>
            <c:rich>
              <a:bodyPr/>
              <a:lstStyle/>
              <a:p>
                <a:pPr>
                  <a:defRPr/>
                </a:pPr>
                <a:r>
                  <a:rPr lang="en-US" sz="800" b="1" i="0" baseline="0">
                    <a:effectLst/>
                  </a:rPr>
                  <a:t>Time (hr.)</a:t>
                </a:r>
                <a:endParaRPr lang="en-US" sz="800">
                  <a:effectLst/>
                </a:endParaRPr>
              </a:p>
            </c:rich>
          </c:tx>
          <c:overlay val="0"/>
        </c:title>
        <c:numFmt formatCode="General" sourceLinked="1"/>
        <c:majorTickMark val="out"/>
        <c:minorTickMark val="none"/>
        <c:tickLblPos val="nextTo"/>
        <c:crossAx val="324425536"/>
        <c:crosses val="autoZero"/>
        <c:auto val="1"/>
        <c:lblAlgn val="ctr"/>
        <c:lblOffset val="100"/>
        <c:noMultiLvlLbl val="0"/>
      </c:catAx>
      <c:valAx>
        <c:axId val="324425536"/>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800" b="1" i="0" baseline="0">
                    <a:effectLst/>
                  </a:rPr>
                  <a:t>Weight Loss (g)</a:t>
                </a:r>
                <a:endParaRPr lang="en-US" sz="8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crossAx val="324424360"/>
        <c:crosses val="autoZero"/>
        <c:crossBetween val="between"/>
      </c:valAx>
      <c:spPr>
        <a:ln w="15875">
          <a:solidFill>
            <a:schemeClr val="tx1"/>
          </a:solidFill>
        </a:ln>
      </c:spPr>
    </c:plotArea>
    <c:legend>
      <c:legendPos val="r"/>
      <c:layout>
        <c:manualLayout>
          <c:xMode val="edge"/>
          <c:yMode val="edge"/>
          <c:x val="0.1994709098862642"/>
          <c:y val="0.70385813515734774"/>
          <c:w val="0.4116402012248469"/>
          <c:h val="0.14449349134388503"/>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85962998343801"/>
          <c:y val="5.8868078923856683E-2"/>
          <c:w val="0.71301841038714386"/>
          <c:h val="0.85225051655777073"/>
        </c:manualLayout>
      </c:layout>
      <c:lineChart>
        <c:grouping val="standard"/>
        <c:varyColors val="0"/>
        <c:ser>
          <c:idx val="1"/>
          <c:order val="0"/>
          <c:tx>
            <c:strRef>
              <c:f>'[cold storgeee.xlsx]Sheet9'!$E$15</c:f>
              <c:strCache>
                <c:ptCount val="1"/>
                <c:pt idx="0">
                  <c:v>Weight (g) Cooling System</c:v>
                </c:pt>
              </c:strCache>
            </c:strRef>
          </c:tx>
          <c:cat>
            <c:numRef>
              <c:f>'[cold storgeee.xlsx]Sheet9'!$D$16:$D$21</c:f>
              <c:numCache>
                <c:formatCode>General</c:formatCode>
                <c:ptCount val="6"/>
                <c:pt idx="0">
                  <c:v>0</c:v>
                </c:pt>
                <c:pt idx="1">
                  <c:v>1</c:v>
                </c:pt>
                <c:pt idx="2">
                  <c:v>2</c:v>
                </c:pt>
                <c:pt idx="3">
                  <c:v>3</c:v>
                </c:pt>
                <c:pt idx="4">
                  <c:v>4</c:v>
                </c:pt>
                <c:pt idx="5">
                  <c:v>5</c:v>
                </c:pt>
              </c:numCache>
            </c:numRef>
          </c:cat>
          <c:val>
            <c:numRef>
              <c:f>'[cold storgeee.xlsx]Sheet9'!$E$16:$E$21</c:f>
              <c:numCache>
                <c:formatCode>General</c:formatCode>
                <c:ptCount val="6"/>
                <c:pt idx="0">
                  <c:v>800</c:v>
                </c:pt>
                <c:pt idx="1">
                  <c:v>795</c:v>
                </c:pt>
                <c:pt idx="2">
                  <c:v>793</c:v>
                </c:pt>
                <c:pt idx="3">
                  <c:v>794</c:v>
                </c:pt>
                <c:pt idx="4">
                  <c:v>794</c:v>
                </c:pt>
                <c:pt idx="5">
                  <c:v>794</c:v>
                </c:pt>
              </c:numCache>
            </c:numRef>
          </c:val>
          <c:smooth val="0"/>
          <c:extLst>
            <c:ext xmlns:c16="http://schemas.microsoft.com/office/drawing/2014/chart" uri="{C3380CC4-5D6E-409C-BE32-E72D297353CC}">
              <c16:uniqueId val="{00000000-B85A-4B74-A134-E3B188298DDB}"/>
            </c:ext>
          </c:extLst>
        </c:ser>
        <c:ser>
          <c:idx val="2"/>
          <c:order val="1"/>
          <c:tx>
            <c:strRef>
              <c:f>'[cold storgeee.xlsx]Sheet9'!$F$15</c:f>
              <c:strCache>
                <c:ptCount val="1"/>
                <c:pt idx="0">
                  <c:v>Weight (g) Control</c:v>
                </c:pt>
              </c:strCache>
            </c:strRef>
          </c:tx>
          <c:cat>
            <c:numRef>
              <c:f>'[cold storgeee.xlsx]Sheet9'!$D$16:$D$21</c:f>
              <c:numCache>
                <c:formatCode>General</c:formatCode>
                <c:ptCount val="6"/>
                <c:pt idx="0">
                  <c:v>0</c:v>
                </c:pt>
                <c:pt idx="1">
                  <c:v>1</c:v>
                </c:pt>
                <c:pt idx="2">
                  <c:v>2</c:v>
                </c:pt>
                <c:pt idx="3">
                  <c:v>3</c:v>
                </c:pt>
                <c:pt idx="4">
                  <c:v>4</c:v>
                </c:pt>
                <c:pt idx="5">
                  <c:v>5</c:v>
                </c:pt>
              </c:numCache>
            </c:numRef>
          </c:cat>
          <c:val>
            <c:numRef>
              <c:f>'[cold storgeee.xlsx]Sheet9'!$F$16:$F$21</c:f>
              <c:numCache>
                <c:formatCode>General</c:formatCode>
                <c:ptCount val="6"/>
                <c:pt idx="0">
                  <c:v>800</c:v>
                </c:pt>
                <c:pt idx="1">
                  <c:v>797</c:v>
                </c:pt>
                <c:pt idx="2">
                  <c:v>786</c:v>
                </c:pt>
                <c:pt idx="3">
                  <c:v>780</c:v>
                </c:pt>
                <c:pt idx="4">
                  <c:v>779</c:v>
                </c:pt>
                <c:pt idx="5">
                  <c:v>778</c:v>
                </c:pt>
              </c:numCache>
            </c:numRef>
          </c:val>
          <c:smooth val="0"/>
          <c:extLst>
            <c:ext xmlns:c16="http://schemas.microsoft.com/office/drawing/2014/chart" uri="{C3380CC4-5D6E-409C-BE32-E72D297353CC}">
              <c16:uniqueId val="{00000001-B85A-4B74-A134-E3B188298DDB}"/>
            </c:ext>
          </c:extLst>
        </c:ser>
        <c:dLbls>
          <c:showLegendKey val="0"/>
          <c:showVal val="0"/>
          <c:showCatName val="0"/>
          <c:showSerName val="0"/>
          <c:showPercent val="0"/>
          <c:showBubbleSize val="0"/>
        </c:dLbls>
        <c:marker val="1"/>
        <c:smooth val="0"/>
        <c:axId val="324425928"/>
        <c:axId val="323147296"/>
      </c:lineChart>
      <c:catAx>
        <c:axId val="324425928"/>
        <c:scaling>
          <c:orientation val="minMax"/>
        </c:scaling>
        <c:delete val="0"/>
        <c:axPos val="b"/>
        <c:title>
          <c:tx>
            <c:rich>
              <a:bodyPr/>
              <a:lstStyle/>
              <a:p>
                <a:pPr>
                  <a:defRPr/>
                </a:pPr>
                <a:r>
                  <a:rPr lang="en-US" sz="800"/>
                  <a:t>Time (hr.)</a:t>
                </a:r>
              </a:p>
            </c:rich>
          </c:tx>
          <c:overlay val="0"/>
        </c:title>
        <c:numFmt formatCode="General" sourceLinked="1"/>
        <c:majorTickMark val="out"/>
        <c:minorTickMark val="none"/>
        <c:tickLblPos val="nextTo"/>
        <c:crossAx val="323147296"/>
        <c:crosses val="autoZero"/>
        <c:auto val="1"/>
        <c:lblAlgn val="ctr"/>
        <c:lblOffset val="100"/>
        <c:noMultiLvlLbl val="0"/>
      </c:catAx>
      <c:valAx>
        <c:axId val="323147296"/>
        <c:scaling>
          <c:orientation val="minMax"/>
        </c:scaling>
        <c:delete val="0"/>
        <c:axPos val="l"/>
        <c:title>
          <c:tx>
            <c:rich>
              <a:bodyPr rot="-5400000" vert="horz"/>
              <a:lstStyle/>
              <a:p>
                <a:pPr>
                  <a:defRPr/>
                </a:pPr>
                <a:r>
                  <a:rPr lang="en-US" sz="800"/>
                  <a:t>Weight</a:t>
                </a:r>
                <a:r>
                  <a:rPr lang="en-US" sz="800" baseline="0"/>
                  <a:t> Loss (g)</a:t>
                </a:r>
                <a:endParaRPr lang="en-US" sz="800"/>
              </a:p>
            </c:rich>
          </c:tx>
          <c:overlay val="0"/>
        </c:title>
        <c:numFmt formatCode="General" sourceLinked="1"/>
        <c:majorTickMark val="out"/>
        <c:minorTickMark val="none"/>
        <c:tickLblPos val="nextTo"/>
        <c:crossAx val="324425928"/>
        <c:crosses val="autoZero"/>
        <c:crossBetween val="between"/>
      </c:valAx>
      <c:spPr>
        <a:ln w="15875">
          <a:solidFill>
            <a:schemeClr val="tx1"/>
          </a:solidFill>
        </a:ln>
      </c:spPr>
    </c:plotArea>
    <c:legend>
      <c:legendPos val="r"/>
      <c:layout>
        <c:manualLayout>
          <c:xMode val="edge"/>
          <c:yMode val="edge"/>
          <c:x val="0.14661745171300825"/>
          <c:y val="0.73549772271113167"/>
          <c:w val="0.41691449372848494"/>
          <c:h val="0.16104456357848884"/>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18285214348207"/>
          <c:y val="3.4811863576950201E-2"/>
          <c:w val="0.63273250218722654"/>
          <c:h val="0.85080334724274698"/>
        </c:manualLayout>
      </c:layout>
      <c:lineChart>
        <c:grouping val="standard"/>
        <c:varyColors val="0"/>
        <c:ser>
          <c:idx val="1"/>
          <c:order val="0"/>
          <c:tx>
            <c:strRef>
              <c:f>Sheet4!$E$2</c:f>
              <c:strCache>
                <c:ptCount val="1"/>
                <c:pt idx="0">
                  <c:v>Weight(g)  Cooling System</c:v>
                </c:pt>
              </c:strCache>
            </c:strRef>
          </c:tx>
          <c:cat>
            <c:numLit>
              <c:formatCode>General</c:formatCode>
              <c:ptCount val="6"/>
              <c:pt idx="0">
                <c:v>0</c:v>
              </c:pt>
              <c:pt idx="1">
                <c:v>1</c:v>
              </c:pt>
              <c:pt idx="2">
                <c:v>2</c:v>
              </c:pt>
              <c:pt idx="3">
                <c:v>3</c:v>
              </c:pt>
              <c:pt idx="4">
                <c:v>4</c:v>
              </c:pt>
              <c:pt idx="5">
                <c:v>5</c:v>
              </c:pt>
            </c:numLit>
          </c:cat>
          <c:val>
            <c:numRef>
              <c:f>Sheet4!$E$3:$E$8</c:f>
              <c:numCache>
                <c:formatCode>General</c:formatCode>
                <c:ptCount val="6"/>
                <c:pt idx="0">
                  <c:v>1000</c:v>
                </c:pt>
                <c:pt idx="1">
                  <c:v>994</c:v>
                </c:pt>
                <c:pt idx="2">
                  <c:v>993</c:v>
                </c:pt>
                <c:pt idx="3">
                  <c:v>992</c:v>
                </c:pt>
                <c:pt idx="4">
                  <c:v>992</c:v>
                </c:pt>
                <c:pt idx="5">
                  <c:v>990</c:v>
                </c:pt>
              </c:numCache>
            </c:numRef>
          </c:val>
          <c:smooth val="0"/>
          <c:extLst>
            <c:ext xmlns:c16="http://schemas.microsoft.com/office/drawing/2014/chart" uri="{C3380CC4-5D6E-409C-BE32-E72D297353CC}">
              <c16:uniqueId val="{00000000-B422-44F7-B179-DF0C216144F9}"/>
            </c:ext>
          </c:extLst>
        </c:ser>
        <c:ser>
          <c:idx val="2"/>
          <c:order val="1"/>
          <c:tx>
            <c:strRef>
              <c:f>Sheet4!$F$2</c:f>
              <c:strCache>
                <c:ptCount val="1"/>
                <c:pt idx="0">
                  <c:v>Weight (g) Control</c:v>
                </c:pt>
              </c:strCache>
            </c:strRef>
          </c:tx>
          <c:cat>
            <c:numLit>
              <c:formatCode>General</c:formatCode>
              <c:ptCount val="6"/>
              <c:pt idx="0">
                <c:v>0</c:v>
              </c:pt>
              <c:pt idx="1">
                <c:v>1</c:v>
              </c:pt>
              <c:pt idx="2">
                <c:v>2</c:v>
              </c:pt>
              <c:pt idx="3">
                <c:v>3</c:v>
              </c:pt>
              <c:pt idx="4">
                <c:v>4</c:v>
              </c:pt>
              <c:pt idx="5">
                <c:v>5</c:v>
              </c:pt>
            </c:numLit>
          </c:cat>
          <c:val>
            <c:numRef>
              <c:f>Sheet4!$F$3:$F$8</c:f>
              <c:numCache>
                <c:formatCode>General</c:formatCode>
                <c:ptCount val="6"/>
                <c:pt idx="0">
                  <c:v>1000</c:v>
                </c:pt>
                <c:pt idx="1">
                  <c:v>987</c:v>
                </c:pt>
                <c:pt idx="2">
                  <c:v>980</c:v>
                </c:pt>
                <c:pt idx="3">
                  <c:v>975</c:v>
                </c:pt>
                <c:pt idx="4">
                  <c:v>969</c:v>
                </c:pt>
                <c:pt idx="5">
                  <c:v>965</c:v>
                </c:pt>
              </c:numCache>
            </c:numRef>
          </c:val>
          <c:smooth val="0"/>
          <c:extLst>
            <c:ext xmlns:c16="http://schemas.microsoft.com/office/drawing/2014/chart" uri="{C3380CC4-5D6E-409C-BE32-E72D297353CC}">
              <c16:uniqueId val="{00000001-B422-44F7-B179-DF0C216144F9}"/>
            </c:ext>
          </c:extLst>
        </c:ser>
        <c:dLbls>
          <c:showLegendKey val="0"/>
          <c:showVal val="0"/>
          <c:showCatName val="0"/>
          <c:showSerName val="0"/>
          <c:showPercent val="0"/>
          <c:showBubbleSize val="0"/>
        </c:dLbls>
        <c:marker val="1"/>
        <c:smooth val="0"/>
        <c:axId val="323148472"/>
        <c:axId val="323148864"/>
      </c:lineChart>
      <c:catAx>
        <c:axId val="323148472"/>
        <c:scaling>
          <c:orientation val="minMax"/>
        </c:scaling>
        <c:delete val="0"/>
        <c:axPos val="b"/>
        <c:title>
          <c:tx>
            <c:rich>
              <a:bodyPr/>
              <a:lstStyle/>
              <a:p>
                <a:pPr>
                  <a:defRPr/>
                </a:pPr>
                <a:r>
                  <a:rPr lang="en-US" sz="800"/>
                  <a:t>Time</a:t>
                </a:r>
                <a:r>
                  <a:rPr lang="en-US" sz="800" baseline="0"/>
                  <a:t> (hr.)</a:t>
                </a:r>
                <a:endParaRPr lang="en-US" sz="800"/>
              </a:p>
            </c:rich>
          </c:tx>
          <c:overlay val="0"/>
        </c:title>
        <c:numFmt formatCode="General" sourceLinked="1"/>
        <c:majorTickMark val="out"/>
        <c:minorTickMark val="none"/>
        <c:tickLblPos val="nextTo"/>
        <c:crossAx val="323148864"/>
        <c:crosses val="autoZero"/>
        <c:auto val="1"/>
        <c:lblAlgn val="ctr"/>
        <c:lblOffset val="100"/>
        <c:noMultiLvlLbl val="0"/>
      </c:catAx>
      <c:valAx>
        <c:axId val="323148864"/>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800" b="1" i="0" baseline="0">
                    <a:effectLst/>
                  </a:rPr>
                  <a:t>Weight Loss (g)</a:t>
                </a:r>
                <a:endParaRPr lang="en-US" sz="8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crossAx val="323148472"/>
        <c:crosses val="autoZero"/>
        <c:crossBetween val="between"/>
      </c:valAx>
      <c:spPr>
        <a:ln w="15875">
          <a:solidFill>
            <a:schemeClr val="tx1"/>
          </a:solidFill>
        </a:ln>
      </c:spPr>
    </c:plotArea>
    <c:legend>
      <c:legendPos val="r"/>
      <c:layout>
        <c:manualLayout>
          <c:xMode val="edge"/>
          <c:yMode val="edge"/>
          <c:x val="0.1994709098862642"/>
          <c:y val="0.6758937434589074"/>
          <c:w val="0.40886242344706913"/>
          <c:h val="0.19014063629952702"/>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69307203513665"/>
          <c:y val="3.4289122662037111E-2"/>
          <c:w val="0.6468284750461335"/>
          <c:h val="0.86068890140319421"/>
        </c:manualLayout>
      </c:layout>
      <c:lineChart>
        <c:grouping val="standard"/>
        <c:varyColors val="0"/>
        <c:ser>
          <c:idx val="1"/>
          <c:order val="0"/>
          <c:tx>
            <c:strRef>
              <c:f>Sheet4!$E$14</c:f>
              <c:strCache>
                <c:ptCount val="1"/>
                <c:pt idx="0">
                  <c:v>Weight (g) Cooling System</c:v>
                </c:pt>
              </c:strCache>
            </c:strRef>
          </c:tx>
          <c:cat>
            <c:numLit>
              <c:formatCode>General</c:formatCode>
              <c:ptCount val="6"/>
              <c:pt idx="0">
                <c:v>0</c:v>
              </c:pt>
              <c:pt idx="1">
                <c:v>1</c:v>
              </c:pt>
              <c:pt idx="2">
                <c:v>2</c:v>
              </c:pt>
              <c:pt idx="3">
                <c:v>3</c:v>
              </c:pt>
              <c:pt idx="4">
                <c:v>4</c:v>
              </c:pt>
              <c:pt idx="5">
                <c:v>5</c:v>
              </c:pt>
            </c:numLit>
          </c:cat>
          <c:val>
            <c:numRef>
              <c:f>Sheet4!$E$15:$E$20</c:f>
              <c:numCache>
                <c:formatCode>General</c:formatCode>
                <c:ptCount val="6"/>
                <c:pt idx="0">
                  <c:v>1000</c:v>
                </c:pt>
                <c:pt idx="1">
                  <c:v>982</c:v>
                </c:pt>
                <c:pt idx="2">
                  <c:v>980</c:v>
                </c:pt>
                <c:pt idx="3">
                  <c:v>980</c:v>
                </c:pt>
                <c:pt idx="4">
                  <c:v>979</c:v>
                </c:pt>
                <c:pt idx="5">
                  <c:v>979</c:v>
                </c:pt>
              </c:numCache>
            </c:numRef>
          </c:val>
          <c:smooth val="0"/>
          <c:extLst>
            <c:ext xmlns:c16="http://schemas.microsoft.com/office/drawing/2014/chart" uri="{C3380CC4-5D6E-409C-BE32-E72D297353CC}">
              <c16:uniqueId val="{00000000-091B-466A-8A05-DDD1B564ECB2}"/>
            </c:ext>
          </c:extLst>
        </c:ser>
        <c:ser>
          <c:idx val="2"/>
          <c:order val="1"/>
          <c:tx>
            <c:strRef>
              <c:f>Sheet4!$F$14</c:f>
              <c:strCache>
                <c:ptCount val="1"/>
                <c:pt idx="0">
                  <c:v>Weight (g) Control</c:v>
                </c:pt>
              </c:strCache>
            </c:strRef>
          </c:tx>
          <c:cat>
            <c:numLit>
              <c:formatCode>General</c:formatCode>
              <c:ptCount val="6"/>
              <c:pt idx="0">
                <c:v>0</c:v>
              </c:pt>
              <c:pt idx="1">
                <c:v>1</c:v>
              </c:pt>
              <c:pt idx="2">
                <c:v>2</c:v>
              </c:pt>
              <c:pt idx="3">
                <c:v>3</c:v>
              </c:pt>
              <c:pt idx="4">
                <c:v>4</c:v>
              </c:pt>
              <c:pt idx="5">
                <c:v>5</c:v>
              </c:pt>
            </c:numLit>
          </c:cat>
          <c:val>
            <c:numRef>
              <c:f>Sheet4!$F$15:$F$20</c:f>
              <c:numCache>
                <c:formatCode>General</c:formatCode>
                <c:ptCount val="6"/>
                <c:pt idx="0">
                  <c:v>1000</c:v>
                </c:pt>
                <c:pt idx="1">
                  <c:v>985</c:v>
                </c:pt>
                <c:pt idx="2">
                  <c:v>970</c:v>
                </c:pt>
                <c:pt idx="3">
                  <c:v>966</c:v>
                </c:pt>
                <c:pt idx="4">
                  <c:v>938</c:v>
                </c:pt>
                <c:pt idx="5">
                  <c:v>924</c:v>
                </c:pt>
              </c:numCache>
            </c:numRef>
          </c:val>
          <c:smooth val="0"/>
          <c:extLst>
            <c:ext xmlns:c16="http://schemas.microsoft.com/office/drawing/2014/chart" uri="{C3380CC4-5D6E-409C-BE32-E72D297353CC}">
              <c16:uniqueId val="{00000001-091B-466A-8A05-DDD1B564ECB2}"/>
            </c:ext>
          </c:extLst>
        </c:ser>
        <c:dLbls>
          <c:showLegendKey val="0"/>
          <c:showVal val="0"/>
          <c:showCatName val="0"/>
          <c:showSerName val="0"/>
          <c:showPercent val="0"/>
          <c:showBubbleSize val="0"/>
        </c:dLbls>
        <c:marker val="1"/>
        <c:smooth val="0"/>
        <c:axId val="323150040"/>
        <c:axId val="327283808"/>
      </c:lineChart>
      <c:catAx>
        <c:axId val="323150040"/>
        <c:scaling>
          <c:orientation val="minMax"/>
        </c:scaling>
        <c:delete val="0"/>
        <c:axPos val="b"/>
        <c:title>
          <c:tx>
            <c:rich>
              <a:bodyPr/>
              <a:lstStyle/>
              <a:p>
                <a:pPr>
                  <a:defRPr/>
                </a:pPr>
                <a:r>
                  <a:rPr lang="en-US" sz="800"/>
                  <a:t>Time (hr.)</a:t>
                </a:r>
              </a:p>
            </c:rich>
          </c:tx>
          <c:overlay val="0"/>
        </c:title>
        <c:numFmt formatCode="General" sourceLinked="1"/>
        <c:majorTickMark val="out"/>
        <c:minorTickMark val="none"/>
        <c:tickLblPos val="nextTo"/>
        <c:crossAx val="327283808"/>
        <c:crosses val="autoZero"/>
        <c:auto val="1"/>
        <c:lblAlgn val="ctr"/>
        <c:lblOffset val="100"/>
        <c:noMultiLvlLbl val="0"/>
      </c:catAx>
      <c:valAx>
        <c:axId val="327283808"/>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800" b="1" i="0" baseline="0">
                    <a:effectLst/>
                  </a:rPr>
                  <a:t>Weight Loss (g)</a:t>
                </a:r>
                <a:endParaRPr lang="en-US" sz="8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crossAx val="323150040"/>
        <c:crosses val="autoZero"/>
        <c:crossBetween val="between"/>
      </c:valAx>
      <c:spPr>
        <a:ln w="15875">
          <a:solidFill>
            <a:schemeClr val="tx1"/>
          </a:solidFill>
        </a:ln>
      </c:spPr>
    </c:plotArea>
    <c:legend>
      <c:legendPos val="r"/>
      <c:layout>
        <c:manualLayout>
          <c:xMode val="edge"/>
          <c:yMode val="edge"/>
          <c:x val="0.19090542831138682"/>
          <c:y val="0.71847081909572608"/>
          <c:w val="0.37431196299296099"/>
          <c:h val="0.14528841956541297"/>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02973766210259"/>
          <c:y val="2.7657011942168006E-2"/>
          <c:w val="0.52926267652126302"/>
          <c:h val="0.78735910900328487"/>
        </c:manualLayout>
      </c:layout>
      <c:barChart>
        <c:barDir val="col"/>
        <c:grouping val="clustered"/>
        <c:varyColors val="0"/>
        <c:ser>
          <c:idx val="0"/>
          <c:order val="0"/>
          <c:tx>
            <c:strRef>
              <c:f>Sheet10!$E$10</c:f>
              <c:strCache>
                <c:ptCount val="1"/>
                <c:pt idx="0">
                  <c:v>Weight(g)  Cooling System</c:v>
                </c:pt>
              </c:strCache>
            </c:strRef>
          </c:tx>
          <c:invertIfNegative val="0"/>
          <c:cat>
            <c:strRef>
              <c:f>Sheet10!$D$11:$D$14</c:f>
              <c:strCache>
                <c:ptCount val="4"/>
                <c:pt idx="0">
                  <c:v>Mango</c:v>
                </c:pt>
                <c:pt idx="1">
                  <c:v>Pineapple</c:v>
                </c:pt>
                <c:pt idx="2">
                  <c:v>Cabbage</c:v>
                </c:pt>
                <c:pt idx="3">
                  <c:v>Carrot</c:v>
                </c:pt>
              </c:strCache>
            </c:strRef>
          </c:cat>
          <c:val>
            <c:numRef>
              <c:f>Sheet10!$E$11:$E$14</c:f>
              <c:numCache>
                <c:formatCode>General</c:formatCode>
                <c:ptCount val="4"/>
                <c:pt idx="0">
                  <c:v>993</c:v>
                </c:pt>
                <c:pt idx="1">
                  <c:v>794</c:v>
                </c:pt>
                <c:pt idx="2">
                  <c:v>990</c:v>
                </c:pt>
                <c:pt idx="3">
                  <c:v>979</c:v>
                </c:pt>
              </c:numCache>
            </c:numRef>
          </c:val>
          <c:extLst>
            <c:ext xmlns:c16="http://schemas.microsoft.com/office/drawing/2014/chart" uri="{C3380CC4-5D6E-409C-BE32-E72D297353CC}">
              <c16:uniqueId val="{00000000-F8DF-415C-BFB6-9B962494E5B2}"/>
            </c:ext>
          </c:extLst>
        </c:ser>
        <c:ser>
          <c:idx val="1"/>
          <c:order val="1"/>
          <c:tx>
            <c:strRef>
              <c:f>Sheet10!$F$10</c:f>
              <c:strCache>
                <c:ptCount val="1"/>
                <c:pt idx="0">
                  <c:v>Weight (g) Control</c:v>
                </c:pt>
              </c:strCache>
            </c:strRef>
          </c:tx>
          <c:invertIfNegative val="0"/>
          <c:cat>
            <c:strRef>
              <c:f>Sheet10!$D$11:$D$14</c:f>
              <c:strCache>
                <c:ptCount val="4"/>
                <c:pt idx="0">
                  <c:v>Mango</c:v>
                </c:pt>
                <c:pt idx="1">
                  <c:v>Pineapple</c:v>
                </c:pt>
                <c:pt idx="2">
                  <c:v>Cabbage</c:v>
                </c:pt>
                <c:pt idx="3">
                  <c:v>Carrot</c:v>
                </c:pt>
              </c:strCache>
            </c:strRef>
          </c:cat>
          <c:val>
            <c:numRef>
              <c:f>Sheet10!$F$11:$F$14</c:f>
              <c:numCache>
                <c:formatCode>General</c:formatCode>
                <c:ptCount val="4"/>
                <c:pt idx="0">
                  <c:v>981</c:v>
                </c:pt>
                <c:pt idx="1">
                  <c:v>778</c:v>
                </c:pt>
                <c:pt idx="2">
                  <c:v>965</c:v>
                </c:pt>
                <c:pt idx="3">
                  <c:v>924</c:v>
                </c:pt>
              </c:numCache>
            </c:numRef>
          </c:val>
          <c:extLst>
            <c:ext xmlns:c16="http://schemas.microsoft.com/office/drawing/2014/chart" uri="{C3380CC4-5D6E-409C-BE32-E72D297353CC}">
              <c16:uniqueId val="{00000001-F8DF-415C-BFB6-9B962494E5B2}"/>
            </c:ext>
          </c:extLst>
        </c:ser>
        <c:dLbls>
          <c:showLegendKey val="0"/>
          <c:showVal val="0"/>
          <c:showCatName val="0"/>
          <c:showSerName val="0"/>
          <c:showPercent val="0"/>
          <c:showBubbleSize val="0"/>
        </c:dLbls>
        <c:gapWidth val="150"/>
        <c:axId val="327282240"/>
        <c:axId val="327284200"/>
      </c:barChart>
      <c:catAx>
        <c:axId val="327282240"/>
        <c:scaling>
          <c:orientation val="minMax"/>
        </c:scaling>
        <c:delete val="0"/>
        <c:axPos val="b"/>
        <c:title>
          <c:tx>
            <c:rich>
              <a:bodyPr/>
              <a:lstStyle/>
              <a:p>
                <a:pPr>
                  <a:defRPr/>
                </a:pPr>
                <a:r>
                  <a:rPr lang="en-US" sz="800"/>
                  <a:t>Products</a:t>
                </a:r>
              </a:p>
            </c:rich>
          </c:tx>
          <c:overlay val="0"/>
        </c:title>
        <c:numFmt formatCode="General" sourceLinked="0"/>
        <c:majorTickMark val="out"/>
        <c:minorTickMark val="none"/>
        <c:tickLblPos val="nextTo"/>
        <c:crossAx val="327284200"/>
        <c:crosses val="autoZero"/>
        <c:auto val="1"/>
        <c:lblAlgn val="ctr"/>
        <c:lblOffset val="100"/>
        <c:noMultiLvlLbl val="0"/>
      </c:catAx>
      <c:valAx>
        <c:axId val="327284200"/>
        <c:scaling>
          <c:orientation val="minMax"/>
        </c:scaling>
        <c:delete val="0"/>
        <c:axPos val="l"/>
        <c:title>
          <c:tx>
            <c:rich>
              <a:bodyPr rot="-5400000" vert="horz"/>
              <a:lstStyle/>
              <a:p>
                <a:pPr>
                  <a:defRPr/>
                </a:pPr>
                <a:r>
                  <a:rPr lang="en-US" sz="800"/>
                  <a:t>Weight</a:t>
                </a:r>
                <a:r>
                  <a:rPr lang="en-US" sz="800" baseline="0"/>
                  <a:t> Loss (g)</a:t>
                </a:r>
                <a:endParaRPr lang="en-US" sz="800"/>
              </a:p>
            </c:rich>
          </c:tx>
          <c:overlay val="0"/>
        </c:title>
        <c:numFmt formatCode="General" sourceLinked="1"/>
        <c:majorTickMark val="out"/>
        <c:minorTickMark val="none"/>
        <c:tickLblPos val="nextTo"/>
        <c:crossAx val="327282240"/>
        <c:crosses val="autoZero"/>
        <c:crossBetween val="between"/>
      </c:valAx>
      <c:spPr>
        <a:ln w="15875">
          <a:solidFill>
            <a:schemeClr val="tx1"/>
          </a:solidFill>
        </a:ln>
      </c:spPr>
    </c:plotArea>
    <c:legend>
      <c:legendPos val="r"/>
      <c:layout>
        <c:manualLayout>
          <c:xMode val="edge"/>
          <c:yMode val="edge"/>
          <c:x val="0.66124764504130229"/>
          <c:y val="2.5913379044673675E-2"/>
          <c:w val="0.3387522680354611"/>
          <c:h val="0.13421975353855961"/>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8616672752614"/>
          <c:y val="3.8752336479031931E-2"/>
          <c:w val="0.65745717121741232"/>
          <c:h val="0.86978164378667322"/>
        </c:manualLayout>
      </c:layout>
      <c:lineChart>
        <c:grouping val="standard"/>
        <c:varyColors val="0"/>
        <c:ser>
          <c:idx val="1"/>
          <c:order val="0"/>
          <c:tx>
            <c:strRef>
              <c:f>Sheet2!$E$3</c:f>
              <c:strCache>
                <c:ptCount val="1"/>
                <c:pt idx="0">
                  <c:v>Temperture at no load (°C)</c:v>
                </c:pt>
              </c:strCache>
            </c:strRef>
          </c:tx>
          <c:cat>
            <c:numLit>
              <c:formatCode>General</c:formatCode>
              <c:ptCount val="13"/>
              <c:pt idx="0">
                <c:v>0</c:v>
              </c:pt>
              <c:pt idx="1">
                <c:v>10</c:v>
              </c:pt>
              <c:pt idx="2">
                <c:v>20</c:v>
              </c:pt>
              <c:pt idx="3">
                <c:v>30</c:v>
              </c:pt>
              <c:pt idx="4">
                <c:v>40</c:v>
              </c:pt>
              <c:pt idx="5">
                <c:v>50</c:v>
              </c:pt>
              <c:pt idx="6">
                <c:v>60</c:v>
              </c:pt>
              <c:pt idx="7">
                <c:v>70</c:v>
              </c:pt>
              <c:pt idx="8">
                <c:v>80</c:v>
              </c:pt>
              <c:pt idx="9">
                <c:v>90</c:v>
              </c:pt>
              <c:pt idx="10">
                <c:v>100</c:v>
              </c:pt>
              <c:pt idx="11">
                <c:v>110</c:v>
              </c:pt>
              <c:pt idx="12">
                <c:v>120</c:v>
              </c:pt>
            </c:numLit>
          </c:cat>
          <c:val>
            <c:numRef>
              <c:f>Sheet2!$E$4:$E$16</c:f>
              <c:numCache>
                <c:formatCode>General</c:formatCode>
                <c:ptCount val="13"/>
                <c:pt idx="0">
                  <c:v>32.1</c:v>
                </c:pt>
                <c:pt idx="1">
                  <c:v>25</c:v>
                </c:pt>
                <c:pt idx="2">
                  <c:v>0.85</c:v>
                </c:pt>
                <c:pt idx="3">
                  <c:v>-0.9</c:v>
                </c:pt>
                <c:pt idx="4">
                  <c:v>-3.7</c:v>
                </c:pt>
                <c:pt idx="5">
                  <c:v>-5.2</c:v>
                </c:pt>
                <c:pt idx="6">
                  <c:v>-6.2</c:v>
                </c:pt>
                <c:pt idx="7">
                  <c:v>-6.8</c:v>
                </c:pt>
                <c:pt idx="8">
                  <c:v>-7.2</c:v>
                </c:pt>
                <c:pt idx="9">
                  <c:v>-7.3</c:v>
                </c:pt>
                <c:pt idx="10">
                  <c:v>-7.4</c:v>
                </c:pt>
                <c:pt idx="11">
                  <c:v>-7.4</c:v>
                </c:pt>
                <c:pt idx="12">
                  <c:v>-7.4</c:v>
                </c:pt>
              </c:numCache>
            </c:numRef>
          </c:val>
          <c:smooth val="0"/>
          <c:extLst>
            <c:ext xmlns:c16="http://schemas.microsoft.com/office/drawing/2014/chart" uri="{C3380CC4-5D6E-409C-BE32-E72D297353CC}">
              <c16:uniqueId val="{00000000-04A5-4633-A7FE-2B72E9C77B52}"/>
            </c:ext>
          </c:extLst>
        </c:ser>
        <c:ser>
          <c:idx val="2"/>
          <c:order val="1"/>
          <c:tx>
            <c:strRef>
              <c:f>Sheet2!$F$3</c:f>
              <c:strCache>
                <c:ptCount val="1"/>
                <c:pt idx="0">
                  <c:v>Temperture at load (°C)</c:v>
                </c:pt>
              </c:strCache>
            </c:strRef>
          </c:tx>
          <c:cat>
            <c:numLit>
              <c:formatCode>General</c:formatCode>
              <c:ptCount val="13"/>
              <c:pt idx="0">
                <c:v>0</c:v>
              </c:pt>
              <c:pt idx="1">
                <c:v>10</c:v>
              </c:pt>
              <c:pt idx="2">
                <c:v>20</c:v>
              </c:pt>
              <c:pt idx="3">
                <c:v>30</c:v>
              </c:pt>
              <c:pt idx="4">
                <c:v>40</c:v>
              </c:pt>
              <c:pt idx="5">
                <c:v>50</c:v>
              </c:pt>
              <c:pt idx="6">
                <c:v>60</c:v>
              </c:pt>
              <c:pt idx="7">
                <c:v>70</c:v>
              </c:pt>
              <c:pt idx="8">
                <c:v>80</c:v>
              </c:pt>
              <c:pt idx="9">
                <c:v>90</c:v>
              </c:pt>
              <c:pt idx="10">
                <c:v>100</c:v>
              </c:pt>
              <c:pt idx="11">
                <c:v>110</c:v>
              </c:pt>
              <c:pt idx="12">
                <c:v>120</c:v>
              </c:pt>
            </c:numLit>
          </c:cat>
          <c:val>
            <c:numRef>
              <c:f>Sheet2!$F$4:$F$16</c:f>
              <c:numCache>
                <c:formatCode>General</c:formatCode>
                <c:ptCount val="13"/>
                <c:pt idx="0">
                  <c:v>31.1</c:v>
                </c:pt>
                <c:pt idx="1">
                  <c:v>25.1</c:v>
                </c:pt>
                <c:pt idx="2">
                  <c:v>20.7</c:v>
                </c:pt>
                <c:pt idx="3">
                  <c:v>16.2</c:v>
                </c:pt>
                <c:pt idx="4">
                  <c:v>13.1</c:v>
                </c:pt>
                <c:pt idx="5">
                  <c:v>10</c:v>
                </c:pt>
                <c:pt idx="6">
                  <c:v>8.1999999999999993</c:v>
                </c:pt>
                <c:pt idx="7">
                  <c:v>6.7</c:v>
                </c:pt>
                <c:pt idx="8">
                  <c:v>5.0999999999999996</c:v>
                </c:pt>
                <c:pt idx="9">
                  <c:v>3.7</c:v>
                </c:pt>
                <c:pt idx="10">
                  <c:v>2.8</c:v>
                </c:pt>
                <c:pt idx="11">
                  <c:v>1.8</c:v>
                </c:pt>
                <c:pt idx="12">
                  <c:v>1</c:v>
                </c:pt>
              </c:numCache>
            </c:numRef>
          </c:val>
          <c:smooth val="0"/>
          <c:extLst>
            <c:ext xmlns:c16="http://schemas.microsoft.com/office/drawing/2014/chart" uri="{C3380CC4-5D6E-409C-BE32-E72D297353CC}">
              <c16:uniqueId val="{00000001-04A5-4633-A7FE-2B72E9C77B52}"/>
            </c:ext>
          </c:extLst>
        </c:ser>
        <c:dLbls>
          <c:showLegendKey val="0"/>
          <c:showVal val="0"/>
          <c:showCatName val="0"/>
          <c:showSerName val="0"/>
          <c:showPercent val="0"/>
          <c:showBubbleSize val="0"/>
        </c:dLbls>
        <c:marker val="1"/>
        <c:smooth val="0"/>
        <c:axId val="323281848"/>
        <c:axId val="323282632"/>
      </c:lineChart>
      <c:catAx>
        <c:axId val="323281848"/>
        <c:scaling>
          <c:orientation val="minMax"/>
        </c:scaling>
        <c:delete val="0"/>
        <c:axPos val="b"/>
        <c:title>
          <c:tx>
            <c:rich>
              <a:bodyPr/>
              <a:lstStyle/>
              <a:p>
                <a:pPr>
                  <a:defRPr/>
                </a:pPr>
                <a:r>
                  <a:rPr lang="en-US"/>
                  <a:t>Time (Minutes)</a:t>
                </a:r>
              </a:p>
            </c:rich>
          </c:tx>
          <c:layout>
            <c:manualLayout>
              <c:xMode val="edge"/>
              <c:yMode val="edge"/>
              <c:x val="0.47592900887389078"/>
              <c:y val="0.91215429223179567"/>
            </c:manualLayout>
          </c:layout>
          <c:overlay val="0"/>
        </c:title>
        <c:numFmt formatCode="General" sourceLinked="1"/>
        <c:majorTickMark val="out"/>
        <c:minorTickMark val="none"/>
        <c:tickLblPos val="nextTo"/>
        <c:spPr>
          <a:ln>
            <a:solidFill>
              <a:schemeClr val="tx1"/>
            </a:solidFill>
          </a:ln>
        </c:spPr>
        <c:crossAx val="323282632"/>
        <c:crosses val="autoZero"/>
        <c:auto val="1"/>
        <c:lblAlgn val="ctr"/>
        <c:lblOffset val="100"/>
        <c:noMultiLvlLbl val="0"/>
      </c:catAx>
      <c:valAx>
        <c:axId val="323282632"/>
        <c:scaling>
          <c:orientation val="minMax"/>
        </c:scaling>
        <c:delete val="0"/>
        <c:axPos val="l"/>
        <c:title>
          <c:tx>
            <c:rich>
              <a:bodyPr rot="-5400000" vert="horz"/>
              <a:lstStyle/>
              <a:p>
                <a:pPr>
                  <a:defRPr/>
                </a:pPr>
                <a:r>
                  <a:rPr lang="en-US"/>
                  <a:t>Temperature (</a:t>
                </a:r>
                <a:r>
                  <a:rPr lang="en-US" sz="1000" b="1" i="0" u="none" strike="noStrike" baseline="0">
                    <a:effectLst/>
                  </a:rPr>
                  <a:t>°C</a:t>
                </a:r>
                <a:r>
                  <a:rPr lang="en-US"/>
                  <a:t>)</a:t>
                </a:r>
              </a:p>
            </c:rich>
          </c:tx>
          <c:overlay val="0"/>
          <c:spPr>
            <a:noFill/>
          </c:spPr>
        </c:title>
        <c:numFmt formatCode="General" sourceLinked="1"/>
        <c:majorTickMark val="out"/>
        <c:minorTickMark val="none"/>
        <c:tickLblPos val="nextTo"/>
        <c:crossAx val="323281848"/>
        <c:crosses val="autoZero"/>
        <c:crossBetween val="between"/>
      </c:valAx>
      <c:spPr>
        <a:noFill/>
        <a:ln w="15875">
          <a:solidFill>
            <a:schemeClr val="tx1"/>
          </a:solidFill>
        </a:ln>
      </c:spPr>
    </c:plotArea>
    <c:legend>
      <c:legendPos val="r"/>
      <c:layout>
        <c:manualLayout>
          <c:xMode val="edge"/>
          <c:yMode val="edge"/>
          <c:x val="0.44889501483771094"/>
          <c:y val="5.2664074558918347E-2"/>
          <c:w val="0.37605599757247848"/>
          <c:h val="0.1337123802452733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2808</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12</cp:revision>
  <dcterms:created xsi:type="dcterms:W3CDTF">2025-04-06T14:39:00Z</dcterms:created>
  <dcterms:modified xsi:type="dcterms:W3CDTF">2025-04-09T08:38:00Z</dcterms:modified>
</cp:coreProperties>
</file>