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8E7E6" w14:textId="77777777" w:rsidR="00F55136" w:rsidRDefault="00CC0E0B" w:rsidP="00E505CC">
      <w:pPr>
        <w:pStyle w:val="Author"/>
        <w:spacing w:line="240" w:lineRule="auto"/>
        <w:jc w:val="center"/>
        <w:rPr>
          <w:rFonts w:ascii="Times New Roman" w:hAnsi="Times New Roman"/>
          <w:bCs/>
          <w:iCs/>
          <w:kern w:val="28"/>
          <w:szCs w:val="24"/>
        </w:rPr>
      </w:pPr>
      <w:r w:rsidRPr="00F55136">
        <w:rPr>
          <w:rFonts w:ascii="Times New Roman" w:hAnsi="Times New Roman"/>
          <w:bCs/>
          <w:iCs/>
          <w:kern w:val="28"/>
          <w:szCs w:val="24"/>
        </w:rPr>
        <w:t xml:space="preserve">PANAG-IPON: TRADITIONAL GOBY FRY FISHING PRACTICES </w:t>
      </w:r>
    </w:p>
    <w:p w14:paraId="636A07EB" w14:textId="77777777" w:rsidR="00F55136" w:rsidRDefault="00CC0E0B" w:rsidP="00E505CC">
      <w:pPr>
        <w:pStyle w:val="Author"/>
        <w:spacing w:line="240" w:lineRule="auto"/>
        <w:jc w:val="center"/>
        <w:rPr>
          <w:rFonts w:ascii="Times New Roman" w:hAnsi="Times New Roman"/>
          <w:bCs/>
          <w:iCs/>
          <w:kern w:val="28"/>
          <w:szCs w:val="24"/>
        </w:rPr>
      </w:pPr>
      <w:r w:rsidRPr="00F55136">
        <w:rPr>
          <w:rFonts w:ascii="Times New Roman" w:hAnsi="Times New Roman"/>
          <w:bCs/>
          <w:iCs/>
          <w:kern w:val="28"/>
          <w:szCs w:val="24"/>
        </w:rPr>
        <w:t xml:space="preserve">IN ILOCOS SUR COASTAL COMMUNITIES </w:t>
      </w:r>
    </w:p>
    <w:p w14:paraId="0B939357" w14:textId="75BEB682" w:rsidR="005722B4" w:rsidRPr="00F55136" w:rsidRDefault="00CC0E0B" w:rsidP="00E505CC">
      <w:pPr>
        <w:pStyle w:val="Author"/>
        <w:spacing w:line="240" w:lineRule="auto"/>
        <w:jc w:val="center"/>
        <w:rPr>
          <w:rFonts w:ascii="Times New Roman" w:hAnsi="Times New Roman"/>
          <w:bCs/>
          <w:iCs/>
          <w:kern w:val="28"/>
          <w:szCs w:val="24"/>
        </w:rPr>
      </w:pPr>
      <w:r w:rsidRPr="00F55136">
        <w:rPr>
          <w:rFonts w:ascii="Times New Roman" w:hAnsi="Times New Roman"/>
          <w:bCs/>
          <w:iCs/>
          <w:kern w:val="28"/>
          <w:szCs w:val="24"/>
        </w:rPr>
        <w:t>IN NORTHERN PHILIPPINES</w:t>
      </w:r>
    </w:p>
    <w:p w14:paraId="06E6C923" w14:textId="77777777" w:rsidR="00110131" w:rsidRPr="00F55136" w:rsidRDefault="00110131" w:rsidP="00E505CC">
      <w:pPr>
        <w:pStyle w:val="Author"/>
        <w:spacing w:line="240" w:lineRule="auto"/>
        <w:jc w:val="center"/>
        <w:rPr>
          <w:rFonts w:ascii="Times New Roman" w:hAnsi="Times New Roman"/>
          <w:bCs/>
          <w:iCs/>
          <w:kern w:val="28"/>
          <w:szCs w:val="24"/>
        </w:rPr>
      </w:pPr>
    </w:p>
    <w:p w14:paraId="480D34EC" w14:textId="77777777" w:rsidR="006553D4" w:rsidRDefault="006553D4" w:rsidP="00E505CC">
      <w:pPr>
        <w:pStyle w:val="Copyright"/>
        <w:spacing w:after="0" w:line="240" w:lineRule="auto"/>
        <w:jc w:val="both"/>
        <w:rPr>
          <w:rFonts w:ascii="Times New Roman" w:hAnsi="Times New Roman"/>
          <w:sz w:val="24"/>
          <w:szCs w:val="24"/>
        </w:rPr>
      </w:pPr>
      <w:bookmarkStart w:id="0" w:name="_Hlk190722455"/>
      <w:bookmarkStart w:id="1" w:name="_GoBack"/>
      <w:bookmarkEnd w:id="1"/>
    </w:p>
    <w:p w14:paraId="45D31CE9" w14:textId="74B3308E" w:rsidR="00F55136" w:rsidRPr="00F55136" w:rsidRDefault="00F55136" w:rsidP="00E505CC">
      <w:pPr>
        <w:pStyle w:val="Copyright"/>
        <w:spacing w:after="0" w:line="240" w:lineRule="auto"/>
        <w:jc w:val="both"/>
        <w:rPr>
          <w:rFonts w:ascii="Times New Roman" w:hAnsi="Times New Roman"/>
          <w:sz w:val="24"/>
          <w:szCs w:val="24"/>
        </w:rPr>
        <w:sectPr w:rsidR="00F55136" w:rsidRPr="00F55136" w:rsidSect="00CC0E0B">
          <w:headerReference w:type="even" r:id="rId7"/>
          <w:headerReference w:type="default" r:id="rId8"/>
          <w:footerReference w:type="even" r:id="rId9"/>
          <w:footerReference w:type="default" r:id="rId10"/>
          <w:headerReference w:type="first" r:id="rId11"/>
          <w:footerReference w:type="first" r:id="rId12"/>
          <w:pgSz w:w="12240" w:h="15840" w:code="1"/>
          <w:pgMar w:top="1440" w:right="2016" w:bottom="2016" w:left="2016" w:header="720" w:footer="1296" w:gutter="0"/>
          <w:cols w:space="720"/>
          <w:docGrid w:linePitch="272"/>
        </w:sectPr>
      </w:pPr>
    </w:p>
    <w:p w14:paraId="7CF443BC" w14:textId="77777777" w:rsidR="00E505CC" w:rsidRPr="00F55136" w:rsidRDefault="006553D4" w:rsidP="00F55136">
      <w:pPr>
        <w:pStyle w:val="AbstHead"/>
        <w:spacing w:after="0" w:line="360" w:lineRule="auto"/>
        <w:jc w:val="center"/>
        <w:rPr>
          <w:rFonts w:ascii="Times New Roman" w:hAnsi="Times New Roman"/>
          <w:sz w:val="24"/>
          <w:szCs w:val="24"/>
        </w:rPr>
      </w:pPr>
      <w:r w:rsidRPr="00F55136">
        <w:rPr>
          <w:rFonts w:ascii="Times New Roman" w:hAnsi="Times New Roman"/>
          <w:sz w:val="24"/>
          <w:szCs w:val="24"/>
        </w:rPr>
        <w:t>ABSTRACT</w:t>
      </w:r>
    </w:p>
    <w:p w14:paraId="1C594C98" w14:textId="6B674F03" w:rsidR="00CC0E0B" w:rsidRDefault="00CC0E0B" w:rsidP="00E505CC">
      <w:pPr>
        <w:pStyle w:val="AbstHead"/>
        <w:spacing w:after="0"/>
        <w:ind w:firstLine="720"/>
        <w:jc w:val="both"/>
        <w:rPr>
          <w:rFonts w:ascii="Times New Roman" w:hAnsi="Times New Roman"/>
          <w:b w:val="0"/>
          <w:bCs/>
          <w:caps w:val="0"/>
          <w:sz w:val="24"/>
          <w:szCs w:val="24"/>
        </w:rPr>
      </w:pPr>
      <w:r w:rsidRPr="00F55136">
        <w:rPr>
          <w:rFonts w:ascii="Times New Roman" w:hAnsi="Times New Roman"/>
          <w:b w:val="0"/>
          <w:bCs/>
          <w:caps w:val="0"/>
          <w:sz w:val="24"/>
          <w:szCs w:val="24"/>
        </w:rPr>
        <w:t xml:space="preserve">This research ventured into the traditional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(goby fry) fishing of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locos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 xml:space="preserve">ur coastal municipalities of </w:t>
      </w:r>
      <w:r w:rsidR="003E774D">
        <w:rPr>
          <w:rFonts w:ascii="Times New Roman" w:hAnsi="Times New Roman"/>
          <w:b w:val="0"/>
          <w:bCs/>
          <w:caps w:val="0"/>
          <w:sz w:val="24"/>
          <w:szCs w:val="24"/>
        </w:rPr>
        <w:t>C</w:t>
      </w:r>
      <w:r w:rsidRPr="00F55136">
        <w:rPr>
          <w:rFonts w:ascii="Times New Roman" w:hAnsi="Times New Roman"/>
          <w:b w:val="0"/>
          <w:bCs/>
          <w:caps w:val="0"/>
          <w:sz w:val="24"/>
          <w:szCs w:val="24"/>
        </w:rPr>
        <w:t>aoayan</w:t>
      </w:r>
      <w:r w:rsidRPr="00F55136">
        <w:rPr>
          <w:rFonts w:ascii="Times New Roman" w:hAnsi="Times New Roman"/>
          <w:b w:val="0"/>
          <w:bCs/>
          <w:sz w:val="24"/>
          <w:szCs w:val="24"/>
        </w:rPr>
        <w:t xml:space="preserve"> </w:t>
      </w:r>
      <w:r w:rsidRPr="00F55136">
        <w:rPr>
          <w:rFonts w:ascii="Times New Roman" w:hAnsi="Times New Roman"/>
          <w:b w:val="0"/>
          <w:bCs/>
          <w:caps w:val="0"/>
          <w:sz w:val="24"/>
          <w:szCs w:val="24"/>
        </w:rPr>
        <w:t xml:space="preserve">and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 xml:space="preserve">anta, highlighting fishing methods, economic contributions, and adaptive measures in the face of environmental, economic, and regulatory challenges. Utilizing ethnographic thematic research design, data was gathered using participant observation and interviews with local fishermen. Findings indicate that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is an integral part of ilocano cultural traditions with fishing methods such as </w:t>
      </w:r>
      <w:r w:rsidRPr="00F55136">
        <w:rPr>
          <w:rFonts w:ascii="Times New Roman" w:hAnsi="Times New Roman"/>
          <w:b w:val="0"/>
          <w:bCs/>
          <w:i/>
          <w:iCs/>
          <w:caps w:val="0"/>
          <w:sz w:val="24"/>
          <w:szCs w:val="24"/>
        </w:rPr>
        <w:t>panagdaklis</w:t>
      </w:r>
      <w:r w:rsidRPr="00F55136">
        <w:rPr>
          <w:rFonts w:ascii="Times New Roman" w:hAnsi="Times New Roman"/>
          <w:b w:val="0"/>
          <w:bCs/>
          <w:caps w:val="0"/>
          <w:sz w:val="24"/>
          <w:szCs w:val="24"/>
        </w:rPr>
        <w:t xml:space="preserve"> (scooping) and </w:t>
      </w:r>
      <w:r w:rsidRPr="00F55136">
        <w:rPr>
          <w:rFonts w:ascii="Times New Roman" w:hAnsi="Times New Roman"/>
          <w:b w:val="0"/>
          <w:bCs/>
          <w:i/>
          <w:iCs/>
          <w:caps w:val="0"/>
          <w:sz w:val="24"/>
          <w:szCs w:val="24"/>
        </w:rPr>
        <w:t>panagsapyaw</w:t>
      </w:r>
      <w:r w:rsidRPr="00F55136">
        <w:rPr>
          <w:rFonts w:ascii="Times New Roman" w:hAnsi="Times New Roman"/>
          <w:b w:val="0"/>
          <w:bCs/>
          <w:caps w:val="0"/>
          <w:sz w:val="24"/>
          <w:szCs w:val="24"/>
        </w:rPr>
        <w:t xml:space="preserve"> (encircling using nets) governed by the lunar calendar and collective beliefs.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economically sustains coastal livelihood through high market demand for </w:t>
      </w:r>
      <w:r w:rsidRPr="00F55136">
        <w:rPr>
          <w:rFonts w:ascii="Times New Roman" w:hAnsi="Times New Roman"/>
          <w:b w:val="0"/>
          <w:bCs/>
          <w:i/>
          <w:iCs/>
          <w:caps w:val="0"/>
          <w:sz w:val="24"/>
          <w:szCs w:val="24"/>
        </w:rPr>
        <w:t>ipon</w:t>
      </w:r>
      <w:r w:rsidRPr="00F55136">
        <w:rPr>
          <w:rFonts w:ascii="Times New Roman" w:hAnsi="Times New Roman"/>
          <w:b w:val="0"/>
          <w:bCs/>
          <w:caps w:val="0"/>
          <w:sz w:val="24"/>
          <w:szCs w:val="24"/>
        </w:rPr>
        <w:t xml:space="preserve"> that sustains local income and food security within the community. However, threats to its sustainability come from climate change, declining fish resources, and conservative fishing regulations. Fishermen are countering this with diversified fishing techniques, emerging technologies like weather apps, compressors, and goggles, as well as community-initiated conservation practices. Despite such challenges,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remains a strong element of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locano identity and calls for policies that support cultural conservation and environmental sustainability. The research highlights the need for enhanced fishing management and sustainable measures to ensure that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remains a cultural and economic lifeline for </w:t>
      </w:r>
      <w:r w:rsidR="003E774D">
        <w:rPr>
          <w:rFonts w:ascii="Times New Roman" w:hAnsi="Times New Roman"/>
          <w:b w:val="0"/>
          <w:bCs/>
          <w:caps w:val="0"/>
          <w:sz w:val="24"/>
          <w:szCs w:val="24"/>
        </w:rPr>
        <w:t>I</w:t>
      </w:r>
      <w:r w:rsidRPr="00F55136">
        <w:rPr>
          <w:rFonts w:ascii="Times New Roman" w:hAnsi="Times New Roman"/>
          <w:b w:val="0"/>
          <w:bCs/>
          <w:caps w:val="0"/>
          <w:sz w:val="24"/>
          <w:szCs w:val="24"/>
        </w:rPr>
        <w:t xml:space="preserve">locos </w:t>
      </w:r>
      <w:r w:rsidR="003E774D">
        <w:rPr>
          <w:rFonts w:ascii="Times New Roman" w:hAnsi="Times New Roman"/>
          <w:b w:val="0"/>
          <w:bCs/>
          <w:caps w:val="0"/>
          <w:sz w:val="24"/>
          <w:szCs w:val="24"/>
        </w:rPr>
        <w:t>S</w:t>
      </w:r>
      <w:r w:rsidRPr="00F55136">
        <w:rPr>
          <w:rFonts w:ascii="Times New Roman" w:hAnsi="Times New Roman"/>
          <w:b w:val="0"/>
          <w:bCs/>
          <w:caps w:val="0"/>
          <w:sz w:val="24"/>
          <w:szCs w:val="24"/>
        </w:rPr>
        <w:t xml:space="preserve">ur coastal communities. Thus, maintaining </w:t>
      </w:r>
      <w:r w:rsidRPr="00F55136">
        <w:rPr>
          <w:rFonts w:ascii="Times New Roman" w:hAnsi="Times New Roman"/>
          <w:b w:val="0"/>
          <w:bCs/>
          <w:i/>
          <w:iCs/>
          <w:caps w:val="0"/>
          <w:sz w:val="24"/>
          <w:szCs w:val="24"/>
        </w:rPr>
        <w:t>panag-ipon</w:t>
      </w:r>
      <w:r w:rsidRPr="00F55136">
        <w:rPr>
          <w:rFonts w:ascii="Times New Roman" w:hAnsi="Times New Roman"/>
          <w:b w:val="0"/>
          <w:bCs/>
          <w:caps w:val="0"/>
          <w:sz w:val="24"/>
          <w:szCs w:val="24"/>
        </w:rPr>
        <w:t xml:space="preserve"> demands the bureau and fisheries and aquatic resources and department of environment and natural resources to implement strict yet economic-friendly regulations, nongovernment organizations for financial and technological assistance, fishermen’s associations to advocate responsible fishing, and seminars for local elders and</w:t>
      </w:r>
      <w:r w:rsidRPr="00F55136">
        <w:rPr>
          <w:rFonts w:ascii="Times New Roman" w:hAnsi="Times New Roman"/>
          <w:b w:val="0"/>
          <w:bCs/>
          <w:sz w:val="24"/>
          <w:szCs w:val="24"/>
        </w:rPr>
        <w:t xml:space="preserve"> </w:t>
      </w:r>
      <w:r w:rsidRPr="00F55136">
        <w:rPr>
          <w:rFonts w:ascii="Times New Roman" w:hAnsi="Times New Roman"/>
          <w:b w:val="0"/>
          <w:bCs/>
          <w:caps w:val="0"/>
          <w:sz w:val="24"/>
          <w:szCs w:val="24"/>
        </w:rPr>
        <w:t>young ones to protect marine resources and traditions.</w:t>
      </w:r>
    </w:p>
    <w:p w14:paraId="5B174FB2" w14:textId="77777777" w:rsidR="00F55136" w:rsidRPr="00F55136" w:rsidRDefault="00F55136" w:rsidP="00E505CC">
      <w:pPr>
        <w:pStyle w:val="AbstHead"/>
        <w:spacing w:after="0"/>
        <w:ind w:firstLine="720"/>
        <w:jc w:val="both"/>
        <w:rPr>
          <w:rFonts w:ascii="Times New Roman" w:hAnsi="Times New Roman"/>
          <w:sz w:val="24"/>
          <w:szCs w:val="24"/>
        </w:rPr>
      </w:pPr>
    </w:p>
    <w:bookmarkEnd w:id="0"/>
    <w:p w14:paraId="24B42FCF" w14:textId="643D7ABE" w:rsidR="00E721FD" w:rsidRPr="00F55136" w:rsidRDefault="006553D4" w:rsidP="00E505CC">
      <w:pPr>
        <w:pStyle w:val="Body"/>
        <w:spacing w:after="0"/>
        <w:rPr>
          <w:rFonts w:ascii="Times New Roman" w:hAnsi="Times New Roman"/>
          <w:i/>
          <w:sz w:val="24"/>
          <w:szCs w:val="24"/>
        </w:rPr>
      </w:pPr>
      <w:r w:rsidRPr="00F55136">
        <w:rPr>
          <w:rFonts w:ascii="Times New Roman" w:hAnsi="Times New Roman"/>
          <w:i/>
          <w:sz w:val="24"/>
          <w:szCs w:val="24"/>
        </w:rPr>
        <w:t xml:space="preserve">Keywords: </w:t>
      </w:r>
      <w:r w:rsidR="00AC21CB" w:rsidRPr="00F55136">
        <w:rPr>
          <w:rFonts w:ascii="Times New Roman" w:hAnsi="Times New Roman"/>
          <w:i/>
          <w:sz w:val="24"/>
          <w:szCs w:val="24"/>
        </w:rPr>
        <w:t>economic sustainability, environmental adaptations, Ilo</w:t>
      </w:r>
      <w:r w:rsidR="0042517E" w:rsidRPr="00F55136">
        <w:rPr>
          <w:rFonts w:ascii="Times New Roman" w:hAnsi="Times New Roman"/>
          <w:i/>
          <w:sz w:val="24"/>
          <w:szCs w:val="24"/>
        </w:rPr>
        <w:t>c</w:t>
      </w:r>
      <w:r w:rsidR="00AC21CB" w:rsidRPr="00F55136">
        <w:rPr>
          <w:rFonts w:ascii="Times New Roman" w:hAnsi="Times New Roman"/>
          <w:i/>
          <w:sz w:val="24"/>
          <w:szCs w:val="24"/>
        </w:rPr>
        <w:t xml:space="preserve">ano fishermen, </w:t>
      </w:r>
      <w:r w:rsidR="00527965" w:rsidRPr="00F55136">
        <w:rPr>
          <w:rFonts w:ascii="Times New Roman" w:hAnsi="Times New Roman"/>
          <w:i/>
          <w:sz w:val="24"/>
          <w:szCs w:val="24"/>
        </w:rPr>
        <w:t>panag-</w:t>
      </w:r>
      <w:r w:rsidR="00AC21CB" w:rsidRPr="00F55136">
        <w:rPr>
          <w:rFonts w:ascii="Times New Roman" w:hAnsi="Times New Roman"/>
          <w:i/>
          <w:sz w:val="24"/>
          <w:szCs w:val="24"/>
        </w:rPr>
        <w:t>ipon</w:t>
      </w:r>
      <w:r w:rsidR="00527965" w:rsidRPr="00F55136">
        <w:rPr>
          <w:rFonts w:ascii="Times New Roman" w:hAnsi="Times New Roman"/>
          <w:i/>
          <w:sz w:val="24"/>
          <w:szCs w:val="24"/>
        </w:rPr>
        <w:t>, traditional fishing</w:t>
      </w:r>
    </w:p>
    <w:p w14:paraId="34E5F2FA" w14:textId="306C87E6" w:rsidR="00E505CC" w:rsidRPr="00F55136" w:rsidRDefault="00F56D1F" w:rsidP="00E505CC">
      <w:pPr>
        <w:pStyle w:val="Body"/>
        <w:spacing w:after="0"/>
        <w:rPr>
          <w:rFonts w:ascii="Times New Roman" w:hAnsi="Times New Roman"/>
          <w:i/>
          <w:sz w:val="24"/>
          <w:szCs w:val="24"/>
        </w:rPr>
      </w:pPr>
      <w:r w:rsidRPr="00F55136">
        <w:rPr>
          <w:rFonts w:ascii="Times New Roman" w:hAnsi="Times New Roman"/>
          <w:i/>
          <w:sz w:val="24"/>
          <w:szCs w:val="24"/>
        </w:rPr>
        <w:t>-------------------------------------------------------------------------------------------------------------</w:t>
      </w:r>
    </w:p>
    <w:p w14:paraId="6AD90EDC" w14:textId="77777777" w:rsidR="00F56D1F" w:rsidRPr="00F55136" w:rsidRDefault="00F56D1F" w:rsidP="00E505CC">
      <w:pPr>
        <w:rPr>
          <w:rFonts w:ascii="Times New Roman" w:hAnsi="Times New Roman"/>
          <w:b/>
          <w:bCs/>
          <w:sz w:val="24"/>
          <w:szCs w:val="24"/>
        </w:rPr>
      </w:pPr>
    </w:p>
    <w:p w14:paraId="54F85C42" w14:textId="3D11B1A6" w:rsidR="00E505CC" w:rsidRPr="00F55136" w:rsidRDefault="006553D4" w:rsidP="00521F65">
      <w:pPr>
        <w:spacing w:line="360" w:lineRule="auto"/>
        <w:rPr>
          <w:rFonts w:ascii="Times New Roman" w:hAnsi="Times New Roman"/>
          <w:b/>
          <w:bCs/>
          <w:sz w:val="24"/>
          <w:szCs w:val="24"/>
        </w:rPr>
      </w:pPr>
      <w:r w:rsidRPr="00F55136">
        <w:rPr>
          <w:rFonts w:ascii="Times New Roman" w:hAnsi="Times New Roman"/>
          <w:b/>
          <w:bCs/>
          <w:sz w:val="24"/>
          <w:szCs w:val="24"/>
        </w:rPr>
        <w:t>INTRODUCTION</w:t>
      </w:r>
    </w:p>
    <w:p w14:paraId="5A9683AC" w14:textId="77777777"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t xml:space="preserve">Goby fry </w:t>
      </w:r>
      <w:r w:rsidRPr="00F55136">
        <w:rPr>
          <w:rFonts w:ascii="Times New Roman" w:hAnsi="Times New Roman"/>
          <w:i/>
          <w:iCs/>
          <w:sz w:val="24"/>
          <w:szCs w:val="24"/>
        </w:rPr>
        <w:t>(sycyopterus lachrymosus)</w:t>
      </w:r>
      <w:r w:rsidRPr="00F55136">
        <w:rPr>
          <w:rFonts w:ascii="Times New Roman" w:hAnsi="Times New Roman"/>
          <w:sz w:val="24"/>
          <w:szCs w:val="24"/>
        </w:rPr>
        <w:t xml:space="preserve"> fisheries are present in many places around the world. These are common in tropical regions, mainly in volcanic areas with fast-flowing streams. These are highly prized food fish in the Pacific, the Caribbean, Central America, and the Indian Ocean (Nelson, 1994). </w:t>
      </w:r>
    </w:p>
    <w:p w14:paraId="423F5E0C" w14:textId="2D78DD85"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t xml:space="preserve">In the Philippines, goby fry, spawn in the sea but spend most of their lives in the freshwater streams of the interior. Gobies are small fishes, carnivorous bottom-dwellers living along the shores, lakes, rivers, and fresh-water swamps. Some cling to rocky places or gravelly bottoms where the current is very swift and where few other fishes </w:t>
      </w:r>
      <w:r w:rsidR="00461124" w:rsidRPr="00F55136">
        <w:rPr>
          <w:rFonts w:ascii="Times New Roman" w:hAnsi="Times New Roman"/>
          <w:sz w:val="24"/>
          <w:szCs w:val="24"/>
        </w:rPr>
        <w:t>can</w:t>
      </w:r>
      <w:r w:rsidRPr="00F55136">
        <w:rPr>
          <w:rFonts w:ascii="Times New Roman" w:hAnsi="Times New Roman"/>
          <w:sz w:val="24"/>
          <w:szCs w:val="24"/>
        </w:rPr>
        <w:t xml:space="preserve"> withstand the rush of the water (Bell, 1999). </w:t>
      </w:r>
    </w:p>
    <w:p w14:paraId="5B464B7A" w14:textId="7C046D4B" w:rsidR="00AA2E9A" w:rsidRPr="00F55136" w:rsidRDefault="00AA2E9A" w:rsidP="00E505CC">
      <w:pPr>
        <w:ind w:firstLine="720"/>
        <w:jc w:val="both"/>
        <w:rPr>
          <w:rFonts w:ascii="Times New Roman" w:hAnsi="Times New Roman"/>
          <w:sz w:val="24"/>
          <w:szCs w:val="24"/>
        </w:rPr>
      </w:pPr>
      <w:r w:rsidRPr="00F55136">
        <w:rPr>
          <w:rFonts w:ascii="Times New Roman" w:hAnsi="Times New Roman"/>
          <w:sz w:val="24"/>
          <w:szCs w:val="24"/>
        </w:rPr>
        <w:lastRenderedPageBreak/>
        <w:t xml:space="preserve">The goby fry, locally known as </w:t>
      </w:r>
      <w:r w:rsidRPr="00F55136">
        <w:rPr>
          <w:rFonts w:ascii="Times New Roman" w:hAnsi="Times New Roman"/>
          <w:i/>
          <w:iCs/>
          <w:sz w:val="24"/>
          <w:szCs w:val="24"/>
        </w:rPr>
        <w:t>ipon</w:t>
      </w:r>
      <w:r w:rsidRPr="00F55136">
        <w:rPr>
          <w:rFonts w:ascii="Times New Roman" w:hAnsi="Times New Roman"/>
          <w:sz w:val="24"/>
          <w:szCs w:val="24"/>
        </w:rPr>
        <w:t xml:space="preserve"> amo</w:t>
      </w:r>
      <w:r w:rsidR="00AA5D18" w:rsidRPr="00F55136">
        <w:rPr>
          <w:rFonts w:ascii="Times New Roman" w:hAnsi="Times New Roman"/>
          <w:sz w:val="24"/>
          <w:szCs w:val="24"/>
        </w:rPr>
        <w:t>ng Ilocanos is</w:t>
      </w:r>
      <w:r w:rsidRPr="00F55136">
        <w:rPr>
          <w:rFonts w:ascii="Times New Roman" w:hAnsi="Times New Roman"/>
          <w:sz w:val="24"/>
          <w:szCs w:val="24"/>
        </w:rPr>
        <w:t xml:space="preserve"> the largest group of fishes in oriental tropical waters, with more than 235 species known from the Philippines alone, especially in Northern Luzon (Herre,1953). It has one of the most complex </w:t>
      </w:r>
      <w:r w:rsidRPr="00F55136">
        <w:rPr>
          <w:rFonts w:ascii="Times New Roman" w:hAnsi="Times New Roman"/>
          <w:i/>
          <w:iCs/>
          <w:sz w:val="24"/>
          <w:szCs w:val="24"/>
        </w:rPr>
        <w:t>ipon</w:t>
      </w:r>
      <w:r w:rsidRPr="00F55136">
        <w:rPr>
          <w:rFonts w:ascii="Times New Roman" w:hAnsi="Times New Roman"/>
          <w:sz w:val="24"/>
          <w:szCs w:val="24"/>
        </w:rPr>
        <w:t xml:space="preserve"> fisheries, involving diverse fishing methods, socio-economic structures, and biological factors. There were already impressive yields in Northern Luzon during the early 1930s. These are often used for fermentation and have been noted as the raw material for the costliest fish pastes in the country (Bell, 1999). Due to this, during its peak season, fishermen face challenges such as declining fish populations and fluctuating market prices, affecting their long-term economic stability.</w:t>
      </w:r>
    </w:p>
    <w:p w14:paraId="768D3FEB" w14:textId="28776751" w:rsidR="00F9256C" w:rsidRPr="00F55136" w:rsidRDefault="00AA2E9A" w:rsidP="00E505CC">
      <w:pPr>
        <w:ind w:firstLine="720"/>
        <w:jc w:val="both"/>
        <w:rPr>
          <w:rFonts w:ascii="Times New Roman" w:hAnsi="Times New Roman"/>
          <w:sz w:val="24"/>
          <w:szCs w:val="24"/>
        </w:rPr>
      </w:pPr>
      <w:r w:rsidRPr="00F55136">
        <w:rPr>
          <w:rFonts w:ascii="Times New Roman" w:hAnsi="Times New Roman"/>
          <w:i/>
          <w:iCs/>
          <w:sz w:val="24"/>
          <w:szCs w:val="24"/>
        </w:rPr>
        <w:t>Ipon</w:t>
      </w:r>
      <w:r w:rsidRPr="00F55136">
        <w:rPr>
          <w:rFonts w:ascii="Times New Roman" w:hAnsi="Times New Roman"/>
          <w:sz w:val="24"/>
          <w:szCs w:val="24"/>
        </w:rPr>
        <w:t xml:space="preserve"> fishing is both lunar and seasonally periodic </w:t>
      </w:r>
      <w:r w:rsidR="008573C3" w:rsidRPr="00F55136">
        <w:rPr>
          <w:rFonts w:ascii="Times New Roman" w:hAnsi="Times New Roman"/>
          <w:sz w:val="24"/>
          <w:szCs w:val="24"/>
        </w:rPr>
        <w:t>l</w:t>
      </w:r>
      <w:r w:rsidRPr="00F55136">
        <w:rPr>
          <w:rFonts w:ascii="Times New Roman" w:hAnsi="Times New Roman"/>
          <w:sz w:val="24"/>
          <w:szCs w:val="24"/>
        </w:rPr>
        <w:t xml:space="preserve">unar phasing seems to be similar within regions but may differ between regions. The migrations from the second to the ninth day following the full moon with some variation from place to place in the Philippines (Manacop, 1953). </w:t>
      </w:r>
      <w:r w:rsidR="00F9256C" w:rsidRPr="00F55136">
        <w:rPr>
          <w:rFonts w:ascii="Times New Roman" w:hAnsi="Times New Roman"/>
          <w:sz w:val="24"/>
          <w:szCs w:val="24"/>
        </w:rPr>
        <w:t>Therefore</w:t>
      </w:r>
      <w:r w:rsidR="008573C3" w:rsidRPr="00F55136">
        <w:rPr>
          <w:rFonts w:ascii="Times New Roman" w:hAnsi="Times New Roman"/>
          <w:sz w:val="24"/>
          <w:szCs w:val="24"/>
        </w:rPr>
        <w:t>,</w:t>
      </w:r>
      <w:r w:rsidR="00F9256C" w:rsidRPr="00F55136">
        <w:rPr>
          <w:rFonts w:ascii="Times New Roman" w:hAnsi="Times New Roman"/>
          <w:sz w:val="24"/>
          <w:szCs w:val="24"/>
        </w:rPr>
        <w:t xml:space="preserve"> their frequent occurrence makes </w:t>
      </w:r>
      <w:r w:rsidR="00F9256C" w:rsidRPr="00F55136">
        <w:rPr>
          <w:rFonts w:ascii="Times New Roman" w:hAnsi="Times New Roman"/>
          <w:i/>
          <w:iCs/>
          <w:sz w:val="24"/>
          <w:szCs w:val="24"/>
        </w:rPr>
        <w:t>ipon</w:t>
      </w:r>
      <w:r w:rsidR="00F9256C" w:rsidRPr="00F55136">
        <w:rPr>
          <w:rFonts w:ascii="Times New Roman" w:hAnsi="Times New Roman"/>
          <w:sz w:val="24"/>
          <w:szCs w:val="24"/>
        </w:rPr>
        <w:t xml:space="preserve"> fishing an important economic activity, supporting livelihoods in coastal communities.</w:t>
      </w:r>
    </w:p>
    <w:p w14:paraId="7F883E99" w14:textId="2A7FB35E" w:rsidR="00F9256C" w:rsidRPr="00F55136" w:rsidRDefault="00F9256C" w:rsidP="00E505CC">
      <w:pPr>
        <w:ind w:firstLine="720"/>
        <w:jc w:val="both"/>
        <w:rPr>
          <w:rFonts w:ascii="Times New Roman" w:hAnsi="Times New Roman"/>
          <w:sz w:val="24"/>
          <w:szCs w:val="24"/>
        </w:rPr>
      </w:pPr>
      <w:r w:rsidRPr="00F55136">
        <w:rPr>
          <w:rFonts w:ascii="Times New Roman" w:hAnsi="Times New Roman"/>
          <w:sz w:val="24"/>
          <w:szCs w:val="24"/>
        </w:rPr>
        <w:t>Despite</w:t>
      </w:r>
      <w:r w:rsidR="008573C3" w:rsidRPr="00F55136">
        <w:rPr>
          <w:rFonts w:ascii="Times New Roman" w:hAnsi="Times New Roman"/>
          <w:sz w:val="24"/>
          <w:szCs w:val="24"/>
        </w:rPr>
        <w:t xml:space="preserve"> </w:t>
      </w:r>
      <w:r w:rsidRPr="00F55136">
        <w:rPr>
          <w:rFonts w:ascii="Times New Roman" w:hAnsi="Times New Roman"/>
          <w:sz w:val="24"/>
          <w:szCs w:val="24"/>
        </w:rPr>
        <w:t xml:space="preserve">its cultural and economic significance, the sustainability of goby fry fisheries is at risk due to overfishing, habitat destruction, and regulatory issues (Ramoran, 2023). The Philippine Fisheries Code of 1998 (Republic Act No. 8550), which has been amended by RA 10654, includes sustainable fishing mechanisms, such as fine mesh net provisions and juvenile fish stock conservation rules. These regulations permit the collection of </w:t>
      </w:r>
      <w:proofErr w:type="gramStart"/>
      <w:r w:rsidRPr="00F55136">
        <w:rPr>
          <w:rFonts w:ascii="Times New Roman" w:hAnsi="Times New Roman"/>
          <w:sz w:val="24"/>
          <w:szCs w:val="24"/>
        </w:rPr>
        <w:t>fry</w:t>
      </w:r>
      <w:proofErr w:type="gramEnd"/>
      <w:r w:rsidRPr="00F55136">
        <w:rPr>
          <w:rFonts w:ascii="Times New Roman" w:hAnsi="Times New Roman"/>
          <w:sz w:val="24"/>
          <w:szCs w:val="24"/>
        </w:rPr>
        <w:t xml:space="preserve"> for aquaculture and trade but are challenging to enforce, particularly in remote coastal municipalities (Bureau of Fisheries and Aquatic Resources, 2023). Conservation vs. economic pressures continue with community fisheries management and research-based conservation initiatives. Climate change, though, further exacerbates the sustainability of </w:t>
      </w:r>
      <w:r w:rsidRPr="00F55136">
        <w:rPr>
          <w:rFonts w:ascii="Times New Roman" w:hAnsi="Times New Roman"/>
          <w:i/>
          <w:iCs/>
          <w:sz w:val="24"/>
          <w:szCs w:val="24"/>
        </w:rPr>
        <w:t>ipon</w:t>
      </w:r>
      <w:r w:rsidRPr="00F55136">
        <w:rPr>
          <w:rFonts w:ascii="Times New Roman" w:hAnsi="Times New Roman"/>
          <w:sz w:val="24"/>
          <w:szCs w:val="24"/>
        </w:rPr>
        <w:t xml:space="preserve"> fishing. Literature indicates that habitat loss of estuaries where </w:t>
      </w:r>
      <w:r w:rsidRPr="00F55136">
        <w:rPr>
          <w:rFonts w:ascii="Times New Roman" w:hAnsi="Times New Roman"/>
          <w:i/>
          <w:iCs/>
          <w:sz w:val="24"/>
          <w:szCs w:val="24"/>
        </w:rPr>
        <w:t>ipon</w:t>
      </w:r>
      <w:r w:rsidRPr="00F55136">
        <w:rPr>
          <w:rFonts w:ascii="Times New Roman" w:hAnsi="Times New Roman"/>
          <w:sz w:val="24"/>
          <w:szCs w:val="24"/>
        </w:rPr>
        <w:t xml:space="preserve"> migrate can substantially decrease fish recruitment and survival levels (Ramoran, 2023). Moreover, climate change can modify water temperature and salinity which might affect goby fry migration behaviors, making traditional fishing methods useless. While these obstacles prevail, </w:t>
      </w:r>
      <w:r w:rsidRPr="00F55136">
        <w:rPr>
          <w:rFonts w:ascii="Times New Roman" w:hAnsi="Times New Roman"/>
          <w:i/>
          <w:iCs/>
          <w:sz w:val="24"/>
          <w:szCs w:val="24"/>
        </w:rPr>
        <w:t>ipon</w:t>
      </w:r>
      <w:r w:rsidRPr="00F55136">
        <w:rPr>
          <w:rFonts w:ascii="Times New Roman" w:hAnsi="Times New Roman"/>
          <w:sz w:val="24"/>
          <w:szCs w:val="24"/>
        </w:rPr>
        <w:t xml:space="preserve"> fishing continues to be part of coastal livelihood among</w:t>
      </w:r>
      <w:r w:rsidR="00AA5D18" w:rsidRPr="00F55136">
        <w:rPr>
          <w:rFonts w:ascii="Times New Roman" w:hAnsi="Times New Roman"/>
          <w:sz w:val="24"/>
          <w:szCs w:val="24"/>
        </w:rPr>
        <w:t xml:space="preserve"> Ilocanos.</w:t>
      </w:r>
    </w:p>
    <w:p w14:paraId="1D7D693D" w14:textId="56F82445" w:rsidR="00F9256C" w:rsidRPr="00F55136" w:rsidRDefault="00F9256C" w:rsidP="00E505CC">
      <w:pPr>
        <w:ind w:firstLine="720"/>
        <w:jc w:val="both"/>
        <w:rPr>
          <w:rFonts w:ascii="Times New Roman" w:hAnsi="Times New Roman"/>
          <w:sz w:val="24"/>
          <w:szCs w:val="24"/>
        </w:rPr>
      </w:pPr>
      <w:r w:rsidRPr="00F55136">
        <w:rPr>
          <w:rFonts w:ascii="Times New Roman" w:hAnsi="Times New Roman"/>
          <w:i/>
          <w:iCs/>
          <w:sz w:val="24"/>
          <w:szCs w:val="24"/>
        </w:rPr>
        <w:t>Panag-ipon</w:t>
      </w:r>
      <w:r w:rsidRPr="00F55136">
        <w:rPr>
          <w:rFonts w:ascii="Times New Roman" w:hAnsi="Times New Roman"/>
          <w:sz w:val="24"/>
          <w:szCs w:val="24"/>
        </w:rPr>
        <w:t xml:space="preserve"> </w:t>
      </w:r>
      <w:r w:rsidR="00C80A78" w:rsidRPr="00F55136">
        <w:rPr>
          <w:rFonts w:ascii="Times New Roman" w:hAnsi="Times New Roman"/>
          <w:sz w:val="24"/>
          <w:szCs w:val="24"/>
        </w:rPr>
        <w:t xml:space="preserve">as a means of livelihood </w:t>
      </w:r>
      <w:r w:rsidRPr="00F55136">
        <w:rPr>
          <w:rFonts w:ascii="Times New Roman" w:hAnsi="Times New Roman"/>
          <w:sz w:val="24"/>
          <w:szCs w:val="24"/>
        </w:rPr>
        <w:t xml:space="preserve">has been a long-standing tradition in Ilocos Sur and has already been utilized by generations. The fishermen use certain equipment and methods so that they may have the most </w:t>
      </w:r>
      <w:r w:rsidR="009030E5" w:rsidRPr="00F55136">
        <w:rPr>
          <w:rFonts w:ascii="Times New Roman" w:hAnsi="Times New Roman"/>
          <w:sz w:val="24"/>
          <w:szCs w:val="24"/>
        </w:rPr>
        <w:t xml:space="preserve">harvest. </w:t>
      </w:r>
      <w:r w:rsidRPr="00F55136">
        <w:rPr>
          <w:rFonts w:ascii="Times New Roman" w:hAnsi="Times New Roman"/>
          <w:sz w:val="24"/>
          <w:szCs w:val="24"/>
        </w:rPr>
        <w:t>These are considered essential products of Santa and Caoayan municipalities, and these young fish</w:t>
      </w:r>
      <w:r w:rsidR="009030E5" w:rsidRPr="00F55136">
        <w:rPr>
          <w:rFonts w:ascii="Times New Roman" w:hAnsi="Times New Roman"/>
          <w:sz w:val="24"/>
          <w:szCs w:val="24"/>
        </w:rPr>
        <w:t>es</w:t>
      </w:r>
      <w:r w:rsidRPr="00F55136">
        <w:rPr>
          <w:rFonts w:ascii="Times New Roman" w:hAnsi="Times New Roman"/>
          <w:sz w:val="24"/>
          <w:szCs w:val="24"/>
        </w:rPr>
        <w:t xml:space="preserve"> are highly sought after i</w:t>
      </w:r>
      <w:r w:rsidR="00AA5D18" w:rsidRPr="00F55136">
        <w:rPr>
          <w:rFonts w:ascii="Times New Roman" w:hAnsi="Times New Roman"/>
          <w:sz w:val="24"/>
          <w:szCs w:val="24"/>
        </w:rPr>
        <w:t>n Ilocano</w:t>
      </w:r>
      <w:r w:rsidRPr="00F55136">
        <w:rPr>
          <w:rFonts w:ascii="Times New Roman" w:hAnsi="Times New Roman"/>
          <w:sz w:val="24"/>
          <w:szCs w:val="24"/>
        </w:rPr>
        <w:t xml:space="preserve"> </w:t>
      </w:r>
      <w:r w:rsidR="009030E5" w:rsidRPr="00F55136">
        <w:rPr>
          <w:rFonts w:ascii="Times New Roman" w:hAnsi="Times New Roman"/>
          <w:sz w:val="24"/>
          <w:szCs w:val="24"/>
        </w:rPr>
        <w:t>cuisines</w:t>
      </w:r>
      <w:r w:rsidRPr="00F55136">
        <w:rPr>
          <w:rFonts w:ascii="Times New Roman" w:hAnsi="Times New Roman"/>
          <w:sz w:val="24"/>
          <w:szCs w:val="24"/>
        </w:rPr>
        <w:t xml:space="preserve">. Hence, this research </w:t>
      </w:r>
      <w:r w:rsidR="008573C3" w:rsidRPr="00F55136">
        <w:rPr>
          <w:rFonts w:ascii="Times New Roman" w:hAnsi="Times New Roman"/>
          <w:sz w:val="24"/>
          <w:szCs w:val="24"/>
        </w:rPr>
        <w:t>concerns</w:t>
      </w:r>
      <w:r w:rsidRPr="00F55136">
        <w:rPr>
          <w:rFonts w:ascii="Times New Roman" w:hAnsi="Times New Roman"/>
          <w:sz w:val="24"/>
          <w:szCs w:val="24"/>
        </w:rPr>
        <w:t xml:space="preserve"> customary </w:t>
      </w:r>
      <w:r w:rsidRPr="00F55136">
        <w:rPr>
          <w:rFonts w:ascii="Times New Roman" w:hAnsi="Times New Roman"/>
          <w:i/>
          <w:iCs/>
          <w:sz w:val="24"/>
          <w:szCs w:val="24"/>
        </w:rPr>
        <w:t>panag-ipon</w:t>
      </w:r>
      <w:r w:rsidRPr="00F55136">
        <w:rPr>
          <w:rFonts w:ascii="Times New Roman" w:hAnsi="Times New Roman"/>
          <w:sz w:val="24"/>
          <w:szCs w:val="24"/>
        </w:rPr>
        <w:t xml:space="preserve"> fishing practices in purposively selected barangays of Ilocos Sur coastal municipalities, namely Santa and Caoayan. The study would entail engaging fishermen to learn from their customary knowledge, economic value, and adaptive responses to counteract the issues that they face</w:t>
      </w:r>
      <w:r w:rsidR="00C80A78" w:rsidRPr="00F55136">
        <w:rPr>
          <w:rFonts w:ascii="Times New Roman" w:hAnsi="Times New Roman"/>
          <w:sz w:val="24"/>
          <w:szCs w:val="24"/>
        </w:rPr>
        <w:t xml:space="preserve"> in the contemporary times</w:t>
      </w:r>
      <w:r w:rsidRPr="00F55136">
        <w:rPr>
          <w:rFonts w:ascii="Times New Roman" w:hAnsi="Times New Roman"/>
          <w:sz w:val="24"/>
          <w:szCs w:val="24"/>
        </w:rPr>
        <w:t xml:space="preserve">. </w:t>
      </w:r>
    </w:p>
    <w:p w14:paraId="34AA503E" w14:textId="77777777" w:rsidR="00F56D1F" w:rsidRPr="00F55136" w:rsidRDefault="00F56D1F" w:rsidP="00E505CC">
      <w:pPr>
        <w:ind w:firstLine="720"/>
        <w:jc w:val="both"/>
        <w:rPr>
          <w:rFonts w:ascii="Times New Roman" w:hAnsi="Times New Roman"/>
          <w:sz w:val="24"/>
          <w:szCs w:val="24"/>
        </w:rPr>
      </w:pPr>
    </w:p>
    <w:p w14:paraId="583A977A" w14:textId="68303C12"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This paper sought answers for the following questions:</w:t>
      </w:r>
    </w:p>
    <w:p w14:paraId="5AD20F5E" w14:textId="77777777" w:rsidR="006553D4"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1. What are the traditional methods used in </w:t>
      </w:r>
      <w:r w:rsidRPr="00F55136">
        <w:rPr>
          <w:rFonts w:ascii="Times New Roman" w:hAnsi="Times New Roman"/>
          <w:i/>
          <w:iCs/>
          <w:sz w:val="24"/>
          <w:szCs w:val="24"/>
        </w:rPr>
        <w:t>panag-ipon</w:t>
      </w:r>
      <w:r w:rsidRPr="00F55136">
        <w:rPr>
          <w:rFonts w:ascii="Times New Roman" w:hAnsi="Times New Roman"/>
          <w:sz w:val="24"/>
          <w:szCs w:val="24"/>
        </w:rPr>
        <w:t xml:space="preserve"> (goby fry fishing) by Ilocano fishermen in Ilocos Sur?</w:t>
      </w:r>
    </w:p>
    <w:p w14:paraId="47A46024" w14:textId="77777777" w:rsidR="006553D4"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2. How do </w:t>
      </w:r>
      <w:r w:rsidRPr="00F55136">
        <w:rPr>
          <w:rFonts w:ascii="Times New Roman" w:hAnsi="Times New Roman"/>
          <w:i/>
          <w:iCs/>
          <w:sz w:val="24"/>
          <w:szCs w:val="24"/>
        </w:rPr>
        <w:t>panag-ipon</w:t>
      </w:r>
      <w:r w:rsidRPr="00F55136">
        <w:rPr>
          <w:rFonts w:ascii="Times New Roman" w:hAnsi="Times New Roman"/>
          <w:sz w:val="24"/>
          <w:szCs w:val="24"/>
        </w:rPr>
        <w:t xml:space="preserve"> fishing practices contribute to the local economy and food security in coastal communities?</w:t>
      </w:r>
    </w:p>
    <w:p w14:paraId="4D2F1142" w14:textId="0894522C" w:rsidR="006C11A1" w:rsidRPr="00F55136" w:rsidRDefault="006553D4" w:rsidP="00E505CC">
      <w:pPr>
        <w:ind w:left="720"/>
        <w:jc w:val="both"/>
        <w:rPr>
          <w:rFonts w:ascii="Times New Roman" w:hAnsi="Times New Roman"/>
          <w:sz w:val="24"/>
          <w:szCs w:val="24"/>
        </w:rPr>
      </w:pPr>
      <w:r w:rsidRPr="00F55136">
        <w:rPr>
          <w:rFonts w:ascii="Times New Roman" w:hAnsi="Times New Roman"/>
          <w:sz w:val="24"/>
          <w:szCs w:val="24"/>
        </w:rPr>
        <w:t xml:space="preserve">3. What are the challenges do </w:t>
      </w:r>
      <w:r w:rsidRPr="00F55136">
        <w:rPr>
          <w:rFonts w:ascii="Times New Roman" w:hAnsi="Times New Roman"/>
          <w:i/>
          <w:iCs/>
          <w:sz w:val="24"/>
          <w:szCs w:val="24"/>
        </w:rPr>
        <w:t>panag-ipon</w:t>
      </w:r>
      <w:r w:rsidRPr="00F55136">
        <w:rPr>
          <w:rFonts w:ascii="Times New Roman" w:hAnsi="Times New Roman"/>
          <w:sz w:val="24"/>
          <w:szCs w:val="24"/>
        </w:rPr>
        <w:t xml:space="preserve"> fishermen face today, and how do they </w:t>
      </w:r>
      <w:r w:rsidR="00604515" w:rsidRPr="00F55136">
        <w:rPr>
          <w:rFonts w:ascii="Times New Roman" w:hAnsi="Times New Roman"/>
          <w:sz w:val="24"/>
          <w:szCs w:val="24"/>
        </w:rPr>
        <w:t>adapt</w:t>
      </w:r>
      <w:r w:rsidRPr="00F55136">
        <w:rPr>
          <w:rFonts w:ascii="Times New Roman" w:hAnsi="Times New Roman"/>
          <w:sz w:val="24"/>
          <w:szCs w:val="24"/>
        </w:rPr>
        <w:t xml:space="preserve"> </w:t>
      </w:r>
      <w:r w:rsidR="00604515" w:rsidRPr="00F55136">
        <w:rPr>
          <w:rFonts w:ascii="Times New Roman" w:hAnsi="Times New Roman"/>
          <w:sz w:val="24"/>
          <w:szCs w:val="24"/>
        </w:rPr>
        <w:t>to</w:t>
      </w:r>
      <w:r w:rsidRPr="00F55136">
        <w:rPr>
          <w:rFonts w:ascii="Times New Roman" w:hAnsi="Times New Roman"/>
          <w:sz w:val="24"/>
          <w:szCs w:val="24"/>
        </w:rPr>
        <w:t xml:space="preserve"> the advanced fishing </w:t>
      </w:r>
      <w:r w:rsidR="00604515" w:rsidRPr="00F55136">
        <w:rPr>
          <w:rFonts w:ascii="Times New Roman" w:hAnsi="Times New Roman"/>
          <w:sz w:val="24"/>
          <w:szCs w:val="24"/>
        </w:rPr>
        <w:t>practices</w:t>
      </w:r>
      <w:r w:rsidRPr="00F55136">
        <w:rPr>
          <w:rFonts w:ascii="Times New Roman" w:hAnsi="Times New Roman"/>
          <w:sz w:val="24"/>
          <w:szCs w:val="24"/>
        </w:rPr>
        <w:t xml:space="preserve"> and environmental changes?</w:t>
      </w:r>
    </w:p>
    <w:p w14:paraId="0B97EE69" w14:textId="77777777" w:rsidR="00E505CC" w:rsidRPr="00F55136" w:rsidRDefault="00E505CC" w:rsidP="00E505CC">
      <w:pPr>
        <w:ind w:left="720"/>
        <w:jc w:val="both"/>
        <w:rPr>
          <w:rFonts w:ascii="Times New Roman" w:hAnsi="Times New Roman"/>
          <w:sz w:val="24"/>
          <w:szCs w:val="24"/>
        </w:rPr>
      </w:pPr>
    </w:p>
    <w:p w14:paraId="1EEBEAD7" w14:textId="61F34871" w:rsidR="006553D4" w:rsidRPr="00F55136" w:rsidRDefault="006553D4"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lastRenderedPageBreak/>
        <w:t>METHODOLOGY</w:t>
      </w:r>
    </w:p>
    <w:p w14:paraId="5B9CF23A" w14:textId="52EA1EF7"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This study employ</w:t>
      </w:r>
      <w:r w:rsidR="00935273" w:rsidRPr="00F55136">
        <w:rPr>
          <w:rFonts w:ascii="Times New Roman" w:hAnsi="Times New Roman"/>
          <w:sz w:val="24"/>
          <w:szCs w:val="24"/>
        </w:rPr>
        <w:t>ed</w:t>
      </w:r>
      <w:r w:rsidRPr="00F55136">
        <w:rPr>
          <w:rFonts w:ascii="Times New Roman" w:hAnsi="Times New Roman"/>
          <w:sz w:val="24"/>
          <w:szCs w:val="24"/>
        </w:rPr>
        <w:t xml:space="preserve"> an ethnographic thematic research design to observe and document traditional </w:t>
      </w:r>
      <w:r w:rsidRPr="00F55136">
        <w:rPr>
          <w:rFonts w:ascii="Times New Roman" w:hAnsi="Times New Roman"/>
          <w:i/>
          <w:iCs/>
          <w:sz w:val="24"/>
          <w:szCs w:val="24"/>
        </w:rPr>
        <w:t>panag-ipon</w:t>
      </w:r>
      <w:r w:rsidRPr="00F55136">
        <w:rPr>
          <w:rFonts w:ascii="Times New Roman" w:hAnsi="Times New Roman"/>
          <w:sz w:val="24"/>
          <w:szCs w:val="24"/>
        </w:rPr>
        <w:t xml:space="preserve"> (goby fry fishing) practices in selected coastal communities of Santa and Caoayan, Ilocos Sur. Ethnographic designs provide a deep understanding of cultural practices by immersing the researcher within the community and collecting detailed accounts of the participants’ lived experiences (Creswell et al., 2017).</w:t>
      </w:r>
    </w:p>
    <w:p w14:paraId="2F0576C9" w14:textId="21AA57FD"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 xml:space="preserve">The researcher </w:t>
      </w:r>
      <w:r w:rsidR="00935273" w:rsidRPr="00F55136">
        <w:rPr>
          <w:rFonts w:ascii="Times New Roman" w:hAnsi="Times New Roman"/>
          <w:sz w:val="24"/>
          <w:szCs w:val="24"/>
        </w:rPr>
        <w:t>immersed</w:t>
      </w:r>
      <w:r w:rsidRPr="00F55136">
        <w:rPr>
          <w:rFonts w:ascii="Times New Roman" w:hAnsi="Times New Roman"/>
          <w:sz w:val="24"/>
          <w:szCs w:val="24"/>
        </w:rPr>
        <w:t xml:space="preserve"> in these communities, collecting data through participant observation, field notes, and structured interviews with two (2) experienced fishermen per barangay, totaling twelve (12 participants selected through purposive sampling based on their expertise in goby fry fishing or </w:t>
      </w:r>
      <w:r w:rsidRPr="00F55136">
        <w:rPr>
          <w:rFonts w:ascii="Times New Roman" w:hAnsi="Times New Roman"/>
          <w:i/>
          <w:iCs/>
          <w:sz w:val="24"/>
          <w:szCs w:val="24"/>
        </w:rPr>
        <w:t>panag-ipon</w:t>
      </w:r>
      <w:r w:rsidRPr="00F55136">
        <w:rPr>
          <w:rFonts w:ascii="Times New Roman" w:hAnsi="Times New Roman"/>
          <w:sz w:val="24"/>
          <w:szCs w:val="24"/>
        </w:rPr>
        <w:t>. Purposive sampling allows for the selection of participants who are particularly knowledgeable and experienced in the subject, ensuring the sample is highly relevant to the study (Etikan et al., 2016)</w:t>
      </w:r>
      <w:r w:rsidR="00093265" w:rsidRPr="00F55136">
        <w:rPr>
          <w:rFonts w:ascii="Times New Roman" w:hAnsi="Times New Roman"/>
          <w:sz w:val="24"/>
          <w:szCs w:val="24"/>
        </w:rPr>
        <w:t>.</w:t>
      </w:r>
    </w:p>
    <w:p w14:paraId="5424B415" w14:textId="2D144D37" w:rsidR="006553D4" w:rsidRPr="00F55136" w:rsidRDefault="006553D4" w:rsidP="00E505CC">
      <w:pPr>
        <w:ind w:firstLine="720"/>
        <w:jc w:val="both"/>
        <w:rPr>
          <w:rFonts w:ascii="Times New Roman" w:hAnsi="Times New Roman"/>
          <w:sz w:val="24"/>
          <w:szCs w:val="24"/>
        </w:rPr>
      </w:pPr>
      <w:r w:rsidRPr="00F55136">
        <w:rPr>
          <w:rFonts w:ascii="Times New Roman" w:hAnsi="Times New Roman"/>
          <w:sz w:val="24"/>
          <w:szCs w:val="24"/>
        </w:rPr>
        <w:t>The specific barangays involved are Rancho, Pasungol, and Magsaysay in Santa, Ilocos Sur, and Fuerte, Puro, and Villamar in Caoayan, Ilocos Sur. Interviews w</w:t>
      </w:r>
      <w:r w:rsidR="00F55136" w:rsidRPr="00F55136">
        <w:rPr>
          <w:rFonts w:ascii="Times New Roman" w:hAnsi="Times New Roman"/>
          <w:sz w:val="24"/>
          <w:szCs w:val="24"/>
        </w:rPr>
        <w:t>ere</w:t>
      </w:r>
      <w:r w:rsidRPr="00F55136">
        <w:rPr>
          <w:rFonts w:ascii="Times New Roman" w:hAnsi="Times New Roman"/>
          <w:sz w:val="24"/>
          <w:szCs w:val="24"/>
        </w:rPr>
        <w:t xml:space="preserve"> conducted in</w:t>
      </w:r>
      <w:r w:rsidR="00AA5D18" w:rsidRPr="00F55136">
        <w:rPr>
          <w:rFonts w:ascii="Times New Roman" w:hAnsi="Times New Roman"/>
          <w:sz w:val="24"/>
          <w:szCs w:val="24"/>
        </w:rPr>
        <w:t xml:space="preserve"> Iloko, </w:t>
      </w:r>
      <w:r w:rsidRPr="00F55136">
        <w:rPr>
          <w:rFonts w:ascii="Times New Roman" w:hAnsi="Times New Roman"/>
          <w:sz w:val="24"/>
          <w:szCs w:val="24"/>
        </w:rPr>
        <w:t xml:space="preserve">transcribed, and translated into English for thematic analysis, categorizing findings into fishing methods, economic contributions, and challenges. As </w:t>
      </w:r>
      <w:r w:rsidR="00935273" w:rsidRPr="00F55136">
        <w:rPr>
          <w:rFonts w:ascii="Times New Roman" w:hAnsi="Times New Roman"/>
          <w:sz w:val="24"/>
          <w:szCs w:val="24"/>
        </w:rPr>
        <w:t>described</w:t>
      </w:r>
      <w:r w:rsidRPr="00F55136">
        <w:rPr>
          <w:rFonts w:ascii="Times New Roman" w:hAnsi="Times New Roman"/>
          <w:sz w:val="24"/>
          <w:szCs w:val="24"/>
        </w:rPr>
        <w:t>, thematic analysis involves identifying, analyzing, and reporting patterns (themes) within qualitative data to provide a rich understanding of the data (Braun and Clarke, 2006). Also, ethical considerations, including informed consent and confidentiality</w:t>
      </w:r>
      <w:r w:rsidR="00935273" w:rsidRPr="00F55136">
        <w:rPr>
          <w:rFonts w:ascii="Times New Roman" w:hAnsi="Times New Roman"/>
          <w:sz w:val="24"/>
          <w:szCs w:val="24"/>
        </w:rPr>
        <w:t xml:space="preserve"> were </w:t>
      </w:r>
      <w:r w:rsidRPr="00F55136">
        <w:rPr>
          <w:rFonts w:ascii="Times New Roman" w:hAnsi="Times New Roman"/>
          <w:sz w:val="24"/>
          <w:szCs w:val="24"/>
        </w:rPr>
        <w:t>upheld</w:t>
      </w:r>
      <w:r w:rsidR="00093265" w:rsidRPr="00F55136">
        <w:rPr>
          <w:rFonts w:ascii="Times New Roman" w:hAnsi="Times New Roman"/>
          <w:sz w:val="24"/>
          <w:szCs w:val="24"/>
        </w:rPr>
        <w:t xml:space="preserve"> pursuant to research ethics.</w:t>
      </w:r>
      <w:r w:rsidRPr="00F55136">
        <w:rPr>
          <w:rFonts w:ascii="Times New Roman" w:hAnsi="Times New Roman"/>
          <w:sz w:val="24"/>
          <w:szCs w:val="24"/>
        </w:rPr>
        <w:t xml:space="preserve"> </w:t>
      </w:r>
    </w:p>
    <w:p w14:paraId="040CB546" w14:textId="77777777" w:rsidR="00E505CC" w:rsidRPr="00F55136" w:rsidRDefault="00E505CC" w:rsidP="00E505CC">
      <w:pPr>
        <w:ind w:firstLine="720"/>
        <w:jc w:val="both"/>
        <w:rPr>
          <w:rFonts w:ascii="Times New Roman" w:hAnsi="Times New Roman"/>
          <w:sz w:val="24"/>
          <w:szCs w:val="24"/>
        </w:rPr>
      </w:pPr>
    </w:p>
    <w:p w14:paraId="2EC587E6" w14:textId="23954CBF" w:rsidR="00E721FD" w:rsidRPr="00F55136" w:rsidRDefault="00E721FD"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t>RESULTS AND DISCUSSION</w:t>
      </w:r>
    </w:p>
    <w:p w14:paraId="01D8DA84" w14:textId="085CAF4B" w:rsidR="00F85855" w:rsidRPr="00F55136" w:rsidRDefault="00F85855" w:rsidP="00E505CC">
      <w:pPr>
        <w:ind w:firstLine="720"/>
        <w:jc w:val="both"/>
        <w:rPr>
          <w:rFonts w:ascii="Times New Roman" w:hAnsi="Times New Roman"/>
          <w:color w:val="000000"/>
          <w:sz w:val="24"/>
          <w:szCs w:val="24"/>
        </w:rPr>
      </w:pPr>
      <w:r w:rsidRPr="00F55136">
        <w:rPr>
          <w:rFonts w:ascii="Times New Roman" w:hAnsi="Times New Roman"/>
          <w:color w:val="000000"/>
          <w:sz w:val="24"/>
          <w:szCs w:val="24"/>
        </w:rPr>
        <w:t>This section explains and provides meaning to the data gathered and was grouped into three themes: (1) the traditional methods used, (2) contribution to the local economy and food security, and (3) adaptation measures for withstanding the challenges.</w:t>
      </w:r>
    </w:p>
    <w:p w14:paraId="0E48E5B1" w14:textId="38E525AE" w:rsidR="00F85855" w:rsidRPr="00F55136" w:rsidRDefault="00F85855" w:rsidP="00E505CC">
      <w:pPr>
        <w:ind w:firstLine="720"/>
        <w:jc w:val="both"/>
        <w:rPr>
          <w:rFonts w:ascii="Times New Roman" w:hAnsi="Times New Roman"/>
          <w:color w:val="000000"/>
          <w:sz w:val="24"/>
          <w:szCs w:val="24"/>
        </w:rPr>
      </w:pPr>
      <w:r w:rsidRPr="00F55136">
        <w:rPr>
          <w:rFonts w:ascii="Times New Roman" w:hAnsi="Times New Roman"/>
          <w:color w:val="000000"/>
          <w:sz w:val="24"/>
          <w:szCs w:val="24"/>
        </w:rPr>
        <w:t>The first theme addresses the fishing practices, and equipment passed down from one generation to the next, detailing how these have impacted the livelihood of the Ilocano fishermen. The second theme addresses its role in ensuring the coastal communities' economic livelihood and guaranteeing a stable supply of food. The third theme addresses the difficulties faced by the fishermen, such as environmental, regulatory, and economic challenges, and how they have managed to deal with them during the contemporary era.</w:t>
      </w:r>
    </w:p>
    <w:p w14:paraId="1B70D129" w14:textId="77777777" w:rsidR="00F56D1F" w:rsidRPr="00F55136" w:rsidRDefault="00F56D1F" w:rsidP="00E505CC">
      <w:pPr>
        <w:ind w:firstLine="720"/>
        <w:jc w:val="both"/>
        <w:rPr>
          <w:rFonts w:ascii="Times New Roman" w:hAnsi="Times New Roman"/>
          <w:color w:val="000000"/>
          <w:sz w:val="24"/>
          <w:szCs w:val="24"/>
        </w:rPr>
      </w:pPr>
    </w:p>
    <w:p w14:paraId="4C3CD89A" w14:textId="0A77456F" w:rsidR="00CC0E0B" w:rsidRPr="00F55136" w:rsidRDefault="00CC0E0B" w:rsidP="00F56D1F">
      <w:pPr>
        <w:spacing w:after="240"/>
        <w:ind w:firstLine="720"/>
        <w:jc w:val="both"/>
        <w:rPr>
          <w:rFonts w:ascii="Times New Roman" w:hAnsi="Times New Roman"/>
          <w:b/>
          <w:bCs/>
          <w:i/>
          <w:iCs/>
          <w:color w:val="000000" w:themeColor="text1"/>
          <w:sz w:val="24"/>
          <w:szCs w:val="24"/>
        </w:rPr>
      </w:pPr>
      <w:r w:rsidRPr="00F55136">
        <w:rPr>
          <w:rFonts w:ascii="Times New Roman" w:hAnsi="Times New Roman"/>
          <w:b/>
          <w:bCs/>
          <w:color w:val="000000" w:themeColor="text1"/>
          <w:sz w:val="24"/>
          <w:szCs w:val="24"/>
        </w:rPr>
        <w:t xml:space="preserve">Traditional methods used in </w:t>
      </w:r>
      <w:r w:rsidRPr="00F55136">
        <w:rPr>
          <w:rFonts w:ascii="Times New Roman" w:hAnsi="Times New Roman"/>
          <w:b/>
          <w:bCs/>
          <w:i/>
          <w:iCs/>
          <w:color w:val="000000" w:themeColor="text1"/>
          <w:sz w:val="24"/>
          <w:szCs w:val="24"/>
        </w:rPr>
        <w:t>panag-ipon</w:t>
      </w:r>
      <w:r w:rsidR="00E505CC" w:rsidRPr="00F55136">
        <w:rPr>
          <w:rFonts w:ascii="Times New Roman" w:hAnsi="Times New Roman"/>
          <w:b/>
          <w:bCs/>
          <w:i/>
          <w:iCs/>
          <w:color w:val="000000" w:themeColor="text1"/>
          <w:sz w:val="24"/>
          <w:szCs w:val="24"/>
        </w:rPr>
        <w:t xml:space="preserve">. </w:t>
      </w:r>
      <w:r w:rsidRPr="00F55136">
        <w:rPr>
          <w:rFonts w:ascii="Times New Roman" w:hAnsi="Times New Roman"/>
          <w:color w:val="000000" w:themeColor="text1"/>
          <w:sz w:val="24"/>
          <w:szCs w:val="24"/>
        </w:rPr>
        <w:t xml:space="preserve">The practice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in the coastal communities of Ilocos Sur is deeply rooted in tradition, with methods and tools passed down through generations. These methods, entwined with local knowledge and cultural values, continue to guide the fishermen in the contemporary period. </w:t>
      </w:r>
    </w:p>
    <w:p w14:paraId="055CD73A" w14:textId="4258678B" w:rsidR="00F56D1F"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traditional methods of determining the seasons when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will appear are deeply rooted in the fishermen's wisdom of lunar cycles, seasonal patterns, and local regulations. Historically, fishing for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can be done from August to February, but recent regulations imposed by the municipalities of Santa, and Caoayan limit fishing to September to January. It is to allow the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to become larger fishes, to produce a variety of fishes in the bodies of water surrounding the Ilocos Region and the Abra River, yet some years, the municipal office allows the fishermen to harvest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especially if they harvest few or none at all on the previous months since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depends on the weather conditions. Nevertheless, the </w:t>
      </w:r>
      <w:r w:rsidRPr="00F55136">
        <w:rPr>
          <w:rFonts w:ascii="Times New Roman" w:hAnsi="Times New Roman"/>
          <w:color w:val="000000" w:themeColor="text1"/>
          <w:sz w:val="24"/>
          <w:szCs w:val="24"/>
        </w:rPr>
        <w:lastRenderedPageBreak/>
        <w:t xml:space="preserve">months of September, October, November, December, and January were the most abundant seasons for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fishing, which lasts for three to four days per month. </w:t>
      </w:r>
    </w:p>
    <w:p w14:paraId="3FC96D51" w14:textId="2F4ED06B"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 respondent shared the following insights:</w:t>
      </w:r>
    </w:p>
    <w:p w14:paraId="47311D1C" w14:textId="77777777" w:rsidR="00F56D1F" w:rsidRPr="00F55136" w:rsidRDefault="00F56D1F" w:rsidP="00E505CC">
      <w:pPr>
        <w:ind w:firstLine="720"/>
        <w:jc w:val="both"/>
        <w:rPr>
          <w:rFonts w:ascii="Times New Roman" w:hAnsi="Times New Roman"/>
          <w:color w:val="000000" w:themeColor="text1"/>
          <w:sz w:val="24"/>
          <w:szCs w:val="24"/>
        </w:rPr>
      </w:pPr>
    </w:p>
    <w:p w14:paraId="1EBA605B" w14:textId="579CE7BC" w:rsidR="00CC0E0B" w:rsidRPr="00521F65" w:rsidRDefault="00CC0E0B" w:rsidP="00F55136">
      <w:pPr>
        <w:ind w:left="1134" w:right="906" w:hanging="141"/>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“Iti ipon ket adda tiempo ti panagruar na. Paliiwen mi ti kasasaad ti danum-baybay, iti angin ken bulan. No nagkabusen, irugi min iti agbilang ti pito agingga sangapulo nga aldaw. No rumuar iti ipon ti nasapsapa, agipon kami ti maikapito nga aldaw kalpasan ti kabus, ngem no naladawen, ti panaguray ket agpleppas iti maikasangapulo nga aldaw.  No nasayaat iti paniempo na, namnamaen nga 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iti ipon a rumuar”. (Ipon is a seasonal fish. We will observe the seawater, the wind, and the moon. If there is the appearance of the full moon, we will start to count seven to ten days. If ipon arrived early, we can do panag-ipon on the seventh day after the full moon, but if it is late, the waiting lasts until the tenth day. If the weather is fine during these days, definitely, ipon were abundant).</w:t>
      </w:r>
    </w:p>
    <w:p w14:paraId="29FCD128" w14:textId="77777777" w:rsidR="00F56D1F" w:rsidRPr="00F55136" w:rsidRDefault="00F56D1F" w:rsidP="00E505CC">
      <w:pPr>
        <w:ind w:left="1134" w:hanging="141"/>
        <w:jc w:val="both"/>
        <w:rPr>
          <w:rFonts w:ascii="Times New Roman" w:hAnsi="Times New Roman"/>
          <w:color w:val="000000" w:themeColor="text1"/>
          <w:sz w:val="24"/>
          <w:szCs w:val="24"/>
        </w:rPr>
      </w:pPr>
    </w:p>
    <w:p w14:paraId="44309935" w14:textId="402B1E3E"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fishermen also value the beliefs passed down by their elders, which continue to shape their fishing practices. Fishing is not merely a livelihood but also a spiritual endeavor. </w:t>
      </w:r>
    </w:p>
    <w:p w14:paraId="4489340B" w14:textId="77777777" w:rsidR="00F56D1F" w:rsidRPr="00F55136" w:rsidRDefault="00F56D1F" w:rsidP="00E505CC">
      <w:pPr>
        <w:ind w:firstLine="720"/>
        <w:jc w:val="both"/>
        <w:rPr>
          <w:rFonts w:ascii="Times New Roman" w:hAnsi="Times New Roman"/>
          <w:color w:val="000000" w:themeColor="text1"/>
          <w:sz w:val="24"/>
          <w:szCs w:val="24"/>
        </w:rPr>
      </w:pPr>
    </w:p>
    <w:p w14:paraId="108FF801" w14:textId="42369F47"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 respondent also shared this idea:</w:t>
      </w:r>
    </w:p>
    <w:p w14:paraId="7EF8686F" w14:textId="77777777" w:rsidR="00F56D1F" w:rsidRPr="00F55136" w:rsidRDefault="00F56D1F" w:rsidP="00E505CC">
      <w:pPr>
        <w:ind w:firstLine="720"/>
        <w:jc w:val="both"/>
        <w:rPr>
          <w:rFonts w:ascii="Times New Roman" w:hAnsi="Times New Roman"/>
          <w:color w:val="000000" w:themeColor="text1"/>
          <w:sz w:val="24"/>
          <w:szCs w:val="24"/>
        </w:rPr>
      </w:pPr>
    </w:p>
    <w:p w14:paraId="2A076417" w14:textId="0257E1E0"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“Sakbay a mangrugi ti tiempo ti panag</w:t>
      </w:r>
      <w:r w:rsidR="0070053A">
        <w:rPr>
          <w:rFonts w:ascii="Times New Roman" w:hAnsi="Times New Roman"/>
          <w:color w:val="000000" w:themeColor="text1"/>
          <w:sz w:val="22"/>
          <w:szCs w:val="22"/>
        </w:rPr>
        <w:t>-</w:t>
      </w:r>
      <w:r w:rsidRPr="00521F65">
        <w:rPr>
          <w:rFonts w:ascii="Times New Roman" w:hAnsi="Times New Roman"/>
          <w:color w:val="000000" w:themeColor="text1"/>
          <w:sz w:val="22"/>
          <w:szCs w:val="22"/>
        </w:rPr>
        <w:t xml:space="preserve">iipon, adda mapasamak a libot dagiti rebulto da Apo San Pedro, Apo Sto. Nino, Apo Lakay ken Apo Baket iti aglawlaw ti baybay babaen ti panaglugan mi ti rakit ken bilog. Kasta metten, </w:t>
      </w:r>
      <w:r w:rsidR="0070053A">
        <w:rPr>
          <w:rFonts w:ascii="Times New Roman" w:hAnsi="Times New Roman"/>
          <w:color w:val="000000" w:themeColor="text1"/>
          <w:sz w:val="22"/>
          <w:szCs w:val="22"/>
        </w:rPr>
        <w:t xml:space="preserve">dadiay panglakayen mi </w:t>
      </w:r>
      <w:r w:rsidRPr="00521F65">
        <w:rPr>
          <w:rFonts w:ascii="Times New Roman" w:hAnsi="Times New Roman"/>
          <w:color w:val="000000" w:themeColor="text1"/>
          <w:sz w:val="22"/>
          <w:szCs w:val="22"/>
        </w:rPr>
        <w:t>ket mangisayangkat ti rito ken kararag a panagdawat iti adu a makalap nga ipon, ken ti pannalaknib manipud ti peggad ken tapno agpakada kadagiti saan a makitkita nga Espiritu nga agdakdakiwas ti kabaybayan. Ti tunggal mausar a pagala ti ipon a kas ti sapyaw, sinamay, abel, wenn</w:t>
      </w:r>
      <w:r w:rsidR="00830991">
        <w:rPr>
          <w:rFonts w:ascii="Times New Roman" w:hAnsi="Times New Roman"/>
          <w:color w:val="000000" w:themeColor="text1"/>
          <w:sz w:val="22"/>
          <w:szCs w:val="22"/>
        </w:rPr>
        <w:t xml:space="preserve">o </w:t>
      </w:r>
      <w:r w:rsidRPr="00521F65">
        <w:rPr>
          <w:rFonts w:ascii="Times New Roman" w:hAnsi="Times New Roman"/>
          <w:color w:val="000000" w:themeColor="text1"/>
          <w:sz w:val="22"/>
          <w:szCs w:val="22"/>
        </w:rPr>
        <w:t>bubo, adda iti i-atang mi a dua a manok, maysa a botelya ti arak (gin) ken maysa a tabako. Liklikan mi a layawen dagiti mausar a pagala ti ipon a kas ti sapyaw, sinamay, abel wenn</w:t>
      </w:r>
      <w:r w:rsidR="00830991">
        <w:rPr>
          <w:rFonts w:ascii="Times New Roman" w:hAnsi="Times New Roman"/>
          <w:color w:val="000000" w:themeColor="text1"/>
          <w:sz w:val="22"/>
          <w:szCs w:val="22"/>
        </w:rPr>
        <w:t xml:space="preserve">o </w:t>
      </w:r>
      <w:r w:rsidRPr="00521F65">
        <w:rPr>
          <w:rFonts w:ascii="Times New Roman" w:hAnsi="Times New Roman"/>
          <w:color w:val="000000" w:themeColor="text1"/>
          <w:sz w:val="22"/>
          <w:szCs w:val="22"/>
        </w:rPr>
        <w:t xml:space="preserve">bubo ta maipapati a makaited ti malas”.  (Before the fishing season begins, we will have a procession of San Pedro, Sto. Nino, Apo Lakay, and Apo Baket around the sea riding bamboo boat and motorboats. Also, our eldest will perform simple rituals or prayers asking for a bountiful catch and protection from the sea’s dangers and to seek permission from unseen spirits in the water. In every fishing net, we offer two chickens, a bottle of gin, and a tobacco. We also refrain from stepping over on the fishing net as they are believed to bring bad luck). </w:t>
      </w:r>
    </w:p>
    <w:p w14:paraId="78979B65" w14:textId="77777777" w:rsidR="00CC0E0B" w:rsidRPr="00521F65" w:rsidRDefault="00CC0E0B" w:rsidP="00E505CC">
      <w:pPr>
        <w:jc w:val="both"/>
        <w:rPr>
          <w:rFonts w:ascii="Times New Roman" w:hAnsi="Times New Roman"/>
          <w:color w:val="000000" w:themeColor="text1"/>
          <w:sz w:val="22"/>
          <w:szCs w:val="22"/>
        </w:rPr>
      </w:pPr>
    </w:p>
    <w:p w14:paraId="6B31781C" w14:textId="77777777"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acknowledgment of fishermen on the importance of fishing ritual is a way of valuing the relationship with nature. It gives a clear understanding of determining what ritual is most effective and has impact on the fish production of fishermen. A reflection on how ancient and modern fishing connected to each other (Torreon, 2021). </w:t>
      </w:r>
    </w:p>
    <w:p w14:paraId="35F552F0" w14:textId="47B95C77"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Another significant piece of knowledge from their ancestors is the understanding that when the fishermen see the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turned red in the sea, or called as </w:t>
      </w:r>
      <w:r w:rsidRPr="00F55136">
        <w:rPr>
          <w:rFonts w:ascii="Times New Roman" w:hAnsi="Times New Roman"/>
          <w:i/>
          <w:iCs/>
          <w:color w:val="000000" w:themeColor="text1"/>
          <w:sz w:val="24"/>
          <w:szCs w:val="24"/>
        </w:rPr>
        <w:t xml:space="preserve">pangen </w:t>
      </w:r>
      <w:r w:rsidRPr="00F55136">
        <w:rPr>
          <w:rFonts w:ascii="Times New Roman" w:hAnsi="Times New Roman"/>
          <w:color w:val="000000" w:themeColor="text1"/>
          <w:sz w:val="24"/>
          <w:szCs w:val="24"/>
        </w:rPr>
        <w:t xml:space="preserve">in Iloko, it is time to begin scooping the fish or </w:t>
      </w:r>
      <w:r w:rsidRPr="00F55136">
        <w:rPr>
          <w:rFonts w:ascii="Times New Roman" w:hAnsi="Times New Roman"/>
          <w:i/>
          <w:iCs/>
          <w:color w:val="000000" w:themeColor="text1"/>
          <w:sz w:val="24"/>
          <w:szCs w:val="24"/>
        </w:rPr>
        <w:t xml:space="preserve">panagdaklis </w:t>
      </w:r>
      <w:r w:rsidRPr="00F55136">
        <w:rPr>
          <w:rFonts w:ascii="Times New Roman" w:hAnsi="Times New Roman"/>
          <w:color w:val="000000" w:themeColor="text1"/>
          <w:sz w:val="24"/>
          <w:szCs w:val="24"/>
        </w:rPr>
        <w:t xml:space="preserve">in Iloko, or encircling using net to catch </w:t>
      </w:r>
      <w:r w:rsidRPr="00F55136">
        <w:rPr>
          <w:rFonts w:ascii="Times New Roman" w:hAnsi="Times New Roman"/>
          <w:i/>
          <w:iCs/>
          <w:color w:val="000000" w:themeColor="text1"/>
          <w:sz w:val="24"/>
          <w:szCs w:val="24"/>
        </w:rPr>
        <w:t>ipon</w:t>
      </w:r>
      <w:r w:rsidRPr="00F55136">
        <w:rPr>
          <w:rFonts w:ascii="Times New Roman" w:hAnsi="Times New Roman"/>
          <w:color w:val="000000" w:themeColor="text1"/>
          <w:sz w:val="24"/>
          <w:szCs w:val="24"/>
        </w:rPr>
        <w:t xml:space="preserve"> </w:t>
      </w:r>
      <w:r w:rsidRPr="00F55136">
        <w:rPr>
          <w:rFonts w:ascii="Times New Roman" w:hAnsi="Times New Roman"/>
          <w:color w:val="000000" w:themeColor="text1"/>
          <w:sz w:val="24"/>
          <w:szCs w:val="24"/>
        </w:rPr>
        <w:lastRenderedPageBreak/>
        <w:t xml:space="preserve">or </w:t>
      </w:r>
      <w:r w:rsidRPr="00F55136">
        <w:rPr>
          <w:rFonts w:ascii="Times New Roman" w:hAnsi="Times New Roman"/>
          <w:i/>
          <w:iCs/>
          <w:color w:val="000000" w:themeColor="text1"/>
          <w:sz w:val="24"/>
          <w:szCs w:val="24"/>
        </w:rPr>
        <w:t>panagsapyaw</w:t>
      </w:r>
      <w:r w:rsidRPr="00F55136">
        <w:rPr>
          <w:rFonts w:ascii="Times New Roman" w:hAnsi="Times New Roman"/>
          <w:color w:val="000000" w:themeColor="text1"/>
          <w:sz w:val="24"/>
          <w:szCs w:val="24"/>
        </w:rPr>
        <w:t xml:space="preserve"> in Iloko. The fishermen use either of the two primary techniques. Each method is supported by </w:t>
      </w:r>
      <w:r w:rsidRPr="0070053A">
        <w:rPr>
          <w:rFonts w:ascii="Times New Roman" w:hAnsi="Times New Roman"/>
          <w:color w:val="000000" w:themeColor="text1"/>
          <w:sz w:val="24"/>
          <w:szCs w:val="24"/>
        </w:rPr>
        <w:t>specific</w:t>
      </w:r>
      <w:r w:rsidRPr="00F55136">
        <w:rPr>
          <w:rFonts w:ascii="Times New Roman" w:hAnsi="Times New Roman"/>
          <w:color w:val="000000" w:themeColor="text1"/>
          <w:sz w:val="24"/>
          <w:szCs w:val="24"/>
        </w:rPr>
        <w:t xml:space="preserve"> tools designed to catch</w:t>
      </w:r>
      <w:r w:rsidRPr="00F55136">
        <w:rPr>
          <w:rFonts w:ascii="Times New Roman" w:hAnsi="Times New Roman"/>
          <w:i/>
          <w:iCs/>
          <w:color w:val="000000" w:themeColor="text1"/>
          <w:sz w:val="24"/>
          <w:szCs w:val="24"/>
        </w:rPr>
        <w:t xml:space="preserve"> ipon</w:t>
      </w:r>
      <w:r w:rsidRPr="00F55136">
        <w:rPr>
          <w:rFonts w:ascii="Times New Roman" w:hAnsi="Times New Roman"/>
          <w:color w:val="000000" w:themeColor="text1"/>
          <w:sz w:val="24"/>
          <w:szCs w:val="24"/>
        </w:rPr>
        <w:t xml:space="preserve"> efficiently.</w:t>
      </w:r>
    </w:p>
    <w:p w14:paraId="192C118F" w14:textId="77777777" w:rsidR="00CC0E0B" w:rsidRPr="00F55136" w:rsidRDefault="00CC0E0B" w:rsidP="00E505CC">
      <w:pPr>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 respondent narrated the methods in </w:t>
      </w:r>
      <w:r w:rsidRPr="00F55136">
        <w:rPr>
          <w:rFonts w:ascii="Times New Roman" w:hAnsi="Times New Roman"/>
          <w:i/>
          <w:iCs/>
          <w:color w:val="000000" w:themeColor="text1"/>
          <w:sz w:val="24"/>
          <w:szCs w:val="24"/>
        </w:rPr>
        <w:t>panagdaklis</w:t>
      </w:r>
      <w:r w:rsidRPr="00F55136">
        <w:rPr>
          <w:rFonts w:ascii="Times New Roman" w:hAnsi="Times New Roman"/>
          <w:color w:val="000000" w:themeColor="text1"/>
          <w:sz w:val="24"/>
          <w:szCs w:val="24"/>
        </w:rPr>
        <w:t>:</w:t>
      </w:r>
    </w:p>
    <w:p w14:paraId="6597F55F" w14:textId="77777777" w:rsidR="00CC0E0B" w:rsidRPr="00F55136" w:rsidRDefault="00CC0E0B" w:rsidP="00E505CC">
      <w:pPr>
        <w:ind w:firstLine="720"/>
        <w:jc w:val="both"/>
        <w:rPr>
          <w:rFonts w:ascii="Times New Roman" w:hAnsi="Times New Roman"/>
          <w:color w:val="000000" w:themeColor="text1"/>
          <w:sz w:val="24"/>
          <w:szCs w:val="24"/>
        </w:rPr>
      </w:pPr>
    </w:p>
    <w:p w14:paraId="7751E19C" w14:textId="08F8A4A2"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 xml:space="preserve">“Ti panagdaklis, kitaen mi a nalaing nga diay iket a mausar ket ti maaw-awagan </w:t>
      </w:r>
      <w:proofErr w:type="gramStart"/>
      <w:r w:rsidRPr="00521F65">
        <w:rPr>
          <w:rFonts w:ascii="Times New Roman" w:hAnsi="Times New Roman"/>
          <w:color w:val="000000" w:themeColor="text1"/>
          <w:sz w:val="22"/>
          <w:szCs w:val="22"/>
        </w:rPr>
        <w:t>a  numero</w:t>
      </w:r>
      <w:proofErr w:type="gramEnd"/>
      <w:r w:rsidRPr="00521F65">
        <w:rPr>
          <w:rFonts w:ascii="Times New Roman" w:hAnsi="Times New Roman"/>
          <w:color w:val="000000" w:themeColor="text1"/>
          <w:sz w:val="22"/>
          <w:szCs w:val="22"/>
        </w:rPr>
        <w:t xml:space="preserve"> katurse ti mausar, awan iti dadael na ken nakasaganan a mausaren. Aglangoy kam a mapan sadiay narabaw a parte ti baybay, no </w:t>
      </w:r>
      <w:proofErr w:type="gramStart"/>
      <w:r w:rsidRPr="00521F65">
        <w:rPr>
          <w:rFonts w:ascii="Times New Roman" w:hAnsi="Times New Roman"/>
          <w:color w:val="000000" w:themeColor="text1"/>
          <w:sz w:val="22"/>
          <w:szCs w:val="22"/>
        </w:rPr>
        <w:t>dadduma  ket</w:t>
      </w:r>
      <w:proofErr w:type="gramEnd"/>
      <w:r w:rsidRPr="00521F65">
        <w:rPr>
          <w:rFonts w:ascii="Times New Roman" w:hAnsi="Times New Roman"/>
          <w:color w:val="000000" w:themeColor="text1"/>
          <w:sz w:val="22"/>
          <w:szCs w:val="22"/>
        </w:rPr>
        <w:t xml:space="preserve"> sadiay asideg ti pampang wenno igid a sadino ket aguummong dagiti ipon. Iggaman mi a nalaing diay iket, ken iplastar mi tapno masaop mi amin dagiti aglanglangoy nga ipon. Ikaray mi diay iket iti patimbokel tapno makubong dagiti ipon. No nakaala iti 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nga iponen, innayaden mi a guyuden diay iket ken ipan mi idiay pampang wenno igid. Ikkaten minto dagiti ikanen wenno ipon ket saminto ipan diay uneg ti lata. Iti adu a daras ulit-uliten minto daytoy a proseso wenno wagas ket a kas mangngalap agturong kami kadagiti nagduduma a disso wenno paset ti baybay a narabaw”. (In panagdaklis, we ensure that the iket (number fourteen net) has no wear and is ready for use. We wade into shallow waters, often close to the shore, where ipon are known to gather. We hold the net, and position it in such a way that it will scoop up the fish as they swim by. We will swing the iket in the water, sweeping it in a circular motion to trap the fish. Once the net has scooped up a sufficient number of ipon, we carefully pull the net back toward the shore. The fish are then removed from the net and placed in a can. This process is repeated multiple times as the fisherman moves to different spots in the shallow waters).</w:t>
      </w:r>
    </w:p>
    <w:p w14:paraId="1B490407" w14:textId="77777777" w:rsidR="00CC0E0B" w:rsidRPr="00521F65" w:rsidRDefault="00CC0E0B" w:rsidP="00E505CC">
      <w:pPr>
        <w:ind w:left="1134" w:firstLine="720"/>
        <w:jc w:val="both"/>
        <w:rPr>
          <w:rFonts w:ascii="Times New Roman" w:hAnsi="Times New Roman"/>
          <w:color w:val="000000" w:themeColor="text1"/>
          <w:sz w:val="22"/>
          <w:szCs w:val="22"/>
        </w:rPr>
      </w:pPr>
    </w:p>
    <w:p w14:paraId="5B2C4FBE" w14:textId="77777777" w:rsidR="00CC0E0B" w:rsidRPr="00F55136" w:rsidRDefault="00CC0E0B" w:rsidP="00E505CC">
      <w:pPr>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ab/>
        <w:t xml:space="preserve">A respondent further narrated the systemic process of </w:t>
      </w:r>
      <w:r w:rsidRPr="00F55136">
        <w:rPr>
          <w:rFonts w:ascii="Times New Roman" w:hAnsi="Times New Roman"/>
          <w:i/>
          <w:iCs/>
          <w:color w:val="000000" w:themeColor="text1"/>
          <w:sz w:val="24"/>
          <w:szCs w:val="24"/>
        </w:rPr>
        <w:t>panagsapyaw</w:t>
      </w:r>
      <w:r w:rsidRPr="00F55136">
        <w:rPr>
          <w:rFonts w:ascii="Times New Roman" w:hAnsi="Times New Roman"/>
          <w:color w:val="000000" w:themeColor="text1"/>
          <w:sz w:val="24"/>
          <w:szCs w:val="24"/>
        </w:rPr>
        <w:t>:</w:t>
      </w:r>
    </w:p>
    <w:p w14:paraId="4DFC05A3" w14:textId="77777777" w:rsidR="00CC0E0B" w:rsidRPr="00F55136" w:rsidRDefault="00CC0E0B" w:rsidP="00E505CC">
      <w:pPr>
        <w:jc w:val="both"/>
        <w:rPr>
          <w:rFonts w:ascii="Times New Roman" w:hAnsi="Times New Roman"/>
          <w:i/>
          <w:iCs/>
          <w:color w:val="000000" w:themeColor="text1"/>
          <w:sz w:val="24"/>
          <w:szCs w:val="24"/>
        </w:rPr>
      </w:pPr>
    </w:p>
    <w:p w14:paraId="1081A4EA" w14:textId="6CF6BDED" w:rsidR="00CC0E0B" w:rsidRPr="00521F65" w:rsidRDefault="00CC0E0B" w:rsidP="00F55136">
      <w:pPr>
        <w:ind w:left="1134" w:right="906"/>
        <w:jc w:val="both"/>
        <w:rPr>
          <w:rFonts w:ascii="Times New Roman" w:hAnsi="Times New Roman"/>
          <w:color w:val="000000" w:themeColor="text1"/>
          <w:sz w:val="22"/>
          <w:szCs w:val="22"/>
        </w:rPr>
      </w:pPr>
      <w:r w:rsidRPr="00521F65">
        <w:rPr>
          <w:rFonts w:ascii="Times New Roman" w:hAnsi="Times New Roman"/>
          <w:color w:val="000000" w:themeColor="text1"/>
          <w:sz w:val="22"/>
          <w:szCs w:val="22"/>
        </w:rPr>
        <w:t>“Iti panagsapyaw, isagana mi a umuna dagiti nasken a maaramat a banag akas iti landing/ sapyaw/sinamay/abel/ bubo a naaramid ito natitibker a nylon nga isu ti maywayat ti nalawa a paset iti baybay tapno makaala kami iti ipon, boli a mangpadagsen diay landing, gamaw a mangpatapaw iti landing ken buttong a naygalot diay landing tapno iso iti mangpatalinaed diay kasasaad wenno posisyon iti landing.</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Dua a bilog iti pagluganan mi a mapan diay disso a sadino ket masarakan dagiti adu nga ipon ken maysa kadakami iti agbatok ti nauneg a paset ti baybay. No makita na</w:t>
      </w:r>
      <w:r w:rsidR="0070053A">
        <w:rPr>
          <w:rFonts w:ascii="Times New Roman" w:hAnsi="Times New Roman"/>
          <w:color w:val="000000" w:themeColor="text1"/>
          <w:sz w:val="22"/>
          <w:szCs w:val="22"/>
        </w:rPr>
        <w:t xml:space="preserve"> ng</w:t>
      </w:r>
      <w:r w:rsidRPr="00521F65">
        <w:rPr>
          <w:rFonts w:ascii="Times New Roman" w:hAnsi="Times New Roman"/>
          <w:color w:val="000000" w:themeColor="text1"/>
          <w:sz w:val="22"/>
          <w:szCs w:val="22"/>
        </w:rPr>
        <w:t>a adu ti ipon ti dayta a lugar, ti kadwak a mangngalap ket agusar ti dua a bilog tapno maiwakwar</w:t>
      </w:r>
      <w:r w:rsidR="0070053A">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a nalaing diay iket sadiay a naituding a disso. Kalpasanna, diay makunkuna a rakit ket usaren iti uppat wenno ad-adu pay a mangngalap nga iplastar diay iket ken katulungan ida nga ikubong wenno mangpalikaw dagiti ikan, ken siguradwen da a mapagtalinaed dagiti ikan kadagiti nagbeddengan na.</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Diay dua a bilog ket agtintinnulong a mangpalikawkaw diay mismo a paset a pagkalkalapan da. Apaman a palpalikawan da, guyuden danto a nalaing diay landing tapno makubong dagiti ipon sadanto in-inuten a guyuden tapno ibangkag. No nalpas a naybangkag diay landingen, innayaden da nga ikkaten dagiti ipon tapno maykabil diay uneg ti lata. Kitaen mi a nalaing dagiti nakalap mi ken no kasatno kaad</w:t>
      </w:r>
      <w:r w:rsidR="00830991">
        <w:rPr>
          <w:rFonts w:ascii="Times New Roman" w:hAnsi="Times New Roman"/>
          <w:color w:val="000000" w:themeColor="text1"/>
          <w:sz w:val="22"/>
          <w:szCs w:val="22"/>
        </w:rPr>
        <w:t>u</w:t>
      </w:r>
      <w:r w:rsidRPr="00521F65">
        <w:rPr>
          <w:rFonts w:ascii="Times New Roman" w:hAnsi="Times New Roman"/>
          <w:color w:val="000000" w:themeColor="text1"/>
          <w:sz w:val="22"/>
          <w:szCs w:val="22"/>
        </w:rPr>
        <w:t xml:space="preserve"> iti nakalap min. Uliten mi dagiti wagas a mangiwayat diay landing, a mangpalikawkaw dagiti ipon, ken mangibangkag diay landing”. (In panagsapyaw, we prepare the necessary tools, such as landing/ sapyaw/sinamay/abel/ bubo (large mosquito net) often made of strong </w:t>
      </w:r>
      <w:r w:rsidRPr="00521F65">
        <w:rPr>
          <w:rFonts w:ascii="Times New Roman" w:hAnsi="Times New Roman"/>
          <w:color w:val="000000" w:themeColor="text1"/>
          <w:sz w:val="22"/>
          <w:szCs w:val="22"/>
        </w:rPr>
        <w:lastRenderedPageBreak/>
        <w:t>nylons, that is spread out across a wide area to catch fish, boli (lead fish net sinkers), gamaw (ropes with rubber floats), and buttong (rectangular shaped cement) that is tied on the net that helps stabilize the net’s position. Two motorized boats are used to travel to a location where the fish are expected to be abundant and one of us will start diving on the deep part of the sea. If he saw lots of ipon in that location, my fellow fishermen would use the two motorboats to spread the landing across a chosen fishing area. Then, a traditional bamboo boat, called a rakit, is used by four or more fishermen to guide the net into place and assist in encircling the fish, ensuring they stay within the boundaries of the net.</w:t>
      </w:r>
      <w:r w:rsidR="00F55136" w:rsidRPr="00521F65">
        <w:rPr>
          <w:rFonts w:ascii="Times New Roman" w:hAnsi="Times New Roman"/>
          <w:color w:val="000000" w:themeColor="text1"/>
          <w:sz w:val="22"/>
          <w:szCs w:val="22"/>
        </w:rPr>
        <w:t xml:space="preserve"> </w:t>
      </w:r>
      <w:r w:rsidRPr="00521F65">
        <w:rPr>
          <w:rFonts w:ascii="Times New Roman" w:hAnsi="Times New Roman"/>
          <w:color w:val="000000" w:themeColor="text1"/>
          <w:sz w:val="22"/>
          <w:szCs w:val="22"/>
        </w:rPr>
        <w:t xml:space="preserve">The motorboats work together in coordination to encircle a specific area. As the boats move in circles, they pull the landing tighter, trapping the fish inside. Once the net is in place and the fish have been enclosed, we will begin pulling the net toward the shore. After the net is fully pulled in, the fish are carefully removed from the net and placed into containers. We will inspect the catch and ensure they have gathered the desired amount of ipon. The process of spreading the net, encircling the fish, and pulling it in is repeated in different areas as we continue our daily fishing activities). </w:t>
      </w:r>
    </w:p>
    <w:p w14:paraId="5261DF2A" w14:textId="77777777" w:rsidR="00F56D1F" w:rsidRPr="00521F65" w:rsidRDefault="00F56D1F" w:rsidP="00E505CC">
      <w:pPr>
        <w:ind w:left="1134" w:firstLine="142"/>
        <w:jc w:val="both"/>
        <w:rPr>
          <w:rFonts w:ascii="Times New Roman" w:hAnsi="Times New Roman"/>
          <w:color w:val="000000" w:themeColor="text1"/>
          <w:sz w:val="22"/>
          <w:szCs w:val="22"/>
        </w:rPr>
      </w:pPr>
    </w:p>
    <w:p w14:paraId="58A05470" w14:textId="77777777" w:rsidR="00CC0E0B" w:rsidRPr="00F55136" w:rsidRDefault="00CC0E0B" w:rsidP="00F56D1F">
      <w:pPr>
        <w:spacing w:after="240"/>
        <w:jc w:val="both"/>
        <w:rPr>
          <w:rFonts w:ascii="Times New Roman" w:hAnsi="Times New Roman"/>
          <w:color w:val="000000" w:themeColor="text1"/>
          <w:sz w:val="24"/>
          <w:szCs w:val="24"/>
        </w:rPr>
      </w:pPr>
      <w:r w:rsidRPr="00F55136">
        <w:rPr>
          <w:rFonts w:ascii="Times New Roman" w:hAnsi="Times New Roman"/>
          <w:i/>
          <w:iCs/>
          <w:color w:val="000000" w:themeColor="text1"/>
          <w:sz w:val="24"/>
          <w:szCs w:val="24"/>
        </w:rPr>
        <w:tab/>
      </w:r>
      <w:r w:rsidRPr="00F55136">
        <w:rPr>
          <w:rFonts w:ascii="Times New Roman" w:hAnsi="Times New Roman"/>
          <w:color w:val="000000" w:themeColor="text1"/>
          <w:sz w:val="24"/>
          <w:szCs w:val="24"/>
        </w:rPr>
        <w:t xml:space="preserve">With all the differences in methods of </w:t>
      </w:r>
      <w:r w:rsidRPr="00F55136">
        <w:rPr>
          <w:rFonts w:ascii="Times New Roman" w:hAnsi="Times New Roman"/>
          <w:i/>
          <w:iCs/>
          <w:color w:val="000000" w:themeColor="text1"/>
          <w:sz w:val="24"/>
          <w:szCs w:val="24"/>
        </w:rPr>
        <w:t xml:space="preserve">panagdaklis </w:t>
      </w:r>
      <w:r w:rsidRPr="00F55136">
        <w:rPr>
          <w:rFonts w:ascii="Times New Roman" w:hAnsi="Times New Roman"/>
          <w:color w:val="000000" w:themeColor="text1"/>
          <w:sz w:val="24"/>
          <w:szCs w:val="24"/>
        </w:rPr>
        <w:t>and</w:t>
      </w:r>
      <w:r w:rsidRPr="00F55136">
        <w:rPr>
          <w:rFonts w:ascii="Times New Roman" w:hAnsi="Times New Roman"/>
          <w:i/>
          <w:iCs/>
          <w:color w:val="000000" w:themeColor="text1"/>
          <w:sz w:val="24"/>
          <w:szCs w:val="24"/>
        </w:rPr>
        <w:t xml:space="preserve"> panagsapsaw</w:t>
      </w:r>
      <w:r w:rsidRPr="00F55136">
        <w:rPr>
          <w:rFonts w:ascii="Times New Roman" w:hAnsi="Times New Roman"/>
          <w:color w:val="000000" w:themeColor="text1"/>
          <w:sz w:val="24"/>
          <w:szCs w:val="24"/>
        </w:rPr>
        <w:t xml:space="preserve">, these also have similarities. All fishing gears are principally made of woven or knitted fabrics with openings or meshes of uniform, or almost uniform, sizes, at least in the individual parts of the net (Asia, et. Al., 2015). Additionally,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fishing is a group effort, with groups and families working together. Also, there is an unspoken rule of equal sharing, so that everyone, even those who caught little, gets a share, and fishermen are humble when talking about their catch, as bragging is thought to enrage spirits or the sea, causing bad fishing in the future.</w:t>
      </w:r>
    </w:p>
    <w:p w14:paraId="7AB73C22" w14:textId="1B23E22D" w:rsidR="00CC0E0B" w:rsidRPr="00F55136" w:rsidRDefault="00CC0E0B" w:rsidP="00F56D1F">
      <w:pPr>
        <w:spacing w:after="240"/>
        <w:ind w:firstLine="720"/>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This traditional knowledge has been passed down carefully from one generation to another, in order for the fishermen sense the natural rhythms of the fish. The wisdom of the elders is central to sustaining the sustainability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and their instructions mean that the next generations will keep on fishing well and in harmony with nature.</w:t>
      </w:r>
    </w:p>
    <w:p w14:paraId="06690229" w14:textId="1776F294" w:rsidR="00CC0E0B" w:rsidRPr="00F55136" w:rsidRDefault="00CC0E0B" w:rsidP="00F56D1F">
      <w:pPr>
        <w:spacing w:after="240"/>
        <w:ind w:firstLine="360"/>
        <w:jc w:val="both"/>
        <w:rPr>
          <w:rFonts w:ascii="Times New Roman" w:hAnsi="Times New Roman"/>
          <w:b/>
          <w:bCs/>
          <w:color w:val="000000" w:themeColor="text1"/>
          <w:sz w:val="24"/>
          <w:szCs w:val="24"/>
        </w:rPr>
      </w:pPr>
      <w:r w:rsidRPr="00F55136">
        <w:rPr>
          <w:rFonts w:ascii="Times New Roman" w:hAnsi="Times New Roman"/>
          <w:b/>
          <w:bCs/>
          <w:color w:val="000000" w:themeColor="text1"/>
          <w:sz w:val="24"/>
          <w:szCs w:val="24"/>
        </w:rPr>
        <w:t>Contributions to the local economy and food security</w:t>
      </w:r>
      <w:r w:rsidR="00E505CC" w:rsidRPr="00F55136">
        <w:rPr>
          <w:rFonts w:ascii="Times New Roman" w:hAnsi="Times New Roman"/>
          <w:b/>
          <w:bCs/>
          <w:color w:val="000000" w:themeColor="text1"/>
          <w:sz w:val="24"/>
          <w:szCs w:val="24"/>
        </w:rPr>
        <w:t xml:space="preserve">. </w:t>
      </w:r>
      <w:r w:rsidRPr="00F55136">
        <w:rPr>
          <w:rFonts w:ascii="Times New Roman" w:hAnsi="Times New Roman"/>
          <w:sz w:val="24"/>
          <w:szCs w:val="24"/>
        </w:rPr>
        <w:t xml:space="preserve">In the context of coastal communities in Ilocos Sur, the practice of </w:t>
      </w:r>
      <w:r w:rsidRPr="00F55136">
        <w:rPr>
          <w:rFonts w:ascii="Times New Roman" w:hAnsi="Times New Roman"/>
          <w:i/>
          <w:iCs/>
          <w:sz w:val="24"/>
          <w:szCs w:val="24"/>
        </w:rPr>
        <w:t>panag-ipon</w:t>
      </w:r>
      <w:r w:rsidRPr="00F55136">
        <w:rPr>
          <w:rFonts w:ascii="Times New Roman" w:hAnsi="Times New Roman"/>
          <w:sz w:val="24"/>
          <w:szCs w:val="24"/>
        </w:rPr>
        <w:t>—the traditional method of goby fry fishing</w:t>
      </w:r>
      <w:r w:rsidR="0070053A">
        <w:rPr>
          <w:rFonts w:ascii="Times New Roman" w:hAnsi="Times New Roman"/>
          <w:sz w:val="24"/>
          <w:szCs w:val="24"/>
        </w:rPr>
        <w:t>—</w:t>
      </w:r>
      <w:r w:rsidRPr="00F55136">
        <w:rPr>
          <w:rFonts w:ascii="Times New Roman" w:hAnsi="Times New Roman"/>
          <w:sz w:val="24"/>
          <w:szCs w:val="24"/>
        </w:rPr>
        <w:t>plays a crucial role in supporting both the livelihood of local fishermen and food security for families.</w:t>
      </w:r>
    </w:p>
    <w:p w14:paraId="3070EBD7" w14:textId="546C07EF" w:rsidR="00CC0E0B" w:rsidRDefault="00CC0E0B" w:rsidP="00F56D1F">
      <w:pPr>
        <w:spacing w:after="240"/>
        <w:ind w:firstLine="360"/>
        <w:jc w:val="both"/>
        <w:rPr>
          <w:rFonts w:ascii="Times New Roman" w:hAnsi="Times New Roman"/>
          <w:sz w:val="24"/>
          <w:szCs w:val="24"/>
        </w:rPr>
      </w:pPr>
      <w:r w:rsidRPr="00F55136">
        <w:rPr>
          <w:rFonts w:ascii="Times New Roman" w:hAnsi="Times New Roman"/>
          <w:sz w:val="24"/>
          <w:szCs w:val="24"/>
        </w:rPr>
        <w:t xml:space="preserve">For many fishermen, </w:t>
      </w:r>
      <w:r w:rsidRPr="00F55136">
        <w:rPr>
          <w:rFonts w:ascii="Times New Roman" w:hAnsi="Times New Roman"/>
          <w:i/>
          <w:iCs/>
          <w:sz w:val="24"/>
          <w:szCs w:val="24"/>
        </w:rPr>
        <w:t>panag-ipon</w:t>
      </w:r>
      <w:r w:rsidRPr="00F55136">
        <w:rPr>
          <w:rFonts w:ascii="Times New Roman" w:hAnsi="Times New Roman"/>
          <w:sz w:val="24"/>
          <w:szCs w:val="24"/>
        </w:rPr>
        <w:t xml:space="preserve"> is a primary source of income. It sustains their families, especially during the season of </w:t>
      </w:r>
      <w:r w:rsidRPr="00F55136">
        <w:rPr>
          <w:rFonts w:ascii="Times New Roman" w:hAnsi="Times New Roman"/>
          <w:i/>
          <w:iCs/>
          <w:sz w:val="24"/>
          <w:szCs w:val="24"/>
        </w:rPr>
        <w:t>ipon</w:t>
      </w:r>
      <w:r w:rsidRPr="00F55136">
        <w:rPr>
          <w:rFonts w:ascii="Times New Roman" w:hAnsi="Times New Roman"/>
          <w:sz w:val="24"/>
          <w:szCs w:val="24"/>
        </w:rPr>
        <w:t xml:space="preserve">. Without </w:t>
      </w:r>
      <w:r w:rsidRPr="00F55136">
        <w:rPr>
          <w:rFonts w:ascii="Times New Roman" w:hAnsi="Times New Roman"/>
          <w:i/>
          <w:iCs/>
          <w:sz w:val="24"/>
          <w:szCs w:val="24"/>
        </w:rPr>
        <w:t>panag-ipon</w:t>
      </w:r>
      <w:r w:rsidRPr="00F55136">
        <w:rPr>
          <w:rFonts w:ascii="Times New Roman" w:hAnsi="Times New Roman"/>
          <w:sz w:val="24"/>
          <w:szCs w:val="24"/>
        </w:rPr>
        <w:t xml:space="preserve">, it would be difficult for them to survive. It is part of their local economy when the fishermen sell their catch into the city or town’s public market, and sometimes export it to Manila and Hawaii. </w:t>
      </w:r>
    </w:p>
    <w:p w14:paraId="10B58FE0" w14:textId="77777777" w:rsidR="00521F65" w:rsidRDefault="00521F65" w:rsidP="00F56D1F">
      <w:pPr>
        <w:spacing w:after="240"/>
        <w:ind w:firstLine="360"/>
        <w:jc w:val="both"/>
        <w:rPr>
          <w:rFonts w:ascii="Times New Roman" w:hAnsi="Times New Roman"/>
          <w:sz w:val="24"/>
          <w:szCs w:val="24"/>
        </w:rPr>
      </w:pPr>
    </w:p>
    <w:p w14:paraId="35791DBF" w14:textId="77777777" w:rsidR="00521F65" w:rsidRPr="00F55136" w:rsidRDefault="00521F65" w:rsidP="00F56D1F">
      <w:pPr>
        <w:spacing w:after="240"/>
        <w:ind w:firstLine="360"/>
        <w:jc w:val="both"/>
        <w:rPr>
          <w:rFonts w:ascii="Times New Roman" w:hAnsi="Times New Roman"/>
          <w:sz w:val="24"/>
          <w:szCs w:val="24"/>
        </w:rPr>
      </w:pPr>
    </w:p>
    <w:p w14:paraId="49F8B7CC" w14:textId="77777777" w:rsidR="00CC0E0B" w:rsidRPr="00F55136" w:rsidRDefault="00CC0E0B" w:rsidP="00E505CC">
      <w:pPr>
        <w:ind w:firstLine="360"/>
        <w:jc w:val="both"/>
        <w:rPr>
          <w:rFonts w:ascii="Times New Roman" w:hAnsi="Times New Roman"/>
          <w:sz w:val="24"/>
          <w:szCs w:val="24"/>
        </w:rPr>
      </w:pPr>
      <w:r w:rsidRPr="00F55136">
        <w:rPr>
          <w:rFonts w:ascii="Times New Roman" w:hAnsi="Times New Roman"/>
          <w:sz w:val="24"/>
          <w:szCs w:val="24"/>
        </w:rPr>
        <w:t>A respondent emphasized its contribution:</w:t>
      </w:r>
    </w:p>
    <w:p w14:paraId="65AFDA22" w14:textId="77777777" w:rsidR="00CC0E0B" w:rsidRPr="00F55136" w:rsidRDefault="00CC0E0B" w:rsidP="00E505CC">
      <w:pPr>
        <w:ind w:firstLine="360"/>
        <w:jc w:val="both"/>
        <w:rPr>
          <w:rFonts w:ascii="Times New Roman" w:hAnsi="Times New Roman"/>
          <w:sz w:val="24"/>
          <w:szCs w:val="24"/>
        </w:rPr>
      </w:pPr>
      <w:r w:rsidRPr="00F55136">
        <w:rPr>
          <w:rFonts w:ascii="Times New Roman" w:hAnsi="Times New Roman"/>
          <w:sz w:val="24"/>
          <w:szCs w:val="24"/>
        </w:rPr>
        <w:tab/>
      </w:r>
    </w:p>
    <w:p w14:paraId="495A03AC" w14:textId="48CD49DE" w:rsidR="00CC0E0B" w:rsidRPr="00521F65" w:rsidRDefault="00CC0E0B" w:rsidP="00521F65">
      <w:pPr>
        <w:ind w:left="1134" w:right="816"/>
        <w:jc w:val="both"/>
        <w:rPr>
          <w:rFonts w:ascii="Times New Roman" w:hAnsi="Times New Roman"/>
          <w:sz w:val="22"/>
          <w:szCs w:val="22"/>
        </w:rPr>
      </w:pPr>
      <w:r w:rsidRPr="00521F65">
        <w:rPr>
          <w:rFonts w:ascii="Times New Roman" w:hAnsi="Times New Roman"/>
          <w:sz w:val="22"/>
          <w:szCs w:val="22"/>
        </w:rPr>
        <w:lastRenderedPageBreak/>
        <w:t>“No mairana ti panag-iipon, makaganar kami iti dakkel a gatad aglalo no kaad</w:t>
      </w:r>
      <w:r w:rsidR="00830991">
        <w:rPr>
          <w:rFonts w:ascii="Times New Roman" w:hAnsi="Times New Roman"/>
          <w:sz w:val="22"/>
          <w:szCs w:val="22"/>
        </w:rPr>
        <w:t xml:space="preserve">u </w:t>
      </w:r>
      <w:r w:rsidRPr="00521F65">
        <w:rPr>
          <w:rFonts w:ascii="Times New Roman" w:hAnsi="Times New Roman"/>
          <w:sz w:val="22"/>
          <w:szCs w:val="22"/>
        </w:rPr>
        <w:t>na ket makaala kami iti 50 agpatingga 100 a lata nga adda ti 17 agpatingga 20 a kilo ti kada lata. Iti presyo kada lata ket 8,000 agpatingga ti 10,000. Ti mapastrek mi ti kadabulan ket dumanon iti 600,000 agpatingga 1,000,000 pesos. Diay napastrekan minto ket pagguguduwaan min to. Kaspangarigan, nakaganar kami iti 650,000 pesos, diay 50,000 pesos ket ilasin mi dagiti nagasto mi wenno puonan mi. Diay nabati a 600,000 pesos ket pagguduwaan to ti makingbagi diay landing/sapyaw ken diay mabati ket pagguguduwaan iti dose agpatingga katorse nga agkakadwa diay maysa a sapyaw. Diay gatad to iti panangilako da diay tiyendaan ket nakadepende diay klase ken kinaad</w:t>
      </w:r>
      <w:r w:rsidR="00830991">
        <w:rPr>
          <w:rFonts w:ascii="Times New Roman" w:hAnsi="Times New Roman"/>
          <w:sz w:val="22"/>
          <w:szCs w:val="22"/>
        </w:rPr>
        <w:t xml:space="preserve">u </w:t>
      </w:r>
      <w:r w:rsidRPr="00521F65">
        <w:rPr>
          <w:rFonts w:ascii="Times New Roman" w:hAnsi="Times New Roman"/>
          <w:sz w:val="22"/>
          <w:szCs w:val="22"/>
        </w:rPr>
        <w:t>a nakalapan mi. No nalabbaga, napino ken sangapulo agpatingga kuwarenta a lata laeng, ilako mi daytoy iti 500-700 pesos kada kilo isu a balitok daytoy para kadagiti tattao. No kaad</w:t>
      </w:r>
      <w:r w:rsidR="00830991">
        <w:rPr>
          <w:rFonts w:ascii="Times New Roman" w:hAnsi="Times New Roman"/>
          <w:sz w:val="22"/>
          <w:szCs w:val="22"/>
        </w:rPr>
        <w:t>u</w:t>
      </w:r>
      <w:r w:rsidRPr="00521F65">
        <w:rPr>
          <w:rFonts w:ascii="Times New Roman" w:hAnsi="Times New Roman"/>
          <w:sz w:val="22"/>
          <w:szCs w:val="22"/>
        </w:rPr>
        <w:t xml:space="preserve"> iti ipon, ngumisit ti kulay na ken haan unay a napino, ilako mi ti 250-400 pesos kada kilo.  (During ipon season, it is when we can generate a high income. If ipon is extremely abundant, we can catch 50-100 cans. Each can consist of 17-20 kilos and if we sell it, it costs 8,000-10,000 pesos per can. The overall income per month will reach 600,000 up to 1,000,000 pesos. The generated income will be subdivided. For example, if we generate 650,000 pesos, the 50,000 pesos will go to the money used for capital, then the remaining 600,000 will be divided into 2: the 300,000 pesos will go to the owner of the landing/sapyaw, and the remaining will be divided into 12-14 fishermen for one landing/sapyaw. Also, the prices in the city or town’s public market depend on the quantity and quality of our caught ipon. If newly harvested, and the ipon were reddish and very thin, and we only caught 10-40 cans, we sell it for 500-700 pesos per kilo. Some people called it “gold” because of its price. But if the volume of ipon caught is high and it is greyish and not so thin, we sell it for 250-400 pesos per kilo.</w:t>
      </w:r>
      <w:r w:rsidR="00521F65" w:rsidRPr="00521F65">
        <w:rPr>
          <w:rFonts w:ascii="Times New Roman" w:hAnsi="Times New Roman"/>
          <w:sz w:val="22"/>
          <w:szCs w:val="22"/>
        </w:rPr>
        <w:t>)</w:t>
      </w:r>
    </w:p>
    <w:p w14:paraId="1D4BC410" w14:textId="77777777" w:rsidR="00CC0E0B" w:rsidRPr="00F55136" w:rsidRDefault="00CC0E0B" w:rsidP="00E505CC">
      <w:pPr>
        <w:ind w:left="360" w:firstLine="720"/>
        <w:jc w:val="both"/>
        <w:rPr>
          <w:rFonts w:ascii="Times New Roman" w:hAnsi="Times New Roman"/>
          <w:sz w:val="24"/>
          <w:szCs w:val="24"/>
        </w:rPr>
      </w:pPr>
    </w:p>
    <w:p w14:paraId="5D4F1574" w14:textId="0C2FB4D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 </w:t>
      </w:r>
      <w:r w:rsidRPr="00F55136">
        <w:rPr>
          <w:rFonts w:ascii="Times New Roman" w:hAnsi="Times New Roman"/>
          <w:i/>
          <w:iCs/>
          <w:sz w:val="24"/>
          <w:szCs w:val="24"/>
        </w:rPr>
        <w:t>panag-ipon</w:t>
      </w:r>
      <w:r w:rsidRPr="00F55136">
        <w:rPr>
          <w:rFonts w:ascii="Times New Roman" w:hAnsi="Times New Roman"/>
          <w:sz w:val="24"/>
          <w:szCs w:val="24"/>
        </w:rPr>
        <w:t xml:space="preserve"> is also a source of food. Some fishermen eat the fish directly, and reserve some amount of it for fermentation purposes. A respondent added:</w:t>
      </w:r>
    </w:p>
    <w:p w14:paraId="3DF6EAC4" w14:textId="77777777" w:rsidR="00CC0E0B" w:rsidRPr="00F55136" w:rsidRDefault="00CC0E0B" w:rsidP="00E505CC">
      <w:pPr>
        <w:ind w:left="720"/>
        <w:jc w:val="both"/>
        <w:rPr>
          <w:rFonts w:ascii="Times New Roman" w:hAnsi="Times New Roman"/>
          <w:sz w:val="24"/>
          <w:szCs w:val="24"/>
        </w:rPr>
      </w:pPr>
    </w:p>
    <w:p w14:paraId="2E5E49D0" w14:textId="65393728" w:rsidR="00CC0E0B" w:rsidRPr="00521F65" w:rsidRDefault="00CC0E0B" w:rsidP="00521F65">
      <w:pPr>
        <w:ind w:left="993" w:right="816"/>
        <w:jc w:val="both"/>
        <w:rPr>
          <w:rFonts w:ascii="Times New Roman" w:hAnsi="Times New Roman"/>
          <w:sz w:val="22"/>
          <w:szCs w:val="22"/>
        </w:rPr>
      </w:pPr>
      <w:r w:rsidRPr="00521F65">
        <w:rPr>
          <w:rFonts w:ascii="Times New Roman" w:hAnsi="Times New Roman"/>
          <w:sz w:val="22"/>
          <w:szCs w:val="22"/>
        </w:rPr>
        <w:t>“Dadduma, kilawen mi lattan ken ikkan mi iti nakaad-ad</w:t>
      </w:r>
      <w:r w:rsidR="00830991">
        <w:rPr>
          <w:rFonts w:ascii="Times New Roman" w:hAnsi="Times New Roman"/>
          <w:sz w:val="22"/>
          <w:szCs w:val="22"/>
        </w:rPr>
        <w:t>u</w:t>
      </w:r>
      <w:r w:rsidRPr="00521F65">
        <w:rPr>
          <w:rFonts w:ascii="Times New Roman" w:hAnsi="Times New Roman"/>
          <w:sz w:val="22"/>
          <w:szCs w:val="22"/>
        </w:rPr>
        <w:t xml:space="preserve"> a lasuna, suka ken laya, wenno itorta mi, paksiw, sinigang, adobo, wenno tamalis. No ad</w:t>
      </w:r>
      <w:r w:rsidR="00830991">
        <w:rPr>
          <w:rFonts w:ascii="Times New Roman" w:hAnsi="Times New Roman"/>
          <w:sz w:val="22"/>
          <w:szCs w:val="22"/>
        </w:rPr>
        <w:t>u</w:t>
      </w:r>
      <w:r w:rsidRPr="00521F65">
        <w:rPr>
          <w:rFonts w:ascii="Times New Roman" w:hAnsi="Times New Roman"/>
          <w:sz w:val="22"/>
          <w:szCs w:val="22"/>
        </w:rPr>
        <w:t xml:space="preserve"> iti nakalapan mi ket pagbalinen mi a bagoong ken daing tapno uray haan to man nga tiyempo ti iponen ket adda latta pakakitkitaan ken mataraon. Ditoy Caoayan, adda iti Ipon Baggoong Association a mangpatpatalinaed dagiti ipon a binaggoong mi para iti ekonomiya ken seguridad ti taraon ditoy nanumo a lugar mi”. (At times, we eat raw with lots of onions, vinegar, and ginger, or do with scrambled egg, steamed in vinegar, broth, adobo, or grilled ipon wrapped in banana leaf. If we caught a high volume of ipon, we also make ipon paste, and dry ipon so that even if it not yet in its season, we can still consume it and sometimes generate income from it. Here in Caoayan, we have Ipon Bagoong Association, which ensures the sustainability of the fermented ipon for the local economy and food security). </w:t>
      </w:r>
    </w:p>
    <w:p w14:paraId="72428082" w14:textId="77777777" w:rsidR="00CC0E0B" w:rsidRPr="00F55136" w:rsidRDefault="00CC0E0B" w:rsidP="00E505CC">
      <w:pPr>
        <w:jc w:val="both"/>
        <w:rPr>
          <w:rFonts w:ascii="Times New Roman" w:hAnsi="Times New Roman"/>
          <w:i/>
          <w:iCs/>
          <w:sz w:val="24"/>
          <w:szCs w:val="24"/>
        </w:rPr>
      </w:pPr>
    </w:p>
    <w:p w14:paraId="7C48F428" w14:textId="77777777" w:rsidR="00CC0E0B" w:rsidRPr="00F55136" w:rsidRDefault="00CC0E0B" w:rsidP="00E505CC">
      <w:pPr>
        <w:jc w:val="both"/>
        <w:rPr>
          <w:rFonts w:ascii="Times New Roman" w:hAnsi="Times New Roman"/>
          <w:sz w:val="24"/>
          <w:szCs w:val="24"/>
        </w:rPr>
      </w:pPr>
      <w:r w:rsidRPr="00F55136">
        <w:rPr>
          <w:rFonts w:ascii="Times New Roman" w:hAnsi="Times New Roman"/>
          <w:i/>
          <w:iCs/>
          <w:sz w:val="24"/>
          <w:szCs w:val="24"/>
        </w:rPr>
        <w:tab/>
      </w:r>
      <w:r w:rsidRPr="00F55136">
        <w:rPr>
          <w:rFonts w:ascii="Times New Roman" w:hAnsi="Times New Roman"/>
          <w:sz w:val="24"/>
          <w:szCs w:val="24"/>
        </w:rPr>
        <w:t xml:space="preserve">The Ipon Bagoong Association, Inc. in Caoayan, Ilocos Sur, received financial support amounting to P126,650.00 from the Department of Science and Technology (DOST) Region 1-Provincial Science and Technology Center (PSTC) in Ilocos Sur, through its Grants-in-Aid Program (GIP) for the improvement of its product and production facility. </w:t>
      </w:r>
      <w:r w:rsidRPr="00F55136">
        <w:rPr>
          <w:rFonts w:ascii="Times New Roman" w:hAnsi="Times New Roman"/>
          <w:sz w:val="24"/>
          <w:szCs w:val="24"/>
        </w:rPr>
        <w:lastRenderedPageBreak/>
        <w:t xml:space="preserve">With reports from the DOST-PSTC, CIBAI received various equipment such as fermentation drums, stainless steel preparation table, and chest freezer, and the provision of packaging and labeling assistance through GIA’s strategies to empower the community with technology innovations. To date, the association is producing approximately one thousand bottles of </w:t>
      </w:r>
      <w:r w:rsidRPr="00F55136">
        <w:rPr>
          <w:rFonts w:ascii="Times New Roman" w:hAnsi="Times New Roman"/>
          <w:i/>
          <w:iCs/>
          <w:sz w:val="24"/>
          <w:szCs w:val="24"/>
        </w:rPr>
        <w:t>ipon</w:t>
      </w:r>
      <w:r w:rsidRPr="00F55136">
        <w:rPr>
          <w:rFonts w:ascii="Times New Roman" w:hAnsi="Times New Roman"/>
          <w:sz w:val="24"/>
          <w:szCs w:val="24"/>
        </w:rPr>
        <w:t xml:space="preserve"> bagoong at 200 grams and 400 grams per bottle with compliant with the Food and Drug Administration (FDA) (Quimoyog, 2021). </w:t>
      </w:r>
    </w:p>
    <w:p w14:paraId="24EEDDAD" w14:textId="77777777" w:rsidR="00F56D1F" w:rsidRPr="00F55136" w:rsidRDefault="00F56D1F" w:rsidP="00E505CC">
      <w:pPr>
        <w:jc w:val="both"/>
        <w:rPr>
          <w:rFonts w:ascii="Times New Roman" w:hAnsi="Times New Roman"/>
          <w:sz w:val="24"/>
          <w:szCs w:val="24"/>
        </w:rPr>
      </w:pPr>
    </w:p>
    <w:p w14:paraId="15CBA955"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Therefore, </w:t>
      </w:r>
      <w:r w:rsidRPr="00F55136">
        <w:rPr>
          <w:rFonts w:ascii="Times New Roman" w:hAnsi="Times New Roman"/>
          <w:i/>
          <w:iCs/>
          <w:sz w:val="24"/>
          <w:szCs w:val="24"/>
        </w:rPr>
        <w:t>panag-ipon</w:t>
      </w:r>
      <w:r w:rsidRPr="00F55136">
        <w:rPr>
          <w:rFonts w:ascii="Times New Roman" w:hAnsi="Times New Roman"/>
          <w:sz w:val="24"/>
          <w:szCs w:val="24"/>
        </w:rPr>
        <w:t xml:space="preserve"> tends to be a source of more income than other types of fishing. </w:t>
      </w:r>
      <w:r w:rsidRPr="00F55136">
        <w:rPr>
          <w:rFonts w:ascii="Times New Roman" w:hAnsi="Times New Roman"/>
          <w:i/>
          <w:iCs/>
          <w:sz w:val="24"/>
          <w:szCs w:val="24"/>
        </w:rPr>
        <w:t>Panag-ipon’s</w:t>
      </w:r>
      <w:r w:rsidRPr="00F55136">
        <w:rPr>
          <w:rFonts w:ascii="Times New Roman" w:hAnsi="Times New Roman"/>
          <w:sz w:val="24"/>
          <w:szCs w:val="24"/>
        </w:rPr>
        <w:t xml:space="preserve"> economic contribution is extreme since it is not only for the sustenance of the families of fishermen but also for the market economy. </w:t>
      </w:r>
    </w:p>
    <w:p w14:paraId="412BCCAA" w14:textId="77777777" w:rsidR="00CC0E0B" w:rsidRPr="00F55136" w:rsidRDefault="00CC0E0B" w:rsidP="00E505CC">
      <w:pPr>
        <w:ind w:firstLine="720"/>
        <w:jc w:val="both"/>
        <w:rPr>
          <w:rFonts w:ascii="Times New Roman" w:hAnsi="Times New Roman"/>
          <w:sz w:val="24"/>
          <w:szCs w:val="24"/>
        </w:rPr>
      </w:pPr>
    </w:p>
    <w:p w14:paraId="5BC04501" w14:textId="25304509" w:rsidR="00CC0E0B" w:rsidRPr="00F55136" w:rsidRDefault="00CC0E0B" w:rsidP="00E505CC">
      <w:pPr>
        <w:ind w:firstLine="720"/>
        <w:jc w:val="both"/>
        <w:rPr>
          <w:rFonts w:ascii="Times New Roman" w:hAnsi="Times New Roman"/>
          <w:sz w:val="24"/>
          <w:szCs w:val="24"/>
        </w:rPr>
      </w:pPr>
      <w:r w:rsidRPr="00F55136">
        <w:rPr>
          <w:rFonts w:ascii="Times New Roman" w:hAnsi="Times New Roman"/>
          <w:b/>
          <w:bCs/>
          <w:color w:val="000000" w:themeColor="text1"/>
          <w:sz w:val="24"/>
          <w:szCs w:val="24"/>
        </w:rPr>
        <w:t>Adaptation strategies to address the challenges</w:t>
      </w:r>
      <w:r w:rsidR="00E505CC" w:rsidRPr="00F55136">
        <w:rPr>
          <w:rFonts w:ascii="Times New Roman" w:hAnsi="Times New Roman"/>
          <w:b/>
          <w:bCs/>
          <w:color w:val="000000" w:themeColor="text1"/>
          <w:sz w:val="24"/>
          <w:szCs w:val="24"/>
        </w:rPr>
        <w:t xml:space="preserve">. </w:t>
      </w:r>
      <w:r w:rsidRPr="00F55136">
        <w:rPr>
          <w:rFonts w:ascii="Times New Roman" w:hAnsi="Times New Roman"/>
          <w:i/>
          <w:iCs/>
          <w:sz w:val="24"/>
          <w:szCs w:val="24"/>
        </w:rPr>
        <w:t>Panag-ipon</w:t>
      </w:r>
      <w:r w:rsidRPr="00F55136">
        <w:rPr>
          <w:rFonts w:ascii="Times New Roman" w:hAnsi="Times New Roman"/>
          <w:sz w:val="24"/>
          <w:szCs w:val="24"/>
        </w:rPr>
        <w:t xml:space="preserve"> faces several challenges, such as environmental changes, economic concerns, and regulatory changes. Despite these challenges, the fishermen created various strategies to ensure their traditional way of fishing. </w:t>
      </w:r>
    </w:p>
    <w:p w14:paraId="0915EAF8" w14:textId="77777777" w:rsidR="00F56D1F" w:rsidRPr="00F55136" w:rsidRDefault="00F56D1F" w:rsidP="00E505CC">
      <w:pPr>
        <w:ind w:firstLine="720"/>
        <w:jc w:val="both"/>
        <w:rPr>
          <w:rFonts w:ascii="Times New Roman" w:hAnsi="Times New Roman"/>
          <w:b/>
          <w:bCs/>
          <w:color w:val="000000" w:themeColor="text1"/>
          <w:sz w:val="24"/>
          <w:szCs w:val="24"/>
        </w:rPr>
      </w:pPr>
    </w:p>
    <w:p w14:paraId="7A2426DA" w14:textId="0ED4E011"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A respondent expressed this sentiment:</w:t>
      </w:r>
    </w:p>
    <w:p w14:paraId="57F38430" w14:textId="77777777" w:rsidR="00CC0E0B" w:rsidRPr="00F55136" w:rsidRDefault="00CC0E0B" w:rsidP="00E505CC">
      <w:pPr>
        <w:ind w:firstLine="720"/>
        <w:jc w:val="both"/>
        <w:rPr>
          <w:rFonts w:ascii="Times New Roman" w:hAnsi="Times New Roman"/>
          <w:sz w:val="24"/>
          <w:szCs w:val="24"/>
        </w:rPr>
      </w:pPr>
    </w:p>
    <w:p w14:paraId="3D579C16" w14:textId="06C7A5EF" w:rsidR="00CC0E0B" w:rsidRPr="00521F65" w:rsidRDefault="00CC0E0B" w:rsidP="00521F65">
      <w:pPr>
        <w:ind w:left="993" w:right="816"/>
        <w:jc w:val="both"/>
        <w:rPr>
          <w:rFonts w:ascii="Times New Roman" w:hAnsi="Times New Roman"/>
          <w:sz w:val="22"/>
          <w:szCs w:val="22"/>
        </w:rPr>
      </w:pPr>
      <w:r w:rsidRPr="00521F65">
        <w:rPr>
          <w:rFonts w:ascii="Times New Roman" w:hAnsi="Times New Roman"/>
          <w:sz w:val="22"/>
          <w:szCs w:val="22"/>
        </w:rPr>
        <w:t xml:space="preserve">“Iti paniempo itan ket </w:t>
      </w:r>
      <w:r w:rsidR="00830991">
        <w:rPr>
          <w:rFonts w:ascii="Times New Roman" w:hAnsi="Times New Roman"/>
          <w:sz w:val="22"/>
          <w:szCs w:val="22"/>
        </w:rPr>
        <w:t>pabliwbaliwen</w:t>
      </w:r>
      <w:r w:rsidRPr="00521F65">
        <w:rPr>
          <w:rFonts w:ascii="Times New Roman" w:hAnsi="Times New Roman"/>
          <w:sz w:val="22"/>
          <w:szCs w:val="22"/>
        </w:rPr>
        <w:t xml:space="preserve"> a saan tay pay ammon no ania iti sumarunon, ken iti kabaybayan ket haan unay </w:t>
      </w:r>
      <w:r w:rsidR="00830991">
        <w:rPr>
          <w:rFonts w:ascii="Times New Roman" w:hAnsi="Times New Roman"/>
          <w:sz w:val="22"/>
          <w:szCs w:val="22"/>
        </w:rPr>
        <w:t xml:space="preserve">a </w:t>
      </w:r>
      <w:r w:rsidRPr="00521F65">
        <w:rPr>
          <w:rFonts w:ascii="Times New Roman" w:hAnsi="Times New Roman"/>
          <w:sz w:val="22"/>
          <w:szCs w:val="22"/>
        </w:rPr>
        <w:t xml:space="preserve">naparaboren akas idin. Haan a mabalin a daytoy panagipon laeng iti mabalin a pangnamaan mi iti pangbiag mi. Gapo iti pabaliw-baliw ti paniempo, adda dagiti bulan a kabassit iti makalapan mi nga ipon wenno awan pay a pulos lalo no napigsa ti angin wenno bagyo kalpasan a nagkabos. No saan mi pay a naakas insigida diay landing/sapyaw mi no bigla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agpigsa iti angin ken bagyo ket mapisang ken mayyanod aglalo ket nangina ti gatad iti maysa a landing nga agarup 100,000-120,000 pesos ket dakkel a pukaw to kadakami daytoy. No bassit lang pay iti makalapan mi santo pay laeng agngina iti gasolina, bassit lang iti maganaran mi. Gapo ta agrigat to dataon, agkalap nak ton iti sabasabali </w:t>
      </w:r>
      <w:proofErr w:type="gramStart"/>
      <w:r w:rsidRPr="00521F65">
        <w:rPr>
          <w:rFonts w:ascii="Times New Roman" w:hAnsi="Times New Roman"/>
          <w:sz w:val="22"/>
          <w:szCs w:val="22"/>
        </w:rPr>
        <w:t>nga  ikan</w:t>
      </w:r>
      <w:proofErr w:type="gramEnd"/>
      <w:r w:rsidRPr="00521F65">
        <w:rPr>
          <w:rFonts w:ascii="Times New Roman" w:hAnsi="Times New Roman"/>
          <w:sz w:val="22"/>
          <w:szCs w:val="22"/>
        </w:rPr>
        <w:t xml:space="preserve"> a kas yellow pin, buslogan, durado, taliktok, tirem, pasayan, ken pusit tapno la adda taraon ken pangalaan iti pangsuposop iti inaldaw aldaw, ngem awan duma na latta ti masapulan mi a kas kadakkel iti mapaspastrek mi no kaad</w:t>
      </w:r>
      <w:r w:rsidR="00830991">
        <w:rPr>
          <w:rFonts w:ascii="Times New Roman" w:hAnsi="Times New Roman"/>
          <w:sz w:val="22"/>
          <w:szCs w:val="22"/>
        </w:rPr>
        <w:t>u</w:t>
      </w:r>
      <w:r w:rsidRPr="00521F65">
        <w:rPr>
          <w:rFonts w:ascii="Times New Roman" w:hAnsi="Times New Roman"/>
          <w:sz w:val="22"/>
          <w:szCs w:val="22"/>
        </w:rPr>
        <w:t xml:space="preserve"> iti ipon.  (The weather is becoming more unpredictable, and the waters are not as bountiful as before. We can no longer solely rely on panag-ipon alone to provide enough for our family. Due to the changes in weather conditions, there were months when we only caught a few ipon or none at all, especially if it was very windy or a strong typhoon after a full moon. Also, if we fail to get the landing/sapyaw immediately if there is a sudden strong wind or storm, it will be worn out and swept by the water and wind. Since one landing/sapysaw costs 100,000 to 120,000 pesos, it will be a big loss for us. Also, if we only catch a small volume of ipon, and the price of gasoline is costly, we will only generate a small income. Since we will face some financial crisis because of this, we will just try to catch other fish like yellow fin, skipjack tuna, mahi mahi, trevally, oyster, shrimp, and squid to have something to eat and generate an income, but it is not as high as the bountiful season of ipon). </w:t>
      </w:r>
    </w:p>
    <w:p w14:paraId="1177EA50"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Some fishermen said the changes in local fishing regulations involved restricted fishing zones and limited fishing months. The new regulations help preserve the fish population, but these also affect the fishermen’s income.</w:t>
      </w:r>
    </w:p>
    <w:p w14:paraId="4E6B127B" w14:textId="77777777" w:rsidR="00CC0E0B" w:rsidRPr="00F55136" w:rsidRDefault="00CC0E0B" w:rsidP="00E505CC">
      <w:pPr>
        <w:ind w:firstLine="720"/>
        <w:jc w:val="both"/>
        <w:rPr>
          <w:rFonts w:ascii="Times New Roman" w:hAnsi="Times New Roman"/>
          <w:sz w:val="24"/>
          <w:szCs w:val="24"/>
        </w:rPr>
      </w:pPr>
    </w:p>
    <w:p w14:paraId="4064BA55"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lastRenderedPageBreak/>
        <w:t>A respondent further expressed this:</w:t>
      </w:r>
    </w:p>
    <w:p w14:paraId="58DCFC1E" w14:textId="77777777" w:rsidR="00F56D1F" w:rsidRPr="00F55136" w:rsidRDefault="00F56D1F" w:rsidP="00E505CC">
      <w:pPr>
        <w:ind w:firstLine="720"/>
        <w:jc w:val="both"/>
        <w:rPr>
          <w:rFonts w:ascii="Times New Roman" w:hAnsi="Times New Roman"/>
          <w:sz w:val="24"/>
          <w:szCs w:val="24"/>
        </w:rPr>
      </w:pPr>
    </w:p>
    <w:p w14:paraId="6DF9F5AE" w14:textId="19E7889C" w:rsidR="00CC0E0B" w:rsidRPr="00521F65" w:rsidRDefault="00CC0E0B" w:rsidP="00521F65">
      <w:pPr>
        <w:ind w:left="1134" w:right="816"/>
        <w:jc w:val="both"/>
        <w:rPr>
          <w:rFonts w:ascii="Times New Roman" w:hAnsi="Times New Roman"/>
          <w:sz w:val="22"/>
          <w:szCs w:val="22"/>
        </w:rPr>
      </w:pPr>
      <w:r w:rsidRPr="00521F65">
        <w:rPr>
          <w:rFonts w:ascii="Times New Roman" w:hAnsi="Times New Roman"/>
          <w:sz w:val="22"/>
          <w:szCs w:val="22"/>
        </w:rPr>
        <w:t>“Ti naglabas a dekada, awan dagiti pagannuratan a mangiparparit iti panagkalap iti ipon ti bulan iti Agosto ken Pebrero. Uray no nagad</w:t>
      </w:r>
      <w:r w:rsidR="00830991">
        <w:rPr>
          <w:rFonts w:ascii="Times New Roman" w:hAnsi="Times New Roman"/>
          <w:sz w:val="22"/>
          <w:szCs w:val="22"/>
        </w:rPr>
        <w:t>u</w:t>
      </w:r>
      <w:r w:rsidRPr="00521F65">
        <w:rPr>
          <w:rFonts w:ascii="Times New Roman" w:hAnsi="Times New Roman"/>
          <w:sz w:val="22"/>
          <w:szCs w:val="22"/>
        </w:rPr>
        <w:t xml:space="preserve"> iti nakalap mi dagiti naglabas a bulan, no tiempo iti ipon ken uray dagitoy a bulan ket agkalap kami latta. Ngem itan, sakami lang makakalap iti Pebreron no ipa</w:t>
      </w:r>
      <w:r w:rsidR="00830991">
        <w:rPr>
          <w:rFonts w:ascii="Times New Roman" w:hAnsi="Times New Roman"/>
          <w:sz w:val="22"/>
          <w:szCs w:val="22"/>
        </w:rPr>
        <w:t>lubo</w:t>
      </w:r>
      <w:r w:rsidRPr="00521F65">
        <w:rPr>
          <w:rFonts w:ascii="Times New Roman" w:hAnsi="Times New Roman"/>
          <w:sz w:val="22"/>
          <w:szCs w:val="22"/>
        </w:rPr>
        <w:t>s ti Munisipyo. Idi, mabalin palang diay bukatok tapno makakalap kami iti ipon ta ad</w:t>
      </w:r>
      <w:r w:rsidR="00830991">
        <w:rPr>
          <w:rFonts w:ascii="Times New Roman" w:hAnsi="Times New Roman"/>
          <w:sz w:val="22"/>
          <w:szCs w:val="22"/>
        </w:rPr>
        <w:t>u</w:t>
      </w:r>
      <w:r w:rsidRPr="00521F65">
        <w:rPr>
          <w:rFonts w:ascii="Times New Roman" w:hAnsi="Times New Roman"/>
          <w:sz w:val="22"/>
          <w:szCs w:val="22"/>
        </w:rPr>
        <w:t xml:space="preserve"> palang iti ikan, ngem itan ket haan da inpalubosen tapno kano makapadakkel ken makapaitlog da iti ad</w:t>
      </w:r>
      <w:r w:rsidR="00830991">
        <w:rPr>
          <w:rFonts w:ascii="Times New Roman" w:hAnsi="Times New Roman"/>
          <w:sz w:val="22"/>
          <w:szCs w:val="22"/>
        </w:rPr>
        <w:t>u</w:t>
      </w:r>
      <w:r w:rsidRPr="00521F65">
        <w:rPr>
          <w:rFonts w:ascii="Times New Roman" w:hAnsi="Times New Roman"/>
          <w:sz w:val="22"/>
          <w:szCs w:val="22"/>
        </w:rPr>
        <w:t xml:space="preserve"> nga ikan ditoy Ilocos Sur ken diay sursurong </w:t>
      </w:r>
      <w:r w:rsidR="00830991">
        <w:rPr>
          <w:rFonts w:ascii="Times New Roman" w:hAnsi="Times New Roman"/>
          <w:sz w:val="22"/>
          <w:szCs w:val="22"/>
        </w:rPr>
        <w:t xml:space="preserve">ti </w:t>
      </w:r>
      <w:r w:rsidRPr="00521F65">
        <w:rPr>
          <w:rFonts w:ascii="Times New Roman" w:hAnsi="Times New Roman"/>
          <w:sz w:val="22"/>
          <w:szCs w:val="22"/>
        </w:rPr>
        <w:t xml:space="preserve">Abra”. (In previous decades, there is no regulation that prohibits us from catching ipon during August and February. Regardless of the volume caught in the previous months, if there were many ipon during these months, we can do ipon fishing. However, nowadays, we can only catch ipon during February if it is allowed by the municipal office. Also, before, we could use another method of panag-ipon called bukatok (we placed nets with bamboo to trap fish, and left it for months), but since fishes are not so abundant anymore compared to previous decades, we cannot practice this already since it will not propagate more fishes around the bodies of water in Ilocos region and even in the province of Abra). </w:t>
      </w:r>
    </w:p>
    <w:p w14:paraId="29530ECC" w14:textId="77777777" w:rsidR="00CC0E0B" w:rsidRPr="00521F65" w:rsidRDefault="00CC0E0B" w:rsidP="00E505CC">
      <w:pPr>
        <w:ind w:left="720" w:firstLine="720"/>
        <w:jc w:val="both"/>
        <w:rPr>
          <w:rFonts w:ascii="Times New Roman" w:hAnsi="Times New Roman"/>
          <w:i/>
          <w:iCs/>
          <w:sz w:val="22"/>
          <w:szCs w:val="22"/>
        </w:rPr>
      </w:pPr>
    </w:p>
    <w:p w14:paraId="726B61E0"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 continuing decline of the </w:t>
      </w:r>
      <w:r w:rsidRPr="00F55136">
        <w:rPr>
          <w:rFonts w:ascii="Times New Roman" w:hAnsi="Times New Roman"/>
          <w:i/>
          <w:iCs/>
          <w:sz w:val="24"/>
          <w:szCs w:val="24"/>
        </w:rPr>
        <w:t>ipon</w:t>
      </w:r>
      <w:r w:rsidRPr="00F55136">
        <w:rPr>
          <w:rFonts w:ascii="Times New Roman" w:hAnsi="Times New Roman"/>
          <w:sz w:val="24"/>
          <w:szCs w:val="24"/>
        </w:rPr>
        <w:t xml:space="preserve"> population calls for effective fisheries management and conservation (Asis et al., 2013). Also, fisheries, for which overfishing is not only a threat but already a common experience in many parts of the country, cannot afford to reduce recruitment through the systematic capture of postlarval, juvenile, and immature fish. A considerable reduction or phaseout of these activities should therefore be pursued (Department of Agriculture-Bureau of Fisheries and Aquatic Resources, 2004).</w:t>
      </w:r>
    </w:p>
    <w:p w14:paraId="70FD36A8" w14:textId="77777777" w:rsidR="00F56D1F" w:rsidRPr="00F55136" w:rsidRDefault="00F56D1F" w:rsidP="00E505CC">
      <w:pPr>
        <w:ind w:firstLine="720"/>
        <w:jc w:val="both"/>
        <w:rPr>
          <w:rFonts w:ascii="Times New Roman" w:hAnsi="Times New Roman"/>
          <w:sz w:val="24"/>
          <w:szCs w:val="24"/>
        </w:rPr>
      </w:pPr>
    </w:p>
    <w:p w14:paraId="1C96D04E"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However, fishermen have started incorporating latest technology to enhance their fishing activities, such as weather forecasting software, and compressed air for diving. </w:t>
      </w:r>
    </w:p>
    <w:p w14:paraId="40E089B8" w14:textId="77777777" w:rsidR="00CC0E0B" w:rsidRPr="00F55136" w:rsidRDefault="00CC0E0B" w:rsidP="00E505CC">
      <w:pPr>
        <w:ind w:firstLine="720"/>
        <w:jc w:val="both"/>
        <w:rPr>
          <w:rFonts w:ascii="Times New Roman" w:hAnsi="Times New Roman"/>
          <w:sz w:val="24"/>
          <w:szCs w:val="24"/>
        </w:rPr>
      </w:pPr>
    </w:p>
    <w:p w14:paraId="60C1F29C"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A respondent noted:</w:t>
      </w:r>
    </w:p>
    <w:p w14:paraId="6D8E1BEC" w14:textId="77777777" w:rsidR="00CC0E0B" w:rsidRPr="00F55136" w:rsidRDefault="00CC0E0B" w:rsidP="00E505CC">
      <w:pPr>
        <w:ind w:left="720"/>
        <w:jc w:val="both"/>
        <w:rPr>
          <w:rFonts w:ascii="Times New Roman" w:hAnsi="Times New Roman"/>
          <w:sz w:val="24"/>
          <w:szCs w:val="24"/>
        </w:rPr>
      </w:pPr>
    </w:p>
    <w:p w14:paraId="12E6ECF0" w14:textId="6225B6A6" w:rsidR="00CC0E0B" w:rsidRPr="00521F65" w:rsidRDefault="00CC0E0B" w:rsidP="00521F65">
      <w:pPr>
        <w:ind w:left="1134" w:right="726"/>
        <w:jc w:val="both"/>
        <w:rPr>
          <w:rFonts w:ascii="Times New Roman" w:hAnsi="Times New Roman"/>
          <w:sz w:val="22"/>
          <w:szCs w:val="22"/>
        </w:rPr>
      </w:pPr>
      <w:r w:rsidRPr="00521F65">
        <w:rPr>
          <w:rFonts w:ascii="Times New Roman" w:hAnsi="Times New Roman"/>
          <w:sz w:val="22"/>
          <w:szCs w:val="22"/>
        </w:rPr>
        <w:t xml:space="preserve">“Agar aramat kami iti weather forecast application, dumngeg ti radyo wenno agbuya kami iti telebision tapno haan kami mapan agkalap no adda iti </w:t>
      </w:r>
      <w:r w:rsidR="00830991">
        <w:rPr>
          <w:rFonts w:ascii="Times New Roman" w:hAnsi="Times New Roman"/>
          <w:sz w:val="22"/>
          <w:szCs w:val="22"/>
        </w:rPr>
        <w:t>dumteng</w:t>
      </w:r>
      <w:r w:rsidRPr="00521F65">
        <w:rPr>
          <w:rFonts w:ascii="Times New Roman" w:hAnsi="Times New Roman"/>
          <w:sz w:val="22"/>
          <w:szCs w:val="22"/>
        </w:rPr>
        <w:t xml:space="preserve"> nga ba</w:t>
      </w:r>
      <w:r w:rsidR="003E774D">
        <w:rPr>
          <w:rFonts w:ascii="Times New Roman" w:hAnsi="Times New Roman"/>
          <w:sz w:val="22"/>
          <w:szCs w:val="22"/>
        </w:rPr>
        <w:t>g</w:t>
      </w:r>
      <w:r w:rsidRPr="00521F65">
        <w:rPr>
          <w:rFonts w:ascii="Times New Roman" w:hAnsi="Times New Roman"/>
          <w:sz w:val="22"/>
          <w:szCs w:val="22"/>
        </w:rPr>
        <w:t xml:space="preserve">yo ta adda dagiti kanito a uray natalna palang diay danom no adda kami palang diay pampang, no adda kaminto diay tengnga taawen ket agbigla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agdawwel iti </w:t>
      </w:r>
      <w:r w:rsidR="00830991">
        <w:rPr>
          <w:rFonts w:ascii="Times New Roman" w:hAnsi="Times New Roman"/>
          <w:sz w:val="22"/>
          <w:szCs w:val="22"/>
        </w:rPr>
        <w:t>danum-baybay</w:t>
      </w:r>
      <w:r w:rsidRPr="00521F65">
        <w:rPr>
          <w:rFonts w:ascii="Times New Roman" w:hAnsi="Times New Roman"/>
          <w:sz w:val="22"/>
          <w:szCs w:val="22"/>
        </w:rPr>
        <w:t xml:space="preserve">. Haan lang a dagiti kuwarta, </w:t>
      </w:r>
      <w:r w:rsidR="00830991">
        <w:rPr>
          <w:rFonts w:ascii="Times New Roman" w:hAnsi="Times New Roman"/>
          <w:sz w:val="22"/>
          <w:szCs w:val="22"/>
        </w:rPr>
        <w:t>banag</w:t>
      </w:r>
      <w:r w:rsidRPr="00521F65">
        <w:rPr>
          <w:rFonts w:ascii="Times New Roman" w:hAnsi="Times New Roman"/>
          <w:sz w:val="22"/>
          <w:szCs w:val="22"/>
        </w:rPr>
        <w:t xml:space="preserve">, ken bannog mi iti mabalin a </w:t>
      </w:r>
      <w:r w:rsidR="00545E1B">
        <w:rPr>
          <w:rFonts w:ascii="Times New Roman" w:hAnsi="Times New Roman"/>
          <w:sz w:val="22"/>
          <w:szCs w:val="22"/>
        </w:rPr>
        <w:t>mapukaw</w:t>
      </w:r>
      <w:r w:rsidRPr="00521F65">
        <w:rPr>
          <w:rFonts w:ascii="Times New Roman" w:hAnsi="Times New Roman"/>
          <w:sz w:val="22"/>
          <w:szCs w:val="22"/>
        </w:rPr>
        <w:t xml:space="preserve">, </w:t>
      </w:r>
      <w:r w:rsidR="00545E1B">
        <w:rPr>
          <w:rFonts w:ascii="Times New Roman" w:hAnsi="Times New Roman"/>
          <w:sz w:val="22"/>
          <w:szCs w:val="22"/>
        </w:rPr>
        <w:t>no di ket pati</w:t>
      </w:r>
      <w:r w:rsidRPr="00521F65">
        <w:rPr>
          <w:rFonts w:ascii="Times New Roman" w:hAnsi="Times New Roman"/>
          <w:sz w:val="22"/>
          <w:szCs w:val="22"/>
        </w:rPr>
        <w:t xml:space="preserve"> toy biag mi. Dadduma pay kaniami ket agar</w:t>
      </w:r>
      <w:r w:rsidR="00545E1B">
        <w:rPr>
          <w:rFonts w:ascii="Times New Roman" w:hAnsi="Times New Roman"/>
          <w:sz w:val="22"/>
          <w:szCs w:val="22"/>
        </w:rPr>
        <w:t>-</w:t>
      </w:r>
      <w:r w:rsidRPr="00521F65">
        <w:rPr>
          <w:rFonts w:ascii="Times New Roman" w:hAnsi="Times New Roman"/>
          <w:sz w:val="22"/>
          <w:szCs w:val="22"/>
        </w:rPr>
        <w:t>aramat iti compressors ken goggles no agbatok kami iti naadalem a paset iti kabaybayan.” (We use weather forecast applications, listen to radio, or watch television to avoid fishing when there is bad weather approaching since there were instances that even if the weather is fine before going, the weather will turn drastically while on the middle of the sea. It will not only cost our money, materials, and efforts but also our lives.  Additionally, some of us now use air compressors and goggles for diving on the deeper parts of the sea.)</w:t>
      </w:r>
    </w:p>
    <w:p w14:paraId="401C7B6B" w14:textId="77777777" w:rsidR="00CC0E0B" w:rsidRPr="00F55136" w:rsidRDefault="00CC0E0B" w:rsidP="00E505CC">
      <w:pPr>
        <w:jc w:val="both"/>
        <w:rPr>
          <w:rFonts w:ascii="Times New Roman" w:hAnsi="Times New Roman"/>
          <w:sz w:val="24"/>
          <w:szCs w:val="24"/>
        </w:rPr>
      </w:pPr>
    </w:p>
    <w:p w14:paraId="1FB7959C"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These technological innovations are directed towards enhancing their efficiency in catching and making the practice safer and more sustainable. </w:t>
      </w:r>
    </w:p>
    <w:p w14:paraId="11CBAB84" w14:textId="77777777" w:rsidR="00F56D1F" w:rsidRPr="00F55136" w:rsidRDefault="00F56D1F" w:rsidP="00E505CC">
      <w:pPr>
        <w:ind w:firstLine="720"/>
        <w:jc w:val="both"/>
        <w:rPr>
          <w:rFonts w:ascii="Times New Roman" w:hAnsi="Times New Roman"/>
          <w:sz w:val="24"/>
          <w:szCs w:val="24"/>
        </w:rPr>
      </w:pPr>
    </w:p>
    <w:p w14:paraId="60F33E10" w14:textId="77777777"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lastRenderedPageBreak/>
        <w:t>In addition, some fishermen propose enhancing education and training for the next generation. A respondent added:</w:t>
      </w:r>
    </w:p>
    <w:p w14:paraId="6EA0D516" w14:textId="77777777" w:rsidR="00CC0E0B" w:rsidRPr="00F55136" w:rsidRDefault="00CC0E0B" w:rsidP="00E505CC">
      <w:pPr>
        <w:ind w:firstLine="720"/>
        <w:jc w:val="both"/>
        <w:rPr>
          <w:rFonts w:ascii="Times New Roman" w:hAnsi="Times New Roman"/>
          <w:sz w:val="24"/>
          <w:szCs w:val="24"/>
        </w:rPr>
      </w:pPr>
    </w:p>
    <w:p w14:paraId="5B3E3D78" w14:textId="0E4212E1" w:rsidR="00CC0E0B" w:rsidRPr="00521F65" w:rsidRDefault="00CC0E0B" w:rsidP="00521F65">
      <w:pPr>
        <w:ind w:left="1134" w:right="726"/>
        <w:jc w:val="both"/>
        <w:rPr>
          <w:rFonts w:ascii="Times New Roman" w:hAnsi="Times New Roman"/>
          <w:sz w:val="22"/>
          <w:szCs w:val="22"/>
        </w:rPr>
      </w:pPr>
      <w:r w:rsidRPr="00521F65">
        <w:rPr>
          <w:rFonts w:ascii="Times New Roman" w:hAnsi="Times New Roman"/>
          <w:sz w:val="22"/>
          <w:szCs w:val="22"/>
        </w:rPr>
        <w:t xml:space="preserve">“Uray adda iti mapaspasaran a karit, kasapulan a surwan tayo dagiti agtutubo haan laeng no kasano iti wagas iti panagkalap iti ipon ken naduma duma a dingwen, </w:t>
      </w:r>
      <w:r w:rsidR="00545E1B">
        <w:rPr>
          <w:rFonts w:ascii="Times New Roman" w:hAnsi="Times New Roman"/>
          <w:sz w:val="22"/>
          <w:szCs w:val="22"/>
        </w:rPr>
        <w:t xml:space="preserve">no di ket </w:t>
      </w:r>
      <w:r w:rsidRPr="00521F65">
        <w:rPr>
          <w:rFonts w:ascii="Times New Roman" w:hAnsi="Times New Roman"/>
          <w:sz w:val="22"/>
          <w:szCs w:val="22"/>
        </w:rPr>
        <w:t xml:space="preserve">pati no kasatno </w:t>
      </w:r>
      <w:proofErr w:type="gramStart"/>
      <w:r w:rsidRPr="00521F65">
        <w:rPr>
          <w:rFonts w:ascii="Times New Roman" w:hAnsi="Times New Roman"/>
          <w:sz w:val="22"/>
          <w:szCs w:val="22"/>
        </w:rPr>
        <w:t>a</w:t>
      </w:r>
      <w:proofErr w:type="gramEnd"/>
      <w:r w:rsidRPr="00521F65">
        <w:rPr>
          <w:rFonts w:ascii="Times New Roman" w:hAnsi="Times New Roman"/>
          <w:sz w:val="22"/>
          <w:szCs w:val="22"/>
        </w:rPr>
        <w:t xml:space="preserve"> aywanan toy kadanuman tayo”.  (Despite the environmental and economic challenges that we are facing, we still need to teach the youth not just how to harvest ipon and various marine life but also how to take care of our waters).</w:t>
      </w:r>
    </w:p>
    <w:p w14:paraId="7DC919A1" w14:textId="77777777" w:rsidR="00CC0E0B" w:rsidRPr="00F55136" w:rsidRDefault="00CC0E0B" w:rsidP="00E505CC">
      <w:pPr>
        <w:ind w:left="720" w:firstLine="720"/>
        <w:jc w:val="both"/>
        <w:rPr>
          <w:rFonts w:ascii="Times New Roman" w:hAnsi="Times New Roman"/>
          <w:i/>
          <w:iCs/>
          <w:sz w:val="24"/>
          <w:szCs w:val="24"/>
        </w:rPr>
      </w:pPr>
    </w:p>
    <w:p w14:paraId="5A256B69" w14:textId="285BD89B" w:rsidR="00CC0E0B" w:rsidRPr="00F55136" w:rsidRDefault="00CC0E0B" w:rsidP="00E505CC">
      <w:pPr>
        <w:ind w:firstLine="720"/>
        <w:jc w:val="both"/>
        <w:rPr>
          <w:rFonts w:ascii="Times New Roman" w:hAnsi="Times New Roman"/>
          <w:sz w:val="24"/>
          <w:szCs w:val="24"/>
        </w:rPr>
      </w:pPr>
      <w:r w:rsidRPr="00F55136">
        <w:rPr>
          <w:rFonts w:ascii="Times New Roman" w:hAnsi="Times New Roman"/>
          <w:sz w:val="24"/>
          <w:szCs w:val="24"/>
        </w:rPr>
        <w:t xml:space="preserve">Fishermen are adhering on sustainable fishing regulations and participating on community-based conservation efforts to ensure that </w:t>
      </w:r>
      <w:r w:rsidRPr="00F55136">
        <w:rPr>
          <w:rFonts w:ascii="Times New Roman" w:hAnsi="Times New Roman"/>
          <w:i/>
          <w:iCs/>
          <w:sz w:val="24"/>
          <w:szCs w:val="24"/>
        </w:rPr>
        <w:t>panag-ipon</w:t>
      </w:r>
      <w:r w:rsidRPr="00F55136">
        <w:rPr>
          <w:rFonts w:ascii="Times New Roman" w:hAnsi="Times New Roman"/>
          <w:sz w:val="24"/>
          <w:szCs w:val="24"/>
        </w:rPr>
        <w:t xml:space="preserve"> continues to be a source of livelihood for future generations.</w:t>
      </w:r>
    </w:p>
    <w:p w14:paraId="1CAFE879" w14:textId="77777777" w:rsidR="00E721FD" w:rsidRPr="00F55136" w:rsidRDefault="00E721FD" w:rsidP="00E505CC">
      <w:pPr>
        <w:jc w:val="both"/>
        <w:rPr>
          <w:rFonts w:ascii="Times New Roman" w:hAnsi="Times New Roman"/>
          <w:sz w:val="24"/>
          <w:szCs w:val="24"/>
        </w:rPr>
      </w:pPr>
    </w:p>
    <w:p w14:paraId="23762B12" w14:textId="6336814E" w:rsidR="00E721FD" w:rsidRPr="00F55136" w:rsidRDefault="00521F65" w:rsidP="00521F65">
      <w:pPr>
        <w:spacing w:line="36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CONCLUSIONS</w:t>
      </w:r>
    </w:p>
    <w:p w14:paraId="58868991" w14:textId="77777777" w:rsidR="00521F65" w:rsidRDefault="00E721FD" w:rsidP="00E505CC">
      <w:pPr>
        <w:ind w:firstLine="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The traditional practices of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in the coastal communities of Ilocos Sur embody the deep connection between fishermen, environment, and cultural heritage. Their understanding of lunar phases, cyclical patterns, and rituals makes their fishing a sustainable practice. Aside from tradition,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also plays an important role in the local economy and food security as it generates income and sustenance for coastal residents. Despite contemporary challenges, fishermen are still able to adapt while retaining their ancestral wisdom. </w:t>
      </w:r>
      <w:r w:rsidR="005F70A4" w:rsidRPr="00F55136">
        <w:rPr>
          <w:rFonts w:ascii="Times New Roman" w:hAnsi="Times New Roman"/>
          <w:color w:val="000000" w:themeColor="text1"/>
          <w:sz w:val="24"/>
          <w:szCs w:val="24"/>
        </w:rPr>
        <w:t xml:space="preserve">This research underscores the need to protect </w:t>
      </w:r>
      <w:r w:rsidR="005F70A4" w:rsidRPr="00F55136">
        <w:rPr>
          <w:rFonts w:ascii="Times New Roman" w:hAnsi="Times New Roman"/>
          <w:i/>
          <w:iCs/>
          <w:color w:val="000000" w:themeColor="text1"/>
          <w:sz w:val="24"/>
          <w:szCs w:val="24"/>
        </w:rPr>
        <w:t>panag-ipon</w:t>
      </w:r>
      <w:r w:rsidR="005F70A4" w:rsidRPr="00F55136">
        <w:rPr>
          <w:rFonts w:ascii="Times New Roman" w:hAnsi="Times New Roman"/>
          <w:color w:val="000000" w:themeColor="text1"/>
          <w:sz w:val="24"/>
          <w:szCs w:val="24"/>
        </w:rPr>
        <w:t xml:space="preserve"> as a source of livelihood and cultural heritage, where future generations will continue its tradition while addressing economic needs and environmental sustainability. </w:t>
      </w:r>
    </w:p>
    <w:p w14:paraId="2620FB19" w14:textId="77777777" w:rsidR="00521F65" w:rsidRDefault="00521F65" w:rsidP="00E505CC">
      <w:pPr>
        <w:ind w:firstLine="709"/>
        <w:jc w:val="both"/>
        <w:rPr>
          <w:rFonts w:ascii="Times New Roman" w:hAnsi="Times New Roman"/>
          <w:color w:val="000000" w:themeColor="text1"/>
          <w:sz w:val="24"/>
          <w:szCs w:val="24"/>
        </w:rPr>
      </w:pPr>
    </w:p>
    <w:p w14:paraId="4E4AA8F0" w14:textId="77777777" w:rsidR="00521F65" w:rsidRPr="00521F65" w:rsidRDefault="00521F65" w:rsidP="00521F65">
      <w:pPr>
        <w:spacing w:line="360" w:lineRule="auto"/>
        <w:jc w:val="both"/>
        <w:rPr>
          <w:rFonts w:ascii="Times New Roman" w:hAnsi="Times New Roman"/>
          <w:b/>
          <w:bCs/>
          <w:color w:val="000000" w:themeColor="text1"/>
          <w:sz w:val="24"/>
          <w:szCs w:val="24"/>
        </w:rPr>
      </w:pPr>
      <w:r w:rsidRPr="00521F65">
        <w:rPr>
          <w:rFonts w:ascii="Times New Roman" w:hAnsi="Times New Roman"/>
          <w:b/>
          <w:bCs/>
          <w:color w:val="000000" w:themeColor="text1"/>
          <w:sz w:val="24"/>
          <w:szCs w:val="24"/>
        </w:rPr>
        <w:t>RECOMMENDATIONS</w:t>
      </w:r>
    </w:p>
    <w:p w14:paraId="075F2576" w14:textId="06FDB663" w:rsidR="00E721FD" w:rsidRDefault="00C04699" w:rsidP="00E505CC">
      <w:pPr>
        <w:ind w:firstLine="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Hence, it is recommended that in sustaining </w:t>
      </w:r>
      <w:r w:rsidRPr="00F55136">
        <w:rPr>
          <w:rFonts w:ascii="Times New Roman" w:hAnsi="Times New Roman"/>
          <w:i/>
          <w:iCs/>
          <w:color w:val="000000" w:themeColor="text1"/>
          <w:sz w:val="24"/>
          <w:szCs w:val="24"/>
        </w:rPr>
        <w:t>panag-ipon</w:t>
      </w:r>
      <w:r w:rsidRPr="00F55136">
        <w:rPr>
          <w:rFonts w:ascii="Times New Roman" w:hAnsi="Times New Roman"/>
          <w:color w:val="000000" w:themeColor="text1"/>
          <w:sz w:val="24"/>
          <w:szCs w:val="24"/>
        </w:rPr>
        <w:t xml:space="preserve">, the BFAR and DENR must implement strict yet economic friendly conservation legislations, </w:t>
      </w:r>
      <w:r w:rsidR="00527965" w:rsidRPr="00F55136">
        <w:rPr>
          <w:rFonts w:ascii="Times New Roman" w:hAnsi="Times New Roman"/>
          <w:color w:val="000000" w:themeColor="text1"/>
          <w:sz w:val="24"/>
          <w:szCs w:val="24"/>
        </w:rPr>
        <w:t>non-government organization</w:t>
      </w:r>
      <w:r w:rsidRPr="00F55136">
        <w:rPr>
          <w:rFonts w:ascii="Times New Roman" w:hAnsi="Times New Roman"/>
          <w:color w:val="000000" w:themeColor="text1"/>
          <w:sz w:val="24"/>
          <w:szCs w:val="24"/>
        </w:rPr>
        <w:t xml:space="preserve">s and </w:t>
      </w:r>
      <w:r w:rsidR="00527965" w:rsidRPr="00F55136">
        <w:rPr>
          <w:rFonts w:ascii="Times New Roman" w:hAnsi="Times New Roman"/>
          <w:color w:val="000000" w:themeColor="text1"/>
          <w:sz w:val="24"/>
          <w:szCs w:val="24"/>
        </w:rPr>
        <w:t>local government unit</w:t>
      </w:r>
      <w:r w:rsidRPr="00F55136">
        <w:rPr>
          <w:rFonts w:ascii="Times New Roman" w:hAnsi="Times New Roman"/>
          <w:color w:val="000000" w:themeColor="text1"/>
          <w:sz w:val="24"/>
          <w:szCs w:val="24"/>
        </w:rPr>
        <w:t xml:space="preserve">s must provide </w:t>
      </w:r>
      <w:r w:rsidR="005F70A4" w:rsidRPr="00F55136">
        <w:rPr>
          <w:rFonts w:ascii="Times New Roman" w:hAnsi="Times New Roman"/>
          <w:color w:val="000000" w:themeColor="text1"/>
          <w:sz w:val="24"/>
          <w:szCs w:val="24"/>
        </w:rPr>
        <w:t xml:space="preserve">financial and technological </w:t>
      </w:r>
      <w:r w:rsidRPr="00F55136">
        <w:rPr>
          <w:rFonts w:ascii="Times New Roman" w:hAnsi="Times New Roman"/>
          <w:color w:val="000000" w:themeColor="text1"/>
          <w:sz w:val="24"/>
          <w:szCs w:val="24"/>
        </w:rPr>
        <w:t xml:space="preserve">support, establish fishermen’s associations to encourage responsible fishing, and </w:t>
      </w:r>
      <w:r w:rsidR="005F70A4" w:rsidRPr="00F55136">
        <w:rPr>
          <w:rFonts w:ascii="Times New Roman" w:hAnsi="Times New Roman"/>
          <w:color w:val="000000" w:themeColor="text1"/>
          <w:sz w:val="24"/>
          <w:szCs w:val="24"/>
        </w:rPr>
        <w:t xml:space="preserve">seminars to </w:t>
      </w:r>
      <w:r w:rsidRPr="00F55136">
        <w:rPr>
          <w:rFonts w:ascii="Times New Roman" w:hAnsi="Times New Roman"/>
          <w:color w:val="000000" w:themeColor="text1"/>
          <w:sz w:val="24"/>
          <w:szCs w:val="24"/>
        </w:rPr>
        <w:t xml:space="preserve">local communities and youths to safeguard marine resources and traditions. </w:t>
      </w:r>
    </w:p>
    <w:p w14:paraId="252507F7" w14:textId="77777777" w:rsidR="00521F65" w:rsidRPr="00F55136" w:rsidRDefault="00521F65" w:rsidP="00545E1B">
      <w:pPr>
        <w:jc w:val="both"/>
        <w:rPr>
          <w:rFonts w:ascii="Times New Roman" w:hAnsi="Times New Roman"/>
          <w:color w:val="000000" w:themeColor="text1"/>
          <w:sz w:val="24"/>
          <w:szCs w:val="24"/>
        </w:rPr>
      </w:pPr>
    </w:p>
    <w:p w14:paraId="206FEDC7" w14:textId="77777777" w:rsidR="006553D4" w:rsidRPr="00F55136" w:rsidRDefault="006553D4" w:rsidP="00E505CC">
      <w:pPr>
        <w:jc w:val="both"/>
        <w:rPr>
          <w:rFonts w:ascii="Times New Roman" w:hAnsi="Times New Roman"/>
          <w:sz w:val="24"/>
          <w:szCs w:val="24"/>
        </w:rPr>
      </w:pPr>
    </w:p>
    <w:p w14:paraId="513B7E2E" w14:textId="63FD70B3" w:rsidR="00E721FD" w:rsidRPr="00F55136" w:rsidRDefault="00E721FD" w:rsidP="00521F65">
      <w:pPr>
        <w:spacing w:line="360" w:lineRule="auto"/>
        <w:jc w:val="both"/>
        <w:rPr>
          <w:rFonts w:ascii="Times New Roman" w:hAnsi="Times New Roman"/>
          <w:b/>
          <w:bCs/>
          <w:sz w:val="24"/>
          <w:szCs w:val="24"/>
        </w:rPr>
      </w:pPr>
      <w:r w:rsidRPr="00F55136">
        <w:rPr>
          <w:rFonts w:ascii="Times New Roman" w:hAnsi="Times New Roman"/>
          <w:b/>
          <w:bCs/>
          <w:sz w:val="24"/>
          <w:szCs w:val="24"/>
        </w:rPr>
        <w:t>REFERENCES</w:t>
      </w:r>
    </w:p>
    <w:p w14:paraId="0183F299" w14:textId="5A0DD946" w:rsidR="00336847" w:rsidRPr="003E774D"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sz w:val="24"/>
          <w:szCs w:val="24"/>
        </w:rPr>
        <w:t>Are</w:t>
      </w:r>
      <w:r w:rsidRPr="00F55136">
        <w:rPr>
          <w:rFonts w:ascii="Times New Roman" w:hAnsi="Times New Roman"/>
          <w:color w:val="000000" w:themeColor="text1"/>
          <w:sz w:val="24"/>
          <w:szCs w:val="24"/>
        </w:rPr>
        <w:t xml:space="preserve">ns, R., (1956). </w:t>
      </w:r>
      <w:r w:rsidRPr="00F55136">
        <w:rPr>
          <w:rFonts w:ascii="Times New Roman" w:hAnsi="Times New Roman"/>
          <w:i/>
          <w:iCs/>
          <w:color w:val="000000" w:themeColor="text1"/>
          <w:sz w:val="24"/>
          <w:szCs w:val="24"/>
        </w:rPr>
        <w:t>Animistic Fishing Ritual in Leyte and Samar.</w:t>
      </w:r>
      <w:r w:rsidRPr="00F55136">
        <w:rPr>
          <w:rFonts w:ascii="Times New Roman" w:hAnsi="Times New Roman"/>
          <w:color w:val="000000" w:themeColor="text1"/>
          <w:sz w:val="24"/>
          <w:szCs w:val="24"/>
        </w:rPr>
        <w:t xml:space="preserve"> Retrieved in February 2025 from</w:t>
      </w:r>
      <w:r w:rsidR="00521F65">
        <w:rPr>
          <w:rFonts w:ascii="Times New Roman" w:hAnsi="Times New Roman"/>
          <w:color w:val="000000" w:themeColor="text1"/>
          <w:sz w:val="24"/>
          <w:szCs w:val="24"/>
        </w:rPr>
        <w:t xml:space="preserve"> </w:t>
      </w:r>
      <w:hyperlink r:id="rId13" w:history="1">
        <w:r w:rsidR="00521F65" w:rsidRPr="003E774D">
          <w:rPr>
            <w:rStyle w:val="Hyperlink"/>
            <w:rFonts w:ascii="Times New Roman" w:hAnsi="Times New Roman"/>
            <w:color w:val="000000" w:themeColor="text1"/>
            <w:sz w:val="24"/>
            <w:szCs w:val="24"/>
          </w:rPr>
          <w:t>https://pssc.org.ph/wp-content/pssc-archives/Philippine%20Sociological%20Review/1956/Num%204/07_Animistic%20Fishing%20Ritual%20in%20Leyte%20and%20Samar.pdf</w:t>
        </w:r>
      </w:hyperlink>
    </w:p>
    <w:p w14:paraId="3DFE8F8E"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Asia, F., et al. (2015). </w:t>
      </w:r>
      <w:r w:rsidRPr="00F55136">
        <w:rPr>
          <w:rFonts w:ascii="Times New Roman" w:hAnsi="Times New Roman"/>
          <w:i/>
          <w:iCs/>
          <w:color w:val="000000" w:themeColor="text1"/>
          <w:sz w:val="24"/>
          <w:szCs w:val="24"/>
        </w:rPr>
        <w:t>Traditional Fishing Gears and Fishing Methods of Ilocos Norte, Philippines.</w:t>
      </w:r>
      <w:r w:rsidRPr="00F55136">
        <w:rPr>
          <w:rFonts w:ascii="Times New Roman" w:hAnsi="Times New Roman"/>
          <w:color w:val="000000" w:themeColor="text1"/>
          <w:sz w:val="24"/>
          <w:szCs w:val="24"/>
        </w:rPr>
        <w:t xml:space="preserve"> Retrieved in February 2025 from </w:t>
      </w:r>
      <w:hyperlink r:id="rId14" w:history="1">
        <w:r w:rsidRPr="00F55136">
          <w:rPr>
            <w:rStyle w:val="Hyperlink"/>
            <w:rFonts w:ascii="Times New Roman" w:hAnsi="Times New Roman"/>
            <w:color w:val="000000" w:themeColor="text1"/>
            <w:sz w:val="24"/>
            <w:szCs w:val="24"/>
          </w:rPr>
          <w:t>https://www.tafpublications.com/gip_content/paper/japs-1.1.4.pdf</w:t>
        </w:r>
      </w:hyperlink>
      <w:r w:rsidRPr="00F55136">
        <w:rPr>
          <w:rFonts w:ascii="Times New Roman" w:hAnsi="Times New Roman"/>
          <w:color w:val="000000" w:themeColor="text1"/>
          <w:sz w:val="24"/>
          <w:szCs w:val="24"/>
        </w:rPr>
        <w:t xml:space="preserve"> </w:t>
      </w:r>
    </w:p>
    <w:p w14:paraId="69D6085C"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Asis, A. M. J., et al. (2013). </w:t>
      </w:r>
      <w:r w:rsidRPr="00F55136">
        <w:rPr>
          <w:rFonts w:ascii="Times New Roman" w:hAnsi="Times New Roman"/>
          <w:i/>
          <w:iCs/>
          <w:color w:val="000000" w:themeColor="text1"/>
          <w:sz w:val="24"/>
          <w:szCs w:val="24"/>
        </w:rPr>
        <w:t>First Report of Awaous Ocellaris in Goby Fry or Ipon in Northern Luzon, Philippines.</w:t>
      </w:r>
      <w:r w:rsidRPr="00F55136">
        <w:rPr>
          <w:rFonts w:ascii="Times New Roman" w:hAnsi="Times New Roman"/>
          <w:color w:val="000000" w:themeColor="text1"/>
          <w:sz w:val="24"/>
          <w:szCs w:val="24"/>
        </w:rPr>
        <w:t xml:space="preserve"> Retrieved in February 2025 from </w:t>
      </w:r>
      <w:hyperlink r:id="rId15" w:history="1">
        <w:r w:rsidRPr="00F55136">
          <w:rPr>
            <w:rStyle w:val="Hyperlink"/>
            <w:rFonts w:ascii="Times New Roman" w:hAnsi="Times New Roman"/>
            <w:color w:val="000000" w:themeColor="text1"/>
            <w:sz w:val="24"/>
            <w:szCs w:val="24"/>
          </w:rPr>
          <w:t>https://scienggj.org/2013/2013n2.21.pdf</w:t>
        </w:r>
      </w:hyperlink>
      <w:r w:rsidRPr="00F55136">
        <w:rPr>
          <w:rFonts w:ascii="Times New Roman" w:hAnsi="Times New Roman"/>
          <w:color w:val="000000" w:themeColor="text1"/>
          <w:sz w:val="24"/>
          <w:szCs w:val="24"/>
        </w:rPr>
        <w:t xml:space="preserve"> </w:t>
      </w:r>
    </w:p>
    <w:p w14:paraId="530BAB8E"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lastRenderedPageBreak/>
        <w:t xml:space="preserve">Bell, K. N. I. (1999). </w:t>
      </w:r>
      <w:r w:rsidRPr="00F55136">
        <w:rPr>
          <w:rFonts w:ascii="Times New Roman" w:hAnsi="Times New Roman"/>
          <w:i/>
          <w:iCs/>
          <w:color w:val="000000" w:themeColor="text1"/>
          <w:sz w:val="24"/>
          <w:szCs w:val="24"/>
        </w:rPr>
        <w:t>An Overview of Goby Fry Fisheries</w:t>
      </w:r>
      <w:r w:rsidRPr="00F55136">
        <w:rPr>
          <w:rFonts w:ascii="Times New Roman" w:hAnsi="Times New Roman"/>
          <w:color w:val="000000" w:themeColor="text1"/>
          <w:sz w:val="24"/>
          <w:szCs w:val="24"/>
        </w:rPr>
        <w:t xml:space="preserve">. Retrieved in February 2025 from </w:t>
      </w:r>
      <w:hyperlink r:id="rId16" w:history="1">
        <w:r w:rsidRPr="00F55136">
          <w:rPr>
            <w:rStyle w:val="Hyperlink"/>
            <w:rFonts w:ascii="Times New Roman" w:hAnsi="Times New Roman"/>
            <w:color w:val="000000" w:themeColor="text1"/>
            <w:sz w:val="24"/>
            <w:szCs w:val="24"/>
          </w:rPr>
          <w:t>https://citeseerx.ist.psu.edu/document?repid=rep1&amp;type=pdf&amp;doi=bcdd7160f4bbb43fbf5dc47948b6a79aa17590c0</w:t>
        </w:r>
      </w:hyperlink>
    </w:p>
    <w:p w14:paraId="01C14347"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Bureau of Fisheries and Aquatic Resources. (2023). </w:t>
      </w:r>
      <w:r w:rsidRPr="00F55136">
        <w:rPr>
          <w:rFonts w:ascii="Times New Roman" w:hAnsi="Times New Roman"/>
          <w:i/>
          <w:iCs/>
          <w:color w:val="000000" w:themeColor="text1"/>
          <w:sz w:val="24"/>
          <w:szCs w:val="24"/>
        </w:rPr>
        <w:t>Republic Act No. 8550: The Philippine Fisheries Code of 1998 as Amended by RA 10654.</w:t>
      </w:r>
      <w:r w:rsidRPr="00F55136">
        <w:rPr>
          <w:rFonts w:ascii="Times New Roman" w:hAnsi="Times New Roman"/>
          <w:color w:val="000000" w:themeColor="text1"/>
          <w:sz w:val="24"/>
          <w:szCs w:val="24"/>
        </w:rPr>
        <w:t xml:space="preserve"> Retrieved in February 2025 from </w:t>
      </w:r>
      <w:hyperlink r:id="rId17" w:history="1">
        <w:r w:rsidRPr="00F55136">
          <w:rPr>
            <w:rStyle w:val="Hyperlink"/>
            <w:rFonts w:ascii="Times New Roman" w:hAnsi="Times New Roman"/>
            <w:color w:val="000000" w:themeColor="text1"/>
            <w:sz w:val="24"/>
            <w:szCs w:val="24"/>
          </w:rPr>
          <w:t>https://lawphil.net/statutes/repacts/ra2015/ra_10654_2015.html</w:t>
        </w:r>
      </w:hyperlink>
    </w:p>
    <w:p w14:paraId="6E3EA25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Cabie, H. B. (2020). </w:t>
      </w:r>
      <w:r w:rsidRPr="00F55136">
        <w:rPr>
          <w:rFonts w:ascii="Times New Roman" w:hAnsi="Times New Roman"/>
          <w:i/>
          <w:iCs/>
          <w:color w:val="000000" w:themeColor="text1"/>
          <w:sz w:val="24"/>
          <w:szCs w:val="24"/>
        </w:rPr>
        <w:t>Catching Ipon after Full Moon.</w:t>
      </w:r>
      <w:r w:rsidRPr="00F55136">
        <w:rPr>
          <w:rFonts w:ascii="Times New Roman" w:hAnsi="Times New Roman"/>
          <w:color w:val="000000" w:themeColor="text1"/>
          <w:sz w:val="24"/>
          <w:szCs w:val="24"/>
        </w:rPr>
        <w:t xml:space="preserve">  Retrieved in February 2025 from </w:t>
      </w:r>
      <w:hyperlink r:id="rId18" w:history="1">
        <w:r w:rsidRPr="00F55136">
          <w:rPr>
            <w:rStyle w:val="Hyperlink"/>
            <w:rFonts w:ascii="Times New Roman" w:hAnsi="Times New Roman"/>
            <w:color w:val="000000" w:themeColor="text1"/>
            <w:sz w:val="24"/>
            <w:szCs w:val="24"/>
          </w:rPr>
          <w:t>https://manilastandard.net/?p=339074</w:t>
        </w:r>
      </w:hyperlink>
    </w:p>
    <w:p w14:paraId="73E7534D"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Clarke, V. &amp; Braun, V. (2013) </w:t>
      </w:r>
      <w:r w:rsidRPr="00F55136">
        <w:rPr>
          <w:rFonts w:ascii="Times New Roman" w:hAnsi="Times New Roman"/>
          <w:i/>
          <w:iCs/>
          <w:color w:val="000000" w:themeColor="text1"/>
          <w:sz w:val="24"/>
          <w:szCs w:val="24"/>
        </w:rPr>
        <w:t>Teaching Thematic Analysis: Overcoming Challenges and Developing Strategies for Effective Learning.</w:t>
      </w:r>
      <w:r w:rsidRPr="00F55136">
        <w:rPr>
          <w:rFonts w:ascii="Times New Roman" w:eastAsiaTheme="majorEastAsia" w:hAnsi="Times New Roman"/>
          <w:i/>
          <w:iCs/>
          <w:color w:val="000000" w:themeColor="text1"/>
          <w:sz w:val="24"/>
          <w:szCs w:val="24"/>
        </w:rPr>
        <w:t> The Psychologist</w:t>
      </w:r>
      <w:r w:rsidRPr="00F55136">
        <w:rPr>
          <w:rFonts w:ascii="Times New Roman" w:hAnsi="Times New Roman"/>
          <w:color w:val="000000" w:themeColor="text1"/>
          <w:sz w:val="24"/>
          <w:szCs w:val="24"/>
        </w:rPr>
        <w:t>, 26(2), 120-123</w:t>
      </w:r>
    </w:p>
    <w:p w14:paraId="0C73A471"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Creswell, J. (2007). Q</w:t>
      </w:r>
      <w:r w:rsidRPr="00F55136">
        <w:rPr>
          <w:rFonts w:ascii="Times New Roman" w:hAnsi="Times New Roman"/>
          <w:i/>
          <w:iCs/>
          <w:color w:val="000000" w:themeColor="text1"/>
          <w:sz w:val="24"/>
          <w:szCs w:val="24"/>
        </w:rPr>
        <w:t>ualitative Inquiry and Research Design: Choosing among Five Approaches- 2</w:t>
      </w:r>
      <w:r w:rsidRPr="00F55136">
        <w:rPr>
          <w:rFonts w:ascii="Times New Roman" w:hAnsi="Times New Roman"/>
          <w:i/>
          <w:iCs/>
          <w:color w:val="000000" w:themeColor="text1"/>
          <w:sz w:val="24"/>
          <w:szCs w:val="24"/>
          <w:vertAlign w:val="superscript"/>
        </w:rPr>
        <w:t>nd</w:t>
      </w:r>
      <w:r w:rsidRPr="00F55136">
        <w:rPr>
          <w:rFonts w:ascii="Times New Roman" w:hAnsi="Times New Roman"/>
          <w:i/>
          <w:iCs/>
          <w:color w:val="000000" w:themeColor="text1"/>
          <w:sz w:val="24"/>
          <w:szCs w:val="24"/>
        </w:rPr>
        <w:t xml:space="preserve"> Ed.</w:t>
      </w:r>
      <w:r w:rsidRPr="00F55136">
        <w:rPr>
          <w:rFonts w:ascii="Times New Roman" w:hAnsi="Times New Roman"/>
          <w:color w:val="000000" w:themeColor="text1"/>
          <w:sz w:val="24"/>
          <w:szCs w:val="24"/>
        </w:rPr>
        <w:t xml:space="preserve"> 300.72-dc22. Pp 1-81. ISBN 978-1-4129-1606-6 </w:t>
      </w:r>
    </w:p>
    <w:p w14:paraId="4B783314"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Department of Agriculture-Bureau of Fisheries and Aquatic Resources. (2004). </w:t>
      </w:r>
      <w:r w:rsidRPr="00F55136">
        <w:rPr>
          <w:rFonts w:ascii="Times New Roman" w:hAnsi="Times New Roman"/>
          <w:i/>
          <w:iCs/>
          <w:color w:val="000000" w:themeColor="text1"/>
          <w:sz w:val="24"/>
          <w:szCs w:val="24"/>
        </w:rPr>
        <w:t>In Turbulent Seas: The Status of Philippine Marine Fisheries</w:t>
      </w:r>
      <w:r w:rsidRPr="00F55136">
        <w:rPr>
          <w:rFonts w:ascii="Times New Roman" w:hAnsi="Times New Roman"/>
          <w:color w:val="000000" w:themeColor="text1"/>
          <w:sz w:val="24"/>
          <w:szCs w:val="24"/>
        </w:rPr>
        <w:t>. CRMP Document No: 02-CRM/2004. ISBN 971-92753-4-0</w:t>
      </w:r>
    </w:p>
    <w:p w14:paraId="5D4C70A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Etikan I., et al. (2015). </w:t>
      </w:r>
      <w:r w:rsidRPr="00F55136">
        <w:rPr>
          <w:rFonts w:ascii="Times New Roman" w:hAnsi="Times New Roman"/>
          <w:i/>
          <w:iCs/>
          <w:color w:val="000000" w:themeColor="text1"/>
          <w:sz w:val="24"/>
          <w:szCs w:val="24"/>
        </w:rPr>
        <w:t>Comparison of Convenience Sampling and Purposive Sampling.</w:t>
      </w:r>
      <w:r w:rsidRPr="00F55136">
        <w:rPr>
          <w:rFonts w:ascii="Times New Roman" w:hAnsi="Times New Roman"/>
          <w:color w:val="000000" w:themeColor="text1"/>
          <w:sz w:val="24"/>
          <w:szCs w:val="24"/>
        </w:rPr>
        <w:t xml:space="preserve"> American Journal of Theoretical and Applied Statistics 5(1): 1-4. ISSN: 2326-9006</w:t>
      </w:r>
    </w:p>
    <w:p w14:paraId="588B00E6"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Herre, A. </w:t>
      </w:r>
      <w:r w:rsidRPr="00F55136">
        <w:rPr>
          <w:rFonts w:ascii="Times New Roman" w:hAnsi="Times New Roman"/>
          <w:i/>
          <w:iCs/>
          <w:color w:val="000000" w:themeColor="text1"/>
          <w:sz w:val="24"/>
          <w:szCs w:val="24"/>
        </w:rPr>
        <w:t>The Eleotrid Gobies of the Philippines and Adjacent Regions.</w:t>
      </w:r>
      <w:r w:rsidRPr="00F55136">
        <w:rPr>
          <w:rFonts w:ascii="Times New Roman" w:hAnsi="Times New Roman"/>
          <w:color w:val="000000" w:themeColor="text1"/>
          <w:sz w:val="24"/>
          <w:szCs w:val="24"/>
        </w:rPr>
        <w:t xml:space="preserve"> Retrieved in February 2025 from </w:t>
      </w:r>
      <w:hyperlink r:id="rId19" w:history="1">
        <w:r w:rsidRPr="00F55136">
          <w:rPr>
            <w:rStyle w:val="Hyperlink"/>
            <w:rFonts w:ascii="Times New Roman" w:hAnsi="Times New Roman"/>
            <w:color w:val="000000" w:themeColor="text1"/>
            <w:sz w:val="24"/>
            <w:szCs w:val="24"/>
          </w:rPr>
          <w:t>https://philjournalsci.dost.gov.ph/images/pdf_upload/pjs1953/PJS_Vol_82_No4_1953_p</w:t>
        </w:r>
      </w:hyperlink>
      <w:r w:rsidRPr="00F55136">
        <w:rPr>
          <w:rFonts w:ascii="Times New Roman" w:hAnsi="Times New Roman"/>
          <w:color w:val="000000" w:themeColor="text1"/>
          <w:sz w:val="24"/>
          <w:szCs w:val="24"/>
        </w:rPr>
        <w:t xml:space="preserve">g345-373.pdf </w:t>
      </w:r>
    </w:p>
    <w:p w14:paraId="67AE5AE8"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Marques, J., et al. (1959). </w:t>
      </w:r>
      <w:r w:rsidRPr="00F55136">
        <w:rPr>
          <w:rFonts w:ascii="Times New Roman" w:hAnsi="Times New Roman"/>
          <w:i/>
          <w:iCs/>
          <w:color w:val="000000" w:themeColor="text1"/>
          <w:sz w:val="24"/>
          <w:szCs w:val="24"/>
        </w:rPr>
        <w:t>The Principal Fisheries Development Projects of the Philippines.</w:t>
      </w:r>
      <w:r w:rsidRPr="00F55136">
        <w:rPr>
          <w:rFonts w:ascii="Times New Roman" w:hAnsi="Times New Roman"/>
          <w:color w:val="000000" w:themeColor="text1"/>
          <w:sz w:val="24"/>
          <w:szCs w:val="24"/>
        </w:rPr>
        <w:t xml:space="preserve"> Retrieved in February 2025 from </w:t>
      </w:r>
      <w:hyperlink r:id="rId20" w:history="1">
        <w:r w:rsidRPr="00F55136">
          <w:rPr>
            <w:rStyle w:val="Hyperlink"/>
            <w:rFonts w:ascii="Times New Roman" w:hAnsi="Times New Roman"/>
            <w:color w:val="000000" w:themeColor="text1"/>
            <w:sz w:val="24"/>
            <w:szCs w:val="24"/>
          </w:rPr>
          <w:t>https://openknowledge.fao.org/server/api/core/bitstreams/ee7aa295-5668-4a20-aefe-4e34717e46a7/content</w:t>
        </w:r>
      </w:hyperlink>
    </w:p>
    <w:p w14:paraId="26E270F1"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Nelson, J.S. 1994. </w:t>
      </w:r>
      <w:r w:rsidRPr="00F55136">
        <w:rPr>
          <w:rFonts w:ascii="Times New Roman" w:hAnsi="Times New Roman"/>
          <w:i/>
          <w:iCs/>
          <w:color w:val="000000" w:themeColor="text1"/>
          <w:sz w:val="24"/>
          <w:szCs w:val="24"/>
        </w:rPr>
        <w:t>Fishes of the World</w:t>
      </w:r>
      <w:r w:rsidRPr="00F55136">
        <w:rPr>
          <w:rFonts w:ascii="Times New Roman" w:hAnsi="Times New Roman"/>
          <w:color w:val="000000" w:themeColor="text1"/>
          <w:sz w:val="24"/>
          <w:szCs w:val="24"/>
        </w:rPr>
        <w:t>. John Wiley and Sons, Inc., New York. pp. 1-634. ISBN 0-471-54713-1</w:t>
      </w:r>
    </w:p>
    <w:p w14:paraId="58138E4A"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Quimoyog, J. M. (2021). </w:t>
      </w:r>
      <w:r w:rsidRPr="00F55136">
        <w:rPr>
          <w:rFonts w:ascii="Times New Roman" w:hAnsi="Times New Roman"/>
          <w:i/>
          <w:iCs/>
          <w:color w:val="000000" w:themeColor="text1"/>
          <w:sz w:val="24"/>
          <w:szCs w:val="24"/>
        </w:rPr>
        <w:t>Ipon Baggoong Association Gets Assistance from DOST.</w:t>
      </w:r>
      <w:r w:rsidRPr="00F55136">
        <w:rPr>
          <w:rFonts w:ascii="Times New Roman" w:hAnsi="Times New Roman"/>
          <w:color w:val="000000" w:themeColor="text1"/>
          <w:sz w:val="24"/>
          <w:szCs w:val="24"/>
        </w:rPr>
        <w:t xml:space="preserve"> Retrieved in February 2025 from </w:t>
      </w:r>
      <w:hyperlink r:id="rId21" w:anchor=":~:text=It%20is%20a%20lunar%20fish,the%20DOST%20PSTC-Ilocos%20Sur" w:history="1">
        <w:r w:rsidRPr="00F55136">
          <w:rPr>
            <w:rStyle w:val="Hyperlink"/>
            <w:rFonts w:ascii="Times New Roman" w:hAnsi="Times New Roman"/>
            <w:color w:val="000000" w:themeColor="text1"/>
            <w:sz w:val="24"/>
            <w:szCs w:val="24"/>
          </w:rPr>
          <w:t>https://mirror.pia.gov.ph/news/2021/11/30/ipon-bagoong-association-get-assistance-from-dost#:~:text=It%20is%20a%20lunar%20fish,the%20DOST%20PSTC-Ilocos%20Sur</w:t>
        </w:r>
      </w:hyperlink>
      <w:r w:rsidRPr="00F55136">
        <w:rPr>
          <w:rFonts w:ascii="Times New Roman" w:hAnsi="Times New Roman"/>
          <w:color w:val="000000" w:themeColor="text1"/>
          <w:sz w:val="24"/>
          <w:szCs w:val="24"/>
        </w:rPr>
        <w:t>)</w:t>
      </w:r>
    </w:p>
    <w:p w14:paraId="01468454" w14:textId="77777777"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Ramoran, R.B. (2023). </w:t>
      </w:r>
      <w:r w:rsidRPr="00F55136">
        <w:rPr>
          <w:rFonts w:ascii="Times New Roman" w:hAnsi="Times New Roman"/>
          <w:i/>
          <w:iCs/>
          <w:color w:val="000000" w:themeColor="text1"/>
          <w:sz w:val="24"/>
          <w:szCs w:val="24"/>
        </w:rPr>
        <w:t>Inland Aquatic Biodiversity Project Pushes for Sustainable Daing na Biya Industry.</w:t>
      </w:r>
      <w:r w:rsidRPr="00F55136">
        <w:rPr>
          <w:rFonts w:ascii="Times New Roman" w:hAnsi="Times New Roman"/>
          <w:color w:val="000000" w:themeColor="text1"/>
          <w:sz w:val="24"/>
          <w:szCs w:val="24"/>
        </w:rPr>
        <w:t xml:space="preserve"> Retrieved in February 2025 from </w:t>
      </w:r>
      <w:hyperlink r:id="rId22" w:history="1">
        <w:r w:rsidRPr="00F55136">
          <w:rPr>
            <w:rStyle w:val="Hyperlink"/>
            <w:rFonts w:ascii="Times New Roman" w:hAnsi="Times New Roman"/>
            <w:color w:val="000000" w:themeColor="text1"/>
            <w:sz w:val="24"/>
            <w:szCs w:val="24"/>
          </w:rPr>
          <w:t>https://www.pcaarrd.dost.gov.ph/index.php/quick-information-dispatch-qid-articles/inland-aquatic-biodiversity-project-pushes-for-sustainable-daing-na-biya-industry</w:t>
        </w:r>
      </w:hyperlink>
    </w:p>
    <w:p w14:paraId="3A2CFA97" w14:textId="69D8F60B" w:rsidR="00336847" w:rsidRPr="00F55136" w:rsidRDefault="00336847" w:rsidP="00E505CC">
      <w:pPr>
        <w:ind w:left="709" w:hanging="709"/>
        <w:jc w:val="both"/>
        <w:rPr>
          <w:rFonts w:ascii="Times New Roman" w:hAnsi="Times New Roman"/>
          <w:color w:val="000000" w:themeColor="text1"/>
          <w:sz w:val="24"/>
          <w:szCs w:val="24"/>
        </w:rPr>
      </w:pPr>
      <w:r w:rsidRPr="00F55136">
        <w:rPr>
          <w:rFonts w:ascii="Times New Roman" w:hAnsi="Times New Roman"/>
          <w:color w:val="000000" w:themeColor="text1"/>
          <w:sz w:val="24"/>
          <w:szCs w:val="24"/>
        </w:rPr>
        <w:t xml:space="preserve">Torreon, L., et al. (2021) </w:t>
      </w:r>
      <w:r w:rsidRPr="00F55136">
        <w:rPr>
          <w:rFonts w:ascii="Times New Roman" w:hAnsi="Times New Roman"/>
          <w:i/>
          <w:iCs/>
          <w:color w:val="000000" w:themeColor="text1"/>
          <w:sz w:val="24"/>
          <w:szCs w:val="24"/>
        </w:rPr>
        <w:t>Ritual Practices in Fishing</w:t>
      </w:r>
      <w:r w:rsidRPr="00F55136">
        <w:rPr>
          <w:rFonts w:ascii="Times New Roman" w:hAnsi="Times New Roman"/>
          <w:color w:val="000000" w:themeColor="text1"/>
          <w:sz w:val="24"/>
          <w:szCs w:val="24"/>
        </w:rPr>
        <w:t>. Asia Pacific Journal of Management and Sustainable Development. 9 (1). pp 12-18. ISSN 2782-8557</w:t>
      </w:r>
    </w:p>
    <w:sectPr w:rsidR="00336847" w:rsidRPr="00F55136" w:rsidSect="00CC0E0B">
      <w:headerReference w:type="even" r:id="rId23"/>
      <w:headerReference w:type="default" r:id="rId24"/>
      <w:footerReference w:type="default" r:id="rId25"/>
      <w:headerReference w:type="first" r:id="rId26"/>
      <w:type w:val="continuous"/>
      <w:pgSz w:w="12240" w:h="15840"/>
      <w:pgMar w:top="1440" w:right="1440" w:bottom="1440" w:left="20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AA49A" w14:textId="77777777" w:rsidR="0066474A" w:rsidRDefault="0066474A" w:rsidP="006553D4">
      <w:r>
        <w:separator/>
      </w:r>
    </w:p>
  </w:endnote>
  <w:endnote w:type="continuationSeparator" w:id="0">
    <w:p w14:paraId="5EE768FF" w14:textId="77777777" w:rsidR="0066474A" w:rsidRDefault="0066474A" w:rsidP="0065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B522" w14:textId="77777777" w:rsidR="005177AD" w:rsidRDefault="00517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9679C" w14:textId="77777777" w:rsidR="005177AD" w:rsidRDefault="005177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453D" w14:textId="77777777" w:rsidR="003A6405" w:rsidRDefault="003A6405">
    <w:pPr>
      <w:pStyle w:val="Footer"/>
      <w:rPr>
        <w:rFonts w:ascii="Arial" w:hAnsi="Arial" w:cs="Arial"/>
        <w:sz w:val="16"/>
      </w:rPr>
    </w:pPr>
  </w:p>
  <w:p w14:paraId="593B1405" w14:textId="77777777" w:rsidR="003A6405" w:rsidRDefault="0066474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A7BDC02" w14:textId="77777777" w:rsidR="003A6405" w:rsidRDefault="003A6405">
    <w:pPr>
      <w:pStyle w:val="Footer"/>
      <w:rPr>
        <w:rFonts w:ascii="Arial" w:hAnsi="Arial" w:cs="Arial"/>
        <w:sz w:val="16"/>
      </w:rPr>
    </w:pPr>
  </w:p>
  <w:p w14:paraId="0CB40A8D" w14:textId="77777777" w:rsidR="003A6405" w:rsidRPr="009E048A" w:rsidRDefault="0066474A">
    <w:pPr>
      <w:pStyle w:val="Footer"/>
      <w:rPr>
        <w:rFonts w:ascii="Arial" w:hAnsi="Arial" w:cs="Arial"/>
        <w:i/>
        <w:sz w:val="16"/>
      </w:rPr>
    </w:pPr>
    <w:r w:rsidRPr="009E048A">
      <w:rPr>
        <w:rFonts w:ascii="Arial" w:hAnsi="Arial" w:cs="Arial"/>
        <w:i/>
        <w:sz w:val="16"/>
      </w:rPr>
      <w:t xml:space="preserve">*Corresponding author: Email: </w:t>
    </w:r>
    <w:r w:rsidRPr="009E048A">
      <w:rPr>
        <w:rFonts w:ascii="Arial" w:hAnsi="Arial" w:cs="Arial"/>
        <w:i/>
        <w:sz w:val="16"/>
      </w:rPr>
      <w:t>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EB6B" w14:textId="77777777" w:rsidR="003A6405" w:rsidRPr="00C37E61" w:rsidRDefault="003A6405"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A819" w14:textId="77777777" w:rsidR="0066474A" w:rsidRDefault="0066474A" w:rsidP="006553D4">
      <w:r>
        <w:separator/>
      </w:r>
    </w:p>
  </w:footnote>
  <w:footnote w:type="continuationSeparator" w:id="0">
    <w:p w14:paraId="3D0F356E" w14:textId="77777777" w:rsidR="0066474A" w:rsidRDefault="0066474A" w:rsidP="00655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11485" w14:textId="15278209" w:rsidR="005177AD" w:rsidRDefault="005177AD">
    <w:pPr>
      <w:pStyle w:val="Header"/>
    </w:pPr>
    <w:r>
      <w:rPr>
        <w:noProof/>
      </w:rPr>
      <w:pict w14:anchorId="1CB98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A2E46" w14:textId="544404EF" w:rsidR="005177AD" w:rsidRDefault="005177AD">
    <w:pPr>
      <w:pStyle w:val="Header"/>
    </w:pPr>
    <w:r>
      <w:rPr>
        <w:noProof/>
      </w:rPr>
      <w:pict w14:anchorId="32DC9B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8C361" w14:textId="0C8E4D89" w:rsidR="003A6405" w:rsidRPr="00296529" w:rsidRDefault="005177AD" w:rsidP="00296529">
    <w:pPr>
      <w:ind w:left="2160"/>
      <w:jc w:val="center"/>
      <w:rPr>
        <w:rFonts w:ascii="Times New Roman" w:eastAsia="Calibri" w:hAnsi="Times New Roman"/>
        <w:i/>
        <w:sz w:val="18"/>
        <w:szCs w:val="22"/>
      </w:rPr>
    </w:pPr>
    <w:r>
      <w:rPr>
        <w:noProof/>
      </w:rPr>
      <w:pict w14:anchorId="3DD0C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D8C2207" w14:textId="77777777" w:rsidR="003A6405" w:rsidRPr="00296529" w:rsidRDefault="006647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4022C74" w14:textId="77777777" w:rsidR="003A6405" w:rsidRPr="00296529" w:rsidRDefault="006647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27023AE" w14:textId="77777777" w:rsidR="003A6405" w:rsidRPr="00296529" w:rsidRDefault="006647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3156CE8" w14:textId="77777777" w:rsidR="003A6405" w:rsidRDefault="006647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FFB796" w14:textId="77777777" w:rsidR="003A6405" w:rsidRDefault="006647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8329B8D" w14:textId="77777777" w:rsidR="003A6405" w:rsidRDefault="0066474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6EB5" w14:textId="250690B8" w:rsidR="005177AD" w:rsidRDefault="005177AD">
    <w:pPr>
      <w:pStyle w:val="Header"/>
    </w:pPr>
    <w:r>
      <w:rPr>
        <w:noProof/>
      </w:rPr>
      <w:pict w14:anchorId="1AE6D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39BA4" w14:textId="3E5835F6" w:rsidR="005177AD" w:rsidRDefault="005177AD">
    <w:pPr>
      <w:pStyle w:val="Header"/>
    </w:pPr>
    <w:r>
      <w:rPr>
        <w:noProof/>
      </w:rPr>
      <w:pict w14:anchorId="055F9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FC8E" w14:textId="7CDF8CCC" w:rsidR="005177AD" w:rsidRDefault="005177AD">
    <w:pPr>
      <w:pStyle w:val="Header"/>
    </w:pPr>
    <w:r>
      <w:rPr>
        <w:noProof/>
      </w:rPr>
      <w:pict w14:anchorId="07204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88384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44E05"/>
    <w:multiLevelType w:val="multilevel"/>
    <w:tmpl w:val="A0F4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312046"/>
    <w:multiLevelType w:val="multilevel"/>
    <w:tmpl w:val="B79C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19D1"/>
    <w:multiLevelType w:val="multilevel"/>
    <w:tmpl w:val="3B12ADE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D4"/>
    <w:rsid w:val="00034736"/>
    <w:rsid w:val="00060CB7"/>
    <w:rsid w:val="00091A38"/>
    <w:rsid w:val="00093265"/>
    <w:rsid w:val="00110131"/>
    <w:rsid w:val="00111152"/>
    <w:rsid w:val="0016390D"/>
    <w:rsid w:val="001E5A8D"/>
    <w:rsid w:val="002459F9"/>
    <w:rsid w:val="00274722"/>
    <w:rsid w:val="003109D9"/>
    <w:rsid w:val="00336847"/>
    <w:rsid w:val="00352FCD"/>
    <w:rsid w:val="003537EF"/>
    <w:rsid w:val="003570E4"/>
    <w:rsid w:val="003A6405"/>
    <w:rsid w:val="003A7580"/>
    <w:rsid w:val="003D4794"/>
    <w:rsid w:val="003E774D"/>
    <w:rsid w:val="00414D5D"/>
    <w:rsid w:val="0042517E"/>
    <w:rsid w:val="00430186"/>
    <w:rsid w:val="00443276"/>
    <w:rsid w:val="00461124"/>
    <w:rsid w:val="004A499E"/>
    <w:rsid w:val="004B66E3"/>
    <w:rsid w:val="004D6CC8"/>
    <w:rsid w:val="004D747F"/>
    <w:rsid w:val="004F2D9C"/>
    <w:rsid w:val="005177AD"/>
    <w:rsid w:val="00521F65"/>
    <w:rsid w:val="00527965"/>
    <w:rsid w:val="005449FE"/>
    <w:rsid w:val="00545E1B"/>
    <w:rsid w:val="005722B4"/>
    <w:rsid w:val="00581E5C"/>
    <w:rsid w:val="005950CB"/>
    <w:rsid w:val="00595FC0"/>
    <w:rsid w:val="005A2669"/>
    <w:rsid w:val="005C4C81"/>
    <w:rsid w:val="005F70A4"/>
    <w:rsid w:val="00600170"/>
    <w:rsid w:val="00604515"/>
    <w:rsid w:val="0060695A"/>
    <w:rsid w:val="006167B1"/>
    <w:rsid w:val="006320E5"/>
    <w:rsid w:val="00647DA4"/>
    <w:rsid w:val="006553D4"/>
    <w:rsid w:val="0066474A"/>
    <w:rsid w:val="006959D9"/>
    <w:rsid w:val="006A3E2E"/>
    <w:rsid w:val="006B3241"/>
    <w:rsid w:val="006C11A1"/>
    <w:rsid w:val="0070053A"/>
    <w:rsid w:val="00712F62"/>
    <w:rsid w:val="00731891"/>
    <w:rsid w:val="0074388B"/>
    <w:rsid w:val="0076761F"/>
    <w:rsid w:val="00780238"/>
    <w:rsid w:val="008024FB"/>
    <w:rsid w:val="00830991"/>
    <w:rsid w:val="008354B7"/>
    <w:rsid w:val="00844839"/>
    <w:rsid w:val="008573C3"/>
    <w:rsid w:val="00891C7C"/>
    <w:rsid w:val="00893D3C"/>
    <w:rsid w:val="008A68F1"/>
    <w:rsid w:val="009030E5"/>
    <w:rsid w:val="00927297"/>
    <w:rsid w:val="00935273"/>
    <w:rsid w:val="009808B7"/>
    <w:rsid w:val="009C44CB"/>
    <w:rsid w:val="00A04605"/>
    <w:rsid w:val="00A1230F"/>
    <w:rsid w:val="00A25C7B"/>
    <w:rsid w:val="00A467B8"/>
    <w:rsid w:val="00A8571D"/>
    <w:rsid w:val="00AA2E9A"/>
    <w:rsid w:val="00AA5D18"/>
    <w:rsid w:val="00AC21CB"/>
    <w:rsid w:val="00AC604E"/>
    <w:rsid w:val="00AE66A1"/>
    <w:rsid w:val="00B127AF"/>
    <w:rsid w:val="00B56D3B"/>
    <w:rsid w:val="00B623F1"/>
    <w:rsid w:val="00B835F0"/>
    <w:rsid w:val="00BC56BE"/>
    <w:rsid w:val="00BC5C62"/>
    <w:rsid w:val="00BF548C"/>
    <w:rsid w:val="00C04699"/>
    <w:rsid w:val="00C04977"/>
    <w:rsid w:val="00C80A78"/>
    <w:rsid w:val="00CC0E0B"/>
    <w:rsid w:val="00CF7BF9"/>
    <w:rsid w:val="00D03549"/>
    <w:rsid w:val="00D13BDC"/>
    <w:rsid w:val="00D35B8B"/>
    <w:rsid w:val="00D63E4C"/>
    <w:rsid w:val="00D6540E"/>
    <w:rsid w:val="00DC4FFE"/>
    <w:rsid w:val="00DC7071"/>
    <w:rsid w:val="00DD7402"/>
    <w:rsid w:val="00E06551"/>
    <w:rsid w:val="00E30063"/>
    <w:rsid w:val="00E505CC"/>
    <w:rsid w:val="00E55D61"/>
    <w:rsid w:val="00E721FD"/>
    <w:rsid w:val="00E81D23"/>
    <w:rsid w:val="00EA2C2D"/>
    <w:rsid w:val="00EE33EC"/>
    <w:rsid w:val="00EF7668"/>
    <w:rsid w:val="00F37002"/>
    <w:rsid w:val="00F55136"/>
    <w:rsid w:val="00F56BF2"/>
    <w:rsid w:val="00F56D1F"/>
    <w:rsid w:val="00F63464"/>
    <w:rsid w:val="00F707DC"/>
    <w:rsid w:val="00F7469A"/>
    <w:rsid w:val="00F85855"/>
    <w:rsid w:val="00F920F0"/>
    <w:rsid w:val="00F9256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BC11D5"/>
  <w15:chartTrackingRefBased/>
  <w15:docId w15:val="{1A6C782C-B7EC-41E5-9A8E-4F40BA2C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3D4"/>
    <w:pPr>
      <w:spacing w:after="0" w:line="240" w:lineRule="auto"/>
    </w:pPr>
    <w:rPr>
      <w:rFonts w:ascii="Helvetica" w:eastAsia="Times New Roman" w:hAnsi="Helvetica" w:cs="Times New Roman"/>
      <w:kern w:val="0"/>
      <w:sz w:val="20"/>
      <w:szCs w:val="20"/>
      <w:lang w:val="en-US"/>
      <w14:ligatures w14:val="none"/>
    </w:rPr>
  </w:style>
  <w:style w:type="paragraph" w:styleId="Heading1">
    <w:name w:val="heading 1"/>
    <w:basedOn w:val="Normal"/>
    <w:next w:val="Normal"/>
    <w:link w:val="Heading1Char"/>
    <w:uiPriority w:val="9"/>
    <w:qFormat/>
    <w:rsid w:val="006553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53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53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53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53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53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3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3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3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3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53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53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53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53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53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3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3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3D4"/>
    <w:rPr>
      <w:rFonts w:eastAsiaTheme="majorEastAsia" w:cstheme="majorBidi"/>
      <w:color w:val="272727" w:themeColor="text1" w:themeTint="D8"/>
    </w:rPr>
  </w:style>
  <w:style w:type="paragraph" w:styleId="Title">
    <w:name w:val="Title"/>
    <w:basedOn w:val="Normal"/>
    <w:next w:val="Normal"/>
    <w:link w:val="TitleChar"/>
    <w:uiPriority w:val="10"/>
    <w:qFormat/>
    <w:rsid w:val="006553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3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3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3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3D4"/>
    <w:pPr>
      <w:spacing w:before="160"/>
      <w:jc w:val="center"/>
    </w:pPr>
    <w:rPr>
      <w:i/>
      <w:iCs/>
      <w:color w:val="404040" w:themeColor="text1" w:themeTint="BF"/>
    </w:rPr>
  </w:style>
  <w:style w:type="character" w:customStyle="1" w:styleId="QuoteChar">
    <w:name w:val="Quote Char"/>
    <w:basedOn w:val="DefaultParagraphFont"/>
    <w:link w:val="Quote"/>
    <w:uiPriority w:val="29"/>
    <w:rsid w:val="006553D4"/>
    <w:rPr>
      <w:i/>
      <w:iCs/>
      <w:color w:val="404040" w:themeColor="text1" w:themeTint="BF"/>
    </w:rPr>
  </w:style>
  <w:style w:type="paragraph" w:styleId="ListParagraph">
    <w:name w:val="List Paragraph"/>
    <w:basedOn w:val="Normal"/>
    <w:uiPriority w:val="34"/>
    <w:qFormat/>
    <w:rsid w:val="006553D4"/>
    <w:pPr>
      <w:ind w:left="720"/>
      <w:contextualSpacing/>
    </w:pPr>
  </w:style>
  <w:style w:type="character" w:styleId="IntenseEmphasis">
    <w:name w:val="Intense Emphasis"/>
    <w:basedOn w:val="DefaultParagraphFont"/>
    <w:uiPriority w:val="21"/>
    <w:qFormat/>
    <w:rsid w:val="006553D4"/>
    <w:rPr>
      <w:i/>
      <w:iCs/>
      <w:color w:val="2F5496" w:themeColor="accent1" w:themeShade="BF"/>
    </w:rPr>
  </w:style>
  <w:style w:type="paragraph" w:styleId="IntenseQuote">
    <w:name w:val="Intense Quote"/>
    <w:basedOn w:val="Normal"/>
    <w:next w:val="Normal"/>
    <w:link w:val="IntenseQuoteChar"/>
    <w:uiPriority w:val="30"/>
    <w:qFormat/>
    <w:rsid w:val="00655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53D4"/>
    <w:rPr>
      <w:i/>
      <w:iCs/>
      <w:color w:val="2F5496" w:themeColor="accent1" w:themeShade="BF"/>
    </w:rPr>
  </w:style>
  <w:style w:type="character" w:styleId="IntenseReference">
    <w:name w:val="Intense Reference"/>
    <w:basedOn w:val="DefaultParagraphFont"/>
    <w:uiPriority w:val="32"/>
    <w:qFormat/>
    <w:rsid w:val="006553D4"/>
    <w:rPr>
      <w:b/>
      <w:bCs/>
      <w:smallCaps/>
      <w:color w:val="2F5496" w:themeColor="accent1" w:themeShade="BF"/>
      <w:spacing w:val="5"/>
    </w:rPr>
  </w:style>
  <w:style w:type="paragraph" w:customStyle="1" w:styleId="Author">
    <w:name w:val="Author"/>
    <w:basedOn w:val="Normal"/>
    <w:rsid w:val="006553D4"/>
    <w:pPr>
      <w:spacing w:line="280" w:lineRule="exact"/>
      <w:jc w:val="right"/>
    </w:pPr>
    <w:rPr>
      <w:b/>
      <w:sz w:val="24"/>
    </w:rPr>
  </w:style>
  <w:style w:type="paragraph" w:customStyle="1" w:styleId="Affiliation">
    <w:name w:val="Affiliation"/>
    <w:basedOn w:val="Normal"/>
    <w:rsid w:val="006553D4"/>
    <w:pPr>
      <w:spacing w:after="240" w:line="240" w:lineRule="exact"/>
      <w:jc w:val="right"/>
    </w:pPr>
  </w:style>
  <w:style w:type="paragraph" w:customStyle="1" w:styleId="Body">
    <w:name w:val="Body"/>
    <w:basedOn w:val="Normal"/>
    <w:rsid w:val="006553D4"/>
    <w:pPr>
      <w:spacing w:after="240"/>
      <w:jc w:val="both"/>
    </w:pPr>
  </w:style>
  <w:style w:type="paragraph" w:customStyle="1" w:styleId="AbstHead">
    <w:name w:val="Abst Head"/>
    <w:basedOn w:val="Normal"/>
    <w:rsid w:val="006553D4"/>
    <w:pPr>
      <w:keepNext/>
      <w:spacing w:after="240"/>
    </w:pPr>
    <w:rPr>
      <w:b/>
      <w:caps/>
      <w:sz w:val="22"/>
    </w:rPr>
  </w:style>
  <w:style w:type="paragraph" w:customStyle="1" w:styleId="ConcHead">
    <w:name w:val="Conc Head"/>
    <w:basedOn w:val="Normal"/>
    <w:rsid w:val="006553D4"/>
    <w:pPr>
      <w:keepNext/>
      <w:spacing w:after="240"/>
    </w:pPr>
    <w:rPr>
      <w:b/>
      <w:caps/>
      <w:sz w:val="22"/>
    </w:rPr>
  </w:style>
  <w:style w:type="paragraph" w:customStyle="1" w:styleId="ReferHead">
    <w:name w:val="Refer Head"/>
    <w:basedOn w:val="Normal"/>
    <w:rsid w:val="006553D4"/>
    <w:pPr>
      <w:keepNext/>
      <w:spacing w:after="240"/>
    </w:pPr>
    <w:rPr>
      <w:b/>
      <w:caps/>
      <w:sz w:val="22"/>
    </w:rPr>
  </w:style>
  <w:style w:type="paragraph" w:customStyle="1" w:styleId="DefAcrHead">
    <w:name w:val="DefAcrHead"/>
    <w:basedOn w:val="Normal"/>
    <w:rsid w:val="006553D4"/>
    <w:pPr>
      <w:keepNext/>
      <w:spacing w:after="240"/>
    </w:pPr>
    <w:rPr>
      <w:b/>
      <w:caps/>
      <w:sz w:val="22"/>
    </w:rPr>
  </w:style>
  <w:style w:type="paragraph" w:customStyle="1" w:styleId="Copyright">
    <w:name w:val="Copyright"/>
    <w:basedOn w:val="Normal"/>
    <w:rsid w:val="006553D4"/>
    <w:pPr>
      <w:spacing w:after="960" w:line="200" w:lineRule="exact"/>
    </w:pPr>
    <w:rPr>
      <w:sz w:val="16"/>
    </w:rPr>
  </w:style>
  <w:style w:type="paragraph" w:customStyle="1" w:styleId="Head1">
    <w:name w:val="Head1"/>
    <w:basedOn w:val="Normal"/>
    <w:rsid w:val="006553D4"/>
    <w:pPr>
      <w:keepNext/>
      <w:spacing w:after="240"/>
    </w:pPr>
    <w:rPr>
      <w:b/>
      <w:caps/>
      <w:sz w:val="22"/>
    </w:rPr>
  </w:style>
  <w:style w:type="paragraph" w:customStyle="1" w:styleId="Appendix">
    <w:name w:val="Appendix"/>
    <w:basedOn w:val="Normal"/>
    <w:rsid w:val="006553D4"/>
    <w:pPr>
      <w:keepNext/>
      <w:spacing w:after="240"/>
    </w:pPr>
    <w:rPr>
      <w:b/>
      <w:caps/>
      <w:sz w:val="22"/>
    </w:rPr>
  </w:style>
  <w:style w:type="paragraph" w:styleId="Footer">
    <w:name w:val="footer"/>
    <w:basedOn w:val="Normal"/>
    <w:link w:val="FooterChar"/>
    <w:rsid w:val="006553D4"/>
    <w:pPr>
      <w:tabs>
        <w:tab w:val="center" w:pos="4320"/>
        <w:tab w:val="right" w:pos="8640"/>
      </w:tabs>
    </w:pPr>
  </w:style>
  <w:style w:type="character" w:customStyle="1" w:styleId="FooterChar">
    <w:name w:val="Footer Char"/>
    <w:basedOn w:val="DefaultParagraphFont"/>
    <w:link w:val="Footer"/>
    <w:rsid w:val="006553D4"/>
    <w:rPr>
      <w:rFonts w:ascii="Helvetica" w:eastAsia="Times New Roman" w:hAnsi="Helvetica" w:cs="Times New Roman"/>
      <w:kern w:val="0"/>
      <w:sz w:val="20"/>
      <w:szCs w:val="20"/>
      <w:lang w:val="en-US"/>
      <w14:ligatures w14:val="none"/>
    </w:rPr>
  </w:style>
  <w:style w:type="paragraph" w:styleId="Header">
    <w:name w:val="header"/>
    <w:basedOn w:val="Normal"/>
    <w:link w:val="HeaderChar"/>
    <w:rsid w:val="006553D4"/>
    <w:pPr>
      <w:tabs>
        <w:tab w:val="center" w:pos="4320"/>
        <w:tab w:val="right" w:pos="8640"/>
      </w:tabs>
    </w:pPr>
  </w:style>
  <w:style w:type="character" w:customStyle="1" w:styleId="HeaderChar">
    <w:name w:val="Header Char"/>
    <w:basedOn w:val="DefaultParagraphFont"/>
    <w:link w:val="Header"/>
    <w:rsid w:val="006553D4"/>
    <w:rPr>
      <w:rFonts w:ascii="Helvetica" w:eastAsia="Times New Roman" w:hAnsi="Helvetica" w:cs="Times New Roman"/>
      <w:kern w:val="0"/>
      <w:sz w:val="20"/>
      <w:szCs w:val="20"/>
      <w:lang w:val="en-US"/>
      <w14:ligatures w14:val="none"/>
    </w:rPr>
  </w:style>
  <w:style w:type="character" w:styleId="Hyperlink">
    <w:name w:val="Hyperlink"/>
    <w:basedOn w:val="DefaultParagraphFont"/>
    <w:rsid w:val="006553D4"/>
    <w:rPr>
      <w:color w:val="FF0080"/>
      <w:u w:val="single"/>
    </w:rPr>
  </w:style>
  <w:style w:type="character" w:styleId="Emphasis">
    <w:name w:val="Emphasis"/>
    <w:basedOn w:val="DefaultParagraphFont"/>
    <w:uiPriority w:val="20"/>
    <w:qFormat/>
    <w:rsid w:val="006553D4"/>
    <w:rPr>
      <w:i/>
      <w:iCs/>
    </w:rPr>
  </w:style>
  <w:style w:type="paragraph" w:styleId="NoSpacing">
    <w:name w:val="No Spacing"/>
    <w:uiPriority w:val="1"/>
    <w:qFormat/>
    <w:rsid w:val="006553D4"/>
    <w:pPr>
      <w:spacing w:after="0" w:line="240" w:lineRule="auto"/>
    </w:pPr>
    <w:rPr>
      <w:kern w:val="0"/>
      <w:sz w:val="22"/>
      <w:szCs w:val="22"/>
      <w14:ligatures w14:val="none"/>
    </w:rPr>
  </w:style>
  <w:style w:type="paragraph" w:styleId="NormalWeb">
    <w:name w:val="Normal (Web)"/>
    <w:basedOn w:val="Normal"/>
    <w:uiPriority w:val="99"/>
    <w:unhideWhenUsed/>
    <w:rsid w:val="006553D4"/>
    <w:pPr>
      <w:spacing w:before="100" w:beforeAutospacing="1" w:after="100" w:afterAutospacing="1"/>
    </w:pPr>
    <w:rPr>
      <w:rFonts w:ascii="Times New Roman" w:hAnsi="Times New Roman"/>
      <w:sz w:val="24"/>
      <w:szCs w:val="24"/>
      <w:lang w:val="en-PH" w:eastAsia="en-PH"/>
    </w:rPr>
  </w:style>
  <w:style w:type="character" w:customStyle="1" w:styleId="apple-tab-span">
    <w:name w:val="apple-tab-span"/>
    <w:basedOn w:val="DefaultParagraphFont"/>
    <w:rsid w:val="006553D4"/>
  </w:style>
  <w:style w:type="character" w:customStyle="1" w:styleId="personname">
    <w:name w:val="person_name"/>
    <w:basedOn w:val="DefaultParagraphFont"/>
    <w:rsid w:val="006553D4"/>
  </w:style>
  <w:style w:type="character" w:styleId="LineNumber">
    <w:name w:val="line number"/>
    <w:basedOn w:val="DefaultParagraphFont"/>
    <w:uiPriority w:val="99"/>
    <w:semiHidden/>
    <w:unhideWhenUsed/>
    <w:rsid w:val="006553D4"/>
  </w:style>
  <w:style w:type="character" w:styleId="CommentReference">
    <w:name w:val="annotation reference"/>
    <w:basedOn w:val="DefaultParagraphFont"/>
    <w:uiPriority w:val="99"/>
    <w:semiHidden/>
    <w:unhideWhenUsed/>
    <w:rsid w:val="00C80A78"/>
    <w:rPr>
      <w:sz w:val="16"/>
      <w:szCs w:val="16"/>
    </w:rPr>
  </w:style>
  <w:style w:type="paragraph" w:styleId="CommentText">
    <w:name w:val="annotation text"/>
    <w:basedOn w:val="Normal"/>
    <w:link w:val="CommentTextChar"/>
    <w:uiPriority w:val="99"/>
    <w:unhideWhenUsed/>
    <w:rsid w:val="00C80A78"/>
  </w:style>
  <w:style w:type="character" w:customStyle="1" w:styleId="CommentTextChar">
    <w:name w:val="Comment Text Char"/>
    <w:basedOn w:val="DefaultParagraphFont"/>
    <w:link w:val="CommentText"/>
    <w:uiPriority w:val="99"/>
    <w:rsid w:val="00C80A78"/>
    <w:rPr>
      <w:rFonts w:ascii="Helvetica" w:eastAsia="Times New Roman" w:hAnsi="Helvetica"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80A78"/>
    <w:rPr>
      <w:b/>
      <w:bCs/>
    </w:rPr>
  </w:style>
  <w:style w:type="character" w:customStyle="1" w:styleId="CommentSubjectChar">
    <w:name w:val="Comment Subject Char"/>
    <w:basedOn w:val="CommentTextChar"/>
    <w:link w:val="CommentSubject"/>
    <w:uiPriority w:val="99"/>
    <w:semiHidden/>
    <w:rsid w:val="00C80A78"/>
    <w:rPr>
      <w:rFonts w:ascii="Helvetica" w:eastAsia="Times New Roman" w:hAnsi="Helvetica" w:cs="Times New Roman"/>
      <w:b/>
      <w:bCs/>
      <w:kern w:val="0"/>
      <w:sz w:val="20"/>
      <w:szCs w:val="20"/>
      <w:lang w:val="en-US"/>
      <w14:ligatures w14:val="none"/>
    </w:rPr>
  </w:style>
  <w:style w:type="character" w:styleId="UnresolvedMention">
    <w:name w:val="Unresolved Mention"/>
    <w:basedOn w:val="DefaultParagraphFont"/>
    <w:uiPriority w:val="99"/>
    <w:semiHidden/>
    <w:unhideWhenUsed/>
    <w:rsid w:val="00AC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pssc.org.ph/wp-content/pssc-archives/Philippine%20Sociological%20Review/1956/Num%204/07_Animistic%20Fishing%20Ritual%20in%20Leyte%20and%20Samar.pdf" TargetMode="External"/><Relationship Id="rId18" Type="http://schemas.openxmlformats.org/officeDocument/2006/relationships/hyperlink" Target="https://manilastandard.net/?p=339074" TargetMode="Externa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s://mirror.pia.gov.ph/news/2021/11/30/ipon-bagoong-association-get-assistance-from-dost"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lawphil.net/statutes/repacts/ra2015/ra_10654_2015.html"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citeseerx.ist.psu.edu/document?repid=rep1&amp;type=pdf&amp;doi=bcdd7160f4bbb43fbf5dc47948b6a79aa17590c0" TargetMode="External"/><Relationship Id="rId20" Type="http://schemas.openxmlformats.org/officeDocument/2006/relationships/hyperlink" Target="https://openknowledge.fao.org/server/api/core/bitstreams/ee7aa295-5668-4a20-aefe-4e34717e46a7/cont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scienggj.org/2013/2013n2.21.pdf"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hiljournalsci.dost.gov.ph/images/pdf_upload/pjs1953/PJS_Vol_82_No4_1953_p"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tafpublications.com/gip_content/paper/japs-1.1.4.pdf" TargetMode="External"/><Relationship Id="rId22" Type="http://schemas.openxmlformats.org/officeDocument/2006/relationships/hyperlink" Target="https://www.pcaarrd.dost.gov.ph/index.php/quick-information-dispatch-qid-articles/inland-aquatic-biodiversity-project-pushes-for-sustainable-daing-na-biya-industr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5290</Words>
  <Characters>30153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Alibin</dc:creator>
  <cp:keywords/>
  <dc:description/>
  <cp:lastModifiedBy>SDI 1084</cp:lastModifiedBy>
  <cp:revision>3</cp:revision>
  <dcterms:created xsi:type="dcterms:W3CDTF">2025-03-19T23:54:00Z</dcterms:created>
  <dcterms:modified xsi:type="dcterms:W3CDTF">2025-03-24T12:05:00Z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a0504154-adad-418f-bdb4-b6b5fcb37745</vt:lpwstr>
  </property>
</Properties>
</file>