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C6620" w14:textId="6F98C30C" w:rsidR="002060AF" w:rsidRPr="00B37B86" w:rsidRDefault="002060AF" w:rsidP="008C3F7C">
      <w:pPr>
        <w:spacing w:line="360" w:lineRule="auto"/>
        <w:rPr>
          <w:rFonts w:ascii="Arial" w:hAnsi="Arial" w:cs="Arial"/>
          <w:b/>
          <w:bCs/>
          <w:sz w:val="24"/>
          <w:szCs w:val="24"/>
          <w:lang w:val="en-US"/>
        </w:rPr>
      </w:pPr>
      <w:r w:rsidRPr="00B37B86">
        <w:rPr>
          <w:rFonts w:ascii="Arial" w:hAnsi="Arial" w:cs="Arial"/>
          <w:b/>
          <w:bCs/>
          <w:sz w:val="24"/>
          <w:szCs w:val="24"/>
          <w:lang w:val="en-US"/>
        </w:rPr>
        <w:t xml:space="preserve">Influence </w:t>
      </w:r>
      <w:r w:rsidR="00C528CC" w:rsidRPr="00B37B86">
        <w:rPr>
          <w:rFonts w:ascii="Arial" w:hAnsi="Arial" w:cs="Arial"/>
          <w:b/>
          <w:bCs/>
          <w:sz w:val="24"/>
          <w:szCs w:val="24"/>
          <w:lang w:val="en-US"/>
        </w:rPr>
        <w:t>o</w:t>
      </w:r>
      <w:r w:rsidRPr="00B37B86">
        <w:rPr>
          <w:rFonts w:ascii="Arial" w:hAnsi="Arial" w:cs="Arial"/>
          <w:b/>
          <w:bCs/>
          <w:sz w:val="24"/>
          <w:szCs w:val="24"/>
          <w:lang w:val="en-US"/>
        </w:rPr>
        <w:t xml:space="preserve">f ICT over Extension Agents </w:t>
      </w:r>
      <w:proofErr w:type="gramStart"/>
      <w:r w:rsidRPr="00B37B86">
        <w:rPr>
          <w:rFonts w:ascii="Arial" w:hAnsi="Arial" w:cs="Arial"/>
          <w:b/>
          <w:bCs/>
          <w:sz w:val="24"/>
          <w:szCs w:val="24"/>
          <w:lang w:val="en-US"/>
        </w:rPr>
        <w:t>In</w:t>
      </w:r>
      <w:proofErr w:type="gramEnd"/>
      <w:r w:rsidRPr="00B37B86">
        <w:rPr>
          <w:rFonts w:ascii="Arial" w:hAnsi="Arial" w:cs="Arial"/>
          <w:b/>
          <w:bCs/>
          <w:sz w:val="24"/>
          <w:szCs w:val="24"/>
          <w:lang w:val="en-US"/>
        </w:rPr>
        <w:t xml:space="preserve"> Accessing Agricultural Information by Farmers in </w:t>
      </w:r>
      <w:r w:rsidR="00ED1189" w:rsidRPr="00B37B86">
        <w:rPr>
          <w:rFonts w:ascii="Arial" w:hAnsi="Arial" w:cs="Arial"/>
          <w:b/>
          <w:bCs/>
          <w:sz w:val="24"/>
          <w:szCs w:val="24"/>
          <w:lang w:val="en-US"/>
        </w:rPr>
        <w:t xml:space="preserve">Developing Countries: A Case study of </w:t>
      </w:r>
      <w:r w:rsidRPr="00B37B86">
        <w:rPr>
          <w:rFonts w:ascii="Arial" w:hAnsi="Arial" w:cs="Arial"/>
          <w:b/>
          <w:bCs/>
          <w:sz w:val="24"/>
          <w:szCs w:val="24"/>
          <w:lang w:val="en-US"/>
        </w:rPr>
        <w:t>Kitui West Sub-County</w:t>
      </w:r>
      <w:r w:rsidR="00006D12" w:rsidRPr="00B37B86">
        <w:rPr>
          <w:rFonts w:ascii="Arial" w:hAnsi="Arial" w:cs="Arial"/>
          <w:b/>
          <w:bCs/>
          <w:sz w:val="24"/>
          <w:szCs w:val="24"/>
          <w:lang w:val="en-US"/>
        </w:rPr>
        <w:t>, Kenya.</w:t>
      </w:r>
    </w:p>
    <w:p w14:paraId="61FC9B39" w14:textId="15A0A819" w:rsidR="00112E5F" w:rsidRPr="00B37B86" w:rsidRDefault="00A15DD9" w:rsidP="0094356A">
      <w:pPr>
        <w:spacing w:line="360" w:lineRule="auto"/>
        <w:rPr>
          <w:rFonts w:ascii="Arial" w:hAnsi="Arial" w:cs="Arial"/>
          <w:b/>
          <w:bCs/>
          <w:sz w:val="24"/>
          <w:szCs w:val="24"/>
          <w:lang w:val="en-US"/>
        </w:rPr>
      </w:pPr>
      <w:r w:rsidRPr="00B37B86">
        <w:rPr>
          <w:rFonts w:ascii="Arial" w:hAnsi="Arial" w:cs="Arial"/>
          <w:b/>
          <w:bCs/>
          <w:sz w:val="24"/>
          <w:szCs w:val="24"/>
          <w:lang w:val="en-US"/>
        </w:rPr>
        <w:t xml:space="preserve">  </w:t>
      </w:r>
    </w:p>
    <w:p w14:paraId="3977BD11" w14:textId="77777777" w:rsidR="00D8440C" w:rsidRPr="008C3F7C" w:rsidRDefault="00D8440C" w:rsidP="008C3F7C">
      <w:pPr>
        <w:spacing w:line="360" w:lineRule="auto"/>
        <w:rPr>
          <w:rFonts w:ascii="Times New Roman" w:hAnsi="Times New Roman" w:cs="Times New Roman"/>
          <w:sz w:val="24"/>
          <w:szCs w:val="24"/>
          <w:lang w:val="en-US"/>
        </w:rPr>
      </w:pPr>
    </w:p>
    <w:p w14:paraId="4230544C" w14:textId="55DA133F" w:rsidR="00D8440C" w:rsidRPr="00412B40" w:rsidRDefault="00412B40" w:rsidP="00412B40">
      <w:pPr>
        <w:spacing w:line="360" w:lineRule="auto"/>
        <w:rPr>
          <w:rFonts w:ascii="Arial" w:hAnsi="Arial" w:cs="Arial"/>
          <w:b/>
          <w:bCs/>
          <w:sz w:val="24"/>
          <w:szCs w:val="24"/>
          <w:lang w:val="en-US"/>
        </w:rPr>
      </w:pPr>
      <w:r w:rsidRPr="00412B40">
        <w:rPr>
          <w:rFonts w:ascii="Arial" w:hAnsi="Arial" w:cs="Arial"/>
          <w:b/>
          <w:bCs/>
          <w:sz w:val="24"/>
          <w:szCs w:val="24"/>
          <w:lang w:val="en-US"/>
        </w:rPr>
        <w:t>ABSTRACT</w:t>
      </w:r>
    </w:p>
    <w:p w14:paraId="02735A74" w14:textId="3A08DCE9" w:rsidR="00D05175" w:rsidRPr="00412B40" w:rsidRDefault="00D05175" w:rsidP="000D7CC5">
      <w:pPr>
        <w:spacing w:line="360" w:lineRule="auto"/>
        <w:ind w:left="113"/>
        <w:contextualSpacing/>
        <w:jc w:val="both"/>
        <w:rPr>
          <w:rFonts w:ascii="Arial" w:eastAsia="Times New Roman" w:hAnsi="Arial" w:cs="Arial"/>
          <w:kern w:val="0"/>
          <w:sz w:val="20"/>
          <w:szCs w:val="20"/>
          <w:lang w:eastAsia="en-GB"/>
          <w14:ligatures w14:val="none"/>
        </w:rPr>
      </w:pPr>
      <w:r w:rsidRPr="00412B40">
        <w:rPr>
          <w:rFonts w:ascii="Arial" w:hAnsi="Arial" w:cs="Arial"/>
          <w:sz w:val="20"/>
          <w:szCs w:val="20"/>
          <w:lang w:val="en-US"/>
        </w:rPr>
        <w:t xml:space="preserve">Information Communication and Technology (ICT), specifically </w:t>
      </w:r>
      <w:r w:rsidR="00F03D22" w:rsidRPr="00412B40">
        <w:rPr>
          <w:rFonts w:ascii="Arial" w:hAnsi="Arial" w:cs="Arial"/>
          <w:sz w:val="20"/>
          <w:szCs w:val="20"/>
        </w:rPr>
        <w:t xml:space="preserve">Radio and </w:t>
      </w:r>
      <w:r w:rsidR="00F03D22" w:rsidRPr="00412B40">
        <w:rPr>
          <w:rFonts w:ascii="Arial" w:hAnsi="Arial" w:cs="Arial"/>
          <w:sz w:val="20"/>
          <w:szCs w:val="20"/>
          <w:lang w:val="en-US"/>
        </w:rPr>
        <w:t>T</w:t>
      </w:r>
      <w:r w:rsidRPr="00412B40">
        <w:rPr>
          <w:rFonts w:ascii="Arial" w:hAnsi="Arial" w:cs="Arial"/>
          <w:sz w:val="20"/>
          <w:szCs w:val="20"/>
        </w:rPr>
        <w:t>elevision are potential knowledge dissemination</w:t>
      </w:r>
      <w:r w:rsidR="00356683" w:rsidRPr="00412B40">
        <w:rPr>
          <w:rFonts w:ascii="Arial" w:hAnsi="Arial" w:cs="Arial"/>
          <w:sz w:val="20"/>
          <w:szCs w:val="20"/>
          <w:lang w:val="en-US"/>
        </w:rPr>
        <w:t xml:space="preserve"> agents</w:t>
      </w:r>
      <w:r w:rsidRPr="00412B40">
        <w:rPr>
          <w:rFonts w:ascii="Arial" w:hAnsi="Arial" w:cs="Arial"/>
          <w:sz w:val="20"/>
          <w:szCs w:val="20"/>
        </w:rPr>
        <w:t>. This study inves</w:t>
      </w:r>
      <w:r w:rsidR="00F03D22" w:rsidRPr="00412B40">
        <w:rPr>
          <w:rFonts w:ascii="Arial" w:hAnsi="Arial" w:cs="Arial"/>
          <w:sz w:val="20"/>
          <w:szCs w:val="20"/>
        </w:rPr>
        <w:t xml:space="preserve">tigated the usage of radio and </w:t>
      </w:r>
      <w:r w:rsidR="00F03D22" w:rsidRPr="00412B40">
        <w:rPr>
          <w:rFonts w:ascii="Arial" w:hAnsi="Arial" w:cs="Arial"/>
          <w:sz w:val="20"/>
          <w:szCs w:val="20"/>
          <w:lang w:val="en-US"/>
        </w:rPr>
        <w:t>T</w:t>
      </w:r>
      <w:r w:rsidRPr="00412B40">
        <w:rPr>
          <w:rFonts w:ascii="Arial" w:hAnsi="Arial" w:cs="Arial"/>
          <w:sz w:val="20"/>
          <w:szCs w:val="20"/>
        </w:rPr>
        <w:t>elevision</w:t>
      </w:r>
      <w:r w:rsidR="00F03D22" w:rsidRPr="00412B40">
        <w:rPr>
          <w:rFonts w:ascii="Arial" w:hAnsi="Arial" w:cs="Arial"/>
          <w:sz w:val="20"/>
          <w:szCs w:val="20"/>
          <w:lang w:val="en-US"/>
        </w:rPr>
        <w:t xml:space="preserve"> compared to </w:t>
      </w:r>
      <w:r w:rsidRPr="00412B40">
        <w:rPr>
          <w:rFonts w:ascii="Arial" w:hAnsi="Arial" w:cs="Arial"/>
          <w:sz w:val="20"/>
          <w:szCs w:val="20"/>
          <w:lang w:val="en-US"/>
        </w:rPr>
        <w:t xml:space="preserve">extension agents </w:t>
      </w:r>
      <w:r w:rsidRPr="00412B40">
        <w:rPr>
          <w:rFonts w:ascii="Arial" w:hAnsi="Arial" w:cs="Arial"/>
          <w:sz w:val="20"/>
          <w:szCs w:val="20"/>
        </w:rPr>
        <w:t xml:space="preserve"> as sources of agricultural knowledge among farmers in </w:t>
      </w:r>
      <w:r w:rsidRPr="00412B40">
        <w:rPr>
          <w:rFonts w:ascii="Arial" w:hAnsi="Arial" w:cs="Arial"/>
          <w:sz w:val="20"/>
          <w:szCs w:val="20"/>
          <w:lang w:val="en-US"/>
        </w:rPr>
        <w:t>Kitui West Sub County, Kenya</w:t>
      </w:r>
      <w:r w:rsidRPr="00412B40">
        <w:rPr>
          <w:rFonts w:ascii="Arial" w:hAnsi="Arial" w:cs="Arial"/>
          <w:sz w:val="20"/>
          <w:szCs w:val="20"/>
        </w:rPr>
        <w:t>. Specifically, the study identified major sources of agricultural knowledge used by farmers</w:t>
      </w:r>
      <w:r w:rsidR="00356683" w:rsidRPr="00412B40">
        <w:rPr>
          <w:rFonts w:ascii="Arial" w:hAnsi="Arial" w:cs="Arial"/>
          <w:sz w:val="20"/>
          <w:szCs w:val="20"/>
          <w:lang w:val="en-US"/>
        </w:rPr>
        <w:t xml:space="preserve"> and </w:t>
      </w:r>
      <w:r w:rsidRPr="00412B40">
        <w:rPr>
          <w:rFonts w:ascii="Arial" w:hAnsi="Arial" w:cs="Arial"/>
          <w:sz w:val="20"/>
          <w:szCs w:val="20"/>
        </w:rPr>
        <w:t xml:space="preserve"> determined the potential of radio and television stations as sources of agricultural knowledge</w:t>
      </w:r>
      <w:r w:rsidRPr="00412B40">
        <w:rPr>
          <w:rFonts w:ascii="Arial" w:hAnsi="Arial" w:cs="Arial"/>
          <w:sz w:val="20"/>
          <w:szCs w:val="20"/>
          <w:lang w:val="en-US"/>
        </w:rPr>
        <w:t>.</w:t>
      </w:r>
      <w:r w:rsidRPr="00412B40">
        <w:rPr>
          <w:rFonts w:ascii="Arial" w:eastAsia="Calibri" w:hAnsi="Arial" w:cs="Arial"/>
          <w:kern w:val="0"/>
          <w:sz w:val="20"/>
          <w:szCs w:val="20"/>
          <w:lang w:val="en-US"/>
          <w14:ligatures w14:val="none"/>
        </w:rPr>
        <w:t xml:space="preserve"> The study employed a cross-sectional survey design. The target population was 19,970 smallholder maize farmers and the estimated sample size was 202. Proportionate clustered random sampling was used to select respondents in order to ensure reasonable representation of the population. Data was collected using two instruments namely; Researcher administered questionnaire for farmers </w:t>
      </w:r>
      <w:r w:rsidRPr="00412B40">
        <w:rPr>
          <w:rFonts w:ascii="Arial" w:eastAsia="Calibri" w:hAnsi="Arial" w:cs="Arial"/>
          <w:bCs/>
          <w:kern w:val="0"/>
          <w:sz w:val="20"/>
          <w:szCs w:val="20"/>
          <w:lang w:val="en-US"/>
          <w14:ligatures w14:val="none"/>
        </w:rPr>
        <w:t xml:space="preserve">and focus group discussion guide. </w:t>
      </w:r>
      <w:r w:rsidRPr="00412B40">
        <w:rPr>
          <w:rFonts w:ascii="Arial" w:eastAsia="Calibri" w:hAnsi="Arial" w:cs="Arial"/>
          <w:kern w:val="0"/>
          <w:sz w:val="20"/>
          <w:szCs w:val="20"/>
          <w:lang w:val="en-US"/>
          <w14:ligatures w14:val="none"/>
        </w:rPr>
        <w:t>The collected data was managed with computer program Statistical Package for Social Science (SPSS Version 21.0).</w:t>
      </w:r>
      <w:r w:rsidR="00ED1189" w:rsidRPr="00412B40">
        <w:rPr>
          <w:rFonts w:ascii="Arial" w:eastAsia="Calibri" w:hAnsi="Arial" w:cs="Arial"/>
          <w:kern w:val="0"/>
          <w:sz w:val="20"/>
          <w:szCs w:val="20"/>
          <w:lang w:val="en-US"/>
          <w14:ligatures w14:val="none"/>
        </w:rPr>
        <w:t xml:space="preserve"> Questionnaire</w:t>
      </w:r>
      <w:r w:rsidRPr="00412B40">
        <w:rPr>
          <w:rFonts w:ascii="Arial" w:eastAsia="Calibri" w:hAnsi="Arial" w:cs="Arial"/>
          <w:kern w:val="0"/>
          <w:sz w:val="20"/>
          <w:szCs w:val="20"/>
          <w:lang w:val="en-US"/>
          <w14:ligatures w14:val="none"/>
        </w:rPr>
        <w:t xml:space="preserve"> </w:t>
      </w:r>
      <w:proofErr w:type="spellStart"/>
      <w:r w:rsidR="00ED1189" w:rsidRPr="00412B40">
        <w:rPr>
          <w:rFonts w:ascii="Arial" w:eastAsia="Calibri" w:hAnsi="Arial" w:cs="Arial"/>
          <w:sz w:val="20"/>
          <w:szCs w:val="20"/>
          <w:lang w:val="en-US"/>
        </w:rPr>
        <w:t>i</w:t>
      </w:r>
      <w:r w:rsidR="00ED1189" w:rsidRPr="00412B40">
        <w:rPr>
          <w:rFonts w:ascii="Arial" w:eastAsia="Calibri" w:hAnsi="Arial" w:cs="Arial"/>
          <w:sz w:val="20"/>
          <w:szCs w:val="20"/>
        </w:rPr>
        <w:t>nstrument</w:t>
      </w:r>
      <w:proofErr w:type="spellEnd"/>
      <w:r w:rsidR="00ED1189" w:rsidRPr="00412B40">
        <w:rPr>
          <w:rFonts w:ascii="Arial" w:eastAsia="Calibri" w:hAnsi="Arial" w:cs="Arial"/>
          <w:sz w:val="20"/>
          <w:szCs w:val="20"/>
          <w:lang w:val="en-US"/>
        </w:rPr>
        <w:t xml:space="preserve"> used</w:t>
      </w:r>
      <w:r w:rsidR="000D7CC5" w:rsidRPr="00412B40">
        <w:rPr>
          <w:rFonts w:ascii="Arial" w:eastAsia="Calibri" w:hAnsi="Arial" w:cs="Arial"/>
          <w:sz w:val="20"/>
          <w:szCs w:val="20"/>
        </w:rPr>
        <w:t xml:space="preserve"> </w:t>
      </w:r>
      <w:proofErr w:type="spellStart"/>
      <w:r w:rsidR="00ED1189" w:rsidRPr="00412B40">
        <w:rPr>
          <w:rFonts w:ascii="Arial" w:eastAsia="Calibri" w:hAnsi="Arial" w:cs="Arial"/>
          <w:sz w:val="20"/>
          <w:szCs w:val="20"/>
        </w:rPr>
        <w:t>provid</w:t>
      </w:r>
      <w:proofErr w:type="spellEnd"/>
      <w:r w:rsidR="00ED1189" w:rsidRPr="00412B40">
        <w:rPr>
          <w:rFonts w:ascii="Arial" w:eastAsia="Calibri" w:hAnsi="Arial" w:cs="Arial"/>
          <w:sz w:val="20"/>
          <w:szCs w:val="20"/>
          <w:lang w:val="en-US"/>
        </w:rPr>
        <w:t>e</w:t>
      </w:r>
      <w:r w:rsidR="00ED1189" w:rsidRPr="00412B40">
        <w:rPr>
          <w:rFonts w:ascii="Arial" w:eastAsia="Calibri" w:hAnsi="Arial" w:cs="Arial"/>
          <w:sz w:val="20"/>
          <w:szCs w:val="20"/>
        </w:rPr>
        <w:t xml:space="preserve"> quantitative data w</w:t>
      </w:r>
      <w:r w:rsidR="00ED1189" w:rsidRPr="00412B40">
        <w:rPr>
          <w:rFonts w:ascii="Arial" w:eastAsia="Calibri" w:hAnsi="Arial" w:cs="Arial"/>
          <w:sz w:val="20"/>
          <w:szCs w:val="20"/>
          <w:lang w:val="en-US"/>
        </w:rPr>
        <w:t>as</w:t>
      </w:r>
      <w:r w:rsidR="000D7CC5" w:rsidRPr="00412B40">
        <w:rPr>
          <w:rFonts w:ascii="Arial" w:eastAsia="Calibri" w:hAnsi="Arial" w:cs="Arial"/>
          <w:sz w:val="20"/>
          <w:szCs w:val="20"/>
        </w:rPr>
        <w:t xml:space="preserve"> analysed using descriptive statistics namely; frequencies and percentages while</w:t>
      </w:r>
      <w:r w:rsidR="00ED1189" w:rsidRPr="00412B40">
        <w:rPr>
          <w:rFonts w:ascii="Arial" w:eastAsia="Calibri" w:hAnsi="Arial" w:cs="Arial"/>
          <w:sz w:val="20"/>
          <w:szCs w:val="20"/>
          <w:lang w:val="en-US"/>
        </w:rPr>
        <w:t xml:space="preserve"> focus group discussion guide</w:t>
      </w:r>
      <w:r w:rsidR="000D7CC5" w:rsidRPr="00412B40">
        <w:rPr>
          <w:rFonts w:ascii="Arial" w:eastAsia="Calibri" w:hAnsi="Arial" w:cs="Arial"/>
          <w:sz w:val="20"/>
          <w:szCs w:val="20"/>
        </w:rPr>
        <w:t xml:space="preserve"> instrument</w:t>
      </w:r>
      <w:r w:rsidR="00ED1189" w:rsidRPr="00412B40">
        <w:rPr>
          <w:rFonts w:ascii="Arial" w:eastAsia="Calibri" w:hAnsi="Arial" w:cs="Arial"/>
          <w:sz w:val="20"/>
          <w:szCs w:val="20"/>
          <w:lang w:val="en-US"/>
        </w:rPr>
        <w:t xml:space="preserve"> used to</w:t>
      </w:r>
      <w:r w:rsidR="00ED1189" w:rsidRPr="00412B40">
        <w:rPr>
          <w:rFonts w:ascii="Arial" w:eastAsia="Calibri" w:hAnsi="Arial" w:cs="Arial"/>
          <w:sz w:val="20"/>
          <w:szCs w:val="20"/>
        </w:rPr>
        <w:t xml:space="preserve"> </w:t>
      </w:r>
      <w:proofErr w:type="spellStart"/>
      <w:r w:rsidR="00ED1189" w:rsidRPr="00412B40">
        <w:rPr>
          <w:rFonts w:ascii="Arial" w:eastAsia="Calibri" w:hAnsi="Arial" w:cs="Arial"/>
          <w:sz w:val="20"/>
          <w:szCs w:val="20"/>
        </w:rPr>
        <w:t>provid</w:t>
      </w:r>
      <w:proofErr w:type="spellEnd"/>
      <w:r w:rsidR="00ED1189" w:rsidRPr="00412B40">
        <w:rPr>
          <w:rFonts w:ascii="Arial" w:eastAsia="Calibri" w:hAnsi="Arial" w:cs="Arial"/>
          <w:sz w:val="20"/>
          <w:szCs w:val="20"/>
          <w:lang w:val="en-US"/>
        </w:rPr>
        <w:t xml:space="preserve">e </w:t>
      </w:r>
      <w:r w:rsidR="00ED1189" w:rsidRPr="00412B40">
        <w:rPr>
          <w:rFonts w:ascii="Arial" w:eastAsia="Calibri" w:hAnsi="Arial" w:cs="Arial"/>
          <w:sz w:val="20"/>
          <w:szCs w:val="20"/>
        </w:rPr>
        <w:t>qualitative data w</w:t>
      </w:r>
      <w:r w:rsidR="00ED1189" w:rsidRPr="00412B40">
        <w:rPr>
          <w:rFonts w:ascii="Arial" w:eastAsia="Calibri" w:hAnsi="Arial" w:cs="Arial"/>
          <w:sz w:val="20"/>
          <w:szCs w:val="20"/>
          <w:lang w:val="en-US"/>
        </w:rPr>
        <w:t>as</w:t>
      </w:r>
      <w:r w:rsidR="000D7CC5" w:rsidRPr="00412B40">
        <w:rPr>
          <w:rFonts w:ascii="Arial" w:eastAsia="Calibri" w:hAnsi="Arial" w:cs="Arial"/>
          <w:sz w:val="20"/>
          <w:szCs w:val="20"/>
        </w:rPr>
        <w:t xml:space="preserve"> analysed using content analysis. The content analysis was used to analyse focus group discussion. Results </w:t>
      </w:r>
      <w:r w:rsidR="00356683" w:rsidRPr="00412B40">
        <w:rPr>
          <w:rFonts w:ascii="Arial" w:eastAsia="Calibri" w:hAnsi="Arial" w:cs="Arial"/>
          <w:sz w:val="20"/>
          <w:szCs w:val="20"/>
          <w:lang w:val="en-US"/>
        </w:rPr>
        <w:t>were</w:t>
      </w:r>
      <w:r w:rsidR="000D7CC5" w:rsidRPr="00412B40">
        <w:rPr>
          <w:rFonts w:ascii="Arial" w:eastAsia="Calibri" w:hAnsi="Arial" w:cs="Arial"/>
          <w:sz w:val="20"/>
          <w:szCs w:val="20"/>
        </w:rPr>
        <w:t xml:space="preserve"> presented by use of </w:t>
      </w:r>
      <w:r w:rsidR="000D7CC5" w:rsidRPr="00412B40">
        <w:rPr>
          <w:rFonts w:ascii="Arial" w:eastAsia="Calibri" w:hAnsi="Arial" w:cs="Arial"/>
          <w:sz w:val="20"/>
          <w:szCs w:val="20"/>
          <w:lang w:val="en-US"/>
        </w:rPr>
        <w:t xml:space="preserve">a </w:t>
      </w:r>
      <w:r w:rsidR="000D7CC5" w:rsidRPr="00412B40">
        <w:rPr>
          <w:rFonts w:ascii="Arial" w:eastAsia="Calibri" w:hAnsi="Arial" w:cs="Arial"/>
          <w:sz w:val="20"/>
          <w:szCs w:val="20"/>
        </w:rPr>
        <w:t>table.</w:t>
      </w:r>
      <w:r w:rsidRPr="00412B40">
        <w:rPr>
          <w:rFonts w:ascii="Arial" w:eastAsia="Calibri" w:hAnsi="Arial" w:cs="Arial"/>
          <w:kern w:val="0"/>
          <w:sz w:val="20"/>
          <w:szCs w:val="20"/>
          <w:lang w:val="en-US"/>
          <w14:ligatures w14:val="none"/>
        </w:rPr>
        <w:t xml:space="preserve">The study therefore concludes that farmers  mostly </w:t>
      </w:r>
      <w:r w:rsidR="000D7CC5" w:rsidRPr="00412B40">
        <w:rPr>
          <w:rFonts w:ascii="Arial" w:eastAsia="Calibri" w:hAnsi="Arial" w:cs="Arial"/>
          <w:kern w:val="0"/>
          <w:sz w:val="20"/>
          <w:szCs w:val="20"/>
          <w:lang w:val="en-US"/>
          <w14:ligatures w14:val="none"/>
        </w:rPr>
        <w:t xml:space="preserve">use </w:t>
      </w:r>
      <w:r w:rsidRPr="00412B40">
        <w:rPr>
          <w:rFonts w:ascii="Arial" w:eastAsia="Calibri" w:hAnsi="Arial" w:cs="Arial"/>
          <w:kern w:val="0"/>
          <w:sz w:val="20"/>
          <w:szCs w:val="20"/>
          <w:lang w:val="en-US"/>
          <w14:ligatures w14:val="none"/>
        </w:rPr>
        <w:t>ICT</w:t>
      </w:r>
      <w:r w:rsidR="000D7CC5" w:rsidRPr="00412B40">
        <w:rPr>
          <w:rFonts w:ascii="Arial" w:eastAsia="Calibri" w:hAnsi="Arial" w:cs="Arial"/>
          <w:kern w:val="0"/>
          <w:sz w:val="20"/>
          <w:szCs w:val="20"/>
          <w:lang w:val="en-US"/>
          <w14:ligatures w14:val="none"/>
        </w:rPr>
        <w:t xml:space="preserve"> mostly Radio</w:t>
      </w:r>
      <w:r w:rsidRPr="00412B40">
        <w:rPr>
          <w:rFonts w:ascii="Arial" w:eastAsia="Calibri" w:hAnsi="Arial" w:cs="Arial"/>
          <w:kern w:val="0"/>
          <w:sz w:val="20"/>
          <w:szCs w:val="20"/>
          <w:lang w:val="en-US"/>
          <w14:ligatures w14:val="none"/>
        </w:rPr>
        <w:t xml:space="preserve"> in obtaining </w:t>
      </w:r>
      <w:r w:rsidR="000D7CC5" w:rsidRPr="00412B40">
        <w:rPr>
          <w:rFonts w:ascii="Arial" w:eastAsia="Calibri" w:hAnsi="Arial" w:cs="Arial"/>
          <w:kern w:val="0"/>
          <w:sz w:val="20"/>
          <w:szCs w:val="20"/>
          <w:lang w:val="en-US"/>
          <w14:ligatures w14:val="none"/>
        </w:rPr>
        <w:t>agricultural information</w:t>
      </w:r>
      <w:r w:rsidRPr="00412B40">
        <w:rPr>
          <w:rFonts w:ascii="Arial" w:eastAsia="Calibri" w:hAnsi="Arial" w:cs="Arial"/>
          <w:kern w:val="0"/>
          <w:sz w:val="20"/>
          <w:szCs w:val="20"/>
          <w:lang w:val="en-US"/>
          <w14:ligatures w14:val="none"/>
        </w:rPr>
        <w:t>. The study recommends to the</w:t>
      </w:r>
      <w:r w:rsidRPr="00412B40">
        <w:rPr>
          <w:rFonts w:ascii="Arial" w:eastAsia="Times New Roman" w:hAnsi="Arial" w:cs="Arial"/>
          <w:kern w:val="0"/>
          <w:sz w:val="20"/>
          <w:szCs w:val="20"/>
          <w:lang w:eastAsia="en-GB"/>
          <w14:ligatures w14:val="none"/>
        </w:rPr>
        <w:t xml:space="preserve"> County government to engage and fund the various information sources including public, private extension officers and local media especially radio and television to increase passing of information to the farmers. </w:t>
      </w:r>
    </w:p>
    <w:p w14:paraId="6CEA2F0A" w14:textId="27E34DB2" w:rsidR="00D8440C" w:rsidRPr="00D05175" w:rsidRDefault="00D8440C" w:rsidP="000D7CC5">
      <w:pPr>
        <w:spacing w:line="360" w:lineRule="auto"/>
        <w:rPr>
          <w:rFonts w:ascii="Times New Roman" w:hAnsi="Times New Roman" w:cs="Times New Roman"/>
          <w:sz w:val="24"/>
          <w:szCs w:val="24"/>
          <w:lang w:val="en-US"/>
        </w:rPr>
      </w:pPr>
    </w:p>
    <w:p w14:paraId="2E90A939" w14:textId="63C82584" w:rsidR="00C37DEA" w:rsidRPr="00412B40" w:rsidRDefault="008C3F7C" w:rsidP="00412B40">
      <w:pPr>
        <w:spacing w:line="360" w:lineRule="auto"/>
        <w:jc w:val="both"/>
        <w:rPr>
          <w:rFonts w:ascii="Arial" w:hAnsi="Arial" w:cs="Arial"/>
          <w:i/>
          <w:sz w:val="20"/>
          <w:szCs w:val="20"/>
          <w:lang w:val="en-US"/>
        </w:rPr>
      </w:pPr>
      <w:r w:rsidRPr="00412B40">
        <w:rPr>
          <w:rFonts w:ascii="Arial" w:hAnsi="Arial" w:cs="Arial"/>
          <w:i/>
          <w:sz w:val="20"/>
          <w:szCs w:val="20"/>
          <w:lang w:val="en-US"/>
        </w:rPr>
        <w:t>Key</w:t>
      </w:r>
      <w:r w:rsidR="00D8440C" w:rsidRPr="00412B40">
        <w:rPr>
          <w:rFonts w:ascii="Arial" w:hAnsi="Arial" w:cs="Arial"/>
          <w:i/>
          <w:sz w:val="20"/>
          <w:szCs w:val="20"/>
        </w:rPr>
        <w:t xml:space="preserve"> Words:  ICT, Information Source, Private Extensions agents, Public Extension agents</w:t>
      </w:r>
      <w:r w:rsidR="00D8440C" w:rsidRPr="00412B40">
        <w:rPr>
          <w:rFonts w:ascii="Arial" w:hAnsi="Arial" w:cs="Arial"/>
          <w:i/>
          <w:sz w:val="20"/>
          <w:szCs w:val="20"/>
          <w:lang w:val="en-US"/>
        </w:rPr>
        <w:t>.</w:t>
      </w:r>
    </w:p>
    <w:p w14:paraId="5C26703F" w14:textId="6FA04082" w:rsidR="00324985" w:rsidRPr="00412B40" w:rsidRDefault="00150AAC" w:rsidP="00412B40">
      <w:pPr>
        <w:spacing w:line="360" w:lineRule="auto"/>
        <w:rPr>
          <w:rFonts w:ascii="Arial" w:hAnsi="Arial" w:cs="Arial"/>
          <w:b/>
          <w:bCs/>
          <w:lang w:val="en-US"/>
        </w:rPr>
      </w:pPr>
      <w:r>
        <w:rPr>
          <w:rFonts w:ascii="Arial" w:hAnsi="Arial" w:cs="Arial"/>
          <w:b/>
          <w:bCs/>
          <w:lang w:val="en-US"/>
        </w:rPr>
        <w:t xml:space="preserve">2. </w:t>
      </w:r>
      <w:r w:rsidR="00324985" w:rsidRPr="00412B40">
        <w:rPr>
          <w:rFonts w:ascii="Arial" w:hAnsi="Arial" w:cs="Arial"/>
          <w:b/>
          <w:bCs/>
          <w:lang w:val="en-US"/>
        </w:rPr>
        <w:t>INTRODUCTION</w:t>
      </w:r>
    </w:p>
    <w:p w14:paraId="19351241" w14:textId="15DFBF87" w:rsidR="000F571C" w:rsidRPr="00412B40" w:rsidRDefault="000F571C" w:rsidP="000D7CC5">
      <w:pPr>
        <w:spacing w:line="360" w:lineRule="auto"/>
        <w:jc w:val="both"/>
        <w:rPr>
          <w:rFonts w:ascii="Arial" w:hAnsi="Arial" w:cs="Arial"/>
          <w:bCs/>
          <w:color w:val="000000" w:themeColor="text1"/>
          <w:sz w:val="20"/>
          <w:szCs w:val="20"/>
          <w:shd w:val="clear" w:color="auto" w:fill="F2F2F2"/>
        </w:rPr>
      </w:pPr>
      <w:r w:rsidRPr="00412B40">
        <w:rPr>
          <w:rFonts w:ascii="Arial" w:hAnsi="Arial" w:cs="Arial"/>
          <w:color w:val="000000" w:themeColor="text1"/>
          <w:sz w:val="20"/>
          <w:szCs w:val="20"/>
          <w:shd w:val="clear" w:color="auto" w:fill="FFFFFF"/>
        </w:rPr>
        <w:t>Today, the demands on farmers have grown exponentially along with the size of farming operations and the sophistication of their tools. Now farmers must feed a global market</w:t>
      </w:r>
      <w:r w:rsidR="00BA77E8" w:rsidRPr="00412B40">
        <w:rPr>
          <w:rFonts w:ascii="Arial" w:hAnsi="Arial" w:cs="Arial"/>
          <w:color w:val="000000" w:themeColor="text1"/>
          <w:sz w:val="20"/>
          <w:szCs w:val="20"/>
          <w:shd w:val="clear" w:color="auto" w:fill="FFFFFF"/>
          <w:lang w:val="en-US"/>
        </w:rPr>
        <w:t xml:space="preserve"> </w:t>
      </w:r>
      <w:r w:rsidRPr="00412B40">
        <w:rPr>
          <w:rFonts w:ascii="Arial" w:hAnsi="Arial" w:cs="Arial"/>
          <w:color w:val="000000" w:themeColor="text1"/>
          <w:sz w:val="20"/>
          <w:szCs w:val="20"/>
          <w:shd w:val="clear" w:color="auto" w:fill="FFFFFF"/>
        </w:rPr>
        <w:t>place. Despite incredible advances, their challenges are far more complex. Farmers today still need grit, foresight and good judgment</w:t>
      </w:r>
      <w:bookmarkStart w:id="0" w:name="_Hlk157020436"/>
      <w:r w:rsidR="00BA77E8" w:rsidRPr="00412B40">
        <w:rPr>
          <w:rFonts w:ascii="Arial" w:hAnsi="Arial" w:cs="Arial"/>
          <w:color w:val="000000" w:themeColor="text1"/>
          <w:sz w:val="20"/>
          <w:szCs w:val="20"/>
          <w:shd w:val="clear" w:color="auto" w:fill="FFFFFF"/>
          <w:lang w:val="en-US"/>
        </w:rPr>
        <w:t xml:space="preserve"> (Cargill, 2023</w:t>
      </w:r>
      <w:bookmarkEnd w:id="0"/>
      <w:r w:rsidR="00BA77E8" w:rsidRPr="00412B40">
        <w:rPr>
          <w:rFonts w:ascii="Arial" w:hAnsi="Arial" w:cs="Arial"/>
          <w:color w:val="000000" w:themeColor="text1"/>
          <w:sz w:val="20"/>
          <w:szCs w:val="20"/>
          <w:shd w:val="clear" w:color="auto" w:fill="FFFFFF"/>
          <w:lang w:val="en-US"/>
        </w:rPr>
        <w:t>)</w:t>
      </w:r>
      <w:r w:rsidR="00BA77E8" w:rsidRPr="00412B40">
        <w:rPr>
          <w:rFonts w:ascii="Arial" w:hAnsi="Arial" w:cs="Arial"/>
          <w:color w:val="000000" w:themeColor="text1"/>
          <w:sz w:val="20"/>
          <w:szCs w:val="20"/>
          <w:shd w:val="clear" w:color="auto" w:fill="FFFFFF"/>
        </w:rPr>
        <w:t>.</w:t>
      </w:r>
      <w:r w:rsidRPr="00412B40">
        <w:rPr>
          <w:rFonts w:ascii="Arial" w:hAnsi="Arial" w:cs="Arial"/>
          <w:color w:val="000000" w:themeColor="text1"/>
          <w:sz w:val="20"/>
          <w:szCs w:val="20"/>
          <w:shd w:val="clear" w:color="auto" w:fill="FFFFFF"/>
        </w:rPr>
        <w:t xml:space="preserve"> </w:t>
      </w:r>
      <w:r w:rsidR="00BA77E8" w:rsidRPr="00412B40">
        <w:rPr>
          <w:rFonts w:ascii="Arial" w:hAnsi="Arial" w:cs="Arial"/>
          <w:color w:val="000000" w:themeColor="text1"/>
          <w:sz w:val="20"/>
          <w:szCs w:val="20"/>
          <w:shd w:val="clear" w:color="auto" w:fill="FFFFFF"/>
          <w:lang w:val="en-US"/>
        </w:rPr>
        <w:t>T</w:t>
      </w:r>
      <w:r w:rsidR="00BA77E8" w:rsidRPr="00412B40">
        <w:rPr>
          <w:rFonts w:ascii="Arial" w:hAnsi="Arial" w:cs="Arial"/>
          <w:color w:val="000000" w:themeColor="text1"/>
          <w:sz w:val="20"/>
          <w:szCs w:val="20"/>
          <w:shd w:val="clear" w:color="auto" w:fill="FFFFFF"/>
        </w:rPr>
        <w:t>he solution to challenges facing agriculture ranging from shrinking land size as a result of population explosion, poor yields, and food insecurity lay in the adoption of modern farming trends</w:t>
      </w:r>
      <w:r w:rsidR="00BA77E8" w:rsidRPr="00412B40">
        <w:rPr>
          <w:rFonts w:ascii="Arial" w:hAnsi="Arial" w:cs="Arial"/>
          <w:color w:val="000000" w:themeColor="text1"/>
          <w:sz w:val="20"/>
          <w:szCs w:val="20"/>
          <w:shd w:val="clear" w:color="auto" w:fill="FFFFFF"/>
          <w:lang w:val="en-US"/>
        </w:rPr>
        <w:t xml:space="preserve"> (</w:t>
      </w:r>
      <w:proofErr w:type="spellStart"/>
      <w:r w:rsidR="00BA77E8" w:rsidRPr="00412B40">
        <w:rPr>
          <w:rFonts w:ascii="Arial" w:hAnsi="Arial" w:cs="Arial"/>
          <w:color w:val="000000" w:themeColor="text1"/>
          <w:sz w:val="20"/>
          <w:szCs w:val="20"/>
          <w:shd w:val="clear" w:color="auto" w:fill="FFFFFF"/>
          <w:lang w:val="en-US"/>
        </w:rPr>
        <w:t>Waititu</w:t>
      </w:r>
      <w:proofErr w:type="spellEnd"/>
      <w:r w:rsidR="00BA77E8" w:rsidRPr="00412B40">
        <w:rPr>
          <w:rFonts w:ascii="Arial" w:hAnsi="Arial" w:cs="Arial"/>
          <w:color w:val="000000" w:themeColor="text1"/>
          <w:sz w:val="20"/>
          <w:szCs w:val="20"/>
          <w:shd w:val="clear" w:color="auto" w:fill="FFFFFF"/>
          <w:lang w:val="en-US"/>
        </w:rPr>
        <w:t>, 2019)</w:t>
      </w:r>
      <w:r w:rsidR="00BA77E8" w:rsidRPr="00412B40">
        <w:rPr>
          <w:rFonts w:ascii="Arial" w:hAnsi="Arial" w:cs="Arial"/>
          <w:color w:val="000000" w:themeColor="text1"/>
          <w:sz w:val="20"/>
          <w:szCs w:val="20"/>
          <w:shd w:val="clear" w:color="auto" w:fill="FFFFFF"/>
        </w:rPr>
        <w:t>.</w:t>
      </w:r>
      <w:r w:rsidR="00BA77E8" w:rsidRPr="00412B40">
        <w:rPr>
          <w:rFonts w:ascii="Arial" w:hAnsi="Arial" w:cs="Arial"/>
          <w:color w:val="000000" w:themeColor="text1"/>
          <w:sz w:val="20"/>
          <w:szCs w:val="20"/>
          <w:shd w:val="clear" w:color="auto" w:fill="FFFFFF"/>
          <w:lang w:val="en-US"/>
        </w:rPr>
        <w:t xml:space="preserve"> </w:t>
      </w:r>
      <w:r w:rsidRPr="00412B40">
        <w:rPr>
          <w:rFonts w:ascii="Arial" w:hAnsi="Arial" w:cs="Arial"/>
          <w:color w:val="000000" w:themeColor="text1"/>
          <w:sz w:val="20"/>
          <w:szCs w:val="20"/>
          <w:shd w:val="clear" w:color="auto" w:fill="FFFFFF"/>
        </w:rPr>
        <w:t xml:space="preserve">But now they also need to adopt sustainable farming practices, embrace digital technologies and operate profitably to ensure their survival in the face of challenging economics, climate change and rising consumer demands for claims-based food, including </w:t>
      </w:r>
      <w:r w:rsidRPr="00412B40">
        <w:rPr>
          <w:rFonts w:ascii="Arial" w:hAnsi="Arial" w:cs="Arial"/>
          <w:color w:val="000000" w:themeColor="text1"/>
          <w:sz w:val="20"/>
          <w:szCs w:val="20"/>
          <w:shd w:val="clear" w:color="auto" w:fill="FFFFFF"/>
        </w:rPr>
        <w:lastRenderedPageBreak/>
        <w:t>traceability.</w:t>
      </w:r>
      <w:r w:rsidR="00274B06" w:rsidRPr="00412B40">
        <w:rPr>
          <w:rFonts w:ascii="Arial" w:hAnsi="Arial" w:cs="Arial"/>
          <w:color w:val="000000" w:themeColor="text1"/>
          <w:sz w:val="20"/>
          <w:szCs w:val="20"/>
          <w:shd w:val="clear" w:color="auto" w:fill="FFFFFF"/>
          <w:lang w:val="en-US"/>
        </w:rPr>
        <w:t xml:space="preserve"> </w:t>
      </w:r>
      <w:r w:rsidRPr="00412B40">
        <w:rPr>
          <w:rFonts w:ascii="Arial" w:hAnsi="Arial" w:cs="Arial"/>
          <w:color w:val="000000" w:themeColor="text1"/>
          <w:sz w:val="20"/>
          <w:szCs w:val="20"/>
          <w:shd w:val="clear" w:color="auto" w:fill="FFFFFF"/>
        </w:rPr>
        <w:t>Advanced technologies have dramatically increased yields with fewer resources and allowed farmers to plan and predict with far greater certainty than ever imagined</w:t>
      </w:r>
      <w:r w:rsidRPr="00412B40">
        <w:rPr>
          <w:rFonts w:ascii="Arial" w:hAnsi="Arial" w:cs="Arial"/>
          <w:color w:val="000000" w:themeColor="text1"/>
          <w:sz w:val="20"/>
          <w:szCs w:val="20"/>
          <w:shd w:val="clear" w:color="auto" w:fill="FFFFFF"/>
          <w:lang w:val="en-US"/>
        </w:rPr>
        <w:t xml:space="preserve"> (Cargill, 2023)</w:t>
      </w:r>
      <w:r w:rsidRPr="00412B40">
        <w:rPr>
          <w:rFonts w:ascii="Arial" w:hAnsi="Arial" w:cs="Arial"/>
          <w:color w:val="000000" w:themeColor="text1"/>
          <w:sz w:val="20"/>
          <w:szCs w:val="20"/>
          <w:shd w:val="clear" w:color="auto" w:fill="FFFFFF"/>
        </w:rPr>
        <w:t>.</w:t>
      </w:r>
    </w:p>
    <w:p w14:paraId="125EC525" w14:textId="0AE060C8" w:rsidR="00324985" w:rsidRPr="00412B40" w:rsidRDefault="00274B06" w:rsidP="000D7CC5">
      <w:pPr>
        <w:spacing w:after="0" w:line="360" w:lineRule="auto"/>
        <w:jc w:val="both"/>
        <w:rPr>
          <w:rFonts w:ascii="Arial" w:eastAsia="Calibri" w:hAnsi="Arial" w:cs="Arial"/>
          <w:kern w:val="0"/>
          <w:sz w:val="20"/>
          <w:szCs w:val="20"/>
          <w:lang w:val="en-US"/>
          <w14:ligatures w14:val="none"/>
        </w:rPr>
      </w:pPr>
      <w:r w:rsidRPr="00412B40">
        <w:rPr>
          <w:rFonts w:ascii="Arial" w:hAnsi="Arial" w:cs="Arial"/>
          <w:sz w:val="20"/>
          <w:szCs w:val="20"/>
          <w:lang w:val="en-US"/>
        </w:rPr>
        <w:t xml:space="preserve">This information needs to be made available to the farmers. </w:t>
      </w:r>
      <w:r w:rsidR="00324985" w:rsidRPr="00412B40">
        <w:rPr>
          <w:rFonts w:ascii="Arial" w:eastAsia="Calibri" w:hAnsi="Arial" w:cs="Arial"/>
          <w:kern w:val="0"/>
          <w:sz w:val="20"/>
          <w:szCs w:val="20"/>
          <w:lang w:val="en-US"/>
          <w14:ligatures w14:val="none"/>
        </w:rPr>
        <w:t xml:space="preserve">Apart from extension agents farmers also receive information from various other sources, especially mass media such as radio, TV, and newspapers (Srivastava, 2018). </w:t>
      </w:r>
      <w:r w:rsidRPr="00412B40">
        <w:rPr>
          <w:rFonts w:ascii="Arial" w:eastAsia="Calibri" w:hAnsi="Arial" w:cs="Arial"/>
          <w:kern w:val="0"/>
          <w:sz w:val="20"/>
          <w:szCs w:val="20"/>
          <w:lang w:val="en-US"/>
          <w14:ligatures w14:val="none"/>
        </w:rPr>
        <w:t xml:space="preserve"> </w:t>
      </w:r>
      <w:r w:rsidR="00324985" w:rsidRPr="00412B40">
        <w:rPr>
          <w:rFonts w:ascii="Arial" w:eastAsia="Times New Roman" w:hAnsi="Arial" w:cs="Arial"/>
          <w:color w:val="000000"/>
          <w:kern w:val="0"/>
          <w:sz w:val="20"/>
          <w:szCs w:val="20"/>
          <w:lang w:val="en-US"/>
          <w14:ligatures w14:val="none"/>
        </w:rPr>
        <w:t>Farmers have received agricultural information as inherited knowledge, from agriculture extension workers, radio/TV and from friends (</w:t>
      </w:r>
      <w:r w:rsidR="00324985" w:rsidRPr="00412B40">
        <w:rPr>
          <w:rFonts w:ascii="Arial" w:eastAsia="Times New Roman" w:hAnsi="Arial" w:cs="Arial"/>
          <w:color w:val="111111"/>
          <w:kern w:val="36"/>
          <w:sz w:val="20"/>
          <w:szCs w:val="20"/>
          <w:lang w:val="en-US"/>
          <w14:ligatures w14:val="none"/>
        </w:rPr>
        <w:t>Wanjiku et al., 2021)</w:t>
      </w:r>
      <w:r w:rsidR="00324985" w:rsidRPr="00412B40">
        <w:rPr>
          <w:rFonts w:ascii="Arial" w:eastAsia="Times New Roman" w:hAnsi="Arial" w:cs="Arial"/>
          <w:color w:val="000000"/>
          <w:kern w:val="0"/>
          <w:sz w:val="20"/>
          <w:szCs w:val="20"/>
          <w:lang w:val="en-US"/>
          <w14:ligatures w14:val="none"/>
        </w:rPr>
        <w:t xml:space="preserve">.  Inherited knowledge in this case means practices or knowledge that are perpetuated within the household from one generation to the next. </w:t>
      </w:r>
      <w:r w:rsidR="00324985" w:rsidRPr="00412B40">
        <w:rPr>
          <w:rFonts w:ascii="Arial" w:eastAsia="Calibri" w:hAnsi="Arial" w:cs="Arial"/>
          <w:kern w:val="0"/>
          <w:sz w:val="20"/>
          <w:szCs w:val="20"/>
          <w:lang w:val="en-US"/>
          <w14:ligatures w14:val="none"/>
        </w:rPr>
        <w:t xml:space="preserve">Knowledge sharing forums are convened to promote the exchange of local agricultural information among farmers, using participatory peer-to-peer education and learning (Agim &amp; Chioma, 2020).  </w:t>
      </w:r>
    </w:p>
    <w:p w14:paraId="68F4E753" w14:textId="1A41D092" w:rsidR="00274B06" w:rsidRPr="00412B40" w:rsidRDefault="00D8440C" w:rsidP="000D7CC5">
      <w:pPr>
        <w:spacing w:after="0" w:line="360" w:lineRule="auto"/>
        <w:jc w:val="both"/>
        <w:rPr>
          <w:rFonts w:ascii="Arial" w:eastAsia="Calibri" w:hAnsi="Arial" w:cs="Arial"/>
          <w:kern w:val="0"/>
          <w:sz w:val="20"/>
          <w:szCs w:val="20"/>
          <w:lang w:val="en-US"/>
          <w14:ligatures w14:val="none"/>
        </w:rPr>
      </w:pPr>
      <w:r w:rsidRPr="00412B40">
        <w:rPr>
          <w:rFonts w:ascii="Arial" w:eastAsia="Calibri" w:hAnsi="Arial" w:cs="Arial"/>
          <w:bCs/>
          <w:kern w:val="0"/>
          <w:sz w:val="20"/>
          <w:szCs w:val="20"/>
          <w:lang w:val="en-US"/>
          <w14:ligatures w14:val="none"/>
        </w:rPr>
        <w:t>Information Communication and Technology (ICT)</w:t>
      </w:r>
      <w:r w:rsidR="00274B06" w:rsidRPr="00412B40">
        <w:rPr>
          <w:rFonts w:ascii="Arial" w:eastAsia="Calibri" w:hAnsi="Arial" w:cs="Arial"/>
          <w:bCs/>
          <w:color w:val="000000"/>
          <w:kern w:val="0"/>
          <w:sz w:val="20"/>
          <w:szCs w:val="20"/>
          <w:lang w:val="en-US"/>
          <w14:ligatures w14:val="none"/>
        </w:rPr>
        <w:t xml:space="preserve"> </w:t>
      </w:r>
      <w:r w:rsidRPr="00412B40">
        <w:rPr>
          <w:rFonts w:ascii="Arial" w:eastAsia="Calibri" w:hAnsi="Arial" w:cs="Arial"/>
          <w:color w:val="000000"/>
          <w:kern w:val="0"/>
          <w:sz w:val="20"/>
          <w:szCs w:val="20"/>
          <w:shd w:val="clear" w:color="auto" w:fill="FFFFFF"/>
          <w:lang w:val="en-US"/>
          <w14:ligatures w14:val="none"/>
        </w:rPr>
        <w:t>mean all devices,</w:t>
      </w:r>
      <w:r w:rsidR="00274B06" w:rsidRPr="00412B40">
        <w:rPr>
          <w:rFonts w:ascii="Arial" w:eastAsia="Calibri" w:hAnsi="Arial" w:cs="Arial"/>
          <w:color w:val="000000"/>
          <w:kern w:val="0"/>
          <w:sz w:val="20"/>
          <w:szCs w:val="20"/>
          <w:shd w:val="clear" w:color="auto" w:fill="FFFFFF"/>
          <w:lang w:val="en-US"/>
          <w14:ligatures w14:val="none"/>
        </w:rPr>
        <w:t xml:space="preserve"> (including landline telephones, mobile phones, radio, internet and television broadcast)</w:t>
      </w:r>
      <w:r w:rsidRPr="00412B40">
        <w:rPr>
          <w:rFonts w:ascii="Arial" w:eastAsia="Calibri" w:hAnsi="Arial" w:cs="Arial"/>
          <w:color w:val="000000"/>
          <w:kern w:val="0"/>
          <w:sz w:val="20"/>
          <w:szCs w:val="20"/>
          <w:shd w:val="clear" w:color="auto" w:fill="FFFFFF"/>
          <w:lang w:val="en-US"/>
          <w14:ligatures w14:val="none"/>
        </w:rPr>
        <w:t> </w:t>
      </w:r>
      <w:hyperlink r:id="rId8" w:history="1">
        <w:r w:rsidRPr="00412B40">
          <w:rPr>
            <w:rFonts w:ascii="Arial" w:eastAsia="Calibri" w:hAnsi="Arial" w:cs="Arial"/>
            <w:color w:val="000000"/>
            <w:kern w:val="0"/>
            <w:sz w:val="20"/>
            <w:szCs w:val="20"/>
            <w:shd w:val="clear" w:color="auto" w:fill="FFFFFF"/>
            <w:lang w:val="en-US"/>
            <w14:ligatures w14:val="none"/>
          </w:rPr>
          <w:t>networking components</w:t>
        </w:r>
      </w:hyperlink>
      <w:r w:rsidRPr="00412B40">
        <w:rPr>
          <w:rFonts w:ascii="Arial" w:eastAsia="Calibri" w:hAnsi="Arial" w:cs="Arial"/>
          <w:color w:val="000000"/>
          <w:kern w:val="0"/>
          <w:sz w:val="20"/>
          <w:szCs w:val="20"/>
          <w:shd w:val="clear" w:color="auto" w:fill="FFFFFF"/>
          <w:lang w:val="en-US"/>
          <w14:ligatures w14:val="none"/>
        </w:rPr>
        <w:t>, applications and </w:t>
      </w:r>
      <w:hyperlink r:id="rId9" w:history="1">
        <w:r w:rsidRPr="00412B40">
          <w:rPr>
            <w:rFonts w:ascii="Arial" w:eastAsia="Calibri" w:hAnsi="Arial" w:cs="Arial"/>
            <w:color w:val="000000"/>
            <w:kern w:val="0"/>
            <w:sz w:val="20"/>
            <w:szCs w:val="20"/>
            <w:shd w:val="clear" w:color="auto" w:fill="FFFFFF"/>
            <w:lang w:val="en-US"/>
            <w14:ligatures w14:val="none"/>
          </w:rPr>
          <w:t>systems</w:t>
        </w:r>
      </w:hyperlink>
      <w:r w:rsidRPr="00412B40">
        <w:rPr>
          <w:rFonts w:ascii="Arial" w:eastAsia="Calibri" w:hAnsi="Arial" w:cs="Arial"/>
          <w:color w:val="000000"/>
          <w:kern w:val="0"/>
          <w:sz w:val="20"/>
          <w:szCs w:val="20"/>
          <w:shd w:val="clear" w:color="auto" w:fill="FFFFFF"/>
          <w:lang w:val="en-US"/>
          <w14:ligatures w14:val="none"/>
        </w:rPr>
        <w:t xml:space="preserve"> that combined allow people and organizations to interact in the digital world (Rouse, 2019). </w:t>
      </w:r>
      <w:r w:rsidR="00274B06" w:rsidRPr="00412B40">
        <w:rPr>
          <w:rFonts w:ascii="Arial" w:eastAsia="Calibri" w:hAnsi="Arial" w:cs="Arial"/>
          <w:color w:val="000000"/>
          <w:kern w:val="0"/>
          <w:sz w:val="20"/>
          <w:szCs w:val="20"/>
          <w:lang w:val="en-US"/>
          <w14:ligatures w14:val="none"/>
        </w:rPr>
        <w:t xml:space="preserve">Information communication technologies (ICT) are critical in the agriculture industry, much like in nearly every other industry in the world </w:t>
      </w:r>
      <w:r w:rsidR="00274B06" w:rsidRPr="00412B40">
        <w:rPr>
          <w:rFonts w:ascii="Arial" w:eastAsia="Calibri" w:hAnsi="Arial" w:cs="Arial"/>
          <w:kern w:val="0"/>
          <w:sz w:val="20"/>
          <w:szCs w:val="20"/>
          <w:lang w:val="en-US"/>
          <w14:ligatures w14:val="none"/>
        </w:rPr>
        <w:t>(</w:t>
      </w:r>
      <w:proofErr w:type="spellStart"/>
      <w:r w:rsidR="00AD5CCC" w:rsidRPr="00412B40">
        <w:rPr>
          <w:rFonts w:ascii="Arial" w:eastAsia="Calibri" w:hAnsi="Arial" w:cs="Arial"/>
          <w:kern w:val="0"/>
          <w:sz w:val="20"/>
          <w:szCs w:val="20"/>
          <w:lang w:val="en-US"/>
          <w14:ligatures w14:val="none"/>
        </w:rPr>
        <w:t>Ayim</w:t>
      </w:r>
      <w:proofErr w:type="spellEnd"/>
      <w:r w:rsidR="00AD5CCC" w:rsidRPr="00412B40">
        <w:rPr>
          <w:rFonts w:ascii="Arial" w:eastAsia="Calibri" w:hAnsi="Arial" w:cs="Arial"/>
          <w:kern w:val="0"/>
          <w:sz w:val="20"/>
          <w:szCs w:val="20"/>
          <w:lang w:val="en-US"/>
          <w14:ligatures w14:val="none"/>
        </w:rPr>
        <w:t>, et al., 2022)</w:t>
      </w:r>
      <w:r w:rsidR="00274B06" w:rsidRPr="00412B40">
        <w:rPr>
          <w:rFonts w:ascii="Arial" w:eastAsia="Calibri" w:hAnsi="Arial" w:cs="Arial"/>
          <w:color w:val="000000"/>
          <w:kern w:val="0"/>
          <w:sz w:val="20"/>
          <w:szCs w:val="20"/>
          <w:lang w:val="en-US"/>
          <w14:ligatures w14:val="none"/>
        </w:rPr>
        <w:t xml:space="preserve">. These technologies, which include satellites, mobile networks, and internet which send and receive data, that if collected and interpreted appropriately yield valuable information </w:t>
      </w:r>
      <w:r w:rsidR="00C4011D" w:rsidRPr="00412B40">
        <w:rPr>
          <w:rFonts w:ascii="Arial" w:eastAsia="Calibri" w:hAnsi="Arial" w:cs="Arial"/>
          <w:color w:val="000000"/>
          <w:kern w:val="0"/>
          <w:sz w:val="20"/>
          <w:szCs w:val="20"/>
          <w:lang w:val="en-US"/>
          <w14:ligatures w14:val="none"/>
        </w:rPr>
        <w:t>(</w:t>
      </w:r>
      <w:proofErr w:type="gramStart"/>
      <w:r w:rsidR="00C4011D" w:rsidRPr="00412B40">
        <w:rPr>
          <w:rFonts w:ascii="Arial" w:hAnsi="Arial" w:cs="Arial"/>
          <w:color w:val="000000" w:themeColor="text1"/>
          <w:sz w:val="20"/>
          <w:szCs w:val="20"/>
          <w:shd w:val="clear" w:color="auto" w:fill="FCFCFC"/>
          <w:lang w:val="en-US"/>
        </w:rPr>
        <w:t>J</w:t>
      </w:r>
      <w:r w:rsidR="00C4011D" w:rsidRPr="00412B40">
        <w:rPr>
          <w:rFonts w:ascii="Arial" w:hAnsi="Arial" w:cs="Arial"/>
          <w:color w:val="000000" w:themeColor="text1"/>
          <w:sz w:val="20"/>
          <w:szCs w:val="20"/>
          <w:shd w:val="clear" w:color="auto" w:fill="FCFCFC"/>
        </w:rPr>
        <w:t xml:space="preserve">ohri, </w:t>
      </w:r>
      <w:r w:rsidR="00C4011D" w:rsidRPr="00412B40">
        <w:rPr>
          <w:rFonts w:ascii="Arial" w:hAnsi="Arial" w:cs="Arial"/>
          <w:color w:val="000000" w:themeColor="text1"/>
          <w:sz w:val="20"/>
          <w:szCs w:val="20"/>
          <w:shd w:val="clear" w:color="auto" w:fill="FCFCFC"/>
          <w:lang w:val="en-US"/>
        </w:rPr>
        <w:t xml:space="preserve"> et al.</w:t>
      </w:r>
      <w:proofErr w:type="gramEnd"/>
      <w:r w:rsidR="00C4011D" w:rsidRPr="00412B40">
        <w:rPr>
          <w:rFonts w:ascii="Arial" w:hAnsi="Arial" w:cs="Arial"/>
          <w:color w:val="000000" w:themeColor="text1"/>
          <w:sz w:val="20"/>
          <w:szCs w:val="20"/>
          <w:shd w:val="clear" w:color="auto" w:fill="FCFCFC"/>
          <w:lang w:val="en-US"/>
        </w:rPr>
        <w:t xml:space="preserve">, </w:t>
      </w:r>
      <w:r w:rsidR="00C4011D" w:rsidRPr="00412B40">
        <w:rPr>
          <w:rFonts w:ascii="Arial" w:hAnsi="Arial" w:cs="Arial"/>
          <w:color w:val="000000" w:themeColor="text1"/>
          <w:sz w:val="20"/>
          <w:szCs w:val="20"/>
          <w:shd w:val="clear" w:color="auto" w:fill="FCFCFC"/>
        </w:rPr>
        <w:t xml:space="preserve">2022). </w:t>
      </w:r>
    </w:p>
    <w:p w14:paraId="65F69BDD" w14:textId="2879EFE5" w:rsidR="00274B06" w:rsidRPr="00412B40" w:rsidRDefault="00274B06" w:rsidP="000D7CC5">
      <w:pPr>
        <w:spacing w:after="0" w:line="360" w:lineRule="auto"/>
        <w:jc w:val="both"/>
        <w:rPr>
          <w:rFonts w:ascii="Arial" w:eastAsia="Calibri" w:hAnsi="Arial" w:cs="Arial"/>
          <w:bCs/>
          <w:kern w:val="0"/>
          <w:sz w:val="20"/>
          <w:szCs w:val="20"/>
          <w:lang w:val="en-US"/>
          <w14:ligatures w14:val="none"/>
        </w:rPr>
      </w:pPr>
      <w:r w:rsidRPr="00412B40">
        <w:rPr>
          <w:rFonts w:ascii="Arial" w:eastAsia="Calibri" w:hAnsi="Arial" w:cs="Arial"/>
          <w:bCs/>
          <w:kern w:val="0"/>
          <w:sz w:val="20"/>
          <w:szCs w:val="20"/>
          <w:lang w:val="en-US"/>
          <w14:ligatures w14:val="none"/>
        </w:rPr>
        <w:t>Private extension involves personnel in the private sector that delivers advisory services in the area of agriculture and is seen as alternate to the public extension (Bloome, 1993). It refers to the services provided in the areas of agriculture and allied fields by extension personnel working in the private agencies or organizations for which farmers are expecting to pay a fee and in sometimes, services are provided without a fee (</w:t>
      </w:r>
      <w:proofErr w:type="spellStart"/>
      <w:r w:rsidRPr="00412B40">
        <w:rPr>
          <w:rFonts w:ascii="Arial" w:eastAsia="Calibri" w:hAnsi="Arial" w:cs="Arial"/>
          <w:bCs/>
          <w:kern w:val="0"/>
          <w:sz w:val="20"/>
          <w:szCs w:val="20"/>
          <w:lang w:val="en-US"/>
          <w14:ligatures w14:val="none"/>
        </w:rPr>
        <w:t>Suraji</w:t>
      </w:r>
      <w:proofErr w:type="spellEnd"/>
      <w:r w:rsidRPr="00412B40">
        <w:rPr>
          <w:rFonts w:ascii="Arial" w:eastAsia="Calibri" w:hAnsi="Arial" w:cs="Arial"/>
          <w:bCs/>
          <w:kern w:val="0"/>
          <w:sz w:val="20"/>
          <w:szCs w:val="20"/>
          <w:lang w:val="en-US"/>
          <w14:ligatures w14:val="none"/>
        </w:rPr>
        <w:t xml:space="preserve"> et al., 2020). Public extension services refer to the agricultural advisory services provided by government through its funding, mainly towards personnel emoluments, research, farmer trainings and transferring knowledge on agriculture to the farmers (</w:t>
      </w:r>
      <w:proofErr w:type="spellStart"/>
      <w:r w:rsidRPr="00412B40">
        <w:rPr>
          <w:rFonts w:ascii="Arial" w:eastAsia="Calibri" w:hAnsi="Arial" w:cs="Arial"/>
          <w:bCs/>
          <w:kern w:val="0"/>
          <w:sz w:val="20"/>
          <w:szCs w:val="20"/>
          <w:lang w:val="en-US"/>
          <w14:ligatures w14:val="none"/>
        </w:rPr>
        <w:t>Matome</w:t>
      </w:r>
      <w:proofErr w:type="spellEnd"/>
      <w:r w:rsidRPr="00412B40">
        <w:rPr>
          <w:rFonts w:ascii="Arial" w:eastAsia="Calibri" w:hAnsi="Arial" w:cs="Arial"/>
          <w:bCs/>
          <w:kern w:val="0"/>
          <w:sz w:val="20"/>
          <w:szCs w:val="20"/>
          <w:lang w:val="en-US"/>
          <w14:ligatures w14:val="none"/>
        </w:rPr>
        <w:t xml:space="preserve"> &amp; Antwi, 2022).</w:t>
      </w:r>
    </w:p>
    <w:p w14:paraId="356E816B" w14:textId="77777777" w:rsidR="00D8440C" w:rsidRPr="00412B40" w:rsidRDefault="00D8440C" w:rsidP="000D7CC5">
      <w:pPr>
        <w:autoSpaceDE w:val="0"/>
        <w:autoSpaceDN w:val="0"/>
        <w:adjustRightInd w:val="0"/>
        <w:spacing w:after="0" w:line="360" w:lineRule="auto"/>
        <w:jc w:val="both"/>
        <w:rPr>
          <w:rFonts w:ascii="Arial" w:eastAsia="Calibri" w:hAnsi="Arial" w:cs="Arial"/>
          <w:color w:val="000000"/>
          <w:kern w:val="0"/>
          <w:sz w:val="20"/>
          <w:szCs w:val="20"/>
          <w:shd w:val="clear" w:color="auto" w:fill="FFFFFF"/>
          <w:lang w:val="en-US"/>
          <w14:ligatures w14:val="none"/>
        </w:rPr>
      </w:pPr>
    </w:p>
    <w:p w14:paraId="065D98DA" w14:textId="24D155D7" w:rsidR="00D8440C" w:rsidRPr="00412B40" w:rsidRDefault="00D8440C" w:rsidP="000D7CC5">
      <w:pPr>
        <w:autoSpaceDE w:val="0"/>
        <w:autoSpaceDN w:val="0"/>
        <w:adjustRightInd w:val="0"/>
        <w:spacing w:after="120" w:line="360" w:lineRule="auto"/>
        <w:jc w:val="both"/>
        <w:rPr>
          <w:rFonts w:ascii="Arial" w:eastAsia="Calibri" w:hAnsi="Arial" w:cs="Arial"/>
          <w:color w:val="000000"/>
          <w:kern w:val="0"/>
          <w:sz w:val="20"/>
          <w:szCs w:val="20"/>
          <w:lang w:val="en-US"/>
          <w14:ligatures w14:val="none"/>
        </w:rPr>
      </w:pPr>
      <w:r w:rsidRPr="00412B40">
        <w:rPr>
          <w:rFonts w:ascii="Arial" w:eastAsia="Calibri" w:hAnsi="Arial" w:cs="Arial"/>
          <w:bCs/>
          <w:color w:val="000000"/>
          <w:kern w:val="0"/>
          <w:sz w:val="20"/>
          <w:szCs w:val="20"/>
          <w:shd w:val="clear" w:color="auto" w:fill="FFFFFF"/>
          <w:lang w:val="en-US"/>
          <w14:ligatures w14:val="none"/>
        </w:rPr>
        <w:t>Information Source</w:t>
      </w:r>
      <w:r w:rsidR="00274B06" w:rsidRPr="00412B40">
        <w:rPr>
          <w:rFonts w:ascii="Arial" w:eastAsia="Calibri" w:hAnsi="Arial" w:cs="Arial"/>
          <w:bCs/>
          <w:color w:val="000000"/>
          <w:kern w:val="0"/>
          <w:sz w:val="20"/>
          <w:szCs w:val="20"/>
          <w:shd w:val="clear" w:color="auto" w:fill="FFFFFF"/>
          <w:lang w:val="en-US"/>
          <w14:ligatures w14:val="none"/>
        </w:rPr>
        <w:t xml:space="preserve"> is</w:t>
      </w:r>
      <w:r w:rsidR="00C37DEA" w:rsidRPr="00412B40">
        <w:rPr>
          <w:rFonts w:ascii="Arial" w:eastAsia="Calibri" w:hAnsi="Arial" w:cs="Arial"/>
          <w:color w:val="000000"/>
          <w:kern w:val="0"/>
          <w:sz w:val="20"/>
          <w:szCs w:val="20"/>
          <w:shd w:val="clear" w:color="auto" w:fill="FFFFFF"/>
          <w:lang w:val="en-US"/>
          <w14:ligatures w14:val="none"/>
        </w:rPr>
        <w:t xml:space="preserve"> anything that might inform a person about something or</w:t>
      </w:r>
      <w:r w:rsidRPr="00412B40">
        <w:rPr>
          <w:rFonts w:ascii="Arial" w:eastAsia="Calibri" w:hAnsi="Arial" w:cs="Arial"/>
          <w:color w:val="000000"/>
          <w:kern w:val="0"/>
          <w:sz w:val="20"/>
          <w:szCs w:val="20"/>
          <w:shd w:val="clear" w:color="auto" w:fill="FFFFFF"/>
          <w:lang w:val="en-US"/>
          <w14:ligatures w14:val="none"/>
        </w:rPr>
        <w:t xml:space="preserve"> provide knowledge to somebody. Information sources may be observations, speeches, documents, pictures, organizations etc.</w:t>
      </w:r>
      <w:r w:rsidRPr="00412B40">
        <w:rPr>
          <w:rFonts w:ascii="Arial" w:eastAsia="Calibri" w:hAnsi="Arial" w:cs="Arial"/>
          <w:bCs/>
          <w:color w:val="000000"/>
          <w:kern w:val="0"/>
          <w:sz w:val="20"/>
          <w:szCs w:val="20"/>
          <w:lang w:val="en-US"/>
          <w14:ligatures w14:val="none"/>
        </w:rPr>
        <w:t xml:space="preserve"> (Varshney, 2011).</w:t>
      </w:r>
      <w:r w:rsidRPr="00412B40">
        <w:rPr>
          <w:rFonts w:ascii="Arial" w:eastAsia="Calibri" w:hAnsi="Arial" w:cs="Arial"/>
          <w:color w:val="000000"/>
          <w:kern w:val="0"/>
          <w:sz w:val="20"/>
          <w:szCs w:val="20"/>
          <w:shd w:val="clear" w:color="auto" w:fill="FFFFFF"/>
          <w:lang w:val="en-US"/>
          <w14:ligatures w14:val="none"/>
        </w:rPr>
        <w:t xml:space="preserve"> For this study information source will refer to the various ways farmers access information</w:t>
      </w:r>
      <w:r w:rsidR="00274B06" w:rsidRPr="00412B40">
        <w:rPr>
          <w:rFonts w:ascii="Arial" w:eastAsia="Calibri" w:hAnsi="Arial" w:cs="Arial"/>
          <w:color w:val="000000"/>
          <w:kern w:val="0"/>
          <w:sz w:val="20"/>
          <w:szCs w:val="20"/>
          <w:shd w:val="clear" w:color="auto" w:fill="FFFFFF"/>
          <w:lang w:val="en-US"/>
          <w14:ligatures w14:val="none"/>
        </w:rPr>
        <w:t>, t</w:t>
      </w:r>
      <w:r w:rsidRPr="00412B40">
        <w:rPr>
          <w:rFonts w:ascii="Arial" w:eastAsia="Calibri" w:hAnsi="Arial" w:cs="Arial"/>
          <w:color w:val="000000"/>
          <w:kern w:val="0"/>
          <w:sz w:val="20"/>
          <w:szCs w:val="20"/>
          <w:shd w:val="clear" w:color="auto" w:fill="FFFFFF"/>
          <w:lang w:val="en-US"/>
          <w14:ligatures w14:val="none"/>
        </w:rPr>
        <w:t xml:space="preserve">hese sources include </w:t>
      </w:r>
      <w:r w:rsidRPr="00412B40">
        <w:rPr>
          <w:rFonts w:ascii="Arial" w:eastAsia="Calibri" w:hAnsi="Arial" w:cs="Arial"/>
          <w:bCs/>
          <w:kern w:val="0"/>
          <w:sz w:val="20"/>
          <w:szCs w:val="20"/>
          <w:lang w:val="en-US"/>
          <w14:ligatures w14:val="none"/>
        </w:rPr>
        <w:t>public extension agents, private extension agents, and ICT (Radio/TV/Mobile phones/internet).</w:t>
      </w:r>
    </w:p>
    <w:p w14:paraId="7C5A82E7" w14:textId="3441C66F" w:rsidR="004F211A" w:rsidRPr="008C3F7C" w:rsidRDefault="00274B06" w:rsidP="000D7CC5">
      <w:pPr>
        <w:spacing w:after="0" w:line="360" w:lineRule="auto"/>
        <w:jc w:val="both"/>
        <w:rPr>
          <w:rFonts w:ascii="Times New Roman" w:eastAsia="Calibri" w:hAnsi="Times New Roman" w:cs="Times New Roman"/>
          <w:bCs/>
          <w:kern w:val="0"/>
          <w:sz w:val="24"/>
          <w:szCs w:val="24"/>
          <w:lang w:val="en-US"/>
          <w14:ligatures w14:val="none"/>
        </w:rPr>
      </w:pPr>
      <w:r w:rsidRPr="00412B40">
        <w:rPr>
          <w:rFonts w:ascii="Arial" w:eastAsia="Calibri" w:hAnsi="Arial" w:cs="Arial"/>
          <w:bCs/>
          <w:kern w:val="0"/>
          <w:sz w:val="20"/>
          <w:szCs w:val="20"/>
          <w:lang w:val="en-US"/>
          <w14:ligatures w14:val="none"/>
        </w:rPr>
        <w:t>This study tries to compare the sources which rural farmers use and rely in</w:t>
      </w:r>
      <w:r w:rsidR="003654B2" w:rsidRPr="00412B40">
        <w:rPr>
          <w:rFonts w:ascii="Arial" w:eastAsia="Calibri" w:hAnsi="Arial" w:cs="Arial"/>
          <w:bCs/>
          <w:kern w:val="0"/>
          <w:sz w:val="20"/>
          <w:szCs w:val="20"/>
          <w:lang w:val="en-US"/>
          <w14:ligatures w14:val="none"/>
        </w:rPr>
        <w:t xml:space="preserve"> </w:t>
      </w:r>
      <w:r w:rsidRPr="00412B40">
        <w:rPr>
          <w:rFonts w:ascii="Arial" w:eastAsia="Calibri" w:hAnsi="Arial" w:cs="Arial"/>
          <w:bCs/>
          <w:kern w:val="0"/>
          <w:sz w:val="20"/>
          <w:szCs w:val="20"/>
          <w:lang w:val="en-US"/>
          <w14:ligatures w14:val="none"/>
        </w:rPr>
        <w:t>o</w:t>
      </w:r>
      <w:r w:rsidR="003654B2" w:rsidRPr="00412B40">
        <w:rPr>
          <w:rFonts w:ascii="Arial" w:eastAsia="Calibri" w:hAnsi="Arial" w:cs="Arial"/>
          <w:bCs/>
          <w:kern w:val="0"/>
          <w:sz w:val="20"/>
          <w:szCs w:val="20"/>
          <w:lang w:val="en-US"/>
          <w14:ligatures w14:val="none"/>
        </w:rPr>
        <w:t>r</w:t>
      </w:r>
      <w:r w:rsidRPr="00412B40">
        <w:rPr>
          <w:rFonts w:ascii="Arial" w:eastAsia="Calibri" w:hAnsi="Arial" w:cs="Arial"/>
          <w:bCs/>
          <w:kern w:val="0"/>
          <w:sz w:val="20"/>
          <w:szCs w:val="20"/>
          <w:lang w:val="en-US"/>
          <w14:ligatures w14:val="none"/>
        </w:rPr>
        <w:t xml:space="preserve">der to get agricultural information and apply it in </w:t>
      </w:r>
      <w:proofErr w:type="spellStart"/>
      <w:r w:rsidRPr="00412B40">
        <w:rPr>
          <w:rFonts w:ascii="Arial" w:eastAsia="Calibri" w:hAnsi="Arial" w:cs="Arial"/>
          <w:bCs/>
          <w:kern w:val="0"/>
          <w:sz w:val="20"/>
          <w:szCs w:val="20"/>
          <w:lang w:val="en-US"/>
          <w14:ligatures w14:val="none"/>
        </w:rPr>
        <w:t>there</w:t>
      </w:r>
      <w:proofErr w:type="spellEnd"/>
      <w:r w:rsidRPr="00412B40">
        <w:rPr>
          <w:rFonts w:ascii="Arial" w:eastAsia="Calibri" w:hAnsi="Arial" w:cs="Arial"/>
          <w:bCs/>
          <w:kern w:val="0"/>
          <w:sz w:val="20"/>
          <w:szCs w:val="20"/>
          <w:lang w:val="en-US"/>
          <w14:ligatures w14:val="none"/>
        </w:rPr>
        <w:t xml:space="preserve"> production activities</w:t>
      </w:r>
      <w:r w:rsidRPr="008C3F7C">
        <w:rPr>
          <w:rFonts w:ascii="Times New Roman" w:eastAsia="Calibri" w:hAnsi="Times New Roman" w:cs="Times New Roman"/>
          <w:bCs/>
          <w:kern w:val="0"/>
          <w:sz w:val="24"/>
          <w:szCs w:val="24"/>
          <w:lang w:val="en-US"/>
          <w14:ligatures w14:val="none"/>
        </w:rPr>
        <w:t>.</w:t>
      </w:r>
      <w:bookmarkStart w:id="1" w:name="_Toc80035066"/>
    </w:p>
    <w:p w14:paraId="02F8F409" w14:textId="71D7B38F" w:rsidR="004F211A" w:rsidRPr="00412B40" w:rsidRDefault="00150AAC" w:rsidP="00412B40">
      <w:pPr>
        <w:spacing w:after="0" w:line="360" w:lineRule="auto"/>
        <w:rPr>
          <w:rFonts w:ascii="Arial" w:eastAsia="Calibri" w:hAnsi="Arial" w:cs="Arial"/>
          <w:bCs/>
          <w:kern w:val="0"/>
          <w:lang w:val="en-US"/>
          <w14:ligatures w14:val="none"/>
        </w:rPr>
      </w:pPr>
      <w:r>
        <w:rPr>
          <w:rFonts w:ascii="Arial" w:eastAsia="Times New Roman" w:hAnsi="Arial" w:cs="Arial"/>
          <w:b/>
          <w:bCs/>
          <w:color w:val="000000"/>
          <w:kern w:val="0"/>
          <w:lang w:val="en-US"/>
          <w14:ligatures w14:val="none"/>
        </w:rPr>
        <w:t xml:space="preserve">2. </w:t>
      </w:r>
      <w:r w:rsidR="004F211A" w:rsidRPr="00412B40">
        <w:rPr>
          <w:rFonts w:ascii="Arial" w:eastAsia="Times New Roman" w:hAnsi="Arial" w:cs="Arial"/>
          <w:b/>
          <w:bCs/>
          <w:color w:val="000000"/>
          <w:kern w:val="0"/>
          <w:lang w:val="en-US"/>
          <w14:ligatures w14:val="none"/>
        </w:rPr>
        <w:t>METHODOLOGY</w:t>
      </w:r>
      <w:bookmarkEnd w:id="1"/>
    </w:p>
    <w:p w14:paraId="569596B4" w14:textId="6FCC462C" w:rsidR="004F211A" w:rsidRPr="00150AAC" w:rsidRDefault="004F211A" w:rsidP="00425AAD">
      <w:pPr>
        <w:tabs>
          <w:tab w:val="left" w:pos="4226"/>
        </w:tabs>
        <w:autoSpaceDE w:val="0"/>
        <w:autoSpaceDN w:val="0"/>
        <w:adjustRightInd w:val="0"/>
        <w:spacing w:after="120" w:line="360" w:lineRule="auto"/>
        <w:jc w:val="both"/>
        <w:rPr>
          <w:rFonts w:ascii="Arial" w:eastAsia="Times New Roman" w:hAnsi="Arial" w:cs="Arial"/>
          <w:color w:val="0B0C0C"/>
          <w:kern w:val="36"/>
          <w:sz w:val="20"/>
          <w:szCs w:val="20"/>
          <w:lang w:val="en-US"/>
          <w14:ligatures w14:val="none"/>
        </w:rPr>
      </w:pPr>
      <w:r w:rsidRPr="00150AAC">
        <w:rPr>
          <w:rFonts w:ascii="Arial" w:eastAsia="Calibri" w:hAnsi="Arial" w:cs="Arial"/>
          <w:kern w:val="0"/>
          <w:sz w:val="20"/>
          <w:szCs w:val="20"/>
          <w:lang w:val="en-US"/>
          <w14:ligatures w14:val="none"/>
        </w:rPr>
        <w:t xml:space="preserve">A cross-sectional survey design was used for the study. </w:t>
      </w:r>
      <w:r w:rsidRPr="00150AAC">
        <w:rPr>
          <w:rFonts w:ascii="Arial" w:eastAsia="Calibri" w:hAnsi="Arial" w:cs="Arial"/>
          <w:color w:val="222222"/>
          <w:kern w:val="0"/>
          <w:sz w:val="20"/>
          <w:szCs w:val="20"/>
          <w:shd w:val="clear" w:color="auto" w:fill="FFFFFF"/>
          <w:lang w:val="en-US"/>
          <w14:ligatures w14:val="none"/>
        </w:rPr>
        <w:t xml:space="preserve">This design involves looking people at one specific point in time </w:t>
      </w:r>
      <w:r w:rsidRPr="00150AAC">
        <w:rPr>
          <w:rFonts w:ascii="Arial" w:eastAsia="Times New Roman" w:hAnsi="Arial" w:cs="Arial"/>
          <w:color w:val="0B0C0C"/>
          <w:kern w:val="36"/>
          <w:sz w:val="20"/>
          <w:szCs w:val="20"/>
          <w:lang w:val="en-US"/>
          <w14:ligatures w14:val="none"/>
        </w:rPr>
        <w:t>(</w:t>
      </w:r>
      <w:r w:rsidR="00425AAD" w:rsidRPr="00150AAC">
        <w:rPr>
          <w:rFonts w:ascii="Arial" w:eastAsia="Times New Roman" w:hAnsi="Arial" w:cs="Arial"/>
          <w:color w:val="0B0C0C"/>
          <w:kern w:val="36"/>
          <w:sz w:val="20"/>
          <w:szCs w:val="20"/>
          <w:lang w:val="en-US"/>
          <w14:ligatures w14:val="none"/>
        </w:rPr>
        <w:t>Lauren, 2023)</w:t>
      </w:r>
      <w:r w:rsidRPr="00150AAC">
        <w:rPr>
          <w:rFonts w:ascii="Arial" w:eastAsia="Times New Roman" w:hAnsi="Arial" w:cs="Arial"/>
          <w:color w:val="000000"/>
          <w:kern w:val="36"/>
          <w:sz w:val="20"/>
          <w:szCs w:val="20"/>
          <w:lang w:val="en-US"/>
          <w14:ligatures w14:val="none"/>
        </w:rPr>
        <w:t>.</w:t>
      </w:r>
      <w:r w:rsidRPr="00150AAC">
        <w:rPr>
          <w:rFonts w:ascii="Arial" w:eastAsia="Calibri" w:hAnsi="Arial" w:cs="Arial"/>
          <w:color w:val="000000"/>
          <w:kern w:val="0"/>
          <w:sz w:val="20"/>
          <w:szCs w:val="20"/>
          <w:shd w:val="clear" w:color="auto" w:fill="FFFFFF"/>
          <w:lang w:val="en-US"/>
          <w14:ligatures w14:val="none"/>
        </w:rPr>
        <w:t xml:space="preserve"> The data is collected at the same time from people who are similar in other characteristics but different in a key factor of interest such as age, income levels, or geographic location (Deakin, 2021).</w:t>
      </w:r>
      <w:r w:rsidRPr="00150AAC">
        <w:rPr>
          <w:rFonts w:ascii="Arial" w:eastAsia="Calibri" w:hAnsi="Arial" w:cs="Arial"/>
          <w:kern w:val="0"/>
          <w:sz w:val="20"/>
          <w:szCs w:val="20"/>
          <w:shd w:val="clear" w:color="auto" w:fill="FFFFFF"/>
          <w:lang w:val="en-US"/>
          <w14:ligatures w14:val="none"/>
        </w:rPr>
        <w:t xml:space="preserve"> Data is often obtained using self-report surveys and researchers are then able to collect a lot of information from a large pool of participants (Cherry, 2019).</w:t>
      </w:r>
    </w:p>
    <w:p w14:paraId="03D354A6" w14:textId="3EE9514B" w:rsidR="004F211A" w:rsidRPr="00150AAC" w:rsidRDefault="004F211A" w:rsidP="000D7CC5">
      <w:pPr>
        <w:autoSpaceDE w:val="0"/>
        <w:autoSpaceDN w:val="0"/>
        <w:adjustRightInd w:val="0"/>
        <w:spacing w:after="240" w:line="360" w:lineRule="auto"/>
        <w:jc w:val="both"/>
        <w:rPr>
          <w:rFonts w:ascii="Arial" w:eastAsia="Calibri" w:hAnsi="Arial" w:cs="Arial"/>
          <w:kern w:val="0"/>
          <w:sz w:val="20"/>
          <w:szCs w:val="20"/>
          <w:lang w:val="en-US"/>
          <w14:ligatures w14:val="none"/>
        </w:rPr>
      </w:pPr>
      <w:r w:rsidRPr="00150AAC">
        <w:rPr>
          <w:rFonts w:ascii="Arial" w:eastAsia="Calibri" w:hAnsi="Arial" w:cs="Arial"/>
          <w:kern w:val="0"/>
          <w:sz w:val="20"/>
          <w:szCs w:val="20"/>
          <w:lang w:val="en-US"/>
          <w14:ligatures w14:val="none"/>
        </w:rPr>
        <w:lastRenderedPageBreak/>
        <w:t>The study was carried out in Kitui West Su</w:t>
      </w:r>
      <w:r w:rsidR="00A15DD9" w:rsidRPr="00150AAC">
        <w:rPr>
          <w:rFonts w:ascii="Arial" w:eastAsia="Calibri" w:hAnsi="Arial" w:cs="Arial"/>
          <w:kern w:val="0"/>
          <w:sz w:val="20"/>
          <w:szCs w:val="20"/>
          <w:lang w:val="en-US"/>
          <w14:ligatures w14:val="none"/>
        </w:rPr>
        <w:t>b-</w:t>
      </w:r>
      <w:r w:rsidRPr="00150AAC">
        <w:rPr>
          <w:rFonts w:ascii="Arial" w:eastAsia="Calibri" w:hAnsi="Arial" w:cs="Arial"/>
          <w:kern w:val="0"/>
          <w:sz w:val="20"/>
          <w:szCs w:val="20"/>
          <w:lang w:val="en-US"/>
          <w14:ligatures w14:val="none"/>
        </w:rPr>
        <w:t xml:space="preserve"> County,</w:t>
      </w:r>
      <w:r w:rsidRPr="00150AAC">
        <w:rPr>
          <w:rFonts w:ascii="Arial" w:eastAsia="Times New Roman" w:hAnsi="Arial" w:cs="Arial"/>
          <w:b/>
          <w:bCs/>
          <w:kern w:val="0"/>
          <w:sz w:val="20"/>
          <w:szCs w:val="20"/>
          <w:lang w:eastAsia="en-GB"/>
          <w14:ligatures w14:val="none"/>
        </w:rPr>
        <w:t xml:space="preserve"> </w:t>
      </w:r>
      <w:r w:rsidRPr="00150AAC">
        <w:rPr>
          <w:rFonts w:ascii="Arial" w:eastAsia="Times New Roman" w:hAnsi="Arial" w:cs="Arial"/>
          <w:kern w:val="0"/>
          <w:sz w:val="20"/>
          <w:szCs w:val="20"/>
          <w:lang w:eastAsia="en-GB"/>
          <w14:ligatures w14:val="none"/>
        </w:rPr>
        <w:t>an are</w:t>
      </w:r>
      <w:r w:rsidR="008C3F7C" w:rsidRPr="00150AAC">
        <w:rPr>
          <w:rFonts w:ascii="Arial" w:eastAsia="Times New Roman" w:hAnsi="Arial" w:cs="Arial"/>
          <w:kern w:val="0"/>
          <w:sz w:val="20"/>
          <w:szCs w:val="20"/>
          <w:lang w:eastAsia="en-GB"/>
          <w14:ligatures w14:val="none"/>
        </w:rPr>
        <w:t>a</w:t>
      </w:r>
      <w:r w:rsidRPr="00150AAC">
        <w:rPr>
          <w:rFonts w:ascii="Arial" w:eastAsia="Times New Roman" w:hAnsi="Arial" w:cs="Arial"/>
          <w:kern w:val="0"/>
          <w:sz w:val="20"/>
          <w:szCs w:val="20"/>
          <w:lang w:eastAsia="en-GB"/>
          <w14:ligatures w14:val="none"/>
        </w:rPr>
        <w:t xml:space="preserve"> with</w:t>
      </w:r>
      <w:r w:rsidR="008C3F7C" w:rsidRPr="00150AAC">
        <w:rPr>
          <w:rFonts w:ascii="Arial" w:eastAsia="Times New Roman" w:hAnsi="Arial" w:cs="Arial"/>
          <w:b/>
          <w:bCs/>
          <w:kern w:val="0"/>
          <w:sz w:val="20"/>
          <w:szCs w:val="20"/>
          <w:lang w:eastAsia="en-GB"/>
          <w14:ligatures w14:val="none"/>
        </w:rPr>
        <w:t xml:space="preserve"> </w:t>
      </w:r>
      <w:r w:rsidRPr="00150AAC">
        <w:rPr>
          <w:rFonts w:ascii="Arial" w:eastAsia="Times New Roman" w:hAnsi="Arial" w:cs="Arial"/>
          <w:kern w:val="0"/>
          <w:sz w:val="20"/>
          <w:szCs w:val="20"/>
          <w:lang w:eastAsia="en-GB"/>
          <w14:ligatures w14:val="none"/>
        </w:rPr>
        <w:t>a population of 141,334 people while the number of farm households is 19,970 (KNBS, 2017). The target population for this study were the farmers in the 19,970 farm households in Kitui West Sub County</w:t>
      </w:r>
      <w:r w:rsidRPr="00150AAC">
        <w:rPr>
          <w:rFonts w:ascii="Arial" w:eastAsia="Times New Roman" w:hAnsi="Arial" w:cs="Arial"/>
          <w:kern w:val="0"/>
          <w:sz w:val="20"/>
          <w:szCs w:val="20"/>
          <w:lang w:val="en-US"/>
          <w14:ligatures w14:val="none"/>
        </w:rPr>
        <w:t xml:space="preserve"> (Kitui West SCAO, 2019). For</w:t>
      </w:r>
      <w:r w:rsidRPr="00150AAC">
        <w:rPr>
          <w:rFonts w:ascii="Arial" w:eastAsia="Times New Roman" w:hAnsi="Arial" w:cs="Arial"/>
          <w:kern w:val="0"/>
          <w:sz w:val="20"/>
          <w:szCs w:val="20"/>
          <w:lang w:eastAsia="en-GB"/>
          <w14:ligatures w14:val="none"/>
        </w:rPr>
        <w:t xml:space="preserve"> </w:t>
      </w:r>
      <w:r w:rsidRPr="00150AAC">
        <w:rPr>
          <w:rFonts w:ascii="Arial" w:eastAsia="Times New Roman" w:hAnsi="Arial" w:cs="Arial"/>
          <w:kern w:val="0"/>
          <w:sz w:val="20"/>
          <w:szCs w:val="20"/>
          <w:lang w:val="en-US"/>
          <w14:ligatures w14:val="none"/>
        </w:rPr>
        <w:t xml:space="preserve">focus group discussion, the accessible population was 51 members of </w:t>
      </w:r>
      <w:bookmarkStart w:id="2" w:name="_Hlk110508737"/>
      <w:r w:rsidRPr="00150AAC">
        <w:rPr>
          <w:rFonts w:ascii="Arial" w:eastAsia="Times New Roman" w:hAnsi="Arial" w:cs="Arial"/>
          <w:kern w:val="0"/>
          <w:sz w:val="20"/>
          <w:szCs w:val="20"/>
          <w:lang w:val="en-US"/>
          <w14:ligatures w14:val="none"/>
        </w:rPr>
        <w:t>different community-based groups from the four ward</w:t>
      </w:r>
      <w:bookmarkEnd w:id="2"/>
      <w:r w:rsidRPr="00150AAC">
        <w:rPr>
          <w:rFonts w:ascii="Arial" w:eastAsia="Times New Roman" w:hAnsi="Arial" w:cs="Arial"/>
          <w:kern w:val="0"/>
          <w:sz w:val="20"/>
          <w:szCs w:val="20"/>
          <w:lang w:val="en-US"/>
          <w14:ligatures w14:val="none"/>
        </w:rPr>
        <w:t>s.</w:t>
      </w:r>
      <w:r w:rsidR="00DB1E67" w:rsidRPr="00150AAC">
        <w:rPr>
          <w:rFonts w:ascii="Arial" w:eastAsia="Times New Roman" w:hAnsi="Arial" w:cs="Arial"/>
          <w:kern w:val="0"/>
          <w:sz w:val="20"/>
          <w:szCs w:val="20"/>
          <w:lang w:val="en-US"/>
          <w14:ligatures w14:val="none"/>
        </w:rPr>
        <w:t xml:space="preserve"> </w:t>
      </w:r>
      <w:r w:rsidRPr="00150AAC">
        <w:rPr>
          <w:rFonts w:ascii="Arial" w:eastAsia="Calibri" w:hAnsi="Arial" w:cs="Arial"/>
          <w:kern w:val="0"/>
          <w:sz w:val="20"/>
          <w:szCs w:val="20"/>
          <w:lang w:val="en-US"/>
          <w14:ligatures w14:val="none"/>
        </w:rPr>
        <w:t>Proportionate clustered random sampling was used.</w:t>
      </w:r>
      <w:r w:rsidRPr="00150AAC">
        <w:rPr>
          <w:rFonts w:ascii="Arial" w:eastAsia="Calibri" w:hAnsi="Arial" w:cs="Arial"/>
          <w:color w:val="111111"/>
          <w:kern w:val="0"/>
          <w:sz w:val="20"/>
          <w:szCs w:val="20"/>
          <w:shd w:val="clear" w:color="auto" w:fill="FFFFFF"/>
          <w:lang w:val="en-US"/>
          <w14:ligatures w14:val="none"/>
        </w:rPr>
        <w:t xml:space="preserve"> </w:t>
      </w:r>
      <w:r w:rsidRPr="00150AAC">
        <w:rPr>
          <w:rFonts w:ascii="Arial" w:eastAsia="Calibri" w:hAnsi="Arial" w:cs="Arial"/>
          <w:kern w:val="0"/>
          <w:sz w:val="20"/>
          <w:szCs w:val="20"/>
          <w:lang w:val="en-US"/>
          <w14:ligatures w14:val="none"/>
        </w:rPr>
        <w:t>The Sampling frame was established using information from the Sub County Agricultural Office in collaboration with the ward administrator. Proportionate clustered random sampling was the most appropriate method to select respondents from every ward in order to ensure reasonable representation of population. For every ward, a random sampling was done to obtain the farmers for the researc</w:t>
      </w:r>
      <w:r w:rsidR="00C37DEA" w:rsidRPr="00150AAC">
        <w:rPr>
          <w:rFonts w:ascii="Arial" w:eastAsia="Calibri" w:hAnsi="Arial" w:cs="Arial"/>
          <w:kern w:val="0"/>
          <w:sz w:val="20"/>
          <w:szCs w:val="20"/>
          <w:lang w:val="en-US"/>
          <w14:ligatures w14:val="none"/>
        </w:rPr>
        <w:t>her to administer questionnaire</w:t>
      </w:r>
      <w:r w:rsidR="00DB1E67" w:rsidRPr="00150AAC">
        <w:rPr>
          <w:rFonts w:ascii="Arial" w:eastAsia="Calibri" w:hAnsi="Arial" w:cs="Arial"/>
          <w:kern w:val="0"/>
          <w:sz w:val="20"/>
          <w:szCs w:val="20"/>
          <w:lang w:val="en-US"/>
          <w14:ligatures w14:val="none"/>
        </w:rPr>
        <w:t xml:space="preserve">. </w:t>
      </w:r>
      <w:r w:rsidRPr="00150AAC">
        <w:rPr>
          <w:rFonts w:ascii="Arial" w:eastAsia="Calibri" w:hAnsi="Arial" w:cs="Arial"/>
          <w:bCs/>
          <w:kern w:val="0"/>
          <w:sz w:val="20"/>
          <w:szCs w:val="20"/>
          <w:lang w:val="en-US"/>
          <w14:ligatures w14:val="none"/>
        </w:rPr>
        <w:t xml:space="preserve">Data was obtained by use of </w:t>
      </w:r>
      <w:r w:rsidR="00DB1E67" w:rsidRPr="00150AAC">
        <w:rPr>
          <w:rFonts w:ascii="Arial" w:eastAsia="Calibri" w:hAnsi="Arial" w:cs="Arial"/>
          <w:bCs/>
          <w:kern w:val="0"/>
          <w:sz w:val="20"/>
          <w:szCs w:val="20"/>
          <w:lang w:val="en-US"/>
          <w14:ligatures w14:val="none"/>
        </w:rPr>
        <w:t>two</w:t>
      </w:r>
      <w:r w:rsidRPr="00150AAC">
        <w:rPr>
          <w:rFonts w:ascii="Arial" w:eastAsia="Calibri" w:hAnsi="Arial" w:cs="Arial"/>
          <w:bCs/>
          <w:kern w:val="0"/>
          <w:sz w:val="20"/>
          <w:szCs w:val="20"/>
          <w:lang w:val="en-US"/>
          <w14:ligatures w14:val="none"/>
        </w:rPr>
        <w:t xml:space="preserve"> instruments. These are; a researcher administered </w:t>
      </w:r>
      <w:r w:rsidRPr="00150AAC">
        <w:rPr>
          <w:rFonts w:ascii="Arial" w:eastAsia="Calibri" w:hAnsi="Arial" w:cs="Arial"/>
          <w:kern w:val="0"/>
          <w:sz w:val="20"/>
          <w:szCs w:val="20"/>
          <w:lang w:val="en-US"/>
          <w14:ligatures w14:val="none"/>
        </w:rPr>
        <w:t>questionnaire for smallholder farmers</w:t>
      </w:r>
      <w:r w:rsidR="00DB1E67" w:rsidRPr="00150AAC">
        <w:rPr>
          <w:rFonts w:ascii="Arial" w:eastAsia="Calibri" w:hAnsi="Arial" w:cs="Arial"/>
          <w:kern w:val="0"/>
          <w:sz w:val="20"/>
          <w:szCs w:val="20"/>
          <w:lang w:val="en-US"/>
          <w14:ligatures w14:val="none"/>
        </w:rPr>
        <w:t xml:space="preserve"> and</w:t>
      </w:r>
      <w:r w:rsidRPr="00150AAC">
        <w:rPr>
          <w:rFonts w:ascii="Arial" w:eastAsia="Calibri" w:hAnsi="Arial" w:cs="Arial"/>
          <w:bCs/>
          <w:kern w:val="0"/>
          <w:sz w:val="20"/>
          <w:szCs w:val="20"/>
          <w:lang w:val="en-US"/>
          <w14:ligatures w14:val="none"/>
        </w:rPr>
        <w:t xml:space="preserve"> focus group discussion guide </w:t>
      </w:r>
    </w:p>
    <w:p w14:paraId="503DCB13" w14:textId="2CD8A9BC" w:rsidR="000D7CC5" w:rsidRPr="00150AAC" w:rsidRDefault="004F211A" w:rsidP="00C37DEA">
      <w:pPr>
        <w:tabs>
          <w:tab w:val="left" w:pos="4226"/>
        </w:tabs>
        <w:autoSpaceDE w:val="0"/>
        <w:autoSpaceDN w:val="0"/>
        <w:adjustRightInd w:val="0"/>
        <w:spacing w:after="240" w:line="360" w:lineRule="auto"/>
        <w:jc w:val="both"/>
        <w:rPr>
          <w:rFonts w:ascii="Arial" w:eastAsia="Calibri" w:hAnsi="Arial" w:cs="Arial"/>
          <w:bCs/>
          <w:kern w:val="0"/>
          <w:sz w:val="20"/>
          <w:szCs w:val="20"/>
          <w:lang w:val="en-US"/>
          <w14:ligatures w14:val="none"/>
        </w:rPr>
      </w:pPr>
      <w:r w:rsidRPr="00150AAC">
        <w:rPr>
          <w:rFonts w:ascii="Arial" w:eastAsia="Calibri" w:hAnsi="Arial" w:cs="Arial"/>
          <w:bCs/>
          <w:kern w:val="0"/>
          <w:sz w:val="20"/>
          <w:szCs w:val="20"/>
          <w:lang w:val="en-US"/>
          <w14:ligatures w14:val="none"/>
        </w:rPr>
        <w:t>A focus group discussion guide was used involving</w:t>
      </w:r>
      <w:r w:rsidR="00C37DEA" w:rsidRPr="00150AAC">
        <w:rPr>
          <w:rFonts w:ascii="Arial" w:eastAsia="Calibri" w:hAnsi="Arial" w:cs="Arial"/>
          <w:bCs/>
          <w:kern w:val="0"/>
          <w:sz w:val="20"/>
          <w:szCs w:val="20"/>
          <w:lang w:val="en-US"/>
          <w14:ligatures w14:val="none"/>
        </w:rPr>
        <w:t xml:space="preserve"> at least 50</w:t>
      </w:r>
      <w:r w:rsidRPr="00150AAC">
        <w:rPr>
          <w:rFonts w:ascii="Arial" w:eastAsia="Calibri" w:hAnsi="Arial" w:cs="Arial"/>
          <w:bCs/>
          <w:kern w:val="0"/>
          <w:sz w:val="20"/>
          <w:szCs w:val="20"/>
          <w:lang w:val="en-US"/>
          <w14:ligatures w14:val="none"/>
        </w:rPr>
        <w:t xml:space="preserve"> farmers in 4 community-based groups to collect information on various sources of </w:t>
      </w:r>
      <w:r w:rsidR="0022013B" w:rsidRPr="00150AAC">
        <w:rPr>
          <w:rFonts w:ascii="Arial" w:eastAsia="Calibri" w:hAnsi="Arial" w:cs="Arial"/>
          <w:bCs/>
          <w:kern w:val="0"/>
          <w:sz w:val="20"/>
          <w:szCs w:val="20"/>
          <w:lang w:val="en-US"/>
          <w14:ligatures w14:val="none"/>
        </w:rPr>
        <w:t xml:space="preserve">agricultural </w:t>
      </w:r>
      <w:r w:rsidRPr="00150AAC">
        <w:rPr>
          <w:rFonts w:ascii="Arial" w:eastAsia="Calibri" w:hAnsi="Arial" w:cs="Arial"/>
          <w:bCs/>
          <w:kern w:val="0"/>
          <w:sz w:val="20"/>
          <w:szCs w:val="20"/>
          <w:lang w:val="en-US"/>
          <w14:ligatures w14:val="none"/>
        </w:rPr>
        <w:t>information. This instrument required a content analysis table with themes and sub themes to analyse the opinions of the farmers</w:t>
      </w:r>
      <w:r w:rsidRPr="00150AAC">
        <w:rPr>
          <w:rFonts w:ascii="Arial" w:eastAsia="Calibri" w:hAnsi="Arial" w:cs="Arial"/>
          <w:kern w:val="0"/>
          <w:sz w:val="20"/>
          <w:szCs w:val="20"/>
          <w:lang w:val="en-US"/>
          <w14:ligatures w14:val="none"/>
        </w:rPr>
        <w:t>. For this study, validity was established by seeking opinion from peers</w:t>
      </w:r>
      <w:r w:rsidR="00EA1693" w:rsidRPr="00150AAC">
        <w:rPr>
          <w:rFonts w:ascii="Arial" w:eastAsia="Calibri" w:hAnsi="Arial" w:cs="Arial"/>
          <w:kern w:val="0"/>
          <w:sz w:val="20"/>
          <w:szCs w:val="20"/>
          <w:lang w:val="en-US"/>
          <w14:ligatures w14:val="none"/>
        </w:rPr>
        <w:t xml:space="preserve"> and </w:t>
      </w:r>
      <w:r w:rsidRPr="00150AAC">
        <w:rPr>
          <w:rFonts w:ascii="Arial" w:eastAsia="Calibri" w:hAnsi="Arial" w:cs="Arial"/>
          <w:kern w:val="0"/>
          <w:sz w:val="20"/>
          <w:szCs w:val="20"/>
          <w:lang w:val="en-US"/>
          <w14:ligatures w14:val="none"/>
        </w:rPr>
        <w:t>ward extension officers. To ensure reliability, pilot testing was done</w:t>
      </w:r>
      <w:r w:rsidR="00EA1693" w:rsidRPr="00150AAC">
        <w:rPr>
          <w:rFonts w:ascii="Arial" w:eastAsia="Calibri" w:hAnsi="Arial" w:cs="Arial"/>
          <w:kern w:val="0"/>
          <w:sz w:val="20"/>
          <w:szCs w:val="20"/>
          <w:lang w:val="en-US"/>
          <w14:ligatures w14:val="none"/>
        </w:rPr>
        <w:t xml:space="preserve"> in </w:t>
      </w:r>
      <w:r w:rsidRPr="00150AAC">
        <w:rPr>
          <w:rFonts w:ascii="Arial" w:eastAsia="Calibri" w:hAnsi="Arial" w:cs="Arial"/>
          <w:bCs/>
          <w:kern w:val="0"/>
          <w:sz w:val="20"/>
          <w:szCs w:val="20"/>
          <w:lang w:val="en-US"/>
          <w14:ligatures w14:val="none"/>
        </w:rPr>
        <w:t xml:space="preserve">Machakos County were used to pilot the study. </w:t>
      </w:r>
      <w:r w:rsidRPr="00150AAC">
        <w:rPr>
          <w:rFonts w:ascii="Arial" w:eastAsia="Calibri" w:hAnsi="Arial" w:cs="Arial"/>
          <w:kern w:val="0"/>
          <w:sz w:val="20"/>
          <w:szCs w:val="20"/>
          <w:lang w:val="en-US"/>
          <w14:ligatures w14:val="none"/>
        </w:rPr>
        <w:t xml:space="preserve">The researcher obtained a letter of approval from the National Commission for Science Technology and Innovation (NACOSTI) to conduct research in the study area., County office and the Sub County agriculture office to get the authorization for research within the county. </w:t>
      </w:r>
      <w:r w:rsidRPr="00150AAC">
        <w:rPr>
          <w:rFonts w:ascii="Arial" w:eastAsia="Calibri" w:hAnsi="Arial" w:cs="Arial"/>
          <w:bCs/>
          <w:kern w:val="0"/>
          <w:sz w:val="20"/>
          <w:szCs w:val="20"/>
          <w:lang w:val="en-US"/>
          <w14:ligatures w14:val="none"/>
        </w:rPr>
        <w:t>To ensure proper ethics are met the researcher was guided by the data collection tools and ensured the farmers that confidentiality was guaranteed</w:t>
      </w:r>
      <w:r w:rsidR="00DB1E67" w:rsidRPr="00150AAC">
        <w:rPr>
          <w:rFonts w:ascii="Arial" w:eastAsia="Calibri" w:hAnsi="Arial" w:cs="Arial"/>
          <w:bCs/>
          <w:kern w:val="0"/>
          <w:sz w:val="20"/>
          <w:szCs w:val="20"/>
          <w:lang w:val="en-US"/>
          <w14:ligatures w14:val="none"/>
        </w:rPr>
        <w:t xml:space="preserve">. </w:t>
      </w:r>
      <w:r w:rsidRPr="00150AAC">
        <w:rPr>
          <w:rFonts w:ascii="Arial" w:eastAsia="Calibri" w:hAnsi="Arial" w:cs="Arial"/>
          <w:kern w:val="0"/>
          <w:sz w:val="20"/>
          <w:szCs w:val="20"/>
          <w:lang w:val="en-US"/>
          <w14:ligatures w14:val="none"/>
        </w:rPr>
        <w:t xml:space="preserve">After data collection, the data was coded and entered in a computer and data managed with Statistical Package for Social Science (SPSS) computer program (SPSS Version 21.0). Instruments providing quantitative data were analysed using descriptive statistics namely; frequencies and percentages while instrument providing qualitative data were analysed using content analysis. Results are presented by </w:t>
      </w:r>
      <w:r w:rsidR="002B6DF4" w:rsidRPr="00150AAC">
        <w:rPr>
          <w:rFonts w:ascii="Arial" w:eastAsia="Calibri" w:hAnsi="Arial" w:cs="Arial"/>
          <w:kern w:val="0"/>
          <w:sz w:val="20"/>
          <w:szCs w:val="20"/>
          <w:lang w:val="en-US"/>
          <w14:ligatures w14:val="none"/>
        </w:rPr>
        <w:t xml:space="preserve">a </w:t>
      </w:r>
      <w:r w:rsidRPr="00150AAC">
        <w:rPr>
          <w:rFonts w:ascii="Arial" w:eastAsia="Calibri" w:hAnsi="Arial" w:cs="Arial"/>
          <w:kern w:val="0"/>
          <w:sz w:val="20"/>
          <w:szCs w:val="20"/>
          <w:lang w:val="en-US"/>
          <w14:ligatures w14:val="none"/>
        </w:rPr>
        <w:t>table</w:t>
      </w:r>
      <w:r w:rsidR="002B6DF4" w:rsidRPr="00150AAC">
        <w:rPr>
          <w:rFonts w:ascii="Arial" w:eastAsia="Calibri" w:hAnsi="Arial" w:cs="Arial"/>
          <w:kern w:val="0"/>
          <w:sz w:val="20"/>
          <w:szCs w:val="20"/>
          <w:lang w:val="en-US"/>
          <w14:ligatures w14:val="none"/>
        </w:rPr>
        <w:t>.</w:t>
      </w:r>
    </w:p>
    <w:p w14:paraId="20B4AA91" w14:textId="7B106A35" w:rsidR="008423D8" w:rsidRPr="00150AAC" w:rsidRDefault="00150AAC" w:rsidP="00150AAC">
      <w:pPr>
        <w:keepNext/>
        <w:keepLines/>
        <w:spacing w:before="240" w:after="0" w:line="360" w:lineRule="auto"/>
        <w:outlineLvl w:val="0"/>
        <w:rPr>
          <w:rFonts w:ascii="Arial" w:eastAsia="Times New Roman" w:hAnsi="Arial" w:cs="Arial"/>
          <w:b/>
          <w:bCs/>
          <w:color w:val="000000" w:themeColor="text1"/>
          <w:kern w:val="0"/>
          <w:lang w:val="en-US"/>
          <w14:ligatures w14:val="none"/>
        </w:rPr>
      </w:pPr>
      <w:bookmarkStart w:id="3" w:name="_Toc80035076"/>
      <w:r>
        <w:rPr>
          <w:rFonts w:ascii="Arial" w:eastAsia="Times New Roman" w:hAnsi="Arial" w:cs="Arial"/>
          <w:b/>
          <w:bCs/>
          <w:color w:val="000000" w:themeColor="text1"/>
          <w:kern w:val="0"/>
          <w:lang w:val="en-US"/>
          <w14:ligatures w14:val="none"/>
        </w:rPr>
        <w:t xml:space="preserve">3. </w:t>
      </w:r>
      <w:r w:rsidR="008423D8" w:rsidRPr="00150AAC">
        <w:rPr>
          <w:rFonts w:ascii="Arial" w:eastAsia="Times New Roman" w:hAnsi="Arial" w:cs="Arial"/>
          <w:b/>
          <w:bCs/>
          <w:color w:val="000000" w:themeColor="text1"/>
          <w:kern w:val="0"/>
          <w:lang w:val="en-US"/>
          <w14:ligatures w14:val="none"/>
        </w:rPr>
        <w:t>RESULTS AND DISCUSSIONS</w:t>
      </w:r>
      <w:bookmarkEnd w:id="3"/>
    </w:p>
    <w:p w14:paraId="2AF900AF" w14:textId="46AF4C36" w:rsidR="0013116E" w:rsidRPr="00150AAC" w:rsidRDefault="00150AAC" w:rsidP="000D7CC5">
      <w:pPr>
        <w:spacing w:after="200" w:line="360" w:lineRule="auto"/>
        <w:jc w:val="both"/>
        <w:rPr>
          <w:rFonts w:ascii="Arial" w:eastAsia="Calibri" w:hAnsi="Arial" w:cs="Arial"/>
          <w:b/>
          <w:bCs/>
          <w:color w:val="000000" w:themeColor="text1"/>
          <w:kern w:val="0"/>
          <w:lang w:val="en-US"/>
          <w14:ligatures w14:val="none"/>
        </w:rPr>
      </w:pPr>
      <w:proofErr w:type="gramStart"/>
      <w:r>
        <w:rPr>
          <w:rFonts w:ascii="Times New Roman" w:eastAsia="Calibri" w:hAnsi="Times New Roman" w:cs="Times New Roman"/>
          <w:b/>
          <w:bCs/>
          <w:color w:val="000000" w:themeColor="text1"/>
          <w:kern w:val="0"/>
          <w:sz w:val="24"/>
          <w:szCs w:val="24"/>
          <w:lang w:val="en-US"/>
          <w14:ligatures w14:val="none"/>
        </w:rPr>
        <w:t xml:space="preserve">3.1 </w:t>
      </w:r>
      <w:r w:rsidR="0013116E" w:rsidRPr="0056501A">
        <w:rPr>
          <w:rFonts w:ascii="Times New Roman" w:eastAsia="Calibri" w:hAnsi="Times New Roman" w:cs="Times New Roman"/>
          <w:b/>
          <w:bCs/>
          <w:color w:val="000000" w:themeColor="text1"/>
          <w:kern w:val="0"/>
          <w:sz w:val="24"/>
          <w:szCs w:val="24"/>
          <w:lang w:val="en-US"/>
          <w14:ligatures w14:val="none"/>
        </w:rPr>
        <w:t xml:space="preserve"> </w:t>
      </w:r>
      <w:r w:rsidR="0013116E" w:rsidRPr="00150AAC">
        <w:rPr>
          <w:rFonts w:ascii="Arial" w:eastAsia="Calibri" w:hAnsi="Arial" w:cs="Arial"/>
          <w:b/>
          <w:bCs/>
          <w:color w:val="000000" w:themeColor="text1"/>
          <w:kern w:val="0"/>
          <w:lang w:val="en-US"/>
          <w14:ligatures w14:val="none"/>
        </w:rPr>
        <w:t>Respondents</w:t>
      </w:r>
      <w:proofErr w:type="gramEnd"/>
      <w:r w:rsidR="0013116E" w:rsidRPr="00150AAC">
        <w:rPr>
          <w:rFonts w:ascii="Arial" w:eastAsia="Calibri" w:hAnsi="Arial" w:cs="Arial"/>
          <w:b/>
          <w:bCs/>
          <w:color w:val="000000" w:themeColor="text1"/>
          <w:kern w:val="0"/>
          <w:lang w:val="en-US"/>
          <w14:ligatures w14:val="none"/>
        </w:rPr>
        <w:t>’ Information Source on Agricultural Activities</w:t>
      </w:r>
    </w:p>
    <w:p w14:paraId="3FD70BB7" w14:textId="7EC80E16" w:rsidR="0022013B" w:rsidRDefault="00EE4BFF" w:rsidP="000D7CC5">
      <w:pPr>
        <w:spacing w:after="200" w:line="360" w:lineRule="auto"/>
        <w:jc w:val="both"/>
        <w:rPr>
          <w:rFonts w:ascii="Arial" w:eastAsia="Calibri" w:hAnsi="Arial" w:cs="Arial"/>
          <w:color w:val="000000" w:themeColor="text1"/>
          <w:kern w:val="0"/>
          <w:sz w:val="20"/>
          <w:szCs w:val="20"/>
          <w:lang w:val="en-US"/>
          <w14:ligatures w14:val="none"/>
        </w:rPr>
      </w:pPr>
      <w:proofErr w:type="gramStart"/>
      <w:r w:rsidRPr="00150AAC">
        <w:rPr>
          <w:rFonts w:ascii="Arial" w:eastAsia="Calibri" w:hAnsi="Arial" w:cs="Arial"/>
          <w:color w:val="000000" w:themeColor="text1"/>
          <w:kern w:val="0"/>
          <w:sz w:val="20"/>
          <w:szCs w:val="20"/>
          <w:lang w:val="en-US"/>
          <w14:ligatures w14:val="none"/>
        </w:rPr>
        <w:t>F</w:t>
      </w:r>
      <w:r w:rsidRPr="00150AAC">
        <w:rPr>
          <w:rFonts w:ascii="Arial" w:eastAsia="Calibri" w:hAnsi="Arial" w:cs="Arial"/>
          <w:color w:val="000000" w:themeColor="text1"/>
          <w:kern w:val="0"/>
          <w:sz w:val="20"/>
          <w:szCs w:val="20"/>
          <w14:ligatures w14:val="none"/>
        </w:rPr>
        <w:t>armers  were</w:t>
      </w:r>
      <w:proofErr w:type="gramEnd"/>
      <w:r w:rsidRPr="00150AAC">
        <w:rPr>
          <w:rFonts w:ascii="Arial" w:eastAsia="Calibri" w:hAnsi="Arial" w:cs="Arial"/>
          <w:color w:val="000000" w:themeColor="text1"/>
          <w:kern w:val="0"/>
          <w:sz w:val="20"/>
          <w:szCs w:val="20"/>
          <w14:ligatures w14:val="none"/>
        </w:rPr>
        <w:t xml:space="preserve"> asked  to  indicate the  sources  of information  from  which agricultural  information are disseminated to them</w:t>
      </w:r>
      <w:r w:rsidRPr="00150AAC">
        <w:rPr>
          <w:rFonts w:ascii="Arial" w:eastAsia="Calibri" w:hAnsi="Arial" w:cs="Arial"/>
          <w:color w:val="000000" w:themeColor="text1"/>
          <w:kern w:val="0"/>
          <w:sz w:val="20"/>
          <w:szCs w:val="20"/>
          <w:lang w:val="en-US"/>
          <w14:ligatures w14:val="none"/>
        </w:rPr>
        <w:t xml:space="preserve">. </w:t>
      </w:r>
      <w:r w:rsidR="0013116E" w:rsidRPr="00150AAC">
        <w:rPr>
          <w:rFonts w:ascii="Arial" w:eastAsia="Calibri" w:hAnsi="Arial" w:cs="Arial"/>
          <w:color w:val="000000" w:themeColor="text1"/>
          <w:kern w:val="0"/>
          <w:sz w:val="20"/>
          <w:szCs w:val="20"/>
          <w:lang w:val="en-US"/>
          <w14:ligatures w14:val="none"/>
        </w:rPr>
        <w:t>Information sources are various means by which information is passed to create awareness, increase the knowledge of the user, to reduce his level of uncertainty or reduce the varieties of choices available to the users of information. For information to be effective, it must be accurate, timely and relevant. Sources of information about agriculture activities are: radio, television, extension workers, cooperative societies, friends and colleagues, newspapers and magazines, books/leaflets, phones, libraries and</w:t>
      </w:r>
      <w:r w:rsidR="006012E5" w:rsidRPr="00150AAC">
        <w:rPr>
          <w:rFonts w:ascii="Arial" w:eastAsia="Calibri" w:hAnsi="Arial" w:cs="Arial"/>
          <w:color w:val="000000" w:themeColor="text1"/>
          <w:kern w:val="0"/>
          <w:sz w:val="20"/>
          <w:szCs w:val="20"/>
          <w:lang w:val="en-US"/>
          <w14:ligatures w14:val="none"/>
        </w:rPr>
        <w:t xml:space="preserve"> institutes (</w:t>
      </w:r>
      <w:proofErr w:type="spellStart"/>
      <w:r w:rsidR="006012E5" w:rsidRPr="00150AAC">
        <w:rPr>
          <w:rFonts w:ascii="Arial" w:eastAsia="Calibri" w:hAnsi="Arial" w:cs="Arial"/>
          <w:color w:val="000000" w:themeColor="text1"/>
          <w:kern w:val="0"/>
          <w:sz w:val="20"/>
          <w:szCs w:val="20"/>
          <w:lang w:val="en-US"/>
          <w14:ligatures w14:val="none"/>
        </w:rPr>
        <w:t>Adio</w:t>
      </w:r>
      <w:proofErr w:type="spellEnd"/>
      <w:r w:rsidR="006012E5" w:rsidRPr="00150AAC">
        <w:rPr>
          <w:rFonts w:ascii="Arial" w:eastAsia="Calibri" w:hAnsi="Arial" w:cs="Arial"/>
          <w:color w:val="000000" w:themeColor="text1"/>
          <w:kern w:val="0"/>
          <w:sz w:val="20"/>
          <w:szCs w:val="20"/>
          <w:lang w:val="en-US"/>
          <w14:ligatures w14:val="none"/>
        </w:rPr>
        <w:t xml:space="preserve"> et al., 2016).</w:t>
      </w:r>
    </w:p>
    <w:p w14:paraId="3E878258" w14:textId="77777777" w:rsidR="00150AAC" w:rsidRPr="00150AAC" w:rsidRDefault="00150AAC" w:rsidP="000D7CC5">
      <w:pPr>
        <w:spacing w:after="200" w:line="360" w:lineRule="auto"/>
        <w:jc w:val="both"/>
        <w:rPr>
          <w:rFonts w:ascii="Arial" w:eastAsia="Calibri" w:hAnsi="Arial" w:cs="Arial"/>
          <w:color w:val="000000" w:themeColor="text1"/>
          <w:kern w:val="0"/>
          <w:sz w:val="20"/>
          <w:szCs w:val="20"/>
          <w:lang w:val="en-US"/>
          <w14:ligatures w14:val="none"/>
        </w:rPr>
      </w:pPr>
    </w:p>
    <w:p w14:paraId="3C8B3002" w14:textId="14E5ECF7" w:rsidR="0013116E" w:rsidRPr="007C4DDF" w:rsidRDefault="007C4DDF" w:rsidP="007C4DDF">
      <w:pPr>
        <w:spacing w:after="200" w:line="480" w:lineRule="auto"/>
        <w:jc w:val="both"/>
        <w:rPr>
          <w:rFonts w:ascii="Arial" w:eastAsia="Calibri" w:hAnsi="Arial" w:cs="Arial"/>
          <w:b/>
          <w:iCs/>
          <w:color w:val="000000" w:themeColor="text1"/>
          <w:kern w:val="0"/>
          <w:sz w:val="20"/>
          <w:szCs w:val="20"/>
          <w:lang w:val="en-US"/>
          <w14:ligatures w14:val="none"/>
        </w:rPr>
      </w:pPr>
      <w:bookmarkStart w:id="4" w:name="_Toc80032050"/>
      <w:bookmarkStart w:id="5" w:name="_Hlk111228375"/>
      <w:r w:rsidRPr="007C4DDF">
        <w:rPr>
          <w:rFonts w:ascii="Arial" w:eastAsia="Calibri" w:hAnsi="Arial" w:cs="Arial"/>
          <w:b/>
          <w:iCs/>
          <w:color w:val="000000" w:themeColor="text1"/>
          <w:kern w:val="0"/>
          <w:sz w:val="20"/>
          <w:szCs w:val="20"/>
          <w:lang w:val="en-US"/>
          <w14:ligatures w14:val="none"/>
        </w:rPr>
        <w:t xml:space="preserve">Table 1. </w:t>
      </w:r>
      <w:r w:rsidR="0013116E" w:rsidRPr="007C4DDF">
        <w:rPr>
          <w:rFonts w:ascii="Arial" w:eastAsia="Calibri" w:hAnsi="Arial" w:cs="Arial"/>
          <w:b/>
          <w:iCs/>
          <w:color w:val="000000" w:themeColor="text1"/>
          <w:kern w:val="0"/>
          <w:sz w:val="20"/>
          <w:szCs w:val="20"/>
          <w:lang w:val="en-US"/>
          <w14:ligatures w14:val="none"/>
        </w:rPr>
        <w:t>Respondents’ Information Source on Agricultural Activities</w:t>
      </w:r>
      <w:bookmarkEnd w:id="4"/>
    </w:p>
    <w:tbl>
      <w:tblPr>
        <w:tblW w:w="5699"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722"/>
      </w:tblGrid>
      <w:tr w:rsidR="0056501A" w:rsidRPr="00150AAC" w14:paraId="4CB88F24" w14:textId="77777777" w:rsidTr="008C3F7C">
        <w:trPr>
          <w:trHeight w:val="102"/>
        </w:trPr>
        <w:tc>
          <w:tcPr>
            <w:tcW w:w="2977" w:type="dxa"/>
            <w:tcBorders>
              <w:top w:val="single" w:sz="4" w:space="0" w:color="auto"/>
              <w:left w:val="nil"/>
              <w:bottom w:val="single" w:sz="4" w:space="0" w:color="auto"/>
              <w:right w:val="nil"/>
            </w:tcBorders>
            <w:shd w:val="clear" w:color="auto" w:fill="auto"/>
          </w:tcPr>
          <w:bookmarkEnd w:id="5"/>
          <w:p w14:paraId="42BD8EB3" w14:textId="77777777"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lastRenderedPageBreak/>
              <w:t>Information source</w:t>
            </w:r>
          </w:p>
        </w:tc>
        <w:tc>
          <w:tcPr>
            <w:tcW w:w="2722" w:type="dxa"/>
            <w:tcBorders>
              <w:top w:val="single" w:sz="4" w:space="0" w:color="auto"/>
              <w:left w:val="nil"/>
              <w:bottom w:val="single" w:sz="4" w:space="0" w:color="auto"/>
              <w:right w:val="nil"/>
            </w:tcBorders>
            <w:shd w:val="clear" w:color="auto" w:fill="auto"/>
          </w:tcPr>
          <w:p w14:paraId="25266334" w14:textId="46A8F58B"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 xml:space="preserve">                        Percentage</w:t>
            </w:r>
          </w:p>
        </w:tc>
      </w:tr>
      <w:tr w:rsidR="0056501A" w:rsidRPr="00150AAC" w14:paraId="0D065961" w14:textId="77777777" w:rsidTr="008C3F7C">
        <w:tc>
          <w:tcPr>
            <w:tcW w:w="2977" w:type="dxa"/>
            <w:tcBorders>
              <w:left w:val="nil"/>
              <w:bottom w:val="nil"/>
              <w:right w:val="nil"/>
            </w:tcBorders>
            <w:shd w:val="clear" w:color="auto" w:fill="auto"/>
          </w:tcPr>
          <w:p w14:paraId="5F583C55" w14:textId="77777777"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Public Extension Officers</w:t>
            </w:r>
          </w:p>
        </w:tc>
        <w:tc>
          <w:tcPr>
            <w:tcW w:w="2722" w:type="dxa"/>
            <w:tcBorders>
              <w:left w:val="nil"/>
              <w:bottom w:val="nil"/>
              <w:right w:val="nil"/>
            </w:tcBorders>
            <w:shd w:val="clear" w:color="auto" w:fill="auto"/>
          </w:tcPr>
          <w:p w14:paraId="047EBC31" w14:textId="222DCE06" w:rsidR="008C3F7C" w:rsidRPr="00150AAC" w:rsidRDefault="002B6DF4"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 xml:space="preserve">                             </w:t>
            </w:r>
            <w:r w:rsidR="008C3F7C" w:rsidRPr="00150AAC">
              <w:rPr>
                <w:rFonts w:ascii="Arial" w:eastAsia="Calibri" w:hAnsi="Arial" w:cs="Arial"/>
                <w:color w:val="000000" w:themeColor="text1"/>
                <w:kern w:val="0"/>
                <w:sz w:val="20"/>
                <w:szCs w:val="20"/>
                <w:lang w:val="en-US"/>
                <w14:ligatures w14:val="none"/>
              </w:rPr>
              <w:t>27.5</w:t>
            </w:r>
          </w:p>
        </w:tc>
      </w:tr>
      <w:tr w:rsidR="0056501A" w:rsidRPr="00150AAC" w14:paraId="3D96AEFF" w14:textId="77777777" w:rsidTr="008C3F7C">
        <w:tc>
          <w:tcPr>
            <w:tcW w:w="2977" w:type="dxa"/>
            <w:tcBorders>
              <w:top w:val="nil"/>
              <w:left w:val="nil"/>
              <w:bottom w:val="nil"/>
              <w:right w:val="nil"/>
            </w:tcBorders>
            <w:shd w:val="clear" w:color="auto" w:fill="auto"/>
          </w:tcPr>
          <w:p w14:paraId="479F8CD8" w14:textId="77777777"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Private Extension Agents</w:t>
            </w:r>
          </w:p>
        </w:tc>
        <w:tc>
          <w:tcPr>
            <w:tcW w:w="2722" w:type="dxa"/>
            <w:tcBorders>
              <w:top w:val="nil"/>
              <w:left w:val="nil"/>
              <w:bottom w:val="nil"/>
              <w:right w:val="nil"/>
            </w:tcBorders>
            <w:shd w:val="clear" w:color="auto" w:fill="auto"/>
          </w:tcPr>
          <w:p w14:paraId="2B5A2DAA" w14:textId="0173BF72" w:rsidR="008C3F7C" w:rsidRPr="00150AAC" w:rsidRDefault="002B6DF4"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 xml:space="preserve">                             </w:t>
            </w:r>
            <w:r w:rsidR="008C3F7C" w:rsidRPr="00150AAC">
              <w:rPr>
                <w:rFonts w:ascii="Arial" w:eastAsia="Calibri" w:hAnsi="Arial" w:cs="Arial"/>
                <w:color w:val="000000" w:themeColor="text1"/>
                <w:kern w:val="0"/>
                <w:sz w:val="20"/>
                <w:szCs w:val="20"/>
                <w:lang w:val="en-US"/>
                <w14:ligatures w14:val="none"/>
              </w:rPr>
              <w:t>26</w:t>
            </w:r>
          </w:p>
        </w:tc>
      </w:tr>
      <w:tr w:rsidR="008C3F7C" w:rsidRPr="00150AAC" w14:paraId="20F80299" w14:textId="77777777" w:rsidTr="008C3F7C">
        <w:tc>
          <w:tcPr>
            <w:tcW w:w="2977" w:type="dxa"/>
            <w:tcBorders>
              <w:top w:val="nil"/>
              <w:left w:val="nil"/>
              <w:bottom w:val="single" w:sz="4" w:space="0" w:color="auto"/>
              <w:right w:val="nil"/>
            </w:tcBorders>
            <w:shd w:val="clear" w:color="auto" w:fill="auto"/>
          </w:tcPr>
          <w:p w14:paraId="3E6077A8" w14:textId="77777777"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ICT (Internet, Radio, mobile phones and TV)</w:t>
            </w:r>
          </w:p>
        </w:tc>
        <w:tc>
          <w:tcPr>
            <w:tcW w:w="2722" w:type="dxa"/>
            <w:tcBorders>
              <w:top w:val="nil"/>
              <w:left w:val="nil"/>
              <w:right w:val="nil"/>
            </w:tcBorders>
            <w:shd w:val="clear" w:color="auto" w:fill="auto"/>
          </w:tcPr>
          <w:p w14:paraId="16052A80" w14:textId="2775F2A6" w:rsidR="008C3F7C" w:rsidRPr="00150AAC" w:rsidRDefault="002B6DF4" w:rsidP="007C4DDF">
            <w:pPr>
              <w:spacing w:after="0" w:line="48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 xml:space="preserve">                            </w:t>
            </w:r>
            <w:r w:rsidR="008C3F7C" w:rsidRPr="00150AAC">
              <w:rPr>
                <w:rFonts w:ascii="Arial" w:eastAsia="Calibri" w:hAnsi="Arial" w:cs="Arial"/>
                <w:color w:val="000000" w:themeColor="text1"/>
                <w:kern w:val="0"/>
                <w:sz w:val="20"/>
                <w:szCs w:val="20"/>
                <w:lang w:val="en-US"/>
                <w14:ligatures w14:val="none"/>
              </w:rPr>
              <w:t>46.5</w:t>
            </w:r>
          </w:p>
          <w:p w14:paraId="5F3C222D" w14:textId="77777777" w:rsidR="008C3F7C" w:rsidRPr="00150AAC" w:rsidRDefault="008C3F7C" w:rsidP="007C4DDF">
            <w:pPr>
              <w:spacing w:after="0" w:line="480" w:lineRule="auto"/>
              <w:jc w:val="both"/>
              <w:rPr>
                <w:rFonts w:ascii="Arial" w:eastAsia="Calibri" w:hAnsi="Arial" w:cs="Arial"/>
                <w:color w:val="000000" w:themeColor="text1"/>
                <w:kern w:val="0"/>
                <w:sz w:val="20"/>
                <w:szCs w:val="20"/>
                <w:lang w:val="en-US"/>
                <w14:ligatures w14:val="none"/>
              </w:rPr>
            </w:pPr>
          </w:p>
        </w:tc>
      </w:tr>
    </w:tbl>
    <w:p w14:paraId="658870C9" w14:textId="77777777" w:rsidR="0013116E" w:rsidRPr="00150AAC" w:rsidRDefault="0013116E" w:rsidP="000D7CC5">
      <w:pPr>
        <w:spacing w:after="0" w:line="360" w:lineRule="auto"/>
        <w:jc w:val="both"/>
        <w:rPr>
          <w:rFonts w:ascii="Arial" w:eastAsia="Calibri" w:hAnsi="Arial" w:cs="Arial"/>
          <w:color w:val="000000" w:themeColor="text1"/>
          <w:kern w:val="0"/>
          <w:sz w:val="20"/>
          <w:szCs w:val="20"/>
          <w:lang w:val="en-US"/>
          <w14:ligatures w14:val="none"/>
        </w:rPr>
      </w:pPr>
    </w:p>
    <w:p w14:paraId="31EF8DF8" w14:textId="77777777" w:rsidR="00D34346" w:rsidRPr="00150AAC" w:rsidRDefault="0013116E" w:rsidP="000D7CC5">
      <w:pPr>
        <w:spacing w:after="240" w:line="36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bCs/>
          <w:color w:val="000000" w:themeColor="text1"/>
          <w:kern w:val="0"/>
          <w:sz w:val="20"/>
          <w:szCs w:val="20"/>
          <w:lang w:val="en-US"/>
          <w14:ligatures w14:val="none"/>
        </w:rPr>
        <w:t xml:space="preserve">The </w:t>
      </w:r>
      <w:proofErr w:type="gramStart"/>
      <w:r w:rsidRPr="00150AAC">
        <w:rPr>
          <w:rFonts w:ascii="Arial" w:eastAsia="Calibri" w:hAnsi="Arial" w:cs="Arial"/>
          <w:bCs/>
          <w:color w:val="000000" w:themeColor="text1"/>
          <w:kern w:val="0"/>
          <w:sz w:val="20"/>
          <w:szCs w:val="20"/>
          <w:lang w:val="en-US"/>
          <w14:ligatures w14:val="none"/>
        </w:rPr>
        <w:t>percentages  show</w:t>
      </w:r>
      <w:proofErr w:type="gramEnd"/>
      <w:r w:rsidRPr="00150AAC">
        <w:rPr>
          <w:rFonts w:ascii="Arial" w:eastAsia="Calibri" w:hAnsi="Arial" w:cs="Arial"/>
          <w:bCs/>
          <w:color w:val="000000" w:themeColor="text1"/>
          <w:kern w:val="0"/>
          <w:sz w:val="20"/>
          <w:szCs w:val="20"/>
          <w:lang w:val="en-US"/>
          <w14:ligatures w14:val="none"/>
        </w:rPr>
        <w:t xml:space="preserve"> </w:t>
      </w:r>
      <w:r w:rsidR="008C3F7C" w:rsidRPr="00150AAC">
        <w:rPr>
          <w:rFonts w:ascii="Arial" w:eastAsia="Calibri" w:hAnsi="Arial" w:cs="Arial"/>
          <w:bCs/>
          <w:color w:val="000000" w:themeColor="text1"/>
          <w:kern w:val="0"/>
          <w:sz w:val="20"/>
          <w:szCs w:val="20"/>
          <w:lang w:val="en-US"/>
          <w14:ligatures w14:val="none"/>
        </w:rPr>
        <w:t xml:space="preserve">how </w:t>
      </w:r>
      <w:r w:rsidRPr="00150AAC">
        <w:rPr>
          <w:rFonts w:ascii="Arial" w:eastAsia="Calibri" w:hAnsi="Arial" w:cs="Arial"/>
          <w:bCs/>
          <w:color w:val="000000" w:themeColor="text1"/>
          <w:kern w:val="0"/>
          <w:sz w:val="20"/>
          <w:szCs w:val="20"/>
          <w:lang w:val="en-US"/>
          <w14:ligatures w14:val="none"/>
        </w:rPr>
        <w:t xml:space="preserve">respondents </w:t>
      </w:r>
      <w:r w:rsidR="008C3F7C" w:rsidRPr="00150AAC">
        <w:rPr>
          <w:rFonts w:ascii="Arial" w:eastAsia="Calibri" w:hAnsi="Arial" w:cs="Arial"/>
          <w:bCs/>
          <w:color w:val="000000" w:themeColor="text1"/>
          <w:kern w:val="0"/>
          <w:sz w:val="20"/>
          <w:szCs w:val="20"/>
          <w:lang w:val="en-US"/>
          <w14:ligatures w14:val="none"/>
        </w:rPr>
        <w:t>access agricultural information</w:t>
      </w:r>
      <w:r w:rsidRPr="00150AAC">
        <w:rPr>
          <w:rFonts w:ascii="Arial" w:eastAsia="Calibri" w:hAnsi="Arial" w:cs="Arial"/>
          <w:bCs/>
          <w:color w:val="000000" w:themeColor="text1"/>
          <w:kern w:val="0"/>
          <w:sz w:val="20"/>
          <w:szCs w:val="20"/>
          <w:lang w:val="en-US"/>
          <w14:ligatures w14:val="none"/>
        </w:rPr>
        <w:t xml:space="preserve">. </w:t>
      </w:r>
      <w:r w:rsidRPr="00150AAC">
        <w:rPr>
          <w:rFonts w:ascii="Arial" w:eastAsia="Calibri" w:hAnsi="Arial" w:cs="Arial"/>
          <w:color w:val="000000" w:themeColor="text1"/>
          <w:kern w:val="0"/>
          <w:sz w:val="20"/>
          <w:szCs w:val="20"/>
          <w:lang w:val="en-US"/>
          <w14:ligatures w14:val="none"/>
        </w:rPr>
        <w:t>Respondents who obtain agriculture information</w:t>
      </w:r>
      <w:r w:rsidR="008C3F7C" w:rsidRPr="00150AAC">
        <w:rPr>
          <w:rFonts w:ascii="Arial" w:eastAsia="Calibri" w:hAnsi="Arial" w:cs="Arial"/>
          <w:color w:val="000000" w:themeColor="text1"/>
          <w:kern w:val="0"/>
          <w:sz w:val="20"/>
          <w:szCs w:val="20"/>
          <w:lang w:val="en-US"/>
          <w14:ligatures w14:val="none"/>
        </w:rPr>
        <w:t xml:space="preserve"> </w:t>
      </w:r>
      <w:r w:rsidRPr="00150AAC">
        <w:rPr>
          <w:rFonts w:ascii="Arial" w:eastAsia="Calibri" w:hAnsi="Arial" w:cs="Arial"/>
          <w:color w:val="000000" w:themeColor="text1"/>
          <w:kern w:val="0"/>
          <w:sz w:val="20"/>
          <w:szCs w:val="20"/>
          <w:lang w:val="en-US"/>
          <w14:ligatures w14:val="none"/>
        </w:rPr>
        <w:t>from ICT (Radio, TV, mobile phones, Internet)</w:t>
      </w:r>
      <w:r w:rsidR="008C3F7C" w:rsidRPr="00150AAC">
        <w:rPr>
          <w:rFonts w:ascii="Arial" w:eastAsia="Calibri" w:hAnsi="Arial" w:cs="Arial"/>
          <w:color w:val="000000" w:themeColor="text1"/>
          <w:kern w:val="0"/>
          <w:sz w:val="20"/>
          <w:szCs w:val="20"/>
          <w:lang w:val="en-US"/>
          <w14:ligatures w14:val="none"/>
        </w:rPr>
        <w:t xml:space="preserve"> accounted for 46.6% while </w:t>
      </w:r>
      <w:proofErr w:type="gramStart"/>
      <w:r w:rsidR="008C3F7C" w:rsidRPr="00150AAC">
        <w:rPr>
          <w:rFonts w:ascii="Arial" w:eastAsia="Calibri" w:hAnsi="Arial" w:cs="Arial"/>
          <w:color w:val="000000" w:themeColor="text1"/>
          <w:kern w:val="0"/>
          <w:sz w:val="20"/>
          <w:szCs w:val="20"/>
          <w:lang w:val="en-US"/>
          <w14:ligatures w14:val="none"/>
        </w:rPr>
        <w:t>from</w:t>
      </w:r>
      <w:r w:rsidRPr="00150AAC">
        <w:rPr>
          <w:rFonts w:ascii="Arial" w:eastAsia="Calibri" w:hAnsi="Arial" w:cs="Arial"/>
          <w:color w:val="000000" w:themeColor="text1"/>
          <w:kern w:val="0"/>
          <w:sz w:val="20"/>
          <w:szCs w:val="20"/>
          <w:lang w:val="en-US"/>
          <w14:ligatures w14:val="none"/>
        </w:rPr>
        <w:t xml:space="preserve">  Public</w:t>
      </w:r>
      <w:proofErr w:type="gramEnd"/>
      <w:r w:rsidRPr="00150AAC">
        <w:rPr>
          <w:rFonts w:ascii="Arial" w:eastAsia="Calibri" w:hAnsi="Arial" w:cs="Arial"/>
          <w:color w:val="000000" w:themeColor="text1"/>
          <w:kern w:val="0"/>
          <w:sz w:val="20"/>
          <w:szCs w:val="20"/>
          <w:lang w:val="en-US"/>
          <w14:ligatures w14:val="none"/>
        </w:rPr>
        <w:t xml:space="preserve"> extension officers accounted for </w:t>
      </w:r>
      <w:r w:rsidR="008C3F7C" w:rsidRPr="00150AAC">
        <w:rPr>
          <w:rFonts w:ascii="Arial" w:eastAsia="Calibri" w:hAnsi="Arial" w:cs="Arial"/>
          <w:color w:val="000000" w:themeColor="text1"/>
          <w:kern w:val="0"/>
          <w:sz w:val="20"/>
          <w:szCs w:val="20"/>
          <w:lang w:val="en-US"/>
          <w14:ligatures w14:val="none"/>
        </w:rPr>
        <w:t>27.5</w:t>
      </w:r>
      <w:r w:rsidRPr="00150AAC">
        <w:rPr>
          <w:rFonts w:ascii="Arial" w:eastAsia="Calibri" w:hAnsi="Arial" w:cs="Arial"/>
          <w:color w:val="000000" w:themeColor="text1"/>
          <w:kern w:val="0"/>
          <w:sz w:val="20"/>
          <w:szCs w:val="20"/>
          <w:lang w:val="en-US"/>
          <w14:ligatures w14:val="none"/>
        </w:rPr>
        <w:t xml:space="preserve">% while those who receive information from private extension agents were </w:t>
      </w:r>
      <w:r w:rsidR="008C3F7C" w:rsidRPr="00150AAC">
        <w:rPr>
          <w:rFonts w:ascii="Arial" w:eastAsia="Calibri" w:hAnsi="Arial" w:cs="Arial"/>
          <w:color w:val="000000" w:themeColor="text1"/>
          <w:kern w:val="0"/>
          <w:sz w:val="20"/>
          <w:szCs w:val="20"/>
          <w:lang w:val="en-US"/>
          <w14:ligatures w14:val="none"/>
        </w:rPr>
        <w:t>26</w:t>
      </w:r>
      <w:r w:rsidRPr="00150AAC">
        <w:rPr>
          <w:rFonts w:ascii="Arial" w:eastAsia="Calibri" w:hAnsi="Arial" w:cs="Arial"/>
          <w:color w:val="000000" w:themeColor="text1"/>
          <w:kern w:val="0"/>
          <w:sz w:val="20"/>
          <w:szCs w:val="20"/>
          <w:lang w:val="en-US"/>
          <w14:ligatures w14:val="none"/>
        </w:rPr>
        <w:t>%.</w:t>
      </w:r>
    </w:p>
    <w:p w14:paraId="56CA95B2" w14:textId="5BD15FF2" w:rsidR="0013116E" w:rsidRPr="00150AAC" w:rsidRDefault="0013116E" w:rsidP="000D7CC5">
      <w:pPr>
        <w:spacing w:after="240" w:line="360" w:lineRule="auto"/>
        <w:jc w:val="both"/>
        <w:rPr>
          <w:rFonts w:ascii="Arial" w:eastAsia="Calibri" w:hAnsi="Arial" w:cs="Arial"/>
          <w:color w:val="000000" w:themeColor="text1"/>
          <w:kern w:val="0"/>
          <w:sz w:val="20"/>
          <w:szCs w:val="20"/>
          <w:lang w:val="en-US"/>
          <w14:ligatures w14:val="none"/>
        </w:rPr>
      </w:pPr>
      <w:r w:rsidRPr="00150AAC">
        <w:rPr>
          <w:rFonts w:ascii="Arial" w:eastAsia="Calibri" w:hAnsi="Arial" w:cs="Arial"/>
          <w:color w:val="000000" w:themeColor="text1"/>
          <w:kern w:val="0"/>
          <w:sz w:val="20"/>
          <w:szCs w:val="20"/>
          <w:lang w:val="en-US"/>
          <w14:ligatures w14:val="none"/>
        </w:rPr>
        <w:t xml:space="preserve">Famers do not mostly obtain information from public and private extension officers, this could be due the government policy that the supply of extension services be demand driven (Ugochukwu &amp; Chinyelu, 2020). This policy requiring that farmers must request the services they want from the government officers, keeps off most farmers from the extension officers and therefore needs to be reviewed. </w:t>
      </w:r>
      <w:r w:rsidR="00EE4BFF" w:rsidRPr="00150AAC">
        <w:rPr>
          <w:rFonts w:ascii="Arial" w:eastAsia="Times New Roman" w:hAnsi="Arial" w:cs="Arial"/>
          <w:color w:val="000000" w:themeColor="text1"/>
          <w:kern w:val="0"/>
          <w:sz w:val="20"/>
          <w:szCs w:val="20"/>
          <w:lang w:val="en-US"/>
          <w14:ligatures w14:val="none"/>
        </w:rPr>
        <w:t>P</w:t>
      </w:r>
      <w:r w:rsidR="00EE4BFF" w:rsidRPr="00150AAC">
        <w:rPr>
          <w:rFonts w:ascii="Arial" w:eastAsia="Times New Roman" w:hAnsi="Arial" w:cs="Arial"/>
          <w:color w:val="000000" w:themeColor="text1"/>
          <w:kern w:val="0"/>
          <w:sz w:val="20"/>
          <w:szCs w:val="20"/>
          <w14:ligatures w14:val="none"/>
        </w:rPr>
        <w:t>ossibly</w:t>
      </w:r>
      <w:r w:rsidR="00EE4BFF" w:rsidRPr="00150AAC">
        <w:rPr>
          <w:rFonts w:ascii="Arial" w:eastAsia="Times New Roman" w:hAnsi="Arial" w:cs="Arial"/>
          <w:color w:val="000000" w:themeColor="text1"/>
          <w:kern w:val="0"/>
          <w:sz w:val="20"/>
          <w:szCs w:val="20"/>
          <w:lang w:val="en-US"/>
          <w14:ligatures w14:val="none"/>
        </w:rPr>
        <w:t xml:space="preserve"> people rely on</w:t>
      </w:r>
      <w:r w:rsidR="00EE4BFF" w:rsidRPr="00150AAC">
        <w:rPr>
          <w:rFonts w:ascii="Arial" w:eastAsia="Times New Roman" w:hAnsi="Arial" w:cs="Arial"/>
          <w:color w:val="000000" w:themeColor="text1"/>
          <w:kern w:val="0"/>
          <w:sz w:val="20"/>
          <w:szCs w:val="20"/>
          <w14:ligatures w14:val="none"/>
        </w:rPr>
        <w:t xml:space="preserve"> radio </w:t>
      </w:r>
      <w:r w:rsidR="00EE4BFF" w:rsidRPr="00150AAC">
        <w:rPr>
          <w:rFonts w:ascii="Arial" w:eastAsia="Times New Roman" w:hAnsi="Arial" w:cs="Arial"/>
          <w:color w:val="000000" w:themeColor="text1"/>
          <w:kern w:val="0"/>
          <w:sz w:val="20"/>
          <w:szCs w:val="20"/>
          <w:lang w:val="en-US"/>
          <w14:ligatures w14:val="none"/>
        </w:rPr>
        <w:t>because it</w:t>
      </w:r>
      <w:r w:rsidR="00EE4BFF" w:rsidRPr="00150AAC">
        <w:rPr>
          <w:rFonts w:ascii="Arial" w:eastAsia="Times New Roman" w:hAnsi="Arial" w:cs="Arial"/>
          <w:color w:val="000000" w:themeColor="text1"/>
          <w:kern w:val="0"/>
          <w:sz w:val="20"/>
          <w:szCs w:val="20"/>
          <w14:ligatures w14:val="none"/>
        </w:rPr>
        <w:t xml:space="preserve"> is  the main  tool  in information dissemination </w:t>
      </w:r>
      <w:r w:rsidR="00EE4BFF" w:rsidRPr="00150AAC">
        <w:rPr>
          <w:rFonts w:ascii="Arial" w:eastAsia="Times New Roman" w:hAnsi="Arial" w:cs="Arial"/>
          <w:color w:val="000000" w:themeColor="text1"/>
          <w:kern w:val="0"/>
          <w:sz w:val="20"/>
          <w:szCs w:val="20"/>
          <w:lang w:val="en-US"/>
          <w14:ligatures w14:val="none"/>
        </w:rPr>
        <w:t>which</w:t>
      </w:r>
      <w:r w:rsidR="00EE4BFF" w:rsidRPr="00150AAC">
        <w:rPr>
          <w:rFonts w:ascii="Arial" w:eastAsia="Times New Roman" w:hAnsi="Arial" w:cs="Arial"/>
          <w:color w:val="000000" w:themeColor="text1"/>
          <w:kern w:val="0"/>
          <w:sz w:val="20"/>
          <w:szCs w:val="20"/>
          <w14:ligatures w14:val="none"/>
        </w:rPr>
        <w:t xml:space="preserve">  reaches larger proportion of the people irrespective of their </w:t>
      </w:r>
      <w:r w:rsidR="00EE4BFF" w:rsidRPr="00150AAC">
        <w:rPr>
          <w:rFonts w:ascii="Arial" w:eastAsia="Times New Roman" w:hAnsi="Arial" w:cs="Arial"/>
          <w:color w:val="000000" w:themeColor="text1"/>
          <w:kern w:val="0"/>
          <w:sz w:val="20"/>
          <w:szCs w:val="20"/>
          <w:lang w:val="en-US"/>
          <w14:ligatures w14:val="none"/>
        </w:rPr>
        <w:t xml:space="preserve"> </w:t>
      </w:r>
      <w:r w:rsidR="00EE4BFF" w:rsidRPr="00150AAC">
        <w:rPr>
          <w:rFonts w:ascii="Arial" w:eastAsia="Times New Roman" w:hAnsi="Arial" w:cs="Arial"/>
          <w:color w:val="000000" w:themeColor="text1"/>
          <w:kern w:val="0"/>
          <w:sz w:val="20"/>
          <w:szCs w:val="20"/>
          <w14:ligatures w14:val="none"/>
        </w:rPr>
        <w:t>position;  it promotes  the level  of  awareness  of  the people  and it  also enables  people  to be adequately informed</w:t>
      </w:r>
      <w:r w:rsidR="00D0428C" w:rsidRPr="00150AAC">
        <w:rPr>
          <w:rFonts w:ascii="Arial" w:hAnsi="Arial" w:cs="Arial"/>
          <w:color w:val="000000" w:themeColor="text1"/>
          <w:sz w:val="20"/>
          <w:szCs w:val="20"/>
        </w:rPr>
        <w:t xml:space="preserve"> </w:t>
      </w:r>
      <w:r w:rsidR="00D0428C" w:rsidRPr="00150AAC">
        <w:rPr>
          <w:rFonts w:ascii="Arial" w:hAnsi="Arial" w:cs="Arial"/>
          <w:color w:val="000000" w:themeColor="text1"/>
          <w:sz w:val="20"/>
          <w:szCs w:val="20"/>
          <w:lang w:val="en-US"/>
        </w:rPr>
        <w:t>(</w:t>
      </w:r>
      <w:r w:rsidR="00D0428C" w:rsidRPr="00150AAC">
        <w:rPr>
          <w:rFonts w:ascii="Arial" w:hAnsi="Arial" w:cs="Arial"/>
          <w:color w:val="000000" w:themeColor="text1"/>
          <w:sz w:val="20"/>
          <w:szCs w:val="20"/>
        </w:rPr>
        <w:t>Malekani &amp; Mubofu, 2020).</w:t>
      </w:r>
      <w:r w:rsidR="00D0428C" w:rsidRPr="00150AAC">
        <w:rPr>
          <w:rFonts w:ascii="Arial" w:eastAsia="Times New Roman" w:hAnsi="Arial" w:cs="Arial"/>
          <w:color w:val="000000" w:themeColor="text1"/>
          <w:kern w:val="0"/>
          <w:sz w:val="20"/>
          <w:szCs w:val="20"/>
          <w:lang w:val="en-US"/>
          <w14:ligatures w14:val="none"/>
        </w:rPr>
        <w:t xml:space="preserve"> </w:t>
      </w:r>
      <w:r w:rsidR="00EE4BFF" w:rsidRPr="00150AAC">
        <w:rPr>
          <w:rFonts w:ascii="Arial" w:eastAsia="Times New Roman" w:hAnsi="Arial" w:cs="Arial"/>
          <w:color w:val="000000" w:themeColor="text1"/>
          <w:kern w:val="0"/>
          <w:sz w:val="20"/>
          <w:szCs w:val="20"/>
          <w14:ligatures w14:val="none"/>
        </w:rPr>
        <w:t>Kaaya (1999) echoed that agricultural education intervention programmes will be more fruitful  if they are conveyed through the  radio.  These  findings  are  in agreement with those  of  Ozawa (1995) and  Belay  (2008) who  found that radio was a major source of information farmers used in accessing agricultural information. Indeed, radio can reach many people much more quickly than other media and does not require reading ability on the part of semi-illiterate or illiterate farmers to obtain necessary information</w:t>
      </w:r>
      <w:r w:rsidR="00D34346" w:rsidRPr="00150AAC">
        <w:rPr>
          <w:rFonts w:ascii="Arial" w:eastAsia="Calibri" w:hAnsi="Arial" w:cs="Arial"/>
          <w:color w:val="000000" w:themeColor="text1"/>
          <w:kern w:val="0"/>
          <w:sz w:val="20"/>
          <w:szCs w:val="20"/>
          <w:lang w:val="en-US"/>
          <w14:ligatures w14:val="none"/>
        </w:rPr>
        <w:t xml:space="preserve">. </w:t>
      </w:r>
      <w:r w:rsidRPr="00150AAC">
        <w:rPr>
          <w:rFonts w:ascii="Arial" w:eastAsia="Calibri" w:hAnsi="Arial" w:cs="Arial"/>
          <w:color w:val="000000" w:themeColor="text1"/>
          <w:kern w:val="0"/>
          <w:sz w:val="20"/>
          <w:szCs w:val="20"/>
          <w:lang w:val="en-US"/>
          <w14:ligatures w14:val="none"/>
        </w:rPr>
        <w:t>Radio is a very popular source of information since the local radio stations have programs sponsored by firms selling agricultural inputs. In these programs, farmers are allowed to call in and ask questions on the challenges they face on farming. Some private firms have started to use radio to pass information about agriculture</w:t>
      </w:r>
      <w:r w:rsidR="008C3F7C" w:rsidRPr="00150AAC">
        <w:rPr>
          <w:rFonts w:ascii="Arial" w:eastAsia="Calibri" w:hAnsi="Arial" w:cs="Arial"/>
          <w:color w:val="000000" w:themeColor="text1"/>
          <w:kern w:val="0"/>
          <w:sz w:val="20"/>
          <w:szCs w:val="20"/>
          <w:lang w:val="en-US"/>
          <w14:ligatures w14:val="none"/>
        </w:rPr>
        <w:t>.</w:t>
      </w:r>
      <w:r w:rsidRPr="00150AAC">
        <w:rPr>
          <w:rFonts w:ascii="Arial" w:eastAsia="Calibri" w:hAnsi="Arial" w:cs="Arial"/>
          <w:color w:val="000000" w:themeColor="text1"/>
          <w:kern w:val="0"/>
          <w:sz w:val="20"/>
          <w:szCs w:val="20"/>
          <w:lang w:val="en-US"/>
          <w14:ligatures w14:val="none"/>
        </w:rPr>
        <w:t xml:space="preserve"> </w:t>
      </w:r>
    </w:p>
    <w:p w14:paraId="033D8375" w14:textId="4F91487A" w:rsidR="008765CA" w:rsidRPr="00150AAC" w:rsidRDefault="00FB136B" w:rsidP="00D34346">
      <w:pPr>
        <w:pStyle w:val="NormalWeb"/>
        <w:shd w:val="clear" w:color="auto" w:fill="FFFFFF"/>
        <w:spacing w:before="0" w:beforeAutospacing="0" w:line="360" w:lineRule="auto"/>
        <w:jc w:val="both"/>
        <w:rPr>
          <w:rFonts w:ascii="Arial" w:hAnsi="Arial" w:cs="Arial"/>
          <w:color w:val="000000"/>
          <w:sz w:val="20"/>
          <w:szCs w:val="20"/>
          <w:lang w:val="en-US"/>
        </w:rPr>
      </w:pPr>
      <w:r w:rsidRPr="00150AAC">
        <w:rPr>
          <w:rFonts w:ascii="Arial" w:eastAsia="Calibri" w:hAnsi="Arial" w:cs="Arial"/>
          <w:color w:val="000000" w:themeColor="text1"/>
          <w:sz w:val="20"/>
          <w:szCs w:val="20"/>
        </w:rPr>
        <w:t>According to findings by Masangano et al. (2016) farmers at times do not understand the agricultural extension policy especially the principle of demand driven services. Most farmers do not demand such services because they did not know that they are supposed to do when in need of extension services. This is further compounded by the lack of county government structures at the village levels through which farmers could express their demands. The extension officers also cover wide area and most farmers were not able to access their services (Masangano et al., 2016).</w:t>
      </w:r>
      <w:r w:rsidR="003B1D42" w:rsidRPr="00150AAC">
        <w:rPr>
          <w:rFonts w:ascii="Arial" w:eastAsia="Calibri" w:hAnsi="Arial" w:cs="Arial"/>
          <w:color w:val="000000" w:themeColor="text1"/>
          <w:sz w:val="20"/>
          <w:szCs w:val="20"/>
          <w:lang w:val="en-US"/>
        </w:rPr>
        <w:t>In Kenya each</w:t>
      </w:r>
      <w:r w:rsidR="0056501A" w:rsidRPr="00150AAC">
        <w:rPr>
          <w:rFonts w:ascii="Arial" w:hAnsi="Arial" w:cs="Arial"/>
          <w:color w:val="000000"/>
          <w:sz w:val="20"/>
          <w:szCs w:val="20"/>
        </w:rPr>
        <w:t xml:space="preserve"> </w:t>
      </w:r>
      <w:r w:rsidR="003B1D42" w:rsidRPr="00150AAC">
        <w:rPr>
          <w:rFonts w:ascii="Arial" w:hAnsi="Arial" w:cs="Arial"/>
          <w:color w:val="000000"/>
          <w:sz w:val="20"/>
          <w:szCs w:val="20"/>
          <w:lang w:val="en-US"/>
        </w:rPr>
        <w:t>e</w:t>
      </w:r>
      <w:r w:rsidR="0056501A" w:rsidRPr="00150AAC">
        <w:rPr>
          <w:rFonts w:ascii="Arial" w:hAnsi="Arial" w:cs="Arial"/>
          <w:color w:val="000000"/>
          <w:sz w:val="20"/>
          <w:szCs w:val="20"/>
        </w:rPr>
        <w:t>xtension officer</w:t>
      </w:r>
      <w:r w:rsidR="003B1D42" w:rsidRPr="00150AAC">
        <w:rPr>
          <w:rFonts w:ascii="Arial" w:hAnsi="Arial" w:cs="Arial"/>
          <w:color w:val="000000"/>
          <w:sz w:val="20"/>
          <w:szCs w:val="20"/>
          <w:lang w:val="en-US"/>
        </w:rPr>
        <w:t>s</w:t>
      </w:r>
      <w:r w:rsidR="0056501A" w:rsidRPr="00150AAC">
        <w:rPr>
          <w:rFonts w:ascii="Arial" w:hAnsi="Arial" w:cs="Arial"/>
          <w:color w:val="000000"/>
          <w:sz w:val="20"/>
          <w:szCs w:val="20"/>
        </w:rPr>
        <w:t xml:space="preserve">  is expected to attend to 6,000 farmers, a task that  says is impossible to perform</w:t>
      </w:r>
      <w:r w:rsidR="003B1D42" w:rsidRPr="00150AAC">
        <w:rPr>
          <w:rFonts w:ascii="Arial" w:hAnsi="Arial" w:cs="Arial"/>
          <w:color w:val="000000"/>
          <w:sz w:val="20"/>
          <w:szCs w:val="20"/>
          <w:lang w:val="en-US"/>
        </w:rPr>
        <w:t xml:space="preserve"> (</w:t>
      </w:r>
      <w:proofErr w:type="spellStart"/>
      <w:r w:rsidR="003B1D42" w:rsidRPr="00150AAC">
        <w:rPr>
          <w:rFonts w:ascii="Arial" w:hAnsi="Arial" w:cs="Arial"/>
          <w:color w:val="000000"/>
          <w:sz w:val="20"/>
          <w:szCs w:val="20"/>
          <w:lang w:val="en-US"/>
        </w:rPr>
        <w:t>A</w:t>
      </w:r>
      <w:r w:rsidR="0022013B" w:rsidRPr="00150AAC">
        <w:rPr>
          <w:rFonts w:ascii="Arial" w:hAnsi="Arial" w:cs="Arial"/>
          <w:color w:val="000000"/>
          <w:sz w:val="20"/>
          <w:szCs w:val="20"/>
          <w:lang w:val="en-US"/>
        </w:rPr>
        <w:t>i</w:t>
      </w:r>
      <w:r w:rsidR="003B1D42" w:rsidRPr="00150AAC">
        <w:rPr>
          <w:rFonts w:ascii="Arial" w:hAnsi="Arial" w:cs="Arial"/>
          <w:color w:val="000000"/>
          <w:sz w:val="20"/>
          <w:szCs w:val="20"/>
          <w:lang w:val="en-US"/>
        </w:rPr>
        <w:t>neah</w:t>
      </w:r>
      <w:proofErr w:type="spellEnd"/>
      <w:r w:rsidR="003B1D42" w:rsidRPr="00150AAC">
        <w:rPr>
          <w:rFonts w:ascii="Arial" w:hAnsi="Arial" w:cs="Arial"/>
          <w:color w:val="000000"/>
          <w:sz w:val="20"/>
          <w:szCs w:val="20"/>
          <w:lang w:val="en-US"/>
        </w:rPr>
        <w:t xml:space="preserve">, 2018) </w:t>
      </w:r>
      <w:r w:rsidR="0056501A" w:rsidRPr="00150AAC">
        <w:rPr>
          <w:rFonts w:ascii="Arial" w:hAnsi="Arial" w:cs="Arial"/>
          <w:color w:val="000000"/>
          <w:sz w:val="20"/>
          <w:szCs w:val="20"/>
        </w:rPr>
        <w:t xml:space="preserve">. According to </w:t>
      </w:r>
      <w:proofErr w:type="spellStart"/>
      <w:r w:rsidR="0022013B" w:rsidRPr="00150AAC">
        <w:rPr>
          <w:rFonts w:ascii="Arial" w:hAnsi="Arial" w:cs="Arial"/>
          <w:color w:val="000000"/>
          <w:sz w:val="20"/>
          <w:szCs w:val="20"/>
          <w:lang w:val="en-US"/>
        </w:rPr>
        <w:t>Aineah</w:t>
      </w:r>
      <w:proofErr w:type="spellEnd"/>
      <w:r w:rsidR="0056501A" w:rsidRPr="00150AAC">
        <w:rPr>
          <w:rFonts w:ascii="Arial" w:hAnsi="Arial" w:cs="Arial"/>
          <w:color w:val="000000"/>
          <w:sz w:val="20"/>
          <w:szCs w:val="20"/>
        </w:rPr>
        <w:t>, the extension officers are not enough to attend efficiently to all the farmers.</w:t>
      </w:r>
      <w:r w:rsidR="0056501A" w:rsidRPr="00150AAC">
        <w:rPr>
          <w:rFonts w:ascii="Arial" w:hAnsi="Arial" w:cs="Arial"/>
          <w:color w:val="000000"/>
          <w:sz w:val="20"/>
          <w:szCs w:val="20"/>
          <w:lang w:val="en-US"/>
        </w:rPr>
        <w:t xml:space="preserve"> </w:t>
      </w:r>
      <w:r w:rsidR="0022013B" w:rsidRPr="00150AAC">
        <w:rPr>
          <w:rFonts w:ascii="Arial" w:hAnsi="Arial" w:cs="Arial"/>
          <w:color w:val="000000"/>
          <w:sz w:val="20"/>
          <w:szCs w:val="20"/>
          <w:lang w:val="en-US"/>
        </w:rPr>
        <w:t>He</w:t>
      </w:r>
      <w:r w:rsidR="0056501A" w:rsidRPr="00150AAC">
        <w:rPr>
          <w:rFonts w:ascii="Arial" w:hAnsi="Arial" w:cs="Arial"/>
          <w:color w:val="000000"/>
          <w:sz w:val="20"/>
          <w:szCs w:val="20"/>
        </w:rPr>
        <w:t xml:space="preserve"> says the fact that extension officers are also not fully facilitated makes efficient engagement with farmers difficult. He says agriculture is hurting because the role of extension officers in the field has been relegated</w:t>
      </w:r>
      <w:r w:rsidR="003B1D42" w:rsidRPr="00150AAC">
        <w:rPr>
          <w:rFonts w:ascii="Arial" w:hAnsi="Arial" w:cs="Arial"/>
          <w:color w:val="000000"/>
          <w:sz w:val="20"/>
          <w:szCs w:val="20"/>
          <w:lang w:val="en-US"/>
        </w:rPr>
        <w:t>.</w:t>
      </w:r>
      <w:r w:rsidR="00D34346" w:rsidRPr="00150AAC">
        <w:rPr>
          <w:rFonts w:ascii="Arial" w:hAnsi="Arial" w:cs="Arial"/>
          <w:color w:val="000000"/>
          <w:sz w:val="20"/>
          <w:szCs w:val="20"/>
          <w:lang w:val="en-US"/>
        </w:rPr>
        <w:t xml:space="preserve"> </w:t>
      </w:r>
      <w:r w:rsidRPr="00150AAC">
        <w:rPr>
          <w:rFonts w:ascii="Arial" w:eastAsia="Calibri" w:hAnsi="Arial" w:cs="Arial"/>
          <w:color w:val="000000" w:themeColor="text1"/>
          <w:sz w:val="20"/>
          <w:szCs w:val="20"/>
          <w:lang w:val="en-US"/>
        </w:rPr>
        <w:t xml:space="preserve">According to </w:t>
      </w:r>
      <w:r w:rsidR="00D0428C" w:rsidRPr="00150AAC">
        <w:rPr>
          <w:rFonts w:ascii="Arial" w:eastAsia="Calibri" w:hAnsi="Arial" w:cs="Arial"/>
          <w:color w:val="000000" w:themeColor="text1"/>
          <w:sz w:val="20"/>
          <w:szCs w:val="20"/>
          <w:lang w:val="en-US"/>
        </w:rPr>
        <w:t xml:space="preserve">another </w:t>
      </w:r>
      <w:r w:rsidRPr="00150AAC">
        <w:rPr>
          <w:rFonts w:ascii="Arial" w:eastAsia="Calibri" w:hAnsi="Arial" w:cs="Arial"/>
          <w:color w:val="000000" w:themeColor="text1"/>
          <w:sz w:val="20"/>
          <w:szCs w:val="20"/>
          <w:lang w:val="en-US"/>
        </w:rPr>
        <w:t>research</w:t>
      </w:r>
      <w:r w:rsidR="00D0428C" w:rsidRPr="00150AAC">
        <w:rPr>
          <w:rFonts w:ascii="Arial" w:eastAsia="Calibri" w:hAnsi="Arial" w:cs="Arial"/>
          <w:color w:val="000000" w:themeColor="text1"/>
          <w:sz w:val="20"/>
          <w:szCs w:val="20"/>
          <w:lang w:val="en-US"/>
        </w:rPr>
        <w:t xml:space="preserve">, </w:t>
      </w:r>
      <w:r w:rsidR="00D0428C" w:rsidRPr="00150AAC">
        <w:rPr>
          <w:rFonts w:ascii="Arial" w:hAnsi="Arial" w:cs="Arial"/>
          <w:color w:val="000000" w:themeColor="text1"/>
          <w:sz w:val="20"/>
          <w:szCs w:val="20"/>
          <w:shd w:val="clear" w:color="auto" w:fill="FFFFFF"/>
        </w:rPr>
        <w:t xml:space="preserve">farmers in South Africa and Pakistan </w:t>
      </w:r>
      <w:r w:rsidR="00D0428C" w:rsidRPr="00150AAC">
        <w:rPr>
          <w:rFonts w:ascii="Arial" w:hAnsi="Arial" w:cs="Arial"/>
          <w:color w:val="000000" w:themeColor="text1"/>
          <w:sz w:val="20"/>
          <w:szCs w:val="20"/>
          <w:shd w:val="clear" w:color="auto" w:fill="FFFFFF"/>
        </w:rPr>
        <w:lastRenderedPageBreak/>
        <w:t>indicated that public extension services were not effective in the dissemination of information through print material</w:t>
      </w:r>
      <w:r w:rsidR="00D0428C" w:rsidRPr="00150AAC">
        <w:rPr>
          <w:rFonts w:ascii="Arial" w:hAnsi="Arial" w:cs="Arial"/>
          <w:color w:val="000000" w:themeColor="text1"/>
          <w:sz w:val="20"/>
          <w:szCs w:val="20"/>
          <w:shd w:val="clear" w:color="auto" w:fill="FFFFFF"/>
          <w:lang w:val="en-US"/>
        </w:rPr>
        <w:t xml:space="preserve"> (</w:t>
      </w:r>
      <w:r w:rsidR="00D0428C" w:rsidRPr="00150AAC">
        <w:rPr>
          <w:rFonts w:ascii="Arial" w:hAnsi="Arial" w:cs="Arial"/>
          <w:color w:val="000000" w:themeColor="text1"/>
          <w:sz w:val="20"/>
          <w:szCs w:val="20"/>
        </w:rPr>
        <w:t>Al-Sharafat</w:t>
      </w:r>
      <w:r w:rsidR="00D0428C" w:rsidRPr="00150AAC">
        <w:rPr>
          <w:rFonts w:ascii="Arial" w:hAnsi="Arial" w:cs="Arial"/>
          <w:color w:val="000000" w:themeColor="text1"/>
          <w:sz w:val="20"/>
          <w:szCs w:val="20"/>
          <w:lang w:val="en-US"/>
        </w:rPr>
        <w:t>, et al., 2012)</w:t>
      </w:r>
      <w:r w:rsidR="0056501A" w:rsidRPr="00150AAC">
        <w:rPr>
          <w:rFonts w:ascii="Arial" w:hAnsi="Arial" w:cs="Arial"/>
          <w:color w:val="000000" w:themeColor="text1"/>
          <w:sz w:val="20"/>
          <w:szCs w:val="20"/>
          <w:lang w:val="en-US"/>
        </w:rPr>
        <w:t xml:space="preserve">, </w:t>
      </w:r>
      <w:r w:rsidR="00D0428C" w:rsidRPr="00150AAC">
        <w:rPr>
          <w:rFonts w:ascii="Arial" w:hAnsi="Arial" w:cs="Arial"/>
          <w:color w:val="000000" w:themeColor="text1"/>
          <w:sz w:val="20"/>
          <w:szCs w:val="20"/>
          <w:shd w:val="clear" w:color="auto" w:fill="FFFFFF"/>
        </w:rPr>
        <w:t>agricultural campaigns, farmer’s days, and signboards</w:t>
      </w:r>
      <w:r w:rsidR="0056501A" w:rsidRPr="00150AAC">
        <w:rPr>
          <w:rFonts w:ascii="Arial" w:hAnsi="Arial" w:cs="Arial"/>
          <w:color w:val="000000" w:themeColor="text1"/>
          <w:sz w:val="20"/>
          <w:szCs w:val="20"/>
          <w:shd w:val="clear" w:color="auto" w:fill="FFFFFF"/>
          <w:lang w:val="en-US"/>
        </w:rPr>
        <w:t xml:space="preserve"> </w:t>
      </w:r>
      <w:r w:rsidR="00D0428C" w:rsidRPr="00150AAC">
        <w:rPr>
          <w:rFonts w:ascii="Arial" w:hAnsi="Arial" w:cs="Arial"/>
          <w:color w:val="000000" w:themeColor="text1"/>
          <w:sz w:val="20"/>
          <w:szCs w:val="20"/>
          <w:shd w:val="clear" w:color="auto" w:fill="FFFFFF"/>
          <w:lang w:val="en-US"/>
        </w:rPr>
        <w:t>(</w:t>
      </w:r>
      <w:r w:rsidR="00D0428C" w:rsidRPr="00150AAC">
        <w:rPr>
          <w:rFonts w:ascii="Arial" w:hAnsi="Arial" w:cs="Arial"/>
          <w:color w:val="000000" w:themeColor="text1"/>
          <w:sz w:val="20"/>
          <w:szCs w:val="20"/>
          <w:shd w:val="clear" w:color="auto" w:fill="FFFFFF"/>
        </w:rPr>
        <w:t xml:space="preserve">Talib </w:t>
      </w:r>
      <w:r w:rsidR="00D0428C" w:rsidRPr="00150AAC">
        <w:rPr>
          <w:rFonts w:ascii="Arial" w:hAnsi="Arial" w:cs="Arial"/>
          <w:color w:val="000000" w:themeColor="text1"/>
          <w:sz w:val="20"/>
          <w:szCs w:val="20"/>
          <w:shd w:val="clear" w:color="auto" w:fill="FFFFFF"/>
          <w:lang w:val="en-US"/>
        </w:rPr>
        <w:t>et al, 2018)</w:t>
      </w:r>
      <w:r w:rsidR="00D0428C" w:rsidRPr="00150AAC">
        <w:rPr>
          <w:rFonts w:ascii="Arial" w:hAnsi="Arial" w:cs="Arial"/>
          <w:color w:val="000000" w:themeColor="text1"/>
          <w:sz w:val="20"/>
          <w:szCs w:val="20"/>
          <w:shd w:val="clear" w:color="auto" w:fill="FFFFFF"/>
        </w:rPr>
        <w:t>. Moreover, in Pakistan it was also discovered that agricultural extension services provided insufficient information to most farmers </w:t>
      </w:r>
      <w:r w:rsidR="00D0428C" w:rsidRPr="00150AAC">
        <w:rPr>
          <w:rFonts w:ascii="Arial" w:hAnsi="Arial" w:cs="Arial"/>
          <w:color w:val="000000" w:themeColor="text1"/>
          <w:sz w:val="20"/>
          <w:szCs w:val="20"/>
          <w:shd w:val="clear" w:color="auto" w:fill="FFFFFF"/>
          <w:lang w:val="en-US"/>
        </w:rPr>
        <w:t>(</w:t>
      </w:r>
      <w:r w:rsidR="00D0428C" w:rsidRPr="00150AAC">
        <w:rPr>
          <w:rFonts w:ascii="Arial" w:hAnsi="Arial" w:cs="Arial"/>
          <w:color w:val="000000" w:themeColor="text1"/>
          <w:sz w:val="20"/>
          <w:szCs w:val="20"/>
          <w:shd w:val="clear" w:color="auto" w:fill="FFFFFF"/>
        </w:rPr>
        <w:t>Al-Zahrani,</w:t>
      </w:r>
      <w:r w:rsidR="00D0428C" w:rsidRPr="00150AAC">
        <w:rPr>
          <w:rFonts w:ascii="Arial" w:hAnsi="Arial" w:cs="Arial"/>
          <w:color w:val="000000" w:themeColor="text1"/>
          <w:sz w:val="20"/>
          <w:szCs w:val="20"/>
          <w:shd w:val="clear" w:color="auto" w:fill="FFFFFF"/>
          <w:lang w:val="en-US"/>
        </w:rPr>
        <w:t xml:space="preserve"> et al, 2019)</w:t>
      </w:r>
      <w:r w:rsidR="0056501A" w:rsidRPr="00150AAC">
        <w:rPr>
          <w:rFonts w:ascii="Arial" w:hAnsi="Arial" w:cs="Arial"/>
          <w:color w:val="000000" w:themeColor="text1"/>
          <w:sz w:val="20"/>
          <w:szCs w:val="20"/>
          <w:shd w:val="clear" w:color="auto" w:fill="FFFFFF"/>
          <w:lang w:val="en-US"/>
        </w:rPr>
        <w:t>.</w:t>
      </w:r>
    </w:p>
    <w:p w14:paraId="70750EA1" w14:textId="01E7DFC5" w:rsidR="003B1D42" w:rsidRPr="00150AAC" w:rsidRDefault="006D71D7" w:rsidP="000D7CC5">
      <w:pPr>
        <w:spacing w:after="240" w:line="360" w:lineRule="auto"/>
        <w:jc w:val="both"/>
        <w:rPr>
          <w:rFonts w:ascii="Arial" w:eastAsia="Calibri" w:hAnsi="Arial" w:cs="Arial"/>
          <w:color w:val="000000" w:themeColor="text1"/>
          <w:kern w:val="0"/>
          <w:sz w:val="20"/>
          <w:szCs w:val="20"/>
          <w:lang w:val="en-US"/>
          <w14:ligatures w14:val="none"/>
        </w:rPr>
      </w:pPr>
      <w:r w:rsidRPr="00150AAC">
        <w:rPr>
          <w:rFonts w:ascii="Arial" w:hAnsi="Arial" w:cs="Arial"/>
          <w:color w:val="000000" w:themeColor="text1"/>
          <w:sz w:val="20"/>
          <w:szCs w:val="20"/>
          <w:shd w:val="clear" w:color="auto" w:fill="FFFFFF"/>
          <w:lang w:val="en-US"/>
        </w:rPr>
        <w:t xml:space="preserve">Private extension </w:t>
      </w:r>
      <w:proofErr w:type="gramStart"/>
      <w:r w:rsidRPr="00150AAC">
        <w:rPr>
          <w:rFonts w:ascii="Arial" w:hAnsi="Arial" w:cs="Arial"/>
          <w:color w:val="000000" w:themeColor="text1"/>
          <w:sz w:val="20"/>
          <w:szCs w:val="20"/>
          <w:shd w:val="clear" w:color="auto" w:fill="FFFFFF"/>
          <w:lang w:val="en-US"/>
        </w:rPr>
        <w:t>are</w:t>
      </w:r>
      <w:proofErr w:type="gramEnd"/>
      <w:r w:rsidRPr="00150AAC">
        <w:rPr>
          <w:rFonts w:ascii="Arial" w:hAnsi="Arial" w:cs="Arial"/>
          <w:color w:val="000000" w:themeColor="text1"/>
          <w:sz w:val="20"/>
          <w:szCs w:val="20"/>
          <w:shd w:val="clear" w:color="auto" w:fill="FFFFFF"/>
          <w:lang w:val="en-US"/>
        </w:rPr>
        <w:t xml:space="preserve"> not mostly used in developing countries. </w:t>
      </w:r>
      <w:r w:rsidRPr="00150AAC">
        <w:rPr>
          <w:rFonts w:ascii="Arial" w:eastAsia="Calibri" w:hAnsi="Arial" w:cs="Arial"/>
          <w:sz w:val="20"/>
          <w:szCs w:val="20"/>
        </w:rPr>
        <w:t>The</w:t>
      </w:r>
      <w:r w:rsidRPr="00150AAC">
        <w:rPr>
          <w:rFonts w:ascii="Arial" w:eastAsia="Calibri" w:hAnsi="Arial" w:cs="Arial"/>
          <w:sz w:val="20"/>
          <w:szCs w:val="20"/>
          <w:lang w:val="en-US"/>
        </w:rPr>
        <w:t>y</w:t>
      </w:r>
      <w:r w:rsidRPr="00150AAC">
        <w:rPr>
          <w:rFonts w:ascii="Arial" w:eastAsia="Calibri" w:hAnsi="Arial" w:cs="Arial"/>
          <w:sz w:val="20"/>
          <w:szCs w:val="20"/>
        </w:rPr>
        <w:t xml:space="preserve"> ha</w:t>
      </w:r>
      <w:proofErr w:type="spellStart"/>
      <w:r w:rsidRPr="00150AAC">
        <w:rPr>
          <w:rFonts w:ascii="Arial" w:eastAsia="Calibri" w:hAnsi="Arial" w:cs="Arial"/>
          <w:sz w:val="20"/>
          <w:szCs w:val="20"/>
          <w:lang w:val="en-US"/>
        </w:rPr>
        <w:t>ve</w:t>
      </w:r>
      <w:proofErr w:type="spellEnd"/>
      <w:r w:rsidRPr="00150AAC">
        <w:rPr>
          <w:rFonts w:ascii="Arial" w:eastAsia="Calibri" w:hAnsi="Arial" w:cs="Arial"/>
          <w:sz w:val="20"/>
          <w:szCs w:val="20"/>
        </w:rPr>
        <w:t xml:space="preserve"> limited influence on practices which do not directly benefit farmers but benefit their interests since their dealings are commercial in nature. The farmers get advice provided by agrovets and firms which sell</w:t>
      </w:r>
      <w:r w:rsidRPr="00150AAC">
        <w:rPr>
          <w:rFonts w:ascii="Arial" w:eastAsia="Calibri" w:hAnsi="Arial" w:cs="Arial"/>
          <w:sz w:val="20"/>
          <w:szCs w:val="20"/>
          <w:lang w:val="en-US"/>
        </w:rPr>
        <w:t xml:space="preserve"> inputs to them</w:t>
      </w:r>
      <w:r w:rsidRPr="00150AAC">
        <w:rPr>
          <w:rFonts w:ascii="Arial" w:eastAsia="Calibri" w:hAnsi="Arial" w:cs="Arial"/>
          <w:sz w:val="20"/>
          <w:szCs w:val="20"/>
        </w:rPr>
        <w:t xml:space="preserve"> as well as stockists who buy dry maize grains from them. According to Berthe (2015) private advisory services are essential and provide essential services for their clients, however poor farmers are not likely to access the services from the private sector who, if they are not subsidized with significant levels from public funds, will only serve better off farmers (Berthe, 2015).</w:t>
      </w:r>
      <w:r w:rsidRPr="00150AAC">
        <w:rPr>
          <w:rFonts w:ascii="Arial" w:hAnsi="Arial" w:cs="Arial"/>
          <w:color w:val="333333"/>
          <w:sz w:val="20"/>
          <w:szCs w:val="20"/>
          <w:shd w:val="clear" w:color="auto" w:fill="FFFFFF"/>
          <w:lang w:val="en-US"/>
        </w:rPr>
        <w:t xml:space="preserve"> </w:t>
      </w:r>
      <w:r w:rsidR="003B1D42" w:rsidRPr="00150AAC">
        <w:rPr>
          <w:rFonts w:ascii="Arial" w:hAnsi="Arial" w:cs="Arial"/>
          <w:color w:val="000000" w:themeColor="text1"/>
          <w:sz w:val="20"/>
          <w:szCs w:val="20"/>
          <w:shd w:val="clear" w:color="auto" w:fill="FFFFFF"/>
        </w:rPr>
        <w:t>In Kenya, for instance, the agricultural extension service  which used to be offered by the government for free  has broken down in recent years. Private sector alternatives are sometimes too expensive for smallholder farmers who have learned to farm without any professional help</w:t>
      </w:r>
      <w:r w:rsidRPr="00150AAC">
        <w:rPr>
          <w:rFonts w:ascii="Arial" w:hAnsi="Arial" w:cs="Arial"/>
          <w:color w:val="000000" w:themeColor="text1"/>
          <w:sz w:val="20"/>
          <w:szCs w:val="20"/>
          <w:shd w:val="clear" w:color="auto" w:fill="FFFFFF"/>
          <w:lang w:val="en-US"/>
        </w:rPr>
        <w:t xml:space="preserve"> (Langat, 2020).</w:t>
      </w:r>
    </w:p>
    <w:p w14:paraId="356FF844" w14:textId="5B441177" w:rsidR="00E55E15" w:rsidRPr="00150AAC" w:rsidRDefault="00150AAC" w:rsidP="000D7CC5">
      <w:pPr>
        <w:autoSpaceDE w:val="0"/>
        <w:autoSpaceDN w:val="0"/>
        <w:adjustRightInd w:val="0"/>
        <w:spacing w:after="0" w:line="360" w:lineRule="auto"/>
        <w:jc w:val="both"/>
        <w:rPr>
          <w:rFonts w:ascii="Arial" w:eastAsia="Calibri" w:hAnsi="Arial" w:cs="Arial"/>
          <w:b/>
          <w:bCs/>
          <w:kern w:val="0"/>
          <w:lang w:val="en-US"/>
          <w14:ligatures w14:val="none"/>
        </w:rPr>
      </w:pPr>
      <w:r>
        <w:rPr>
          <w:rFonts w:ascii="Arial" w:eastAsia="Calibri" w:hAnsi="Arial" w:cs="Arial"/>
          <w:b/>
          <w:bCs/>
          <w:kern w:val="0"/>
          <w:lang w:val="en-US"/>
          <w14:ligatures w14:val="none"/>
        </w:rPr>
        <w:t xml:space="preserve">3.2 </w:t>
      </w:r>
      <w:r w:rsidR="00E55E15" w:rsidRPr="00150AAC">
        <w:rPr>
          <w:rFonts w:ascii="Arial" w:eastAsia="Calibri" w:hAnsi="Arial" w:cs="Arial"/>
          <w:b/>
          <w:bCs/>
          <w:kern w:val="0"/>
          <w:lang w:val="en-US"/>
          <w14:ligatures w14:val="none"/>
        </w:rPr>
        <w:t xml:space="preserve">Findings on </w:t>
      </w:r>
      <w:r w:rsidR="00954006" w:rsidRPr="00150AAC">
        <w:rPr>
          <w:rFonts w:ascii="Arial" w:eastAsia="Calibri" w:hAnsi="Arial" w:cs="Arial"/>
          <w:b/>
          <w:bCs/>
          <w:kern w:val="0"/>
          <w:lang w:val="en-US"/>
          <w14:ligatures w14:val="none"/>
        </w:rPr>
        <w:t>S</w:t>
      </w:r>
      <w:r w:rsidR="00E55E15" w:rsidRPr="00150AAC">
        <w:rPr>
          <w:rFonts w:ascii="Arial" w:eastAsia="Calibri" w:hAnsi="Arial" w:cs="Arial"/>
          <w:b/>
          <w:bCs/>
          <w:kern w:val="0"/>
          <w:lang w:val="en-US"/>
          <w14:ligatures w14:val="none"/>
        </w:rPr>
        <w:t xml:space="preserve">ource of </w:t>
      </w:r>
      <w:r w:rsidR="000D7CC5" w:rsidRPr="00150AAC">
        <w:rPr>
          <w:rFonts w:ascii="Arial" w:eastAsia="Calibri" w:hAnsi="Arial" w:cs="Arial"/>
          <w:b/>
          <w:bCs/>
          <w:kern w:val="0"/>
          <w:lang w:val="en-US"/>
          <w14:ligatures w14:val="none"/>
        </w:rPr>
        <w:t>I</w:t>
      </w:r>
      <w:r w:rsidR="00E55E15" w:rsidRPr="00150AAC">
        <w:rPr>
          <w:rFonts w:ascii="Arial" w:eastAsia="Calibri" w:hAnsi="Arial" w:cs="Arial"/>
          <w:b/>
          <w:bCs/>
          <w:kern w:val="0"/>
          <w:lang w:val="en-US"/>
          <w14:ligatures w14:val="none"/>
        </w:rPr>
        <w:t xml:space="preserve">nformation from </w:t>
      </w:r>
      <w:proofErr w:type="gramStart"/>
      <w:r w:rsidR="00E55E15" w:rsidRPr="00150AAC">
        <w:rPr>
          <w:rFonts w:ascii="Arial" w:eastAsia="Calibri" w:hAnsi="Arial" w:cs="Arial"/>
          <w:b/>
          <w:bCs/>
          <w:kern w:val="0"/>
          <w:lang w:val="en-US"/>
          <w14:ligatures w14:val="none"/>
        </w:rPr>
        <w:t>a  Focus</w:t>
      </w:r>
      <w:proofErr w:type="gramEnd"/>
      <w:r w:rsidR="00E55E15" w:rsidRPr="00150AAC">
        <w:rPr>
          <w:rFonts w:ascii="Arial" w:eastAsia="Calibri" w:hAnsi="Arial" w:cs="Arial"/>
          <w:b/>
          <w:bCs/>
          <w:kern w:val="0"/>
          <w:lang w:val="en-US"/>
          <w14:ligatures w14:val="none"/>
        </w:rPr>
        <w:t xml:space="preserve"> Group Discussion</w:t>
      </w:r>
    </w:p>
    <w:p w14:paraId="30625F1E" w14:textId="77777777" w:rsidR="00E55E15" w:rsidRPr="00E55E15" w:rsidRDefault="00E55E15" w:rsidP="000D7CC5">
      <w:pPr>
        <w:autoSpaceDE w:val="0"/>
        <w:autoSpaceDN w:val="0"/>
        <w:adjustRightInd w:val="0"/>
        <w:spacing w:after="0" w:line="360" w:lineRule="auto"/>
        <w:jc w:val="both"/>
        <w:rPr>
          <w:rFonts w:ascii="Times New Roman" w:eastAsia="Calibri" w:hAnsi="Times New Roman" w:cs="Times New Roman"/>
          <w:kern w:val="0"/>
          <w:sz w:val="24"/>
          <w:szCs w:val="24"/>
          <w:lang w:val="en-US"/>
          <w14:ligatures w14:val="none"/>
        </w:rPr>
      </w:pPr>
    </w:p>
    <w:p w14:paraId="0673F171" w14:textId="53CA0748" w:rsidR="00E55E15" w:rsidRPr="00150AAC" w:rsidRDefault="00E55E15" w:rsidP="00D34346">
      <w:pPr>
        <w:autoSpaceDE w:val="0"/>
        <w:autoSpaceDN w:val="0"/>
        <w:adjustRightInd w:val="0"/>
        <w:spacing w:after="0" w:line="360" w:lineRule="auto"/>
        <w:jc w:val="both"/>
        <w:rPr>
          <w:rFonts w:ascii="Arial" w:eastAsia="Calibri" w:hAnsi="Arial" w:cs="Arial"/>
          <w:b/>
          <w:bCs/>
          <w:kern w:val="0"/>
          <w:sz w:val="20"/>
          <w:szCs w:val="20"/>
          <w:lang w:val="en-US"/>
          <w14:ligatures w14:val="none"/>
        </w:rPr>
      </w:pPr>
      <w:r w:rsidRPr="00150AAC">
        <w:rPr>
          <w:rFonts w:ascii="Arial" w:eastAsia="Calibri" w:hAnsi="Arial" w:cs="Arial"/>
          <w:kern w:val="0"/>
          <w:sz w:val="20"/>
          <w:szCs w:val="20"/>
          <w:lang w:val="en-US"/>
          <w14:ligatures w14:val="none"/>
        </w:rPr>
        <w:t xml:space="preserve">Content analysis was done for responses </w:t>
      </w:r>
      <w:r w:rsidR="00954006" w:rsidRPr="00150AAC">
        <w:rPr>
          <w:rFonts w:ascii="Arial" w:eastAsia="Calibri" w:hAnsi="Arial" w:cs="Arial"/>
          <w:kern w:val="0"/>
          <w:sz w:val="20"/>
          <w:szCs w:val="20"/>
          <w:lang w:val="en-US"/>
          <w14:ligatures w14:val="none"/>
        </w:rPr>
        <w:t>by</w:t>
      </w:r>
      <w:r w:rsidRPr="00150AAC">
        <w:rPr>
          <w:rFonts w:ascii="Arial" w:eastAsia="Calibri" w:hAnsi="Arial" w:cs="Arial"/>
          <w:kern w:val="0"/>
          <w:sz w:val="20"/>
          <w:szCs w:val="20"/>
          <w:lang w:val="en-US"/>
          <w14:ligatures w14:val="none"/>
        </w:rPr>
        <w:t xml:space="preserve"> focus group discussion from community-based groups. The main objective of focus discussion groups is to develop an in-depth understanding of a problem by examining in details participants’ attitudes and behaviour which may have been otherwise difficult to characterize through quantitative survey research (</w:t>
      </w:r>
      <w:proofErr w:type="spellStart"/>
      <w:r w:rsidRPr="00150AAC">
        <w:rPr>
          <w:rFonts w:ascii="Arial" w:eastAsia="Calibri" w:hAnsi="Arial" w:cs="Arial"/>
          <w:kern w:val="0"/>
          <w:sz w:val="20"/>
          <w:szCs w:val="20"/>
          <w:lang w:val="en-US"/>
          <w14:ligatures w14:val="none"/>
        </w:rPr>
        <w:t>Mwaijambe</w:t>
      </w:r>
      <w:proofErr w:type="spellEnd"/>
      <w:r w:rsidRPr="00150AAC">
        <w:rPr>
          <w:rFonts w:ascii="Arial" w:eastAsia="Calibri" w:hAnsi="Arial" w:cs="Arial"/>
          <w:kern w:val="0"/>
          <w:sz w:val="20"/>
          <w:szCs w:val="20"/>
          <w:lang w:val="en-US"/>
          <w14:ligatures w14:val="none"/>
        </w:rPr>
        <w:t xml:space="preserve"> et al., 2009). </w:t>
      </w:r>
      <w:r w:rsidRPr="00150AAC">
        <w:rPr>
          <w:rFonts w:ascii="Arial" w:eastAsia="Calibri" w:hAnsi="Arial" w:cs="Arial"/>
          <w:bCs/>
          <w:kern w:val="0"/>
          <w:sz w:val="20"/>
          <w:szCs w:val="20"/>
          <w:lang w:val="en-US"/>
          <w14:ligatures w14:val="none"/>
        </w:rPr>
        <w:t>P</w:t>
      </w:r>
      <w:r w:rsidRPr="00150AAC">
        <w:rPr>
          <w:rFonts w:ascii="Arial" w:eastAsia="Calibri" w:hAnsi="Arial" w:cs="Arial"/>
          <w:kern w:val="0"/>
          <w:sz w:val="20"/>
          <w:szCs w:val="20"/>
          <w:lang w:val="en-US"/>
          <w14:ligatures w14:val="none"/>
        </w:rPr>
        <w:t xml:space="preserve">articipants were required </w:t>
      </w:r>
      <w:r w:rsidR="0022013B" w:rsidRPr="00150AAC">
        <w:rPr>
          <w:rFonts w:ascii="Arial" w:eastAsia="Calibri" w:hAnsi="Arial" w:cs="Arial"/>
          <w:kern w:val="0"/>
          <w:sz w:val="20"/>
          <w:szCs w:val="20"/>
          <w:lang w:val="en-US"/>
          <w14:ligatures w14:val="none"/>
        </w:rPr>
        <w:t xml:space="preserve">to </w:t>
      </w:r>
      <w:r w:rsidRPr="00150AAC">
        <w:rPr>
          <w:rFonts w:ascii="Arial" w:eastAsia="Calibri" w:hAnsi="Arial" w:cs="Arial"/>
          <w:kern w:val="0"/>
          <w:sz w:val="20"/>
          <w:szCs w:val="20"/>
          <w:lang w:val="en-US"/>
          <w14:ligatures w14:val="none"/>
        </w:rPr>
        <w:t xml:space="preserve">do a discussion on the various </w:t>
      </w:r>
      <w:r w:rsidR="0022013B" w:rsidRPr="00150AAC">
        <w:rPr>
          <w:rFonts w:ascii="Arial" w:eastAsia="Calibri" w:hAnsi="Arial" w:cs="Arial"/>
          <w:kern w:val="0"/>
          <w:sz w:val="20"/>
          <w:szCs w:val="20"/>
          <w:lang w:val="en-US"/>
          <w14:ligatures w14:val="none"/>
        </w:rPr>
        <w:t xml:space="preserve">source of </w:t>
      </w:r>
      <w:r w:rsidR="00954006" w:rsidRPr="00150AAC">
        <w:rPr>
          <w:rFonts w:ascii="Arial" w:eastAsia="Calibri" w:hAnsi="Arial" w:cs="Arial"/>
          <w:kern w:val="0"/>
          <w:sz w:val="20"/>
          <w:szCs w:val="20"/>
          <w:lang w:val="en-US"/>
          <w14:ligatures w14:val="none"/>
        </w:rPr>
        <w:t>agricultural information</w:t>
      </w:r>
      <w:r w:rsidRPr="00150AAC">
        <w:rPr>
          <w:rFonts w:ascii="Arial" w:eastAsia="Calibri" w:hAnsi="Arial" w:cs="Arial"/>
          <w:kern w:val="0"/>
          <w:sz w:val="20"/>
          <w:szCs w:val="20"/>
          <w:lang w:val="en-US"/>
          <w14:ligatures w14:val="none"/>
        </w:rPr>
        <w:t xml:space="preserve"> including Pubic extension officers, Private extension officers (NGOs, CBOs, FBOs, agrovet) and from ICT (Internet, Radio, mobile phones and TV). The following responses were given: most of the participants said the </w:t>
      </w:r>
      <w:r w:rsidR="00C75355" w:rsidRPr="00150AAC">
        <w:rPr>
          <w:rFonts w:ascii="Arial" w:eastAsia="Calibri" w:hAnsi="Arial" w:cs="Arial"/>
          <w:kern w:val="0"/>
          <w:sz w:val="20"/>
          <w:szCs w:val="20"/>
          <w:lang w:val="en-US"/>
          <w14:ligatures w14:val="none"/>
        </w:rPr>
        <w:t xml:space="preserve">that mostly </w:t>
      </w:r>
      <w:r w:rsidRPr="00150AAC">
        <w:rPr>
          <w:rFonts w:ascii="Arial" w:eastAsia="Calibri" w:hAnsi="Arial" w:cs="Arial"/>
          <w:kern w:val="0"/>
          <w:sz w:val="20"/>
          <w:szCs w:val="20"/>
          <w:lang w:val="en-US"/>
          <w14:ligatures w14:val="none"/>
        </w:rPr>
        <w:t>information</w:t>
      </w:r>
      <w:r w:rsidR="00C75355" w:rsidRPr="00150AAC">
        <w:rPr>
          <w:rFonts w:ascii="Arial" w:eastAsia="Calibri" w:hAnsi="Arial" w:cs="Arial"/>
          <w:kern w:val="0"/>
          <w:sz w:val="20"/>
          <w:szCs w:val="20"/>
          <w:lang w:val="en-US"/>
          <w14:ligatures w14:val="none"/>
        </w:rPr>
        <w:t xml:space="preserve"> is obtained from radio, </w:t>
      </w:r>
      <w:proofErr w:type="gramStart"/>
      <w:r w:rsidR="00C75355" w:rsidRPr="00150AAC">
        <w:rPr>
          <w:rFonts w:ascii="Arial" w:eastAsia="Calibri" w:hAnsi="Arial" w:cs="Arial"/>
          <w:kern w:val="0"/>
          <w:sz w:val="20"/>
          <w:szCs w:val="20"/>
          <w:lang w:val="en-US"/>
          <w14:ligatures w14:val="none"/>
        </w:rPr>
        <w:t>since  there</w:t>
      </w:r>
      <w:proofErr w:type="gramEnd"/>
      <w:r w:rsidR="00C75355" w:rsidRPr="00150AAC">
        <w:rPr>
          <w:rFonts w:ascii="Arial" w:eastAsia="Calibri" w:hAnsi="Arial" w:cs="Arial"/>
          <w:kern w:val="0"/>
          <w:sz w:val="20"/>
          <w:szCs w:val="20"/>
          <w:lang w:val="en-US"/>
          <w14:ligatures w14:val="none"/>
        </w:rPr>
        <w:t xml:space="preserve"> exists vernacular </w:t>
      </w:r>
      <w:proofErr w:type="spellStart"/>
      <w:r w:rsidR="00C75355" w:rsidRPr="00150AAC">
        <w:rPr>
          <w:rFonts w:ascii="Arial" w:eastAsia="Calibri" w:hAnsi="Arial" w:cs="Arial"/>
          <w:kern w:val="0"/>
          <w:sz w:val="20"/>
          <w:szCs w:val="20"/>
          <w:lang w:val="en-US"/>
          <w14:ligatures w14:val="none"/>
        </w:rPr>
        <w:t>programes</w:t>
      </w:r>
      <w:proofErr w:type="spellEnd"/>
      <w:r w:rsidR="00C75355" w:rsidRPr="00150AAC">
        <w:rPr>
          <w:rFonts w:ascii="Arial" w:eastAsia="Calibri" w:hAnsi="Arial" w:cs="Arial"/>
          <w:kern w:val="0"/>
          <w:sz w:val="20"/>
          <w:szCs w:val="20"/>
          <w:lang w:val="en-US"/>
          <w14:ligatures w14:val="none"/>
        </w:rPr>
        <w:t xml:space="preserve"> which the semi-illiterate group of farmers can receive formation without struggling to understand the language. The radio programs invite expert who can speak local language and help them breakdown the language on </w:t>
      </w:r>
      <w:r w:rsidR="006012E5" w:rsidRPr="00150AAC">
        <w:rPr>
          <w:rFonts w:ascii="Arial" w:eastAsia="Calibri" w:hAnsi="Arial" w:cs="Arial"/>
          <w:kern w:val="0"/>
          <w:sz w:val="20"/>
          <w:szCs w:val="20"/>
          <w:lang w:val="en-US"/>
          <w14:ligatures w14:val="none"/>
        </w:rPr>
        <w:t>their</w:t>
      </w:r>
      <w:r w:rsidR="00C75355" w:rsidRPr="00150AAC">
        <w:rPr>
          <w:rFonts w:ascii="Arial" w:eastAsia="Calibri" w:hAnsi="Arial" w:cs="Arial"/>
          <w:kern w:val="0"/>
          <w:sz w:val="20"/>
          <w:szCs w:val="20"/>
          <w:lang w:val="en-US"/>
          <w14:ligatures w14:val="none"/>
        </w:rPr>
        <w:t xml:space="preserve"> behalf.</w:t>
      </w:r>
      <w:r w:rsidR="00D34346" w:rsidRPr="00150AAC">
        <w:rPr>
          <w:rFonts w:ascii="Arial" w:eastAsia="Calibri" w:hAnsi="Arial" w:cs="Arial"/>
          <w:b/>
          <w:bCs/>
          <w:kern w:val="0"/>
          <w:sz w:val="20"/>
          <w:szCs w:val="20"/>
          <w:lang w:val="en-US"/>
          <w14:ligatures w14:val="none"/>
        </w:rPr>
        <w:t xml:space="preserve"> </w:t>
      </w:r>
      <w:r w:rsidRPr="00150AAC">
        <w:rPr>
          <w:rFonts w:ascii="Arial" w:eastAsia="Calibri" w:hAnsi="Arial" w:cs="Arial"/>
          <w:kern w:val="0"/>
          <w:sz w:val="20"/>
          <w:szCs w:val="20"/>
          <w:lang w:val="en-US"/>
          <w14:ligatures w14:val="none"/>
        </w:rPr>
        <w:t>What followed is sharing of information from</w:t>
      </w:r>
      <w:r w:rsidR="00E833C2" w:rsidRPr="00150AAC">
        <w:rPr>
          <w:rFonts w:ascii="Arial" w:eastAsia="Calibri" w:hAnsi="Arial" w:cs="Arial"/>
          <w:kern w:val="0"/>
          <w:sz w:val="20"/>
          <w:szCs w:val="20"/>
          <w:lang w:val="en-US"/>
          <w14:ligatures w14:val="none"/>
        </w:rPr>
        <w:t xml:space="preserve"> </w:t>
      </w:r>
      <w:r w:rsidRPr="00150AAC">
        <w:rPr>
          <w:rFonts w:ascii="Arial" w:eastAsia="Calibri" w:hAnsi="Arial" w:cs="Arial"/>
          <w:kern w:val="0"/>
          <w:sz w:val="20"/>
          <w:szCs w:val="20"/>
          <w:lang w:val="en-US"/>
          <w14:ligatures w14:val="none"/>
        </w:rPr>
        <w:t xml:space="preserve">government equipped extension officers who could move </w:t>
      </w:r>
      <w:r w:rsidR="00C37DEA" w:rsidRPr="00150AAC">
        <w:rPr>
          <w:rFonts w:ascii="Arial" w:eastAsia="Calibri" w:hAnsi="Arial" w:cs="Arial"/>
          <w:kern w:val="0"/>
          <w:sz w:val="20"/>
          <w:szCs w:val="20"/>
          <w:lang w:val="en-US"/>
          <w14:ligatures w14:val="none"/>
        </w:rPr>
        <w:t xml:space="preserve">to </w:t>
      </w:r>
      <w:r w:rsidRPr="00150AAC">
        <w:rPr>
          <w:rFonts w:ascii="Arial" w:eastAsia="Calibri" w:hAnsi="Arial" w:cs="Arial"/>
          <w:kern w:val="0"/>
          <w:sz w:val="20"/>
          <w:szCs w:val="20"/>
          <w:lang w:val="en-US"/>
          <w14:ligatures w14:val="none"/>
        </w:rPr>
        <w:t xml:space="preserve">the farmers and enhance the </w:t>
      </w:r>
      <w:r w:rsidR="00C75355" w:rsidRPr="00150AAC">
        <w:rPr>
          <w:rFonts w:ascii="Arial" w:eastAsia="Calibri" w:hAnsi="Arial" w:cs="Arial"/>
          <w:kern w:val="0"/>
          <w:sz w:val="20"/>
          <w:szCs w:val="20"/>
          <w:lang w:val="en-US"/>
          <w14:ligatures w14:val="none"/>
        </w:rPr>
        <w:t xml:space="preserve">agricultural </w:t>
      </w:r>
      <w:proofErr w:type="gramStart"/>
      <w:r w:rsidRPr="00150AAC">
        <w:rPr>
          <w:rFonts w:ascii="Arial" w:eastAsia="Calibri" w:hAnsi="Arial" w:cs="Arial"/>
          <w:kern w:val="0"/>
          <w:sz w:val="20"/>
          <w:szCs w:val="20"/>
          <w:lang w:val="en-US"/>
          <w14:ligatures w14:val="none"/>
        </w:rPr>
        <w:t>information .</w:t>
      </w:r>
      <w:proofErr w:type="gramEnd"/>
      <w:r w:rsidRPr="00150AAC">
        <w:rPr>
          <w:rFonts w:ascii="Arial" w:eastAsia="Calibri" w:hAnsi="Arial" w:cs="Arial"/>
          <w:kern w:val="0"/>
          <w:sz w:val="20"/>
          <w:szCs w:val="20"/>
          <w:lang w:val="en-US"/>
          <w14:ligatures w14:val="none"/>
        </w:rPr>
        <w:t xml:space="preserve"> Private extension officers are not mostly involved except some farmers could say about an NGO which organized the farmers in groups called Farmer Field Schools (FFS)</w:t>
      </w:r>
      <w:r w:rsidR="00C75355" w:rsidRPr="00150AAC">
        <w:rPr>
          <w:rFonts w:ascii="Arial" w:eastAsia="Calibri" w:hAnsi="Arial" w:cs="Arial"/>
          <w:kern w:val="0"/>
          <w:sz w:val="20"/>
          <w:szCs w:val="20"/>
          <w:lang w:val="en-US"/>
          <w14:ligatures w14:val="none"/>
        </w:rPr>
        <w:t>.</w:t>
      </w:r>
    </w:p>
    <w:p w14:paraId="29023B84" w14:textId="3FC77DCC" w:rsidR="00E55E15" w:rsidRPr="00150AAC" w:rsidRDefault="00150AAC" w:rsidP="00150AAC">
      <w:pPr>
        <w:spacing w:after="0" w:line="360" w:lineRule="auto"/>
        <w:rPr>
          <w:rFonts w:ascii="Arial" w:eastAsia="Calibri" w:hAnsi="Arial" w:cs="Arial"/>
          <w:b/>
          <w:bCs/>
          <w:kern w:val="0"/>
          <w:lang w:val="en-US"/>
          <w14:ligatures w14:val="none"/>
        </w:rPr>
      </w:pPr>
      <w:r>
        <w:rPr>
          <w:rFonts w:ascii="Arial" w:eastAsia="Calibri" w:hAnsi="Arial" w:cs="Arial"/>
          <w:b/>
          <w:bCs/>
          <w:kern w:val="0"/>
          <w:lang w:val="en-US"/>
          <w14:ligatures w14:val="none"/>
        </w:rPr>
        <w:t xml:space="preserve">4. </w:t>
      </w:r>
      <w:r w:rsidR="000D7CC5" w:rsidRPr="00150AAC">
        <w:rPr>
          <w:rFonts w:ascii="Arial" w:eastAsia="Calibri" w:hAnsi="Arial" w:cs="Arial"/>
          <w:b/>
          <w:bCs/>
          <w:kern w:val="0"/>
          <w:lang w:val="en-US"/>
          <w14:ligatures w14:val="none"/>
        </w:rPr>
        <w:t>CONCLUSION</w:t>
      </w:r>
    </w:p>
    <w:p w14:paraId="6C088900" w14:textId="0B9C2490" w:rsidR="00324985" w:rsidRPr="00150AAC" w:rsidRDefault="000D7CC5" w:rsidP="004362E8">
      <w:pPr>
        <w:tabs>
          <w:tab w:val="left" w:pos="218"/>
        </w:tabs>
        <w:spacing w:after="0" w:line="360" w:lineRule="auto"/>
        <w:contextualSpacing/>
        <w:jc w:val="both"/>
        <w:rPr>
          <w:rFonts w:ascii="Arial" w:eastAsia="Times New Roman" w:hAnsi="Arial" w:cs="Arial"/>
          <w:kern w:val="0"/>
          <w:sz w:val="20"/>
          <w:szCs w:val="20"/>
          <w:lang w:eastAsia="en-GB"/>
          <w14:ligatures w14:val="none"/>
        </w:rPr>
      </w:pPr>
      <w:r w:rsidRPr="00150AAC">
        <w:rPr>
          <w:rFonts w:ascii="Arial" w:eastAsia="Times New Roman" w:hAnsi="Arial" w:cs="Arial"/>
          <w:kern w:val="0"/>
          <w:sz w:val="20"/>
          <w:szCs w:val="20"/>
          <w:lang w:eastAsia="en-GB"/>
          <w14:ligatures w14:val="none"/>
        </w:rPr>
        <w:t>Information Communication and Technology (ICTs), especially (</w:t>
      </w:r>
      <w:r w:rsidRPr="00150AAC">
        <w:rPr>
          <w:rFonts w:ascii="Arial" w:eastAsia="Times New Roman" w:hAnsi="Arial" w:cs="Arial"/>
          <w:kern w:val="0"/>
          <w:sz w:val="20"/>
          <w:szCs w:val="20"/>
          <w:lang w:val="en-US" w:eastAsia="en-GB"/>
          <w14:ligatures w14:val="none"/>
        </w:rPr>
        <w:t>Internet, Radio, mobile phones and TV)</w:t>
      </w:r>
      <w:r w:rsidRPr="00150AAC">
        <w:rPr>
          <w:rFonts w:ascii="Arial" w:eastAsia="Times New Roman" w:hAnsi="Arial" w:cs="Arial"/>
          <w:bCs/>
          <w:kern w:val="0"/>
          <w:sz w:val="20"/>
          <w:szCs w:val="20"/>
          <w:lang w:val="en-US" w:eastAsia="en-GB"/>
          <w14:ligatures w14:val="none"/>
        </w:rPr>
        <w:t xml:space="preserve"> </w:t>
      </w:r>
      <w:r w:rsidRPr="00150AAC">
        <w:rPr>
          <w:rFonts w:ascii="Arial" w:eastAsia="Times New Roman" w:hAnsi="Arial" w:cs="Arial"/>
          <w:bCs/>
          <w:kern w:val="0"/>
          <w:sz w:val="20"/>
          <w:szCs w:val="20"/>
          <w:lang w:eastAsia="en-GB"/>
          <w14:ligatures w14:val="none"/>
        </w:rPr>
        <w:t xml:space="preserve">have a significant influence </w:t>
      </w:r>
      <w:r w:rsidR="00C37DEA" w:rsidRPr="00150AAC">
        <w:rPr>
          <w:rFonts w:ascii="Arial" w:eastAsia="Times New Roman" w:hAnsi="Arial" w:cs="Arial"/>
          <w:bCs/>
          <w:kern w:val="0"/>
          <w:sz w:val="20"/>
          <w:szCs w:val="20"/>
          <w:lang w:eastAsia="en-GB"/>
          <w14:ligatures w14:val="none"/>
        </w:rPr>
        <w:t xml:space="preserve">on </w:t>
      </w:r>
      <w:r w:rsidRPr="00150AAC">
        <w:rPr>
          <w:rFonts w:ascii="Arial" w:eastAsia="Times New Roman" w:hAnsi="Arial" w:cs="Arial"/>
          <w:bCs/>
          <w:kern w:val="0"/>
          <w:sz w:val="20"/>
          <w:szCs w:val="20"/>
          <w:lang w:eastAsia="en-GB"/>
          <w14:ligatures w14:val="none"/>
        </w:rPr>
        <w:t xml:space="preserve">the sources </w:t>
      </w:r>
      <w:proofErr w:type="gramStart"/>
      <w:r w:rsidRPr="00150AAC">
        <w:rPr>
          <w:rFonts w:ascii="Arial" w:eastAsia="Times New Roman" w:hAnsi="Arial" w:cs="Arial"/>
          <w:bCs/>
          <w:kern w:val="0"/>
          <w:sz w:val="20"/>
          <w:szCs w:val="20"/>
          <w:lang w:eastAsia="en-GB"/>
          <w14:ligatures w14:val="none"/>
        </w:rPr>
        <w:t>of  agricultural</w:t>
      </w:r>
      <w:proofErr w:type="gramEnd"/>
      <w:r w:rsidRPr="00150AAC">
        <w:rPr>
          <w:rFonts w:ascii="Arial" w:eastAsia="Times New Roman" w:hAnsi="Arial" w:cs="Arial"/>
          <w:bCs/>
          <w:kern w:val="0"/>
          <w:sz w:val="20"/>
          <w:szCs w:val="20"/>
          <w:lang w:eastAsia="en-GB"/>
          <w14:ligatures w14:val="none"/>
        </w:rPr>
        <w:t xml:space="preserve"> information more than public and private extension agents. It is therefore recommended that </w:t>
      </w:r>
      <w:r w:rsidRPr="00150AAC">
        <w:rPr>
          <w:rFonts w:ascii="Arial" w:eastAsia="Calibri" w:hAnsi="Arial" w:cs="Arial"/>
          <w:sz w:val="20"/>
          <w:szCs w:val="20"/>
          <w:lang w:val="en-US"/>
        </w:rPr>
        <w:t>t</w:t>
      </w:r>
      <w:r w:rsidRPr="00150AAC">
        <w:rPr>
          <w:rFonts w:ascii="Arial" w:eastAsia="Calibri" w:hAnsi="Arial" w:cs="Arial"/>
          <w:sz w:val="20"/>
          <w:szCs w:val="20"/>
        </w:rPr>
        <w:t>he County government and private firms should use the local media especially radio and television to increase passing of information to the farmers which seems to be very influential source in deciding activities they do in their farms.</w:t>
      </w:r>
    </w:p>
    <w:p w14:paraId="28AC9678" w14:textId="77777777" w:rsidR="0094356A" w:rsidRDefault="0094356A" w:rsidP="00150AAC">
      <w:pPr>
        <w:spacing w:line="360" w:lineRule="auto"/>
        <w:rPr>
          <w:rFonts w:ascii="Arial" w:hAnsi="Arial" w:cs="Arial"/>
          <w:b/>
          <w:sz w:val="20"/>
          <w:szCs w:val="20"/>
          <w:lang w:val="en-US"/>
        </w:rPr>
      </w:pPr>
    </w:p>
    <w:p w14:paraId="4BE6E9BD" w14:textId="77777777" w:rsidR="0094356A" w:rsidRDefault="0094356A" w:rsidP="00150AAC">
      <w:pPr>
        <w:spacing w:line="360" w:lineRule="auto"/>
        <w:rPr>
          <w:rFonts w:ascii="Arial" w:hAnsi="Arial" w:cs="Arial"/>
          <w:b/>
          <w:sz w:val="20"/>
          <w:szCs w:val="20"/>
          <w:lang w:val="en-US"/>
        </w:rPr>
      </w:pPr>
    </w:p>
    <w:p w14:paraId="6892C5E1" w14:textId="00154AE5" w:rsidR="00C92A54" w:rsidRPr="007C4DDF" w:rsidRDefault="00274B06" w:rsidP="00150AAC">
      <w:pPr>
        <w:spacing w:line="360" w:lineRule="auto"/>
        <w:rPr>
          <w:rFonts w:ascii="Arial" w:hAnsi="Arial" w:cs="Arial"/>
          <w:b/>
          <w:sz w:val="20"/>
          <w:szCs w:val="20"/>
          <w:lang w:val="en-US"/>
        </w:rPr>
      </w:pPr>
      <w:r w:rsidRPr="007C4DDF">
        <w:rPr>
          <w:rFonts w:ascii="Arial" w:hAnsi="Arial" w:cs="Arial"/>
          <w:b/>
          <w:sz w:val="20"/>
          <w:szCs w:val="20"/>
          <w:lang w:val="en-US"/>
        </w:rPr>
        <w:lastRenderedPageBreak/>
        <w:t>REFERENCES</w:t>
      </w:r>
    </w:p>
    <w:p w14:paraId="61BE3801" w14:textId="60BAC65F" w:rsidR="00C92A54" w:rsidRPr="00B93F76" w:rsidRDefault="00C92A54" w:rsidP="00B93F76">
      <w:pPr>
        <w:shd w:val="clear" w:color="auto" w:fill="FFFFFF"/>
        <w:spacing w:after="0" w:line="360" w:lineRule="auto"/>
        <w:ind w:left="360"/>
        <w:rPr>
          <w:rFonts w:ascii="Arial" w:eastAsia="Times New Roman" w:hAnsi="Arial" w:cs="Arial"/>
          <w:color w:val="000000" w:themeColor="text1"/>
          <w:kern w:val="36"/>
          <w:sz w:val="20"/>
          <w:szCs w:val="20"/>
          <w:lang w:val="en-US"/>
          <w14:ligatures w14:val="none"/>
        </w:rPr>
      </w:pPr>
      <w:proofErr w:type="spellStart"/>
      <w:r w:rsidRPr="00B93F76">
        <w:rPr>
          <w:rFonts w:ascii="Arial" w:hAnsi="Arial" w:cs="Arial"/>
          <w:color w:val="000000" w:themeColor="text1"/>
          <w:sz w:val="20"/>
          <w:szCs w:val="20"/>
          <w:lang w:val="en-US"/>
        </w:rPr>
        <w:t>Aineah</w:t>
      </w:r>
      <w:proofErr w:type="spellEnd"/>
      <w:r w:rsidRPr="00B93F76">
        <w:rPr>
          <w:rFonts w:ascii="Arial" w:hAnsi="Arial" w:cs="Arial"/>
          <w:color w:val="000000" w:themeColor="text1"/>
          <w:sz w:val="20"/>
          <w:szCs w:val="20"/>
          <w:lang w:val="en-US"/>
        </w:rPr>
        <w:t>, A. (2018</w:t>
      </w:r>
      <w:r w:rsidR="00B05E9D" w:rsidRPr="00B93F76">
        <w:rPr>
          <w:rFonts w:ascii="Arial" w:hAnsi="Arial" w:cs="Arial"/>
          <w:color w:val="000000" w:themeColor="text1"/>
          <w:sz w:val="20"/>
          <w:szCs w:val="20"/>
          <w:lang w:val="en-US"/>
        </w:rPr>
        <w:t>, December 22</w:t>
      </w:r>
      <w:r w:rsidRPr="00B93F76">
        <w:rPr>
          <w:rFonts w:ascii="Arial" w:hAnsi="Arial" w:cs="Arial"/>
          <w:color w:val="000000" w:themeColor="text1"/>
          <w:sz w:val="20"/>
          <w:szCs w:val="20"/>
          <w:lang w:val="en-US"/>
        </w:rPr>
        <w:t xml:space="preserve">). </w:t>
      </w:r>
      <w:r w:rsidRPr="00B93F76">
        <w:rPr>
          <w:rFonts w:ascii="Arial" w:eastAsia="Times New Roman" w:hAnsi="Arial" w:cs="Arial"/>
          <w:color w:val="000000" w:themeColor="text1"/>
          <w:kern w:val="36"/>
          <w:sz w:val="20"/>
          <w:szCs w:val="20"/>
          <w14:ligatures w14:val="none"/>
        </w:rPr>
        <w:t>Extension services: Is this why agriculture is hurting?</w:t>
      </w:r>
      <w:r w:rsidRPr="00B93F76">
        <w:rPr>
          <w:rFonts w:ascii="Arial" w:hAnsi="Arial" w:cs="Arial"/>
          <w:color w:val="000000" w:themeColor="text1"/>
          <w:sz w:val="20"/>
          <w:szCs w:val="20"/>
        </w:rPr>
        <w:t xml:space="preserve"> </w:t>
      </w:r>
      <w:r w:rsidRPr="00B93F76">
        <w:rPr>
          <w:rFonts w:ascii="Arial" w:eastAsia="Times New Roman" w:hAnsi="Arial" w:cs="Arial"/>
          <w:i/>
          <w:iCs/>
          <w:color w:val="000000" w:themeColor="text1"/>
          <w:kern w:val="36"/>
          <w:sz w:val="20"/>
          <w:szCs w:val="20"/>
          <w14:ligatures w14:val="none"/>
        </w:rPr>
        <w:t>Smart Harvest</w:t>
      </w:r>
      <w:r w:rsidRPr="00B93F76">
        <w:rPr>
          <w:rFonts w:ascii="Arial" w:eastAsia="Times New Roman" w:hAnsi="Arial" w:cs="Arial"/>
          <w:i/>
          <w:iCs/>
          <w:color w:val="000000" w:themeColor="text1"/>
          <w:kern w:val="36"/>
          <w:sz w:val="20"/>
          <w:szCs w:val="20"/>
          <w:lang w:val="en-US"/>
          <w14:ligatures w14:val="none"/>
        </w:rPr>
        <w:t xml:space="preserve"> </w:t>
      </w:r>
      <w:r w:rsidRPr="00B93F76">
        <w:rPr>
          <w:rFonts w:ascii="Arial" w:eastAsia="Times New Roman" w:hAnsi="Arial" w:cs="Arial"/>
          <w:color w:val="000000" w:themeColor="text1"/>
          <w:kern w:val="36"/>
          <w:sz w:val="20"/>
          <w:szCs w:val="20"/>
          <w:lang w:val="en-US"/>
          <w14:ligatures w14:val="none"/>
        </w:rPr>
        <w:t xml:space="preserve">Retrieved from </w:t>
      </w:r>
      <w:hyperlink r:id="rId10" w:history="1">
        <w:r w:rsidRPr="00B93F76">
          <w:rPr>
            <w:rStyle w:val="Hyperlink"/>
            <w:rFonts w:ascii="Arial" w:eastAsia="Times New Roman" w:hAnsi="Arial" w:cs="Arial"/>
            <w:kern w:val="36"/>
            <w:sz w:val="20"/>
            <w:szCs w:val="20"/>
            <w:lang w:val="en-US"/>
            <w14:ligatures w14:val="none"/>
          </w:rPr>
          <w:t>https://www.standardmedia.co.ke/farmkenya/article</w:t>
        </w:r>
      </w:hyperlink>
      <w:r w:rsidRPr="00B93F76">
        <w:rPr>
          <w:rFonts w:ascii="Arial" w:eastAsia="Times New Roman" w:hAnsi="Arial" w:cs="Arial"/>
          <w:color w:val="000000" w:themeColor="text1"/>
          <w:kern w:val="36"/>
          <w:sz w:val="20"/>
          <w:szCs w:val="20"/>
          <w:lang w:val="en-US"/>
          <w14:ligatures w14:val="none"/>
        </w:rPr>
        <w:t xml:space="preserve"> </w:t>
      </w:r>
    </w:p>
    <w:p w14:paraId="59777473" w14:textId="4D71F76F" w:rsidR="00C92A54" w:rsidRPr="00B93F76" w:rsidRDefault="00C92A54" w:rsidP="00B93F76">
      <w:pPr>
        <w:spacing w:line="360" w:lineRule="auto"/>
        <w:ind w:left="360"/>
        <w:rPr>
          <w:rFonts w:ascii="Arial" w:hAnsi="Arial" w:cs="Arial"/>
          <w:color w:val="000000" w:themeColor="text1"/>
          <w:sz w:val="20"/>
          <w:szCs w:val="20"/>
        </w:rPr>
      </w:pPr>
      <w:bookmarkStart w:id="6" w:name="_Hlk157875278"/>
      <w:r w:rsidRPr="00B93F76">
        <w:rPr>
          <w:rFonts w:ascii="Arial" w:hAnsi="Arial" w:cs="Arial"/>
          <w:color w:val="000000" w:themeColor="text1"/>
          <w:sz w:val="20"/>
          <w:szCs w:val="20"/>
        </w:rPr>
        <w:t>Al-Sharafat</w:t>
      </w:r>
      <w:r w:rsidR="00B05E9D" w:rsidRPr="00B93F76">
        <w:rPr>
          <w:rFonts w:ascii="Arial" w:hAnsi="Arial" w:cs="Arial"/>
          <w:color w:val="000000" w:themeColor="text1"/>
          <w:sz w:val="20"/>
          <w:szCs w:val="20"/>
          <w:lang w:val="en-US"/>
        </w:rPr>
        <w:t>,</w:t>
      </w:r>
      <w:r w:rsidRPr="00B93F76">
        <w:rPr>
          <w:rFonts w:ascii="Arial" w:hAnsi="Arial" w:cs="Arial"/>
          <w:color w:val="000000" w:themeColor="text1"/>
          <w:sz w:val="20"/>
          <w:szCs w:val="20"/>
        </w:rPr>
        <w:t xml:space="preserve"> A, Altarawneh</w:t>
      </w:r>
      <w:r w:rsidR="00B05E9D" w:rsidRPr="00B93F76">
        <w:rPr>
          <w:rFonts w:ascii="Arial" w:hAnsi="Arial" w:cs="Arial"/>
          <w:color w:val="000000" w:themeColor="text1"/>
          <w:sz w:val="20"/>
          <w:szCs w:val="20"/>
          <w:lang w:val="en-US"/>
        </w:rPr>
        <w:t>,</w:t>
      </w:r>
      <w:r w:rsidRPr="00B93F76">
        <w:rPr>
          <w:rFonts w:ascii="Arial" w:hAnsi="Arial" w:cs="Arial"/>
          <w:color w:val="000000" w:themeColor="text1"/>
          <w:sz w:val="20"/>
          <w:szCs w:val="20"/>
        </w:rPr>
        <w:t xml:space="preserve"> </w:t>
      </w:r>
      <w:proofErr w:type="gramStart"/>
      <w:r w:rsidRPr="00B93F76">
        <w:rPr>
          <w:rFonts w:ascii="Arial" w:hAnsi="Arial" w:cs="Arial"/>
          <w:color w:val="000000" w:themeColor="text1"/>
          <w:sz w:val="20"/>
          <w:szCs w:val="20"/>
        </w:rPr>
        <w:t>M</w:t>
      </w:r>
      <w:r w:rsidR="00B05E9D" w:rsidRPr="00B93F76">
        <w:rPr>
          <w:rFonts w:ascii="Arial" w:hAnsi="Arial" w:cs="Arial"/>
          <w:color w:val="000000" w:themeColor="text1"/>
          <w:sz w:val="20"/>
          <w:szCs w:val="20"/>
          <w:lang w:val="en-US"/>
        </w:rPr>
        <w:t>.</w:t>
      </w:r>
      <w:r w:rsidRPr="00B93F76">
        <w:rPr>
          <w:rFonts w:ascii="Arial" w:hAnsi="Arial" w:cs="Arial"/>
          <w:color w:val="000000" w:themeColor="text1"/>
          <w:sz w:val="20"/>
          <w:szCs w:val="20"/>
        </w:rPr>
        <w:t>,</w:t>
      </w:r>
      <w:r w:rsidR="00B05E9D" w:rsidRPr="00B93F76">
        <w:rPr>
          <w:rFonts w:ascii="Arial" w:hAnsi="Arial" w:cs="Arial"/>
          <w:color w:val="000000" w:themeColor="text1"/>
          <w:sz w:val="20"/>
          <w:szCs w:val="20"/>
          <w:lang w:val="en-US"/>
        </w:rPr>
        <w:t>&amp;</w:t>
      </w:r>
      <w:proofErr w:type="gramEnd"/>
      <w:r w:rsidR="00B05E9D" w:rsidRPr="00B93F76">
        <w:rPr>
          <w:rFonts w:ascii="Arial" w:hAnsi="Arial" w:cs="Arial"/>
          <w:color w:val="000000" w:themeColor="text1"/>
          <w:sz w:val="20"/>
          <w:szCs w:val="20"/>
          <w:lang w:val="en-US"/>
        </w:rPr>
        <w:t xml:space="preserve"> </w:t>
      </w:r>
      <w:r w:rsidRPr="00B93F76">
        <w:rPr>
          <w:rFonts w:ascii="Arial" w:hAnsi="Arial" w:cs="Arial"/>
          <w:color w:val="000000" w:themeColor="text1"/>
          <w:sz w:val="20"/>
          <w:szCs w:val="20"/>
        </w:rPr>
        <w:t xml:space="preserve"> Altahat E.</w:t>
      </w:r>
      <w:r w:rsidR="00B05E9D" w:rsidRPr="00B93F76">
        <w:rPr>
          <w:rFonts w:ascii="Arial" w:hAnsi="Arial" w:cs="Arial"/>
          <w:color w:val="000000" w:themeColor="text1"/>
          <w:sz w:val="20"/>
          <w:szCs w:val="20"/>
          <w:lang w:val="en-US"/>
        </w:rPr>
        <w:t xml:space="preserve"> (2012).</w:t>
      </w:r>
      <w:r w:rsidRPr="00B93F76">
        <w:rPr>
          <w:rFonts w:ascii="Arial" w:hAnsi="Arial" w:cs="Arial"/>
          <w:color w:val="000000" w:themeColor="text1"/>
          <w:sz w:val="20"/>
          <w:szCs w:val="20"/>
        </w:rPr>
        <w:t xml:space="preserve"> </w:t>
      </w:r>
      <w:bookmarkEnd w:id="6"/>
      <w:r w:rsidRPr="00B93F76">
        <w:rPr>
          <w:rFonts w:ascii="Arial" w:hAnsi="Arial" w:cs="Arial"/>
          <w:color w:val="000000" w:themeColor="text1"/>
          <w:sz w:val="20"/>
          <w:szCs w:val="20"/>
        </w:rPr>
        <w:t xml:space="preserve">Effectiveness of agricultural extension activities. </w:t>
      </w:r>
      <w:r w:rsidRPr="00B93F76">
        <w:rPr>
          <w:rFonts w:ascii="Arial" w:hAnsi="Arial" w:cs="Arial"/>
          <w:i/>
          <w:iCs/>
          <w:color w:val="000000" w:themeColor="text1"/>
          <w:sz w:val="20"/>
          <w:szCs w:val="20"/>
        </w:rPr>
        <w:t>Agric Biol Sci</w:t>
      </w:r>
      <w:r w:rsidRPr="00B93F76">
        <w:rPr>
          <w:rFonts w:ascii="Arial" w:hAnsi="Arial" w:cs="Arial"/>
          <w:color w:val="000000" w:themeColor="text1"/>
          <w:sz w:val="20"/>
          <w:szCs w:val="20"/>
        </w:rPr>
        <w:t>. 7(2):194–200.</w:t>
      </w:r>
    </w:p>
    <w:p w14:paraId="741B922F" w14:textId="77777777" w:rsidR="00AD5CCC" w:rsidRPr="00B93F76" w:rsidRDefault="00C92A54" w:rsidP="00B93F76">
      <w:pPr>
        <w:spacing w:line="360" w:lineRule="auto"/>
        <w:ind w:left="360"/>
        <w:rPr>
          <w:rFonts w:ascii="Arial" w:hAnsi="Arial" w:cs="Arial"/>
          <w:color w:val="000000" w:themeColor="text1"/>
          <w:sz w:val="20"/>
          <w:szCs w:val="20"/>
          <w:lang w:val="en-US"/>
        </w:rPr>
      </w:pPr>
      <w:bookmarkStart w:id="7" w:name="_Hlk157875184"/>
      <w:r w:rsidRPr="00B93F76">
        <w:rPr>
          <w:rFonts w:ascii="Arial" w:hAnsi="Arial" w:cs="Arial"/>
          <w:color w:val="000000" w:themeColor="text1"/>
          <w:sz w:val="20"/>
          <w:szCs w:val="20"/>
          <w:shd w:val="clear" w:color="auto" w:fill="FFFFFF"/>
        </w:rPr>
        <w:t>Al-Zahrani</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K</w:t>
      </w:r>
      <w:r w:rsidR="00B05E9D" w:rsidRPr="00B93F76">
        <w:rPr>
          <w:rFonts w:ascii="Arial" w:hAnsi="Arial" w:cs="Arial"/>
          <w:color w:val="000000" w:themeColor="text1"/>
          <w:sz w:val="20"/>
          <w:szCs w:val="20"/>
          <w:shd w:val="clear" w:color="auto" w:fill="FFFFFF"/>
          <w:lang w:val="en-US"/>
        </w:rPr>
        <w:t xml:space="preserve">. </w:t>
      </w:r>
      <w:r w:rsidRPr="00B93F76">
        <w:rPr>
          <w:rFonts w:ascii="Arial" w:hAnsi="Arial" w:cs="Arial"/>
          <w:color w:val="000000" w:themeColor="text1"/>
          <w:sz w:val="20"/>
          <w:szCs w:val="20"/>
          <w:shd w:val="clear" w:color="auto" w:fill="FFFFFF"/>
        </w:rPr>
        <w:t>H</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Khan</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A</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Q</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Baig</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M</w:t>
      </w:r>
      <w:r w:rsidR="00B05E9D" w:rsidRPr="00B93F76">
        <w:rPr>
          <w:rFonts w:ascii="Arial" w:hAnsi="Arial" w:cs="Arial"/>
          <w:color w:val="000000" w:themeColor="text1"/>
          <w:sz w:val="20"/>
          <w:szCs w:val="20"/>
          <w:shd w:val="clear" w:color="auto" w:fill="FFFFFF"/>
          <w:lang w:val="en-US"/>
        </w:rPr>
        <w:t xml:space="preserve">. </w:t>
      </w:r>
      <w:r w:rsidRPr="00B93F76">
        <w:rPr>
          <w:rFonts w:ascii="Arial" w:hAnsi="Arial" w:cs="Arial"/>
          <w:color w:val="000000" w:themeColor="text1"/>
          <w:sz w:val="20"/>
          <w:szCs w:val="20"/>
          <w:shd w:val="clear" w:color="auto" w:fill="FFFFFF"/>
        </w:rPr>
        <w:t>B</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Mubushar</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M</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w:t>
      </w:r>
      <w:r w:rsidR="00B05E9D" w:rsidRPr="00B93F76">
        <w:rPr>
          <w:rFonts w:ascii="Arial" w:hAnsi="Arial" w:cs="Arial"/>
          <w:color w:val="000000" w:themeColor="text1"/>
          <w:sz w:val="20"/>
          <w:szCs w:val="20"/>
          <w:shd w:val="clear" w:color="auto" w:fill="FFFFFF"/>
          <w:lang w:val="en-US"/>
        </w:rPr>
        <w:t xml:space="preserve"> &amp;</w:t>
      </w:r>
      <w:r w:rsidRPr="00B93F76">
        <w:rPr>
          <w:rFonts w:ascii="Arial" w:hAnsi="Arial" w:cs="Arial"/>
          <w:color w:val="000000" w:themeColor="text1"/>
          <w:sz w:val="20"/>
          <w:szCs w:val="20"/>
          <w:shd w:val="clear" w:color="auto" w:fill="FFFFFF"/>
        </w:rPr>
        <w:t xml:space="preserve"> Herab</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A</w:t>
      </w:r>
      <w:r w:rsidR="00B05E9D"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H.</w:t>
      </w:r>
      <w:r w:rsidR="00B05E9D" w:rsidRPr="00B93F76">
        <w:rPr>
          <w:rFonts w:ascii="Arial" w:hAnsi="Arial" w:cs="Arial"/>
          <w:color w:val="000000" w:themeColor="text1"/>
          <w:sz w:val="20"/>
          <w:szCs w:val="20"/>
          <w:shd w:val="clear" w:color="auto" w:fill="FFFFFF"/>
          <w:lang w:val="en-US"/>
        </w:rPr>
        <w:t xml:space="preserve"> (2019).</w:t>
      </w:r>
      <w:r w:rsidRPr="00B93F76">
        <w:rPr>
          <w:rFonts w:ascii="Arial" w:hAnsi="Arial" w:cs="Arial"/>
          <w:color w:val="000000" w:themeColor="text1"/>
          <w:sz w:val="20"/>
          <w:szCs w:val="20"/>
          <w:shd w:val="clear" w:color="auto" w:fill="FFFFFF"/>
        </w:rPr>
        <w:t xml:space="preserve"> </w:t>
      </w:r>
      <w:bookmarkEnd w:id="7"/>
      <w:r w:rsidRPr="00B93F76">
        <w:rPr>
          <w:rFonts w:ascii="Arial" w:hAnsi="Arial" w:cs="Arial"/>
          <w:color w:val="000000" w:themeColor="text1"/>
          <w:sz w:val="20"/>
          <w:szCs w:val="20"/>
          <w:shd w:val="clear" w:color="auto" w:fill="FFFFFF"/>
        </w:rPr>
        <w:t xml:space="preserve">Perceptions of wheat farmers toward agricultural extension services for realizing sustainable biological yields. </w:t>
      </w:r>
      <w:r w:rsidRPr="00B93F76">
        <w:rPr>
          <w:rFonts w:ascii="Arial" w:hAnsi="Arial" w:cs="Arial"/>
          <w:i/>
          <w:iCs/>
          <w:color w:val="000000" w:themeColor="text1"/>
          <w:sz w:val="20"/>
          <w:szCs w:val="20"/>
          <w:shd w:val="clear" w:color="auto" w:fill="FFFFFF"/>
        </w:rPr>
        <w:t>Biol Sci</w:t>
      </w:r>
      <w:r w:rsidRPr="00B93F76">
        <w:rPr>
          <w:rFonts w:ascii="Arial" w:hAnsi="Arial" w:cs="Arial"/>
          <w:color w:val="000000" w:themeColor="text1"/>
          <w:sz w:val="20"/>
          <w:szCs w:val="20"/>
          <w:shd w:val="clear" w:color="auto" w:fill="FFFFFF"/>
        </w:rPr>
        <w:t>. 26(7):1503</w:t>
      </w:r>
      <w:r w:rsidR="00B05E9D" w:rsidRPr="00B93F76">
        <w:rPr>
          <w:rFonts w:ascii="Arial" w:hAnsi="Arial" w:cs="Arial"/>
          <w:color w:val="000000" w:themeColor="text1"/>
          <w:sz w:val="20"/>
          <w:szCs w:val="20"/>
          <w:shd w:val="clear" w:color="auto" w:fill="FFFFFF"/>
          <w:lang w:val="en-US"/>
        </w:rPr>
        <w:t xml:space="preserve"> 150</w:t>
      </w:r>
      <w:r w:rsidRPr="00B93F76">
        <w:rPr>
          <w:rFonts w:ascii="Arial" w:hAnsi="Arial" w:cs="Arial"/>
          <w:color w:val="000000" w:themeColor="text1"/>
          <w:sz w:val="20"/>
          <w:szCs w:val="20"/>
          <w:shd w:val="clear" w:color="auto" w:fill="FFFFFF"/>
        </w:rPr>
        <w:t>8.</w:t>
      </w:r>
      <w:r w:rsidR="00B05E9D" w:rsidRPr="00B93F76">
        <w:rPr>
          <w:rFonts w:ascii="Arial" w:hAnsi="Arial" w:cs="Arial"/>
          <w:color w:val="000000" w:themeColor="text1"/>
          <w:sz w:val="20"/>
          <w:szCs w:val="20"/>
          <w:shd w:val="clear" w:color="auto" w:fill="FFFFFF"/>
          <w:lang w:val="en-US"/>
        </w:rPr>
        <w:t xml:space="preserve">  </w:t>
      </w:r>
      <w:r w:rsidRPr="00B93F76">
        <w:rPr>
          <w:rFonts w:ascii="Arial" w:hAnsi="Arial" w:cs="Arial"/>
          <w:color w:val="000000" w:themeColor="text1"/>
          <w:sz w:val="20"/>
          <w:szCs w:val="20"/>
          <w:shd w:val="clear" w:color="auto" w:fill="FFFFFF"/>
        </w:rPr>
        <w:t> </w:t>
      </w:r>
      <w:hyperlink r:id="rId11" w:history="1">
        <w:r w:rsidRPr="00B93F76">
          <w:rPr>
            <w:rStyle w:val="Hyperlink"/>
            <w:rFonts w:ascii="Arial" w:hAnsi="Arial" w:cs="Arial"/>
            <w:sz w:val="20"/>
            <w:szCs w:val="20"/>
            <w:shd w:val="clear" w:color="auto" w:fill="FFFFFF"/>
          </w:rPr>
          <w:t>https://doi.org/10.1016/j.sjbs.2019.02.00</w:t>
        </w:r>
        <w:r w:rsidRPr="00B93F76">
          <w:rPr>
            <w:rStyle w:val="Hyperlink"/>
            <w:rFonts w:ascii="Arial" w:hAnsi="Arial" w:cs="Arial"/>
            <w:sz w:val="20"/>
            <w:szCs w:val="20"/>
            <w:lang w:val="en-US"/>
          </w:rPr>
          <w:t>2</w:t>
        </w:r>
      </w:hyperlink>
      <w:r w:rsidRPr="00B93F76">
        <w:rPr>
          <w:rFonts w:ascii="Arial" w:hAnsi="Arial" w:cs="Arial"/>
          <w:color w:val="000000" w:themeColor="text1"/>
          <w:sz w:val="20"/>
          <w:szCs w:val="20"/>
          <w:lang w:val="en-US"/>
        </w:rPr>
        <w:t xml:space="preserve">. </w:t>
      </w:r>
    </w:p>
    <w:p w14:paraId="5914CAD0" w14:textId="60C40D08" w:rsidR="00AD5CCC" w:rsidRPr="00B93F76" w:rsidRDefault="00AD5CCC" w:rsidP="00B93F76">
      <w:pPr>
        <w:spacing w:line="360" w:lineRule="auto"/>
        <w:ind w:left="360"/>
        <w:rPr>
          <w:rFonts w:ascii="Arial" w:hAnsi="Arial" w:cs="Arial"/>
          <w:color w:val="000000" w:themeColor="text1"/>
          <w:sz w:val="20"/>
          <w:szCs w:val="20"/>
          <w:lang w:val="en-US"/>
        </w:rPr>
      </w:pPr>
      <w:proofErr w:type="spellStart"/>
      <w:r w:rsidRPr="00B93F76">
        <w:rPr>
          <w:rFonts w:ascii="Arial" w:hAnsi="Arial" w:cs="Arial"/>
          <w:color w:val="000000" w:themeColor="text1"/>
          <w:sz w:val="20"/>
          <w:szCs w:val="20"/>
          <w:lang w:val="en-US"/>
        </w:rPr>
        <w:t>Ayim</w:t>
      </w:r>
      <w:proofErr w:type="spellEnd"/>
      <w:r w:rsidRPr="00B93F76">
        <w:rPr>
          <w:rFonts w:ascii="Arial" w:hAnsi="Arial" w:cs="Arial"/>
          <w:color w:val="000000" w:themeColor="text1"/>
          <w:sz w:val="20"/>
          <w:szCs w:val="20"/>
          <w:lang w:val="en-US"/>
        </w:rPr>
        <w:t xml:space="preserve">, C., </w:t>
      </w:r>
      <w:proofErr w:type="spellStart"/>
      <w:r w:rsidRPr="00B93F76">
        <w:rPr>
          <w:rFonts w:ascii="Arial" w:hAnsi="Arial" w:cs="Arial"/>
          <w:color w:val="000000" w:themeColor="text1"/>
          <w:sz w:val="20"/>
          <w:szCs w:val="20"/>
          <w:lang w:val="en-US"/>
        </w:rPr>
        <w:t>Kassahum</w:t>
      </w:r>
      <w:proofErr w:type="spellEnd"/>
      <w:r w:rsidRPr="00B93F76">
        <w:rPr>
          <w:rFonts w:ascii="Arial" w:hAnsi="Arial" w:cs="Arial"/>
          <w:color w:val="000000" w:themeColor="text1"/>
          <w:sz w:val="20"/>
          <w:szCs w:val="20"/>
          <w:lang w:val="en-US"/>
        </w:rPr>
        <w:t>, A., Addison, C., &amp;</w:t>
      </w:r>
      <w:proofErr w:type="spellStart"/>
      <w:r w:rsidRPr="00B93F76">
        <w:rPr>
          <w:rFonts w:ascii="Arial" w:hAnsi="Arial" w:cs="Arial"/>
          <w:color w:val="000000" w:themeColor="text1"/>
          <w:sz w:val="20"/>
          <w:szCs w:val="20"/>
          <w:lang w:val="en-US"/>
        </w:rPr>
        <w:t>Terkinerdogan</w:t>
      </w:r>
      <w:proofErr w:type="spellEnd"/>
      <w:r w:rsidRPr="00B93F76">
        <w:rPr>
          <w:rFonts w:ascii="Arial" w:hAnsi="Arial" w:cs="Arial"/>
          <w:color w:val="000000" w:themeColor="text1"/>
          <w:sz w:val="20"/>
          <w:szCs w:val="20"/>
          <w:lang w:val="en-US"/>
        </w:rPr>
        <w:t>, B. (2022).</w:t>
      </w:r>
      <w:r w:rsidRPr="00B93F76">
        <w:rPr>
          <w:rFonts w:ascii="Arial" w:eastAsia="Times New Roman" w:hAnsi="Arial" w:cs="Arial"/>
          <w:color w:val="000000" w:themeColor="text1"/>
          <w:kern w:val="36"/>
          <w:sz w:val="20"/>
          <w:szCs w:val="20"/>
          <w14:ligatures w14:val="none"/>
        </w:rPr>
        <w:t xml:space="preserve"> Adoption of ICT innovations in the agriculture sector in Africa: a review of the literature</w:t>
      </w:r>
      <w:r w:rsidRPr="00B93F76">
        <w:rPr>
          <w:rFonts w:ascii="Arial" w:eastAsia="Times New Roman" w:hAnsi="Arial" w:cs="Arial"/>
          <w:color w:val="000000" w:themeColor="text1"/>
          <w:kern w:val="36"/>
          <w:sz w:val="20"/>
          <w:szCs w:val="20"/>
          <w:lang w:val="en-US"/>
          <w14:ligatures w14:val="none"/>
        </w:rPr>
        <w:t>.</w:t>
      </w:r>
      <w:r w:rsidRPr="00B93F76">
        <w:rPr>
          <w:rFonts w:ascii="Arial" w:hAnsi="Arial" w:cs="Arial"/>
          <w:color w:val="000000" w:themeColor="text1"/>
          <w:sz w:val="20"/>
          <w:szCs w:val="20"/>
        </w:rPr>
        <w:t xml:space="preserve"> </w:t>
      </w:r>
      <w:hyperlink r:id="rId12" w:history="1">
        <w:r w:rsidRPr="00B93F76">
          <w:rPr>
            <w:rFonts w:ascii="Arial" w:eastAsia="Times New Roman" w:hAnsi="Arial" w:cs="Arial"/>
            <w:i/>
            <w:iCs/>
            <w:color w:val="000000" w:themeColor="text1"/>
            <w:kern w:val="0"/>
            <w:sz w:val="20"/>
            <w:szCs w:val="20"/>
            <w14:ligatures w14:val="none"/>
          </w:rPr>
          <w:t>Agriculture &amp; Food Security</w:t>
        </w:r>
      </w:hyperlink>
      <w:r w:rsidRPr="00B93F76">
        <w:rPr>
          <w:rFonts w:ascii="Arial" w:eastAsia="Times New Roman" w:hAnsi="Arial" w:cs="Arial"/>
          <w:color w:val="000000" w:themeColor="text1"/>
          <w:kern w:val="0"/>
          <w:sz w:val="20"/>
          <w:szCs w:val="20"/>
          <w:lang w:val="en-US"/>
          <w14:ligatures w14:val="none"/>
        </w:rPr>
        <w:t>.</w:t>
      </w:r>
      <w:r w:rsidRPr="00B93F76">
        <w:rPr>
          <w:rFonts w:ascii="Arial" w:eastAsia="Times New Roman" w:hAnsi="Arial" w:cs="Arial"/>
          <w:color w:val="000000" w:themeColor="text1"/>
          <w:kern w:val="0"/>
          <w:sz w:val="20"/>
          <w:szCs w:val="20"/>
          <w14:ligatures w14:val="none"/>
        </w:rPr>
        <w:t>11</w:t>
      </w:r>
      <w:r w:rsidRPr="00B93F76">
        <w:rPr>
          <w:rFonts w:ascii="Arial" w:eastAsia="Times New Roman" w:hAnsi="Arial" w:cs="Arial"/>
          <w:color w:val="000000" w:themeColor="text1"/>
          <w:kern w:val="0"/>
          <w:sz w:val="20"/>
          <w:szCs w:val="20"/>
          <w:lang w:val="en-US"/>
          <w14:ligatures w14:val="none"/>
        </w:rPr>
        <w:t>(</w:t>
      </w:r>
      <w:r w:rsidRPr="00B93F76">
        <w:rPr>
          <w:rFonts w:ascii="Arial" w:eastAsia="Times New Roman" w:hAnsi="Arial" w:cs="Arial"/>
          <w:color w:val="000000" w:themeColor="text1"/>
          <w:kern w:val="0"/>
          <w:sz w:val="20"/>
          <w:szCs w:val="20"/>
          <w14:ligatures w14:val="none"/>
        </w:rPr>
        <w:t>22</w:t>
      </w:r>
      <w:r w:rsidRPr="00B93F76">
        <w:rPr>
          <w:rFonts w:ascii="Arial" w:eastAsia="Times New Roman" w:hAnsi="Arial" w:cs="Arial"/>
          <w:color w:val="000000" w:themeColor="text1"/>
          <w:kern w:val="0"/>
          <w:sz w:val="20"/>
          <w:szCs w:val="20"/>
          <w:lang w:val="en-US"/>
          <w14:ligatures w14:val="none"/>
        </w:rPr>
        <w:t>)</w:t>
      </w:r>
    </w:p>
    <w:p w14:paraId="508D5578" w14:textId="77777777" w:rsidR="00AD5CCC" w:rsidRPr="007C4DDF" w:rsidRDefault="00AD5CCC" w:rsidP="00B93F76">
      <w:pPr>
        <w:spacing w:line="360" w:lineRule="auto"/>
        <w:rPr>
          <w:rFonts w:ascii="Arial" w:eastAsia="Times New Roman" w:hAnsi="Arial" w:cs="Arial"/>
          <w:color w:val="000000" w:themeColor="text1"/>
          <w:kern w:val="0"/>
          <w:sz w:val="20"/>
          <w:szCs w:val="20"/>
          <w14:ligatures w14:val="none"/>
        </w:rPr>
      </w:pPr>
    </w:p>
    <w:p w14:paraId="6925227B" w14:textId="77777777" w:rsidR="00C92A54" w:rsidRPr="00B93F76" w:rsidRDefault="00C92A54" w:rsidP="00B93F76">
      <w:pPr>
        <w:shd w:val="clear" w:color="auto" w:fill="FFFFFF"/>
        <w:spacing w:after="0" w:line="360" w:lineRule="auto"/>
        <w:ind w:left="360"/>
        <w:rPr>
          <w:rFonts w:ascii="Arial" w:eastAsia="Times New Roman" w:hAnsi="Arial" w:cs="Arial"/>
          <w:color w:val="000000" w:themeColor="text1"/>
          <w:kern w:val="0"/>
          <w:sz w:val="20"/>
          <w:szCs w:val="20"/>
          <w14:ligatures w14:val="none"/>
        </w:rPr>
      </w:pPr>
      <w:r w:rsidRPr="00B93F76">
        <w:rPr>
          <w:rFonts w:ascii="Arial" w:eastAsia="Times New Roman" w:hAnsi="Arial" w:cs="Arial"/>
          <w:color w:val="000000" w:themeColor="text1"/>
          <w:kern w:val="0"/>
          <w:sz w:val="20"/>
          <w:szCs w:val="20"/>
          <w14:ligatures w14:val="none"/>
        </w:rPr>
        <w:t xml:space="preserve">Belay, K., (2008). Linkage of higher education with agricultural research, extension and  </w:t>
      </w:r>
    </w:p>
    <w:p w14:paraId="50A8B10F" w14:textId="77777777" w:rsidR="00C92A54" w:rsidRPr="00B93F76" w:rsidRDefault="00C92A54" w:rsidP="00B93F76">
      <w:pPr>
        <w:spacing w:after="0" w:line="360" w:lineRule="auto"/>
        <w:ind w:left="360"/>
        <w:rPr>
          <w:rFonts w:ascii="Arial" w:eastAsia="Calibri" w:hAnsi="Arial" w:cs="Arial"/>
          <w:kern w:val="0"/>
          <w:sz w:val="20"/>
          <w:szCs w:val="20"/>
          <w:lang w:val="en-US"/>
          <w14:ligatures w14:val="none"/>
        </w:rPr>
      </w:pPr>
      <w:r w:rsidRPr="00B93F76">
        <w:rPr>
          <w:rFonts w:ascii="Arial" w:eastAsia="Calibri" w:hAnsi="Arial" w:cs="Arial"/>
          <w:kern w:val="0"/>
          <w:sz w:val="20"/>
          <w:szCs w:val="20"/>
          <w:lang w:val="en-US"/>
          <w14:ligatures w14:val="none"/>
        </w:rPr>
        <w:t xml:space="preserve">Berthe, A. (2015, October 21-23). </w:t>
      </w:r>
      <w:r w:rsidRPr="00B93F76">
        <w:rPr>
          <w:rFonts w:ascii="Arial" w:eastAsia="Calibri" w:hAnsi="Arial" w:cs="Arial"/>
          <w:i/>
          <w:iCs/>
          <w:kern w:val="0"/>
          <w:sz w:val="20"/>
          <w:szCs w:val="20"/>
          <w:lang w:val="en-US"/>
          <w14:ligatures w14:val="none"/>
        </w:rPr>
        <w:t>Extension and Advisory Services Rural Extension Services for Agricultural Transformation</w:t>
      </w:r>
      <w:r w:rsidRPr="00B93F76">
        <w:rPr>
          <w:rFonts w:ascii="Arial" w:eastAsia="Calibri" w:hAnsi="Arial" w:cs="Arial"/>
          <w:kern w:val="0"/>
          <w:sz w:val="20"/>
          <w:szCs w:val="20"/>
          <w:lang w:val="en-US"/>
          <w14:ligatures w14:val="none"/>
        </w:rPr>
        <w:t xml:space="preserve"> [Conference Presentation]. Feeding Africa Conference, Dakar, Senegal.</w:t>
      </w:r>
    </w:p>
    <w:p w14:paraId="68B52F7C" w14:textId="4A2C2FAA" w:rsidR="00EA1693" w:rsidRPr="00B93F76" w:rsidRDefault="00EA1693" w:rsidP="00B93F76">
      <w:pPr>
        <w:spacing w:after="0" w:line="360" w:lineRule="auto"/>
        <w:ind w:left="360"/>
        <w:jc w:val="both"/>
        <w:rPr>
          <w:rFonts w:ascii="Arial" w:eastAsia="Calibri" w:hAnsi="Arial" w:cs="Arial"/>
          <w:kern w:val="0"/>
          <w:sz w:val="20"/>
          <w:szCs w:val="20"/>
          <w:lang w:val="en-US"/>
          <w14:ligatures w14:val="none"/>
        </w:rPr>
      </w:pPr>
      <w:r w:rsidRPr="00B93F76">
        <w:rPr>
          <w:rFonts w:ascii="Arial" w:eastAsia="Calibri" w:hAnsi="Arial" w:cs="Arial"/>
          <w:kern w:val="0"/>
          <w:sz w:val="20"/>
          <w:szCs w:val="20"/>
          <w:lang w:val="en-US"/>
          <w14:ligatures w14:val="none"/>
        </w:rPr>
        <w:t>Bloome, P. (1993).</w:t>
      </w:r>
      <w:r w:rsidRPr="00B93F76">
        <w:rPr>
          <w:rFonts w:ascii="Arial" w:eastAsia="Calibri" w:hAnsi="Arial" w:cs="Arial"/>
          <w:i/>
          <w:iCs/>
          <w:kern w:val="0"/>
          <w:sz w:val="20"/>
          <w:szCs w:val="20"/>
          <w:lang w:val="en-US"/>
          <w14:ligatures w14:val="none"/>
        </w:rPr>
        <w:t xml:space="preserve"> </w:t>
      </w:r>
      <w:proofErr w:type="spellStart"/>
      <w:r w:rsidRPr="00B93F76">
        <w:rPr>
          <w:rFonts w:ascii="Arial" w:eastAsia="Calibri" w:hAnsi="Arial" w:cs="Arial"/>
          <w:kern w:val="0"/>
          <w:sz w:val="20"/>
          <w:szCs w:val="20"/>
          <w:lang w:val="en-US"/>
          <w14:ligatures w14:val="none"/>
        </w:rPr>
        <w:t>Privatisation</w:t>
      </w:r>
      <w:proofErr w:type="spellEnd"/>
      <w:r w:rsidRPr="00B93F76">
        <w:rPr>
          <w:rFonts w:ascii="Arial" w:eastAsia="Calibri" w:hAnsi="Arial" w:cs="Arial"/>
          <w:kern w:val="0"/>
          <w:sz w:val="20"/>
          <w:szCs w:val="20"/>
          <w:lang w:val="en-US"/>
          <w14:ligatures w14:val="none"/>
        </w:rPr>
        <w:t xml:space="preserve"> Lessons for US extension from New Zealand and Tasmania</w:t>
      </w:r>
      <w:r w:rsidRPr="00B93F76">
        <w:rPr>
          <w:rFonts w:ascii="Arial" w:eastAsia="Calibri" w:hAnsi="Arial" w:cs="Arial"/>
          <w:i/>
          <w:iCs/>
          <w:kern w:val="0"/>
          <w:sz w:val="20"/>
          <w:szCs w:val="20"/>
          <w:lang w:val="en-US"/>
          <w14:ligatures w14:val="none"/>
        </w:rPr>
        <w:t xml:space="preserve"> Journal of Extension, 31(1), 1-4. </w:t>
      </w:r>
    </w:p>
    <w:p w14:paraId="729D6742" w14:textId="77777777" w:rsidR="00C92A54" w:rsidRPr="00B93F76" w:rsidRDefault="00C92A54" w:rsidP="00B93F76">
      <w:pPr>
        <w:spacing w:after="0" w:line="360" w:lineRule="auto"/>
        <w:ind w:left="360"/>
        <w:rPr>
          <w:rFonts w:ascii="Arial" w:hAnsi="Arial" w:cs="Arial"/>
          <w:i/>
          <w:iCs/>
          <w:color w:val="000000" w:themeColor="text1"/>
          <w:sz w:val="20"/>
          <w:szCs w:val="20"/>
          <w:shd w:val="clear" w:color="auto" w:fill="FFFFFF"/>
          <w:lang w:val="en-US"/>
        </w:rPr>
      </w:pPr>
      <w:r w:rsidRPr="00B93F76">
        <w:rPr>
          <w:rFonts w:ascii="Arial" w:hAnsi="Arial" w:cs="Arial"/>
          <w:color w:val="000000" w:themeColor="text1"/>
          <w:sz w:val="20"/>
          <w:szCs w:val="20"/>
          <w:shd w:val="clear" w:color="auto" w:fill="FFFFFF"/>
          <w:lang w:val="en-US"/>
        </w:rPr>
        <w:t xml:space="preserve">Cargill, (2023). Modern Day Farmer. </w:t>
      </w:r>
      <w:r w:rsidRPr="00B93F76">
        <w:rPr>
          <w:rFonts w:ascii="Arial" w:hAnsi="Arial" w:cs="Arial"/>
          <w:i/>
          <w:iCs/>
          <w:color w:val="000000" w:themeColor="text1"/>
          <w:sz w:val="20"/>
          <w:szCs w:val="20"/>
          <w:shd w:val="clear" w:color="auto" w:fill="FFFFFF"/>
          <w:lang w:val="en-US"/>
        </w:rPr>
        <w:t>Feeding Intelligence. Retrieved on 24/01/2024</w:t>
      </w:r>
      <w:r w:rsidRPr="00B93F76">
        <w:rPr>
          <w:rFonts w:ascii="Arial" w:hAnsi="Arial" w:cs="Arial"/>
          <w:color w:val="000000" w:themeColor="text1"/>
          <w:sz w:val="20"/>
          <w:szCs w:val="20"/>
          <w:shd w:val="clear" w:color="auto" w:fill="FFFFFF"/>
          <w:lang w:val="en-US"/>
        </w:rPr>
        <w:t xml:space="preserve"> from</w:t>
      </w:r>
      <w:r w:rsidRPr="00B93F76">
        <w:rPr>
          <w:rFonts w:ascii="Arial" w:hAnsi="Arial" w:cs="Arial"/>
          <w:i/>
          <w:iCs/>
          <w:color w:val="000000" w:themeColor="text1"/>
          <w:sz w:val="20"/>
          <w:szCs w:val="20"/>
          <w:shd w:val="clear" w:color="auto" w:fill="FFFFFF"/>
          <w:lang w:val="en-US"/>
        </w:rPr>
        <w:t xml:space="preserve"> </w:t>
      </w:r>
      <w:hyperlink r:id="rId13" w:history="1">
        <w:r w:rsidRPr="00B93F76">
          <w:rPr>
            <w:rStyle w:val="Hyperlink"/>
            <w:rFonts w:ascii="Arial" w:hAnsi="Arial" w:cs="Arial"/>
            <w:i/>
            <w:iCs/>
            <w:sz w:val="20"/>
            <w:szCs w:val="20"/>
            <w:shd w:val="clear" w:color="auto" w:fill="FFFFFF"/>
            <w:lang w:val="en-US"/>
          </w:rPr>
          <w:t>https://www.cargill.com/feedingintelligence/the-modern-day-farmer</w:t>
        </w:r>
      </w:hyperlink>
      <w:r w:rsidRPr="00B93F76">
        <w:rPr>
          <w:rStyle w:val="Hyperlink"/>
          <w:rFonts w:ascii="Arial" w:hAnsi="Arial" w:cs="Arial"/>
          <w:i/>
          <w:iCs/>
          <w:color w:val="000000" w:themeColor="text1"/>
          <w:sz w:val="20"/>
          <w:szCs w:val="20"/>
          <w:shd w:val="clear" w:color="auto" w:fill="FFFFFF"/>
          <w:lang w:val="en-US"/>
        </w:rPr>
        <w:t xml:space="preserve"> </w:t>
      </w:r>
      <w:r w:rsidRPr="00B93F76">
        <w:rPr>
          <w:rFonts w:ascii="Arial" w:hAnsi="Arial" w:cs="Arial"/>
          <w:i/>
          <w:iCs/>
          <w:color w:val="000000" w:themeColor="text1"/>
          <w:sz w:val="20"/>
          <w:szCs w:val="20"/>
          <w:shd w:val="clear" w:color="auto" w:fill="FFFFFF"/>
          <w:lang w:val="en-US"/>
        </w:rPr>
        <w:t xml:space="preserve"> </w:t>
      </w:r>
    </w:p>
    <w:p w14:paraId="1B8F54E0" w14:textId="77777777" w:rsidR="00C92A54" w:rsidRPr="00B93F76" w:rsidRDefault="00C92A54" w:rsidP="00B93F76">
      <w:pPr>
        <w:shd w:val="clear" w:color="auto" w:fill="FFFFFF"/>
        <w:spacing w:after="0" w:line="360" w:lineRule="auto"/>
        <w:ind w:left="360"/>
        <w:rPr>
          <w:rFonts w:ascii="Arial" w:eastAsia="Times New Roman" w:hAnsi="Arial" w:cs="Arial"/>
          <w:color w:val="000000" w:themeColor="text1"/>
          <w:kern w:val="0"/>
          <w:sz w:val="20"/>
          <w:szCs w:val="20"/>
          <w14:ligatures w14:val="none"/>
        </w:rPr>
      </w:pPr>
      <w:r w:rsidRPr="00B93F76">
        <w:rPr>
          <w:rFonts w:ascii="Arial" w:eastAsia="Times New Roman" w:hAnsi="Arial" w:cs="Arial"/>
          <w:color w:val="000000" w:themeColor="text1"/>
          <w:kern w:val="0"/>
          <w:sz w:val="20"/>
          <w:szCs w:val="20"/>
          <w14:ligatures w14:val="none"/>
        </w:rPr>
        <w:t>development in Ethiopia. Higher Education Policy, 21(2): 275-299</w:t>
      </w:r>
    </w:p>
    <w:p w14:paraId="2BED74F9" w14:textId="77777777" w:rsidR="003E5DCD" w:rsidRPr="00B93F76" w:rsidRDefault="00C92A54" w:rsidP="00B93F76">
      <w:pPr>
        <w:shd w:val="clear" w:color="auto" w:fill="FFFFFF"/>
        <w:spacing w:after="0" w:line="360" w:lineRule="auto"/>
        <w:ind w:left="360"/>
        <w:rPr>
          <w:rFonts w:ascii="Arial" w:eastAsia="Times New Roman" w:hAnsi="Arial" w:cs="Arial"/>
          <w:color w:val="000000" w:themeColor="text1"/>
          <w:kern w:val="0"/>
          <w:sz w:val="20"/>
          <w:szCs w:val="20"/>
          <w:lang w:val="en-US"/>
          <w14:ligatures w14:val="none"/>
        </w:rPr>
      </w:pPr>
      <w:hyperlink r:id="rId14" w:history="1">
        <w:r w:rsidRPr="00B93F76">
          <w:rPr>
            <w:rStyle w:val="Hyperlink"/>
            <w:rFonts w:ascii="Arial" w:eastAsia="Times New Roman" w:hAnsi="Arial" w:cs="Arial"/>
            <w:kern w:val="0"/>
            <w:sz w:val="20"/>
            <w:szCs w:val="20"/>
            <w14:ligatures w14:val="none"/>
          </w:rPr>
          <w:t>http://www.tzonline.org/pd</w:t>
        </w:r>
        <w:r w:rsidRPr="00B93F76">
          <w:rPr>
            <w:rStyle w:val="Hyperlink"/>
            <w:rFonts w:ascii="Arial" w:eastAsia="Times New Roman" w:hAnsi="Arial" w:cs="Arial"/>
            <w:kern w:val="0"/>
            <w:sz w:val="20"/>
            <w:szCs w:val="20"/>
            <w:lang w:val="en-US"/>
            <w14:ligatures w14:val="none"/>
          </w:rPr>
          <w:t>f</w:t>
        </w:r>
      </w:hyperlink>
      <w:r w:rsidRPr="00B93F76">
        <w:rPr>
          <w:rFonts w:ascii="Arial" w:eastAsia="Times New Roman" w:hAnsi="Arial" w:cs="Arial"/>
          <w:color w:val="000000" w:themeColor="text1"/>
          <w:kern w:val="0"/>
          <w:sz w:val="20"/>
          <w:szCs w:val="20"/>
          <w:lang w:val="en-US"/>
          <w14:ligatures w14:val="none"/>
        </w:rPr>
        <w:t xml:space="preserve"> </w:t>
      </w:r>
      <w:bookmarkStart w:id="8" w:name="_Hlk157949198"/>
    </w:p>
    <w:p w14:paraId="139F770D" w14:textId="705F6DE0" w:rsidR="003E5DCD" w:rsidRPr="00B93F76" w:rsidRDefault="003E5DCD" w:rsidP="00B93F76">
      <w:pPr>
        <w:shd w:val="clear" w:color="auto" w:fill="FFFFFF"/>
        <w:spacing w:after="0" w:line="360" w:lineRule="auto"/>
        <w:ind w:left="360"/>
        <w:rPr>
          <w:rFonts w:ascii="Arial" w:eastAsia="Times New Roman" w:hAnsi="Arial" w:cs="Arial"/>
          <w:color w:val="000000" w:themeColor="text1"/>
          <w:kern w:val="0"/>
          <w:sz w:val="20"/>
          <w:szCs w:val="20"/>
          <w:lang w:val="en-US"/>
          <w14:ligatures w14:val="none"/>
        </w:rPr>
      </w:pPr>
      <w:r w:rsidRPr="00B93F76">
        <w:rPr>
          <w:rFonts w:ascii="Arial" w:hAnsi="Arial" w:cs="Arial"/>
          <w:sz w:val="20"/>
          <w:szCs w:val="20"/>
          <w:lang w:val="en-US"/>
        </w:rPr>
        <w:t xml:space="preserve">Cherry, K. (2022). </w:t>
      </w:r>
      <w:r w:rsidRPr="00B93F76">
        <w:rPr>
          <w:rFonts w:ascii="Arial" w:hAnsi="Arial" w:cs="Arial"/>
          <w:sz w:val="20"/>
          <w:szCs w:val="20"/>
        </w:rPr>
        <w:t>How Do Cross-Sectional Studies Work?</w:t>
      </w:r>
      <w:r w:rsidRPr="00B93F76">
        <w:rPr>
          <w:rFonts w:ascii="Arial" w:hAnsi="Arial" w:cs="Arial"/>
          <w:sz w:val="20"/>
          <w:szCs w:val="20"/>
          <w:lang w:val="en-US"/>
        </w:rPr>
        <w:t xml:space="preserve"> </w:t>
      </w:r>
      <w:r w:rsidRPr="00B93F76">
        <w:rPr>
          <w:rFonts w:ascii="Arial" w:hAnsi="Arial" w:cs="Arial"/>
          <w:sz w:val="20"/>
          <w:szCs w:val="20"/>
        </w:rPr>
        <w:t xml:space="preserve">Gathering Data </w:t>
      </w:r>
      <w:proofErr w:type="gramStart"/>
      <w:r w:rsidRPr="00B93F76">
        <w:rPr>
          <w:rFonts w:ascii="Arial" w:hAnsi="Arial" w:cs="Arial"/>
          <w:sz w:val="20"/>
          <w:szCs w:val="20"/>
        </w:rPr>
        <w:t>From</w:t>
      </w:r>
      <w:proofErr w:type="gramEnd"/>
      <w:r w:rsidRPr="00B93F76">
        <w:rPr>
          <w:rFonts w:ascii="Arial" w:hAnsi="Arial" w:cs="Arial"/>
          <w:sz w:val="20"/>
          <w:szCs w:val="20"/>
        </w:rPr>
        <w:t xml:space="preserve"> a Single Point in Time </w:t>
      </w:r>
      <w:r w:rsidRPr="00B93F76">
        <w:rPr>
          <w:rFonts w:ascii="Arial" w:hAnsi="Arial" w:cs="Arial"/>
          <w:i/>
          <w:iCs/>
          <w:sz w:val="20"/>
          <w:szCs w:val="20"/>
        </w:rPr>
        <w:t>Everything Psychology Book</w:t>
      </w:r>
      <w:r w:rsidRPr="00B93F76">
        <w:rPr>
          <w:rFonts w:ascii="Arial" w:hAnsi="Arial" w:cs="Arial"/>
          <w:i/>
          <w:iCs/>
          <w:sz w:val="20"/>
          <w:szCs w:val="20"/>
          <w:lang w:val="en-US"/>
        </w:rPr>
        <w:t>.</w:t>
      </w:r>
    </w:p>
    <w:p w14:paraId="64B7DFA1" w14:textId="62A667CB" w:rsidR="00C92A54" w:rsidRPr="00B93F76" w:rsidRDefault="00C4011D" w:rsidP="00B93F76">
      <w:pPr>
        <w:shd w:val="clear" w:color="auto" w:fill="FFFFFF"/>
        <w:spacing w:after="0" w:line="360" w:lineRule="auto"/>
        <w:ind w:left="360"/>
        <w:rPr>
          <w:rFonts w:ascii="Arial" w:eastAsia="Times New Roman" w:hAnsi="Arial" w:cs="Arial"/>
          <w:color w:val="000000" w:themeColor="text1"/>
          <w:kern w:val="0"/>
          <w:sz w:val="20"/>
          <w:szCs w:val="20"/>
          <w:lang w:val="en-US"/>
          <w14:ligatures w14:val="none"/>
        </w:rPr>
      </w:pPr>
      <w:r w:rsidRPr="00B93F76">
        <w:rPr>
          <w:rFonts w:ascii="Arial" w:hAnsi="Arial" w:cs="Arial"/>
          <w:color w:val="000000" w:themeColor="text1"/>
          <w:sz w:val="20"/>
          <w:szCs w:val="20"/>
          <w:shd w:val="clear" w:color="auto" w:fill="FCFCFC"/>
          <w:lang w:val="en-US"/>
        </w:rPr>
        <w:t>J</w:t>
      </w:r>
      <w:r w:rsidRPr="00B93F76">
        <w:rPr>
          <w:rFonts w:ascii="Arial" w:hAnsi="Arial" w:cs="Arial"/>
          <w:color w:val="000000" w:themeColor="text1"/>
          <w:sz w:val="20"/>
          <w:szCs w:val="20"/>
          <w:shd w:val="clear" w:color="auto" w:fill="FCFCFC"/>
        </w:rPr>
        <w:t xml:space="preserve">ohri, P., Singh, J.N., Khatri, S.K., Bagchi, A., </w:t>
      </w:r>
      <w:r w:rsidRPr="00B93F76">
        <w:rPr>
          <w:rFonts w:ascii="Arial" w:hAnsi="Arial" w:cs="Arial"/>
          <w:color w:val="000000" w:themeColor="text1"/>
          <w:sz w:val="20"/>
          <w:szCs w:val="20"/>
          <w:shd w:val="clear" w:color="auto" w:fill="FCFCFC"/>
          <w:lang w:val="en-US"/>
        </w:rPr>
        <w:t xml:space="preserve">&amp; </w:t>
      </w:r>
      <w:r w:rsidRPr="00B93F76">
        <w:rPr>
          <w:rFonts w:ascii="Arial" w:hAnsi="Arial" w:cs="Arial"/>
          <w:color w:val="000000" w:themeColor="text1"/>
          <w:sz w:val="20"/>
          <w:szCs w:val="20"/>
          <w:shd w:val="clear" w:color="auto" w:fill="FCFCFC"/>
        </w:rPr>
        <w:t xml:space="preserve">Rajesh, E. (2022). </w:t>
      </w:r>
      <w:bookmarkEnd w:id="8"/>
      <w:r w:rsidRPr="00B93F76">
        <w:rPr>
          <w:rFonts w:ascii="Arial" w:hAnsi="Arial" w:cs="Arial"/>
          <w:color w:val="000000" w:themeColor="text1"/>
          <w:sz w:val="20"/>
          <w:szCs w:val="20"/>
          <w:shd w:val="clear" w:color="auto" w:fill="FCFCFC"/>
        </w:rPr>
        <w:t xml:space="preserve">Role of Satellites in Agriculture. In: Moh, M., Sharma, K.P., Agrawal, R., Garcia Diaz, V. (eds) Smart IoT for Research and Industry. EAI/Springer Innovations in Communication and Computing. Springer, Cham. </w:t>
      </w:r>
      <w:hyperlink r:id="rId15" w:history="1">
        <w:r w:rsidRPr="00B93F76">
          <w:rPr>
            <w:rStyle w:val="Hyperlink"/>
            <w:rFonts w:ascii="Arial" w:hAnsi="Arial" w:cs="Arial"/>
            <w:sz w:val="20"/>
            <w:szCs w:val="20"/>
            <w:shd w:val="clear" w:color="auto" w:fill="FCFCFC"/>
          </w:rPr>
          <w:t>https://doi.org/1</w:t>
        </w:r>
        <w:r w:rsidRPr="00B93F76">
          <w:rPr>
            <w:rStyle w:val="Hyperlink"/>
            <w:rFonts w:ascii="Arial" w:hAnsi="Arial" w:cs="Arial"/>
            <w:sz w:val="20"/>
            <w:szCs w:val="20"/>
            <w:shd w:val="clear" w:color="auto" w:fill="FCFCFC"/>
            <w:lang w:val="en-US"/>
          </w:rPr>
          <w:t>0</w:t>
        </w:r>
      </w:hyperlink>
      <w:r w:rsidRPr="00B93F76">
        <w:rPr>
          <w:rFonts w:ascii="Arial" w:hAnsi="Arial" w:cs="Arial"/>
          <w:color w:val="000000" w:themeColor="text1"/>
          <w:sz w:val="20"/>
          <w:szCs w:val="20"/>
          <w:shd w:val="clear" w:color="auto" w:fill="FCFCFC"/>
          <w:lang w:val="en-US"/>
        </w:rPr>
        <w:t xml:space="preserve"> </w:t>
      </w:r>
      <w:r w:rsidRPr="00B93F76">
        <w:rPr>
          <w:rFonts w:ascii="Arial" w:hAnsi="Arial" w:cs="Arial"/>
          <w:sz w:val="20"/>
          <w:szCs w:val="20"/>
          <w:lang w:val="en-US"/>
        </w:rPr>
        <w:t xml:space="preserve"> </w:t>
      </w:r>
    </w:p>
    <w:p w14:paraId="7D0AFD8C" w14:textId="77777777" w:rsidR="00C92A54" w:rsidRPr="00B93F76" w:rsidRDefault="00C92A54" w:rsidP="00B93F76">
      <w:pPr>
        <w:spacing w:after="0" w:line="360" w:lineRule="auto"/>
        <w:ind w:left="360"/>
        <w:rPr>
          <w:rFonts w:ascii="Arial" w:hAnsi="Arial" w:cs="Arial"/>
          <w:i/>
          <w:iCs/>
          <w:color w:val="000000" w:themeColor="text1"/>
          <w:sz w:val="20"/>
          <w:szCs w:val="20"/>
          <w:shd w:val="clear" w:color="auto" w:fill="FFFFFF"/>
          <w:lang w:val="en-US"/>
        </w:rPr>
      </w:pPr>
      <w:r w:rsidRPr="00B93F76">
        <w:rPr>
          <w:rFonts w:ascii="Arial" w:eastAsia="Times New Roman" w:hAnsi="Arial" w:cs="Arial"/>
          <w:color w:val="000000" w:themeColor="text1"/>
          <w:kern w:val="0"/>
          <w:sz w:val="20"/>
          <w:szCs w:val="20"/>
          <w14:ligatures w14:val="none"/>
        </w:rPr>
        <w:t xml:space="preserve">Kaaya, J. (1999). Role of information technology in agriculture. Retrieved from  </w:t>
      </w:r>
    </w:p>
    <w:p w14:paraId="29ADF0CD" w14:textId="77777777" w:rsidR="00C92A54" w:rsidRPr="00B93F76" w:rsidRDefault="00C92A54" w:rsidP="00B93F76">
      <w:pPr>
        <w:spacing w:after="0" w:line="360" w:lineRule="auto"/>
        <w:ind w:left="360"/>
        <w:jc w:val="both"/>
        <w:rPr>
          <w:rFonts w:ascii="Arial" w:eastAsia="Calibri" w:hAnsi="Arial" w:cs="Arial"/>
          <w:i/>
          <w:color w:val="000000"/>
          <w:kern w:val="36"/>
          <w:sz w:val="20"/>
          <w:szCs w:val="20"/>
          <w:lang w:val="en-US"/>
          <w14:ligatures w14:val="none"/>
        </w:rPr>
      </w:pPr>
      <w:r w:rsidRPr="00B93F76">
        <w:rPr>
          <w:rFonts w:ascii="Arial" w:eastAsia="Calibri" w:hAnsi="Arial" w:cs="Arial"/>
          <w:color w:val="000000"/>
          <w:kern w:val="0"/>
          <w:sz w:val="20"/>
          <w:szCs w:val="20"/>
          <w:shd w:val="clear" w:color="auto" w:fill="FFFFFF"/>
          <w:lang w:val="en-US"/>
          <w14:ligatures w14:val="none"/>
        </w:rPr>
        <w:t>Kenya Bureau of Standards (KEBS). (2018). </w:t>
      </w:r>
      <w:r w:rsidRPr="00B93F76">
        <w:rPr>
          <w:rFonts w:ascii="Arial" w:eastAsia="Calibri" w:hAnsi="Arial" w:cs="Arial"/>
          <w:i/>
          <w:iCs/>
          <w:color w:val="000000"/>
          <w:kern w:val="0"/>
          <w:sz w:val="20"/>
          <w:szCs w:val="20"/>
          <w:shd w:val="clear" w:color="auto" w:fill="FFFFFF"/>
          <w:lang w:val="en-US"/>
          <w14:ligatures w14:val="none"/>
        </w:rPr>
        <w:t>Kenya Standards Catalogue</w:t>
      </w:r>
    </w:p>
    <w:p w14:paraId="10FBB594" w14:textId="77777777" w:rsidR="00C92A54" w:rsidRPr="00B93F76" w:rsidRDefault="00C92A54" w:rsidP="00B93F76">
      <w:pPr>
        <w:spacing w:after="0" w:line="360" w:lineRule="auto"/>
        <w:ind w:left="360"/>
        <w:jc w:val="both"/>
        <w:rPr>
          <w:rFonts w:ascii="Arial" w:eastAsia="Calibri" w:hAnsi="Arial" w:cs="Arial"/>
          <w:i/>
          <w:iCs/>
          <w:kern w:val="0"/>
          <w:sz w:val="20"/>
          <w:szCs w:val="20"/>
          <w:lang w:val="en-US"/>
          <w14:ligatures w14:val="none"/>
        </w:rPr>
      </w:pPr>
      <w:r w:rsidRPr="00B93F76">
        <w:rPr>
          <w:rFonts w:ascii="Arial" w:eastAsia="Calibri" w:hAnsi="Arial" w:cs="Arial"/>
          <w:kern w:val="0"/>
          <w:sz w:val="20"/>
          <w:szCs w:val="20"/>
          <w:lang w:val="en-US"/>
          <w14:ligatures w14:val="none"/>
        </w:rPr>
        <w:t xml:space="preserve">Kitui West SCAO. (2019). </w:t>
      </w:r>
      <w:r w:rsidRPr="00B93F76">
        <w:rPr>
          <w:rFonts w:ascii="Arial" w:eastAsia="Calibri" w:hAnsi="Arial" w:cs="Arial"/>
          <w:i/>
          <w:iCs/>
          <w:kern w:val="0"/>
          <w:sz w:val="20"/>
          <w:szCs w:val="20"/>
          <w:lang w:val="en-US"/>
          <w14:ligatures w14:val="none"/>
        </w:rPr>
        <w:t>Kitui West Sub-County Agriculture Office Annual report 2019</w:t>
      </w:r>
    </w:p>
    <w:p w14:paraId="23719EB9" w14:textId="7E2A6942" w:rsidR="00C92A54" w:rsidRPr="00B93F76" w:rsidRDefault="00C92A54" w:rsidP="00B93F76">
      <w:pPr>
        <w:shd w:val="clear" w:color="auto" w:fill="FFFFFF"/>
        <w:spacing w:after="0" w:line="360" w:lineRule="auto"/>
        <w:ind w:left="360"/>
        <w:rPr>
          <w:rFonts w:ascii="Arial" w:eastAsia="Times New Roman" w:hAnsi="Arial" w:cs="Arial"/>
          <w:color w:val="000000" w:themeColor="text1"/>
          <w:kern w:val="36"/>
          <w:sz w:val="20"/>
          <w:szCs w:val="20"/>
          <w:lang w:val="en-US"/>
          <w14:ligatures w14:val="none"/>
        </w:rPr>
      </w:pPr>
      <w:r w:rsidRPr="00B93F76">
        <w:rPr>
          <w:rFonts w:ascii="Arial" w:eastAsia="Times New Roman" w:hAnsi="Arial" w:cs="Arial"/>
          <w:color w:val="000000" w:themeColor="text1"/>
          <w:kern w:val="36"/>
          <w:sz w:val="20"/>
          <w:szCs w:val="20"/>
          <w:lang w:val="en-US"/>
          <w14:ligatures w14:val="none"/>
        </w:rPr>
        <w:t xml:space="preserve">Langat, A. (2020). </w:t>
      </w:r>
      <w:r w:rsidRPr="00B93F76">
        <w:rPr>
          <w:rFonts w:ascii="Arial" w:eastAsia="Times New Roman" w:hAnsi="Arial" w:cs="Arial"/>
          <w:color w:val="000000" w:themeColor="text1"/>
          <w:kern w:val="36"/>
          <w:sz w:val="20"/>
          <w:szCs w:val="20"/>
          <w14:ligatures w14:val="none"/>
        </w:rPr>
        <w:t>Partnerships aim to rebuild Kenya's agriculture extension services</w:t>
      </w:r>
      <w:r w:rsidRPr="00B93F76">
        <w:rPr>
          <w:rFonts w:ascii="Arial" w:eastAsia="Times New Roman" w:hAnsi="Arial" w:cs="Arial"/>
          <w:color w:val="000000" w:themeColor="text1"/>
          <w:kern w:val="36"/>
          <w:sz w:val="20"/>
          <w:szCs w:val="20"/>
          <w:lang w:val="en-US"/>
          <w14:ligatures w14:val="none"/>
        </w:rPr>
        <w:t xml:space="preserve">. </w:t>
      </w:r>
      <w:proofErr w:type="spellStart"/>
      <w:r w:rsidRPr="00B93F76">
        <w:rPr>
          <w:rFonts w:ascii="Arial" w:eastAsia="Times New Roman" w:hAnsi="Arial" w:cs="Arial"/>
          <w:i/>
          <w:iCs/>
          <w:color w:val="000000" w:themeColor="text1"/>
          <w:kern w:val="36"/>
          <w:sz w:val="20"/>
          <w:szCs w:val="20"/>
          <w:lang w:val="en-US"/>
          <w14:ligatures w14:val="none"/>
        </w:rPr>
        <w:t>Devex</w:t>
      </w:r>
      <w:proofErr w:type="spellEnd"/>
      <w:r w:rsidRPr="00B93F76">
        <w:rPr>
          <w:rFonts w:ascii="Arial" w:eastAsia="Times New Roman" w:hAnsi="Arial" w:cs="Arial"/>
          <w:i/>
          <w:iCs/>
          <w:color w:val="000000" w:themeColor="text1"/>
          <w:kern w:val="36"/>
          <w:sz w:val="20"/>
          <w:szCs w:val="20"/>
          <w:lang w:val="en-US"/>
          <w14:ligatures w14:val="none"/>
        </w:rPr>
        <w:t>.</w:t>
      </w:r>
      <w:r w:rsidRPr="00B93F76">
        <w:rPr>
          <w:rFonts w:ascii="Arial" w:eastAsia="Times New Roman" w:hAnsi="Arial" w:cs="Arial"/>
          <w:color w:val="000000" w:themeColor="text1"/>
          <w:kern w:val="36"/>
          <w:sz w:val="20"/>
          <w:szCs w:val="20"/>
          <w:lang w:val="en-US"/>
          <w14:ligatures w14:val="none"/>
        </w:rPr>
        <w:t xml:space="preserve"> Retrieved from </w:t>
      </w:r>
      <w:hyperlink r:id="rId16" w:history="1">
        <w:r w:rsidRPr="00B93F76">
          <w:rPr>
            <w:rStyle w:val="Hyperlink"/>
            <w:rFonts w:ascii="Arial" w:eastAsia="Times New Roman" w:hAnsi="Arial" w:cs="Arial"/>
            <w:kern w:val="36"/>
            <w:sz w:val="20"/>
            <w:szCs w:val="20"/>
            <w:lang w:val="en-US"/>
            <w14:ligatures w14:val="none"/>
          </w:rPr>
          <w:t>https://www.devex.com/</w:t>
        </w:r>
      </w:hyperlink>
      <w:r w:rsidRPr="00B93F76">
        <w:rPr>
          <w:rFonts w:ascii="Arial" w:eastAsia="Times New Roman" w:hAnsi="Arial" w:cs="Arial"/>
          <w:color w:val="000000" w:themeColor="text1"/>
          <w:kern w:val="36"/>
          <w:sz w:val="20"/>
          <w:szCs w:val="20"/>
          <w:lang w:val="en-US"/>
          <w14:ligatures w14:val="none"/>
        </w:rPr>
        <w:t xml:space="preserve"> </w:t>
      </w:r>
    </w:p>
    <w:p w14:paraId="58E2DC46" w14:textId="77777777" w:rsidR="00C92A54" w:rsidRPr="00B93F76" w:rsidRDefault="00C92A54" w:rsidP="00B93F76">
      <w:pPr>
        <w:spacing w:after="0" w:line="360" w:lineRule="auto"/>
        <w:ind w:left="360"/>
        <w:rPr>
          <w:rFonts w:ascii="Arial" w:hAnsi="Arial" w:cs="Arial"/>
          <w:i/>
          <w:iCs/>
          <w:color w:val="000000" w:themeColor="text1"/>
          <w:sz w:val="20"/>
          <w:szCs w:val="20"/>
          <w:shd w:val="clear" w:color="auto" w:fill="FFFFFF"/>
          <w:lang w:val="en-US"/>
        </w:rPr>
      </w:pPr>
      <w:r w:rsidRPr="00B93F76">
        <w:rPr>
          <w:rFonts w:ascii="Arial" w:hAnsi="Arial" w:cs="Arial"/>
          <w:color w:val="000000" w:themeColor="text1"/>
          <w:sz w:val="20"/>
          <w:szCs w:val="20"/>
        </w:rPr>
        <w:t>Malekani, A</w:t>
      </w:r>
      <w:r w:rsidRPr="00B93F76">
        <w:rPr>
          <w:rFonts w:ascii="Arial" w:hAnsi="Arial" w:cs="Arial"/>
          <w:color w:val="000000" w:themeColor="text1"/>
          <w:sz w:val="20"/>
          <w:szCs w:val="20"/>
          <w:lang w:val="en-US"/>
        </w:rPr>
        <w:t>.,</w:t>
      </w:r>
      <w:r w:rsidRPr="00B93F76">
        <w:rPr>
          <w:rFonts w:ascii="Arial" w:hAnsi="Arial" w:cs="Arial"/>
          <w:color w:val="000000" w:themeColor="text1"/>
          <w:sz w:val="20"/>
          <w:szCs w:val="20"/>
        </w:rPr>
        <w:t xml:space="preserve"> &amp; Mubofu, C. (2020). Agricultural information sources, channels and strategies for sharing agricultural research findings among farmers in Iringa district in Tanzania.</w:t>
      </w:r>
    </w:p>
    <w:p w14:paraId="122944B2" w14:textId="77777777" w:rsidR="00C92A54" w:rsidRPr="00B93F76" w:rsidRDefault="00C92A54" w:rsidP="00B93F76">
      <w:pPr>
        <w:spacing w:after="0" w:line="360" w:lineRule="auto"/>
        <w:ind w:left="360"/>
        <w:jc w:val="both"/>
        <w:rPr>
          <w:rFonts w:ascii="Arial" w:eastAsia="Calibri" w:hAnsi="Arial" w:cs="Arial"/>
          <w:kern w:val="0"/>
          <w:sz w:val="20"/>
          <w:szCs w:val="20"/>
          <w:lang w:val="en-US"/>
          <w14:ligatures w14:val="none"/>
        </w:rPr>
      </w:pPr>
      <w:bookmarkStart w:id="9" w:name="_Hlk157878715"/>
      <w:proofErr w:type="spellStart"/>
      <w:r w:rsidRPr="00B93F76">
        <w:rPr>
          <w:rFonts w:ascii="Arial" w:eastAsia="Calibri" w:hAnsi="Arial" w:cs="Arial"/>
          <w:kern w:val="0"/>
          <w:sz w:val="20"/>
          <w:szCs w:val="20"/>
          <w:lang w:val="en-US"/>
          <w14:ligatures w14:val="none"/>
        </w:rPr>
        <w:t>Masangano</w:t>
      </w:r>
      <w:proofErr w:type="spellEnd"/>
      <w:r w:rsidRPr="00B93F76">
        <w:rPr>
          <w:rFonts w:ascii="Arial" w:eastAsia="Calibri" w:hAnsi="Arial" w:cs="Arial"/>
          <w:kern w:val="0"/>
          <w:sz w:val="20"/>
          <w:szCs w:val="20"/>
          <w:lang w:val="en-US"/>
          <w14:ligatures w14:val="none"/>
        </w:rPr>
        <w:t xml:space="preserve">, C. M., </w:t>
      </w:r>
      <w:proofErr w:type="spellStart"/>
      <w:r w:rsidRPr="00B93F76">
        <w:rPr>
          <w:rFonts w:ascii="Arial" w:eastAsia="Calibri" w:hAnsi="Arial" w:cs="Arial"/>
          <w:kern w:val="0"/>
          <w:sz w:val="20"/>
          <w:szCs w:val="20"/>
          <w:lang w:val="en-US"/>
          <w14:ligatures w14:val="none"/>
        </w:rPr>
        <w:t>Chiwasa</w:t>
      </w:r>
      <w:proofErr w:type="spellEnd"/>
      <w:r w:rsidRPr="00B93F76">
        <w:rPr>
          <w:rFonts w:ascii="Arial" w:eastAsia="Calibri" w:hAnsi="Arial" w:cs="Arial"/>
          <w:kern w:val="0"/>
          <w:sz w:val="20"/>
          <w:szCs w:val="20"/>
          <w:lang w:val="en-US"/>
          <w14:ligatures w14:val="none"/>
        </w:rPr>
        <w:t xml:space="preserve">, H., </w:t>
      </w:r>
      <w:proofErr w:type="spellStart"/>
      <w:r w:rsidRPr="00B93F76">
        <w:rPr>
          <w:rFonts w:ascii="Arial" w:eastAsia="Calibri" w:hAnsi="Arial" w:cs="Arial"/>
          <w:kern w:val="0"/>
          <w:sz w:val="20"/>
          <w:szCs w:val="20"/>
          <w:lang w:val="en-US"/>
          <w14:ligatures w14:val="none"/>
        </w:rPr>
        <w:t>Kambwewa</w:t>
      </w:r>
      <w:proofErr w:type="spellEnd"/>
      <w:r w:rsidRPr="00B93F76">
        <w:rPr>
          <w:rFonts w:ascii="Arial" w:eastAsia="Calibri" w:hAnsi="Arial" w:cs="Arial"/>
          <w:kern w:val="0"/>
          <w:sz w:val="20"/>
          <w:szCs w:val="20"/>
          <w:lang w:val="en-US"/>
          <w14:ligatures w14:val="none"/>
        </w:rPr>
        <w:t xml:space="preserve">, D., </w:t>
      </w:r>
      <w:proofErr w:type="spellStart"/>
      <w:r w:rsidRPr="00B93F76">
        <w:rPr>
          <w:rFonts w:ascii="Arial" w:eastAsia="Calibri" w:hAnsi="Arial" w:cs="Arial"/>
          <w:kern w:val="0"/>
          <w:sz w:val="20"/>
          <w:szCs w:val="20"/>
          <w:lang w:val="en-US"/>
          <w14:ligatures w14:val="none"/>
        </w:rPr>
        <w:t>Kakwera</w:t>
      </w:r>
      <w:proofErr w:type="spellEnd"/>
      <w:r w:rsidRPr="00B93F76">
        <w:rPr>
          <w:rFonts w:ascii="Arial" w:eastAsia="Calibri" w:hAnsi="Arial" w:cs="Arial"/>
          <w:kern w:val="0"/>
          <w:sz w:val="20"/>
          <w:szCs w:val="20"/>
          <w:lang w:val="en-US"/>
          <w14:ligatures w14:val="none"/>
        </w:rPr>
        <w:t xml:space="preserve">, M., </w:t>
      </w:r>
      <w:proofErr w:type="spellStart"/>
      <w:r w:rsidRPr="00B93F76">
        <w:rPr>
          <w:rFonts w:ascii="Arial" w:eastAsia="Calibri" w:hAnsi="Arial" w:cs="Arial"/>
          <w:kern w:val="0"/>
          <w:sz w:val="20"/>
          <w:szCs w:val="20"/>
          <w:lang w:val="en-US"/>
          <w14:ligatures w14:val="none"/>
        </w:rPr>
        <w:t>Chimbombo</w:t>
      </w:r>
      <w:proofErr w:type="spellEnd"/>
      <w:r w:rsidRPr="00B93F76">
        <w:rPr>
          <w:rFonts w:ascii="Arial" w:eastAsia="Calibri" w:hAnsi="Arial" w:cs="Arial"/>
          <w:kern w:val="0"/>
          <w:sz w:val="20"/>
          <w:szCs w:val="20"/>
          <w:lang w:val="en-US"/>
          <w14:ligatures w14:val="none"/>
        </w:rPr>
        <w:t xml:space="preserve">, M., Matita, M., &amp; Gausi, W. (2016). </w:t>
      </w:r>
      <w:bookmarkEnd w:id="9"/>
      <w:r w:rsidRPr="00B93F76">
        <w:rPr>
          <w:rFonts w:ascii="Arial" w:eastAsia="Calibri" w:hAnsi="Arial" w:cs="Arial"/>
          <w:kern w:val="0"/>
          <w:sz w:val="20"/>
          <w:szCs w:val="20"/>
          <w:lang w:val="en-US"/>
          <w14:ligatures w14:val="none"/>
        </w:rPr>
        <w:t xml:space="preserve">Making the Demand Driven Extension Services Systems Work Through Decentralize Structures: Prospects for the Future Extension Service Delivery in Malawi. </w:t>
      </w:r>
      <w:r w:rsidRPr="00B93F76">
        <w:rPr>
          <w:rFonts w:ascii="Arial" w:eastAsia="Calibri" w:hAnsi="Arial" w:cs="Arial"/>
          <w:i/>
          <w:iCs/>
          <w:kern w:val="0"/>
          <w:sz w:val="20"/>
          <w:szCs w:val="20"/>
          <w:lang w:val="en-US"/>
          <w14:ligatures w14:val="none"/>
        </w:rPr>
        <w:t>Journal of Agricultural Extension and Rural Development</w:t>
      </w:r>
      <w:r w:rsidRPr="00B93F76">
        <w:rPr>
          <w:rFonts w:ascii="Arial" w:eastAsia="Calibri" w:hAnsi="Arial" w:cs="Arial"/>
          <w:kern w:val="0"/>
          <w:sz w:val="20"/>
          <w:szCs w:val="20"/>
          <w:lang w:val="en-US"/>
          <w14:ligatures w14:val="none"/>
        </w:rPr>
        <w:t xml:space="preserve">, </w:t>
      </w:r>
      <w:r w:rsidRPr="00B93F76">
        <w:rPr>
          <w:rFonts w:ascii="Arial" w:eastAsia="Calibri" w:hAnsi="Arial" w:cs="Arial"/>
          <w:i/>
          <w:iCs/>
          <w:kern w:val="0"/>
          <w:sz w:val="20"/>
          <w:szCs w:val="20"/>
          <w:lang w:val="en-US"/>
          <w14:ligatures w14:val="none"/>
        </w:rPr>
        <w:t>8</w:t>
      </w:r>
      <w:r w:rsidRPr="00B93F76">
        <w:rPr>
          <w:rFonts w:ascii="Arial" w:eastAsia="Calibri" w:hAnsi="Arial" w:cs="Arial"/>
          <w:kern w:val="0"/>
          <w:sz w:val="20"/>
          <w:szCs w:val="20"/>
          <w:lang w:val="en-US"/>
          <w14:ligatures w14:val="none"/>
        </w:rPr>
        <w:t>(12),</w:t>
      </w:r>
      <w:r w:rsidRPr="00B93F76">
        <w:rPr>
          <w:rFonts w:ascii="Arial" w:eastAsia="Calibri" w:hAnsi="Arial" w:cs="Arial"/>
          <w:i/>
          <w:iCs/>
          <w:kern w:val="0"/>
          <w:sz w:val="20"/>
          <w:szCs w:val="20"/>
          <w:lang w:val="en-US"/>
          <w14:ligatures w14:val="none"/>
        </w:rPr>
        <w:t xml:space="preserve"> 240-249</w:t>
      </w:r>
    </w:p>
    <w:p w14:paraId="543D1D48" w14:textId="77777777" w:rsidR="00C92A54" w:rsidRPr="00B93F76" w:rsidRDefault="00C92A54" w:rsidP="00B93F76">
      <w:pPr>
        <w:spacing w:after="0" w:line="360" w:lineRule="auto"/>
        <w:ind w:left="360"/>
        <w:jc w:val="both"/>
        <w:rPr>
          <w:rFonts w:ascii="Arial" w:eastAsia="Calibri" w:hAnsi="Arial" w:cs="Arial"/>
          <w:kern w:val="0"/>
          <w:sz w:val="20"/>
          <w:szCs w:val="20"/>
          <w:lang w:val="en-US"/>
          <w14:ligatures w14:val="none"/>
        </w:rPr>
      </w:pPr>
      <w:proofErr w:type="spellStart"/>
      <w:r w:rsidRPr="00B93F76">
        <w:rPr>
          <w:rFonts w:ascii="Arial" w:eastAsia="Calibri" w:hAnsi="Arial" w:cs="Arial"/>
          <w:kern w:val="0"/>
          <w:sz w:val="20"/>
          <w:szCs w:val="20"/>
          <w:lang w:val="en-US"/>
          <w14:ligatures w14:val="none"/>
        </w:rPr>
        <w:lastRenderedPageBreak/>
        <w:t>Matome</w:t>
      </w:r>
      <w:proofErr w:type="spellEnd"/>
      <w:r w:rsidRPr="00B93F76">
        <w:rPr>
          <w:rFonts w:ascii="Arial" w:eastAsia="Calibri" w:hAnsi="Arial" w:cs="Arial"/>
          <w:kern w:val="0"/>
          <w:sz w:val="20"/>
          <w:szCs w:val="20"/>
          <w:lang w:val="en-US"/>
          <w14:ligatures w14:val="none"/>
        </w:rPr>
        <w:t xml:space="preserve">, M. S. M., &amp; Antwi, M. A. (2022). Farmer’s Perceptions of Effectiveness of Public Agricultural Extension Services in South Africa: An Expository Analysis of Associated Factors. </w:t>
      </w:r>
      <w:r w:rsidRPr="00B93F76">
        <w:rPr>
          <w:rFonts w:ascii="Arial" w:eastAsia="Calibri" w:hAnsi="Arial" w:cs="Arial"/>
          <w:i/>
          <w:iCs/>
          <w:kern w:val="0"/>
          <w:sz w:val="20"/>
          <w:szCs w:val="20"/>
          <w:lang w:val="en-US"/>
          <w14:ligatures w14:val="none"/>
        </w:rPr>
        <w:t>Agriculture and Food Security,</w:t>
      </w:r>
      <w:r w:rsidRPr="00B93F76">
        <w:rPr>
          <w:rFonts w:ascii="Arial" w:eastAsia="Calibri" w:hAnsi="Arial" w:cs="Arial"/>
          <w:kern w:val="0"/>
          <w:sz w:val="20"/>
          <w:szCs w:val="20"/>
          <w:lang w:val="en-US"/>
          <w14:ligatures w14:val="none"/>
        </w:rPr>
        <w:t xml:space="preserve"> </w:t>
      </w:r>
      <w:r w:rsidRPr="00B93F76">
        <w:rPr>
          <w:rFonts w:ascii="Arial" w:eastAsia="Calibri" w:hAnsi="Arial" w:cs="Arial"/>
          <w:i/>
          <w:iCs/>
          <w:kern w:val="0"/>
          <w:sz w:val="20"/>
          <w:szCs w:val="20"/>
          <w:lang w:val="en-US"/>
          <w14:ligatures w14:val="none"/>
        </w:rPr>
        <w:t>11</w:t>
      </w:r>
      <w:r w:rsidRPr="00B93F76">
        <w:rPr>
          <w:rFonts w:ascii="Arial" w:eastAsia="Calibri" w:hAnsi="Arial" w:cs="Arial"/>
          <w:kern w:val="0"/>
          <w:sz w:val="20"/>
          <w:szCs w:val="20"/>
          <w:lang w:val="en-US"/>
          <w14:ligatures w14:val="none"/>
        </w:rPr>
        <w:t xml:space="preserve">(1), 34. </w:t>
      </w:r>
    </w:p>
    <w:p w14:paraId="47992AF9" w14:textId="77777777" w:rsidR="00C92A54" w:rsidRPr="00B93F76" w:rsidRDefault="00C92A54" w:rsidP="00B93F76">
      <w:pPr>
        <w:spacing w:after="0" w:line="360" w:lineRule="auto"/>
        <w:ind w:left="360"/>
        <w:jc w:val="both"/>
        <w:rPr>
          <w:rFonts w:ascii="Arial" w:eastAsia="Calibri" w:hAnsi="Arial" w:cs="Arial"/>
          <w:kern w:val="0"/>
          <w:sz w:val="20"/>
          <w:szCs w:val="20"/>
          <w:lang w:val="en-US"/>
          <w14:ligatures w14:val="none"/>
        </w:rPr>
      </w:pPr>
      <w:proofErr w:type="spellStart"/>
      <w:r w:rsidRPr="00B93F76">
        <w:rPr>
          <w:rFonts w:ascii="Arial" w:eastAsia="Calibri" w:hAnsi="Arial" w:cs="Arial"/>
          <w:kern w:val="0"/>
          <w:sz w:val="20"/>
          <w:szCs w:val="20"/>
          <w:lang w:val="en-US"/>
          <w14:ligatures w14:val="none"/>
        </w:rPr>
        <w:t>Mwaijambe</w:t>
      </w:r>
      <w:proofErr w:type="spellEnd"/>
      <w:r w:rsidRPr="00B93F76">
        <w:rPr>
          <w:rFonts w:ascii="Arial" w:eastAsia="Calibri" w:hAnsi="Arial" w:cs="Arial"/>
          <w:kern w:val="0"/>
          <w:sz w:val="20"/>
          <w:szCs w:val="20"/>
          <w:lang w:val="en-US"/>
          <w14:ligatures w14:val="none"/>
        </w:rPr>
        <w:t xml:space="preserve">, F., Miller, J., &amp; Mailes, E. (2009). The Value of Focus Group Discussion for Understanding Barriers to Agriculture- Tourism Linkages in Developing Regions. </w:t>
      </w:r>
      <w:r w:rsidRPr="00B93F76">
        <w:rPr>
          <w:rFonts w:ascii="Arial" w:eastAsia="Calibri" w:hAnsi="Arial" w:cs="Arial"/>
          <w:i/>
          <w:iCs/>
          <w:kern w:val="0"/>
          <w:sz w:val="20"/>
          <w:szCs w:val="20"/>
          <w:lang w:val="en-US"/>
          <w14:ligatures w14:val="none"/>
        </w:rPr>
        <w:t>Journal of International Agricultural and Extension Education</w:t>
      </w:r>
      <w:r w:rsidRPr="00B93F76">
        <w:rPr>
          <w:rFonts w:ascii="Arial" w:eastAsia="Calibri" w:hAnsi="Arial" w:cs="Arial"/>
          <w:kern w:val="0"/>
          <w:sz w:val="20"/>
          <w:szCs w:val="20"/>
          <w:lang w:val="en-US"/>
          <w14:ligatures w14:val="none"/>
        </w:rPr>
        <w:t xml:space="preserve">, </w:t>
      </w:r>
      <w:r w:rsidRPr="00B93F76">
        <w:rPr>
          <w:rFonts w:ascii="Arial" w:eastAsia="Calibri" w:hAnsi="Arial" w:cs="Arial"/>
          <w:i/>
          <w:iCs/>
          <w:kern w:val="0"/>
          <w:sz w:val="20"/>
          <w:szCs w:val="20"/>
          <w:lang w:val="en-US"/>
          <w14:ligatures w14:val="none"/>
        </w:rPr>
        <w:t>16</w:t>
      </w:r>
      <w:r w:rsidRPr="00B93F76">
        <w:rPr>
          <w:rFonts w:ascii="Arial" w:eastAsia="Calibri" w:hAnsi="Arial" w:cs="Arial"/>
          <w:kern w:val="0"/>
          <w:sz w:val="20"/>
          <w:szCs w:val="20"/>
          <w:lang w:val="en-US"/>
          <w14:ligatures w14:val="none"/>
        </w:rPr>
        <w:t>(3), 59-63.</w:t>
      </w:r>
    </w:p>
    <w:p w14:paraId="5A1267CD" w14:textId="77777777" w:rsidR="00C92A54" w:rsidRPr="00B93F76" w:rsidRDefault="00C92A54" w:rsidP="00B93F76">
      <w:pPr>
        <w:shd w:val="clear" w:color="auto" w:fill="FFFFFF"/>
        <w:spacing w:after="0" w:line="360" w:lineRule="auto"/>
        <w:ind w:left="360"/>
        <w:rPr>
          <w:rFonts w:ascii="Arial" w:eastAsia="Times New Roman" w:hAnsi="Arial" w:cs="Arial"/>
          <w:color w:val="000000" w:themeColor="text1"/>
          <w:kern w:val="0"/>
          <w:sz w:val="20"/>
          <w:szCs w:val="20"/>
          <w14:ligatures w14:val="none"/>
        </w:rPr>
      </w:pPr>
      <w:r w:rsidRPr="00B93F76">
        <w:rPr>
          <w:rFonts w:ascii="Arial" w:eastAsia="Times New Roman" w:hAnsi="Arial" w:cs="Arial"/>
          <w:color w:val="000000" w:themeColor="text1"/>
          <w:kern w:val="0"/>
          <w:sz w:val="20"/>
          <w:szCs w:val="20"/>
          <w14:ligatures w14:val="none"/>
        </w:rPr>
        <w:t xml:space="preserve">Ozowa, V. N. (1995). The nature of agricultural information needs of small scale farmers in Africa:  </w:t>
      </w:r>
      <w:proofErr w:type="gramStart"/>
      <w:r w:rsidRPr="00B93F76">
        <w:rPr>
          <w:rFonts w:ascii="Arial" w:eastAsia="Times New Roman" w:hAnsi="Arial" w:cs="Arial"/>
          <w:color w:val="000000" w:themeColor="text1"/>
          <w:kern w:val="0"/>
          <w:sz w:val="20"/>
          <w:szCs w:val="20"/>
          <w14:ligatures w14:val="none"/>
        </w:rPr>
        <w:t>the  Nigerian</w:t>
      </w:r>
      <w:proofErr w:type="gramEnd"/>
      <w:r w:rsidRPr="00B93F76">
        <w:rPr>
          <w:rFonts w:ascii="Arial" w:eastAsia="Times New Roman" w:hAnsi="Arial" w:cs="Arial"/>
          <w:color w:val="000000" w:themeColor="text1"/>
          <w:kern w:val="0"/>
          <w:sz w:val="20"/>
          <w:szCs w:val="20"/>
          <w14:ligatures w14:val="none"/>
        </w:rPr>
        <w:t xml:space="preserve">  example.  </w:t>
      </w:r>
      <w:proofErr w:type="gramStart"/>
      <w:r w:rsidRPr="00B93F76">
        <w:rPr>
          <w:rFonts w:ascii="Arial" w:eastAsia="Times New Roman" w:hAnsi="Arial" w:cs="Arial"/>
          <w:color w:val="000000" w:themeColor="text1"/>
          <w:kern w:val="0"/>
          <w:sz w:val="20"/>
          <w:szCs w:val="20"/>
          <w14:ligatures w14:val="none"/>
        </w:rPr>
        <w:t>International  Association</w:t>
      </w:r>
      <w:proofErr w:type="gramEnd"/>
      <w:r w:rsidRPr="00B93F76">
        <w:rPr>
          <w:rFonts w:ascii="Arial" w:eastAsia="Times New Roman" w:hAnsi="Arial" w:cs="Arial"/>
          <w:color w:val="000000" w:themeColor="text1"/>
          <w:kern w:val="0"/>
          <w:sz w:val="20"/>
          <w:szCs w:val="20"/>
          <w14:ligatures w14:val="none"/>
        </w:rPr>
        <w:t xml:space="preserve">  of  Agricultural  Information Specialists(IAALD) Quarterly Bulletin, 50(1):15-20.</w:t>
      </w:r>
    </w:p>
    <w:p w14:paraId="0F24F90B" w14:textId="77777777" w:rsidR="00C92A54" w:rsidRPr="00B93F76" w:rsidRDefault="00C92A54" w:rsidP="00B93F76">
      <w:pPr>
        <w:spacing w:after="0" w:line="360" w:lineRule="auto"/>
        <w:ind w:left="360"/>
        <w:jc w:val="both"/>
        <w:rPr>
          <w:rFonts w:ascii="Arial" w:eastAsia="Calibri" w:hAnsi="Arial" w:cs="Arial"/>
          <w:color w:val="000000"/>
          <w:kern w:val="0"/>
          <w:sz w:val="20"/>
          <w:szCs w:val="20"/>
          <w:shd w:val="clear" w:color="auto" w:fill="FFFFFF"/>
          <w:lang w:val="en-US"/>
          <w14:ligatures w14:val="none"/>
        </w:rPr>
      </w:pPr>
      <w:r w:rsidRPr="00B93F76">
        <w:rPr>
          <w:rFonts w:ascii="Arial" w:eastAsia="Calibri" w:hAnsi="Arial" w:cs="Arial"/>
          <w:color w:val="000000"/>
          <w:kern w:val="0"/>
          <w:sz w:val="20"/>
          <w:szCs w:val="20"/>
          <w:shd w:val="clear" w:color="auto" w:fill="FFFFFF"/>
          <w:lang w:val="en-US"/>
          <w14:ligatures w14:val="none"/>
        </w:rPr>
        <w:t xml:space="preserve">Rouse, M. (2019, September 11). Definition </w:t>
      </w:r>
      <w:r w:rsidRPr="00B93F76">
        <w:rPr>
          <w:rFonts w:ascii="Arial" w:eastAsia="Calibri" w:hAnsi="Arial" w:cs="Arial"/>
          <w:color w:val="232323"/>
          <w:kern w:val="0"/>
          <w:sz w:val="20"/>
          <w:szCs w:val="20"/>
          <w:shd w:val="clear" w:color="auto" w:fill="FFFFFF"/>
          <w:lang w:val="en-US"/>
          <w14:ligatures w14:val="none"/>
        </w:rPr>
        <w:t xml:space="preserve">of </w:t>
      </w:r>
      <w:r w:rsidRPr="00B93F76">
        <w:rPr>
          <w:rFonts w:ascii="Arial" w:eastAsia="Calibri" w:hAnsi="Arial" w:cs="Arial"/>
          <w:color w:val="232323"/>
          <w:kern w:val="0"/>
          <w:sz w:val="20"/>
          <w:szCs w:val="20"/>
          <w:shd w:val="clear" w:color="auto" w:fill="FFFFFF"/>
          <w14:ligatures w14:val="none"/>
        </w:rPr>
        <w:t>Information and Communications Technology</w:t>
      </w:r>
      <w:r w:rsidRPr="00B93F76">
        <w:rPr>
          <w:rFonts w:ascii="Arial" w:eastAsia="Calibri" w:hAnsi="Arial" w:cs="Arial"/>
          <w:color w:val="232323"/>
          <w:kern w:val="0"/>
          <w:sz w:val="20"/>
          <w:szCs w:val="20"/>
          <w:shd w:val="clear" w:color="auto" w:fill="FFFFFF"/>
          <w:lang w:val="en-US"/>
          <w14:ligatures w14:val="none"/>
        </w:rPr>
        <w:t xml:space="preserve"> (ICT)</w:t>
      </w:r>
      <w:r w:rsidRPr="00B93F76">
        <w:rPr>
          <w:rFonts w:ascii="Arial" w:eastAsia="Calibri" w:hAnsi="Arial" w:cs="Arial"/>
          <w:color w:val="232323"/>
          <w:kern w:val="0"/>
          <w:sz w:val="20"/>
          <w:szCs w:val="20"/>
          <w:shd w:val="clear" w:color="auto" w:fill="FFFFFF"/>
          <w14:ligatures w14:val="none"/>
        </w:rPr>
        <w:t xml:space="preserve">. </w:t>
      </w:r>
      <w:r w:rsidRPr="00B93F76">
        <w:rPr>
          <w:rFonts w:ascii="Arial" w:eastAsia="Calibri" w:hAnsi="Arial" w:cs="Arial"/>
          <w:i/>
          <w:iCs/>
          <w:color w:val="000000"/>
          <w:kern w:val="0"/>
          <w:sz w:val="20"/>
          <w:szCs w:val="20"/>
          <w:shd w:val="clear" w:color="auto" w:fill="FFFFFF"/>
          <w:lang w:val="en-US"/>
          <w14:ligatures w14:val="none"/>
        </w:rPr>
        <w:t xml:space="preserve">TechTarget </w:t>
      </w:r>
      <w:r w:rsidRPr="00B93F76">
        <w:rPr>
          <w:rFonts w:ascii="Arial" w:eastAsia="Calibri" w:hAnsi="Arial" w:cs="Arial"/>
          <w:color w:val="232323"/>
          <w:kern w:val="0"/>
          <w:sz w:val="20"/>
          <w:szCs w:val="20"/>
          <w:lang w:val="en-US"/>
          <w14:ligatures w14:val="none"/>
        </w:rPr>
        <w:t xml:space="preserve"> </w:t>
      </w:r>
      <w:hyperlink r:id="rId17" w:history="1">
        <w:r w:rsidRPr="00B93F76">
          <w:rPr>
            <w:rFonts w:ascii="Arial" w:eastAsia="Calibri" w:hAnsi="Arial" w:cs="Arial"/>
            <w:color w:val="000000"/>
            <w:kern w:val="0"/>
            <w:sz w:val="20"/>
            <w:szCs w:val="20"/>
            <w:u w:val="single"/>
            <w:shd w:val="clear" w:color="auto" w:fill="FFFFFF"/>
            <w14:ligatures w14:val="none"/>
          </w:rPr>
          <w:t>http://searchcio.techtarget.com</w:t>
        </w:r>
        <w:r w:rsidRPr="00B93F76">
          <w:rPr>
            <w:rFonts w:ascii="Arial" w:eastAsia="Calibri" w:hAnsi="Arial" w:cs="Arial"/>
            <w:color w:val="000000"/>
            <w:kern w:val="0"/>
            <w:sz w:val="20"/>
            <w:szCs w:val="20"/>
            <w:u w:val="single"/>
            <w:shd w:val="clear" w:color="auto" w:fill="FFFFFF"/>
            <w:lang w:val="en-US"/>
            <w14:ligatures w14:val="none"/>
          </w:rPr>
          <w:t>/</w:t>
        </w:r>
      </w:hyperlink>
      <w:r w:rsidRPr="00B93F76">
        <w:rPr>
          <w:rFonts w:ascii="Arial" w:eastAsia="Calibri" w:hAnsi="Arial" w:cs="Arial"/>
          <w:color w:val="000000"/>
          <w:kern w:val="0"/>
          <w:sz w:val="20"/>
          <w:szCs w:val="20"/>
          <w:shd w:val="clear" w:color="auto" w:fill="FFFFFF"/>
          <w:lang w:val="en-US"/>
          <w14:ligatures w14:val="none"/>
        </w:rPr>
        <w:t xml:space="preserve">  </w:t>
      </w:r>
    </w:p>
    <w:p w14:paraId="1872DF1C" w14:textId="77777777" w:rsidR="00C92A54" w:rsidRPr="00B93F76" w:rsidRDefault="00C92A54" w:rsidP="00B93F76">
      <w:pPr>
        <w:spacing w:after="0" w:line="360" w:lineRule="auto"/>
        <w:ind w:left="360"/>
        <w:jc w:val="both"/>
        <w:rPr>
          <w:rFonts w:ascii="Arial" w:eastAsia="Calibri" w:hAnsi="Arial" w:cs="Arial"/>
          <w:color w:val="0563C1"/>
          <w:kern w:val="0"/>
          <w:sz w:val="20"/>
          <w:szCs w:val="20"/>
          <w:u w:val="single"/>
          <w:lang w:val="en-US"/>
          <w14:ligatures w14:val="none"/>
        </w:rPr>
      </w:pPr>
      <w:r w:rsidRPr="00B93F76">
        <w:rPr>
          <w:rFonts w:ascii="Arial" w:eastAsia="Calibri" w:hAnsi="Arial" w:cs="Arial"/>
          <w:kern w:val="0"/>
          <w:sz w:val="20"/>
          <w:szCs w:val="20"/>
          <w:lang w:val="en-US"/>
          <w14:ligatures w14:val="none"/>
        </w:rPr>
        <w:t xml:space="preserve">Srivastava, A. (2018).  Using Mass Media and ICT for Agriculture Extension: A Case Study </w:t>
      </w:r>
      <w:r w:rsidRPr="00B93F76">
        <w:rPr>
          <w:rFonts w:ascii="Arial" w:eastAsia="Calibri" w:hAnsi="Arial" w:cs="Arial"/>
          <w:i/>
          <w:iCs/>
          <w:kern w:val="0"/>
          <w:sz w:val="20"/>
          <w:szCs w:val="20"/>
          <w:lang w:val="en-US"/>
          <w14:ligatures w14:val="none"/>
        </w:rPr>
        <w:t>International Journal of Scientific &amp; Engineering Research,</w:t>
      </w:r>
      <w:r w:rsidRPr="00B93F76">
        <w:rPr>
          <w:rFonts w:ascii="Arial" w:eastAsia="Calibri" w:hAnsi="Arial" w:cs="Arial"/>
          <w:kern w:val="0"/>
          <w:sz w:val="20"/>
          <w:szCs w:val="20"/>
          <w:lang w:val="en-US"/>
          <w14:ligatures w14:val="none"/>
        </w:rPr>
        <w:t xml:space="preserve"> </w:t>
      </w:r>
      <w:r w:rsidRPr="00B93F76">
        <w:rPr>
          <w:rFonts w:ascii="Arial" w:eastAsia="Calibri" w:hAnsi="Arial" w:cs="Arial"/>
          <w:i/>
          <w:iCs/>
          <w:kern w:val="0"/>
          <w:sz w:val="20"/>
          <w:szCs w:val="20"/>
          <w:lang w:val="en-US"/>
          <w14:ligatures w14:val="none"/>
        </w:rPr>
        <w:t>9</w:t>
      </w:r>
      <w:r w:rsidRPr="00B93F76">
        <w:rPr>
          <w:rFonts w:ascii="Arial" w:eastAsia="Calibri" w:hAnsi="Arial" w:cs="Arial"/>
          <w:kern w:val="0"/>
          <w:sz w:val="20"/>
          <w:szCs w:val="20"/>
          <w:lang w:val="en-US"/>
          <w14:ligatures w14:val="none"/>
        </w:rPr>
        <w:t xml:space="preserve">(2), 73-81 </w:t>
      </w:r>
      <w:hyperlink r:id="rId18" w:history="1">
        <w:r w:rsidRPr="00B93F76">
          <w:rPr>
            <w:rFonts w:ascii="Arial" w:eastAsia="Calibri" w:hAnsi="Arial" w:cs="Arial"/>
            <w:color w:val="000000"/>
            <w:kern w:val="0"/>
            <w:sz w:val="20"/>
            <w:szCs w:val="20"/>
            <w:u w:val="single"/>
            <w:lang w:val="en-US"/>
            <w14:ligatures w14:val="none"/>
          </w:rPr>
          <w:t>http://www.ijser.org</w:t>
        </w:r>
      </w:hyperlink>
    </w:p>
    <w:p w14:paraId="09E5ECEC" w14:textId="6BBEBFD1" w:rsidR="00C92A54" w:rsidRPr="00B93F76" w:rsidRDefault="00C92A54" w:rsidP="00B93F76">
      <w:pPr>
        <w:spacing w:line="360" w:lineRule="auto"/>
        <w:ind w:left="360"/>
        <w:rPr>
          <w:rFonts w:ascii="Arial" w:eastAsia="Times New Roman" w:hAnsi="Arial" w:cs="Arial"/>
          <w:color w:val="000000" w:themeColor="text1"/>
          <w:kern w:val="0"/>
          <w:sz w:val="20"/>
          <w:szCs w:val="20"/>
          <w14:ligatures w14:val="none"/>
        </w:rPr>
      </w:pPr>
      <w:bookmarkStart w:id="10" w:name="_Hlk157875325"/>
      <w:r w:rsidRPr="00B93F76">
        <w:rPr>
          <w:rFonts w:ascii="Arial" w:hAnsi="Arial" w:cs="Arial"/>
          <w:color w:val="000000" w:themeColor="text1"/>
          <w:sz w:val="20"/>
          <w:szCs w:val="20"/>
          <w:shd w:val="clear" w:color="auto" w:fill="FFFFFF"/>
        </w:rPr>
        <w:t>Talib</w:t>
      </w:r>
      <w:r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U</w:t>
      </w:r>
      <w:bookmarkEnd w:id="10"/>
      <w:r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Ashraf</w:t>
      </w:r>
      <w:r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I</w:t>
      </w:r>
      <w:r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Agunga R</w:t>
      </w:r>
      <w:r w:rsidRPr="00B93F76">
        <w:rPr>
          <w:rFonts w:ascii="Arial" w:hAnsi="Arial" w:cs="Arial"/>
          <w:color w:val="000000" w:themeColor="text1"/>
          <w:sz w:val="20"/>
          <w:szCs w:val="20"/>
          <w:shd w:val="clear" w:color="auto" w:fill="FFFFFF"/>
          <w:lang w:val="en-US"/>
        </w:rPr>
        <w:t xml:space="preserve">., &amp; </w:t>
      </w:r>
      <w:r w:rsidRPr="00B93F76">
        <w:rPr>
          <w:rFonts w:ascii="Arial" w:hAnsi="Arial" w:cs="Arial"/>
          <w:color w:val="000000" w:themeColor="text1"/>
          <w:sz w:val="20"/>
          <w:szCs w:val="20"/>
          <w:shd w:val="clear" w:color="auto" w:fill="FFFFFF"/>
        </w:rPr>
        <w:t>Chaudhary</w:t>
      </w:r>
      <w:r w:rsidRPr="00B93F76">
        <w:rPr>
          <w:rFonts w:ascii="Arial" w:hAnsi="Arial" w:cs="Arial"/>
          <w:color w:val="000000" w:themeColor="text1"/>
          <w:sz w:val="20"/>
          <w:szCs w:val="20"/>
          <w:shd w:val="clear" w:color="auto" w:fill="FFFFFF"/>
          <w:lang w:val="en-US"/>
        </w:rPr>
        <w:t>,</w:t>
      </w:r>
      <w:r w:rsidRPr="00B93F76">
        <w:rPr>
          <w:rFonts w:ascii="Arial" w:hAnsi="Arial" w:cs="Arial"/>
          <w:color w:val="000000" w:themeColor="text1"/>
          <w:sz w:val="20"/>
          <w:szCs w:val="20"/>
          <w:shd w:val="clear" w:color="auto" w:fill="FFFFFF"/>
        </w:rPr>
        <w:t xml:space="preserve"> K</w:t>
      </w:r>
      <w:r w:rsidRPr="00B93F76">
        <w:rPr>
          <w:rFonts w:ascii="Arial" w:hAnsi="Arial" w:cs="Arial"/>
          <w:color w:val="000000" w:themeColor="text1"/>
          <w:sz w:val="20"/>
          <w:szCs w:val="20"/>
          <w:shd w:val="clear" w:color="auto" w:fill="FFFFFF"/>
          <w:lang w:val="en-US"/>
        </w:rPr>
        <w:t xml:space="preserve">., </w:t>
      </w:r>
      <w:r w:rsidRPr="00B93F76">
        <w:rPr>
          <w:rFonts w:ascii="Arial" w:hAnsi="Arial" w:cs="Arial"/>
          <w:color w:val="000000" w:themeColor="text1"/>
          <w:sz w:val="20"/>
          <w:szCs w:val="20"/>
          <w:shd w:val="clear" w:color="auto" w:fill="FFFFFF"/>
        </w:rPr>
        <w:t>M.</w:t>
      </w:r>
      <w:r w:rsidRPr="00B93F76">
        <w:rPr>
          <w:rFonts w:ascii="Arial" w:hAnsi="Arial" w:cs="Arial"/>
          <w:color w:val="000000" w:themeColor="text1"/>
          <w:sz w:val="20"/>
          <w:szCs w:val="20"/>
          <w:shd w:val="clear" w:color="auto" w:fill="FFFFFF"/>
          <w:lang w:val="en-US"/>
        </w:rPr>
        <w:t xml:space="preserve"> (2018).</w:t>
      </w:r>
      <w:r w:rsidRPr="00B93F76">
        <w:rPr>
          <w:rFonts w:ascii="Arial" w:hAnsi="Arial" w:cs="Arial"/>
          <w:color w:val="000000" w:themeColor="text1"/>
          <w:sz w:val="20"/>
          <w:szCs w:val="20"/>
          <w:shd w:val="clear" w:color="auto" w:fill="FFFFFF"/>
        </w:rPr>
        <w:t xml:space="preserve"> Public and private agricultural extension services as sources of information for capacity building of smallholder farmers in Pakistan. J</w:t>
      </w:r>
      <w:r w:rsidRPr="00B93F76">
        <w:rPr>
          <w:rFonts w:ascii="Arial" w:hAnsi="Arial" w:cs="Arial"/>
          <w:i/>
          <w:iCs/>
          <w:color w:val="000000" w:themeColor="text1"/>
          <w:sz w:val="20"/>
          <w:szCs w:val="20"/>
          <w:shd w:val="clear" w:color="auto" w:fill="FFFFFF"/>
        </w:rPr>
        <w:t xml:space="preserve"> Anim Plant Sci</w:t>
      </w:r>
      <w:r w:rsidRPr="00B93F76">
        <w:rPr>
          <w:rFonts w:ascii="Arial" w:hAnsi="Arial" w:cs="Arial"/>
          <w:color w:val="000000" w:themeColor="text1"/>
          <w:sz w:val="20"/>
          <w:szCs w:val="20"/>
          <w:shd w:val="clear" w:color="auto" w:fill="FFFFFF"/>
        </w:rPr>
        <w:t>. 28(6):1846–53.</w:t>
      </w:r>
    </w:p>
    <w:p w14:paraId="54BED29B" w14:textId="77777777" w:rsidR="00C92A54" w:rsidRPr="00B93F76" w:rsidRDefault="00C92A54" w:rsidP="00B93F76">
      <w:pPr>
        <w:spacing w:after="0" w:line="360" w:lineRule="auto"/>
        <w:ind w:left="360"/>
        <w:jc w:val="both"/>
        <w:rPr>
          <w:rFonts w:ascii="Arial" w:eastAsia="Calibri" w:hAnsi="Arial" w:cs="Arial"/>
          <w:iCs/>
          <w:color w:val="000000"/>
          <w:kern w:val="36"/>
          <w:sz w:val="20"/>
          <w:szCs w:val="20"/>
          <w:lang w:val="en-US"/>
          <w14:ligatures w14:val="none"/>
        </w:rPr>
      </w:pPr>
      <w:r w:rsidRPr="00B93F76">
        <w:rPr>
          <w:rFonts w:ascii="Arial" w:eastAsia="Calibri" w:hAnsi="Arial" w:cs="Arial"/>
          <w:iCs/>
          <w:color w:val="000000"/>
          <w:kern w:val="36"/>
          <w:sz w:val="20"/>
          <w:szCs w:val="20"/>
          <w:lang w:val="en-US"/>
          <w14:ligatures w14:val="none"/>
        </w:rPr>
        <w:t xml:space="preserve">Ugochukwu, N., </w:t>
      </w:r>
      <w:proofErr w:type="spellStart"/>
      <w:r w:rsidRPr="00B93F76">
        <w:rPr>
          <w:rFonts w:ascii="Arial" w:eastAsia="Calibri" w:hAnsi="Arial" w:cs="Arial"/>
          <w:color w:val="000000"/>
          <w:kern w:val="0"/>
          <w:sz w:val="20"/>
          <w:szCs w:val="20"/>
          <w:lang w:val="en-US"/>
          <w14:ligatures w14:val="none"/>
        </w:rPr>
        <w:t>Ogundeji</w:t>
      </w:r>
      <w:proofErr w:type="spellEnd"/>
      <w:r w:rsidRPr="00B93F76">
        <w:rPr>
          <w:rFonts w:ascii="Arial" w:eastAsia="Calibri" w:hAnsi="Arial" w:cs="Arial"/>
          <w:color w:val="000000"/>
          <w:kern w:val="0"/>
          <w:sz w:val="20"/>
          <w:szCs w:val="20"/>
          <w:lang w:val="en-US"/>
          <w14:ligatures w14:val="none"/>
        </w:rPr>
        <w:t xml:space="preserve">, A., </w:t>
      </w:r>
      <w:r w:rsidRPr="00B93F76">
        <w:rPr>
          <w:rFonts w:ascii="Arial" w:eastAsia="Calibri" w:hAnsi="Arial" w:cs="Arial"/>
          <w:iCs/>
          <w:color w:val="000000"/>
          <w:kern w:val="36"/>
          <w:sz w:val="20"/>
          <w:szCs w:val="20"/>
          <w:lang w:val="en-US"/>
          <w14:ligatures w14:val="none"/>
        </w:rPr>
        <w:t xml:space="preserve">&amp; Chinyelu, N. (2020). A Review of Agricultural Extension and Advisory Services in Sub-Saharan Africa Countries: Progress with Private Sector Involvement. </w:t>
      </w:r>
      <w:r w:rsidRPr="00B93F76">
        <w:rPr>
          <w:rFonts w:ascii="Arial" w:eastAsia="Calibri" w:hAnsi="Arial" w:cs="Arial"/>
          <w:i/>
          <w:color w:val="000000"/>
          <w:kern w:val="36"/>
          <w:sz w:val="20"/>
          <w:szCs w:val="20"/>
          <w:lang w:val="en-US"/>
          <w14:ligatures w14:val="none"/>
        </w:rPr>
        <w:t xml:space="preserve">Journal of Agribusiness and Rural Development, 61 </w:t>
      </w:r>
      <w:r w:rsidRPr="00B93F76">
        <w:rPr>
          <w:rFonts w:ascii="Arial" w:eastAsia="Calibri" w:hAnsi="Arial" w:cs="Arial"/>
          <w:iCs/>
          <w:color w:val="000000"/>
          <w:kern w:val="36"/>
          <w:sz w:val="20"/>
          <w:szCs w:val="20"/>
          <w:lang w:val="en-US"/>
          <w14:ligatures w14:val="none"/>
        </w:rPr>
        <w:t>(3),</w:t>
      </w:r>
      <w:r w:rsidRPr="00B93F76">
        <w:rPr>
          <w:rFonts w:ascii="Arial" w:eastAsia="Calibri" w:hAnsi="Arial" w:cs="Arial"/>
          <w:color w:val="212529"/>
          <w:kern w:val="0"/>
          <w:sz w:val="20"/>
          <w:szCs w:val="20"/>
          <w14:ligatures w14:val="none"/>
        </w:rPr>
        <w:t xml:space="preserve"> 271–282</w:t>
      </w:r>
      <w:r w:rsidRPr="00B93F76">
        <w:rPr>
          <w:rFonts w:ascii="Arial" w:eastAsia="Calibri" w:hAnsi="Arial" w:cs="Arial"/>
          <w:color w:val="212529"/>
          <w:kern w:val="0"/>
          <w:sz w:val="20"/>
          <w:szCs w:val="20"/>
          <w:lang w:val="en-US"/>
          <w14:ligatures w14:val="none"/>
        </w:rPr>
        <w:t>.</w:t>
      </w:r>
    </w:p>
    <w:p w14:paraId="37A258FA" w14:textId="77777777" w:rsidR="00C92A54" w:rsidRPr="00B93F76" w:rsidRDefault="00C92A54" w:rsidP="00B93F76">
      <w:pPr>
        <w:spacing w:after="0" w:line="360" w:lineRule="auto"/>
        <w:ind w:left="360"/>
        <w:jc w:val="both"/>
        <w:rPr>
          <w:rFonts w:ascii="Arial" w:eastAsia="Calibri" w:hAnsi="Arial" w:cs="Arial"/>
          <w:color w:val="000000"/>
          <w:kern w:val="36"/>
          <w:sz w:val="20"/>
          <w:szCs w:val="20"/>
          <w:lang w:val="en-US"/>
          <w14:ligatures w14:val="none"/>
        </w:rPr>
      </w:pPr>
      <w:r w:rsidRPr="00B93F76">
        <w:rPr>
          <w:rFonts w:ascii="Arial" w:eastAsia="Calibri" w:hAnsi="Arial" w:cs="Arial"/>
          <w:color w:val="000000"/>
          <w:kern w:val="0"/>
          <w:sz w:val="20"/>
          <w:szCs w:val="20"/>
          <w:shd w:val="clear" w:color="auto" w:fill="FFFFFF"/>
          <w:lang w:val="en-US"/>
          <w14:ligatures w14:val="none"/>
        </w:rPr>
        <w:t xml:space="preserve">Varshney, A. (2011). </w:t>
      </w:r>
      <w:r w:rsidRPr="00B93F76">
        <w:rPr>
          <w:rFonts w:ascii="Arial" w:eastAsia="Calibri" w:hAnsi="Arial" w:cs="Arial"/>
          <w:i/>
          <w:iCs/>
          <w:color w:val="000000"/>
          <w:kern w:val="0"/>
          <w:sz w:val="20"/>
          <w:szCs w:val="20"/>
          <w:shd w:val="clear" w:color="auto" w:fill="FFFFFF"/>
          <w:lang w:val="en-US"/>
          <w14:ligatures w14:val="none"/>
        </w:rPr>
        <w:t xml:space="preserve">Overlapping in Secondary Sources of Information in Social Science1995- </w:t>
      </w:r>
      <w:proofErr w:type="gramStart"/>
      <w:r w:rsidRPr="00B93F76">
        <w:rPr>
          <w:rFonts w:ascii="Arial" w:eastAsia="Calibri" w:hAnsi="Arial" w:cs="Arial"/>
          <w:i/>
          <w:iCs/>
          <w:color w:val="000000"/>
          <w:kern w:val="0"/>
          <w:sz w:val="20"/>
          <w:szCs w:val="20"/>
          <w:shd w:val="clear" w:color="auto" w:fill="FFFFFF"/>
          <w:lang w:val="en-US"/>
          <w14:ligatures w14:val="none"/>
        </w:rPr>
        <w:t>2000 :</w:t>
      </w:r>
      <w:proofErr w:type="gramEnd"/>
      <w:r w:rsidRPr="00B93F76">
        <w:rPr>
          <w:rFonts w:ascii="Arial" w:eastAsia="Calibri" w:hAnsi="Arial" w:cs="Arial"/>
          <w:i/>
          <w:iCs/>
          <w:color w:val="000000"/>
          <w:kern w:val="0"/>
          <w:sz w:val="20"/>
          <w:szCs w:val="20"/>
          <w:shd w:val="clear" w:color="auto" w:fill="FFFFFF"/>
          <w:lang w:val="en-US"/>
          <w14:ligatures w14:val="none"/>
        </w:rPr>
        <w:t xml:space="preserve"> An Evaluative Study</w:t>
      </w:r>
      <w:r w:rsidRPr="00B93F76">
        <w:rPr>
          <w:rFonts w:ascii="Arial" w:eastAsia="Calibri" w:hAnsi="Arial" w:cs="Arial"/>
          <w:i/>
          <w:color w:val="000000"/>
          <w:kern w:val="0"/>
          <w:sz w:val="20"/>
          <w:szCs w:val="20"/>
          <w:shd w:val="clear" w:color="auto" w:fill="FFFFFF"/>
          <w:lang w:val="en-US"/>
          <w14:ligatures w14:val="none"/>
        </w:rPr>
        <w:t xml:space="preserve"> </w:t>
      </w:r>
      <w:r w:rsidRPr="00B93F76">
        <w:rPr>
          <w:rFonts w:ascii="Arial" w:eastAsia="Calibri" w:hAnsi="Arial" w:cs="Arial"/>
          <w:color w:val="000000"/>
          <w:kern w:val="0"/>
          <w:sz w:val="20"/>
          <w:szCs w:val="20"/>
          <w:shd w:val="clear" w:color="auto" w:fill="FFFFFF"/>
          <w:lang w:val="en-US"/>
          <w14:ligatures w14:val="none"/>
        </w:rPr>
        <w:t xml:space="preserve">[Published </w:t>
      </w:r>
      <w:proofErr w:type="spellStart"/>
      <w:r w:rsidRPr="00B93F76">
        <w:rPr>
          <w:rFonts w:ascii="Arial" w:eastAsia="Calibri" w:hAnsi="Arial" w:cs="Arial"/>
          <w:color w:val="000000"/>
          <w:kern w:val="0"/>
          <w:sz w:val="20"/>
          <w:szCs w:val="20"/>
          <w:shd w:val="clear" w:color="auto" w:fill="FFFFFF"/>
          <w:lang w:val="en-US"/>
          <w14:ligatures w14:val="none"/>
        </w:rPr>
        <w:t>Masters</w:t>
      </w:r>
      <w:proofErr w:type="spellEnd"/>
      <w:r w:rsidRPr="00B93F76">
        <w:rPr>
          <w:rFonts w:ascii="Arial" w:eastAsia="Calibri" w:hAnsi="Arial" w:cs="Arial"/>
          <w:color w:val="000000"/>
          <w:kern w:val="0"/>
          <w:sz w:val="20"/>
          <w:szCs w:val="20"/>
          <w:shd w:val="clear" w:color="auto" w:fill="FFFFFF"/>
          <w:lang w:val="en-US"/>
          <w14:ligatures w14:val="none"/>
        </w:rPr>
        <w:t xml:space="preserve"> Thesis].</w:t>
      </w:r>
      <w:r w:rsidRPr="00B93F76">
        <w:rPr>
          <w:rFonts w:ascii="Arial" w:eastAsia="Calibri" w:hAnsi="Arial" w:cs="Arial"/>
          <w:b/>
          <w:bCs/>
          <w:i/>
          <w:color w:val="000000"/>
          <w:kern w:val="0"/>
          <w:sz w:val="20"/>
          <w:szCs w:val="20"/>
          <w:lang w:val="en-US"/>
          <w14:ligatures w14:val="none"/>
        </w:rPr>
        <w:t xml:space="preserve"> </w:t>
      </w:r>
      <w:r w:rsidRPr="00B93F76">
        <w:rPr>
          <w:rFonts w:ascii="Arial" w:eastAsia="Calibri" w:hAnsi="Arial" w:cs="Arial"/>
          <w:color w:val="000000"/>
          <w:kern w:val="0"/>
          <w:sz w:val="20"/>
          <w:szCs w:val="20"/>
          <w:shd w:val="clear" w:color="auto" w:fill="FFFFFF"/>
          <w:lang w:val="en-US"/>
          <w14:ligatures w14:val="none"/>
        </w:rPr>
        <w:t>Aligarh Muslim University, Australia.</w:t>
      </w:r>
    </w:p>
    <w:p w14:paraId="6A3C5266" w14:textId="77777777" w:rsidR="00C92A54" w:rsidRPr="00B93F76" w:rsidRDefault="00C92A54" w:rsidP="00B93F76">
      <w:pPr>
        <w:shd w:val="clear" w:color="auto" w:fill="FFFFFF"/>
        <w:spacing w:after="100" w:afterAutospacing="1" w:line="360" w:lineRule="auto"/>
        <w:ind w:left="360"/>
        <w:outlineLvl w:val="0"/>
        <w:rPr>
          <w:rFonts w:ascii="Arial" w:eastAsia="Times New Roman" w:hAnsi="Arial" w:cs="Arial"/>
          <w:i/>
          <w:iCs/>
          <w:color w:val="000000" w:themeColor="text1"/>
          <w:kern w:val="36"/>
          <w:sz w:val="20"/>
          <w:szCs w:val="20"/>
          <w:lang w:val="en-US"/>
          <w14:ligatures w14:val="none"/>
        </w:rPr>
      </w:pPr>
      <w:proofErr w:type="spellStart"/>
      <w:r w:rsidRPr="00B93F76">
        <w:rPr>
          <w:rFonts w:ascii="Arial" w:eastAsia="Times New Roman" w:hAnsi="Arial" w:cs="Arial"/>
          <w:color w:val="000000" w:themeColor="text1"/>
          <w:kern w:val="36"/>
          <w:sz w:val="20"/>
          <w:szCs w:val="20"/>
          <w:lang w:val="en-US"/>
          <w14:ligatures w14:val="none"/>
        </w:rPr>
        <w:t>Waititu</w:t>
      </w:r>
      <w:proofErr w:type="spellEnd"/>
      <w:r w:rsidRPr="00B93F76">
        <w:rPr>
          <w:rFonts w:ascii="Arial" w:eastAsia="Times New Roman" w:hAnsi="Arial" w:cs="Arial"/>
          <w:color w:val="000000" w:themeColor="text1"/>
          <w:kern w:val="36"/>
          <w:sz w:val="20"/>
          <w:szCs w:val="20"/>
          <w:lang w:val="en-US"/>
          <w14:ligatures w14:val="none"/>
        </w:rPr>
        <w:t xml:space="preserve">, S. (2019). </w:t>
      </w:r>
      <w:r w:rsidRPr="00B93F76">
        <w:rPr>
          <w:rFonts w:ascii="Arial" w:eastAsia="Times New Roman" w:hAnsi="Arial" w:cs="Arial"/>
          <w:color w:val="000000" w:themeColor="text1"/>
          <w:kern w:val="36"/>
          <w:sz w:val="20"/>
          <w:szCs w:val="20"/>
          <w14:ligatures w14:val="none"/>
        </w:rPr>
        <w:t xml:space="preserve">Farmers Urged </w:t>
      </w:r>
      <w:proofErr w:type="gramStart"/>
      <w:r w:rsidRPr="00B93F76">
        <w:rPr>
          <w:rFonts w:ascii="Arial" w:eastAsia="Times New Roman" w:hAnsi="Arial" w:cs="Arial"/>
          <w:color w:val="000000" w:themeColor="text1"/>
          <w:kern w:val="36"/>
          <w:sz w:val="20"/>
          <w:szCs w:val="20"/>
          <w14:ligatures w14:val="none"/>
        </w:rPr>
        <w:t>To</w:t>
      </w:r>
      <w:proofErr w:type="gramEnd"/>
      <w:r w:rsidRPr="00B93F76">
        <w:rPr>
          <w:rFonts w:ascii="Arial" w:eastAsia="Times New Roman" w:hAnsi="Arial" w:cs="Arial"/>
          <w:color w:val="000000" w:themeColor="text1"/>
          <w:kern w:val="36"/>
          <w:sz w:val="20"/>
          <w:szCs w:val="20"/>
          <w14:ligatures w14:val="none"/>
        </w:rPr>
        <w:t xml:space="preserve"> Adopt New Farming Methods, Technology</w:t>
      </w:r>
      <w:r w:rsidRPr="00B93F76">
        <w:rPr>
          <w:rFonts w:ascii="Arial" w:eastAsia="Times New Roman" w:hAnsi="Arial" w:cs="Arial"/>
          <w:color w:val="000000" w:themeColor="text1"/>
          <w:kern w:val="36"/>
          <w:sz w:val="20"/>
          <w:szCs w:val="20"/>
          <w:lang w:val="en-US"/>
          <w14:ligatures w14:val="none"/>
        </w:rPr>
        <w:t xml:space="preserve">. </w:t>
      </w:r>
      <w:proofErr w:type="spellStart"/>
      <w:r w:rsidRPr="00B93F76">
        <w:rPr>
          <w:rFonts w:ascii="Arial" w:eastAsia="Times New Roman" w:hAnsi="Arial" w:cs="Arial"/>
          <w:i/>
          <w:iCs/>
          <w:color w:val="000000" w:themeColor="text1"/>
          <w:kern w:val="36"/>
          <w:sz w:val="20"/>
          <w:szCs w:val="20"/>
          <w:lang w:val="en-US"/>
          <w14:ligatures w14:val="none"/>
        </w:rPr>
        <w:t>Farmkenya</w:t>
      </w:r>
      <w:proofErr w:type="spellEnd"/>
      <w:r w:rsidRPr="00B93F76">
        <w:rPr>
          <w:rFonts w:ascii="Arial" w:eastAsia="Times New Roman" w:hAnsi="Arial" w:cs="Arial"/>
          <w:i/>
          <w:iCs/>
          <w:color w:val="000000" w:themeColor="text1"/>
          <w:kern w:val="36"/>
          <w:sz w:val="20"/>
          <w:szCs w:val="20"/>
          <w:lang w:val="en-US"/>
          <w14:ligatures w14:val="none"/>
        </w:rPr>
        <w:t xml:space="preserve"> </w:t>
      </w:r>
      <w:r w:rsidRPr="00B93F76">
        <w:rPr>
          <w:rFonts w:ascii="Arial" w:eastAsia="Times New Roman" w:hAnsi="Arial" w:cs="Arial"/>
          <w:color w:val="000000" w:themeColor="text1"/>
          <w:kern w:val="36"/>
          <w:sz w:val="20"/>
          <w:szCs w:val="20"/>
          <w:lang w:val="en-US"/>
          <w14:ligatures w14:val="none"/>
        </w:rPr>
        <w:t>Retrieved on 24/01/2024 from</w:t>
      </w:r>
      <w:r w:rsidRPr="00B93F76">
        <w:rPr>
          <w:rFonts w:ascii="Arial" w:eastAsia="Times New Roman" w:hAnsi="Arial" w:cs="Arial"/>
          <w:i/>
          <w:iCs/>
          <w:color w:val="000000" w:themeColor="text1"/>
          <w:kern w:val="36"/>
          <w:sz w:val="20"/>
          <w:szCs w:val="20"/>
          <w:lang w:val="en-US"/>
          <w14:ligatures w14:val="none"/>
        </w:rPr>
        <w:t xml:space="preserve"> </w:t>
      </w:r>
      <w:hyperlink r:id="rId19" w:history="1">
        <w:r w:rsidRPr="00B93F76">
          <w:rPr>
            <w:rStyle w:val="Hyperlink"/>
            <w:rFonts w:ascii="Arial" w:eastAsia="Times New Roman" w:hAnsi="Arial" w:cs="Arial"/>
            <w:i/>
            <w:iCs/>
            <w:kern w:val="36"/>
            <w:sz w:val="20"/>
            <w:szCs w:val="20"/>
            <w:lang w:val="en-US"/>
            <w14:ligatures w14:val="none"/>
          </w:rPr>
          <w:t>https://www.standardmedia.co.ke/farmkenya</w:t>
        </w:r>
      </w:hyperlink>
      <w:r w:rsidRPr="00B93F76">
        <w:rPr>
          <w:rStyle w:val="Hyperlink"/>
          <w:rFonts w:ascii="Arial" w:eastAsia="Times New Roman" w:hAnsi="Arial" w:cs="Arial"/>
          <w:i/>
          <w:iCs/>
          <w:color w:val="000000" w:themeColor="text1"/>
          <w:kern w:val="36"/>
          <w:sz w:val="20"/>
          <w:szCs w:val="20"/>
          <w:lang w:val="en-US"/>
          <w14:ligatures w14:val="none"/>
        </w:rPr>
        <w:t xml:space="preserve"> </w:t>
      </w:r>
      <w:r w:rsidRPr="00B93F76">
        <w:rPr>
          <w:rFonts w:ascii="Arial" w:eastAsia="Times New Roman" w:hAnsi="Arial" w:cs="Arial"/>
          <w:i/>
          <w:iCs/>
          <w:color w:val="000000" w:themeColor="text1"/>
          <w:kern w:val="36"/>
          <w:sz w:val="20"/>
          <w:szCs w:val="20"/>
          <w:lang w:val="en-US"/>
          <w14:ligatures w14:val="none"/>
        </w:rPr>
        <w:t xml:space="preserve"> </w:t>
      </w:r>
    </w:p>
    <w:p w14:paraId="2731FC41" w14:textId="77777777" w:rsidR="00C92A54" w:rsidRPr="00B93F76" w:rsidRDefault="00C92A54" w:rsidP="00B93F76">
      <w:pPr>
        <w:spacing w:after="0" w:line="360" w:lineRule="auto"/>
        <w:ind w:left="360"/>
        <w:rPr>
          <w:rFonts w:ascii="Arial" w:eastAsia="Times New Roman" w:hAnsi="Arial" w:cs="Arial"/>
          <w:color w:val="0B0C0C"/>
          <w:kern w:val="36"/>
          <w:sz w:val="20"/>
          <w:szCs w:val="20"/>
          <w:lang w:val="en-US"/>
          <w14:ligatures w14:val="none"/>
        </w:rPr>
      </w:pPr>
      <w:r w:rsidRPr="00B93F76">
        <w:rPr>
          <w:rFonts w:ascii="Arial" w:eastAsia="Times New Roman" w:hAnsi="Arial" w:cs="Arial"/>
          <w:color w:val="0B0C0C"/>
          <w:kern w:val="36"/>
          <w:sz w:val="20"/>
          <w:szCs w:val="20"/>
          <w:lang w:val="en-US"/>
          <w14:ligatures w14:val="none"/>
        </w:rPr>
        <w:t xml:space="preserve">Wang, X., &amp; </w:t>
      </w:r>
      <w:proofErr w:type="spellStart"/>
      <w:r w:rsidRPr="00B93F76">
        <w:rPr>
          <w:rFonts w:ascii="Arial" w:eastAsia="Times New Roman" w:hAnsi="Arial" w:cs="Arial"/>
          <w:color w:val="0B0C0C"/>
          <w:kern w:val="36"/>
          <w:sz w:val="20"/>
          <w:szCs w:val="20"/>
          <w:lang w:val="en-US"/>
          <w14:ligatures w14:val="none"/>
        </w:rPr>
        <w:t>Zhenshun</w:t>
      </w:r>
      <w:proofErr w:type="spellEnd"/>
      <w:r w:rsidRPr="00B93F76">
        <w:rPr>
          <w:rFonts w:ascii="Arial" w:eastAsia="Times New Roman" w:hAnsi="Arial" w:cs="Arial"/>
          <w:color w:val="0B0C0C"/>
          <w:kern w:val="36"/>
          <w:sz w:val="20"/>
          <w:szCs w:val="20"/>
          <w:lang w:val="en-US"/>
          <w14:ligatures w14:val="none"/>
        </w:rPr>
        <w:t xml:space="preserve">, C. (2020). Cross-Sectional Studies: Strengths, Weaknesses, and Recommendations. </w:t>
      </w:r>
      <w:r w:rsidRPr="00B93F76">
        <w:rPr>
          <w:rFonts w:ascii="Arial" w:eastAsia="Times New Roman" w:hAnsi="Arial" w:cs="Arial"/>
          <w:i/>
          <w:iCs/>
          <w:color w:val="0B0C0C"/>
          <w:kern w:val="36"/>
          <w:sz w:val="20"/>
          <w:szCs w:val="20"/>
          <w:lang w:val="en-US"/>
          <w14:ligatures w14:val="none"/>
        </w:rPr>
        <w:t>Chest Journal</w:t>
      </w:r>
      <w:r w:rsidRPr="00B93F76">
        <w:rPr>
          <w:rFonts w:ascii="Arial" w:eastAsia="Times New Roman" w:hAnsi="Arial" w:cs="Arial"/>
          <w:color w:val="0B0C0C"/>
          <w:kern w:val="36"/>
          <w:sz w:val="20"/>
          <w:szCs w:val="20"/>
          <w:lang w:val="en-US"/>
          <w14:ligatures w14:val="none"/>
        </w:rPr>
        <w:t xml:space="preserve">, </w:t>
      </w:r>
      <w:r w:rsidRPr="00B93F76">
        <w:rPr>
          <w:rFonts w:ascii="Arial" w:eastAsia="Times New Roman" w:hAnsi="Arial" w:cs="Arial"/>
          <w:i/>
          <w:iCs/>
          <w:color w:val="0B0C0C"/>
          <w:kern w:val="36"/>
          <w:sz w:val="20"/>
          <w:szCs w:val="20"/>
          <w:lang w:val="en-US"/>
          <w14:ligatures w14:val="none"/>
        </w:rPr>
        <w:t>158</w:t>
      </w:r>
      <w:r w:rsidRPr="00B93F76">
        <w:rPr>
          <w:rFonts w:ascii="Arial" w:eastAsia="Times New Roman" w:hAnsi="Arial" w:cs="Arial"/>
          <w:color w:val="0B0C0C"/>
          <w:kern w:val="36"/>
          <w:sz w:val="20"/>
          <w:szCs w:val="20"/>
          <w:lang w:val="en-US"/>
          <w14:ligatures w14:val="none"/>
        </w:rPr>
        <w:t xml:space="preserve">(1), 65-71. </w:t>
      </w:r>
      <w:hyperlink r:id="rId20" w:history="1">
        <w:r w:rsidRPr="00B93F76">
          <w:rPr>
            <w:rFonts w:ascii="Arial" w:eastAsia="Times New Roman" w:hAnsi="Arial" w:cs="Arial"/>
            <w:color w:val="0000FF"/>
            <w:kern w:val="36"/>
            <w:sz w:val="20"/>
            <w:szCs w:val="20"/>
            <w:u w:val="single"/>
            <w:lang w:val="en-US"/>
            <w14:ligatures w14:val="none"/>
          </w:rPr>
          <w:t>https://doi.org/10.1016/j.chest.2020.03.012</w:t>
        </w:r>
      </w:hyperlink>
      <w:r w:rsidRPr="00B93F76">
        <w:rPr>
          <w:rFonts w:ascii="Arial" w:eastAsia="Times New Roman" w:hAnsi="Arial" w:cs="Arial"/>
          <w:color w:val="000000"/>
          <w:kern w:val="36"/>
          <w:sz w:val="20"/>
          <w:szCs w:val="20"/>
          <w:lang w:val="en-US"/>
          <w14:ligatures w14:val="none"/>
        </w:rPr>
        <w:t xml:space="preserve">. </w:t>
      </w:r>
    </w:p>
    <w:p w14:paraId="43A7245A" w14:textId="77777777" w:rsidR="00C92A54" w:rsidRPr="00B93F76" w:rsidRDefault="00C92A54" w:rsidP="00B93F76">
      <w:pPr>
        <w:spacing w:after="0" w:line="360" w:lineRule="auto"/>
        <w:ind w:left="360"/>
        <w:jc w:val="both"/>
        <w:rPr>
          <w:rFonts w:ascii="Arial" w:eastAsia="Times New Roman" w:hAnsi="Arial" w:cs="Arial"/>
          <w:color w:val="111111"/>
          <w:kern w:val="36"/>
          <w:sz w:val="20"/>
          <w:szCs w:val="20"/>
          <w:lang w:val="en-US"/>
          <w14:ligatures w14:val="none"/>
        </w:rPr>
      </w:pPr>
      <w:r w:rsidRPr="00B93F76">
        <w:rPr>
          <w:rFonts w:ascii="Arial" w:eastAsia="Times New Roman" w:hAnsi="Arial" w:cs="Arial"/>
          <w:color w:val="111111"/>
          <w:kern w:val="36"/>
          <w:sz w:val="20"/>
          <w:szCs w:val="20"/>
          <w:lang w:val="en-US"/>
          <w14:ligatures w14:val="none"/>
        </w:rPr>
        <w:t xml:space="preserve">Wanjiku, N. G., Kumwenda, N., Zulu, R., &amp; Munthali, J. (2021). Aflatoxin Contamination: Knowledge Disparities among Agriculture Extension Officers, Frontline Health Workers and Smallholder Farming Households in Malawi. </w:t>
      </w:r>
      <w:r w:rsidRPr="00B93F76">
        <w:rPr>
          <w:rFonts w:ascii="Arial" w:eastAsia="Times New Roman" w:hAnsi="Arial" w:cs="Arial"/>
          <w:i/>
          <w:iCs/>
          <w:color w:val="111111"/>
          <w:kern w:val="36"/>
          <w:sz w:val="20"/>
          <w:szCs w:val="20"/>
          <w:lang w:val="en-US"/>
          <w14:ligatures w14:val="none"/>
        </w:rPr>
        <w:t>Journal on</w:t>
      </w:r>
      <w:r w:rsidRPr="00B93F76">
        <w:rPr>
          <w:rFonts w:ascii="Arial" w:eastAsia="Times New Roman" w:hAnsi="Arial" w:cs="Arial"/>
          <w:color w:val="111111"/>
          <w:kern w:val="36"/>
          <w:sz w:val="20"/>
          <w:szCs w:val="20"/>
          <w:lang w:val="en-US"/>
          <w14:ligatures w14:val="none"/>
        </w:rPr>
        <w:t xml:space="preserve"> </w:t>
      </w:r>
      <w:r w:rsidRPr="00B93F76">
        <w:rPr>
          <w:rFonts w:ascii="Arial" w:eastAsia="Times New Roman" w:hAnsi="Arial" w:cs="Arial"/>
          <w:i/>
          <w:iCs/>
          <w:color w:val="111111"/>
          <w:kern w:val="36"/>
          <w:sz w:val="20"/>
          <w:szCs w:val="20"/>
          <w:lang w:val="en-US"/>
          <w14:ligatures w14:val="none"/>
        </w:rPr>
        <w:t>Food Control</w:t>
      </w:r>
      <w:r w:rsidRPr="00B93F76">
        <w:rPr>
          <w:rFonts w:ascii="Arial" w:eastAsia="Times New Roman" w:hAnsi="Arial" w:cs="Arial"/>
          <w:color w:val="111111"/>
          <w:kern w:val="36"/>
          <w:sz w:val="20"/>
          <w:szCs w:val="20"/>
          <w:lang w:val="en-US"/>
          <w14:ligatures w14:val="none"/>
        </w:rPr>
        <w:t xml:space="preserve">, </w:t>
      </w:r>
      <w:r w:rsidRPr="00B93F76">
        <w:rPr>
          <w:rFonts w:ascii="Arial" w:eastAsia="Times New Roman" w:hAnsi="Arial" w:cs="Arial"/>
          <w:i/>
          <w:iCs/>
          <w:color w:val="111111"/>
          <w:kern w:val="36"/>
          <w:sz w:val="20"/>
          <w:szCs w:val="20"/>
          <w:lang w:val="en-US"/>
          <w14:ligatures w14:val="none"/>
        </w:rPr>
        <w:t>121</w:t>
      </w:r>
      <w:r w:rsidRPr="00B93F76">
        <w:rPr>
          <w:rFonts w:ascii="Arial" w:eastAsia="Times New Roman" w:hAnsi="Arial" w:cs="Arial"/>
          <w:color w:val="111111"/>
          <w:kern w:val="36"/>
          <w:sz w:val="20"/>
          <w:szCs w:val="20"/>
          <w:lang w:val="en-US"/>
          <w14:ligatures w14:val="none"/>
        </w:rPr>
        <w:t>(12).107672</w:t>
      </w:r>
    </w:p>
    <w:p w14:paraId="446965B0" w14:textId="77777777" w:rsidR="00274B06" w:rsidRPr="007C4DDF" w:rsidRDefault="00274B06" w:rsidP="000D7CC5">
      <w:pPr>
        <w:spacing w:line="360" w:lineRule="auto"/>
        <w:rPr>
          <w:rFonts w:ascii="Arial" w:hAnsi="Arial" w:cs="Arial"/>
          <w:sz w:val="20"/>
          <w:szCs w:val="20"/>
          <w:lang w:val="en-US"/>
        </w:rPr>
      </w:pPr>
    </w:p>
    <w:sectPr w:rsidR="00274B06" w:rsidRPr="007C4DD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2B05F" w14:textId="77777777" w:rsidR="00C61B88" w:rsidRDefault="00C61B88" w:rsidP="0094356A">
      <w:pPr>
        <w:spacing w:after="0" w:line="240" w:lineRule="auto"/>
      </w:pPr>
      <w:r>
        <w:separator/>
      </w:r>
    </w:p>
  </w:endnote>
  <w:endnote w:type="continuationSeparator" w:id="0">
    <w:p w14:paraId="594701F1" w14:textId="77777777" w:rsidR="00C61B88" w:rsidRDefault="00C61B88" w:rsidP="0094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7B9D5" w14:textId="77777777" w:rsidR="0094356A" w:rsidRDefault="0094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EE09" w14:textId="77777777" w:rsidR="0094356A" w:rsidRDefault="00943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E45B" w14:textId="77777777" w:rsidR="0094356A" w:rsidRDefault="00943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8D2C9" w14:textId="77777777" w:rsidR="00C61B88" w:rsidRDefault="00C61B88" w:rsidP="0094356A">
      <w:pPr>
        <w:spacing w:after="0" w:line="240" w:lineRule="auto"/>
      </w:pPr>
      <w:r>
        <w:separator/>
      </w:r>
    </w:p>
  </w:footnote>
  <w:footnote w:type="continuationSeparator" w:id="0">
    <w:p w14:paraId="6229A9AC" w14:textId="77777777" w:rsidR="00C61B88" w:rsidRDefault="00C61B88" w:rsidP="00943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918A" w14:textId="666809E4" w:rsidR="0094356A" w:rsidRDefault="0094356A">
    <w:pPr>
      <w:pStyle w:val="Header"/>
    </w:pPr>
    <w:r>
      <w:rPr>
        <w:noProof/>
      </w:rPr>
      <w:pict w14:anchorId="44BEC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1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3A7D0" w14:textId="2527F059" w:rsidR="0094356A" w:rsidRDefault="0094356A">
    <w:pPr>
      <w:pStyle w:val="Header"/>
    </w:pPr>
    <w:r>
      <w:rPr>
        <w:noProof/>
      </w:rPr>
      <w:pict w14:anchorId="0800E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1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C316" w14:textId="3A62C25E" w:rsidR="0094356A" w:rsidRDefault="0094356A">
    <w:pPr>
      <w:pStyle w:val="Header"/>
    </w:pPr>
    <w:r>
      <w:rPr>
        <w:noProof/>
      </w:rPr>
      <w:pict w14:anchorId="7E16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1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E1F0C"/>
    <w:multiLevelType w:val="hybridMultilevel"/>
    <w:tmpl w:val="A8F418AC"/>
    <w:lvl w:ilvl="0" w:tplc="030AE03C">
      <w:start w:val="1"/>
      <w:numFmt w:val="lowerRoman"/>
      <w:lvlText w:val="(%1)"/>
      <w:lvlJc w:val="left"/>
      <w:pPr>
        <w:ind w:left="555" w:hanging="360"/>
      </w:pPr>
      <w:rPr>
        <w:rFonts w:ascii="Times New Roman" w:eastAsia="Calibri" w:hAnsi="Times New Roman" w:cs="Times New Roman" w:hint="default"/>
      </w:rPr>
    </w:lvl>
    <w:lvl w:ilvl="1" w:tplc="20000019">
      <w:start w:val="1"/>
      <w:numFmt w:val="lowerLetter"/>
      <w:lvlText w:val="%2."/>
      <w:lvlJc w:val="left"/>
      <w:pPr>
        <w:ind w:left="1275" w:hanging="360"/>
      </w:pPr>
    </w:lvl>
    <w:lvl w:ilvl="2" w:tplc="2000001B">
      <w:start w:val="1"/>
      <w:numFmt w:val="lowerRoman"/>
      <w:lvlText w:val="%3."/>
      <w:lvlJc w:val="right"/>
      <w:pPr>
        <w:ind w:left="1995" w:hanging="180"/>
      </w:pPr>
    </w:lvl>
    <w:lvl w:ilvl="3" w:tplc="2000000F">
      <w:start w:val="1"/>
      <w:numFmt w:val="decimal"/>
      <w:lvlText w:val="%4."/>
      <w:lvlJc w:val="left"/>
      <w:pPr>
        <w:ind w:left="2715" w:hanging="360"/>
      </w:pPr>
    </w:lvl>
    <w:lvl w:ilvl="4" w:tplc="20000019">
      <w:start w:val="1"/>
      <w:numFmt w:val="lowerLetter"/>
      <w:lvlText w:val="%5."/>
      <w:lvlJc w:val="left"/>
      <w:pPr>
        <w:ind w:left="3435" w:hanging="360"/>
      </w:pPr>
    </w:lvl>
    <w:lvl w:ilvl="5" w:tplc="2000001B">
      <w:start w:val="1"/>
      <w:numFmt w:val="lowerRoman"/>
      <w:lvlText w:val="%6."/>
      <w:lvlJc w:val="right"/>
      <w:pPr>
        <w:ind w:left="4155" w:hanging="180"/>
      </w:pPr>
    </w:lvl>
    <w:lvl w:ilvl="6" w:tplc="2000000F">
      <w:start w:val="1"/>
      <w:numFmt w:val="decimal"/>
      <w:lvlText w:val="%7."/>
      <w:lvlJc w:val="left"/>
      <w:pPr>
        <w:ind w:left="4875" w:hanging="360"/>
      </w:pPr>
    </w:lvl>
    <w:lvl w:ilvl="7" w:tplc="20000019">
      <w:start w:val="1"/>
      <w:numFmt w:val="lowerLetter"/>
      <w:lvlText w:val="%8."/>
      <w:lvlJc w:val="left"/>
      <w:pPr>
        <w:ind w:left="5595" w:hanging="360"/>
      </w:pPr>
    </w:lvl>
    <w:lvl w:ilvl="8" w:tplc="2000001B">
      <w:start w:val="1"/>
      <w:numFmt w:val="lowerRoman"/>
      <w:lvlText w:val="%9."/>
      <w:lvlJc w:val="right"/>
      <w:pPr>
        <w:ind w:left="6315" w:hanging="180"/>
      </w:pPr>
    </w:lvl>
  </w:abstractNum>
  <w:abstractNum w:abstractNumId="1" w15:restartNumberingAfterBreak="0">
    <w:nsid w:val="5CDF0F60"/>
    <w:multiLevelType w:val="hybridMultilevel"/>
    <w:tmpl w:val="F3B61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1580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54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0AF"/>
    <w:rsid w:val="00006D12"/>
    <w:rsid w:val="00045312"/>
    <w:rsid w:val="000B0234"/>
    <w:rsid w:val="000D7CC5"/>
    <w:rsid w:val="000F571C"/>
    <w:rsid w:val="00112E5F"/>
    <w:rsid w:val="0013116E"/>
    <w:rsid w:val="00150AAC"/>
    <w:rsid w:val="002060AF"/>
    <w:rsid w:val="0022013B"/>
    <w:rsid w:val="00274B06"/>
    <w:rsid w:val="002B6DF4"/>
    <w:rsid w:val="00324985"/>
    <w:rsid w:val="003356B1"/>
    <w:rsid w:val="00356683"/>
    <w:rsid w:val="003654B2"/>
    <w:rsid w:val="003B1D42"/>
    <w:rsid w:val="003E5DCD"/>
    <w:rsid w:val="00412B40"/>
    <w:rsid w:val="00425AAD"/>
    <w:rsid w:val="004362E8"/>
    <w:rsid w:val="004F211A"/>
    <w:rsid w:val="0056501A"/>
    <w:rsid w:val="006012E5"/>
    <w:rsid w:val="00616D9B"/>
    <w:rsid w:val="006704C9"/>
    <w:rsid w:val="006D71D7"/>
    <w:rsid w:val="007C4DDF"/>
    <w:rsid w:val="008423D8"/>
    <w:rsid w:val="00846E79"/>
    <w:rsid w:val="008765CA"/>
    <w:rsid w:val="008C3F7C"/>
    <w:rsid w:val="0094356A"/>
    <w:rsid w:val="00954006"/>
    <w:rsid w:val="009975BB"/>
    <w:rsid w:val="00A15DD9"/>
    <w:rsid w:val="00A87921"/>
    <w:rsid w:val="00AD5CCC"/>
    <w:rsid w:val="00B05E9D"/>
    <w:rsid w:val="00B37B86"/>
    <w:rsid w:val="00B93F76"/>
    <w:rsid w:val="00BA77E8"/>
    <w:rsid w:val="00C37DEA"/>
    <w:rsid w:val="00C4011D"/>
    <w:rsid w:val="00C528CC"/>
    <w:rsid w:val="00C61B88"/>
    <w:rsid w:val="00C75355"/>
    <w:rsid w:val="00C820F9"/>
    <w:rsid w:val="00C92A54"/>
    <w:rsid w:val="00D0428C"/>
    <w:rsid w:val="00D05175"/>
    <w:rsid w:val="00D34346"/>
    <w:rsid w:val="00D8440C"/>
    <w:rsid w:val="00DA1AAA"/>
    <w:rsid w:val="00DB1E67"/>
    <w:rsid w:val="00E53D94"/>
    <w:rsid w:val="00E55E15"/>
    <w:rsid w:val="00E833C2"/>
    <w:rsid w:val="00EA1693"/>
    <w:rsid w:val="00ED1189"/>
    <w:rsid w:val="00EE4BFF"/>
    <w:rsid w:val="00F03D22"/>
    <w:rsid w:val="00FB136B"/>
    <w:rsid w:val="00FC0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D622"/>
  <w15:docId w15:val="{22F31388-3519-4347-8946-0A5E8ECB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71C"/>
    <w:rPr>
      <w:b/>
      <w:bCs/>
    </w:rPr>
  </w:style>
  <w:style w:type="character" w:styleId="Hyperlink">
    <w:name w:val="Hyperlink"/>
    <w:basedOn w:val="DefaultParagraphFont"/>
    <w:uiPriority w:val="99"/>
    <w:unhideWhenUsed/>
    <w:rsid w:val="00274B06"/>
    <w:rPr>
      <w:color w:val="0563C1" w:themeColor="hyperlink"/>
      <w:u w:val="single"/>
    </w:rPr>
  </w:style>
  <w:style w:type="paragraph" w:styleId="NormalWeb">
    <w:name w:val="Normal (Web)"/>
    <w:basedOn w:val="Normal"/>
    <w:uiPriority w:val="99"/>
    <w:unhideWhenUsed/>
    <w:rsid w:val="005650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616D9B"/>
    <w:rPr>
      <w:color w:val="605E5C"/>
      <w:shd w:val="clear" w:color="auto" w:fill="E1DFDD"/>
    </w:rPr>
  </w:style>
  <w:style w:type="character" w:styleId="UnresolvedMention">
    <w:name w:val="Unresolved Mention"/>
    <w:basedOn w:val="DefaultParagraphFont"/>
    <w:uiPriority w:val="99"/>
    <w:semiHidden/>
    <w:unhideWhenUsed/>
    <w:rsid w:val="00112E5F"/>
    <w:rPr>
      <w:color w:val="605E5C"/>
      <w:shd w:val="clear" w:color="auto" w:fill="E1DFDD"/>
    </w:rPr>
  </w:style>
  <w:style w:type="paragraph" w:styleId="ListParagraph">
    <w:name w:val="List Paragraph"/>
    <w:basedOn w:val="Normal"/>
    <w:uiPriority w:val="34"/>
    <w:qFormat/>
    <w:rsid w:val="003356B1"/>
    <w:pPr>
      <w:ind w:left="720"/>
      <w:contextualSpacing/>
    </w:pPr>
  </w:style>
  <w:style w:type="paragraph" w:styleId="Header">
    <w:name w:val="header"/>
    <w:basedOn w:val="Normal"/>
    <w:link w:val="HeaderChar"/>
    <w:uiPriority w:val="99"/>
    <w:unhideWhenUsed/>
    <w:rsid w:val="0094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6A"/>
  </w:style>
  <w:style w:type="paragraph" w:styleId="Footer">
    <w:name w:val="footer"/>
    <w:basedOn w:val="Normal"/>
    <w:link w:val="FooterChar"/>
    <w:uiPriority w:val="99"/>
    <w:unhideWhenUsed/>
    <w:rsid w:val="0094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87027">
      <w:bodyDiv w:val="1"/>
      <w:marLeft w:val="0"/>
      <w:marRight w:val="0"/>
      <w:marTop w:val="0"/>
      <w:marBottom w:val="0"/>
      <w:divBdr>
        <w:top w:val="none" w:sz="0" w:space="0" w:color="auto"/>
        <w:left w:val="none" w:sz="0" w:space="0" w:color="auto"/>
        <w:bottom w:val="none" w:sz="0" w:space="0" w:color="auto"/>
        <w:right w:val="none" w:sz="0" w:space="0" w:color="auto"/>
      </w:divBdr>
    </w:div>
    <w:div w:id="290595104">
      <w:bodyDiv w:val="1"/>
      <w:marLeft w:val="0"/>
      <w:marRight w:val="0"/>
      <w:marTop w:val="0"/>
      <w:marBottom w:val="0"/>
      <w:divBdr>
        <w:top w:val="none" w:sz="0" w:space="0" w:color="auto"/>
        <w:left w:val="none" w:sz="0" w:space="0" w:color="auto"/>
        <w:bottom w:val="none" w:sz="0" w:space="0" w:color="auto"/>
        <w:right w:val="none" w:sz="0" w:space="0" w:color="auto"/>
      </w:divBdr>
    </w:div>
    <w:div w:id="508525156">
      <w:bodyDiv w:val="1"/>
      <w:marLeft w:val="0"/>
      <w:marRight w:val="0"/>
      <w:marTop w:val="0"/>
      <w:marBottom w:val="0"/>
      <w:divBdr>
        <w:top w:val="none" w:sz="0" w:space="0" w:color="auto"/>
        <w:left w:val="none" w:sz="0" w:space="0" w:color="auto"/>
        <w:bottom w:val="none" w:sz="0" w:space="0" w:color="auto"/>
        <w:right w:val="none" w:sz="0" w:space="0" w:color="auto"/>
      </w:divBdr>
    </w:div>
    <w:div w:id="782192810">
      <w:bodyDiv w:val="1"/>
      <w:marLeft w:val="0"/>
      <w:marRight w:val="0"/>
      <w:marTop w:val="0"/>
      <w:marBottom w:val="0"/>
      <w:divBdr>
        <w:top w:val="none" w:sz="0" w:space="0" w:color="auto"/>
        <w:left w:val="none" w:sz="0" w:space="0" w:color="auto"/>
        <w:bottom w:val="none" w:sz="0" w:space="0" w:color="auto"/>
        <w:right w:val="none" w:sz="0" w:space="0" w:color="auto"/>
      </w:divBdr>
    </w:div>
    <w:div w:id="1642539831">
      <w:bodyDiv w:val="1"/>
      <w:marLeft w:val="0"/>
      <w:marRight w:val="0"/>
      <w:marTop w:val="0"/>
      <w:marBottom w:val="0"/>
      <w:divBdr>
        <w:top w:val="none" w:sz="0" w:space="0" w:color="auto"/>
        <w:left w:val="none" w:sz="0" w:space="0" w:color="auto"/>
        <w:bottom w:val="none" w:sz="0" w:space="0" w:color="auto"/>
        <w:right w:val="none" w:sz="0" w:space="0" w:color="auto"/>
      </w:divBdr>
    </w:div>
    <w:div w:id="212862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networking.techtarget.com/definition/networking" TargetMode="External"/><Relationship Id="rId13" Type="http://schemas.openxmlformats.org/officeDocument/2006/relationships/hyperlink" Target="https://www.cargill.com/feedingintelligence/the-modern-day-farmer" TargetMode="External"/><Relationship Id="rId18" Type="http://schemas.openxmlformats.org/officeDocument/2006/relationships/hyperlink" Target="http://www.ijser.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gricultureandfoodsecurity.biomedcentral.com/" TargetMode="External"/><Relationship Id="rId17" Type="http://schemas.openxmlformats.org/officeDocument/2006/relationships/hyperlink" Target="http://searchcio.techtarget.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evex.com/" TargetMode="External"/><Relationship Id="rId20" Type="http://schemas.openxmlformats.org/officeDocument/2006/relationships/hyperlink" Target="https://doi.org/10.1016/j.chest.2020.03.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jbs.2019.02.00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tandardmedia.co.ke/farmkenya/article" TargetMode="External"/><Relationship Id="rId19" Type="http://schemas.openxmlformats.org/officeDocument/2006/relationships/hyperlink" Target="https://www.standardmedia.co.ke/farmkenya" TargetMode="External"/><Relationship Id="rId4" Type="http://schemas.openxmlformats.org/officeDocument/2006/relationships/settings" Target="settings.xml"/><Relationship Id="rId9" Type="http://schemas.openxmlformats.org/officeDocument/2006/relationships/hyperlink" Target="https://searchwindowsserver.techtarget.com/definition/system" TargetMode="External"/><Relationship Id="rId14" Type="http://schemas.openxmlformats.org/officeDocument/2006/relationships/hyperlink" Target="http://www.tzonline.org/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CDE3D-2A70-46CD-A8FA-95E65F0D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MUNYAO</dc:creator>
  <cp:lastModifiedBy>Editor-22</cp:lastModifiedBy>
  <cp:revision>30</cp:revision>
  <cp:lastPrinted>2024-05-20T17:02:00Z</cp:lastPrinted>
  <dcterms:created xsi:type="dcterms:W3CDTF">2024-02-03T13:53:00Z</dcterms:created>
  <dcterms:modified xsi:type="dcterms:W3CDTF">2024-12-24T13:29:00Z</dcterms:modified>
</cp:coreProperties>
</file>