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56584" w14:textId="254D19CC" w:rsidR="00964712" w:rsidRDefault="006125DD" w:rsidP="007E1EE9">
      <w:pPr>
        <w:pStyle w:val="Heading2"/>
        <w:spacing w:line="360" w:lineRule="auto"/>
        <w:jc w:val="right"/>
        <w:rPr>
          <w:rFonts w:ascii="Arial" w:hAnsi="Arial" w:cs="Arial"/>
          <w:b/>
          <w:bCs/>
          <w:sz w:val="22"/>
          <w:szCs w:val="22"/>
        </w:rPr>
      </w:pPr>
      <w:r w:rsidRPr="00AF6ABC">
        <w:rPr>
          <w:rFonts w:ascii="Arial" w:hAnsi="Arial" w:cs="Arial"/>
          <w:b/>
          <w:bCs/>
          <w:sz w:val="22"/>
          <w:szCs w:val="22"/>
        </w:rPr>
        <w:t xml:space="preserve">Adsorption Isotherms and Kinetics Studies on Adsorption of Copper onto Modified and Unmodified biomass tea waste from Wastewater in </w:t>
      </w:r>
      <w:proofErr w:type="spellStart"/>
      <w:r w:rsidRPr="00AF6ABC">
        <w:rPr>
          <w:rFonts w:ascii="Arial" w:hAnsi="Arial" w:cs="Arial"/>
          <w:b/>
          <w:bCs/>
          <w:sz w:val="22"/>
          <w:szCs w:val="22"/>
        </w:rPr>
        <w:t>Kisii</w:t>
      </w:r>
      <w:proofErr w:type="spellEnd"/>
      <w:r w:rsidRPr="00AF6ABC">
        <w:rPr>
          <w:rFonts w:ascii="Arial" w:hAnsi="Arial" w:cs="Arial"/>
          <w:b/>
          <w:bCs/>
          <w:sz w:val="22"/>
          <w:szCs w:val="22"/>
        </w:rPr>
        <w:t xml:space="preserve"> County</w:t>
      </w:r>
      <w:r w:rsidR="00233176">
        <w:rPr>
          <w:rFonts w:ascii="Arial" w:hAnsi="Arial" w:cs="Arial"/>
          <w:b/>
          <w:bCs/>
          <w:sz w:val="22"/>
          <w:szCs w:val="22"/>
        </w:rPr>
        <w:t>, Kenya</w:t>
      </w:r>
    </w:p>
    <w:p w14:paraId="125CBECF" w14:textId="77777777" w:rsidR="00A17473" w:rsidRDefault="00A17473" w:rsidP="00A17473"/>
    <w:p w14:paraId="1D66F966" w14:textId="77777777" w:rsidR="00A17473" w:rsidRDefault="00A17473" w:rsidP="00A17473"/>
    <w:p w14:paraId="57C5DB39" w14:textId="1053ED49" w:rsidR="006125DD" w:rsidRPr="00FE0493" w:rsidRDefault="006125DD" w:rsidP="007E1EE9">
      <w:pPr>
        <w:jc w:val="right"/>
      </w:pPr>
    </w:p>
    <w:p w14:paraId="55032138" w14:textId="77777777" w:rsidR="00964712" w:rsidRDefault="00964712" w:rsidP="006125DD">
      <w:pPr>
        <w:jc w:val="both"/>
      </w:pPr>
    </w:p>
    <w:p w14:paraId="47081F7B" w14:textId="77777777" w:rsidR="00964712" w:rsidRDefault="00964712" w:rsidP="006125DD">
      <w:pPr>
        <w:jc w:val="both"/>
      </w:pPr>
    </w:p>
    <w:p w14:paraId="5C780E25" w14:textId="41E01A21" w:rsidR="006125DD" w:rsidRPr="00A52864" w:rsidRDefault="006125DD" w:rsidP="006125DD">
      <w:pPr>
        <w:jc w:val="both"/>
        <w:rPr>
          <w:rFonts w:ascii="Arial" w:hAnsi="Arial" w:cs="Arial"/>
          <w:b/>
          <w:bCs/>
          <w:sz w:val="22"/>
          <w:szCs w:val="22"/>
        </w:rPr>
      </w:pPr>
      <w:r>
        <w:t xml:space="preserve"> </w:t>
      </w:r>
      <w:r w:rsidR="00A52864" w:rsidRPr="00A52864">
        <w:rPr>
          <w:rFonts w:ascii="Arial" w:hAnsi="Arial" w:cs="Arial"/>
          <w:b/>
          <w:bCs/>
          <w:sz w:val="22"/>
          <w:szCs w:val="22"/>
        </w:rPr>
        <w:t>ABSTRACT</w:t>
      </w:r>
    </w:p>
    <w:p w14:paraId="583E4E42" w14:textId="0E7939C8" w:rsidR="00CF63B9" w:rsidRPr="00CF63B9" w:rsidRDefault="003A7FD8" w:rsidP="00927D0B">
      <w:pPr>
        <w:spacing w:line="360" w:lineRule="auto"/>
        <w:jc w:val="both"/>
        <w:rPr>
          <w:rFonts w:ascii="Arial" w:hAnsi="Arial" w:cs="Arial"/>
        </w:rPr>
      </w:pPr>
      <w:r w:rsidRPr="006C5E93">
        <w:rPr>
          <w:rFonts w:ascii="Arial" w:hAnsi="Arial" w:cs="Arial"/>
        </w:rPr>
        <w:t xml:space="preserve">Among the most hazardous environmental issues </w:t>
      </w:r>
      <w:r w:rsidR="00C96AC0" w:rsidRPr="006C5E93">
        <w:rPr>
          <w:rFonts w:ascii="Arial" w:hAnsi="Arial" w:cs="Arial"/>
        </w:rPr>
        <w:t>nowadays is heavy metal pollution. One efficient technique for eliminating</w:t>
      </w:r>
      <w:r w:rsidR="00FC5CCE" w:rsidRPr="006C5E93">
        <w:rPr>
          <w:rFonts w:ascii="Arial" w:hAnsi="Arial" w:cs="Arial"/>
        </w:rPr>
        <w:t xml:space="preserve"> wastewater that contains heavy metals is </w:t>
      </w:r>
      <w:r w:rsidR="00C96AC0" w:rsidRPr="006C5E93">
        <w:rPr>
          <w:rFonts w:ascii="Arial" w:hAnsi="Arial" w:cs="Arial"/>
        </w:rPr>
        <w:t>adsorption. In order to assess an adsorbent's effectiveness and construct an adsorption system,</w:t>
      </w:r>
      <w:r w:rsidR="00F37855" w:rsidRPr="006C5E93">
        <w:rPr>
          <w:rFonts w:ascii="Arial" w:hAnsi="Arial" w:cs="Arial"/>
        </w:rPr>
        <w:t xml:space="preserve"> the maximal adsorption capacity, the adsorption process </w:t>
      </w:r>
      <w:r w:rsidR="00C96AC0" w:rsidRPr="006C5E93">
        <w:rPr>
          <w:rFonts w:ascii="Arial" w:hAnsi="Arial" w:cs="Arial"/>
        </w:rPr>
        <w:t>and the movement of mass phases can all be determined in</w:t>
      </w:r>
      <w:r w:rsidR="008D2630" w:rsidRPr="006C5E93">
        <w:rPr>
          <w:rFonts w:ascii="Arial" w:hAnsi="Arial" w:cs="Arial"/>
        </w:rPr>
        <w:t xml:space="preserve"> kinetics models and adsorption isotherms</w:t>
      </w:r>
      <w:r w:rsidR="00C96AC0" w:rsidRPr="006C5E93">
        <w:rPr>
          <w:rFonts w:ascii="Arial" w:hAnsi="Arial" w:cs="Arial"/>
        </w:rPr>
        <w:t xml:space="preserve">. </w:t>
      </w:r>
      <w:r w:rsidR="00B00D40" w:rsidRPr="006C5E93">
        <w:rPr>
          <w:rFonts w:ascii="Arial" w:hAnsi="Arial" w:cs="Arial"/>
        </w:rPr>
        <w:t xml:space="preserve">This study examined tea </w:t>
      </w:r>
      <w:r w:rsidR="006C5E93">
        <w:rPr>
          <w:rFonts w:ascii="Arial" w:hAnsi="Arial" w:cs="Arial"/>
        </w:rPr>
        <w:t>waste</w:t>
      </w:r>
      <w:r w:rsidR="00B00D40" w:rsidRPr="006C5E93">
        <w:rPr>
          <w:rFonts w:ascii="Arial" w:hAnsi="Arial" w:cs="Arial"/>
        </w:rPr>
        <w:t xml:space="preserve"> treated with sulfuric acid as an inexpensive </w:t>
      </w:r>
      <w:r w:rsidR="00A30701">
        <w:rPr>
          <w:rFonts w:ascii="Arial" w:hAnsi="Arial" w:cs="Arial"/>
        </w:rPr>
        <w:t>alternati</w:t>
      </w:r>
      <w:r w:rsidR="0001604F">
        <w:rPr>
          <w:rFonts w:ascii="Arial" w:hAnsi="Arial" w:cs="Arial"/>
        </w:rPr>
        <w:t>ve</w:t>
      </w:r>
      <w:r w:rsidR="00B00D40" w:rsidRPr="006C5E93">
        <w:rPr>
          <w:rFonts w:ascii="Arial" w:hAnsi="Arial" w:cs="Arial"/>
        </w:rPr>
        <w:t xml:space="preserve"> adsorbent for the removal of </w:t>
      </w:r>
      <w:r w:rsidR="006C5E93">
        <w:rPr>
          <w:rFonts w:ascii="Arial" w:hAnsi="Arial" w:cs="Arial"/>
        </w:rPr>
        <w:t>C</w:t>
      </w:r>
      <w:r w:rsidR="00EE1970">
        <w:rPr>
          <w:rFonts w:ascii="Arial" w:hAnsi="Arial" w:cs="Arial"/>
        </w:rPr>
        <w:t>u</w:t>
      </w:r>
      <w:r w:rsidR="00B00D40" w:rsidRPr="006C5E93">
        <w:rPr>
          <w:rFonts w:ascii="Arial" w:hAnsi="Arial" w:cs="Arial"/>
        </w:rPr>
        <w:t xml:space="preserve"> (II) ions from aqueous solution. 1M </w:t>
      </w:r>
      <w:r w:rsidR="00B00D40" w:rsidRPr="002E0C33">
        <w:rPr>
          <w:rFonts w:ascii="Arial" w:hAnsi="Arial" w:cs="Arial"/>
        </w:rPr>
        <w:t>H</w:t>
      </w:r>
      <w:r w:rsidR="002E0C33">
        <w:rPr>
          <w:rFonts w:ascii="Arial" w:hAnsi="Arial" w:cs="Arial"/>
          <w:vertAlign w:val="subscript"/>
        </w:rPr>
        <w:t>2</w:t>
      </w:r>
      <w:r w:rsidR="00B00D40" w:rsidRPr="002E0C33">
        <w:rPr>
          <w:rFonts w:ascii="Arial" w:hAnsi="Arial" w:cs="Arial"/>
        </w:rPr>
        <w:t>SO</w:t>
      </w:r>
      <w:r w:rsidR="00EE454D">
        <w:rPr>
          <w:rFonts w:ascii="Arial" w:hAnsi="Arial" w:cs="Arial"/>
          <w:vertAlign w:val="subscript"/>
        </w:rPr>
        <w:t>4</w:t>
      </w:r>
      <w:r w:rsidR="00EE454D">
        <w:rPr>
          <w:rFonts w:ascii="Arial" w:hAnsi="Arial" w:cs="Arial"/>
        </w:rPr>
        <w:t xml:space="preserve"> </w:t>
      </w:r>
      <w:r w:rsidR="00B00D40" w:rsidRPr="006C5E93">
        <w:rPr>
          <w:rFonts w:ascii="Arial" w:hAnsi="Arial" w:cs="Arial"/>
        </w:rPr>
        <w:t>was added to the tea waste, and it was heated to 150°C for 24 hours.</w:t>
      </w:r>
      <w:r w:rsidR="002A3730">
        <w:rPr>
          <w:rFonts w:ascii="Arial" w:hAnsi="Arial" w:cs="Arial"/>
        </w:rPr>
        <w:t xml:space="preserve"> </w:t>
      </w:r>
      <w:r w:rsidR="00FE6F73">
        <w:rPr>
          <w:rFonts w:ascii="Arial" w:hAnsi="Arial" w:cs="Arial"/>
        </w:rPr>
        <w:t xml:space="preserve"> Tea waste </w:t>
      </w:r>
      <w:r w:rsidR="00F1008F">
        <w:rPr>
          <w:rFonts w:ascii="Arial" w:hAnsi="Arial" w:cs="Arial"/>
        </w:rPr>
        <w:t>and te</w:t>
      </w:r>
      <w:r w:rsidR="00F20EE2">
        <w:rPr>
          <w:rFonts w:ascii="Arial" w:hAnsi="Arial" w:cs="Arial"/>
        </w:rPr>
        <w:t xml:space="preserve">a factory wastewater </w:t>
      </w:r>
      <w:r w:rsidR="00FE6F73">
        <w:rPr>
          <w:rFonts w:ascii="Arial" w:hAnsi="Arial" w:cs="Arial"/>
        </w:rPr>
        <w:t xml:space="preserve">was taken from </w:t>
      </w:r>
      <w:proofErr w:type="spellStart"/>
      <w:r w:rsidR="008C623E">
        <w:rPr>
          <w:rFonts w:ascii="Arial" w:hAnsi="Arial" w:cs="Arial"/>
        </w:rPr>
        <w:t>Nyamache</w:t>
      </w:r>
      <w:proofErr w:type="spellEnd"/>
      <w:r w:rsidR="008C623E">
        <w:rPr>
          <w:rFonts w:ascii="Arial" w:hAnsi="Arial" w:cs="Arial"/>
        </w:rPr>
        <w:t xml:space="preserve"> tea </w:t>
      </w:r>
      <w:proofErr w:type="spellStart"/>
      <w:r w:rsidR="008C623E">
        <w:rPr>
          <w:rFonts w:ascii="Arial" w:hAnsi="Arial" w:cs="Arial"/>
        </w:rPr>
        <w:t>Factory</w:t>
      </w:r>
      <w:r w:rsidR="00EE1970">
        <w:rPr>
          <w:rFonts w:ascii="Arial" w:hAnsi="Arial" w:cs="Arial"/>
        </w:rPr>
        <w:t>.</w:t>
      </w:r>
      <w:r w:rsidR="00C96AC0" w:rsidRPr="006C5E93">
        <w:rPr>
          <w:rFonts w:ascii="Arial" w:hAnsi="Arial" w:cs="Arial"/>
        </w:rPr>
        <w:t>The</w:t>
      </w:r>
      <w:proofErr w:type="spellEnd"/>
      <w:r w:rsidR="00C96AC0" w:rsidRPr="006C5E93">
        <w:rPr>
          <w:rFonts w:ascii="Arial" w:hAnsi="Arial" w:cs="Arial"/>
        </w:rPr>
        <w:t xml:space="preserve"> adsorption kinetics and isotherms of heavy metals by both modified and unmodified biomass tea waste were compiled and thoroughly examined in this paper.  biomass quantity (0.1 to 1.0 g), pH levels (2.0 to 10.0), all had an impact on the biosorption procedure. </w:t>
      </w:r>
      <w:r w:rsidR="00EE5824" w:rsidRPr="006C5E93">
        <w:rPr>
          <w:rFonts w:ascii="Arial" w:eastAsia="Calibri" w:hAnsi="Arial" w:cs="Arial"/>
        </w:rPr>
        <w:t>The findings from the study show the optimum values for adsorbent do</w:t>
      </w:r>
      <w:r w:rsidR="00DF1F2F" w:rsidRPr="006C5E93">
        <w:rPr>
          <w:rFonts w:ascii="Arial" w:eastAsia="Calibri" w:hAnsi="Arial" w:cs="Arial"/>
        </w:rPr>
        <w:t xml:space="preserve">sage </w:t>
      </w:r>
      <w:r w:rsidR="00811E50" w:rsidRPr="006C5E93">
        <w:rPr>
          <w:rFonts w:ascii="Arial" w:eastAsia="Calibri" w:hAnsi="Arial" w:cs="Arial"/>
        </w:rPr>
        <w:t>as</w:t>
      </w:r>
      <w:r w:rsidR="00EE5824" w:rsidRPr="006C5E93">
        <w:rPr>
          <w:rFonts w:ascii="Arial" w:eastAsia="Calibri" w:hAnsi="Arial" w:cs="Arial"/>
        </w:rPr>
        <w:t xml:space="preserve"> 0.7 grams </w:t>
      </w:r>
      <w:r w:rsidR="00811E50" w:rsidRPr="006C5E93">
        <w:rPr>
          <w:rFonts w:ascii="Arial" w:eastAsia="Calibri" w:hAnsi="Arial" w:cs="Arial"/>
        </w:rPr>
        <w:t xml:space="preserve">and </w:t>
      </w:r>
      <w:r w:rsidR="00EE5824" w:rsidRPr="006C5E93">
        <w:rPr>
          <w:rFonts w:ascii="Arial" w:eastAsia="Calibri" w:hAnsi="Arial" w:cs="Arial"/>
        </w:rPr>
        <w:t>pH as 6</w:t>
      </w:r>
      <w:r w:rsidR="00CA368B" w:rsidRPr="006C5E93">
        <w:rPr>
          <w:rFonts w:ascii="Arial" w:hAnsi="Arial" w:cs="Arial"/>
        </w:rPr>
        <w:t xml:space="preserve">. The adsorption capacities of modified </w:t>
      </w:r>
      <w:r w:rsidR="000C62C2">
        <w:rPr>
          <w:rFonts w:ascii="Arial" w:hAnsi="Arial" w:cs="Arial"/>
        </w:rPr>
        <w:t>and unmodified tea waste</w:t>
      </w:r>
      <w:r w:rsidR="00CA368B" w:rsidRPr="006C5E93">
        <w:rPr>
          <w:rFonts w:ascii="Arial" w:hAnsi="Arial" w:cs="Arial"/>
        </w:rPr>
        <w:t xml:space="preserve"> were 14.144 and 12.706</w:t>
      </w:r>
      <w:r w:rsidR="00E13B8E" w:rsidRPr="006C5E93">
        <w:rPr>
          <w:rFonts w:ascii="Arial" w:hAnsi="Arial" w:cs="Arial"/>
        </w:rPr>
        <w:t xml:space="preserve"> </w:t>
      </w:r>
      <w:r w:rsidR="00CA368B" w:rsidRPr="006C5E93">
        <w:rPr>
          <w:rFonts w:ascii="Arial" w:hAnsi="Arial" w:cs="Arial"/>
        </w:rPr>
        <w:t>respectively,</w:t>
      </w:r>
      <w:r w:rsidR="009553C9">
        <w:rPr>
          <w:rFonts w:ascii="Arial" w:hAnsi="Arial" w:cs="Arial"/>
        </w:rPr>
        <w:t xml:space="preserve"> the</w:t>
      </w:r>
      <w:r w:rsidR="00592371">
        <w:rPr>
          <w:rFonts w:ascii="Arial" w:hAnsi="Arial" w:cs="Arial"/>
        </w:rPr>
        <w:t xml:space="preserve"> ad</w:t>
      </w:r>
      <w:r w:rsidR="00B416E0">
        <w:rPr>
          <w:rFonts w:ascii="Arial" w:hAnsi="Arial" w:cs="Arial"/>
        </w:rPr>
        <w:t>s</w:t>
      </w:r>
      <w:r w:rsidR="00592371">
        <w:rPr>
          <w:rFonts w:ascii="Arial" w:hAnsi="Arial" w:cs="Arial"/>
        </w:rPr>
        <w:t>orptio</w:t>
      </w:r>
      <w:r w:rsidR="00B416E0">
        <w:rPr>
          <w:rFonts w:ascii="Arial" w:hAnsi="Arial" w:cs="Arial"/>
        </w:rPr>
        <w:t xml:space="preserve">n capacity for </w:t>
      </w:r>
      <w:r w:rsidR="00382E90">
        <w:rPr>
          <w:rFonts w:ascii="Arial" w:hAnsi="Arial" w:cs="Arial"/>
        </w:rPr>
        <w:t>modified tea waste</w:t>
      </w:r>
      <w:r w:rsidR="00CA368B" w:rsidRPr="006C5E93">
        <w:rPr>
          <w:rFonts w:ascii="Arial" w:hAnsi="Arial" w:cs="Arial"/>
        </w:rPr>
        <w:t xml:space="preserve"> were comparatively greater than </w:t>
      </w:r>
      <w:r w:rsidR="00CA368B" w:rsidRPr="00CF63B9">
        <w:rPr>
          <w:rFonts w:ascii="Arial" w:hAnsi="Arial" w:cs="Arial"/>
        </w:rPr>
        <w:t xml:space="preserve">those of unmodified tea waste. For both modified and unmodified tea </w:t>
      </w:r>
      <w:r w:rsidR="009553C9" w:rsidRPr="00CF63B9">
        <w:rPr>
          <w:rFonts w:ascii="Arial" w:hAnsi="Arial" w:cs="Arial"/>
        </w:rPr>
        <w:t>waste</w:t>
      </w:r>
      <w:r w:rsidR="00CA368B" w:rsidRPr="00CF63B9">
        <w:rPr>
          <w:rFonts w:ascii="Arial" w:hAnsi="Arial" w:cs="Arial"/>
        </w:rPr>
        <w:t xml:space="preserve">, the adsorption data fit the Langmuir isotherm model better than the </w:t>
      </w:r>
      <w:proofErr w:type="spellStart"/>
      <w:r w:rsidR="00CA368B" w:rsidRPr="00CF63B9">
        <w:rPr>
          <w:rFonts w:ascii="Arial" w:hAnsi="Arial" w:cs="Arial"/>
        </w:rPr>
        <w:t>Freundrich</w:t>
      </w:r>
      <w:proofErr w:type="spellEnd"/>
      <w:r w:rsidR="00CA368B" w:rsidRPr="00CF63B9">
        <w:rPr>
          <w:rFonts w:ascii="Arial" w:hAnsi="Arial" w:cs="Arial"/>
        </w:rPr>
        <w:t xml:space="preserve"> model, with correlation coefficients of 0.9477 and 0.9402, even though the adsorption kinetics matched pseudo-second-order kinetics (R=0.9999).</w:t>
      </w:r>
      <w:r w:rsidR="00CF63B9" w:rsidRPr="00CF63B9">
        <w:rPr>
          <w:rFonts w:ascii="Arial" w:hAnsi="Arial" w:cs="Arial"/>
        </w:rPr>
        <w:t xml:space="preserve"> The findings show that copper (</w:t>
      </w:r>
      <w:proofErr w:type="spellStart"/>
      <w:r w:rsidR="00CF63B9" w:rsidRPr="00CF63B9">
        <w:rPr>
          <w:rFonts w:ascii="Arial" w:hAnsi="Arial" w:cs="Arial"/>
        </w:rPr>
        <w:t>ll</w:t>
      </w:r>
      <w:proofErr w:type="spellEnd"/>
      <w:r w:rsidR="00CF63B9" w:rsidRPr="00CF63B9">
        <w:rPr>
          <w:rFonts w:ascii="Arial" w:hAnsi="Arial" w:cs="Arial"/>
        </w:rPr>
        <w:t xml:space="preserve">) ions can be removed from household wastewater by using modified tea </w:t>
      </w:r>
      <w:r w:rsidR="00715A53">
        <w:rPr>
          <w:rFonts w:ascii="Arial" w:hAnsi="Arial" w:cs="Arial"/>
        </w:rPr>
        <w:t>waste</w:t>
      </w:r>
      <w:r w:rsidR="00CF63B9" w:rsidRPr="00CF63B9">
        <w:rPr>
          <w:rFonts w:ascii="Arial" w:hAnsi="Arial" w:cs="Arial"/>
        </w:rPr>
        <w:t>.</w:t>
      </w:r>
    </w:p>
    <w:p w14:paraId="347C59ED" w14:textId="694D317C" w:rsidR="00C96AC0" w:rsidRPr="00CF63B9" w:rsidRDefault="00CA368B" w:rsidP="00927D0B">
      <w:pPr>
        <w:spacing w:line="360" w:lineRule="auto"/>
        <w:jc w:val="both"/>
        <w:rPr>
          <w:rFonts w:ascii="Arial" w:hAnsi="Arial" w:cs="Arial"/>
        </w:rPr>
      </w:pPr>
      <w:r w:rsidRPr="00CF63B9">
        <w:rPr>
          <w:rFonts w:ascii="Arial" w:hAnsi="Arial" w:cs="Arial"/>
        </w:rPr>
        <w:t xml:space="preserve"> </w:t>
      </w:r>
    </w:p>
    <w:p w14:paraId="2192B184" w14:textId="2E58EB31" w:rsidR="00C96AC0" w:rsidRPr="00A52864" w:rsidRDefault="00C96AC0" w:rsidP="00C96AC0">
      <w:pPr>
        <w:spacing w:line="360" w:lineRule="auto"/>
        <w:jc w:val="both"/>
        <w:rPr>
          <w:rFonts w:ascii="Arial" w:hAnsi="Arial" w:cs="Arial"/>
          <w:i/>
          <w:iCs/>
        </w:rPr>
      </w:pPr>
      <w:r w:rsidRPr="00A52864">
        <w:rPr>
          <w:rFonts w:ascii="Arial" w:hAnsi="Arial" w:cs="Arial"/>
          <w:i/>
          <w:iCs/>
        </w:rPr>
        <w:t>Keywords. Heavy metals, Adsorption kinetics, Adsorption isotherm, Wastewater.</w:t>
      </w:r>
    </w:p>
    <w:p w14:paraId="3A019551" w14:textId="5D1B1C8D" w:rsidR="006125DD" w:rsidRPr="00452DD9" w:rsidRDefault="006125DD" w:rsidP="006125DD">
      <w:pPr>
        <w:spacing w:line="360" w:lineRule="auto"/>
        <w:jc w:val="both"/>
        <w:rPr>
          <w:rFonts w:ascii="Times New Roman" w:hAnsi="Times New Roman"/>
        </w:rPr>
      </w:pPr>
      <w:bookmarkStart w:id="0" w:name="_Hlk185677366"/>
    </w:p>
    <w:p w14:paraId="69CA1FFC" w14:textId="74BACBE3" w:rsidR="006125DD" w:rsidRPr="00551657" w:rsidRDefault="00A52864" w:rsidP="006125DD">
      <w:pPr>
        <w:spacing w:line="360" w:lineRule="auto"/>
        <w:ind w:left="60"/>
        <w:jc w:val="both"/>
        <w:rPr>
          <w:rFonts w:ascii="Arial" w:hAnsi="Arial" w:cs="Arial"/>
          <w:b/>
          <w:bCs/>
        </w:rPr>
      </w:pPr>
      <w:r w:rsidRPr="00980B4C">
        <w:rPr>
          <w:rFonts w:ascii="Arial" w:hAnsi="Arial" w:cs="Arial"/>
          <w:b/>
          <w:bCs/>
          <w:sz w:val="22"/>
          <w:szCs w:val="22"/>
        </w:rPr>
        <w:t>1</w:t>
      </w:r>
      <w:r w:rsidR="00551657" w:rsidRPr="00980B4C">
        <w:rPr>
          <w:rFonts w:ascii="Arial" w:hAnsi="Arial" w:cs="Arial"/>
          <w:b/>
          <w:bCs/>
          <w:sz w:val="22"/>
          <w:szCs w:val="22"/>
        </w:rPr>
        <w:t>.</w:t>
      </w:r>
      <w:r w:rsidRPr="00980B4C">
        <w:rPr>
          <w:rFonts w:ascii="Arial" w:hAnsi="Arial" w:cs="Arial"/>
          <w:b/>
          <w:bCs/>
          <w:sz w:val="22"/>
          <w:szCs w:val="22"/>
        </w:rPr>
        <w:t xml:space="preserve"> INTRODUCTION</w:t>
      </w:r>
    </w:p>
    <w:p w14:paraId="6F3C2582" w14:textId="3657EE35" w:rsidR="00E91FFC" w:rsidRPr="00100D85" w:rsidRDefault="00A34BCC" w:rsidP="0028531A">
      <w:pPr>
        <w:spacing w:line="360" w:lineRule="auto"/>
        <w:jc w:val="both"/>
        <w:rPr>
          <w:rFonts w:ascii="Arial" w:hAnsi="Arial" w:cs="Arial"/>
        </w:rPr>
      </w:pPr>
      <w:bookmarkStart w:id="1" w:name="_Toc178337441"/>
      <w:bookmarkStart w:id="2" w:name="_Hlk185676947"/>
      <w:bookmarkStart w:id="3" w:name="_Hlk191130266"/>
      <w:r w:rsidRPr="00100D85">
        <w:rPr>
          <w:rFonts w:ascii="Arial" w:hAnsi="Arial" w:cs="Arial"/>
        </w:rPr>
        <w:t>Around 1.2 billion people globally are thought to consume tainted water.</w:t>
      </w:r>
      <w:r w:rsidR="00C96AC0" w:rsidRPr="00100D85">
        <w:rPr>
          <w:rFonts w:ascii="Arial" w:hAnsi="Arial" w:cs="Arial"/>
        </w:rPr>
        <w:t xml:space="preserve"> which contributes to the 5–50 million deaths from water-borne illnesses (</w:t>
      </w:r>
      <w:proofErr w:type="spellStart"/>
      <w:r w:rsidR="00C96AC0" w:rsidRPr="00100D85">
        <w:rPr>
          <w:rFonts w:ascii="Arial" w:hAnsi="Arial" w:cs="Arial"/>
        </w:rPr>
        <w:t>Nthiga</w:t>
      </w:r>
      <w:proofErr w:type="spellEnd"/>
      <w:r w:rsidR="00C96AC0" w:rsidRPr="00100D85">
        <w:rPr>
          <w:rFonts w:ascii="Arial" w:hAnsi="Arial" w:cs="Arial"/>
        </w:rPr>
        <w:t xml:space="preserve"> et al., 2016).   </w:t>
      </w:r>
      <w:r w:rsidR="00A600BE" w:rsidRPr="00100D85">
        <w:rPr>
          <w:rFonts w:ascii="Arial" w:hAnsi="Arial" w:cs="Arial"/>
        </w:rPr>
        <w:t>A</w:t>
      </w:r>
      <w:r w:rsidR="00C96AC0" w:rsidRPr="00100D85">
        <w:rPr>
          <w:rFonts w:ascii="Arial" w:hAnsi="Arial" w:cs="Arial"/>
        </w:rPr>
        <w:t>round 17</w:t>
      </w:r>
      <w:r w:rsidR="00AD5AB1" w:rsidRPr="00100D85">
        <w:rPr>
          <w:rFonts w:ascii="Arial" w:hAnsi="Arial" w:cs="Arial"/>
        </w:rPr>
        <w:t xml:space="preserve"> million individuals </w:t>
      </w:r>
      <w:r w:rsidR="00C96AC0" w:rsidRPr="00100D85">
        <w:rPr>
          <w:rFonts w:ascii="Arial" w:hAnsi="Arial" w:cs="Arial"/>
        </w:rPr>
        <w:t>(43%) in Kenya lack access to potable water</w:t>
      </w:r>
      <w:r w:rsidR="00A600BE" w:rsidRPr="00100D85">
        <w:rPr>
          <w:rFonts w:ascii="Arial" w:hAnsi="Arial" w:cs="Arial"/>
        </w:rPr>
        <w:t xml:space="preserve"> (</w:t>
      </w:r>
      <w:proofErr w:type="spellStart"/>
      <w:r w:rsidR="00A600BE" w:rsidRPr="00100D85">
        <w:rPr>
          <w:rFonts w:ascii="Arial" w:hAnsi="Arial" w:cs="Arial"/>
        </w:rPr>
        <w:t>Wanja</w:t>
      </w:r>
      <w:proofErr w:type="spellEnd"/>
      <w:r w:rsidR="00A600BE" w:rsidRPr="00100D85">
        <w:rPr>
          <w:rFonts w:ascii="Arial" w:hAnsi="Arial" w:cs="Arial"/>
        </w:rPr>
        <w:t xml:space="preserve"> et al., 2016)</w:t>
      </w:r>
      <w:r w:rsidR="00C96AC0" w:rsidRPr="00100D85">
        <w:rPr>
          <w:rFonts w:ascii="Arial" w:hAnsi="Arial" w:cs="Arial"/>
        </w:rPr>
        <w:t>. Recurrent drought, inadequate water supply management, and contaminated accessible water as a result of rapid population increase have all contributed to Kenya's severe water deficit. Compared to metropolitan areas, where 88% of people have access to safe water, only 42% of people in rural areas have this luxury (</w:t>
      </w:r>
      <w:proofErr w:type="spellStart"/>
      <w:r w:rsidR="00C96AC0" w:rsidRPr="00100D85">
        <w:rPr>
          <w:rFonts w:ascii="Arial" w:hAnsi="Arial" w:cs="Arial"/>
        </w:rPr>
        <w:t>Mulei</w:t>
      </w:r>
      <w:proofErr w:type="spellEnd"/>
      <w:r w:rsidR="00C96AC0" w:rsidRPr="00100D85">
        <w:rPr>
          <w:rFonts w:ascii="Arial" w:hAnsi="Arial" w:cs="Arial"/>
        </w:rPr>
        <w:t>, 2012).</w:t>
      </w:r>
      <w:r w:rsidR="00E91FFC" w:rsidRPr="00100D85">
        <w:rPr>
          <w:rFonts w:ascii="Arial" w:hAnsi="Arial" w:cs="Arial"/>
        </w:rPr>
        <w:t xml:space="preserve"> </w:t>
      </w:r>
    </w:p>
    <w:p w14:paraId="6B2A962F" w14:textId="77777777" w:rsidR="0028531A" w:rsidRDefault="0028531A" w:rsidP="0028531A">
      <w:pPr>
        <w:spacing w:line="360" w:lineRule="auto"/>
        <w:jc w:val="both"/>
        <w:rPr>
          <w:rFonts w:ascii="Arial" w:hAnsi="Arial" w:cs="Arial"/>
        </w:rPr>
      </w:pPr>
    </w:p>
    <w:p w14:paraId="63CF770C" w14:textId="0095C228" w:rsidR="00C872BA" w:rsidRPr="00C872BA" w:rsidRDefault="00A7372D" w:rsidP="0028531A">
      <w:pPr>
        <w:spacing w:line="360" w:lineRule="auto"/>
        <w:jc w:val="both"/>
        <w:rPr>
          <w:rFonts w:ascii="Arial" w:hAnsi="Arial" w:cs="Arial"/>
        </w:rPr>
      </w:pPr>
      <w:r w:rsidRPr="00A52864">
        <w:rPr>
          <w:rFonts w:ascii="Arial" w:hAnsi="Arial" w:cs="Arial"/>
        </w:rPr>
        <w:t xml:space="preserve">According to </w:t>
      </w:r>
      <w:proofErr w:type="spellStart"/>
      <w:r w:rsidRPr="00A52864">
        <w:rPr>
          <w:rFonts w:ascii="Arial" w:hAnsi="Arial" w:cs="Arial"/>
        </w:rPr>
        <w:t>Alqadami</w:t>
      </w:r>
      <w:proofErr w:type="spellEnd"/>
      <w:r w:rsidRPr="00A52864">
        <w:rPr>
          <w:rFonts w:ascii="Arial" w:hAnsi="Arial" w:cs="Arial"/>
        </w:rPr>
        <w:t xml:space="preserve"> et al. (2017), the majority of heavy metals are very poisonous, detrimental to all varieties of life, and not recoverable by biological mechanisms. They also tend to build up in creatures that live through the food chain (Xiao et al., 2017)</w:t>
      </w:r>
      <w:r w:rsidR="006B7BB9">
        <w:rPr>
          <w:rFonts w:ascii="Arial" w:hAnsi="Arial" w:cs="Arial"/>
        </w:rPr>
        <w:t>.</w:t>
      </w:r>
      <w:r w:rsidR="004B254F">
        <w:rPr>
          <w:rFonts w:ascii="Arial" w:hAnsi="Arial" w:cs="Arial"/>
        </w:rPr>
        <w:t xml:space="preserve"> </w:t>
      </w:r>
      <w:r w:rsidR="005E19AF">
        <w:rPr>
          <w:rFonts w:ascii="Arial" w:hAnsi="Arial" w:cs="Arial"/>
        </w:rPr>
        <w:t>T</w:t>
      </w:r>
      <w:r w:rsidRPr="00A52864">
        <w:rPr>
          <w:rFonts w:ascii="Arial" w:hAnsi="Arial" w:cs="Arial"/>
        </w:rPr>
        <w:t>hese metals have the potential to cause cancer as well as damage to the brain, bones, and neurological system (Rao and Khatoon, 2017</w:t>
      </w:r>
      <w:r w:rsidR="00582350">
        <w:rPr>
          <w:rFonts w:ascii="Arial" w:hAnsi="Arial" w:cs="Arial"/>
        </w:rPr>
        <w:t>).</w:t>
      </w:r>
      <w:r w:rsidR="00C872BA" w:rsidRPr="00C872BA">
        <w:rPr>
          <w:rFonts w:ascii="Times New Roman" w:hAnsi="Times New Roman"/>
          <w:sz w:val="24"/>
          <w:szCs w:val="24"/>
        </w:rPr>
        <w:t xml:space="preserve"> </w:t>
      </w:r>
      <w:r w:rsidR="00C872BA" w:rsidRPr="00C872BA">
        <w:rPr>
          <w:rFonts w:ascii="Arial" w:hAnsi="Arial" w:cs="Arial"/>
        </w:rPr>
        <w:t xml:space="preserve">In an adequate quantity, copper is a necessary trace element for a healthy body (Joseph et al., 2013). Numerous symptoms, including development retardation, skin conditions, gastrointestinal issues, gradual liver </w:t>
      </w:r>
      <w:r w:rsidR="00C872BA" w:rsidRPr="00C872BA">
        <w:rPr>
          <w:rFonts w:ascii="Arial" w:hAnsi="Arial" w:cs="Arial"/>
        </w:rPr>
        <w:lastRenderedPageBreak/>
        <w:t xml:space="preserve">malfunction, pancreatic damage, and the onset of Wilson disease, are caused by its high absorption, which may be detrimental to human health </w:t>
      </w:r>
      <w:r w:rsidR="00FB612A">
        <w:rPr>
          <w:rFonts w:ascii="Arial" w:hAnsi="Arial" w:cs="Arial"/>
        </w:rPr>
        <w:t>(</w:t>
      </w:r>
      <w:proofErr w:type="spellStart"/>
      <w:r w:rsidR="00827ABA">
        <w:rPr>
          <w:rFonts w:ascii="Arial" w:hAnsi="Arial" w:cs="Arial"/>
        </w:rPr>
        <w:t>Nthiga</w:t>
      </w:r>
      <w:proofErr w:type="spellEnd"/>
      <w:r w:rsidR="00827ABA">
        <w:rPr>
          <w:rFonts w:ascii="Arial" w:hAnsi="Arial" w:cs="Arial"/>
        </w:rPr>
        <w:t xml:space="preserve"> et al., </w:t>
      </w:r>
      <w:r w:rsidR="00FB612A">
        <w:rPr>
          <w:rFonts w:ascii="Arial" w:hAnsi="Arial" w:cs="Arial"/>
        </w:rPr>
        <w:t>2021)</w:t>
      </w:r>
      <w:r w:rsidR="00314CE6">
        <w:rPr>
          <w:rFonts w:ascii="Arial" w:hAnsi="Arial" w:cs="Arial"/>
        </w:rPr>
        <w:t>.</w:t>
      </w:r>
      <w:r w:rsidR="00C872BA" w:rsidRPr="00C872BA">
        <w:rPr>
          <w:rFonts w:ascii="Arial" w:hAnsi="Arial" w:cs="Arial"/>
        </w:rPr>
        <w:t xml:space="preserve"> </w:t>
      </w:r>
      <w:r w:rsidR="00F826A5">
        <w:rPr>
          <w:rFonts w:ascii="Arial" w:hAnsi="Arial" w:cs="Arial"/>
        </w:rPr>
        <w:t>A</w:t>
      </w:r>
      <w:r w:rsidR="00C872BA" w:rsidRPr="00C872BA">
        <w:rPr>
          <w:rFonts w:ascii="Arial" w:hAnsi="Arial" w:cs="Arial"/>
        </w:rPr>
        <w:t>norexia and weakness can also result from high copper concentration</w:t>
      </w:r>
      <w:r w:rsidR="00FB612A" w:rsidRPr="00FB612A">
        <w:rPr>
          <w:rFonts w:ascii="Arial" w:hAnsi="Arial" w:cs="Arial"/>
        </w:rPr>
        <w:t xml:space="preserve"> </w:t>
      </w:r>
      <w:r w:rsidR="00287535">
        <w:rPr>
          <w:rFonts w:ascii="Arial" w:hAnsi="Arial" w:cs="Arial"/>
        </w:rPr>
        <w:t>(</w:t>
      </w:r>
      <w:r w:rsidR="00FB612A" w:rsidRPr="00C872BA">
        <w:rPr>
          <w:rFonts w:ascii="Arial" w:hAnsi="Arial" w:cs="Arial"/>
        </w:rPr>
        <w:t>Kumar et al</w:t>
      </w:r>
      <w:r w:rsidR="00287535">
        <w:rPr>
          <w:rFonts w:ascii="Arial" w:hAnsi="Arial" w:cs="Arial"/>
        </w:rPr>
        <w:t xml:space="preserve">., </w:t>
      </w:r>
      <w:r w:rsidR="00FB612A" w:rsidRPr="00C872BA">
        <w:rPr>
          <w:rFonts w:ascii="Arial" w:hAnsi="Arial" w:cs="Arial"/>
        </w:rPr>
        <w:t xml:space="preserve">2014), </w:t>
      </w:r>
      <w:r w:rsidR="00C872BA" w:rsidRPr="00C872BA">
        <w:rPr>
          <w:rFonts w:ascii="Arial" w:hAnsi="Arial" w:cs="Arial"/>
        </w:rPr>
        <w:t xml:space="preserve">According to </w:t>
      </w:r>
      <w:proofErr w:type="spellStart"/>
      <w:r w:rsidR="00C872BA" w:rsidRPr="00C872BA">
        <w:rPr>
          <w:rFonts w:ascii="Arial" w:hAnsi="Arial" w:cs="Arial"/>
        </w:rPr>
        <w:t>Koel</w:t>
      </w:r>
      <w:proofErr w:type="spellEnd"/>
      <w:r w:rsidR="00C872BA" w:rsidRPr="00C872BA">
        <w:rPr>
          <w:rFonts w:ascii="Arial" w:hAnsi="Arial" w:cs="Arial"/>
        </w:rPr>
        <w:t xml:space="preserve"> et al. (2012), itching, </w:t>
      </w:r>
      <w:proofErr w:type="spellStart"/>
      <w:r w:rsidR="00C872BA" w:rsidRPr="00C872BA">
        <w:rPr>
          <w:rFonts w:ascii="Arial" w:hAnsi="Arial" w:cs="Arial"/>
        </w:rPr>
        <w:t>derrnatization</w:t>
      </w:r>
      <w:proofErr w:type="spellEnd"/>
      <w:r w:rsidR="00C872BA" w:rsidRPr="00C872BA">
        <w:rPr>
          <w:rFonts w:ascii="Arial" w:hAnsi="Arial" w:cs="Arial"/>
        </w:rPr>
        <w:t xml:space="preserve">, hand keratinization, and lung cancer can all result from extended exposure to copper spray. The World Health Organization (WHO) set a maximum permissible copper concentration in drinking water of 2.0 mg/L in 2006. </w:t>
      </w:r>
    </w:p>
    <w:p w14:paraId="179FC0EB" w14:textId="2916FDAC" w:rsidR="00582350" w:rsidRPr="00C872BA" w:rsidRDefault="00582350" w:rsidP="0028531A">
      <w:pPr>
        <w:spacing w:line="360" w:lineRule="auto"/>
        <w:jc w:val="both"/>
        <w:rPr>
          <w:rFonts w:ascii="Arial" w:hAnsi="Arial" w:cs="Arial"/>
        </w:rPr>
      </w:pPr>
      <w:r w:rsidRPr="00C872BA">
        <w:rPr>
          <w:rFonts w:ascii="Arial" w:hAnsi="Arial" w:cs="Arial"/>
        </w:rPr>
        <w:t xml:space="preserve"> </w:t>
      </w:r>
    </w:p>
    <w:p w14:paraId="59562C46" w14:textId="77777777" w:rsidR="00582350" w:rsidRPr="00C872BA" w:rsidRDefault="00582350" w:rsidP="0028531A">
      <w:pPr>
        <w:spacing w:line="360" w:lineRule="auto"/>
        <w:jc w:val="both"/>
        <w:rPr>
          <w:rFonts w:ascii="Arial" w:hAnsi="Arial" w:cs="Arial"/>
        </w:rPr>
      </w:pPr>
    </w:p>
    <w:p w14:paraId="5294812A" w14:textId="7992F322" w:rsidR="00C96AC0" w:rsidRPr="00C872BA" w:rsidRDefault="00847838" w:rsidP="0028531A">
      <w:pPr>
        <w:spacing w:line="360" w:lineRule="auto"/>
        <w:jc w:val="both"/>
        <w:rPr>
          <w:rFonts w:ascii="Arial" w:hAnsi="Arial" w:cs="Arial"/>
        </w:rPr>
      </w:pPr>
      <w:r w:rsidRPr="00C872BA">
        <w:rPr>
          <w:rFonts w:ascii="Arial" w:hAnsi="Arial" w:cs="Arial"/>
        </w:rPr>
        <w:t xml:space="preserve"> </w:t>
      </w:r>
      <w:r w:rsidR="00821810" w:rsidRPr="00C872BA">
        <w:rPr>
          <w:rFonts w:ascii="Arial" w:hAnsi="Arial" w:cs="Arial"/>
        </w:rPr>
        <w:t>One heavy metal that is used extensively in the plumbing, roofing, air conditioning tube, and electrical wiring industries is copper. Copper is ideal for various applications and is indispensable in industry due to its unique qualities, which include high electrical and thermal conductivity, ease of fabrication and installation, superior corrosion resistance, appealing appearance, and high recyclability. Aqueous wastes from a variety of industries, including the fertilizer industry, pulp and wood pulp manufacturing, metal cleaning and plating baths, and paper board mills, contain Cu (II) pollution. As a result, these industries' effluent must be treated before being released into the water stream (</w:t>
      </w:r>
      <w:proofErr w:type="spellStart"/>
      <w:r w:rsidR="00267637">
        <w:rPr>
          <w:rFonts w:ascii="Arial" w:hAnsi="Arial" w:cs="Arial"/>
        </w:rPr>
        <w:t>Nya</w:t>
      </w:r>
      <w:r w:rsidR="00501703">
        <w:rPr>
          <w:rFonts w:ascii="Arial" w:hAnsi="Arial" w:cs="Arial"/>
        </w:rPr>
        <w:t>boke</w:t>
      </w:r>
      <w:proofErr w:type="spellEnd"/>
      <w:r w:rsidR="00501703">
        <w:rPr>
          <w:rFonts w:ascii="Arial" w:hAnsi="Arial" w:cs="Arial"/>
        </w:rPr>
        <w:t xml:space="preserve"> et al</w:t>
      </w:r>
      <w:r w:rsidR="006030F8">
        <w:rPr>
          <w:rFonts w:ascii="Arial" w:hAnsi="Arial" w:cs="Arial"/>
        </w:rPr>
        <w:t>.,</w:t>
      </w:r>
      <w:r w:rsidR="00501703">
        <w:rPr>
          <w:rFonts w:ascii="Arial" w:hAnsi="Arial" w:cs="Arial"/>
        </w:rPr>
        <w:t xml:space="preserve"> 2017</w:t>
      </w:r>
      <w:r w:rsidR="00821810" w:rsidRPr="00C872BA">
        <w:rPr>
          <w:rFonts w:ascii="Arial" w:hAnsi="Arial" w:cs="Arial"/>
        </w:rPr>
        <w:t>).</w:t>
      </w:r>
      <w:r w:rsidR="00BD1ECB" w:rsidRPr="00C872BA">
        <w:rPr>
          <w:rFonts w:ascii="Arial" w:hAnsi="Arial" w:cs="Arial"/>
        </w:rPr>
        <w:t xml:space="preserve"> </w:t>
      </w:r>
    </w:p>
    <w:p w14:paraId="4045B272" w14:textId="77777777" w:rsidR="00582350" w:rsidRPr="00C872BA" w:rsidRDefault="00582350" w:rsidP="0028531A">
      <w:pPr>
        <w:spacing w:line="360" w:lineRule="auto"/>
        <w:jc w:val="both"/>
        <w:rPr>
          <w:rFonts w:ascii="Arial" w:hAnsi="Arial" w:cs="Arial"/>
        </w:rPr>
      </w:pPr>
    </w:p>
    <w:p w14:paraId="514D53D9" w14:textId="636B1F4E" w:rsidR="00AF6013" w:rsidRPr="00C872BA" w:rsidRDefault="00C96AC0" w:rsidP="0028531A">
      <w:pPr>
        <w:spacing w:line="360" w:lineRule="auto"/>
        <w:jc w:val="both"/>
        <w:rPr>
          <w:rFonts w:ascii="Arial" w:hAnsi="Arial" w:cs="Arial"/>
        </w:rPr>
      </w:pPr>
      <w:r w:rsidRPr="00C872BA">
        <w:rPr>
          <w:rStyle w:val="BodyTextChar"/>
          <w:rFonts w:ascii="Arial" w:eastAsia="Courier New" w:hAnsi="Arial" w:cs="Arial"/>
        </w:rPr>
        <w:t>Numerous studies on the remediation process have been conducted and continue to be undertaken in fields like filtration, membrane processes, sedimentation, precipitation, coagulation, flocculation, flotation, electrochemical approaches, biological methods, reactions of chemicals, exchange of ions, and absorption (</w:t>
      </w:r>
      <w:proofErr w:type="spellStart"/>
      <w:r w:rsidRPr="00C872BA">
        <w:rPr>
          <w:rStyle w:val="BodyTextChar"/>
          <w:rFonts w:ascii="Arial" w:eastAsia="Courier New" w:hAnsi="Arial" w:cs="Arial"/>
        </w:rPr>
        <w:t>Archibong</w:t>
      </w:r>
      <w:proofErr w:type="spellEnd"/>
      <w:r w:rsidRPr="00C872BA">
        <w:rPr>
          <w:rStyle w:val="BodyTextChar"/>
          <w:rFonts w:ascii="Arial" w:eastAsia="Courier New" w:hAnsi="Arial" w:cs="Arial"/>
        </w:rPr>
        <w:t xml:space="preserve"> et al., 2024). However, adsorption is the technique that many researchers have described as being very selective, effective, simple to use, and economical (</w:t>
      </w:r>
      <w:proofErr w:type="spellStart"/>
      <w:proofErr w:type="gramStart"/>
      <w:r w:rsidRPr="00C872BA">
        <w:rPr>
          <w:rStyle w:val="BodyTextChar"/>
          <w:rFonts w:ascii="Arial" w:eastAsia="Courier New" w:hAnsi="Arial" w:cs="Arial"/>
        </w:rPr>
        <w:t>Ndung</w:t>
      </w:r>
      <w:r w:rsidRPr="00C872BA">
        <w:rPr>
          <w:rStyle w:val="BodyTextChar"/>
          <w:rFonts w:ascii="Arial" w:eastAsia="Courier New" w:hAnsi="Arial" w:cs="Arial"/>
          <w:vertAlign w:val="superscript"/>
        </w:rPr>
        <w:t>,</w:t>
      </w:r>
      <w:r w:rsidRPr="00C872BA">
        <w:rPr>
          <w:rStyle w:val="BodyTextChar"/>
          <w:rFonts w:ascii="Arial" w:eastAsia="Courier New" w:hAnsi="Arial" w:cs="Arial"/>
        </w:rPr>
        <w:t>et</w:t>
      </w:r>
      <w:proofErr w:type="spellEnd"/>
      <w:r w:rsidRPr="00C872BA">
        <w:rPr>
          <w:rStyle w:val="BodyTextChar"/>
          <w:rFonts w:ascii="Arial" w:eastAsia="Courier New" w:hAnsi="Arial" w:cs="Arial"/>
        </w:rPr>
        <w:t xml:space="preserve"> al</w:t>
      </w:r>
      <w:r w:rsidR="007824E5">
        <w:rPr>
          <w:rStyle w:val="BodyTextChar"/>
          <w:rFonts w:ascii="Arial" w:eastAsia="Courier New" w:hAnsi="Arial" w:cs="Arial"/>
        </w:rPr>
        <w:t>.</w:t>
      </w:r>
      <w:proofErr w:type="gramEnd"/>
      <w:r w:rsidR="007824E5">
        <w:rPr>
          <w:rStyle w:val="BodyTextChar"/>
          <w:rFonts w:ascii="Arial" w:eastAsia="Courier New" w:hAnsi="Arial" w:cs="Arial"/>
        </w:rPr>
        <w:t>,</w:t>
      </w:r>
      <w:r w:rsidRPr="00C872BA">
        <w:rPr>
          <w:rStyle w:val="BodyTextChar"/>
          <w:rFonts w:ascii="Arial" w:eastAsia="Courier New" w:hAnsi="Arial" w:cs="Arial"/>
        </w:rPr>
        <w:t xml:space="preserve"> 2020). </w:t>
      </w:r>
      <w:r w:rsidR="00971369" w:rsidRPr="00C872BA">
        <w:rPr>
          <w:rFonts w:ascii="Arial" w:hAnsi="Arial" w:cs="Arial"/>
        </w:rPr>
        <w:t xml:space="preserve">The surface shape, polarity, pore size distribution, adsorbent surface area, and functional groups attached to the surface </w:t>
      </w:r>
      <w:r w:rsidRPr="00C872BA">
        <w:rPr>
          <w:rStyle w:val="BodyTextChar"/>
          <w:rFonts w:ascii="Arial" w:eastAsia="Courier New" w:hAnsi="Arial" w:cs="Arial"/>
        </w:rPr>
        <w:t>are all factors that influence adsorption, an alternate method for removing heavy metals at low concentrations</w:t>
      </w:r>
      <w:bookmarkStart w:id="4" w:name="_Toc172378353"/>
      <w:bookmarkStart w:id="5" w:name="_Toc178337387"/>
      <w:r w:rsidR="000E2B5C">
        <w:rPr>
          <w:rStyle w:val="BodyTextChar"/>
          <w:rFonts w:ascii="Arial" w:eastAsia="Courier New" w:hAnsi="Arial" w:cs="Arial"/>
        </w:rPr>
        <w:t xml:space="preserve">. </w:t>
      </w:r>
      <w:r w:rsidRPr="00C872BA">
        <w:rPr>
          <w:rStyle w:val="BodyTextChar"/>
          <w:rFonts w:ascii="Arial" w:eastAsia="Courier New" w:hAnsi="Arial" w:cs="Arial"/>
        </w:rPr>
        <w:t>The capacity of numerous low-cost adsorbents for recovering</w:t>
      </w:r>
      <w:r w:rsidR="00971369" w:rsidRPr="00C872BA">
        <w:rPr>
          <w:rFonts w:ascii="Arial" w:hAnsi="Arial" w:cs="Arial"/>
        </w:rPr>
        <w:t xml:space="preserve"> water that contains heavy metals </w:t>
      </w:r>
      <w:r w:rsidRPr="00C872BA">
        <w:rPr>
          <w:rStyle w:val="BodyTextChar"/>
          <w:rFonts w:ascii="Arial" w:eastAsia="Courier New" w:hAnsi="Arial" w:cs="Arial"/>
        </w:rPr>
        <w:t>has led to their selection. Adsorption has therefore been employed as a less costly method of water treatment (</w:t>
      </w:r>
      <w:proofErr w:type="spellStart"/>
      <w:r w:rsidRPr="00C872BA">
        <w:rPr>
          <w:rStyle w:val="BodyTextChar"/>
          <w:rFonts w:ascii="Arial" w:eastAsia="Courier New" w:hAnsi="Arial" w:cs="Arial"/>
        </w:rPr>
        <w:t>Wanja</w:t>
      </w:r>
      <w:proofErr w:type="spellEnd"/>
      <w:r w:rsidRPr="00C872BA">
        <w:rPr>
          <w:rStyle w:val="BodyTextChar"/>
          <w:rFonts w:ascii="Arial" w:eastAsia="Courier New" w:hAnsi="Arial" w:cs="Arial"/>
        </w:rPr>
        <w:t xml:space="preserve"> et al., 2016). However, in important counties like </w:t>
      </w:r>
      <w:proofErr w:type="spellStart"/>
      <w:r w:rsidRPr="00C872BA">
        <w:rPr>
          <w:rStyle w:val="BodyTextChar"/>
          <w:rFonts w:ascii="Arial" w:eastAsia="Courier New" w:hAnsi="Arial" w:cs="Arial"/>
        </w:rPr>
        <w:t>Kisii</w:t>
      </w:r>
      <w:proofErr w:type="spellEnd"/>
      <w:r w:rsidRPr="00C872BA">
        <w:rPr>
          <w:rStyle w:val="BodyTextChar"/>
          <w:rFonts w:ascii="Arial" w:eastAsia="Courier New" w:hAnsi="Arial" w:cs="Arial"/>
        </w:rPr>
        <w:t xml:space="preserve">, which is </w:t>
      </w:r>
      <w:r w:rsidR="003B5AFC">
        <w:rPr>
          <w:rStyle w:val="BodyTextChar"/>
          <w:rFonts w:ascii="Arial" w:eastAsia="Courier New" w:hAnsi="Arial" w:cs="Arial"/>
        </w:rPr>
        <w:t>unde</w:t>
      </w:r>
      <w:r w:rsidR="00041CA6">
        <w:rPr>
          <w:rStyle w:val="BodyTextChar"/>
          <w:rFonts w:ascii="Arial" w:eastAsia="Courier New" w:hAnsi="Arial" w:cs="Arial"/>
        </w:rPr>
        <w:t>rgoing</w:t>
      </w:r>
      <w:r w:rsidRPr="00C872BA">
        <w:rPr>
          <w:rStyle w:val="BodyTextChar"/>
          <w:rFonts w:ascii="Arial" w:eastAsia="Courier New" w:hAnsi="Arial" w:cs="Arial"/>
        </w:rPr>
        <w:t xml:space="preserve"> tremendous industrial growth, particularly in the agricultural sector, no concrete study has been done on the use of biomass tea waste treated with sulfuric acid </w:t>
      </w:r>
      <w:r w:rsidR="00AF6013" w:rsidRPr="00C872BA">
        <w:rPr>
          <w:rFonts w:ascii="Arial" w:hAnsi="Arial" w:cs="Arial"/>
        </w:rPr>
        <w:t>as an inexpensive adsorbent for wastewater treat</w:t>
      </w:r>
      <w:r w:rsidR="00041CA6">
        <w:rPr>
          <w:rFonts w:ascii="Arial" w:hAnsi="Arial" w:cs="Arial"/>
        </w:rPr>
        <w:t>ment</w:t>
      </w:r>
      <w:r w:rsidR="00B37615">
        <w:rPr>
          <w:rFonts w:ascii="Arial" w:hAnsi="Arial" w:cs="Arial"/>
        </w:rPr>
        <w:t xml:space="preserve"> for removal of copper </w:t>
      </w:r>
      <w:r w:rsidR="00C80D6B">
        <w:rPr>
          <w:rFonts w:ascii="Arial" w:hAnsi="Arial" w:cs="Arial"/>
        </w:rPr>
        <w:t>(</w:t>
      </w:r>
      <w:proofErr w:type="spellStart"/>
      <w:r w:rsidR="00B37615">
        <w:rPr>
          <w:rFonts w:ascii="Arial" w:hAnsi="Arial" w:cs="Arial"/>
        </w:rPr>
        <w:t>ll</w:t>
      </w:r>
      <w:proofErr w:type="spellEnd"/>
      <w:r w:rsidR="00C80D6B">
        <w:rPr>
          <w:rFonts w:ascii="Arial" w:hAnsi="Arial" w:cs="Arial"/>
        </w:rPr>
        <w:t>)</w:t>
      </w:r>
      <w:r w:rsidR="00B37615">
        <w:rPr>
          <w:rFonts w:ascii="Arial" w:hAnsi="Arial" w:cs="Arial"/>
        </w:rPr>
        <w:t xml:space="preserve"> ions</w:t>
      </w:r>
      <w:r w:rsidR="00AF6013" w:rsidRPr="00C872BA">
        <w:rPr>
          <w:rFonts w:ascii="Arial" w:hAnsi="Arial" w:cs="Arial"/>
        </w:rPr>
        <w:t>.</w:t>
      </w:r>
    </w:p>
    <w:p w14:paraId="0247E006" w14:textId="5C6BA3B9" w:rsidR="00C96AC0" w:rsidRPr="00971369" w:rsidRDefault="00C96AC0" w:rsidP="0028531A">
      <w:pPr>
        <w:spacing w:line="360" w:lineRule="auto"/>
        <w:jc w:val="both"/>
        <w:rPr>
          <w:rFonts w:ascii="Times New Roman" w:hAnsi="Times New Roman"/>
          <w:sz w:val="24"/>
          <w:szCs w:val="24"/>
        </w:rPr>
      </w:pPr>
      <w:r w:rsidRPr="00C872BA">
        <w:rPr>
          <w:rStyle w:val="BodyTextChar"/>
          <w:rFonts w:ascii="Arial" w:eastAsia="Courier New" w:hAnsi="Arial" w:cs="Arial"/>
        </w:rPr>
        <w:t>Thus, it was necessary to find reliable and environmentally</w:t>
      </w:r>
      <w:r w:rsidRPr="00C872BA">
        <w:rPr>
          <w:rFonts w:ascii="Arial" w:hAnsi="Arial" w:cs="Arial"/>
        </w:rPr>
        <w:t xml:space="preserve"> safe </w:t>
      </w:r>
      <w:r w:rsidR="007F35E8">
        <w:rPr>
          <w:rFonts w:ascii="Arial" w:hAnsi="Arial" w:cs="Arial"/>
        </w:rPr>
        <w:t>alternative</w:t>
      </w:r>
      <w:r w:rsidRPr="00C872BA">
        <w:rPr>
          <w:rFonts w:ascii="Arial" w:hAnsi="Arial" w:cs="Arial"/>
        </w:rPr>
        <w:t xml:space="preserve"> for adsorbents, which is</w:t>
      </w:r>
      <w:r w:rsidRPr="00A52864">
        <w:rPr>
          <w:rFonts w:ascii="Arial" w:hAnsi="Arial" w:cs="Arial"/>
        </w:rPr>
        <w:t xml:space="preserve"> why using tea waste as a possible strategy in our study was necessary. </w:t>
      </w:r>
    </w:p>
    <w:bookmarkEnd w:id="4"/>
    <w:bookmarkEnd w:id="5"/>
    <w:p w14:paraId="790CF2E6" w14:textId="77777777" w:rsidR="003573C0" w:rsidRDefault="003573C0" w:rsidP="0028531A">
      <w:pPr>
        <w:spacing w:line="360" w:lineRule="auto"/>
        <w:jc w:val="both"/>
        <w:rPr>
          <w:rFonts w:ascii="Arial" w:hAnsi="Arial" w:cs="Arial"/>
        </w:rPr>
      </w:pPr>
    </w:p>
    <w:p w14:paraId="10E740D5" w14:textId="19898FAA" w:rsidR="00994B72" w:rsidRPr="00F40890" w:rsidRDefault="00333EF1" w:rsidP="00F40890">
      <w:pPr>
        <w:spacing w:line="360" w:lineRule="auto"/>
        <w:jc w:val="both"/>
        <w:rPr>
          <w:rFonts w:ascii="Arial" w:hAnsi="Arial" w:cs="Arial"/>
        </w:rPr>
      </w:pPr>
      <w:r w:rsidRPr="002447D9">
        <w:rPr>
          <w:rFonts w:ascii="Arial" w:hAnsi="Arial" w:cs="Arial"/>
        </w:rPr>
        <w:t xml:space="preserve">The link between the aqueous concentrations and the adsorbed at equilibrium is commonly studied using equilibrium removal of specific metal ions in relation to adsorption isotherm models (Ashraf </w:t>
      </w:r>
      <w:r w:rsidRPr="002447D9">
        <w:rPr>
          <w:rFonts w:ascii="Arial" w:hAnsi="Arial" w:cs="Arial"/>
          <w:i/>
          <w:iCs/>
        </w:rPr>
        <w:t>et al.,</w:t>
      </w:r>
      <w:r w:rsidRPr="002447D9">
        <w:rPr>
          <w:rFonts w:ascii="Arial" w:hAnsi="Arial" w:cs="Arial"/>
        </w:rPr>
        <w:t xml:space="preserve"> 2011).</w:t>
      </w:r>
      <w:r w:rsidR="00AF6013" w:rsidRPr="002447D9">
        <w:rPr>
          <w:rFonts w:ascii="Arial" w:hAnsi="Arial" w:cs="Arial"/>
        </w:rPr>
        <w:t xml:space="preserve"> Isotherms for equilibrium adsorption </w:t>
      </w:r>
      <w:r w:rsidRPr="002447D9">
        <w:rPr>
          <w:rFonts w:ascii="Arial" w:hAnsi="Arial" w:cs="Arial"/>
        </w:rPr>
        <w:t>which are defined by a specific constant</w:t>
      </w:r>
      <w:r w:rsidR="00F84B97" w:rsidRPr="002447D9">
        <w:rPr>
          <w:rFonts w:ascii="Arial" w:hAnsi="Arial" w:cs="Arial"/>
        </w:rPr>
        <w:t xml:space="preserve"> whose values express the appearance </w:t>
      </w:r>
      <w:r w:rsidRPr="002447D9">
        <w:rPr>
          <w:rFonts w:ascii="Arial" w:hAnsi="Arial" w:cs="Arial"/>
        </w:rPr>
        <w:t>characteristics and affinity of the adsorbent for various pollutants, can be used to characterize the</w:t>
      </w:r>
      <w:r w:rsidR="00F84B97" w:rsidRPr="002447D9">
        <w:rPr>
          <w:rFonts w:ascii="Arial" w:hAnsi="Arial" w:cs="Arial"/>
        </w:rPr>
        <w:t xml:space="preserve"> ability of an adsorbent to absorb </w:t>
      </w:r>
      <w:r w:rsidRPr="002447D9">
        <w:rPr>
          <w:rFonts w:ascii="Arial" w:hAnsi="Arial" w:cs="Arial"/>
        </w:rPr>
        <w:t>(</w:t>
      </w:r>
      <w:proofErr w:type="spellStart"/>
      <w:r w:rsidR="00D57F9A">
        <w:rPr>
          <w:rFonts w:ascii="Arial" w:hAnsi="Arial" w:cs="Arial"/>
        </w:rPr>
        <w:t>Madivoli</w:t>
      </w:r>
      <w:proofErr w:type="spellEnd"/>
      <w:r w:rsidRPr="002447D9">
        <w:rPr>
          <w:rFonts w:ascii="Arial" w:hAnsi="Arial" w:cs="Arial"/>
        </w:rPr>
        <w:t xml:space="preserve"> </w:t>
      </w:r>
      <w:r w:rsidRPr="002447D9">
        <w:rPr>
          <w:rFonts w:ascii="Arial" w:hAnsi="Arial" w:cs="Arial"/>
          <w:i/>
          <w:iCs/>
        </w:rPr>
        <w:t>et al.,</w:t>
      </w:r>
      <w:r w:rsidRPr="002447D9">
        <w:rPr>
          <w:rFonts w:ascii="Arial" w:hAnsi="Arial" w:cs="Arial"/>
        </w:rPr>
        <w:t xml:space="preserve"> 2</w:t>
      </w:r>
      <w:r w:rsidR="00EE47CF">
        <w:rPr>
          <w:rFonts w:ascii="Arial" w:hAnsi="Arial" w:cs="Arial"/>
        </w:rPr>
        <w:t>016</w:t>
      </w:r>
      <w:r w:rsidRPr="002447D9">
        <w:rPr>
          <w:rFonts w:ascii="Arial" w:hAnsi="Arial" w:cs="Arial"/>
        </w:rPr>
        <w:t>).</w:t>
      </w:r>
      <w:r w:rsidR="00243D19" w:rsidRPr="002447D9">
        <w:rPr>
          <w:rFonts w:ascii="Arial" w:hAnsi="Arial" w:cs="Arial"/>
        </w:rPr>
        <w:t xml:space="preserve"> We employed adsorption isotherm models</w:t>
      </w:r>
      <w:r w:rsidRPr="002447D9">
        <w:rPr>
          <w:rFonts w:ascii="Arial" w:hAnsi="Arial" w:cs="Arial"/>
        </w:rPr>
        <w:t>: the Langmuir and Freundlich isotherm model, they were chosen for this investigation in order to fit the experimental data.</w:t>
      </w:r>
      <w:r w:rsidR="002447D9" w:rsidRPr="002447D9">
        <w:rPr>
          <w:rFonts w:ascii="Arial" w:hAnsi="Arial" w:cs="Arial"/>
        </w:rPr>
        <w:t xml:space="preserve"> Experimental results for Cu (II) ions in a single metal system were </w:t>
      </w:r>
      <w:proofErr w:type="spellStart"/>
      <w:r w:rsidR="002447D9" w:rsidRPr="002447D9">
        <w:rPr>
          <w:rFonts w:ascii="Arial" w:hAnsi="Arial" w:cs="Arial"/>
        </w:rPr>
        <w:t>analy</w:t>
      </w:r>
      <w:r w:rsidR="009664FD">
        <w:rPr>
          <w:rFonts w:ascii="Arial" w:hAnsi="Arial" w:cs="Arial"/>
        </w:rPr>
        <w:t>se</w:t>
      </w:r>
      <w:r w:rsidR="002447D9" w:rsidRPr="002447D9">
        <w:rPr>
          <w:rFonts w:ascii="Arial" w:hAnsi="Arial" w:cs="Arial"/>
        </w:rPr>
        <w:t>d</w:t>
      </w:r>
      <w:proofErr w:type="spellEnd"/>
      <w:r w:rsidR="002447D9" w:rsidRPr="002447D9">
        <w:rPr>
          <w:rFonts w:ascii="Arial" w:hAnsi="Arial" w:cs="Arial"/>
        </w:rPr>
        <w:t xml:space="preserve"> using the </w:t>
      </w:r>
      <w:proofErr w:type="spellStart"/>
      <w:r w:rsidR="002447D9" w:rsidRPr="002447D9">
        <w:rPr>
          <w:rFonts w:ascii="Arial" w:hAnsi="Arial" w:cs="Arial"/>
        </w:rPr>
        <w:t>Frendlich</w:t>
      </w:r>
      <w:proofErr w:type="spellEnd"/>
      <w:r w:rsidR="002447D9" w:rsidRPr="002447D9">
        <w:rPr>
          <w:rFonts w:ascii="Arial" w:hAnsi="Arial" w:cs="Arial"/>
        </w:rPr>
        <w:t xml:space="preserve"> and Langmuir equation versus initial concentration for both unmodified </w:t>
      </w:r>
      <w:r w:rsidR="002447D9" w:rsidRPr="002447D9">
        <w:rPr>
          <w:rFonts w:ascii="Arial" w:hAnsi="Arial" w:cs="Arial"/>
        </w:rPr>
        <w:lastRenderedPageBreak/>
        <w:t xml:space="preserve">and modified tea </w:t>
      </w:r>
      <w:r w:rsidR="009614D5">
        <w:rPr>
          <w:rFonts w:ascii="Arial" w:hAnsi="Arial" w:cs="Arial"/>
        </w:rPr>
        <w:t>waste</w:t>
      </w:r>
      <w:r w:rsidR="002447D9" w:rsidRPr="002447D9">
        <w:rPr>
          <w:rFonts w:ascii="Arial" w:hAnsi="Arial" w:cs="Arial"/>
        </w:rPr>
        <w:t>.</w:t>
      </w:r>
      <w:r w:rsidR="00304297">
        <w:rPr>
          <w:rFonts w:ascii="Arial" w:hAnsi="Arial" w:cs="Arial"/>
        </w:rPr>
        <w:t xml:space="preserve"> </w:t>
      </w:r>
      <w:r w:rsidR="00F40890" w:rsidRPr="00F40890">
        <w:rPr>
          <w:rFonts w:ascii="Arial" w:hAnsi="Arial" w:cs="Arial"/>
        </w:rPr>
        <w:t>A</w:t>
      </w:r>
      <w:r w:rsidR="00994B72" w:rsidRPr="00F40890">
        <w:rPr>
          <w:rFonts w:ascii="Arial" w:hAnsi="Arial" w:cs="Arial"/>
        </w:rPr>
        <w:t>nalyzing the effects of adsorbent dosage and pH on the removal of Cu (</w:t>
      </w:r>
      <w:proofErr w:type="spellStart"/>
      <w:r w:rsidR="00994B72" w:rsidRPr="00F40890">
        <w:rPr>
          <w:rFonts w:ascii="Arial" w:hAnsi="Arial" w:cs="Arial"/>
        </w:rPr>
        <w:t>ll</w:t>
      </w:r>
      <w:proofErr w:type="spellEnd"/>
      <w:r w:rsidR="00994B72" w:rsidRPr="00F40890">
        <w:rPr>
          <w:rFonts w:ascii="Arial" w:hAnsi="Arial" w:cs="Arial"/>
        </w:rPr>
        <w:t xml:space="preserve">) ions, and fitting the findings to adsorption isotherms </w:t>
      </w:r>
      <w:r w:rsidR="008041BF" w:rsidRPr="00F40890">
        <w:rPr>
          <w:rFonts w:ascii="Arial" w:hAnsi="Arial" w:cs="Arial"/>
        </w:rPr>
        <w:t>and</w:t>
      </w:r>
      <w:r w:rsidR="00F46E8D" w:rsidRPr="00F40890">
        <w:rPr>
          <w:rFonts w:ascii="Arial" w:hAnsi="Arial" w:cs="Arial"/>
        </w:rPr>
        <w:t xml:space="preserve"> studying the kinetic studies </w:t>
      </w:r>
      <w:r w:rsidR="00994B72" w:rsidRPr="00F40890">
        <w:rPr>
          <w:rFonts w:ascii="Arial" w:hAnsi="Arial" w:cs="Arial"/>
        </w:rPr>
        <w:t>were the goals of the current study</w:t>
      </w:r>
      <w:r w:rsidR="00994B72" w:rsidRPr="00994B72">
        <w:rPr>
          <w:rFonts w:ascii="Times New Roman" w:hAnsi="Times New Roman"/>
          <w:sz w:val="24"/>
          <w:szCs w:val="24"/>
        </w:rPr>
        <w:t>.</w:t>
      </w:r>
    </w:p>
    <w:p w14:paraId="2CBC03A1" w14:textId="12AEE3CE" w:rsidR="00333EF1" w:rsidRPr="00D73B59" w:rsidRDefault="00333EF1" w:rsidP="0028531A">
      <w:pPr>
        <w:spacing w:line="360" w:lineRule="auto"/>
        <w:jc w:val="both"/>
        <w:rPr>
          <w:rFonts w:ascii="Arial" w:hAnsi="Arial" w:cs="Arial"/>
        </w:rPr>
      </w:pPr>
    </w:p>
    <w:p w14:paraId="3CAC2798" w14:textId="38CE5C77" w:rsidR="006125DD" w:rsidRPr="002447D9" w:rsidRDefault="006125DD" w:rsidP="0028531A">
      <w:pPr>
        <w:spacing w:after="240" w:line="360" w:lineRule="auto"/>
        <w:jc w:val="both"/>
        <w:rPr>
          <w:rFonts w:ascii="Arial" w:hAnsi="Arial" w:cs="Arial"/>
        </w:rPr>
      </w:pPr>
    </w:p>
    <w:p w14:paraId="63A5E907" w14:textId="2960AC83" w:rsidR="00B03204" w:rsidRPr="00A52864" w:rsidRDefault="008E573D" w:rsidP="006125DD">
      <w:pPr>
        <w:spacing w:line="360" w:lineRule="auto"/>
        <w:jc w:val="both"/>
        <w:rPr>
          <w:rFonts w:ascii="Arial" w:hAnsi="Arial" w:cs="Arial"/>
          <w:b/>
          <w:bCs/>
          <w:sz w:val="22"/>
          <w:szCs w:val="22"/>
        </w:rPr>
      </w:pPr>
      <w:r>
        <w:rPr>
          <w:rFonts w:ascii="Arial" w:hAnsi="Arial" w:cs="Arial"/>
          <w:b/>
          <w:bCs/>
          <w:sz w:val="22"/>
          <w:szCs w:val="22"/>
        </w:rPr>
        <w:t xml:space="preserve">2. </w:t>
      </w:r>
      <w:r w:rsidR="006125DD" w:rsidRPr="00A52864">
        <w:rPr>
          <w:rFonts w:ascii="Arial" w:hAnsi="Arial" w:cs="Arial"/>
          <w:b/>
          <w:bCs/>
          <w:sz w:val="22"/>
          <w:szCs w:val="22"/>
        </w:rPr>
        <w:t>Materials and methods</w:t>
      </w:r>
    </w:p>
    <w:p w14:paraId="5C089AE7" w14:textId="7CC6ED63" w:rsidR="008E573D" w:rsidRDefault="008E573D" w:rsidP="00B03204">
      <w:pPr>
        <w:spacing w:after="240"/>
        <w:rPr>
          <w:rFonts w:ascii="Arial" w:hAnsi="Arial" w:cs="Arial"/>
          <w:b/>
          <w:bCs/>
        </w:rPr>
      </w:pPr>
      <w:r>
        <w:rPr>
          <w:rFonts w:ascii="Arial" w:hAnsi="Arial" w:cs="Arial"/>
          <w:b/>
          <w:bCs/>
        </w:rPr>
        <w:t>2.1 Chemicals and Reagents</w:t>
      </w:r>
    </w:p>
    <w:p w14:paraId="70DDB5B2" w14:textId="29D9E449" w:rsidR="00B03204" w:rsidRPr="0098502E" w:rsidRDefault="006C0110" w:rsidP="00AD4C86">
      <w:pPr>
        <w:spacing w:line="360" w:lineRule="auto"/>
        <w:rPr>
          <w:rFonts w:ascii="Arial" w:hAnsi="Arial" w:cs="Arial"/>
        </w:rPr>
      </w:pPr>
      <w:r w:rsidRPr="0098502E">
        <w:rPr>
          <w:rFonts w:ascii="Arial" w:hAnsi="Arial" w:cs="Arial"/>
        </w:rPr>
        <w:t xml:space="preserve">Every chemical utilized was of </w:t>
      </w:r>
      <w:r w:rsidR="00B03204" w:rsidRPr="0098502E">
        <w:rPr>
          <w:rFonts w:ascii="Arial" w:hAnsi="Arial" w:cs="Arial"/>
        </w:rPr>
        <w:t xml:space="preserve">analytical purity. (Purity &gt; 98.9%) purchased commercially from PYREX East Africa Limited, which has a branch in Nairobi, Kenya. </w:t>
      </w:r>
    </w:p>
    <w:p w14:paraId="3377B9C7" w14:textId="04906BD9" w:rsidR="006125DD" w:rsidRPr="00A52864" w:rsidRDefault="006F0083" w:rsidP="00AD4C86">
      <w:pPr>
        <w:spacing w:line="360" w:lineRule="auto"/>
        <w:jc w:val="both"/>
        <w:rPr>
          <w:rFonts w:ascii="Times New Roman" w:hAnsi="Times New Roman"/>
          <w:b/>
          <w:bCs/>
        </w:rPr>
      </w:pPr>
      <w:r>
        <w:rPr>
          <w:rFonts w:ascii="Times New Roman" w:hAnsi="Times New Roman"/>
          <w:b/>
          <w:bCs/>
        </w:rPr>
        <w:t xml:space="preserve">                                                              </w:t>
      </w:r>
    </w:p>
    <w:p w14:paraId="2E907E6B" w14:textId="434B2D74" w:rsidR="006125DD" w:rsidRPr="008E573D" w:rsidRDefault="008E573D" w:rsidP="006125DD">
      <w:pPr>
        <w:spacing w:line="360" w:lineRule="auto"/>
        <w:jc w:val="both"/>
        <w:rPr>
          <w:rFonts w:ascii="Arial" w:hAnsi="Arial" w:cs="Arial"/>
          <w:b/>
          <w:bCs/>
          <w:sz w:val="22"/>
          <w:szCs w:val="22"/>
        </w:rPr>
      </w:pPr>
      <w:r w:rsidRPr="008E573D">
        <w:rPr>
          <w:rFonts w:ascii="Arial" w:hAnsi="Arial" w:cs="Arial"/>
          <w:b/>
          <w:bCs/>
          <w:sz w:val="22"/>
          <w:szCs w:val="22"/>
        </w:rPr>
        <w:t xml:space="preserve">2.2 </w:t>
      </w:r>
      <w:r w:rsidR="006125DD" w:rsidRPr="008E573D">
        <w:rPr>
          <w:rFonts w:ascii="Arial" w:hAnsi="Arial" w:cs="Arial"/>
          <w:b/>
          <w:bCs/>
          <w:sz w:val="22"/>
          <w:szCs w:val="22"/>
        </w:rPr>
        <w:t>Preparation of adsorbent</w:t>
      </w:r>
    </w:p>
    <w:p w14:paraId="784EA9E8" w14:textId="567A18A6" w:rsidR="006125DD" w:rsidRPr="00874BC9" w:rsidRDefault="006125DD" w:rsidP="00FB23FF">
      <w:pPr>
        <w:spacing w:after="240" w:line="360" w:lineRule="auto"/>
        <w:jc w:val="both"/>
        <w:rPr>
          <w:rFonts w:ascii="Arial" w:hAnsi="Arial" w:cs="Arial"/>
        </w:rPr>
      </w:pPr>
      <w:r w:rsidRPr="00874BC9">
        <w:rPr>
          <w:rFonts w:ascii="Arial" w:hAnsi="Arial" w:cs="Arial"/>
        </w:rPr>
        <w:t>After thoroughly cleaning with deionized water, the biomass tea waste was allowed to dry</w:t>
      </w:r>
      <w:r w:rsidR="00F65701" w:rsidRPr="00874BC9">
        <w:rPr>
          <w:rFonts w:ascii="Arial" w:hAnsi="Arial" w:cs="Arial"/>
        </w:rPr>
        <w:t xml:space="preserve"> </w:t>
      </w:r>
      <w:r w:rsidR="007057C5" w:rsidRPr="00874BC9">
        <w:rPr>
          <w:rFonts w:ascii="Arial" w:hAnsi="Arial" w:cs="Arial"/>
        </w:rPr>
        <w:t xml:space="preserve">and </w:t>
      </w:r>
      <w:r w:rsidR="00F65701" w:rsidRPr="00874BC9">
        <w:rPr>
          <w:rFonts w:ascii="Arial" w:hAnsi="Arial" w:cs="Arial"/>
        </w:rPr>
        <w:t xml:space="preserve">heated to 105°C in an oven to get rid of </w:t>
      </w:r>
      <w:r w:rsidRPr="00874BC9">
        <w:rPr>
          <w:rFonts w:ascii="Arial" w:hAnsi="Arial" w:cs="Arial"/>
        </w:rPr>
        <w:t>any remaining moisture. It was then sieved, ground into a fine powder, and divided into two sections. In one portion, 1M sulfuric acid was added in a 1:2 weight-to-volume ratio, and the mixture was heated for 24 hours to 150° C.</w:t>
      </w:r>
      <w:r w:rsidR="000F3773" w:rsidRPr="00874BC9">
        <w:rPr>
          <w:rFonts w:ascii="Arial" w:hAnsi="Arial" w:cs="Arial"/>
        </w:rPr>
        <w:t xml:space="preserve"> After cooling, distilled water was used to rinse each product to get rid of extra acid</w:t>
      </w:r>
      <w:r w:rsidRPr="00874BC9">
        <w:rPr>
          <w:rFonts w:ascii="Arial" w:hAnsi="Arial" w:cs="Arial"/>
        </w:rPr>
        <w:t xml:space="preserve"> and then left overnight in 1% NaHCO</w:t>
      </w:r>
      <w:r w:rsidR="001E6735">
        <w:rPr>
          <w:rFonts w:ascii="Arial" w:hAnsi="Arial" w:cs="Arial"/>
          <w:vertAlign w:val="subscript"/>
        </w:rPr>
        <w:t>3</w:t>
      </w:r>
      <w:r w:rsidRPr="00874BC9">
        <w:rPr>
          <w:rFonts w:ascii="Arial" w:hAnsi="Arial" w:cs="Arial"/>
        </w:rPr>
        <w:t xml:space="preserve"> to remove any remaining residue </w:t>
      </w:r>
      <w:r w:rsidR="00B03204" w:rsidRPr="00874BC9">
        <w:rPr>
          <w:rFonts w:ascii="Arial" w:hAnsi="Arial" w:cs="Arial"/>
        </w:rPr>
        <w:t>(</w:t>
      </w:r>
      <w:proofErr w:type="spellStart"/>
      <w:r w:rsidR="00B03204" w:rsidRPr="00874BC9">
        <w:rPr>
          <w:rFonts w:ascii="Arial" w:hAnsi="Arial" w:cs="Arial"/>
        </w:rPr>
        <w:t>Nthiga</w:t>
      </w:r>
      <w:proofErr w:type="spellEnd"/>
      <w:r w:rsidR="00B03204" w:rsidRPr="00874BC9">
        <w:rPr>
          <w:rFonts w:ascii="Arial" w:hAnsi="Arial" w:cs="Arial"/>
        </w:rPr>
        <w:t xml:space="preserve"> et al. 2021</w:t>
      </w:r>
      <w:r w:rsidRPr="00874BC9">
        <w:rPr>
          <w:rFonts w:ascii="Arial" w:hAnsi="Arial" w:cs="Arial"/>
        </w:rPr>
        <w:t xml:space="preserve">). After </w:t>
      </w:r>
      <w:r w:rsidR="000A519A" w:rsidRPr="00874BC9">
        <w:rPr>
          <w:rFonts w:ascii="Arial" w:hAnsi="Arial" w:cs="Arial"/>
        </w:rPr>
        <w:t>b</w:t>
      </w:r>
      <w:r w:rsidR="005370D2" w:rsidRPr="00874BC9">
        <w:rPr>
          <w:rFonts w:ascii="Arial" w:hAnsi="Arial" w:cs="Arial"/>
        </w:rPr>
        <w:t>eing dried at 105° C to a consistent weight,</w:t>
      </w:r>
      <w:r w:rsidR="000824FA" w:rsidRPr="00874BC9">
        <w:rPr>
          <w:rFonts w:ascii="Arial" w:hAnsi="Arial" w:cs="Arial"/>
        </w:rPr>
        <w:t xml:space="preserve"> </w:t>
      </w:r>
      <w:r w:rsidRPr="00874BC9">
        <w:rPr>
          <w:rFonts w:ascii="Arial" w:hAnsi="Arial" w:cs="Arial"/>
        </w:rPr>
        <w:t>the resulting powders were labe</w:t>
      </w:r>
      <w:r w:rsidR="00D15799" w:rsidRPr="00874BC9">
        <w:rPr>
          <w:rFonts w:ascii="Arial" w:hAnsi="Arial" w:cs="Arial"/>
        </w:rPr>
        <w:t>l</w:t>
      </w:r>
      <w:r w:rsidRPr="00874BC9">
        <w:rPr>
          <w:rFonts w:ascii="Arial" w:hAnsi="Arial" w:cs="Arial"/>
        </w:rPr>
        <w:t>led as MTW (modified tea waste) and UTW (unmodified tea waste) and kept in desiccators ready for use.</w:t>
      </w:r>
    </w:p>
    <w:p w14:paraId="7CD91DB7" w14:textId="77777777" w:rsidR="006125DD" w:rsidRPr="00874BC9" w:rsidRDefault="006125DD" w:rsidP="00AD4C86">
      <w:pPr>
        <w:spacing w:line="360" w:lineRule="auto"/>
        <w:jc w:val="both"/>
        <w:rPr>
          <w:rFonts w:ascii="Arial" w:hAnsi="Arial" w:cs="Arial"/>
          <w:b/>
          <w:bCs/>
        </w:rPr>
      </w:pPr>
    </w:p>
    <w:p w14:paraId="3056002D" w14:textId="2F08930D" w:rsidR="006125DD" w:rsidRPr="008E573D" w:rsidRDefault="008E573D" w:rsidP="006125DD">
      <w:pPr>
        <w:rPr>
          <w:rFonts w:ascii="Times New Roman" w:hAnsi="Times New Roman"/>
        </w:rPr>
      </w:pPr>
      <w:r w:rsidRPr="008E573D">
        <w:rPr>
          <w:rFonts w:ascii="Arial" w:hAnsi="Arial" w:cs="Arial"/>
          <w:b/>
          <w:bCs/>
          <w:sz w:val="22"/>
          <w:szCs w:val="22"/>
        </w:rPr>
        <w:t xml:space="preserve">2.3 </w:t>
      </w:r>
      <w:r w:rsidR="006125DD" w:rsidRPr="008E573D">
        <w:rPr>
          <w:rFonts w:ascii="Arial" w:hAnsi="Arial" w:cs="Arial"/>
          <w:b/>
          <w:bCs/>
          <w:sz w:val="22"/>
          <w:szCs w:val="22"/>
        </w:rPr>
        <w:t>Metal solution</w:t>
      </w:r>
      <w:r w:rsidR="006125DD" w:rsidRPr="008E573D">
        <w:rPr>
          <w:rFonts w:ascii="Times New Roman" w:hAnsi="Times New Roman"/>
        </w:rPr>
        <w:t xml:space="preserve"> </w:t>
      </w:r>
    </w:p>
    <w:p w14:paraId="5CBAD279" w14:textId="77777777" w:rsidR="00C16482" w:rsidRDefault="00C16482" w:rsidP="006125DD">
      <w:pPr>
        <w:spacing w:line="360" w:lineRule="auto"/>
        <w:rPr>
          <w:rFonts w:ascii="Arial" w:hAnsi="Arial" w:cs="Arial"/>
        </w:rPr>
      </w:pPr>
    </w:p>
    <w:p w14:paraId="6E517A36" w14:textId="473F26A8" w:rsidR="006125DD" w:rsidRPr="008E573D" w:rsidRDefault="006125DD" w:rsidP="006125DD">
      <w:pPr>
        <w:spacing w:line="360" w:lineRule="auto"/>
        <w:rPr>
          <w:rFonts w:ascii="Arial" w:hAnsi="Arial" w:cs="Arial"/>
        </w:rPr>
      </w:pPr>
      <w:r w:rsidRPr="008E573D">
        <w:rPr>
          <w:rFonts w:ascii="Arial" w:hAnsi="Arial" w:cs="Arial"/>
        </w:rPr>
        <w:t>In volumetric flasks, certain quantities of Cu salts were dissolved in deionized water to create the solutions of copper</w:t>
      </w:r>
      <w:r w:rsidR="00D15799" w:rsidRPr="008E573D">
        <w:rPr>
          <w:rFonts w:ascii="Arial" w:hAnsi="Arial" w:cs="Arial"/>
        </w:rPr>
        <w:t xml:space="preserve"> (</w:t>
      </w:r>
      <w:proofErr w:type="spellStart"/>
      <w:r w:rsidR="00D15799" w:rsidRPr="008E573D">
        <w:rPr>
          <w:rFonts w:ascii="Arial" w:hAnsi="Arial" w:cs="Arial"/>
        </w:rPr>
        <w:t>ll</w:t>
      </w:r>
      <w:proofErr w:type="spellEnd"/>
      <w:r w:rsidR="00D15799" w:rsidRPr="008E573D">
        <w:rPr>
          <w:rFonts w:ascii="Arial" w:hAnsi="Arial" w:cs="Arial"/>
        </w:rPr>
        <w:t>)</w:t>
      </w:r>
      <w:r w:rsidRPr="008E573D">
        <w:rPr>
          <w:rFonts w:ascii="Arial" w:hAnsi="Arial" w:cs="Arial"/>
        </w:rPr>
        <w:t xml:space="preserve"> ions. The stock solutions were diluted in order to create initial concentrations of the metal ions. Using 0.5 M HCl and 0. M NaOH solutions, the pH was brought to the appropriate level.</w:t>
      </w:r>
    </w:p>
    <w:p w14:paraId="7873D01C" w14:textId="01584A91" w:rsidR="00892EA9" w:rsidRPr="00301DF0" w:rsidRDefault="00C16482" w:rsidP="00892EA9">
      <w:pPr>
        <w:spacing w:line="360" w:lineRule="auto"/>
        <w:jc w:val="both"/>
        <w:rPr>
          <w:rFonts w:ascii="Arial" w:hAnsi="Arial" w:cs="Arial"/>
          <w:b/>
          <w:bCs/>
          <w:sz w:val="22"/>
          <w:szCs w:val="22"/>
        </w:rPr>
      </w:pPr>
      <w:r w:rsidRPr="00301DF0">
        <w:rPr>
          <w:rFonts w:ascii="Arial" w:hAnsi="Arial" w:cs="Arial"/>
          <w:b/>
          <w:bCs/>
          <w:sz w:val="22"/>
          <w:szCs w:val="22"/>
        </w:rPr>
        <w:t>2</w:t>
      </w:r>
      <w:r w:rsidR="00301DF0" w:rsidRPr="00301DF0">
        <w:rPr>
          <w:rFonts w:ascii="Arial" w:hAnsi="Arial" w:cs="Arial"/>
          <w:b/>
          <w:bCs/>
          <w:sz w:val="22"/>
          <w:szCs w:val="22"/>
        </w:rPr>
        <w:t xml:space="preserve">.4 </w:t>
      </w:r>
      <w:r w:rsidR="006125DD" w:rsidRPr="00301DF0">
        <w:rPr>
          <w:rFonts w:ascii="Arial" w:hAnsi="Arial" w:cs="Arial"/>
          <w:b/>
          <w:bCs/>
          <w:sz w:val="22"/>
          <w:szCs w:val="22"/>
        </w:rPr>
        <w:t>Adsorption experiments</w:t>
      </w:r>
    </w:p>
    <w:p w14:paraId="008248B4" w14:textId="124F4675" w:rsidR="00D15799" w:rsidRPr="00301DF0" w:rsidRDefault="006125DD" w:rsidP="00C17921">
      <w:pPr>
        <w:spacing w:line="360" w:lineRule="auto"/>
        <w:jc w:val="both"/>
        <w:rPr>
          <w:rFonts w:ascii="Arial" w:hAnsi="Arial" w:cs="Arial"/>
        </w:rPr>
      </w:pPr>
      <w:r w:rsidRPr="005E74BE">
        <w:rPr>
          <w:rFonts w:ascii="Times New Roman" w:hAnsi="Times New Roman"/>
        </w:rPr>
        <w:t xml:space="preserve"> </w:t>
      </w:r>
      <w:r w:rsidR="00892EA9" w:rsidRPr="00301DF0">
        <w:rPr>
          <w:rFonts w:ascii="Arial" w:hAnsi="Arial" w:cs="Arial"/>
        </w:rPr>
        <w:t>Using both modified and unmodified tea waste, batch adsorption techniques were performed by adjusting the adsorbent dose</w:t>
      </w:r>
      <w:r w:rsidR="00547A54" w:rsidRPr="00301DF0">
        <w:rPr>
          <w:rFonts w:ascii="Arial" w:hAnsi="Arial" w:cs="Arial"/>
        </w:rPr>
        <w:t xml:space="preserve"> along with the solution's </w:t>
      </w:r>
      <w:proofErr w:type="spellStart"/>
      <w:r w:rsidR="00E551F6" w:rsidRPr="00301DF0">
        <w:rPr>
          <w:rFonts w:ascii="Arial" w:hAnsi="Arial" w:cs="Arial"/>
        </w:rPr>
        <w:t>p</w:t>
      </w:r>
      <w:r w:rsidR="00C60C5E" w:rsidRPr="00301DF0">
        <w:rPr>
          <w:rFonts w:ascii="Arial" w:hAnsi="Arial" w:cs="Arial"/>
        </w:rPr>
        <w:t>H</w:t>
      </w:r>
      <w:r w:rsidR="0031676E" w:rsidRPr="00301DF0">
        <w:rPr>
          <w:rFonts w:ascii="Arial" w:hAnsi="Arial" w:cs="Arial"/>
        </w:rPr>
        <w:t>.</w:t>
      </w:r>
      <w:proofErr w:type="spellEnd"/>
      <w:r w:rsidR="00FD5E41" w:rsidRPr="00301DF0">
        <w:rPr>
          <w:rFonts w:ascii="Arial" w:hAnsi="Arial" w:cs="Arial"/>
        </w:rPr>
        <w:t xml:space="preserve"> </w:t>
      </w:r>
      <w:r w:rsidR="004549BA">
        <w:rPr>
          <w:rFonts w:ascii="Arial" w:hAnsi="Arial" w:cs="Arial"/>
        </w:rPr>
        <w:t xml:space="preserve"> To </w:t>
      </w:r>
      <w:r w:rsidR="00892EA9" w:rsidRPr="00301DF0">
        <w:rPr>
          <w:rFonts w:ascii="Arial" w:hAnsi="Arial" w:cs="Arial"/>
        </w:rPr>
        <w:t>achieve the equilibrium time in adsorption studies, precise amounts of the adsorbent were added to 50 ml of waste water in conical flasks set on an orbital shaker. To investigate their impacts</w:t>
      </w:r>
      <w:r w:rsidR="007E5506" w:rsidRPr="00301DF0">
        <w:rPr>
          <w:rFonts w:ascii="Arial" w:hAnsi="Arial" w:cs="Arial"/>
        </w:rPr>
        <w:t xml:space="preserve"> on the effectiveness of metal ion removal, the solution's pH (2–10)</w:t>
      </w:r>
      <w:r w:rsidR="00C17921" w:rsidRPr="00301DF0">
        <w:rPr>
          <w:rFonts w:ascii="Arial" w:hAnsi="Arial" w:cs="Arial"/>
        </w:rPr>
        <w:t xml:space="preserve"> </w:t>
      </w:r>
      <w:r w:rsidR="00892EA9" w:rsidRPr="00301DF0">
        <w:rPr>
          <w:rFonts w:ascii="Arial" w:hAnsi="Arial" w:cs="Arial"/>
        </w:rPr>
        <w:t>and the adsorbent dosage (0.1–1.0) g were varied</w:t>
      </w:r>
      <w:r w:rsidR="00172535" w:rsidRPr="00301DF0">
        <w:rPr>
          <w:rFonts w:ascii="Arial" w:hAnsi="Arial" w:cs="Arial"/>
        </w:rPr>
        <w:t>, f</w:t>
      </w:r>
      <w:r w:rsidR="00342CBE" w:rsidRPr="00301DF0">
        <w:rPr>
          <w:rFonts w:ascii="Arial" w:hAnsi="Arial" w:cs="Arial"/>
        </w:rPr>
        <w:t>ollowing filtration with Whatman 42 filter paper,</w:t>
      </w:r>
      <w:r w:rsidR="00892EA9" w:rsidRPr="00301DF0">
        <w:rPr>
          <w:rFonts w:ascii="Arial" w:hAnsi="Arial" w:cs="Arial"/>
        </w:rPr>
        <w:t xml:space="preserve"> the amounts of metal ions were </w:t>
      </w:r>
      <w:proofErr w:type="spellStart"/>
      <w:r w:rsidR="00892EA9" w:rsidRPr="00301DF0">
        <w:rPr>
          <w:rFonts w:ascii="Arial" w:hAnsi="Arial" w:cs="Arial"/>
        </w:rPr>
        <w:t>analysed</w:t>
      </w:r>
      <w:proofErr w:type="spellEnd"/>
      <w:r w:rsidR="00892EA9" w:rsidRPr="00301DF0">
        <w:rPr>
          <w:rFonts w:ascii="Arial" w:hAnsi="Arial" w:cs="Arial"/>
        </w:rPr>
        <w:t xml:space="preserve">. The following formulas were used to determine the percentage removal and the metal intake, respectively: </w:t>
      </w:r>
    </w:p>
    <w:p w14:paraId="4503232C" w14:textId="006FAFA4" w:rsidR="006125DD" w:rsidRPr="00D15799" w:rsidRDefault="00D15799" w:rsidP="006125DD">
      <w:pPr>
        <w:spacing w:line="360" w:lineRule="auto"/>
        <w:jc w:val="both"/>
        <w:rPr>
          <w:rFonts w:ascii="Times New Roman" w:hAnsi="Times New Roman"/>
          <w:b/>
          <w:bCs/>
        </w:rPr>
      </w:pPr>
      <w:r w:rsidRPr="00D16695">
        <w:rPr>
          <w:rFonts w:ascii="Arial" w:hAnsi="Arial" w:cs="Arial"/>
          <w:sz w:val="24"/>
          <w:szCs w:val="24"/>
        </w:rPr>
        <w:t xml:space="preserve">          </w:t>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e</m:t>
            </m:r>
          </m:sub>
        </m:sSub>
        <m:r>
          <w:rPr>
            <w:rFonts w:ascii="Cambria Math" w:hAnsi="Cambria Math" w:cs="Arial"/>
            <w:sz w:val="24"/>
            <w:szCs w:val="24"/>
          </w:rPr>
          <m:t>=</m:t>
        </m:r>
        <m:f>
          <m:fPr>
            <m:ctrlPr>
              <w:rPr>
                <w:rFonts w:ascii="Cambria Math" w:hAnsi="Cambria Math" w:cs="Arial"/>
                <w:i/>
                <w:sz w:val="24"/>
                <w:szCs w:val="24"/>
              </w:rPr>
            </m:ctrlPr>
          </m:fPr>
          <m:num>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m:t>
                    </m:r>
                  </m:sub>
                </m:sSub>
              </m:e>
            </m:d>
            <m:r>
              <w:rPr>
                <w:rFonts w:ascii="Cambria Math" w:hAnsi="Cambria Math" w:cs="Arial"/>
                <w:sz w:val="24"/>
                <w:szCs w:val="24"/>
              </w:rPr>
              <m:t>V</m:t>
            </m:r>
          </m:num>
          <m:den>
            <m:r>
              <w:rPr>
                <w:rFonts w:ascii="Cambria Math" w:hAnsi="Cambria Math" w:cs="Arial"/>
                <w:sz w:val="24"/>
                <w:szCs w:val="24"/>
              </w:rPr>
              <m:t>M</m:t>
            </m:r>
          </m:den>
        </m:f>
      </m:oMath>
      <w:r>
        <w:rPr>
          <w:rFonts w:ascii="Arial" w:hAnsi="Arial" w:cs="Arial"/>
          <w:sz w:val="24"/>
          <w:szCs w:val="24"/>
        </w:rPr>
        <w:t>………………………………………………………….2.1</w:t>
      </w:r>
    </w:p>
    <w:p w14:paraId="294DCBE8" w14:textId="77777777" w:rsidR="008C21BA" w:rsidRDefault="00D15799" w:rsidP="00D15799">
      <w:pPr>
        <w:pStyle w:val="BodyText"/>
        <w:spacing w:after="0" w:line="360" w:lineRule="auto"/>
        <w:jc w:val="both"/>
        <w:rPr>
          <w:rFonts w:ascii="Times New Roman" w:hAnsi="Times New Roman"/>
        </w:rPr>
      </w:pPr>
      <w:r>
        <w:rPr>
          <w:rFonts w:ascii="Arial" w:hAnsi="Arial" w:cs="Arial"/>
          <w:sz w:val="24"/>
          <w:szCs w:val="24"/>
        </w:rPr>
        <w:t xml:space="preserve">            </w:t>
      </w:r>
      <m:oMath>
        <m:r>
          <w:rPr>
            <w:rFonts w:ascii="Cambria Math" w:hAnsi="Cambria Math" w:cs="Arial"/>
            <w:sz w:val="24"/>
            <w:szCs w:val="24"/>
          </w:rPr>
          <m:t>R% =</m:t>
        </m:r>
        <m:f>
          <m:fPr>
            <m:ctrlPr>
              <w:rPr>
                <w:rFonts w:ascii="Cambria Math" w:hAnsi="Cambria Math" w:cs="Arial"/>
                <w:sz w:val="24"/>
                <w:szCs w:val="24"/>
              </w:rPr>
            </m:ctrlPr>
          </m:fPr>
          <m:num>
            <m:r>
              <w:rPr>
                <w:rFonts w:ascii="Cambria Math" w:hAnsi="Cambria Math" w:cs="Arial"/>
                <w:sz w:val="24"/>
                <w:szCs w:val="24"/>
              </w:rPr>
              <m:t>Co-Ce</m:t>
            </m:r>
          </m:num>
          <m:den>
            <m:r>
              <w:rPr>
                <w:rFonts w:ascii="Cambria Math" w:hAnsi="Cambria Math" w:cs="Arial"/>
                <w:sz w:val="24"/>
                <w:szCs w:val="24"/>
              </w:rPr>
              <m:t>Co</m:t>
            </m:r>
          </m:den>
        </m:f>
        <m:r>
          <w:rPr>
            <w:rFonts w:ascii="Cambria Math" w:hAnsi="Cambria Math" w:cs="Arial"/>
            <w:sz w:val="24"/>
            <w:szCs w:val="24"/>
          </w:rPr>
          <m:t>×100</m:t>
        </m:r>
      </m:oMath>
      <w:r w:rsidRPr="00D16695">
        <w:rPr>
          <w:rFonts w:ascii="Arial" w:hAnsi="Arial" w:cs="Arial"/>
          <w:sz w:val="24"/>
          <w:szCs w:val="24"/>
        </w:rPr>
        <w:t>……</w:t>
      </w:r>
      <w:r>
        <w:rPr>
          <w:rFonts w:ascii="Arial" w:hAnsi="Arial" w:cs="Arial"/>
          <w:sz w:val="24"/>
          <w:szCs w:val="24"/>
        </w:rPr>
        <w:t>………………………………………………2.2</w:t>
      </w:r>
      <w:r w:rsidR="006125DD" w:rsidRPr="0004169A">
        <w:rPr>
          <w:rFonts w:ascii="Times New Roman" w:hAnsi="Times New Roman"/>
        </w:rPr>
        <w:t xml:space="preserve"> </w:t>
      </w:r>
    </w:p>
    <w:p w14:paraId="2C1D1AB5" w14:textId="77777777" w:rsidR="00F2171A" w:rsidRDefault="00F2171A" w:rsidP="006125DD">
      <w:pPr>
        <w:spacing w:line="360" w:lineRule="auto"/>
        <w:jc w:val="both"/>
        <w:rPr>
          <w:rFonts w:ascii="Arial" w:hAnsi="Arial" w:cs="Arial"/>
        </w:rPr>
      </w:pPr>
    </w:p>
    <w:p w14:paraId="2629E48C" w14:textId="253A2568" w:rsidR="0046670B" w:rsidRPr="00A23570" w:rsidRDefault="00E04F41" w:rsidP="0046670B">
      <w:pPr>
        <w:spacing w:after="240" w:line="360" w:lineRule="auto"/>
        <w:jc w:val="both"/>
        <w:rPr>
          <w:rFonts w:ascii="Arial" w:hAnsi="Arial" w:cs="Arial"/>
        </w:rPr>
      </w:pPr>
      <w:proofErr w:type="spellStart"/>
      <w:r w:rsidRPr="00A23570">
        <w:rPr>
          <w:rFonts w:ascii="Arial" w:hAnsi="Arial" w:cs="Arial"/>
        </w:rPr>
        <w:lastRenderedPageBreak/>
        <w:t>Qe</w:t>
      </w:r>
      <w:proofErr w:type="spellEnd"/>
      <w:r w:rsidRPr="00A23570">
        <w:rPr>
          <w:rFonts w:ascii="Arial" w:hAnsi="Arial" w:cs="Arial"/>
        </w:rPr>
        <w:t xml:space="preserve"> (mg/g) is the adsorption capacity; Ce (mg/l) is the equilibrium concentration; m (g) is the</w:t>
      </w:r>
      <w:r w:rsidR="00235FC9" w:rsidRPr="00A23570">
        <w:rPr>
          <w:rFonts w:ascii="Arial" w:hAnsi="Arial" w:cs="Arial"/>
        </w:rPr>
        <w:t xml:space="preserve"> mass</w:t>
      </w:r>
      <w:r w:rsidRPr="00A23570">
        <w:rPr>
          <w:rFonts w:ascii="Arial" w:hAnsi="Arial" w:cs="Arial"/>
        </w:rPr>
        <w:t xml:space="preserve"> of the adsorbent; and</w:t>
      </w:r>
      <w:r w:rsidR="00235FC9" w:rsidRPr="00A23570">
        <w:rPr>
          <w:rFonts w:ascii="Arial" w:hAnsi="Arial" w:cs="Arial"/>
        </w:rPr>
        <w:t xml:space="preserve"> </w:t>
      </w:r>
      <w:r w:rsidR="00060255" w:rsidRPr="00A23570">
        <w:rPr>
          <w:rFonts w:ascii="Arial" w:hAnsi="Arial" w:cs="Arial"/>
        </w:rPr>
        <w:t>Co</w:t>
      </w:r>
      <w:r w:rsidRPr="00A23570">
        <w:rPr>
          <w:rFonts w:ascii="Arial" w:hAnsi="Arial" w:cs="Arial"/>
        </w:rPr>
        <w:t xml:space="preserve"> (mg/l) is the </w:t>
      </w:r>
      <w:r w:rsidR="00235FC9" w:rsidRPr="00A23570">
        <w:rPr>
          <w:rFonts w:ascii="Arial" w:hAnsi="Arial" w:cs="Arial"/>
        </w:rPr>
        <w:t>initial</w:t>
      </w:r>
      <w:r w:rsidRPr="00A23570">
        <w:rPr>
          <w:rFonts w:ascii="Arial" w:hAnsi="Arial" w:cs="Arial"/>
        </w:rPr>
        <w:t xml:space="preserve"> concentration. Adsorption isotherms Using 0.5 g of the raw adsorbent put into 50 ml of the metal ion concentrations and shaken for equilibrium time at 130 rpm, adsorption isotherms were examined for establishing metal ion concentrations ranging from 10 to 50 mg/l. The Freundlich and Langmuir isotherm models were</w:t>
      </w:r>
      <w:r w:rsidR="00C63FC9" w:rsidRPr="00A23570">
        <w:rPr>
          <w:rFonts w:ascii="Arial" w:hAnsi="Arial" w:cs="Arial"/>
        </w:rPr>
        <w:t xml:space="preserve"> </w:t>
      </w:r>
      <w:r w:rsidRPr="00A23570">
        <w:rPr>
          <w:rFonts w:ascii="Arial" w:hAnsi="Arial" w:cs="Arial"/>
        </w:rPr>
        <w:t>used</w:t>
      </w:r>
      <w:r w:rsidR="0046670B" w:rsidRPr="00A23570">
        <w:rPr>
          <w:rFonts w:ascii="Arial" w:hAnsi="Arial" w:cs="Arial"/>
        </w:rPr>
        <w:t>.</w:t>
      </w:r>
    </w:p>
    <w:p w14:paraId="557694B9" w14:textId="5CF10A6D" w:rsidR="00891FBF" w:rsidRPr="0046670B" w:rsidRDefault="00891FBF" w:rsidP="0046670B">
      <w:pPr>
        <w:spacing w:after="240" w:line="360" w:lineRule="auto"/>
        <w:jc w:val="both"/>
        <w:rPr>
          <w:rFonts w:ascii="Times New Roman" w:hAnsi="Times New Roman"/>
          <w:sz w:val="24"/>
          <w:szCs w:val="24"/>
        </w:rPr>
      </w:pPr>
      <w:r w:rsidRPr="005F4EA0">
        <w:rPr>
          <w:rFonts w:ascii="Arial" w:hAnsi="Arial" w:cs="Arial"/>
        </w:rPr>
        <w:t xml:space="preserve">The adsorption equilibrium was analyzed according to the Langmuir and Freundlich </w:t>
      </w:r>
      <w:r>
        <w:rPr>
          <w:rFonts w:ascii="Arial" w:hAnsi="Arial" w:cs="Arial"/>
        </w:rPr>
        <w:t>adsorption</w:t>
      </w:r>
      <w:r w:rsidRPr="005F4EA0">
        <w:rPr>
          <w:rFonts w:ascii="Arial" w:hAnsi="Arial" w:cs="Arial"/>
        </w:rPr>
        <w:t xml:space="preserve"> isotherms using Eq. 3 and Eq.4, respectivel</w:t>
      </w:r>
      <w:r w:rsidR="008E573D">
        <w:rPr>
          <w:rFonts w:ascii="Arial" w:hAnsi="Arial" w:cs="Arial"/>
        </w:rPr>
        <w:t>y</w:t>
      </w:r>
      <w:r w:rsidR="00BD10F1">
        <w:rPr>
          <w:rFonts w:ascii="Arial" w:hAnsi="Arial" w:cs="Arial"/>
        </w:rPr>
        <w:t>.</w:t>
      </w:r>
    </w:p>
    <w:p w14:paraId="2835ECAB" w14:textId="08E53FB9" w:rsidR="00891FBF" w:rsidRDefault="008E573D" w:rsidP="006125DD">
      <w:pPr>
        <w:spacing w:line="360" w:lineRule="auto"/>
        <w:jc w:val="both"/>
        <w:rPr>
          <w:sz w:val="24"/>
          <w:szCs w:val="24"/>
        </w:rPr>
      </w:pPr>
      <m:oMath>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q</m:t>
                </m:r>
              </m:e>
              <m:sub>
                <m:r>
                  <w:rPr>
                    <w:rFonts w:ascii="Cambria Math" w:hAnsi="Cambria Math" w:cs="Arial"/>
                  </w:rPr>
                  <m:t>e</m:t>
                </m:r>
              </m:sub>
            </m:sSub>
          </m:den>
        </m:f>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bq</m:t>
                </m:r>
              </m:e>
              <m:sub>
                <m:r>
                  <w:rPr>
                    <w:rFonts w:ascii="Cambria Math" w:hAnsi="Cambria Math" w:cs="Arial"/>
                  </w:rPr>
                  <m:t>max</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q</m:t>
                </m:r>
              </m:e>
              <m:sub>
                <m:r>
                  <w:rPr>
                    <w:rFonts w:ascii="Cambria Math" w:hAnsi="Cambria Math" w:cs="Arial"/>
                  </w:rPr>
                  <m:t>max</m:t>
                </m:r>
              </m:sub>
            </m:sSub>
          </m:den>
        </m:f>
      </m:oMath>
      <w:r w:rsidRPr="00A23570">
        <w:rPr>
          <w:rFonts w:ascii="Arial" w:hAnsi="Arial" w:cs="Arial"/>
        </w:rPr>
        <w:t>……………………………………………………………</w:t>
      </w:r>
      <w:r w:rsidR="00A23570">
        <w:rPr>
          <w:rFonts w:ascii="Arial" w:hAnsi="Arial" w:cs="Arial"/>
        </w:rPr>
        <w:t>…………</w:t>
      </w:r>
      <w:proofErr w:type="gramStart"/>
      <w:r w:rsidR="00A23570">
        <w:rPr>
          <w:rFonts w:ascii="Arial" w:hAnsi="Arial" w:cs="Arial"/>
        </w:rPr>
        <w:t>…..</w:t>
      </w:r>
      <w:proofErr w:type="gramEnd"/>
      <w:r w:rsidR="00A23570">
        <w:rPr>
          <w:rFonts w:ascii="Arial" w:hAnsi="Arial" w:cs="Arial"/>
        </w:rPr>
        <w:t>2.</w:t>
      </w:r>
      <w:r w:rsidR="00B14392">
        <w:rPr>
          <w:rFonts w:ascii="Arial" w:hAnsi="Arial" w:cs="Arial"/>
        </w:rPr>
        <w:t>3</w:t>
      </w:r>
    </w:p>
    <w:p w14:paraId="72E0940E" w14:textId="77777777" w:rsidR="00BD10F1" w:rsidRDefault="00BD10F1" w:rsidP="006125DD">
      <w:pPr>
        <w:spacing w:line="360" w:lineRule="auto"/>
        <w:jc w:val="both"/>
        <w:rPr>
          <w:sz w:val="24"/>
          <w:szCs w:val="24"/>
        </w:rPr>
      </w:pPr>
    </w:p>
    <w:p w14:paraId="590C96A7" w14:textId="77777777" w:rsidR="00BD10F1" w:rsidRDefault="00BD10F1" w:rsidP="00BD10F1">
      <w:pPr>
        <w:pStyle w:val="BodyText"/>
        <w:spacing w:after="0" w:line="360" w:lineRule="auto"/>
        <w:jc w:val="both"/>
        <w:rPr>
          <w:sz w:val="24"/>
          <w:szCs w:val="24"/>
        </w:rPr>
      </w:pPr>
    </w:p>
    <w:p w14:paraId="5E0CE831" w14:textId="7FD31D65" w:rsidR="00BD10F1" w:rsidRPr="00E12454" w:rsidRDefault="00BD10F1" w:rsidP="00BD10F1">
      <w:pPr>
        <w:pStyle w:val="BodyText"/>
        <w:spacing w:after="0" w:line="360" w:lineRule="auto"/>
        <w:jc w:val="both"/>
        <w:rPr>
          <w:rFonts w:ascii="Arial" w:hAnsi="Arial" w:cs="Arial"/>
        </w:rPr>
      </w:pPr>
    </w:p>
    <w:p w14:paraId="0638F011" w14:textId="3F9C08CA" w:rsidR="00BD10F1" w:rsidRPr="0028553A" w:rsidRDefault="00BD10F1" w:rsidP="006125DD">
      <w:pPr>
        <w:spacing w:line="360" w:lineRule="auto"/>
        <w:jc w:val="both"/>
        <w:rPr>
          <w:rFonts w:ascii="Arial" w:hAnsi="Arial" w:cs="Arial"/>
        </w:rPr>
      </w:pPr>
      <m:oMath>
        <m:r>
          <w:rPr>
            <w:rFonts w:ascii="Cambria Math" w:hAnsi="Cambria Math" w:cs="Arial"/>
          </w:rPr>
          <m:t xml:space="preserve">      </m:t>
        </m:r>
        <m:sSub>
          <m:sSubPr>
            <m:ctrlPr>
              <w:rPr>
                <w:rFonts w:ascii="Cambria Math" w:hAnsi="Cambria Math" w:cs="Arial"/>
                <w:i/>
                <w:iCs/>
              </w:rPr>
            </m:ctrlPr>
          </m:sSubPr>
          <m:e>
            <m:r>
              <w:rPr>
                <w:rFonts w:ascii="Cambria Math" w:hAnsi="Cambria Math" w:cs="Arial"/>
              </w:rPr>
              <m:t>q</m:t>
            </m:r>
          </m:e>
          <m:sub>
            <m:r>
              <w:rPr>
                <w:rFonts w:ascii="Cambria Math" w:hAnsi="Cambria Math" w:cs="Arial"/>
              </w:rPr>
              <m:t>e</m:t>
            </m:r>
          </m:sub>
        </m:sSub>
        <m:r>
          <w:rPr>
            <w:rFonts w:ascii="Cambria Math" w:hAnsi="Cambria Math" w:cs="Arial"/>
          </w:rPr>
          <m:t>=</m:t>
        </m:r>
        <m:sSub>
          <m:sSubPr>
            <m:ctrlPr>
              <w:rPr>
                <w:rFonts w:ascii="Cambria Math" w:hAnsi="Cambria Math" w:cs="Arial"/>
                <w:i/>
                <w:iCs/>
              </w:rPr>
            </m:ctrlPr>
          </m:sSubPr>
          <m:e>
            <m:r>
              <w:rPr>
                <w:rFonts w:ascii="Cambria Math" w:hAnsi="Cambria Math" w:cs="Arial"/>
              </w:rPr>
              <m:t>k</m:t>
            </m:r>
          </m:e>
          <m:sub>
            <m:r>
              <w:rPr>
                <w:rFonts w:ascii="Cambria Math" w:hAnsi="Cambria Math" w:cs="Arial"/>
              </w:rPr>
              <m:t>f</m:t>
            </m:r>
          </m:sub>
        </m:sSub>
        <m:sSub>
          <m:sSubPr>
            <m:ctrlPr>
              <w:rPr>
                <w:rFonts w:ascii="Cambria Math" w:hAnsi="Cambria Math" w:cs="Arial"/>
                <w:i/>
                <w:iCs/>
              </w:rPr>
            </m:ctrlPr>
          </m:sSubPr>
          <m:e>
            <m:r>
              <w:rPr>
                <w:rFonts w:ascii="Cambria Math" w:hAnsi="Cambria Math" w:cs="Arial"/>
              </w:rPr>
              <m:t>c</m:t>
            </m:r>
          </m:e>
          <m:sub>
            <m:r>
              <w:rPr>
                <w:rFonts w:ascii="Cambria Math" w:hAnsi="Cambria Math" w:cs="Arial"/>
              </w:rPr>
              <m:t>e</m:t>
            </m:r>
            <m:f>
              <m:fPr>
                <m:ctrlPr>
                  <w:rPr>
                    <w:rFonts w:ascii="Cambria Math" w:hAnsi="Cambria Math" w:cs="Arial"/>
                    <w:i/>
                    <w:iCs/>
                  </w:rPr>
                </m:ctrlPr>
              </m:fPr>
              <m:num>
                <m:r>
                  <w:rPr>
                    <w:rFonts w:ascii="Cambria Math" w:hAnsi="Cambria Math" w:cs="Arial"/>
                  </w:rPr>
                  <m:t>1</m:t>
                </m:r>
              </m:num>
              <m:den>
                <m:r>
                  <w:rPr>
                    <w:rFonts w:ascii="Cambria Math" w:hAnsi="Cambria Math" w:cs="Arial"/>
                  </w:rPr>
                  <m:t>n</m:t>
                </m:r>
              </m:den>
            </m:f>
          </m:sub>
        </m:sSub>
      </m:oMath>
      <w:r w:rsidRPr="00E12454">
        <w:rPr>
          <w:rFonts w:ascii="Arial" w:hAnsi="Arial" w:cs="Arial"/>
          <w:iCs/>
        </w:rPr>
        <w:t>…………………………………………………………………………</w:t>
      </w:r>
      <w:bookmarkEnd w:id="1"/>
      <w:r w:rsidR="00B14392">
        <w:rPr>
          <w:rFonts w:ascii="Arial" w:hAnsi="Arial" w:cs="Arial"/>
          <w:iCs/>
        </w:rPr>
        <w:t>……….2.4</w:t>
      </w:r>
    </w:p>
    <w:p w14:paraId="5B5625B5" w14:textId="6E6C3352" w:rsidR="002808FE" w:rsidRPr="000B0801" w:rsidRDefault="002808FE" w:rsidP="002808FE">
      <w:pPr>
        <w:rPr>
          <w:rFonts w:ascii="Arial" w:hAnsi="Arial" w:cs="Arial"/>
        </w:rPr>
      </w:pPr>
      <w:r w:rsidRPr="000B0801">
        <w:rPr>
          <w:rFonts w:ascii="Arial" w:hAnsi="Arial" w:cs="Arial"/>
        </w:rPr>
        <w:t xml:space="preserve">where </w:t>
      </w:r>
      <w:proofErr w:type="spellStart"/>
      <w:r w:rsidRPr="000B0801">
        <w:rPr>
          <w:rFonts w:ascii="Arial" w:hAnsi="Arial" w:cs="Arial"/>
        </w:rPr>
        <w:t>qe</w:t>
      </w:r>
      <w:proofErr w:type="spellEnd"/>
      <w:r w:rsidRPr="000B0801">
        <w:rPr>
          <w:rFonts w:ascii="Arial" w:hAnsi="Arial" w:cs="Arial"/>
        </w:rPr>
        <w:t xml:space="preserve"> is the metal ion absorbed during equilibrium (mg/g) per gram of the adsorbent. The maximal capacity for metal biosorption is denoted by </w:t>
      </w:r>
      <w:proofErr w:type="spellStart"/>
      <w:r w:rsidRPr="000B0801">
        <w:rPr>
          <w:rFonts w:ascii="Arial" w:hAnsi="Arial" w:cs="Arial"/>
        </w:rPr>
        <w:t>q</w:t>
      </w:r>
      <w:r w:rsidR="00944476" w:rsidRPr="000B0801">
        <w:rPr>
          <w:rFonts w:ascii="Arial" w:hAnsi="Arial" w:cs="Arial"/>
          <w:vertAlign w:val="subscript"/>
        </w:rPr>
        <w:t>max</w:t>
      </w:r>
      <w:proofErr w:type="spellEnd"/>
      <w:r w:rsidRPr="000B0801">
        <w:rPr>
          <w:rFonts w:ascii="Arial" w:hAnsi="Arial" w:cs="Arial"/>
        </w:rPr>
        <w:t xml:space="preserve">. For the binding site, b is the affinity constant. </w:t>
      </w:r>
      <w:r w:rsidR="0075461E" w:rsidRPr="000B0801">
        <w:rPr>
          <w:rFonts w:ascii="Arial" w:hAnsi="Arial" w:cs="Arial"/>
        </w:rPr>
        <w:t>C</w:t>
      </w:r>
      <w:r w:rsidRPr="000B0801">
        <w:rPr>
          <w:rFonts w:ascii="Arial" w:hAnsi="Arial" w:cs="Arial"/>
        </w:rPr>
        <w:t>e signifies adsorbate equilibrium concentration.</w:t>
      </w:r>
    </w:p>
    <w:p w14:paraId="2995BF90" w14:textId="77777777" w:rsidR="001B4DC3" w:rsidRPr="000B0801" w:rsidRDefault="001B4DC3" w:rsidP="00E467B6">
      <w:pPr>
        <w:pStyle w:val="Caption"/>
        <w:rPr>
          <w:sz w:val="20"/>
          <w:szCs w:val="20"/>
        </w:rPr>
      </w:pPr>
    </w:p>
    <w:p w14:paraId="78E3F6DF" w14:textId="77777777" w:rsidR="001B4DC3" w:rsidRDefault="001B4DC3" w:rsidP="00E467B6">
      <w:pPr>
        <w:pStyle w:val="Caption"/>
      </w:pPr>
    </w:p>
    <w:p w14:paraId="3A71784E" w14:textId="200B9F1E" w:rsidR="00E12454" w:rsidRPr="00290C44" w:rsidRDefault="00E12454" w:rsidP="00E467B6">
      <w:pPr>
        <w:pStyle w:val="Caption"/>
      </w:pPr>
      <w:r w:rsidRPr="00290C44">
        <w:t>3.0 RESULTS AND DISCUSSION</w:t>
      </w:r>
    </w:p>
    <w:p w14:paraId="56B2C476" w14:textId="0F6133B5" w:rsidR="00106229" w:rsidRPr="0075461E" w:rsidRDefault="00106229" w:rsidP="00451C19">
      <w:pPr>
        <w:spacing w:line="360" w:lineRule="auto"/>
        <w:jc w:val="both"/>
        <w:rPr>
          <w:rFonts w:ascii="Arial" w:hAnsi="Arial" w:cs="Arial"/>
        </w:rPr>
      </w:pPr>
      <w:r w:rsidRPr="0075461E">
        <w:rPr>
          <w:rFonts w:ascii="Arial" w:hAnsi="Arial" w:cs="Arial"/>
        </w:rPr>
        <w:t xml:space="preserve">To demonstrate the </w:t>
      </w:r>
      <w:r w:rsidR="00644E4F" w:rsidRPr="0075461E">
        <w:rPr>
          <w:rFonts w:ascii="Arial" w:hAnsi="Arial" w:cs="Arial"/>
        </w:rPr>
        <w:t>active</w:t>
      </w:r>
      <w:r w:rsidRPr="0075461E">
        <w:rPr>
          <w:rFonts w:ascii="Arial" w:hAnsi="Arial" w:cs="Arial"/>
        </w:rPr>
        <w:t xml:space="preserve"> </w:t>
      </w:r>
      <w:proofErr w:type="spellStart"/>
      <w:r w:rsidRPr="0075461E">
        <w:rPr>
          <w:rFonts w:ascii="Arial" w:hAnsi="Arial" w:cs="Arial"/>
        </w:rPr>
        <w:t>behavio</w:t>
      </w:r>
      <w:r w:rsidR="00451C19" w:rsidRPr="0075461E">
        <w:rPr>
          <w:rFonts w:ascii="Arial" w:hAnsi="Arial" w:cs="Arial"/>
        </w:rPr>
        <w:t>u</w:t>
      </w:r>
      <w:r w:rsidRPr="0075461E">
        <w:rPr>
          <w:rFonts w:ascii="Arial" w:hAnsi="Arial" w:cs="Arial"/>
        </w:rPr>
        <w:t>r</w:t>
      </w:r>
      <w:proofErr w:type="spellEnd"/>
      <w:r w:rsidRPr="0075461E">
        <w:rPr>
          <w:rFonts w:ascii="Arial" w:hAnsi="Arial" w:cs="Arial"/>
        </w:rPr>
        <w:t xml:space="preserve"> of any adsorbate from solution to the solid adsorbent phase, an in-depth analysis of the equilibrium state between the two phases is necessary. The adsorption isotherm, which is typically the ratio of the amount adsorbed to that which remains in the solution at a particular temperature at equilibrium, describes the equilibrium relationship between the adsorbent and the adsorbate. Using varying concentrations of the metal ions on a fixed amount of adsorbent, the absorption capacity of Cu (</w:t>
      </w:r>
      <w:proofErr w:type="spellStart"/>
      <w:r w:rsidRPr="0075461E">
        <w:rPr>
          <w:rFonts w:ascii="Arial" w:hAnsi="Arial" w:cs="Arial"/>
        </w:rPr>
        <w:t>ll</w:t>
      </w:r>
      <w:proofErr w:type="spellEnd"/>
      <w:r w:rsidRPr="0075461E">
        <w:rPr>
          <w:rFonts w:ascii="Arial" w:hAnsi="Arial" w:cs="Arial"/>
        </w:rPr>
        <w:t xml:space="preserve">) ions in tea waste was assessed. The results and derived constants are shown in Figs. 1 and 2 below. </w:t>
      </w:r>
    </w:p>
    <w:p w14:paraId="0CCED674" w14:textId="77777777" w:rsidR="00BD10F1" w:rsidRPr="0075461E" w:rsidRDefault="00BD10F1" w:rsidP="00451C19">
      <w:pPr>
        <w:spacing w:line="360" w:lineRule="auto"/>
        <w:jc w:val="both"/>
        <w:rPr>
          <w:rFonts w:ascii="Arial" w:hAnsi="Arial" w:cs="Arial"/>
          <w:b/>
          <w:bCs/>
        </w:rPr>
      </w:pPr>
    </w:p>
    <w:bookmarkEnd w:id="2"/>
    <w:bookmarkEnd w:id="3"/>
    <w:p w14:paraId="0CAF0557" w14:textId="77777777" w:rsidR="00E12454" w:rsidRPr="00826F34" w:rsidRDefault="00E12454" w:rsidP="00E467B6">
      <w:pPr>
        <w:pStyle w:val="Caption"/>
      </w:pPr>
      <w:r w:rsidRPr="00826F34">
        <w:t>3.1 Effects of contact pH on Cu (II) Ions</w:t>
      </w:r>
    </w:p>
    <w:p w14:paraId="24D3D974" w14:textId="3DB7A31C" w:rsidR="00C479C8" w:rsidRDefault="00CF73CD" w:rsidP="002F3CC4">
      <w:pPr>
        <w:spacing w:line="360" w:lineRule="auto"/>
        <w:jc w:val="both"/>
        <w:rPr>
          <w:rFonts w:ascii="Arial" w:hAnsi="Arial" w:cs="Arial"/>
        </w:rPr>
      </w:pPr>
      <w:r w:rsidRPr="00462D48">
        <w:rPr>
          <w:rFonts w:ascii="Arial" w:hAnsi="Arial" w:cs="Arial"/>
        </w:rPr>
        <w:t>Fig</w:t>
      </w:r>
      <w:r w:rsidR="003B57C7" w:rsidRPr="00462D48">
        <w:rPr>
          <w:rFonts w:ascii="Arial" w:hAnsi="Arial" w:cs="Arial"/>
        </w:rPr>
        <w:t>1.</w:t>
      </w:r>
      <w:r w:rsidRPr="00462D48">
        <w:rPr>
          <w:rFonts w:ascii="Arial" w:hAnsi="Arial" w:cs="Arial"/>
        </w:rPr>
        <w:t xml:space="preserve"> demonstrate that both acid-treated and raw tea waste exhibit Cu (</w:t>
      </w:r>
      <w:proofErr w:type="spellStart"/>
      <w:r w:rsidRPr="00462D48">
        <w:rPr>
          <w:rFonts w:ascii="Arial" w:hAnsi="Arial" w:cs="Arial"/>
        </w:rPr>
        <w:t>ll</w:t>
      </w:r>
      <w:proofErr w:type="spellEnd"/>
      <w:r w:rsidRPr="00462D48">
        <w:rPr>
          <w:rFonts w:ascii="Arial" w:hAnsi="Arial" w:cs="Arial"/>
        </w:rPr>
        <w:t xml:space="preserve">) ion sorption as a function </w:t>
      </w:r>
      <w:r w:rsidR="008C7A2B" w:rsidRPr="00462D48">
        <w:rPr>
          <w:rFonts w:ascii="Arial" w:hAnsi="Arial" w:cs="Arial"/>
        </w:rPr>
        <w:t xml:space="preserve">of </w:t>
      </w:r>
      <w:proofErr w:type="spellStart"/>
      <w:r w:rsidRPr="00462D48">
        <w:rPr>
          <w:rFonts w:ascii="Arial" w:hAnsi="Arial" w:cs="Arial"/>
        </w:rPr>
        <w:t>pH</w:t>
      </w:r>
      <w:bookmarkStart w:id="6" w:name="_Hlk185514252"/>
      <w:r w:rsidR="008C7A2B" w:rsidRPr="00462D48">
        <w:rPr>
          <w:rFonts w:ascii="Arial" w:hAnsi="Arial" w:cs="Arial"/>
        </w:rPr>
        <w:t>.</w:t>
      </w:r>
      <w:proofErr w:type="spellEnd"/>
      <w:r w:rsidR="00E55FD7" w:rsidRPr="00462D48">
        <w:rPr>
          <w:rFonts w:ascii="Arial" w:hAnsi="Arial" w:cs="Arial"/>
        </w:rPr>
        <w:t xml:space="preserve"> </w:t>
      </w:r>
      <w:r w:rsidR="00E12454" w:rsidRPr="00462D48">
        <w:rPr>
          <w:rFonts w:ascii="Arial" w:hAnsi="Arial" w:cs="Arial"/>
        </w:rPr>
        <w:t>Cu (</w:t>
      </w:r>
      <w:proofErr w:type="spellStart"/>
      <w:r w:rsidR="00E12454" w:rsidRPr="00462D48">
        <w:rPr>
          <w:rFonts w:ascii="Arial" w:hAnsi="Arial" w:cs="Arial"/>
        </w:rPr>
        <w:t>ll</w:t>
      </w:r>
      <w:proofErr w:type="spellEnd"/>
      <w:r w:rsidR="00E12454" w:rsidRPr="00462D48">
        <w:rPr>
          <w:rFonts w:ascii="Arial" w:hAnsi="Arial" w:cs="Arial"/>
        </w:rPr>
        <w:t>) ions uptake was low at low pH values and increased as pH r</w:t>
      </w:r>
      <w:r w:rsidR="005D4CF3" w:rsidRPr="00462D48">
        <w:rPr>
          <w:rFonts w:ascii="Arial" w:hAnsi="Arial" w:cs="Arial"/>
        </w:rPr>
        <w:t>ises</w:t>
      </w:r>
      <w:r w:rsidR="00E12454" w:rsidRPr="00462D48">
        <w:rPr>
          <w:rFonts w:ascii="Arial" w:hAnsi="Arial" w:cs="Arial"/>
        </w:rPr>
        <w:t>, reaching a maximum sorption at 6.0 for acid-treated tea waste and 5.9 for raw tea waste. The amount of Cu (</w:t>
      </w:r>
      <w:proofErr w:type="spellStart"/>
      <w:r w:rsidR="00E12454" w:rsidRPr="00462D48">
        <w:rPr>
          <w:rFonts w:ascii="Arial" w:hAnsi="Arial" w:cs="Arial"/>
        </w:rPr>
        <w:t>ll</w:t>
      </w:r>
      <w:proofErr w:type="spellEnd"/>
      <w:r w:rsidR="00E12454" w:rsidRPr="00462D48">
        <w:rPr>
          <w:rFonts w:ascii="Arial" w:hAnsi="Arial" w:cs="Arial"/>
        </w:rPr>
        <w:t>) ions adsorbed decreases with additional pH increases after the ideal pH is established.</w:t>
      </w:r>
      <w:r w:rsidR="001C1D1D" w:rsidRPr="00462D48">
        <w:rPr>
          <w:rFonts w:ascii="Arial" w:hAnsi="Arial" w:cs="Arial"/>
        </w:rPr>
        <w:t xml:space="preserve"> This can be</w:t>
      </w:r>
      <w:r w:rsidR="005826F6" w:rsidRPr="00462D48">
        <w:rPr>
          <w:rFonts w:ascii="Arial" w:hAnsi="Arial" w:cs="Arial"/>
        </w:rPr>
        <w:t xml:space="preserve"> due to </w:t>
      </w:r>
      <w:r w:rsidR="001C1D1D" w:rsidRPr="00462D48">
        <w:rPr>
          <w:rFonts w:ascii="Arial" w:hAnsi="Arial" w:cs="Arial"/>
        </w:rPr>
        <w:t xml:space="preserve">the fact that </w:t>
      </w:r>
      <w:r w:rsidR="005826F6" w:rsidRPr="00462D48">
        <w:rPr>
          <w:rFonts w:ascii="Arial" w:hAnsi="Arial" w:cs="Arial"/>
        </w:rPr>
        <w:t xml:space="preserve">at </w:t>
      </w:r>
      <w:r w:rsidR="001C1D1D" w:rsidRPr="00462D48">
        <w:rPr>
          <w:rFonts w:ascii="Arial" w:hAnsi="Arial" w:cs="Arial"/>
        </w:rPr>
        <w:t>low pH</w:t>
      </w:r>
      <w:r w:rsidR="00680C81" w:rsidRPr="00462D48">
        <w:rPr>
          <w:rFonts w:ascii="Arial" w:hAnsi="Arial" w:cs="Arial"/>
        </w:rPr>
        <w:t xml:space="preserve"> </w:t>
      </w:r>
      <w:r w:rsidR="00E12454" w:rsidRPr="00462D48">
        <w:rPr>
          <w:rFonts w:ascii="Arial" w:hAnsi="Arial" w:cs="Arial"/>
        </w:rPr>
        <w:t>hydrogen ions and copper (</w:t>
      </w:r>
      <w:proofErr w:type="spellStart"/>
      <w:r w:rsidR="00E12454" w:rsidRPr="00462D48">
        <w:rPr>
          <w:rFonts w:ascii="Arial" w:hAnsi="Arial" w:cs="Arial"/>
        </w:rPr>
        <w:t>ll</w:t>
      </w:r>
      <w:proofErr w:type="spellEnd"/>
      <w:r w:rsidR="00E12454" w:rsidRPr="00462D48">
        <w:rPr>
          <w:rFonts w:ascii="Arial" w:hAnsi="Arial" w:cs="Arial"/>
        </w:rPr>
        <w:t xml:space="preserve">) ions compete for the available exchange sites, preventing </w:t>
      </w:r>
      <w:r w:rsidR="00667AB5" w:rsidRPr="00462D48">
        <w:rPr>
          <w:rFonts w:ascii="Arial" w:hAnsi="Arial" w:cs="Arial"/>
        </w:rPr>
        <w:t>t</w:t>
      </w:r>
      <w:r w:rsidR="00E12454" w:rsidRPr="00462D48">
        <w:rPr>
          <w:rFonts w:ascii="Arial" w:hAnsi="Arial" w:cs="Arial"/>
        </w:rPr>
        <w:t>he latter from getting close to the binding sites.</w:t>
      </w:r>
      <w:bookmarkEnd w:id="6"/>
      <w:r w:rsidR="00E12454" w:rsidRPr="00462D48">
        <w:rPr>
          <w:rFonts w:ascii="Arial" w:hAnsi="Arial" w:cs="Arial"/>
        </w:rPr>
        <w:t xml:space="preserve"> </w:t>
      </w:r>
      <w:r w:rsidR="00F6274B" w:rsidRPr="00462D48">
        <w:rPr>
          <w:rFonts w:ascii="Arial" w:hAnsi="Arial" w:cs="Arial"/>
        </w:rPr>
        <w:t>(</w:t>
      </w:r>
      <w:proofErr w:type="spellStart"/>
      <w:r w:rsidR="00F6274B" w:rsidRPr="00462D48">
        <w:rPr>
          <w:rFonts w:ascii="Arial" w:hAnsi="Arial" w:cs="Arial"/>
        </w:rPr>
        <w:t>Nyaboke</w:t>
      </w:r>
      <w:proofErr w:type="spellEnd"/>
      <w:r w:rsidR="00F6274B" w:rsidRPr="00462D48">
        <w:rPr>
          <w:rFonts w:ascii="Arial" w:hAnsi="Arial" w:cs="Arial"/>
        </w:rPr>
        <w:t xml:space="preserve"> et al</w:t>
      </w:r>
      <w:r w:rsidR="00CF34EC" w:rsidRPr="00462D48">
        <w:rPr>
          <w:rFonts w:ascii="Arial" w:hAnsi="Arial" w:cs="Arial"/>
        </w:rPr>
        <w:t>.,</w:t>
      </w:r>
      <w:r w:rsidR="001303CB" w:rsidRPr="00462D48">
        <w:rPr>
          <w:rFonts w:ascii="Arial" w:hAnsi="Arial" w:cs="Arial"/>
        </w:rPr>
        <w:t>2025</w:t>
      </w:r>
      <w:r w:rsidR="00CF34EC" w:rsidRPr="00462D48">
        <w:rPr>
          <w:rFonts w:ascii="Arial" w:hAnsi="Arial" w:cs="Arial"/>
        </w:rPr>
        <w:t>).</w:t>
      </w:r>
      <w:r w:rsidR="00E12454" w:rsidRPr="00462D48">
        <w:rPr>
          <w:rFonts w:ascii="Arial" w:hAnsi="Arial" w:cs="Arial"/>
        </w:rPr>
        <w:t xml:space="preserve"> Significant Cu (</w:t>
      </w:r>
      <w:proofErr w:type="spellStart"/>
      <w:r w:rsidR="00E12454" w:rsidRPr="00462D48">
        <w:rPr>
          <w:rFonts w:ascii="Arial" w:hAnsi="Arial" w:cs="Arial"/>
        </w:rPr>
        <w:t>ll</w:t>
      </w:r>
      <w:proofErr w:type="spellEnd"/>
      <w:r w:rsidR="00E12454" w:rsidRPr="00462D48">
        <w:rPr>
          <w:rFonts w:ascii="Arial" w:hAnsi="Arial" w:cs="Arial"/>
        </w:rPr>
        <w:t>) ion adsorption occurred at pH 5.9 and pH 6.</w:t>
      </w:r>
      <w:proofErr w:type="gramStart"/>
      <w:r w:rsidR="00E12454" w:rsidRPr="00462D48">
        <w:rPr>
          <w:rFonts w:ascii="Arial" w:hAnsi="Arial" w:cs="Arial"/>
        </w:rPr>
        <w:t>0.The</w:t>
      </w:r>
      <w:proofErr w:type="gramEnd"/>
      <w:r w:rsidR="00E12454" w:rsidRPr="00462D48">
        <w:rPr>
          <w:rFonts w:ascii="Arial" w:hAnsi="Arial" w:cs="Arial"/>
        </w:rPr>
        <w:t xml:space="preserve"> binding sites might not have been activated in basic conditions above pH 6. </w:t>
      </w:r>
      <w:r w:rsidR="00940AD7" w:rsidRPr="00462D48">
        <w:rPr>
          <w:rFonts w:ascii="Arial" w:hAnsi="Arial" w:cs="Arial"/>
        </w:rPr>
        <w:t>(Kamau et al., 2021</w:t>
      </w:r>
      <w:r w:rsidR="000E6B83" w:rsidRPr="00462D48">
        <w:rPr>
          <w:rFonts w:ascii="Arial" w:hAnsi="Arial" w:cs="Arial"/>
        </w:rPr>
        <w:t>).</w:t>
      </w:r>
      <w:r w:rsidR="000B0598">
        <w:rPr>
          <w:rFonts w:ascii="Arial" w:hAnsi="Arial" w:cs="Arial"/>
        </w:rPr>
        <w:t xml:space="preserve"> </w:t>
      </w:r>
      <w:r w:rsidR="000F4D8C" w:rsidRPr="00462D48">
        <w:rPr>
          <w:rFonts w:ascii="Arial" w:hAnsi="Arial" w:cs="Arial"/>
        </w:rPr>
        <w:t>The availability of Cu</w:t>
      </w:r>
      <w:r w:rsidR="00450822" w:rsidRPr="00462D48">
        <w:rPr>
          <w:rFonts w:ascii="Arial" w:hAnsi="Arial" w:cs="Arial"/>
          <w:vertAlign w:val="superscript"/>
        </w:rPr>
        <w:t>2+</w:t>
      </w:r>
      <w:r w:rsidR="000F4D8C" w:rsidRPr="00462D48">
        <w:rPr>
          <w:rFonts w:ascii="Arial" w:hAnsi="Arial" w:cs="Arial"/>
        </w:rPr>
        <w:t>, Cu (OH)</w:t>
      </w:r>
      <w:r w:rsidR="00170703" w:rsidRPr="00462D48">
        <w:rPr>
          <w:rFonts w:ascii="Arial" w:hAnsi="Arial" w:cs="Arial"/>
          <w:vertAlign w:val="subscript"/>
        </w:rPr>
        <w:t>+</w:t>
      </w:r>
      <w:r w:rsidR="00170703" w:rsidRPr="00462D48">
        <w:rPr>
          <w:rFonts w:ascii="Arial" w:hAnsi="Arial" w:cs="Arial"/>
        </w:rPr>
        <w:t xml:space="preserve"> </w:t>
      </w:r>
      <w:r w:rsidR="000F4D8C" w:rsidRPr="00462D48">
        <w:rPr>
          <w:rFonts w:ascii="Arial" w:hAnsi="Arial" w:cs="Arial"/>
        </w:rPr>
        <w:t>and Cu</w:t>
      </w:r>
      <w:r w:rsidR="000B0598">
        <w:rPr>
          <w:rFonts w:ascii="Arial" w:hAnsi="Arial" w:cs="Arial"/>
        </w:rPr>
        <w:t xml:space="preserve"> </w:t>
      </w:r>
      <w:r w:rsidR="000F4D8C" w:rsidRPr="00462D48">
        <w:rPr>
          <w:rFonts w:ascii="Arial" w:hAnsi="Arial" w:cs="Arial"/>
        </w:rPr>
        <w:t>(OH)</w:t>
      </w:r>
      <w:r w:rsidR="00450822" w:rsidRPr="00462D48">
        <w:rPr>
          <w:rFonts w:ascii="Arial" w:hAnsi="Arial" w:cs="Arial"/>
          <w:vertAlign w:val="subscript"/>
        </w:rPr>
        <w:t>2</w:t>
      </w:r>
      <w:r w:rsidR="00170703" w:rsidRPr="00462D48">
        <w:rPr>
          <w:rFonts w:ascii="Arial" w:hAnsi="Arial" w:cs="Arial"/>
          <w:vertAlign w:val="subscript"/>
        </w:rPr>
        <w:t>+</w:t>
      </w:r>
      <w:r w:rsidR="000F4D8C" w:rsidRPr="00462D48">
        <w:rPr>
          <w:rFonts w:ascii="Arial" w:hAnsi="Arial" w:cs="Arial"/>
        </w:rPr>
        <w:t xml:space="preserve"> for adsorption at this pH range explains this (</w:t>
      </w:r>
      <w:proofErr w:type="spellStart"/>
      <w:r w:rsidR="00C71581" w:rsidRPr="00462D48">
        <w:rPr>
          <w:rFonts w:ascii="Arial" w:hAnsi="Arial" w:cs="Arial"/>
        </w:rPr>
        <w:t>Nthiga</w:t>
      </w:r>
      <w:proofErr w:type="spellEnd"/>
      <w:r w:rsidR="00C71581" w:rsidRPr="00462D48">
        <w:rPr>
          <w:rFonts w:ascii="Arial" w:hAnsi="Arial" w:cs="Arial"/>
        </w:rPr>
        <w:t xml:space="preserve"> et al., 2021</w:t>
      </w:r>
      <w:r w:rsidR="000F4D8C" w:rsidRPr="00462D48">
        <w:rPr>
          <w:rFonts w:ascii="Arial" w:hAnsi="Arial" w:cs="Arial"/>
        </w:rPr>
        <w:t xml:space="preserve">). In basic conditions, the binding sites might not be activated </w:t>
      </w:r>
      <w:proofErr w:type="spellStart"/>
      <w:r w:rsidR="000F4D8C" w:rsidRPr="00462D48">
        <w:rPr>
          <w:rFonts w:ascii="Arial" w:hAnsi="Arial" w:cs="Arial"/>
        </w:rPr>
        <w:t>bove</w:t>
      </w:r>
      <w:proofErr w:type="spellEnd"/>
      <w:r w:rsidR="000F4D8C" w:rsidRPr="00462D48">
        <w:rPr>
          <w:rFonts w:ascii="Arial" w:hAnsi="Arial" w:cs="Arial"/>
        </w:rPr>
        <w:t xml:space="preserve"> pH 6 (Hossain et al, 2012</w:t>
      </w:r>
      <w:r w:rsidR="000B0598">
        <w:rPr>
          <w:rFonts w:ascii="Arial" w:hAnsi="Arial" w:cs="Arial"/>
        </w:rPr>
        <w:t xml:space="preserve">). </w:t>
      </w:r>
      <w:r w:rsidR="000F4D8C" w:rsidRPr="00462D48">
        <w:rPr>
          <w:rFonts w:ascii="Arial" w:hAnsi="Arial" w:cs="Arial"/>
        </w:rPr>
        <w:t xml:space="preserve">Cu </w:t>
      </w:r>
      <w:r w:rsidR="000B0598">
        <w:rPr>
          <w:rFonts w:ascii="Arial" w:hAnsi="Arial" w:cs="Arial"/>
        </w:rPr>
        <w:t>(</w:t>
      </w:r>
      <w:proofErr w:type="spellStart"/>
      <w:r w:rsidR="000B0598">
        <w:rPr>
          <w:rFonts w:ascii="Arial" w:hAnsi="Arial" w:cs="Arial"/>
        </w:rPr>
        <w:t>ll</w:t>
      </w:r>
      <w:proofErr w:type="spellEnd"/>
      <w:r w:rsidR="000B0598">
        <w:rPr>
          <w:rFonts w:ascii="Arial" w:hAnsi="Arial" w:cs="Arial"/>
        </w:rPr>
        <w:t xml:space="preserve">) ions </w:t>
      </w:r>
      <w:r w:rsidR="000F4D8C" w:rsidRPr="00462D48">
        <w:rPr>
          <w:rFonts w:ascii="Arial" w:hAnsi="Arial" w:cs="Arial"/>
        </w:rPr>
        <w:t>began to precipitate as Cu (OH) which cause</w:t>
      </w:r>
      <w:r w:rsidR="00ED44D7">
        <w:rPr>
          <w:rFonts w:ascii="Arial" w:hAnsi="Arial" w:cs="Arial"/>
        </w:rPr>
        <w:t xml:space="preserve"> </w:t>
      </w:r>
      <w:r w:rsidR="000F4D8C" w:rsidRPr="00462D48">
        <w:rPr>
          <w:rFonts w:ascii="Arial" w:hAnsi="Arial" w:cs="Arial"/>
        </w:rPr>
        <w:t>the</w:t>
      </w:r>
      <w:r w:rsidR="001218D3">
        <w:rPr>
          <w:rFonts w:ascii="Arial" w:hAnsi="Arial" w:cs="Arial"/>
        </w:rPr>
        <w:t xml:space="preserve"> </w:t>
      </w:r>
      <w:proofErr w:type="spellStart"/>
      <w:r w:rsidR="000F4D8C" w:rsidRPr="00462D48">
        <w:rPr>
          <w:rFonts w:ascii="Arial" w:hAnsi="Arial" w:cs="Arial"/>
        </w:rPr>
        <w:lastRenderedPageBreak/>
        <w:t>amou</w:t>
      </w:r>
      <w:r w:rsidR="000946EE" w:rsidRPr="00462D48">
        <w:rPr>
          <w:rFonts w:ascii="Arial" w:hAnsi="Arial" w:cs="Arial"/>
        </w:rPr>
        <w:t>ut</w:t>
      </w:r>
      <w:proofErr w:type="spellEnd"/>
      <w:r w:rsidR="000946EE" w:rsidRPr="00462D48">
        <w:rPr>
          <w:rFonts w:ascii="Arial" w:hAnsi="Arial" w:cs="Arial"/>
        </w:rPr>
        <w:t xml:space="preserve"> </w:t>
      </w:r>
      <w:r w:rsidR="000F4D8C" w:rsidRPr="00462D48">
        <w:rPr>
          <w:rFonts w:ascii="Arial" w:hAnsi="Arial" w:cs="Arial"/>
        </w:rPr>
        <w:t>of Cu (</w:t>
      </w:r>
      <w:proofErr w:type="spellStart"/>
      <w:r w:rsidR="000F4D8C" w:rsidRPr="00462D48">
        <w:rPr>
          <w:rFonts w:ascii="Arial" w:hAnsi="Arial" w:cs="Arial"/>
        </w:rPr>
        <w:t>ll</w:t>
      </w:r>
      <w:proofErr w:type="spellEnd"/>
      <w:r w:rsidR="000F4D8C" w:rsidRPr="00462D48">
        <w:rPr>
          <w:rFonts w:ascii="Arial" w:hAnsi="Arial" w:cs="Arial"/>
        </w:rPr>
        <w:t xml:space="preserve">) adsorbed to decrease. </w:t>
      </w:r>
      <w:r w:rsidR="000F4D8C" w:rsidRPr="00462D48">
        <w:rPr>
          <w:rFonts w:ascii="Arial" w:hAnsi="Arial" w:cs="Arial"/>
        </w:rPr>
        <w:br/>
      </w:r>
    </w:p>
    <w:p w14:paraId="7022994C" w14:textId="4C495A90" w:rsidR="00E12454" w:rsidRPr="00193BAE" w:rsidRDefault="00C479C8" w:rsidP="00193BAE">
      <w:pPr>
        <w:spacing w:line="360" w:lineRule="auto"/>
        <w:jc w:val="both"/>
        <w:rPr>
          <w:rFonts w:ascii="Arial" w:hAnsi="Arial" w:cs="Arial"/>
        </w:rPr>
      </w:pPr>
      <w:r w:rsidRPr="00755CDA">
        <w:rPr>
          <w:rFonts w:ascii="Times New Roman" w:eastAsia="Calibri" w:hAnsi="Times New Roman"/>
          <w:noProof/>
        </w:rPr>
        <mc:AlternateContent>
          <mc:Choice Requires="wpg">
            <w:drawing>
              <wp:anchor distT="0" distB="0" distL="0" distR="0" simplePos="0" relativeHeight="251645440" behindDoc="1" locked="0" layoutInCell="1" allowOverlap="1" wp14:anchorId="7B1C1951" wp14:editId="06FC5133">
                <wp:simplePos x="0" y="0"/>
                <wp:positionH relativeFrom="margin">
                  <wp:posOffset>-448310</wp:posOffset>
                </wp:positionH>
                <wp:positionV relativeFrom="paragraph">
                  <wp:posOffset>34925</wp:posOffset>
                </wp:positionV>
                <wp:extent cx="6148070" cy="3006090"/>
                <wp:effectExtent l="0" t="0" r="24130" b="0"/>
                <wp:wrapTopAndBottom/>
                <wp:docPr id="1852870859" name="Group 1"/>
                <wp:cNvGraphicFramePr/>
                <a:graphic xmlns:a="http://schemas.openxmlformats.org/drawingml/2006/main">
                  <a:graphicData uri="http://schemas.microsoft.com/office/word/2010/wordprocessingGroup">
                    <wpg:wgp>
                      <wpg:cNvGrpSpPr/>
                      <wpg:grpSpPr>
                        <a:xfrm>
                          <a:off x="0" y="0"/>
                          <a:ext cx="6148070" cy="3006090"/>
                          <a:chOff x="0" y="0"/>
                          <a:chExt cx="5432425" cy="3006547"/>
                        </a:xfrm>
                      </wpg:grpSpPr>
                      <wps:wsp>
                        <wps:cNvPr id="717989672" name="Graphic 375"/>
                        <wps:cNvSpPr/>
                        <wps:spPr>
                          <a:xfrm>
                            <a:off x="362585" y="337312"/>
                            <a:ext cx="4195445" cy="2309495"/>
                          </a:xfrm>
                          <a:custGeom>
                            <a:avLst/>
                            <a:gdLst/>
                            <a:ahLst/>
                            <a:cxnLst/>
                            <a:rect l="l" t="t" r="r" b="b"/>
                            <a:pathLst>
                              <a:path w="4195445" h="2309495">
                                <a:moveTo>
                                  <a:pt x="0" y="478154"/>
                                </a:moveTo>
                                <a:lnTo>
                                  <a:pt x="0" y="2309114"/>
                                </a:lnTo>
                              </a:path>
                              <a:path w="4195445" h="2309495">
                                <a:moveTo>
                                  <a:pt x="0" y="0"/>
                                </a:moveTo>
                                <a:lnTo>
                                  <a:pt x="0" y="401700"/>
                                </a:lnTo>
                              </a:path>
                              <a:path w="4195445" h="2309495">
                                <a:moveTo>
                                  <a:pt x="0" y="2309114"/>
                                </a:moveTo>
                                <a:lnTo>
                                  <a:pt x="4194937" y="2309114"/>
                                </a:lnTo>
                              </a:path>
                            </a:pathLst>
                          </a:custGeom>
                          <a:ln w="9525">
                            <a:solidFill>
                              <a:srgbClr val="D7D7D7"/>
                            </a:solidFill>
                            <a:prstDash val="solid"/>
                          </a:ln>
                        </wps:spPr>
                        <wps:bodyPr wrap="square" lIns="0" tIns="0" rIns="0" bIns="0" rtlCol="0">
                          <a:prstTxWarp prst="textNoShape">
                            <a:avLst/>
                          </a:prstTxWarp>
                          <a:noAutofit/>
                        </wps:bodyPr>
                      </wps:wsp>
                      <wps:wsp>
                        <wps:cNvPr id="1705451286" name="Graphic 376"/>
                        <wps:cNvSpPr/>
                        <wps:spPr>
                          <a:xfrm>
                            <a:off x="362585" y="1006602"/>
                            <a:ext cx="3355975" cy="598805"/>
                          </a:xfrm>
                          <a:custGeom>
                            <a:avLst/>
                            <a:gdLst/>
                            <a:ahLst/>
                            <a:cxnLst/>
                            <a:rect l="l" t="t" r="r" b="b"/>
                            <a:pathLst>
                              <a:path w="3355975" h="598805">
                                <a:moveTo>
                                  <a:pt x="0" y="560577"/>
                                </a:moveTo>
                                <a:lnTo>
                                  <a:pt x="838962" y="598804"/>
                                </a:lnTo>
                                <a:lnTo>
                                  <a:pt x="1677924" y="0"/>
                                </a:lnTo>
                                <a:lnTo>
                                  <a:pt x="2517013" y="331215"/>
                                </a:lnTo>
                                <a:lnTo>
                                  <a:pt x="3355975" y="407670"/>
                                </a:lnTo>
                              </a:path>
                            </a:pathLst>
                          </a:custGeom>
                          <a:ln w="222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09054886" name="Image 377"/>
                          <pic:cNvPicPr/>
                        </pic:nvPicPr>
                        <pic:blipFill>
                          <a:blip r:embed="rId8" cstate="print"/>
                          <a:stretch>
                            <a:fillRect/>
                          </a:stretch>
                        </pic:blipFill>
                        <pic:spPr>
                          <a:xfrm>
                            <a:off x="319596" y="1524227"/>
                            <a:ext cx="85876" cy="86005"/>
                          </a:xfrm>
                          <a:prstGeom prst="rect">
                            <a:avLst/>
                          </a:prstGeom>
                        </pic:spPr>
                      </pic:pic>
                      <pic:pic xmlns:pic="http://schemas.openxmlformats.org/drawingml/2006/picture">
                        <pic:nvPicPr>
                          <pic:cNvPr id="6916458" name="Image 378"/>
                          <pic:cNvPicPr/>
                        </pic:nvPicPr>
                        <pic:blipFill>
                          <a:blip r:embed="rId8" cstate="print"/>
                          <a:stretch>
                            <a:fillRect/>
                          </a:stretch>
                        </pic:blipFill>
                        <pic:spPr>
                          <a:xfrm>
                            <a:off x="1158621" y="1562454"/>
                            <a:ext cx="85876" cy="86005"/>
                          </a:xfrm>
                          <a:prstGeom prst="rect">
                            <a:avLst/>
                          </a:prstGeom>
                        </pic:spPr>
                      </pic:pic>
                      <pic:pic xmlns:pic="http://schemas.openxmlformats.org/drawingml/2006/picture">
                        <pic:nvPicPr>
                          <pic:cNvPr id="52867816" name="Image 379"/>
                          <pic:cNvPicPr/>
                        </pic:nvPicPr>
                        <pic:blipFill>
                          <a:blip r:embed="rId8" cstate="print"/>
                          <a:stretch>
                            <a:fillRect/>
                          </a:stretch>
                        </pic:blipFill>
                        <pic:spPr>
                          <a:xfrm>
                            <a:off x="1997583" y="963522"/>
                            <a:ext cx="85876" cy="86005"/>
                          </a:xfrm>
                          <a:prstGeom prst="rect">
                            <a:avLst/>
                          </a:prstGeom>
                        </pic:spPr>
                      </pic:pic>
                      <pic:pic xmlns:pic="http://schemas.openxmlformats.org/drawingml/2006/picture">
                        <pic:nvPicPr>
                          <pic:cNvPr id="1009646776" name="Image 380"/>
                          <pic:cNvPicPr/>
                        </pic:nvPicPr>
                        <pic:blipFill>
                          <a:blip r:embed="rId8" cstate="print"/>
                          <a:stretch>
                            <a:fillRect/>
                          </a:stretch>
                        </pic:blipFill>
                        <pic:spPr>
                          <a:xfrm>
                            <a:off x="2836672" y="1294865"/>
                            <a:ext cx="85876" cy="86005"/>
                          </a:xfrm>
                          <a:prstGeom prst="rect">
                            <a:avLst/>
                          </a:prstGeom>
                        </pic:spPr>
                      </pic:pic>
                      <pic:pic xmlns:pic="http://schemas.openxmlformats.org/drawingml/2006/picture">
                        <pic:nvPicPr>
                          <pic:cNvPr id="1788590519" name="Image 381"/>
                          <pic:cNvPicPr/>
                        </pic:nvPicPr>
                        <pic:blipFill>
                          <a:blip r:embed="rId8" cstate="print"/>
                          <a:stretch>
                            <a:fillRect/>
                          </a:stretch>
                        </pic:blipFill>
                        <pic:spPr>
                          <a:xfrm>
                            <a:off x="3675634" y="1371319"/>
                            <a:ext cx="85876" cy="86005"/>
                          </a:xfrm>
                          <a:prstGeom prst="rect">
                            <a:avLst/>
                          </a:prstGeom>
                        </pic:spPr>
                      </pic:pic>
                      <wps:wsp>
                        <wps:cNvPr id="1193334135" name="Graphic 382"/>
                        <wps:cNvSpPr/>
                        <wps:spPr>
                          <a:xfrm>
                            <a:off x="362585" y="713486"/>
                            <a:ext cx="3355975" cy="306070"/>
                          </a:xfrm>
                          <a:custGeom>
                            <a:avLst/>
                            <a:gdLst/>
                            <a:ahLst/>
                            <a:cxnLst/>
                            <a:rect l="l" t="t" r="r" b="b"/>
                            <a:pathLst>
                              <a:path w="3355975" h="306070">
                                <a:moveTo>
                                  <a:pt x="0" y="63753"/>
                                </a:moveTo>
                                <a:lnTo>
                                  <a:pt x="838962" y="51053"/>
                                </a:lnTo>
                                <a:lnTo>
                                  <a:pt x="1677924" y="0"/>
                                </a:lnTo>
                                <a:lnTo>
                                  <a:pt x="2517013" y="229362"/>
                                </a:lnTo>
                                <a:lnTo>
                                  <a:pt x="3355975" y="305815"/>
                                </a:lnTo>
                              </a:path>
                            </a:pathLst>
                          </a:custGeom>
                          <a:ln w="22225">
                            <a:solidFill>
                              <a:srgbClr val="7D7D7D"/>
                            </a:solidFill>
                            <a:prstDash val="solid"/>
                          </a:ln>
                        </wps:spPr>
                        <wps:bodyPr wrap="square" lIns="0" tIns="0" rIns="0" bIns="0" rtlCol="0">
                          <a:prstTxWarp prst="textNoShape">
                            <a:avLst/>
                          </a:prstTxWarp>
                          <a:noAutofit/>
                        </wps:bodyPr>
                      </wps:wsp>
                      <wps:wsp>
                        <wps:cNvPr id="127997055" name="Graphic 383"/>
                        <wps:cNvSpPr/>
                        <wps:spPr>
                          <a:xfrm>
                            <a:off x="324371" y="739017"/>
                            <a:ext cx="76835" cy="76835"/>
                          </a:xfrm>
                          <a:custGeom>
                            <a:avLst/>
                            <a:gdLst/>
                            <a:ahLst/>
                            <a:cxnLst/>
                            <a:rect l="l" t="t" r="r" b="b"/>
                            <a:pathLst>
                              <a:path w="76835" h="76835">
                                <a:moveTo>
                                  <a:pt x="76334" y="0"/>
                                </a:moveTo>
                                <a:lnTo>
                                  <a:pt x="0" y="0"/>
                                </a:lnTo>
                                <a:lnTo>
                                  <a:pt x="0" y="76450"/>
                                </a:lnTo>
                                <a:lnTo>
                                  <a:pt x="76334" y="76450"/>
                                </a:lnTo>
                                <a:lnTo>
                                  <a:pt x="76334" y="0"/>
                                </a:lnTo>
                                <a:close/>
                              </a:path>
                            </a:pathLst>
                          </a:custGeom>
                          <a:solidFill>
                            <a:srgbClr val="EB7C30"/>
                          </a:solidFill>
                        </wps:spPr>
                        <wps:bodyPr wrap="square" lIns="0" tIns="0" rIns="0" bIns="0" rtlCol="0">
                          <a:prstTxWarp prst="textNoShape">
                            <a:avLst/>
                          </a:prstTxWarp>
                          <a:noAutofit/>
                        </wps:bodyPr>
                      </wps:wsp>
                      <wps:wsp>
                        <wps:cNvPr id="2018692083" name="Graphic 384"/>
                        <wps:cNvSpPr/>
                        <wps:spPr>
                          <a:xfrm>
                            <a:off x="324371" y="739017"/>
                            <a:ext cx="76835" cy="76835"/>
                          </a:xfrm>
                          <a:custGeom>
                            <a:avLst/>
                            <a:gdLst/>
                            <a:ahLst/>
                            <a:cxnLst/>
                            <a:rect l="l" t="t" r="r" b="b"/>
                            <a:pathLst>
                              <a:path w="76835" h="76835">
                                <a:moveTo>
                                  <a:pt x="0" y="76450"/>
                                </a:moveTo>
                                <a:lnTo>
                                  <a:pt x="76334" y="76450"/>
                                </a:lnTo>
                                <a:lnTo>
                                  <a:pt x="76334" y="0"/>
                                </a:lnTo>
                                <a:lnTo>
                                  <a:pt x="0" y="0"/>
                                </a:lnTo>
                                <a:lnTo>
                                  <a:pt x="0" y="76450"/>
                                </a:lnTo>
                                <a:close/>
                              </a:path>
                            </a:pathLst>
                          </a:custGeom>
                          <a:ln w="9525">
                            <a:solidFill>
                              <a:srgbClr val="EB7C30"/>
                            </a:solidFill>
                            <a:prstDash val="solid"/>
                          </a:ln>
                        </wps:spPr>
                        <wps:bodyPr wrap="square" lIns="0" tIns="0" rIns="0" bIns="0" rtlCol="0">
                          <a:prstTxWarp prst="textNoShape">
                            <a:avLst/>
                          </a:prstTxWarp>
                          <a:noAutofit/>
                        </wps:bodyPr>
                      </wps:wsp>
                      <wps:wsp>
                        <wps:cNvPr id="1762086568" name="Graphic 385"/>
                        <wps:cNvSpPr/>
                        <wps:spPr>
                          <a:xfrm>
                            <a:off x="1163320" y="726317"/>
                            <a:ext cx="76835" cy="76835"/>
                          </a:xfrm>
                          <a:custGeom>
                            <a:avLst/>
                            <a:gdLst/>
                            <a:ahLst/>
                            <a:cxnLst/>
                            <a:rect l="l" t="t" r="r" b="b"/>
                            <a:pathLst>
                              <a:path w="76835" h="76835">
                                <a:moveTo>
                                  <a:pt x="76333" y="0"/>
                                </a:moveTo>
                                <a:lnTo>
                                  <a:pt x="0" y="0"/>
                                </a:lnTo>
                                <a:lnTo>
                                  <a:pt x="0" y="76450"/>
                                </a:lnTo>
                                <a:lnTo>
                                  <a:pt x="76333" y="76450"/>
                                </a:lnTo>
                                <a:lnTo>
                                  <a:pt x="76333" y="0"/>
                                </a:lnTo>
                                <a:close/>
                              </a:path>
                            </a:pathLst>
                          </a:custGeom>
                          <a:solidFill>
                            <a:srgbClr val="EB7C30"/>
                          </a:solidFill>
                        </wps:spPr>
                        <wps:bodyPr wrap="square" lIns="0" tIns="0" rIns="0" bIns="0" rtlCol="0">
                          <a:prstTxWarp prst="textNoShape">
                            <a:avLst/>
                          </a:prstTxWarp>
                          <a:noAutofit/>
                        </wps:bodyPr>
                      </wps:wsp>
                      <wps:wsp>
                        <wps:cNvPr id="2126415684" name="Graphic 386"/>
                        <wps:cNvSpPr/>
                        <wps:spPr>
                          <a:xfrm>
                            <a:off x="1163320" y="726317"/>
                            <a:ext cx="76835" cy="76835"/>
                          </a:xfrm>
                          <a:custGeom>
                            <a:avLst/>
                            <a:gdLst/>
                            <a:ahLst/>
                            <a:cxnLst/>
                            <a:rect l="l" t="t" r="r" b="b"/>
                            <a:pathLst>
                              <a:path w="76835" h="76835">
                                <a:moveTo>
                                  <a:pt x="0" y="76450"/>
                                </a:moveTo>
                                <a:lnTo>
                                  <a:pt x="76333" y="76450"/>
                                </a:lnTo>
                                <a:lnTo>
                                  <a:pt x="76333" y="0"/>
                                </a:lnTo>
                                <a:lnTo>
                                  <a:pt x="0" y="0"/>
                                </a:lnTo>
                                <a:lnTo>
                                  <a:pt x="0" y="76450"/>
                                </a:lnTo>
                                <a:close/>
                              </a:path>
                            </a:pathLst>
                          </a:custGeom>
                          <a:ln w="9524">
                            <a:solidFill>
                              <a:srgbClr val="EB7C30"/>
                            </a:solidFill>
                            <a:prstDash val="solid"/>
                          </a:ln>
                        </wps:spPr>
                        <wps:bodyPr wrap="square" lIns="0" tIns="0" rIns="0" bIns="0" rtlCol="0">
                          <a:prstTxWarp prst="textNoShape">
                            <a:avLst/>
                          </a:prstTxWarp>
                          <a:noAutofit/>
                        </wps:bodyPr>
                      </wps:wsp>
                      <wps:wsp>
                        <wps:cNvPr id="171434296" name="Graphic 387"/>
                        <wps:cNvSpPr/>
                        <wps:spPr>
                          <a:xfrm>
                            <a:off x="2002409" y="675263"/>
                            <a:ext cx="76835" cy="76835"/>
                          </a:xfrm>
                          <a:custGeom>
                            <a:avLst/>
                            <a:gdLst/>
                            <a:ahLst/>
                            <a:cxnLst/>
                            <a:rect l="l" t="t" r="r" b="b"/>
                            <a:pathLst>
                              <a:path w="76835" h="76835">
                                <a:moveTo>
                                  <a:pt x="76333" y="0"/>
                                </a:moveTo>
                                <a:lnTo>
                                  <a:pt x="0" y="0"/>
                                </a:lnTo>
                                <a:lnTo>
                                  <a:pt x="0" y="76450"/>
                                </a:lnTo>
                                <a:lnTo>
                                  <a:pt x="76333" y="76450"/>
                                </a:lnTo>
                                <a:lnTo>
                                  <a:pt x="76333" y="0"/>
                                </a:lnTo>
                                <a:close/>
                              </a:path>
                            </a:pathLst>
                          </a:custGeom>
                          <a:solidFill>
                            <a:srgbClr val="EB7C30"/>
                          </a:solidFill>
                        </wps:spPr>
                        <wps:bodyPr wrap="square" lIns="0" tIns="0" rIns="0" bIns="0" rtlCol="0">
                          <a:prstTxWarp prst="textNoShape">
                            <a:avLst/>
                          </a:prstTxWarp>
                          <a:noAutofit/>
                        </wps:bodyPr>
                      </wps:wsp>
                      <wps:wsp>
                        <wps:cNvPr id="107885012" name="Graphic 388"/>
                        <wps:cNvSpPr/>
                        <wps:spPr>
                          <a:xfrm>
                            <a:off x="2002409" y="675263"/>
                            <a:ext cx="76835" cy="76835"/>
                          </a:xfrm>
                          <a:custGeom>
                            <a:avLst/>
                            <a:gdLst/>
                            <a:ahLst/>
                            <a:cxnLst/>
                            <a:rect l="l" t="t" r="r" b="b"/>
                            <a:pathLst>
                              <a:path w="76835" h="76835">
                                <a:moveTo>
                                  <a:pt x="0" y="76450"/>
                                </a:moveTo>
                                <a:lnTo>
                                  <a:pt x="76333" y="76450"/>
                                </a:lnTo>
                                <a:lnTo>
                                  <a:pt x="76333" y="0"/>
                                </a:lnTo>
                                <a:lnTo>
                                  <a:pt x="0" y="0"/>
                                </a:lnTo>
                                <a:lnTo>
                                  <a:pt x="0" y="76450"/>
                                </a:lnTo>
                                <a:close/>
                              </a:path>
                            </a:pathLst>
                          </a:custGeom>
                          <a:ln w="9524">
                            <a:solidFill>
                              <a:srgbClr val="EB7C30"/>
                            </a:solidFill>
                            <a:prstDash val="solid"/>
                          </a:ln>
                        </wps:spPr>
                        <wps:bodyPr wrap="square" lIns="0" tIns="0" rIns="0" bIns="0" rtlCol="0">
                          <a:prstTxWarp prst="textNoShape">
                            <a:avLst/>
                          </a:prstTxWarp>
                          <a:noAutofit/>
                        </wps:bodyPr>
                      </wps:wsp>
                      <wps:wsp>
                        <wps:cNvPr id="1476457785" name="Graphic 389"/>
                        <wps:cNvSpPr/>
                        <wps:spPr>
                          <a:xfrm>
                            <a:off x="2841371" y="904625"/>
                            <a:ext cx="76835" cy="76835"/>
                          </a:xfrm>
                          <a:custGeom>
                            <a:avLst/>
                            <a:gdLst/>
                            <a:ahLst/>
                            <a:cxnLst/>
                            <a:rect l="l" t="t" r="r" b="b"/>
                            <a:pathLst>
                              <a:path w="76835" h="76835">
                                <a:moveTo>
                                  <a:pt x="76334" y="0"/>
                                </a:moveTo>
                                <a:lnTo>
                                  <a:pt x="0" y="0"/>
                                </a:lnTo>
                                <a:lnTo>
                                  <a:pt x="0" y="76450"/>
                                </a:lnTo>
                                <a:lnTo>
                                  <a:pt x="76334" y="76450"/>
                                </a:lnTo>
                                <a:lnTo>
                                  <a:pt x="76334" y="0"/>
                                </a:lnTo>
                                <a:close/>
                              </a:path>
                            </a:pathLst>
                          </a:custGeom>
                          <a:solidFill>
                            <a:srgbClr val="EB7C30"/>
                          </a:solidFill>
                        </wps:spPr>
                        <wps:bodyPr wrap="square" lIns="0" tIns="0" rIns="0" bIns="0" rtlCol="0">
                          <a:prstTxWarp prst="textNoShape">
                            <a:avLst/>
                          </a:prstTxWarp>
                          <a:noAutofit/>
                        </wps:bodyPr>
                      </wps:wsp>
                      <wps:wsp>
                        <wps:cNvPr id="608597523" name="Graphic 390"/>
                        <wps:cNvSpPr/>
                        <wps:spPr>
                          <a:xfrm>
                            <a:off x="2841371" y="904625"/>
                            <a:ext cx="76835" cy="76835"/>
                          </a:xfrm>
                          <a:custGeom>
                            <a:avLst/>
                            <a:gdLst/>
                            <a:ahLst/>
                            <a:cxnLst/>
                            <a:rect l="l" t="t" r="r" b="b"/>
                            <a:pathLst>
                              <a:path w="76835" h="76835">
                                <a:moveTo>
                                  <a:pt x="0" y="76450"/>
                                </a:moveTo>
                                <a:lnTo>
                                  <a:pt x="76334" y="76450"/>
                                </a:lnTo>
                                <a:lnTo>
                                  <a:pt x="76334" y="0"/>
                                </a:lnTo>
                                <a:lnTo>
                                  <a:pt x="0" y="0"/>
                                </a:lnTo>
                                <a:lnTo>
                                  <a:pt x="0" y="76450"/>
                                </a:lnTo>
                                <a:close/>
                              </a:path>
                            </a:pathLst>
                          </a:custGeom>
                          <a:ln w="9525">
                            <a:solidFill>
                              <a:srgbClr val="EB7C30"/>
                            </a:solidFill>
                            <a:prstDash val="solid"/>
                          </a:ln>
                        </wps:spPr>
                        <wps:bodyPr wrap="square" lIns="0" tIns="0" rIns="0" bIns="0" rtlCol="0">
                          <a:prstTxWarp prst="textNoShape">
                            <a:avLst/>
                          </a:prstTxWarp>
                          <a:noAutofit/>
                        </wps:bodyPr>
                      </wps:wsp>
                      <wps:wsp>
                        <wps:cNvPr id="1070532212" name="Graphic 391"/>
                        <wps:cNvSpPr/>
                        <wps:spPr>
                          <a:xfrm>
                            <a:off x="3680460" y="981079"/>
                            <a:ext cx="76835" cy="76835"/>
                          </a:xfrm>
                          <a:custGeom>
                            <a:avLst/>
                            <a:gdLst/>
                            <a:ahLst/>
                            <a:cxnLst/>
                            <a:rect l="l" t="t" r="r" b="b"/>
                            <a:pathLst>
                              <a:path w="76835" h="76835">
                                <a:moveTo>
                                  <a:pt x="76334" y="0"/>
                                </a:moveTo>
                                <a:lnTo>
                                  <a:pt x="0" y="0"/>
                                </a:lnTo>
                                <a:lnTo>
                                  <a:pt x="0" y="76450"/>
                                </a:lnTo>
                                <a:lnTo>
                                  <a:pt x="76334" y="76450"/>
                                </a:lnTo>
                                <a:lnTo>
                                  <a:pt x="76334" y="0"/>
                                </a:lnTo>
                                <a:close/>
                              </a:path>
                            </a:pathLst>
                          </a:custGeom>
                          <a:solidFill>
                            <a:srgbClr val="EB7C30"/>
                          </a:solidFill>
                        </wps:spPr>
                        <wps:bodyPr wrap="square" lIns="0" tIns="0" rIns="0" bIns="0" rtlCol="0">
                          <a:prstTxWarp prst="textNoShape">
                            <a:avLst/>
                          </a:prstTxWarp>
                          <a:noAutofit/>
                        </wps:bodyPr>
                      </wps:wsp>
                      <wps:wsp>
                        <wps:cNvPr id="720792888" name="Graphic 392"/>
                        <wps:cNvSpPr/>
                        <wps:spPr>
                          <a:xfrm>
                            <a:off x="3680460" y="981079"/>
                            <a:ext cx="76835" cy="76835"/>
                          </a:xfrm>
                          <a:custGeom>
                            <a:avLst/>
                            <a:gdLst/>
                            <a:ahLst/>
                            <a:cxnLst/>
                            <a:rect l="l" t="t" r="r" b="b"/>
                            <a:pathLst>
                              <a:path w="76835" h="76835">
                                <a:moveTo>
                                  <a:pt x="0" y="76450"/>
                                </a:moveTo>
                                <a:lnTo>
                                  <a:pt x="76334" y="76450"/>
                                </a:lnTo>
                                <a:lnTo>
                                  <a:pt x="76334" y="0"/>
                                </a:lnTo>
                                <a:lnTo>
                                  <a:pt x="0" y="0"/>
                                </a:lnTo>
                                <a:lnTo>
                                  <a:pt x="0" y="76450"/>
                                </a:lnTo>
                                <a:close/>
                              </a:path>
                            </a:pathLst>
                          </a:custGeom>
                          <a:ln w="9525">
                            <a:solidFill>
                              <a:srgbClr val="EB7C30"/>
                            </a:solidFill>
                            <a:prstDash val="solid"/>
                          </a:ln>
                        </wps:spPr>
                        <wps:bodyPr wrap="square" lIns="0" tIns="0" rIns="0" bIns="0" rtlCol="0">
                          <a:prstTxWarp prst="textNoShape">
                            <a:avLst/>
                          </a:prstTxWarp>
                          <a:noAutofit/>
                        </wps:bodyPr>
                      </wps:wsp>
                      <pic:pic xmlns:pic="http://schemas.openxmlformats.org/drawingml/2006/picture">
                        <pic:nvPicPr>
                          <pic:cNvPr id="432324406" name="Image 393"/>
                          <pic:cNvPicPr/>
                        </pic:nvPicPr>
                        <pic:blipFill>
                          <a:blip r:embed="rId9" cstate="print"/>
                          <a:stretch>
                            <a:fillRect/>
                          </a:stretch>
                        </pic:blipFill>
                        <pic:spPr>
                          <a:xfrm>
                            <a:off x="2143252" y="1715858"/>
                            <a:ext cx="229006" cy="76747"/>
                          </a:xfrm>
                          <a:prstGeom prst="rect">
                            <a:avLst/>
                          </a:prstGeom>
                        </pic:spPr>
                      </pic:pic>
                      <wps:wsp>
                        <wps:cNvPr id="2006593769" name="Graphic 394"/>
                        <wps:cNvSpPr/>
                        <wps:spPr>
                          <a:xfrm>
                            <a:off x="2143252" y="2066925"/>
                            <a:ext cx="229235" cy="1270"/>
                          </a:xfrm>
                          <a:custGeom>
                            <a:avLst/>
                            <a:gdLst/>
                            <a:ahLst/>
                            <a:cxnLst/>
                            <a:rect l="l" t="t" r="r" b="b"/>
                            <a:pathLst>
                              <a:path w="229235">
                                <a:moveTo>
                                  <a:pt x="0" y="0"/>
                                </a:moveTo>
                                <a:lnTo>
                                  <a:pt x="80899" y="0"/>
                                </a:lnTo>
                              </a:path>
                              <a:path w="229235">
                                <a:moveTo>
                                  <a:pt x="147955" y="0"/>
                                </a:moveTo>
                                <a:lnTo>
                                  <a:pt x="228980" y="0"/>
                                </a:lnTo>
                              </a:path>
                            </a:pathLst>
                          </a:custGeom>
                          <a:ln w="22225">
                            <a:solidFill>
                              <a:srgbClr val="7D7D7D"/>
                            </a:solidFill>
                            <a:prstDash val="solid"/>
                          </a:ln>
                        </wps:spPr>
                        <wps:bodyPr wrap="square" lIns="0" tIns="0" rIns="0" bIns="0" rtlCol="0">
                          <a:prstTxWarp prst="textNoShape">
                            <a:avLst/>
                          </a:prstTxWarp>
                          <a:noAutofit/>
                        </wps:bodyPr>
                      </wps:wsp>
                      <wps:wsp>
                        <wps:cNvPr id="803224616" name="Graphic 395"/>
                        <wps:cNvSpPr/>
                        <wps:spPr>
                          <a:xfrm>
                            <a:off x="2224151" y="2033389"/>
                            <a:ext cx="67310" cy="67310"/>
                          </a:xfrm>
                          <a:custGeom>
                            <a:avLst/>
                            <a:gdLst/>
                            <a:ahLst/>
                            <a:cxnLst/>
                            <a:rect l="l" t="t" r="r" b="b"/>
                            <a:pathLst>
                              <a:path w="67310" h="67310">
                                <a:moveTo>
                                  <a:pt x="67089" y="0"/>
                                </a:moveTo>
                                <a:lnTo>
                                  <a:pt x="0" y="0"/>
                                </a:lnTo>
                                <a:lnTo>
                                  <a:pt x="0" y="67190"/>
                                </a:lnTo>
                                <a:lnTo>
                                  <a:pt x="67089" y="67190"/>
                                </a:lnTo>
                                <a:lnTo>
                                  <a:pt x="67089" y="0"/>
                                </a:lnTo>
                                <a:close/>
                              </a:path>
                            </a:pathLst>
                          </a:custGeom>
                          <a:solidFill>
                            <a:srgbClr val="EB7C30"/>
                          </a:solidFill>
                        </wps:spPr>
                        <wps:bodyPr wrap="square" lIns="0" tIns="0" rIns="0" bIns="0" rtlCol="0">
                          <a:prstTxWarp prst="textNoShape">
                            <a:avLst/>
                          </a:prstTxWarp>
                          <a:noAutofit/>
                        </wps:bodyPr>
                      </wps:wsp>
                      <wps:wsp>
                        <wps:cNvPr id="1922684141" name="Graphic 396"/>
                        <wps:cNvSpPr/>
                        <wps:spPr>
                          <a:xfrm>
                            <a:off x="2224151" y="2033389"/>
                            <a:ext cx="67310" cy="67310"/>
                          </a:xfrm>
                          <a:custGeom>
                            <a:avLst/>
                            <a:gdLst/>
                            <a:ahLst/>
                            <a:cxnLst/>
                            <a:rect l="l" t="t" r="r" b="b"/>
                            <a:pathLst>
                              <a:path w="67310" h="67310">
                                <a:moveTo>
                                  <a:pt x="0" y="67190"/>
                                </a:moveTo>
                                <a:lnTo>
                                  <a:pt x="67089" y="67190"/>
                                </a:lnTo>
                                <a:lnTo>
                                  <a:pt x="67089" y="0"/>
                                </a:lnTo>
                                <a:lnTo>
                                  <a:pt x="0" y="0"/>
                                </a:lnTo>
                                <a:lnTo>
                                  <a:pt x="0" y="67190"/>
                                </a:lnTo>
                                <a:close/>
                              </a:path>
                            </a:pathLst>
                          </a:custGeom>
                          <a:ln w="9525">
                            <a:solidFill>
                              <a:srgbClr val="EB7C30"/>
                            </a:solidFill>
                            <a:prstDash val="solid"/>
                          </a:ln>
                        </wps:spPr>
                        <wps:bodyPr wrap="square" lIns="0" tIns="0" rIns="0" bIns="0" rtlCol="0">
                          <a:prstTxWarp prst="textNoShape">
                            <a:avLst/>
                          </a:prstTxWarp>
                          <a:noAutofit/>
                        </wps:bodyPr>
                      </wps:wsp>
                      <wps:wsp>
                        <wps:cNvPr id="1900153620" name="Graphic 397"/>
                        <wps:cNvSpPr/>
                        <wps:spPr>
                          <a:xfrm>
                            <a:off x="0" y="0"/>
                            <a:ext cx="5432425" cy="2917825"/>
                          </a:xfrm>
                          <a:custGeom>
                            <a:avLst/>
                            <a:gdLst/>
                            <a:ahLst/>
                            <a:cxnLst/>
                            <a:rect l="l" t="t" r="r" b="b"/>
                            <a:pathLst>
                              <a:path w="5432425" h="2917825">
                                <a:moveTo>
                                  <a:pt x="0" y="2917825"/>
                                </a:moveTo>
                                <a:lnTo>
                                  <a:pt x="5432425" y="2917825"/>
                                </a:lnTo>
                                <a:lnTo>
                                  <a:pt x="5432425" y="0"/>
                                </a:lnTo>
                                <a:lnTo>
                                  <a:pt x="0" y="0"/>
                                </a:lnTo>
                                <a:lnTo>
                                  <a:pt x="0" y="2917825"/>
                                </a:lnTo>
                                <a:close/>
                              </a:path>
                            </a:pathLst>
                          </a:custGeom>
                          <a:ln w="9525">
                            <a:solidFill>
                              <a:srgbClr val="D7D7D7"/>
                            </a:solidFill>
                            <a:prstDash val="solid"/>
                          </a:ln>
                        </wps:spPr>
                        <wps:bodyPr wrap="square" lIns="0" tIns="0" rIns="0" bIns="0" rtlCol="0">
                          <a:prstTxWarp prst="textNoShape">
                            <a:avLst/>
                          </a:prstTxWarp>
                          <a:noAutofit/>
                        </wps:bodyPr>
                      </wps:wsp>
                      <wps:wsp>
                        <wps:cNvPr id="447309980" name="Textbox 398"/>
                        <wps:cNvSpPr txBox="1"/>
                        <wps:spPr>
                          <a:xfrm>
                            <a:off x="3640963" y="2734760"/>
                            <a:ext cx="135890" cy="113664"/>
                          </a:xfrm>
                          <a:prstGeom prst="rect">
                            <a:avLst/>
                          </a:prstGeom>
                        </wps:spPr>
                        <wps:txbx>
                          <w:txbxContent>
                            <w:p w14:paraId="5CF8C8E9" w14:textId="77777777" w:rsidR="00E12454" w:rsidRDefault="00E12454" w:rsidP="00E12454">
                              <w:pPr>
                                <w:spacing w:line="178" w:lineRule="exact"/>
                                <w:rPr>
                                  <w:sz w:val="16"/>
                                </w:rPr>
                              </w:pPr>
                              <w:r>
                                <w:rPr>
                                  <w:color w:val="575757"/>
                                  <w:sz w:val="16"/>
                                </w:rPr>
                                <w:t>1</w:t>
                              </w:r>
                              <w:r>
                                <w:rPr>
                                  <w:color w:val="575757"/>
                                  <w:spacing w:val="-8"/>
                                  <w:sz w:val="16"/>
                                </w:rPr>
                                <w:t xml:space="preserve"> </w:t>
                              </w:r>
                              <w:r>
                                <w:rPr>
                                  <w:color w:val="575757"/>
                                  <w:spacing w:val="-12"/>
                                  <w:sz w:val="16"/>
                                </w:rPr>
                                <w:t>0</w:t>
                              </w:r>
                            </w:p>
                          </w:txbxContent>
                        </wps:txbx>
                        <wps:bodyPr wrap="square" lIns="0" tIns="0" rIns="0" bIns="0" rtlCol="0">
                          <a:noAutofit/>
                        </wps:bodyPr>
                      </wps:wsp>
                      <wps:wsp>
                        <wps:cNvPr id="792209718" name="Textbox 399"/>
                        <wps:cNvSpPr txBox="1"/>
                        <wps:spPr>
                          <a:xfrm>
                            <a:off x="2840609" y="2734760"/>
                            <a:ext cx="64135" cy="113664"/>
                          </a:xfrm>
                          <a:prstGeom prst="rect">
                            <a:avLst/>
                          </a:prstGeom>
                        </wps:spPr>
                        <wps:txbx>
                          <w:txbxContent>
                            <w:p w14:paraId="4F407BD8" w14:textId="77777777" w:rsidR="00E12454" w:rsidRDefault="00E12454" w:rsidP="00E12454">
                              <w:pPr>
                                <w:spacing w:line="178" w:lineRule="exact"/>
                                <w:rPr>
                                  <w:sz w:val="16"/>
                                </w:rPr>
                              </w:pPr>
                              <w:r>
                                <w:rPr>
                                  <w:color w:val="575757"/>
                                  <w:spacing w:val="-10"/>
                                  <w:sz w:val="16"/>
                                </w:rPr>
                                <w:t>8</w:t>
                              </w:r>
                            </w:p>
                          </w:txbxContent>
                        </wps:txbx>
                        <wps:bodyPr wrap="square" lIns="0" tIns="0" rIns="0" bIns="0" rtlCol="0">
                          <a:noAutofit/>
                        </wps:bodyPr>
                      </wps:wsp>
                      <wps:wsp>
                        <wps:cNvPr id="437644012" name="Textbox 400"/>
                        <wps:cNvSpPr txBox="1"/>
                        <wps:spPr>
                          <a:xfrm>
                            <a:off x="2000885" y="2734760"/>
                            <a:ext cx="64135" cy="113664"/>
                          </a:xfrm>
                          <a:prstGeom prst="rect">
                            <a:avLst/>
                          </a:prstGeom>
                        </wps:spPr>
                        <wps:txbx>
                          <w:txbxContent>
                            <w:p w14:paraId="77DBE834" w14:textId="77777777" w:rsidR="00E12454" w:rsidRDefault="00E12454" w:rsidP="00E12454">
                              <w:pPr>
                                <w:spacing w:line="178" w:lineRule="exact"/>
                                <w:rPr>
                                  <w:sz w:val="16"/>
                                </w:rPr>
                              </w:pPr>
                              <w:r>
                                <w:rPr>
                                  <w:color w:val="575757"/>
                                  <w:spacing w:val="-10"/>
                                  <w:sz w:val="16"/>
                                </w:rPr>
                                <w:t>6</w:t>
                              </w:r>
                            </w:p>
                          </w:txbxContent>
                        </wps:txbx>
                        <wps:bodyPr wrap="square" lIns="0" tIns="0" rIns="0" bIns="0" rtlCol="0">
                          <a:noAutofit/>
                        </wps:bodyPr>
                      </wps:wsp>
                      <wps:wsp>
                        <wps:cNvPr id="2057046293" name="Textbox 401"/>
                        <wps:cNvSpPr txBox="1"/>
                        <wps:spPr>
                          <a:xfrm>
                            <a:off x="1162304" y="2734760"/>
                            <a:ext cx="64135" cy="113664"/>
                          </a:xfrm>
                          <a:prstGeom prst="rect">
                            <a:avLst/>
                          </a:prstGeom>
                        </wps:spPr>
                        <wps:txbx>
                          <w:txbxContent>
                            <w:p w14:paraId="158073BE" w14:textId="77777777" w:rsidR="00E12454" w:rsidRDefault="00E12454" w:rsidP="00E12454">
                              <w:pPr>
                                <w:spacing w:line="178" w:lineRule="exact"/>
                                <w:rPr>
                                  <w:sz w:val="16"/>
                                </w:rPr>
                              </w:pPr>
                              <w:r>
                                <w:rPr>
                                  <w:color w:val="575757"/>
                                  <w:spacing w:val="-10"/>
                                  <w:sz w:val="16"/>
                                </w:rPr>
                                <w:t>4</w:t>
                              </w:r>
                            </w:p>
                          </w:txbxContent>
                        </wps:txbx>
                        <wps:bodyPr wrap="square" lIns="0" tIns="0" rIns="0" bIns="0" rtlCol="0">
                          <a:noAutofit/>
                        </wps:bodyPr>
                      </wps:wsp>
                      <wps:wsp>
                        <wps:cNvPr id="1517395893" name="Textbox 402"/>
                        <wps:cNvSpPr txBox="1"/>
                        <wps:spPr>
                          <a:xfrm>
                            <a:off x="324155" y="2734760"/>
                            <a:ext cx="64135" cy="113664"/>
                          </a:xfrm>
                          <a:prstGeom prst="rect">
                            <a:avLst/>
                          </a:prstGeom>
                        </wps:spPr>
                        <wps:txbx>
                          <w:txbxContent>
                            <w:p w14:paraId="1A63DB68" w14:textId="77777777" w:rsidR="00E12454" w:rsidRDefault="00E12454" w:rsidP="00E12454">
                              <w:pPr>
                                <w:spacing w:line="178" w:lineRule="exact"/>
                                <w:rPr>
                                  <w:sz w:val="16"/>
                                </w:rPr>
                              </w:pPr>
                              <w:r>
                                <w:rPr>
                                  <w:color w:val="575757"/>
                                  <w:spacing w:val="-10"/>
                                  <w:sz w:val="16"/>
                                </w:rPr>
                                <w:t>2</w:t>
                              </w:r>
                            </w:p>
                          </w:txbxContent>
                        </wps:txbx>
                        <wps:bodyPr wrap="square" lIns="0" tIns="0" rIns="0" bIns="0" rtlCol="0">
                          <a:noAutofit/>
                        </wps:bodyPr>
                      </wps:wsp>
                      <wps:wsp>
                        <wps:cNvPr id="1951569302" name="Textbox 403"/>
                        <wps:cNvSpPr txBox="1"/>
                        <wps:spPr>
                          <a:xfrm>
                            <a:off x="129083" y="2198116"/>
                            <a:ext cx="176207" cy="503555"/>
                          </a:xfrm>
                          <a:prstGeom prst="rect">
                            <a:avLst/>
                          </a:prstGeom>
                        </wps:spPr>
                        <wps:txbx>
                          <w:txbxContent>
                            <w:p w14:paraId="7E855F6B" w14:textId="77777777" w:rsidR="00E12454" w:rsidRDefault="00E12454" w:rsidP="00E12454">
                              <w:pPr>
                                <w:spacing w:line="199" w:lineRule="exact"/>
                                <w:rPr>
                                  <w:sz w:val="18"/>
                                </w:rPr>
                              </w:pPr>
                              <w:r>
                                <w:rPr>
                                  <w:color w:val="575757"/>
                                  <w:spacing w:val="-5"/>
                                  <w:sz w:val="18"/>
                                </w:rPr>
                                <w:t>50</w:t>
                              </w:r>
                            </w:p>
                            <w:p w14:paraId="5DAA92AA" w14:textId="77777777" w:rsidR="00E12454" w:rsidRDefault="00E12454" w:rsidP="00E12454">
                              <w:pPr>
                                <w:spacing w:before="178"/>
                                <w:rPr>
                                  <w:sz w:val="18"/>
                                </w:rPr>
                              </w:pPr>
                            </w:p>
                            <w:p w14:paraId="73C97B44" w14:textId="77777777" w:rsidR="00E12454" w:rsidRDefault="00E12454" w:rsidP="00E12454">
                              <w:pPr>
                                <w:spacing w:before="1"/>
                                <w:rPr>
                                  <w:sz w:val="18"/>
                                </w:rPr>
                              </w:pPr>
                              <w:r>
                                <w:rPr>
                                  <w:color w:val="575757"/>
                                  <w:spacing w:val="-5"/>
                                  <w:sz w:val="18"/>
                                </w:rPr>
                                <w:t>40</w:t>
                              </w:r>
                            </w:p>
                          </w:txbxContent>
                        </wps:txbx>
                        <wps:bodyPr wrap="square" lIns="0" tIns="0" rIns="0" bIns="0" rtlCol="0">
                          <a:noAutofit/>
                        </wps:bodyPr>
                      </wps:wsp>
                      <wps:wsp>
                        <wps:cNvPr id="888736645" name="Textbox 404"/>
                        <wps:cNvSpPr txBox="1"/>
                        <wps:spPr>
                          <a:xfrm>
                            <a:off x="2398649" y="1698244"/>
                            <a:ext cx="960119" cy="282575"/>
                          </a:xfrm>
                          <a:prstGeom prst="rect">
                            <a:avLst/>
                          </a:prstGeom>
                        </wps:spPr>
                        <wps:txbx>
                          <w:txbxContent>
                            <w:p w14:paraId="501BCBDB" w14:textId="77777777" w:rsidR="00E12454" w:rsidRDefault="00E12454" w:rsidP="00E12454">
                              <w:pPr>
                                <w:spacing w:line="199" w:lineRule="exact"/>
                                <w:rPr>
                                  <w:rFonts w:ascii="Times New Roman" w:hAnsi="Times New Roman"/>
                                  <w:sz w:val="18"/>
                                </w:rPr>
                              </w:pPr>
                              <w:r>
                                <w:rPr>
                                  <w:rFonts w:ascii="Times New Roman" w:hAnsi="Times New Roman"/>
                                  <w:color w:val="575757"/>
                                  <w:spacing w:val="-2"/>
                                  <w:sz w:val="18"/>
                                </w:rPr>
                                <w:t>unmodified</w:t>
                              </w:r>
                              <w:r>
                                <w:rPr>
                                  <w:rFonts w:ascii="Times New Roman" w:hAnsi="Times New Roman"/>
                                  <w:color w:val="575757"/>
                                  <w:spacing w:val="-13"/>
                                  <w:sz w:val="18"/>
                                </w:rPr>
                                <w:t xml:space="preserve"> </w:t>
                              </w:r>
                              <w:r>
                                <w:rPr>
                                  <w:rFonts w:ascii="Times New Roman" w:hAnsi="Times New Roman"/>
                                  <w:color w:val="575757"/>
                                  <w:spacing w:val="-2"/>
                                  <w:sz w:val="18"/>
                                </w:rPr>
                                <w:t>tea</w:t>
                              </w:r>
                              <w:r>
                                <w:rPr>
                                  <w:rFonts w:ascii="Times New Roman" w:hAnsi="Times New Roman"/>
                                  <w:color w:val="575757"/>
                                  <w:spacing w:val="-7"/>
                                  <w:sz w:val="18"/>
                                </w:rPr>
                                <w:t xml:space="preserve"> </w:t>
                              </w:r>
                              <w:r>
                                <w:rPr>
                                  <w:rFonts w:ascii="Times New Roman" w:hAnsi="Times New Roman"/>
                                  <w:color w:val="575757"/>
                                  <w:spacing w:val="-4"/>
                                  <w:sz w:val="18"/>
                                </w:rPr>
                                <w:t>waste</w:t>
                              </w:r>
                            </w:p>
                            <w:p w14:paraId="556867A0" w14:textId="77777777" w:rsidR="00E12454" w:rsidRDefault="00E12454" w:rsidP="00E12454">
                              <w:pPr>
                                <w:spacing w:before="38"/>
                                <w:rPr>
                                  <w:rFonts w:ascii="Times New Roman" w:hAnsi="Times New Roman"/>
                                  <w:sz w:val="18"/>
                                </w:rPr>
                              </w:pPr>
                            </w:p>
                          </w:txbxContent>
                        </wps:txbx>
                        <wps:bodyPr wrap="square" lIns="0" tIns="0" rIns="0" bIns="0" rtlCol="0">
                          <a:noAutofit/>
                        </wps:bodyPr>
                      </wps:wsp>
                      <wps:wsp>
                        <wps:cNvPr id="304337653" name="Textbox 405"/>
                        <wps:cNvSpPr txBox="1"/>
                        <wps:spPr>
                          <a:xfrm>
                            <a:off x="26578" y="656971"/>
                            <a:ext cx="315057" cy="1249045"/>
                          </a:xfrm>
                          <a:prstGeom prst="rect">
                            <a:avLst/>
                          </a:prstGeom>
                        </wps:spPr>
                        <wps:txbx>
                          <w:txbxContent>
                            <w:p w14:paraId="6B4A1701" w14:textId="77777777" w:rsidR="00E12454" w:rsidRDefault="00E12454" w:rsidP="00E12454">
                              <w:pPr>
                                <w:spacing w:line="199" w:lineRule="exact"/>
                                <w:rPr>
                                  <w:sz w:val="18"/>
                                </w:rPr>
                              </w:pPr>
                              <w:r>
                                <w:rPr>
                                  <w:color w:val="575757"/>
                                  <w:spacing w:val="-5"/>
                                  <w:sz w:val="18"/>
                                </w:rPr>
                                <w:t>90</w:t>
                              </w:r>
                            </w:p>
                            <w:p w14:paraId="14616818" w14:textId="77777777" w:rsidR="00E12454" w:rsidRDefault="00E12454" w:rsidP="00E12454">
                              <w:pPr>
                                <w:spacing w:before="171"/>
                                <w:rPr>
                                  <w:sz w:val="18"/>
                                </w:rPr>
                              </w:pPr>
                            </w:p>
                            <w:p w14:paraId="77E31564" w14:textId="77777777" w:rsidR="00E12454" w:rsidRDefault="00E12454" w:rsidP="00E12454">
                              <w:pPr>
                                <w:rPr>
                                  <w:sz w:val="18"/>
                                </w:rPr>
                              </w:pPr>
                              <w:r>
                                <w:rPr>
                                  <w:color w:val="575757"/>
                                  <w:spacing w:val="-5"/>
                                  <w:sz w:val="18"/>
                                </w:rPr>
                                <w:t>80</w:t>
                              </w:r>
                            </w:p>
                            <w:p w14:paraId="5DB891C4" w14:textId="77777777" w:rsidR="00E12454" w:rsidRDefault="00E12454" w:rsidP="00E12454">
                              <w:pPr>
                                <w:spacing w:before="172"/>
                                <w:rPr>
                                  <w:sz w:val="18"/>
                                </w:rPr>
                              </w:pPr>
                            </w:p>
                            <w:p w14:paraId="0CBCF089" w14:textId="77777777" w:rsidR="00E12454" w:rsidRDefault="00E12454" w:rsidP="00E12454">
                              <w:pPr>
                                <w:rPr>
                                  <w:sz w:val="18"/>
                                </w:rPr>
                              </w:pPr>
                              <w:r>
                                <w:rPr>
                                  <w:color w:val="575757"/>
                                  <w:spacing w:val="-5"/>
                                  <w:sz w:val="18"/>
                                </w:rPr>
                                <w:t>70</w:t>
                              </w:r>
                            </w:p>
                            <w:p w14:paraId="47647390" w14:textId="77777777" w:rsidR="00E12454" w:rsidRDefault="00E12454" w:rsidP="00E12454">
                              <w:pPr>
                                <w:spacing w:before="182"/>
                                <w:rPr>
                                  <w:sz w:val="18"/>
                                </w:rPr>
                              </w:pPr>
                            </w:p>
                            <w:p w14:paraId="73B23333" w14:textId="77777777" w:rsidR="00E12454" w:rsidRDefault="00E12454" w:rsidP="00E12454">
                              <w:pPr>
                                <w:rPr>
                                  <w:sz w:val="18"/>
                                </w:rPr>
                              </w:pPr>
                              <w:r>
                                <w:rPr>
                                  <w:color w:val="575757"/>
                                  <w:spacing w:val="-5"/>
                                  <w:sz w:val="18"/>
                                </w:rPr>
                                <w:t>60</w:t>
                              </w:r>
                            </w:p>
                          </w:txbxContent>
                        </wps:txbx>
                        <wps:bodyPr wrap="square" lIns="0" tIns="0" rIns="0" bIns="0" rtlCol="0">
                          <a:noAutofit/>
                        </wps:bodyPr>
                      </wps:wsp>
                      <wps:wsp>
                        <wps:cNvPr id="2076886802" name="Textbox 406"/>
                        <wps:cNvSpPr txBox="1"/>
                        <wps:spPr>
                          <a:xfrm>
                            <a:off x="65075" y="271399"/>
                            <a:ext cx="178435" cy="127000"/>
                          </a:xfrm>
                          <a:prstGeom prst="rect">
                            <a:avLst/>
                          </a:prstGeom>
                        </wps:spPr>
                        <wps:txbx>
                          <w:txbxContent>
                            <w:p w14:paraId="75F05256" w14:textId="77777777" w:rsidR="00E12454" w:rsidRDefault="00E12454" w:rsidP="00E12454">
                              <w:pPr>
                                <w:spacing w:line="199" w:lineRule="exact"/>
                                <w:rPr>
                                  <w:sz w:val="18"/>
                                </w:rPr>
                              </w:pPr>
                              <w:r>
                                <w:rPr>
                                  <w:color w:val="575757"/>
                                  <w:spacing w:val="-5"/>
                                  <w:sz w:val="18"/>
                                </w:rPr>
                                <w:t>100</w:t>
                              </w:r>
                            </w:p>
                          </w:txbxContent>
                        </wps:txbx>
                        <wps:bodyPr wrap="square" lIns="0" tIns="0" rIns="0" bIns="0" rtlCol="0">
                          <a:noAutofit/>
                        </wps:bodyPr>
                      </wps:wsp>
                      <wps:wsp>
                        <wps:cNvPr id="1271193765" name="Textbox 404"/>
                        <wps:cNvSpPr txBox="1"/>
                        <wps:spPr>
                          <a:xfrm>
                            <a:off x="2406034" y="2012796"/>
                            <a:ext cx="917271" cy="282575"/>
                          </a:xfrm>
                          <a:prstGeom prst="rect">
                            <a:avLst/>
                          </a:prstGeom>
                        </wps:spPr>
                        <wps:txbx>
                          <w:txbxContent>
                            <w:p w14:paraId="7C3E8517" w14:textId="77777777" w:rsidR="00E12454" w:rsidRDefault="00E12454" w:rsidP="00E12454">
                              <w:pPr>
                                <w:spacing w:line="199" w:lineRule="exact"/>
                                <w:rPr>
                                  <w:rFonts w:ascii="Times New Roman" w:hAnsi="Times New Roman"/>
                                  <w:sz w:val="18"/>
                                </w:rPr>
                              </w:pPr>
                              <w:r>
                                <w:rPr>
                                  <w:rFonts w:ascii="Times New Roman" w:hAnsi="Times New Roman"/>
                                  <w:color w:val="575757"/>
                                  <w:spacing w:val="-2"/>
                                  <w:sz w:val="18"/>
                                </w:rPr>
                                <w:t>Modified tea waste</w:t>
                              </w:r>
                            </w:p>
                            <w:p w14:paraId="0584C24A" w14:textId="77777777" w:rsidR="00E12454" w:rsidRDefault="00E12454" w:rsidP="00E12454">
                              <w:pPr>
                                <w:spacing w:before="38"/>
                                <w:rPr>
                                  <w:sz w:val="18"/>
                                </w:rPr>
                              </w:pPr>
                            </w:p>
                          </w:txbxContent>
                        </wps:txbx>
                        <wps:bodyPr wrap="square" lIns="0" tIns="0" rIns="0" bIns="0" rtlCol="0">
                          <a:noAutofit/>
                        </wps:bodyPr>
                      </wps:wsp>
                      <wps:wsp>
                        <wps:cNvPr id="136204526" name="Textbox 400"/>
                        <wps:cNvSpPr txBox="1"/>
                        <wps:spPr>
                          <a:xfrm>
                            <a:off x="2274134" y="2809037"/>
                            <a:ext cx="222037" cy="197510"/>
                          </a:xfrm>
                          <a:prstGeom prst="rect">
                            <a:avLst/>
                          </a:prstGeom>
                        </wps:spPr>
                        <wps:txbx>
                          <w:txbxContent>
                            <w:p w14:paraId="0F7C62C1" w14:textId="77777777" w:rsidR="00E12454" w:rsidRDefault="00E12454" w:rsidP="00E12454">
                              <w:pPr>
                                <w:spacing w:line="178" w:lineRule="exact"/>
                                <w:rPr>
                                  <w:sz w:val="22"/>
                                  <w:szCs w:val="22"/>
                                </w:rPr>
                              </w:pPr>
                              <w:r>
                                <w:rPr>
                                  <w:color w:val="575757"/>
                                  <w:spacing w:val="-10"/>
                                  <w:sz w:val="22"/>
                                  <w:szCs w:val="22"/>
                                </w:rPr>
                                <w:t>pH</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1C1951" id="Group 1" o:spid="_x0000_s1026" style="position:absolute;left:0;text-align:left;margin-left:-35.3pt;margin-top:2.75pt;width:484.1pt;height:236.7pt;z-index:-251671040;mso-wrap-distance-left:0;mso-wrap-distance-right:0;mso-position-horizontal-relative:margin;mso-width-relative:margin;mso-height-relative:margin" coordsize="54324,30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">
                <v:shape id="Graphic 375" o:spid="_x0000_s1027" style="position:absolute;left:3625;top:3373;width:41955;height:23095;visibility:visible;mso-wrap-style:square;v-text-anchor:top" coordsize="4195445,230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" path="m,478154l,2309114em,l,401700em,2309114r4194937,e" filled="f" strokecolor="#d7d7d7">
                  <v:path arrowok="t"/>
                </v:shape>
                <v:shape id="Graphic 376" o:spid="_x0000_s1028" style="position:absolute;left:3625;top:10066;width:33560;height:5988;visibility:visible;mso-wrap-style:square;v-text-anchor:top" coordsize="3355975,59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" path="m,560577r838962,38227l1677924,r839089,331215l3355975,407670e" filled="f" strokeweight="1.7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77" o:spid="_x0000_s1029" type="#_x0000_t75" style="position:absolute;left:3195;top:15242;width:859;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">
                  <v:imagedata r:id="rId10" o:title=""/>
                </v:shape>
                <v:shape id="Image 378" o:spid="_x0000_s1030" type="#_x0000_t75" style="position:absolute;left:11586;top:15624;width:858;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">
                  <v:imagedata r:id="rId10" o:title=""/>
                </v:shape>
                <v:shape id="Image 379" o:spid="_x0000_s1031" type="#_x0000_t75" style="position:absolute;left:19975;top:9635;width:859;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">
                  <v:imagedata r:id="rId10" o:title=""/>
                </v:shape>
                <v:shape id="Image 380" o:spid="_x0000_s1032" type="#_x0000_t75" style="position:absolute;left:28366;top:12948;width:859;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">
                  <v:imagedata r:id="rId10" o:title=""/>
                </v:shape>
                <v:shape id="Image 381" o:spid="_x0000_s1033" type="#_x0000_t75" style="position:absolute;left:36756;top:13713;width:859;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">
                  <v:imagedata r:id="rId10" o:title=""/>
                </v:shape>
                <v:shape id="Graphic 382" o:spid="_x0000_s1034" style="position:absolute;left:3625;top:7134;width:33560;height:3061;visibility:visible;mso-wrap-style:square;v-text-anchor:top" coordsize="3355975,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" path="m,63753l838962,51053,1677924,r839089,229362l3355975,305815e" filled="f" strokecolor="#7d7d7d" strokeweight="1.75pt">
                  <v:path arrowok="t"/>
                </v:shape>
                <v:shape id="Graphic 383" o:spid="_x0000_s1035" style="position:absolute;left:3243;top:7390;width:769;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" path="m76334,l,,,76450r76334,l76334,xe" fillcolor="#eb7c30" stroked="f">
                  <v:path arrowok="t"/>
                </v:shape>
                <v:shape id="Graphic 384" o:spid="_x0000_s1036" style="position:absolute;left:3243;top:7390;width:769;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" path="m,76450r76334,l76334,,,,,76450xe" filled="f" strokecolor="#eb7c30">
                  <v:path arrowok="t"/>
                </v:shape>
                <v:shape id="Graphic 385" o:spid="_x0000_s1037" style="position:absolute;left:11633;top:7263;width:768;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" path="m76333,l,,,76450r76333,l76333,xe" fillcolor="#eb7c30" stroked="f">
                  <v:path arrowok="t"/>
                </v:shape>
                <v:shape id="Graphic 386" o:spid="_x0000_s1038" style="position:absolute;left:11633;top:7263;width:768;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" path="m,76450r76333,l76333,,,,,76450xe" filled="f" strokecolor="#eb7c30" strokeweight=".26456mm">
                  <v:path arrowok="t"/>
                </v:shape>
                <v:shape id="Graphic 387" o:spid="_x0000_s1039" style="position:absolute;left:20024;top:6752;width:768;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" path="m76333,l,,,76450r76333,l76333,xe" fillcolor="#eb7c30" stroked="f">
                  <v:path arrowok="t"/>
                </v:shape>
                <v:shape id="Graphic 388" o:spid="_x0000_s1040" style="position:absolute;left:20024;top:6752;width:768;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" path="m,76450r76333,l76333,,,,,76450xe" filled="f" strokecolor="#eb7c30" strokeweight=".26456mm">
                  <v:path arrowok="t"/>
                </v:shape>
                <v:shape id="Graphic 389" o:spid="_x0000_s1041" style="position:absolute;left:28413;top:9046;width:769;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" path="m76334,l,,,76450r76334,l76334,xe" fillcolor="#eb7c30" stroked="f">
                  <v:path arrowok="t"/>
                </v:shape>
                <v:shape id="Graphic 390" o:spid="_x0000_s1042" style="position:absolute;left:28413;top:9046;width:769;height:768;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" path="m,76450r76334,l76334,,,,,76450xe" filled="f" strokecolor="#eb7c30">
                  <v:path arrowok="t"/>
                </v:shape>
                <v:shape id="Graphic 391" o:spid="_x0000_s1043" style="position:absolute;left:36804;top:9810;width:768;height:769;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" path="m76334,l,,,76450r76334,l76334,xe" fillcolor="#eb7c30" stroked="f">
                  <v:path arrowok="t"/>
                </v:shape>
                <v:shape id="Graphic 392" o:spid="_x0000_s1044" style="position:absolute;left:36804;top:9810;width:768;height:769;visibility:visible;mso-wrap-style:square;v-text-anchor:top"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" path="m,76450r76334,l76334,,,,,76450xe" filled="f" strokecolor="#eb7c30">
                  <v:path arrowok="t"/>
                </v:shape>
                <v:shape id="Image 393" o:spid="_x0000_s1045" type="#_x0000_t75" style="position:absolute;left:21432;top:17158;width:2290;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">
                  <v:imagedata r:id="rId11" o:title=""/>
                </v:shape>
                <v:shape id="Graphic 394" o:spid="_x0000_s1046" style="position:absolute;left:21432;top:20669;width:2292;height:12;visibility:visible;mso-wrap-style:square;v-text-anchor:top" coordsize="229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" path="m,l80899,em147955,r81025,e" filled="f" strokecolor="#7d7d7d" strokeweight="1.75pt">
                  <v:path arrowok="t"/>
                </v:shape>
                <v:shape id="Graphic 395" o:spid="_x0000_s1047" style="position:absolute;left:22241;top:20333;width:673;height:673;visibility:visible;mso-wrap-style:square;v-text-anchor:top" coordsize="673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" path="m67089,l,,,67190r67089,l67089,xe" fillcolor="#eb7c30" stroked="f">
                  <v:path arrowok="t"/>
                </v:shape>
                <v:shape id="Graphic 396" o:spid="_x0000_s1048" style="position:absolute;left:22241;top:20333;width:673;height:673;visibility:visible;mso-wrap-style:square;v-text-anchor:top" coordsize="673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" path="m,67190r67089,l67089,,,,,67190xe" filled="f" strokecolor="#eb7c30">
                  <v:path arrowok="t"/>
                </v:shape>
                <v:shape id="Graphic 397" o:spid="_x0000_s1049" style="position:absolute;width:54324;height:29178;visibility:visible;mso-wrap-style:square;v-text-anchor:top" coordsize="5432425,291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" path="m,2917825r5432425,l5432425,,,,,2917825xe" filled="f" strokecolor="#d7d7d7">
                  <v:path arrowok="t"/>
                </v:shape>
                <v:shapetype id="_x0000_t202" coordsize="21600,21600" o:spt="202" path="m,l,21600r21600,l21600,xe">
                  <v:stroke joinstyle="miter"/>
                  <v:path gradientshapeok="t" o:connecttype="rect"/>
                </v:shapetype>
                <v:shape id="Textbox 398" o:spid="_x0000_s1050" type="#_x0000_t202" style="position:absolute;left:36409;top:27347;width:1359;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" filled="f" stroked="f">
                  <v:textbox inset="0,0,0,0">
                    <w:txbxContent>
                      <w:p w14:paraId="5CF8C8E9" w14:textId="77777777" w:rsidR="00E12454" w:rsidRDefault="00E12454" w:rsidP="00E12454">
                        <w:pPr>
                          <w:spacing w:line="178" w:lineRule="exact"/>
                          <w:rPr>
                            <w:sz w:val="16"/>
                          </w:rPr>
                        </w:pPr>
                        <w:r>
                          <w:rPr>
                            <w:color w:val="575757"/>
                            <w:sz w:val="16"/>
                          </w:rPr>
                          <w:t>1</w:t>
                        </w:r>
                        <w:r>
                          <w:rPr>
                            <w:color w:val="575757"/>
                            <w:spacing w:val="-8"/>
                            <w:sz w:val="16"/>
                          </w:rPr>
                          <w:t xml:space="preserve"> </w:t>
                        </w:r>
                        <w:r>
                          <w:rPr>
                            <w:color w:val="575757"/>
                            <w:spacing w:val="-12"/>
                            <w:sz w:val="16"/>
                          </w:rPr>
                          <w:t>0</w:t>
                        </w:r>
                      </w:p>
                    </w:txbxContent>
                  </v:textbox>
                </v:shape>
                <v:shape id="Textbox 399" o:spid="_x0000_s1051" type="#_x0000_t202" style="position:absolute;left:28406;top:27347;width:64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" filled="f" stroked="f">
                  <v:textbox inset="0,0,0,0">
                    <w:txbxContent>
                      <w:p w14:paraId="4F407BD8" w14:textId="77777777" w:rsidR="00E12454" w:rsidRDefault="00E12454" w:rsidP="00E12454">
                        <w:pPr>
                          <w:spacing w:line="178" w:lineRule="exact"/>
                          <w:rPr>
                            <w:sz w:val="16"/>
                          </w:rPr>
                        </w:pPr>
                        <w:r>
                          <w:rPr>
                            <w:color w:val="575757"/>
                            <w:spacing w:val="-10"/>
                            <w:sz w:val="16"/>
                          </w:rPr>
                          <w:t>8</w:t>
                        </w:r>
                      </w:p>
                    </w:txbxContent>
                  </v:textbox>
                </v:shape>
                <v:shape id="Textbox 400" o:spid="_x0000_s1052" type="#_x0000_t202" style="position:absolute;left:20008;top:27347;width:64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" filled="f" stroked="f">
                  <v:textbox inset="0,0,0,0">
                    <w:txbxContent>
                      <w:p w14:paraId="77DBE834" w14:textId="77777777" w:rsidR="00E12454" w:rsidRDefault="00E12454" w:rsidP="00E12454">
                        <w:pPr>
                          <w:spacing w:line="178" w:lineRule="exact"/>
                          <w:rPr>
                            <w:sz w:val="16"/>
                          </w:rPr>
                        </w:pPr>
                        <w:r>
                          <w:rPr>
                            <w:color w:val="575757"/>
                            <w:spacing w:val="-10"/>
                            <w:sz w:val="16"/>
                          </w:rPr>
                          <w:t>6</w:t>
                        </w:r>
                      </w:p>
                    </w:txbxContent>
                  </v:textbox>
                </v:shape>
                <v:shape id="Textbox 401" o:spid="_x0000_s1053" type="#_x0000_t202" style="position:absolute;left:11623;top:27347;width:64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" filled="f" stroked="f">
                  <v:textbox inset="0,0,0,0">
                    <w:txbxContent>
                      <w:p w14:paraId="158073BE" w14:textId="77777777" w:rsidR="00E12454" w:rsidRDefault="00E12454" w:rsidP="00E12454">
                        <w:pPr>
                          <w:spacing w:line="178" w:lineRule="exact"/>
                          <w:rPr>
                            <w:sz w:val="16"/>
                          </w:rPr>
                        </w:pPr>
                        <w:r>
                          <w:rPr>
                            <w:color w:val="575757"/>
                            <w:spacing w:val="-10"/>
                            <w:sz w:val="16"/>
                          </w:rPr>
                          <w:t>4</w:t>
                        </w:r>
                      </w:p>
                    </w:txbxContent>
                  </v:textbox>
                </v:shape>
                <v:shape id="Textbox 402" o:spid="_x0000_s1054" type="#_x0000_t202" style="position:absolute;left:3241;top:27347;width:64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" filled="f" stroked="f">
                  <v:textbox inset="0,0,0,0">
                    <w:txbxContent>
                      <w:p w14:paraId="1A63DB68" w14:textId="77777777" w:rsidR="00E12454" w:rsidRDefault="00E12454" w:rsidP="00E12454">
                        <w:pPr>
                          <w:spacing w:line="178" w:lineRule="exact"/>
                          <w:rPr>
                            <w:sz w:val="16"/>
                          </w:rPr>
                        </w:pPr>
                        <w:r>
                          <w:rPr>
                            <w:color w:val="575757"/>
                            <w:spacing w:val="-10"/>
                            <w:sz w:val="16"/>
                          </w:rPr>
                          <w:t>2</w:t>
                        </w:r>
                      </w:p>
                    </w:txbxContent>
                  </v:textbox>
                </v:shape>
                <v:shape id="Textbox 403" o:spid="_x0000_s1055" type="#_x0000_t202" style="position:absolute;left:1290;top:21981;width:1762;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" filled="f" stroked="f">
                  <v:textbox inset="0,0,0,0">
                    <w:txbxContent>
                      <w:p w14:paraId="7E855F6B" w14:textId="77777777" w:rsidR="00E12454" w:rsidRDefault="00E12454" w:rsidP="00E12454">
                        <w:pPr>
                          <w:spacing w:line="199" w:lineRule="exact"/>
                          <w:rPr>
                            <w:sz w:val="18"/>
                          </w:rPr>
                        </w:pPr>
                        <w:r>
                          <w:rPr>
                            <w:color w:val="575757"/>
                            <w:spacing w:val="-5"/>
                            <w:sz w:val="18"/>
                          </w:rPr>
                          <w:t>50</w:t>
                        </w:r>
                      </w:p>
                      <w:p w14:paraId="5DAA92AA" w14:textId="77777777" w:rsidR="00E12454" w:rsidRDefault="00E12454" w:rsidP="00E12454">
                        <w:pPr>
                          <w:spacing w:before="178"/>
                          <w:rPr>
                            <w:sz w:val="18"/>
                          </w:rPr>
                        </w:pPr>
                      </w:p>
                      <w:p w14:paraId="73C97B44" w14:textId="77777777" w:rsidR="00E12454" w:rsidRDefault="00E12454" w:rsidP="00E12454">
                        <w:pPr>
                          <w:spacing w:before="1"/>
                          <w:rPr>
                            <w:sz w:val="18"/>
                          </w:rPr>
                        </w:pPr>
                        <w:r>
                          <w:rPr>
                            <w:color w:val="575757"/>
                            <w:spacing w:val="-5"/>
                            <w:sz w:val="18"/>
                          </w:rPr>
                          <w:t>40</w:t>
                        </w:r>
                      </w:p>
                    </w:txbxContent>
                  </v:textbox>
                </v:shape>
                <v:shape id="Textbox 404" o:spid="_x0000_s1056" type="#_x0000_t202" style="position:absolute;left:23986;top:16982;width:960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" filled="f" stroked="f">
                  <v:textbox inset="0,0,0,0">
                    <w:txbxContent>
                      <w:p w14:paraId="501BCBDB" w14:textId="77777777" w:rsidR="00E12454" w:rsidRDefault="00E12454" w:rsidP="00E12454">
                        <w:pPr>
                          <w:spacing w:line="199" w:lineRule="exact"/>
                          <w:rPr>
                            <w:rFonts w:ascii="Times New Roman" w:hAnsi="Times New Roman"/>
                            <w:sz w:val="18"/>
                          </w:rPr>
                        </w:pPr>
                        <w:r>
                          <w:rPr>
                            <w:rFonts w:ascii="Times New Roman" w:hAnsi="Times New Roman"/>
                            <w:color w:val="575757"/>
                            <w:spacing w:val="-2"/>
                            <w:sz w:val="18"/>
                          </w:rPr>
                          <w:t>unmodified</w:t>
                        </w:r>
                        <w:r>
                          <w:rPr>
                            <w:rFonts w:ascii="Times New Roman" w:hAnsi="Times New Roman"/>
                            <w:color w:val="575757"/>
                            <w:spacing w:val="-13"/>
                            <w:sz w:val="18"/>
                          </w:rPr>
                          <w:t xml:space="preserve"> </w:t>
                        </w:r>
                        <w:r>
                          <w:rPr>
                            <w:rFonts w:ascii="Times New Roman" w:hAnsi="Times New Roman"/>
                            <w:color w:val="575757"/>
                            <w:spacing w:val="-2"/>
                            <w:sz w:val="18"/>
                          </w:rPr>
                          <w:t>tea</w:t>
                        </w:r>
                        <w:r>
                          <w:rPr>
                            <w:rFonts w:ascii="Times New Roman" w:hAnsi="Times New Roman"/>
                            <w:color w:val="575757"/>
                            <w:spacing w:val="-7"/>
                            <w:sz w:val="18"/>
                          </w:rPr>
                          <w:t xml:space="preserve"> </w:t>
                        </w:r>
                        <w:r>
                          <w:rPr>
                            <w:rFonts w:ascii="Times New Roman" w:hAnsi="Times New Roman"/>
                            <w:color w:val="575757"/>
                            <w:spacing w:val="-4"/>
                            <w:sz w:val="18"/>
                          </w:rPr>
                          <w:t>waste</w:t>
                        </w:r>
                      </w:p>
                      <w:p w14:paraId="556867A0" w14:textId="77777777" w:rsidR="00E12454" w:rsidRDefault="00E12454" w:rsidP="00E12454">
                        <w:pPr>
                          <w:spacing w:before="38"/>
                          <w:rPr>
                            <w:rFonts w:ascii="Times New Roman" w:hAnsi="Times New Roman"/>
                            <w:sz w:val="18"/>
                          </w:rPr>
                        </w:pPr>
                      </w:p>
                    </w:txbxContent>
                  </v:textbox>
                </v:shape>
                <v:shape id="Textbox 405" o:spid="_x0000_s1057" type="#_x0000_t202" style="position:absolute;left:265;top:6569;width:3151;height:1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" filled="f" stroked="f">
                  <v:textbox inset="0,0,0,0">
                    <w:txbxContent>
                      <w:p w14:paraId="6B4A1701" w14:textId="77777777" w:rsidR="00E12454" w:rsidRDefault="00E12454" w:rsidP="00E12454">
                        <w:pPr>
                          <w:spacing w:line="199" w:lineRule="exact"/>
                          <w:rPr>
                            <w:sz w:val="18"/>
                          </w:rPr>
                        </w:pPr>
                        <w:r>
                          <w:rPr>
                            <w:color w:val="575757"/>
                            <w:spacing w:val="-5"/>
                            <w:sz w:val="18"/>
                          </w:rPr>
                          <w:t>90</w:t>
                        </w:r>
                      </w:p>
                      <w:p w14:paraId="14616818" w14:textId="77777777" w:rsidR="00E12454" w:rsidRDefault="00E12454" w:rsidP="00E12454">
                        <w:pPr>
                          <w:spacing w:before="171"/>
                          <w:rPr>
                            <w:sz w:val="18"/>
                          </w:rPr>
                        </w:pPr>
                      </w:p>
                      <w:p w14:paraId="77E31564" w14:textId="77777777" w:rsidR="00E12454" w:rsidRDefault="00E12454" w:rsidP="00E12454">
                        <w:pPr>
                          <w:rPr>
                            <w:sz w:val="18"/>
                          </w:rPr>
                        </w:pPr>
                        <w:r>
                          <w:rPr>
                            <w:color w:val="575757"/>
                            <w:spacing w:val="-5"/>
                            <w:sz w:val="18"/>
                          </w:rPr>
                          <w:t>80</w:t>
                        </w:r>
                      </w:p>
                      <w:p w14:paraId="5DB891C4" w14:textId="77777777" w:rsidR="00E12454" w:rsidRDefault="00E12454" w:rsidP="00E12454">
                        <w:pPr>
                          <w:spacing w:before="172"/>
                          <w:rPr>
                            <w:sz w:val="18"/>
                          </w:rPr>
                        </w:pPr>
                      </w:p>
                      <w:p w14:paraId="0CBCF089" w14:textId="77777777" w:rsidR="00E12454" w:rsidRDefault="00E12454" w:rsidP="00E12454">
                        <w:pPr>
                          <w:rPr>
                            <w:sz w:val="18"/>
                          </w:rPr>
                        </w:pPr>
                        <w:r>
                          <w:rPr>
                            <w:color w:val="575757"/>
                            <w:spacing w:val="-5"/>
                            <w:sz w:val="18"/>
                          </w:rPr>
                          <w:t>70</w:t>
                        </w:r>
                      </w:p>
                      <w:p w14:paraId="47647390" w14:textId="77777777" w:rsidR="00E12454" w:rsidRDefault="00E12454" w:rsidP="00E12454">
                        <w:pPr>
                          <w:spacing w:before="182"/>
                          <w:rPr>
                            <w:sz w:val="18"/>
                          </w:rPr>
                        </w:pPr>
                      </w:p>
                      <w:p w14:paraId="73B23333" w14:textId="77777777" w:rsidR="00E12454" w:rsidRDefault="00E12454" w:rsidP="00E12454">
                        <w:pPr>
                          <w:rPr>
                            <w:sz w:val="18"/>
                          </w:rPr>
                        </w:pPr>
                        <w:r>
                          <w:rPr>
                            <w:color w:val="575757"/>
                            <w:spacing w:val="-5"/>
                            <w:sz w:val="18"/>
                          </w:rPr>
                          <w:t>60</w:t>
                        </w:r>
                      </w:p>
                    </w:txbxContent>
                  </v:textbox>
                </v:shape>
                <v:shape id="Textbox 406" o:spid="_x0000_s1058" type="#_x0000_t202" style="position:absolute;left:650;top:2713;width:178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" filled="f" stroked="f">
                  <v:textbox inset="0,0,0,0">
                    <w:txbxContent>
                      <w:p w14:paraId="75F05256" w14:textId="77777777" w:rsidR="00E12454" w:rsidRDefault="00E12454" w:rsidP="00E12454">
                        <w:pPr>
                          <w:spacing w:line="199" w:lineRule="exact"/>
                          <w:rPr>
                            <w:sz w:val="18"/>
                          </w:rPr>
                        </w:pPr>
                        <w:r>
                          <w:rPr>
                            <w:color w:val="575757"/>
                            <w:spacing w:val="-5"/>
                            <w:sz w:val="18"/>
                          </w:rPr>
                          <w:t>100</w:t>
                        </w:r>
                      </w:p>
                    </w:txbxContent>
                  </v:textbox>
                </v:shape>
                <v:shape id="Textbox 404" o:spid="_x0000_s1059" type="#_x0000_t202" style="position:absolute;left:24060;top:20127;width:917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" filled="f" stroked="f">
                  <v:textbox inset="0,0,0,0">
                    <w:txbxContent>
                      <w:p w14:paraId="7C3E8517" w14:textId="77777777" w:rsidR="00E12454" w:rsidRDefault="00E12454" w:rsidP="00E12454">
                        <w:pPr>
                          <w:spacing w:line="199" w:lineRule="exact"/>
                          <w:rPr>
                            <w:rFonts w:ascii="Times New Roman" w:hAnsi="Times New Roman"/>
                            <w:sz w:val="18"/>
                          </w:rPr>
                        </w:pPr>
                        <w:r>
                          <w:rPr>
                            <w:rFonts w:ascii="Times New Roman" w:hAnsi="Times New Roman"/>
                            <w:color w:val="575757"/>
                            <w:spacing w:val="-2"/>
                            <w:sz w:val="18"/>
                          </w:rPr>
                          <w:t>Modified tea waste</w:t>
                        </w:r>
                      </w:p>
                      <w:p w14:paraId="0584C24A" w14:textId="77777777" w:rsidR="00E12454" w:rsidRDefault="00E12454" w:rsidP="00E12454">
                        <w:pPr>
                          <w:spacing w:before="38"/>
                          <w:rPr>
                            <w:sz w:val="18"/>
                          </w:rPr>
                        </w:pPr>
                      </w:p>
                    </w:txbxContent>
                  </v:textbox>
                </v:shape>
                <v:shape id="Textbox 400" o:spid="_x0000_s1060" type="#_x0000_t202" style="position:absolute;left:22741;top:28090;width:222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" filled="f" stroked="f">
                  <v:textbox inset="0,0,0,0">
                    <w:txbxContent>
                      <w:p w14:paraId="0F7C62C1" w14:textId="77777777" w:rsidR="00E12454" w:rsidRDefault="00E12454" w:rsidP="00E12454">
                        <w:pPr>
                          <w:spacing w:line="178" w:lineRule="exact"/>
                          <w:rPr>
                            <w:sz w:val="22"/>
                            <w:szCs w:val="22"/>
                          </w:rPr>
                        </w:pPr>
                        <w:r>
                          <w:rPr>
                            <w:color w:val="575757"/>
                            <w:spacing w:val="-10"/>
                            <w:sz w:val="22"/>
                            <w:szCs w:val="22"/>
                          </w:rPr>
                          <w:t>pH</w:t>
                        </w:r>
                      </w:p>
                    </w:txbxContent>
                  </v:textbox>
                </v:shape>
                <w10:wrap type="topAndBottom" anchorx="margin"/>
              </v:group>
            </w:pict>
          </mc:Fallback>
        </mc:AlternateContent>
      </w:r>
      <w:r w:rsidR="000F4D8C" w:rsidRPr="00462D48">
        <w:rPr>
          <w:rFonts w:ascii="Arial" w:hAnsi="Arial" w:cs="Arial"/>
        </w:rPr>
        <w:t xml:space="preserve">. </w:t>
      </w:r>
      <w:r w:rsidR="00E12454" w:rsidRPr="00193BAE">
        <w:rPr>
          <w:rFonts w:ascii="Arial" w:hAnsi="Arial" w:cs="Arial"/>
          <w:b/>
        </w:rPr>
        <w:t>Fig 1: Effect of pH on removal of copper (</w:t>
      </w:r>
      <w:proofErr w:type="spellStart"/>
      <w:r w:rsidR="00E12454" w:rsidRPr="00193BAE">
        <w:rPr>
          <w:rFonts w:ascii="Arial" w:hAnsi="Arial" w:cs="Arial"/>
          <w:b/>
        </w:rPr>
        <w:t>ll</w:t>
      </w:r>
      <w:proofErr w:type="spellEnd"/>
      <w:r w:rsidR="00E12454" w:rsidRPr="00193BAE">
        <w:rPr>
          <w:rFonts w:ascii="Arial" w:hAnsi="Arial" w:cs="Arial"/>
          <w:b/>
        </w:rPr>
        <w:t xml:space="preserve">) ions </w:t>
      </w:r>
    </w:p>
    <w:p w14:paraId="1BF33C4D" w14:textId="77777777" w:rsidR="00453B68" w:rsidRDefault="00E12454" w:rsidP="00340BF1">
      <w:pPr>
        <w:rPr>
          <w:rFonts w:ascii="Arial" w:hAnsi="Arial" w:cs="Arial"/>
          <w:b/>
          <w:bCs/>
          <w:sz w:val="22"/>
          <w:szCs w:val="22"/>
        </w:rPr>
      </w:pPr>
      <w:r w:rsidRPr="000F78B5">
        <w:rPr>
          <w:rFonts w:ascii="Arial" w:hAnsi="Arial" w:cs="Arial"/>
          <w:b/>
          <w:bCs/>
          <w:sz w:val="22"/>
          <w:szCs w:val="22"/>
        </w:rPr>
        <w:t>3.2</w:t>
      </w:r>
      <w:r>
        <w:rPr>
          <w:rFonts w:ascii="Arial" w:hAnsi="Arial" w:cs="Arial"/>
          <w:b/>
          <w:bCs/>
          <w:sz w:val="22"/>
          <w:szCs w:val="22"/>
        </w:rPr>
        <w:t xml:space="preserve">  </w:t>
      </w:r>
      <w:r w:rsidRPr="000F78B5">
        <w:rPr>
          <w:rFonts w:ascii="Arial" w:hAnsi="Arial" w:cs="Arial"/>
          <w:b/>
          <w:bCs/>
          <w:sz w:val="22"/>
          <w:szCs w:val="22"/>
        </w:rPr>
        <w:t xml:space="preserve"> </w:t>
      </w:r>
      <w:r w:rsidR="005B7696" w:rsidRPr="005B7696">
        <w:rPr>
          <w:rFonts w:ascii="Arial" w:hAnsi="Arial" w:cs="Arial"/>
          <w:b/>
          <w:bCs/>
          <w:sz w:val="22"/>
          <w:szCs w:val="22"/>
        </w:rPr>
        <w:t>Effect of dosage of adsorbent on Cu (</w:t>
      </w:r>
      <w:proofErr w:type="spellStart"/>
      <w:r w:rsidR="005B7696" w:rsidRPr="005B7696">
        <w:rPr>
          <w:rFonts w:ascii="Arial" w:hAnsi="Arial" w:cs="Arial"/>
          <w:b/>
          <w:bCs/>
          <w:sz w:val="22"/>
          <w:szCs w:val="22"/>
        </w:rPr>
        <w:t>ll</w:t>
      </w:r>
      <w:proofErr w:type="spellEnd"/>
      <w:r w:rsidR="005B7696" w:rsidRPr="005B7696">
        <w:rPr>
          <w:rFonts w:ascii="Arial" w:hAnsi="Arial" w:cs="Arial"/>
          <w:b/>
          <w:bCs/>
          <w:sz w:val="22"/>
          <w:szCs w:val="22"/>
        </w:rPr>
        <w:t>) ion sorption</w:t>
      </w:r>
      <w:bookmarkStart w:id="7" w:name="_Toc178338286"/>
    </w:p>
    <w:p w14:paraId="0D5927D4" w14:textId="35AF2A36" w:rsidR="007B2E60" w:rsidRPr="00340BF1" w:rsidRDefault="007B2E60" w:rsidP="00340BF1">
      <w:pPr>
        <w:rPr>
          <w:rFonts w:ascii="Arial" w:hAnsi="Arial" w:cs="Arial"/>
          <w:b/>
          <w:bCs/>
          <w:sz w:val="22"/>
          <w:szCs w:val="22"/>
        </w:rPr>
      </w:pPr>
      <w:r w:rsidRPr="00927D0B">
        <w:rPr>
          <w:rFonts w:ascii="Arial" w:hAnsi="Arial" w:cs="Arial"/>
        </w:rPr>
        <w:t>The results show that the absorption of copper (</w:t>
      </w:r>
      <w:proofErr w:type="spellStart"/>
      <w:r w:rsidRPr="00927D0B">
        <w:rPr>
          <w:rFonts w:ascii="Arial" w:hAnsi="Arial" w:cs="Arial"/>
        </w:rPr>
        <w:t>ll</w:t>
      </w:r>
      <w:proofErr w:type="spellEnd"/>
      <w:r w:rsidRPr="00927D0B">
        <w:rPr>
          <w:rFonts w:ascii="Arial" w:hAnsi="Arial" w:cs="Arial"/>
        </w:rPr>
        <w:t>) ions increased with increasing adsorbent dosages. The maximum intakes of raw and acid tea waste were 0.4g and 0.6g, respectively, and the percentage removal of copper (</w:t>
      </w:r>
      <w:proofErr w:type="spellStart"/>
      <w:r w:rsidRPr="00927D0B">
        <w:rPr>
          <w:rFonts w:ascii="Arial" w:hAnsi="Arial" w:cs="Arial"/>
        </w:rPr>
        <w:t>ll</w:t>
      </w:r>
      <w:proofErr w:type="spellEnd"/>
      <w:r w:rsidRPr="00927D0B">
        <w:rPr>
          <w:rFonts w:ascii="Arial" w:hAnsi="Arial" w:cs="Arial"/>
        </w:rPr>
        <w:t xml:space="preserve">) ions did not increase noticeably above this mass. This </w:t>
      </w:r>
      <w:proofErr w:type="spellStart"/>
      <w:r w:rsidRPr="00927D0B">
        <w:rPr>
          <w:rFonts w:ascii="Arial" w:hAnsi="Arial" w:cs="Arial"/>
        </w:rPr>
        <w:t>behavio</w:t>
      </w:r>
      <w:r w:rsidR="00C9662A" w:rsidRPr="00927D0B">
        <w:rPr>
          <w:rFonts w:ascii="Arial" w:hAnsi="Arial" w:cs="Arial"/>
        </w:rPr>
        <w:t>u</w:t>
      </w:r>
      <w:r w:rsidRPr="00927D0B">
        <w:rPr>
          <w:rFonts w:ascii="Arial" w:hAnsi="Arial" w:cs="Arial"/>
        </w:rPr>
        <w:t>r</w:t>
      </w:r>
      <w:proofErr w:type="spellEnd"/>
      <w:r w:rsidRPr="00927D0B">
        <w:rPr>
          <w:rFonts w:ascii="Arial" w:hAnsi="Arial" w:cs="Arial"/>
        </w:rPr>
        <w:t xml:space="preserve"> can be explained by the increased surface area of adsorbents, followed by the increased availability of active sites in relation to concentration (</w:t>
      </w:r>
      <w:proofErr w:type="spellStart"/>
      <w:r w:rsidR="00065A61" w:rsidRPr="00927D0B">
        <w:rPr>
          <w:rFonts w:ascii="Arial" w:hAnsi="Arial" w:cs="Arial"/>
        </w:rPr>
        <w:t>Nyaboke</w:t>
      </w:r>
      <w:proofErr w:type="spellEnd"/>
      <w:r w:rsidRPr="00927D0B">
        <w:rPr>
          <w:rFonts w:ascii="Arial" w:hAnsi="Arial" w:cs="Arial"/>
        </w:rPr>
        <w:t xml:space="preserve"> et al., 20</w:t>
      </w:r>
      <w:r w:rsidR="003E216B" w:rsidRPr="00927D0B">
        <w:rPr>
          <w:rFonts w:ascii="Arial" w:hAnsi="Arial" w:cs="Arial"/>
        </w:rPr>
        <w:t>2</w:t>
      </w:r>
      <w:r w:rsidR="00647617" w:rsidRPr="00927D0B">
        <w:rPr>
          <w:rFonts w:ascii="Arial" w:hAnsi="Arial" w:cs="Arial"/>
        </w:rPr>
        <w:t>5</w:t>
      </w:r>
      <w:r w:rsidRPr="00927D0B">
        <w:rPr>
          <w:rFonts w:ascii="Arial" w:hAnsi="Arial" w:cs="Arial"/>
        </w:rPr>
        <w:t>).</w:t>
      </w:r>
    </w:p>
    <w:p w14:paraId="18C36FF8" w14:textId="77777777" w:rsidR="00E12454" w:rsidRPr="007B2E60" w:rsidRDefault="00E12454" w:rsidP="007B2E60">
      <w:pPr>
        <w:spacing w:line="360" w:lineRule="auto"/>
        <w:jc w:val="both"/>
        <w:rPr>
          <w:rFonts w:ascii="Arial" w:hAnsi="Arial" w:cs="Arial"/>
        </w:rPr>
      </w:pPr>
    </w:p>
    <w:p w14:paraId="3D940109" w14:textId="05EE7D5E" w:rsidR="00E12454" w:rsidRDefault="009C3CBB" w:rsidP="00E12454">
      <w:pPr>
        <w:spacing w:line="360" w:lineRule="auto"/>
        <w:jc w:val="both"/>
        <w:rPr>
          <w:rFonts w:ascii="Times New Roman" w:hAnsi="Times New Roman"/>
        </w:rPr>
      </w:pPr>
      <w:r>
        <w:rPr>
          <w:noProof/>
        </w:rPr>
        <mc:AlternateContent>
          <mc:Choice Requires="wpg">
            <w:drawing>
              <wp:anchor distT="0" distB="0" distL="0" distR="0" simplePos="0" relativeHeight="251671040" behindDoc="0" locked="0" layoutInCell="1" allowOverlap="1" wp14:anchorId="294C1FE5" wp14:editId="6812B902">
                <wp:simplePos x="0" y="0"/>
                <wp:positionH relativeFrom="page">
                  <wp:posOffset>914400</wp:posOffset>
                </wp:positionH>
                <wp:positionV relativeFrom="paragraph">
                  <wp:posOffset>-635</wp:posOffset>
                </wp:positionV>
                <wp:extent cx="5543384" cy="3145536"/>
                <wp:effectExtent l="0" t="0" r="19685"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384" cy="3145536"/>
                          <a:chOff x="4762" y="4762"/>
                          <a:chExt cx="5448300" cy="3145536"/>
                        </a:xfrm>
                      </wpg:grpSpPr>
                      <wps:wsp>
                        <wps:cNvPr id="199" name="Graphic 199"/>
                        <wps:cNvSpPr/>
                        <wps:spPr>
                          <a:xfrm>
                            <a:off x="656272" y="434022"/>
                            <a:ext cx="36830" cy="2146300"/>
                          </a:xfrm>
                          <a:custGeom>
                            <a:avLst/>
                            <a:gdLst/>
                            <a:ahLst/>
                            <a:cxnLst/>
                            <a:rect l="l" t="t" r="r" b="b"/>
                            <a:pathLst>
                              <a:path w="36830" h="2146300">
                                <a:moveTo>
                                  <a:pt x="36576" y="2145792"/>
                                </a:moveTo>
                                <a:lnTo>
                                  <a:pt x="36576" y="0"/>
                                </a:lnTo>
                              </a:path>
                              <a:path w="36830" h="2146300">
                                <a:moveTo>
                                  <a:pt x="0" y="2145792"/>
                                </a:moveTo>
                                <a:lnTo>
                                  <a:pt x="36576" y="2145792"/>
                                </a:lnTo>
                              </a:path>
                              <a:path w="36830" h="2146300">
                                <a:moveTo>
                                  <a:pt x="0" y="1787652"/>
                                </a:moveTo>
                                <a:lnTo>
                                  <a:pt x="36576" y="1787652"/>
                                </a:lnTo>
                              </a:path>
                              <a:path w="36830" h="2146300">
                                <a:moveTo>
                                  <a:pt x="0" y="1431036"/>
                                </a:moveTo>
                                <a:lnTo>
                                  <a:pt x="36576" y="1431036"/>
                                </a:lnTo>
                              </a:path>
                              <a:path w="36830" h="2146300">
                                <a:moveTo>
                                  <a:pt x="0" y="1072896"/>
                                </a:moveTo>
                                <a:lnTo>
                                  <a:pt x="36576" y="1072896"/>
                                </a:lnTo>
                              </a:path>
                              <a:path w="36830" h="2146300">
                                <a:moveTo>
                                  <a:pt x="0" y="714756"/>
                                </a:moveTo>
                                <a:lnTo>
                                  <a:pt x="36576" y="714756"/>
                                </a:lnTo>
                              </a:path>
                              <a:path w="36830" h="2146300">
                                <a:moveTo>
                                  <a:pt x="0" y="358140"/>
                                </a:moveTo>
                                <a:lnTo>
                                  <a:pt x="36576" y="358140"/>
                                </a:lnTo>
                              </a:path>
                              <a:path w="36830" h="2146300">
                                <a:moveTo>
                                  <a:pt x="0" y="0"/>
                                </a:moveTo>
                                <a:lnTo>
                                  <a:pt x="36576" y="0"/>
                                </a:lnTo>
                              </a:path>
                            </a:pathLst>
                          </a:custGeom>
                          <a:ln w="6096">
                            <a:solidFill>
                              <a:srgbClr val="7E7E7E"/>
                            </a:solidFill>
                            <a:prstDash val="solid"/>
                          </a:ln>
                        </wps:spPr>
                        <wps:bodyPr wrap="square" lIns="0" tIns="0" rIns="0" bIns="0" rtlCol="0">
                          <a:prstTxWarp prst="textNoShape">
                            <a:avLst/>
                          </a:prstTxWarp>
                          <a:noAutofit/>
                        </wps:bodyPr>
                      </wps:wsp>
                      <wps:wsp>
                        <wps:cNvPr id="200" name="Graphic 200"/>
                        <wps:cNvSpPr/>
                        <wps:spPr>
                          <a:xfrm>
                            <a:off x="692848" y="2579814"/>
                            <a:ext cx="4511040" cy="1270"/>
                          </a:xfrm>
                          <a:custGeom>
                            <a:avLst/>
                            <a:gdLst/>
                            <a:ahLst/>
                            <a:cxnLst/>
                            <a:rect l="l" t="t" r="r" b="b"/>
                            <a:pathLst>
                              <a:path w="4511040">
                                <a:moveTo>
                                  <a:pt x="0" y="0"/>
                                </a:moveTo>
                                <a:lnTo>
                                  <a:pt x="4511040" y="0"/>
                                </a:lnTo>
                              </a:path>
                            </a:pathLst>
                          </a:custGeom>
                          <a:ln w="9144">
                            <a:solidFill>
                              <a:srgbClr val="D9D9D9"/>
                            </a:solidFill>
                            <a:prstDash val="solid"/>
                          </a:ln>
                        </wps:spPr>
                        <wps:bodyPr wrap="square" lIns="0" tIns="0" rIns="0" bIns="0" rtlCol="0">
                          <a:prstTxWarp prst="textNoShape">
                            <a:avLst/>
                          </a:prstTxWarp>
                          <a:noAutofit/>
                        </wps:bodyPr>
                      </wps:wsp>
                      <wps:wsp>
                        <wps:cNvPr id="201" name="Graphic 201"/>
                        <wps:cNvSpPr/>
                        <wps:spPr>
                          <a:xfrm>
                            <a:off x="692848" y="914082"/>
                            <a:ext cx="4511040" cy="993775"/>
                          </a:xfrm>
                          <a:custGeom>
                            <a:avLst/>
                            <a:gdLst/>
                            <a:ahLst/>
                            <a:cxnLst/>
                            <a:rect l="l" t="t" r="r" b="b"/>
                            <a:pathLst>
                              <a:path w="4511040" h="993775">
                                <a:moveTo>
                                  <a:pt x="0" y="993648"/>
                                </a:moveTo>
                                <a:lnTo>
                                  <a:pt x="501395" y="826008"/>
                                </a:lnTo>
                                <a:lnTo>
                                  <a:pt x="1002791" y="361188"/>
                                </a:lnTo>
                                <a:lnTo>
                                  <a:pt x="1504188" y="45720"/>
                                </a:lnTo>
                                <a:lnTo>
                                  <a:pt x="2005584" y="21336"/>
                                </a:lnTo>
                                <a:lnTo>
                                  <a:pt x="2506979" y="13715"/>
                                </a:lnTo>
                                <a:lnTo>
                                  <a:pt x="3006852" y="13715"/>
                                </a:lnTo>
                                <a:lnTo>
                                  <a:pt x="3508248" y="0"/>
                                </a:lnTo>
                                <a:lnTo>
                                  <a:pt x="4009643" y="0"/>
                                </a:lnTo>
                                <a:lnTo>
                                  <a:pt x="4511040" y="0"/>
                                </a:lnTo>
                              </a:path>
                            </a:pathLst>
                          </a:custGeom>
                          <a:ln w="2743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2" name="Image 202"/>
                          <pic:cNvPicPr/>
                        </pic:nvPicPr>
                        <pic:blipFill>
                          <a:blip r:embed="rId12" cstate="print"/>
                          <a:stretch>
                            <a:fillRect/>
                          </a:stretch>
                        </pic:blipFill>
                        <pic:spPr>
                          <a:xfrm>
                            <a:off x="655319" y="1869948"/>
                            <a:ext cx="73533" cy="73532"/>
                          </a:xfrm>
                          <a:prstGeom prst="rect">
                            <a:avLst/>
                          </a:prstGeom>
                        </pic:spPr>
                      </pic:pic>
                      <pic:pic xmlns:pic="http://schemas.openxmlformats.org/drawingml/2006/picture">
                        <pic:nvPicPr>
                          <pic:cNvPr id="203" name="Image 203"/>
                          <pic:cNvPicPr/>
                        </pic:nvPicPr>
                        <pic:blipFill>
                          <a:blip r:embed="rId13" cstate="print"/>
                          <a:stretch>
                            <a:fillRect/>
                          </a:stretch>
                        </pic:blipFill>
                        <pic:spPr>
                          <a:xfrm>
                            <a:off x="1156716" y="1702307"/>
                            <a:ext cx="73532" cy="73533"/>
                          </a:xfrm>
                          <a:prstGeom prst="rect">
                            <a:avLst/>
                          </a:prstGeom>
                        </pic:spPr>
                      </pic:pic>
                      <pic:pic xmlns:pic="http://schemas.openxmlformats.org/drawingml/2006/picture">
                        <pic:nvPicPr>
                          <pic:cNvPr id="204" name="Image 204"/>
                          <pic:cNvPicPr/>
                        </pic:nvPicPr>
                        <pic:blipFill>
                          <a:blip r:embed="rId12" cstate="print"/>
                          <a:stretch>
                            <a:fillRect/>
                          </a:stretch>
                        </pic:blipFill>
                        <pic:spPr>
                          <a:xfrm>
                            <a:off x="1656588" y="1237488"/>
                            <a:ext cx="73532" cy="73532"/>
                          </a:xfrm>
                          <a:prstGeom prst="rect">
                            <a:avLst/>
                          </a:prstGeom>
                        </pic:spPr>
                      </pic:pic>
                      <pic:pic xmlns:pic="http://schemas.openxmlformats.org/drawingml/2006/picture">
                        <pic:nvPicPr>
                          <pic:cNvPr id="205" name="Image 205"/>
                          <pic:cNvPicPr/>
                        </pic:nvPicPr>
                        <pic:blipFill>
                          <a:blip r:embed="rId14" cstate="print"/>
                          <a:stretch>
                            <a:fillRect/>
                          </a:stretch>
                        </pic:blipFill>
                        <pic:spPr>
                          <a:xfrm>
                            <a:off x="2157983" y="923544"/>
                            <a:ext cx="73533" cy="73533"/>
                          </a:xfrm>
                          <a:prstGeom prst="rect">
                            <a:avLst/>
                          </a:prstGeom>
                        </pic:spPr>
                      </pic:pic>
                      <pic:pic xmlns:pic="http://schemas.openxmlformats.org/drawingml/2006/picture">
                        <pic:nvPicPr>
                          <pic:cNvPr id="206" name="Image 206"/>
                          <pic:cNvPicPr/>
                        </pic:nvPicPr>
                        <pic:blipFill>
                          <a:blip r:embed="rId15" cstate="print"/>
                          <a:stretch>
                            <a:fillRect/>
                          </a:stretch>
                        </pic:blipFill>
                        <pic:spPr>
                          <a:xfrm>
                            <a:off x="2659379" y="897636"/>
                            <a:ext cx="73533" cy="73533"/>
                          </a:xfrm>
                          <a:prstGeom prst="rect">
                            <a:avLst/>
                          </a:prstGeom>
                        </pic:spPr>
                      </pic:pic>
                      <pic:pic xmlns:pic="http://schemas.openxmlformats.org/drawingml/2006/picture">
                        <pic:nvPicPr>
                          <pic:cNvPr id="207" name="Image 207"/>
                          <pic:cNvPicPr/>
                        </pic:nvPicPr>
                        <pic:blipFill>
                          <a:blip r:embed="rId12" cstate="print"/>
                          <a:stretch>
                            <a:fillRect/>
                          </a:stretch>
                        </pic:blipFill>
                        <pic:spPr>
                          <a:xfrm>
                            <a:off x="3160776" y="890016"/>
                            <a:ext cx="73533" cy="73532"/>
                          </a:xfrm>
                          <a:prstGeom prst="rect">
                            <a:avLst/>
                          </a:prstGeom>
                        </pic:spPr>
                      </pic:pic>
                      <pic:pic xmlns:pic="http://schemas.openxmlformats.org/drawingml/2006/picture">
                        <pic:nvPicPr>
                          <pic:cNvPr id="208" name="Image 208"/>
                          <pic:cNvPicPr/>
                        </pic:nvPicPr>
                        <pic:blipFill>
                          <a:blip r:embed="rId12" cstate="print"/>
                          <a:stretch>
                            <a:fillRect/>
                          </a:stretch>
                        </pic:blipFill>
                        <pic:spPr>
                          <a:xfrm>
                            <a:off x="3662171" y="890016"/>
                            <a:ext cx="73532" cy="73532"/>
                          </a:xfrm>
                          <a:prstGeom prst="rect">
                            <a:avLst/>
                          </a:prstGeom>
                        </pic:spPr>
                      </pic:pic>
                      <pic:pic xmlns:pic="http://schemas.openxmlformats.org/drawingml/2006/picture">
                        <pic:nvPicPr>
                          <pic:cNvPr id="209" name="Image 209"/>
                          <pic:cNvPicPr/>
                        </pic:nvPicPr>
                        <pic:blipFill>
                          <a:blip r:embed="rId14" cstate="print"/>
                          <a:stretch>
                            <a:fillRect/>
                          </a:stretch>
                        </pic:blipFill>
                        <pic:spPr>
                          <a:xfrm>
                            <a:off x="4163567" y="876300"/>
                            <a:ext cx="73533" cy="73532"/>
                          </a:xfrm>
                          <a:prstGeom prst="rect">
                            <a:avLst/>
                          </a:prstGeom>
                        </pic:spPr>
                      </pic:pic>
                      <pic:pic xmlns:pic="http://schemas.openxmlformats.org/drawingml/2006/picture">
                        <pic:nvPicPr>
                          <pic:cNvPr id="210" name="Image 210"/>
                          <pic:cNvPicPr/>
                        </pic:nvPicPr>
                        <pic:blipFill>
                          <a:blip r:embed="rId12" cstate="print"/>
                          <a:stretch>
                            <a:fillRect/>
                          </a:stretch>
                        </pic:blipFill>
                        <pic:spPr>
                          <a:xfrm>
                            <a:off x="4664964" y="876300"/>
                            <a:ext cx="73533" cy="73532"/>
                          </a:xfrm>
                          <a:prstGeom prst="rect">
                            <a:avLst/>
                          </a:prstGeom>
                        </pic:spPr>
                      </pic:pic>
                      <pic:pic xmlns:pic="http://schemas.openxmlformats.org/drawingml/2006/picture">
                        <pic:nvPicPr>
                          <pic:cNvPr id="211" name="Image 211"/>
                          <pic:cNvPicPr/>
                        </pic:nvPicPr>
                        <pic:blipFill>
                          <a:blip r:embed="rId12" cstate="print"/>
                          <a:stretch>
                            <a:fillRect/>
                          </a:stretch>
                        </pic:blipFill>
                        <pic:spPr>
                          <a:xfrm>
                            <a:off x="5166359" y="876300"/>
                            <a:ext cx="73532" cy="73532"/>
                          </a:xfrm>
                          <a:prstGeom prst="rect">
                            <a:avLst/>
                          </a:prstGeom>
                        </pic:spPr>
                      </pic:pic>
                      <wps:wsp>
                        <wps:cNvPr id="212" name="Graphic 212"/>
                        <wps:cNvSpPr/>
                        <wps:spPr>
                          <a:xfrm>
                            <a:off x="692848" y="595566"/>
                            <a:ext cx="4511040" cy="196850"/>
                          </a:xfrm>
                          <a:custGeom>
                            <a:avLst/>
                            <a:gdLst/>
                            <a:ahLst/>
                            <a:cxnLst/>
                            <a:rect l="l" t="t" r="r" b="b"/>
                            <a:pathLst>
                              <a:path w="4511040" h="196850">
                                <a:moveTo>
                                  <a:pt x="0" y="196596"/>
                                </a:moveTo>
                                <a:lnTo>
                                  <a:pt x="501395" y="160019"/>
                                </a:lnTo>
                                <a:lnTo>
                                  <a:pt x="1002791" y="124967"/>
                                </a:lnTo>
                                <a:lnTo>
                                  <a:pt x="1504188" y="88391"/>
                                </a:lnTo>
                                <a:lnTo>
                                  <a:pt x="2005584" y="45719"/>
                                </a:lnTo>
                                <a:lnTo>
                                  <a:pt x="2506979" y="0"/>
                                </a:lnTo>
                                <a:lnTo>
                                  <a:pt x="3006852" y="0"/>
                                </a:lnTo>
                                <a:lnTo>
                                  <a:pt x="3508248" y="0"/>
                                </a:lnTo>
                                <a:lnTo>
                                  <a:pt x="4009643" y="0"/>
                                </a:lnTo>
                                <a:lnTo>
                                  <a:pt x="4511040" y="0"/>
                                </a:lnTo>
                              </a:path>
                            </a:pathLst>
                          </a:custGeom>
                          <a:ln w="27432">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213" name="Image 213"/>
                          <pic:cNvPicPr/>
                        </pic:nvPicPr>
                        <pic:blipFill>
                          <a:blip r:embed="rId16" cstate="print"/>
                          <a:stretch>
                            <a:fillRect/>
                          </a:stretch>
                        </pic:blipFill>
                        <pic:spPr>
                          <a:xfrm>
                            <a:off x="655319" y="754380"/>
                            <a:ext cx="73533" cy="73533"/>
                          </a:xfrm>
                          <a:prstGeom prst="rect">
                            <a:avLst/>
                          </a:prstGeom>
                        </pic:spPr>
                      </pic:pic>
                      <pic:pic xmlns:pic="http://schemas.openxmlformats.org/drawingml/2006/picture">
                        <pic:nvPicPr>
                          <pic:cNvPr id="215" name="Image 215"/>
                          <pic:cNvPicPr/>
                        </pic:nvPicPr>
                        <pic:blipFill>
                          <a:blip r:embed="rId16" cstate="print"/>
                          <a:stretch>
                            <a:fillRect/>
                          </a:stretch>
                        </pic:blipFill>
                        <pic:spPr>
                          <a:xfrm>
                            <a:off x="1656588" y="682751"/>
                            <a:ext cx="73532" cy="73532"/>
                          </a:xfrm>
                          <a:prstGeom prst="rect">
                            <a:avLst/>
                          </a:prstGeom>
                        </pic:spPr>
                      </pic:pic>
                      <pic:pic xmlns:pic="http://schemas.openxmlformats.org/drawingml/2006/picture">
                        <pic:nvPicPr>
                          <pic:cNvPr id="216" name="Image 216"/>
                          <pic:cNvPicPr/>
                        </pic:nvPicPr>
                        <pic:blipFill>
                          <a:blip r:embed="rId17" cstate="print"/>
                          <a:stretch>
                            <a:fillRect/>
                          </a:stretch>
                        </pic:blipFill>
                        <pic:spPr>
                          <a:xfrm>
                            <a:off x="2157983" y="647700"/>
                            <a:ext cx="73533" cy="73532"/>
                          </a:xfrm>
                          <a:prstGeom prst="rect">
                            <a:avLst/>
                          </a:prstGeom>
                        </pic:spPr>
                      </pic:pic>
                      <pic:pic xmlns:pic="http://schemas.openxmlformats.org/drawingml/2006/picture">
                        <pic:nvPicPr>
                          <pic:cNvPr id="217" name="Image 217"/>
                          <pic:cNvPicPr/>
                        </pic:nvPicPr>
                        <pic:blipFill>
                          <a:blip r:embed="rId17" cstate="print"/>
                          <a:stretch>
                            <a:fillRect/>
                          </a:stretch>
                        </pic:blipFill>
                        <pic:spPr>
                          <a:xfrm>
                            <a:off x="2659379" y="605027"/>
                            <a:ext cx="73533" cy="73532"/>
                          </a:xfrm>
                          <a:prstGeom prst="rect">
                            <a:avLst/>
                          </a:prstGeom>
                        </pic:spPr>
                      </pic:pic>
                      <pic:pic xmlns:pic="http://schemas.openxmlformats.org/drawingml/2006/picture">
                        <pic:nvPicPr>
                          <pic:cNvPr id="218" name="Image 218"/>
                          <pic:cNvPicPr/>
                        </pic:nvPicPr>
                        <pic:blipFill>
                          <a:blip r:embed="rId16" cstate="print"/>
                          <a:stretch>
                            <a:fillRect/>
                          </a:stretch>
                        </pic:blipFill>
                        <pic:spPr>
                          <a:xfrm>
                            <a:off x="3160776" y="557783"/>
                            <a:ext cx="73533" cy="73533"/>
                          </a:xfrm>
                          <a:prstGeom prst="rect">
                            <a:avLst/>
                          </a:prstGeom>
                        </pic:spPr>
                      </pic:pic>
                      <pic:pic xmlns:pic="http://schemas.openxmlformats.org/drawingml/2006/picture">
                        <pic:nvPicPr>
                          <pic:cNvPr id="219" name="Image 219"/>
                          <pic:cNvPicPr/>
                        </pic:nvPicPr>
                        <pic:blipFill>
                          <a:blip r:embed="rId16" cstate="print"/>
                          <a:stretch>
                            <a:fillRect/>
                          </a:stretch>
                        </pic:blipFill>
                        <pic:spPr>
                          <a:xfrm>
                            <a:off x="3662171" y="557783"/>
                            <a:ext cx="73532" cy="73533"/>
                          </a:xfrm>
                          <a:prstGeom prst="rect">
                            <a:avLst/>
                          </a:prstGeom>
                        </pic:spPr>
                      </pic:pic>
                      <pic:pic xmlns:pic="http://schemas.openxmlformats.org/drawingml/2006/picture">
                        <pic:nvPicPr>
                          <pic:cNvPr id="220" name="Image 220"/>
                          <pic:cNvPicPr/>
                        </pic:nvPicPr>
                        <pic:blipFill>
                          <a:blip r:embed="rId18" cstate="print"/>
                          <a:stretch>
                            <a:fillRect/>
                          </a:stretch>
                        </pic:blipFill>
                        <pic:spPr>
                          <a:xfrm>
                            <a:off x="4163567" y="557783"/>
                            <a:ext cx="73533" cy="73533"/>
                          </a:xfrm>
                          <a:prstGeom prst="rect">
                            <a:avLst/>
                          </a:prstGeom>
                        </pic:spPr>
                      </pic:pic>
                      <pic:pic xmlns:pic="http://schemas.openxmlformats.org/drawingml/2006/picture">
                        <pic:nvPicPr>
                          <pic:cNvPr id="221" name="Image 221"/>
                          <pic:cNvPicPr/>
                        </pic:nvPicPr>
                        <pic:blipFill>
                          <a:blip r:embed="rId16" cstate="print"/>
                          <a:stretch>
                            <a:fillRect/>
                          </a:stretch>
                        </pic:blipFill>
                        <pic:spPr>
                          <a:xfrm>
                            <a:off x="4664964" y="557783"/>
                            <a:ext cx="73533" cy="73533"/>
                          </a:xfrm>
                          <a:prstGeom prst="rect">
                            <a:avLst/>
                          </a:prstGeom>
                        </pic:spPr>
                      </pic:pic>
                      <pic:pic xmlns:pic="http://schemas.openxmlformats.org/drawingml/2006/picture">
                        <pic:nvPicPr>
                          <pic:cNvPr id="222" name="Image 222"/>
                          <pic:cNvPicPr/>
                        </pic:nvPicPr>
                        <pic:blipFill>
                          <a:blip r:embed="rId16" cstate="print"/>
                          <a:stretch>
                            <a:fillRect/>
                          </a:stretch>
                        </pic:blipFill>
                        <pic:spPr>
                          <a:xfrm>
                            <a:off x="5166359" y="557783"/>
                            <a:ext cx="73532" cy="73533"/>
                          </a:xfrm>
                          <a:prstGeom prst="rect">
                            <a:avLst/>
                          </a:prstGeom>
                        </pic:spPr>
                      </pic:pic>
                      <pic:pic xmlns:pic="http://schemas.openxmlformats.org/drawingml/2006/picture">
                        <pic:nvPicPr>
                          <pic:cNvPr id="223" name="Image 223"/>
                          <pic:cNvPicPr/>
                        </pic:nvPicPr>
                        <pic:blipFill>
                          <a:blip r:embed="rId19" cstate="print"/>
                          <a:stretch>
                            <a:fillRect/>
                          </a:stretch>
                        </pic:blipFill>
                        <pic:spPr>
                          <a:xfrm>
                            <a:off x="4041076" y="1540446"/>
                            <a:ext cx="243839" cy="73152"/>
                          </a:xfrm>
                          <a:prstGeom prst="rect">
                            <a:avLst/>
                          </a:prstGeom>
                        </pic:spPr>
                      </pic:pic>
                      <pic:pic xmlns:pic="http://schemas.openxmlformats.org/drawingml/2006/picture">
                        <pic:nvPicPr>
                          <pic:cNvPr id="224" name="Image 224"/>
                          <pic:cNvPicPr/>
                        </pic:nvPicPr>
                        <pic:blipFill>
                          <a:blip r:embed="rId20" cstate="print"/>
                          <a:stretch>
                            <a:fillRect/>
                          </a:stretch>
                        </pic:blipFill>
                        <pic:spPr>
                          <a:xfrm>
                            <a:off x="4041076" y="1755330"/>
                            <a:ext cx="243839" cy="73152"/>
                          </a:xfrm>
                          <a:prstGeom prst="rect">
                            <a:avLst/>
                          </a:prstGeom>
                        </pic:spPr>
                      </pic:pic>
                      <wps:wsp>
                        <wps:cNvPr id="225" name="Graphic 225"/>
                        <wps:cNvSpPr/>
                        <wps:spPr>
                          <a:xfrm>
                            <a:off x="4762" y="4762"/>
                            <a:ext cx="5448300" cy="3028950"/>
                          </a:xfrm>
                          <a:custGeom>
                            <a:avLst/>
                            <a:gdLst/>
                            <a:ahLst/>
                            <a:cxnLst/>
                            <a:rect l="l" t="t" r="r" b="b"/>
                            <a:pathLst>
                              <a:path w="5448300" h="3028950">
                                <a:moveTo>
                                  <a:pt x="0" y="3028950"/>
                                </a:moveTo>
                                <a:lnTo>
                                  <a:pt x="5448300" y="3028950"/>
                                </a:lnTo>
                                <a:lnTo>
                                  <a:pt x="5448300" y="0"/>
                                </a:lnTo>
                                <a:lnTo>
                                  <a:pt x="0" y="0"/>
                                </a:lnTo>
                                <a:lnTo>
                                  <a:pt x="0" y="3028950"/>
                                </a:lnTo>
                                <a:close/>
                              </a:path>
                            </a:pathLst>
                          </a:custGeom>
                          <a:ln w="9525">
                            <a:solidFill>
                              <a:srgbClr val="D9D9D9"/>
                            </a:solidFill>
                            <a:prstDash val="solid"/>
                          </a:ln>
                        </wps:spPr>
                        <wps:txbx>
                          <w:txbxContent>
                            <w:p w14:paraId="3D866663" w14:textId="77777777" w:rsidR="00453B68" w:rsidRDefault="00453B68" w:rsidP="00453B68">
                              <w:pPr>
                                <w:jc w:val="center"/>
                              </w:pPr>
                            </w:p>
                          </w:txbxContent>
                        </wps:txbx>
                        <wps:bodyPr wrap="square" lIns="0" tIns="0" rIns="0" bIns="0" rtlCol="0">
                          <a:prstTxWarp prst="textNoShape">
                            <a:avLst/>
                          </a:prstTxWarp>
                          <a:noAutofit/>
                        </wps:bodyPr>
                      </wps:wsp>
                      <wps:wsp>
                        <wps:cNvPr id="226" name="Textbox 226"/>
                        <wps:cNvSpPr txBox="1"/>
                        <wps:spPr>
                          <a:xfrm>
                            <a:off x="5175186" y="2676334"/>
                            <a:ext cx="71120" cy="114300"/>
                          </a:xfrm>
                          <a:prstGeom prst="rect">
                            <a:avLst/>
                          </a:prstGeom>
                        </wps:spPr>
                        <wps:txbx>
                          <w:txbxContent>
                            <w:p w14:paraId="50F08976" w14:textId="77777777" w:rsidR="009C3CBB" w:rsidRDefault="009C3CBB" w:rsidP="009C3CBB">
                              <w:pPr>
                                <w:spacing w:line="180" w:lineRule="exact"/>
                                <w:rPr>
                                  <w:rFonts w:ascii="Calibri"/>
                                  <w:sz w:val="18"/>
                                </w:rPr>
                              </w:pPr>
                              <w:r>
                                <w:rPr>
                                  <w:rFonts w:ascii="Calibri"/>
                                  <w:color w:val="585858"/>
                                  <w:spacing w:val="-10"/>
                                  <w:sz w:val="18"/>
                                </w:rPr>
                                <w:t>1</w:t>
                              </w:r>
                            </w:p>
                          </w:txbxContent>
                        </wps:txbx>
                        <wps:bodyPr wrap="square" lIns="0" tIns="0" rIns="0" bIns="0" rtlCol="0">
                          <a:noAutofit/>
                        </wps:bodyPr>
                      </wps:wsp>
                      <wps:wsp>
                        <wps:cNvPr id="227" name="Textbox 227"/>
                        <wps:cNvSpPr txBox="1"/>
                        <wps:spPr>
                          <a:xfrm>
                            <a:off x="4630610" y="2676334"/>
                            <a:ext cx="157480" cy="114300"/>
                          </a:xfrm>
                          <a:prstGeom prst="rect">
                            <a:avLst/>
                          </a:prstGeom>
                        </wps:spPr>
                        <wps:txbx>
                          <w:txbxContent>
                            <w:p w14:paraId="36D64A56" w14:textId="77777777" w:rsidR="009C3CBB" w:rsidRDefault="009C3CBB" w:rsidP="009C3CBB">
                              <w:pPr>
                                <w:spacing w:line="180" w:lineRule="exact"/>
                                <w:rPr>
                                  <w:rFonts w:ascii="Calibri"/>
                                  <w:sz w:val="18"/>
                                </w:rPr>
                              </w:pPr>
                              <w:r>
                                <w:rPr>
                                  <w:rFonts w:ascii="Calibri"/>
                                  <w:color w:val="585858"/>
                                  <w:spacing w:val="-5"/>
                                  <w:sz w:val="18"/>
                                </w:rPr>
                                <w:t>0.9</w:t>
                              </w:r>
                            </w:p>
                          </w:txbxContent>
                        </wps:txbx>
                        <wps:bodyPr wrap="square" lIns="0" tIns="0" rIns="0" bIns="0" rtlCol="0">
                          <a:noAutofit/>
                        </wps:bodyPr>
                      </wps:wsp>
                      <wps:wsp>
                        <wps:cNvPr id="228" name="Textbox 228"/>
                        <wps:cNvSpPr txBox="1"/>
                        <wps:spPr>
                          <a:xfrm>
                            <a:off x="4129468" y="2676334"/>
                            <a:ext cx="157480" cy="114300"/>
                          </a:xfrm>
                          <a:prstGeom prst="rect">
                            <a:avLst/>
                          </a:prstGeom>
                        </wps:spPr>
                        <wps:txbx>
                          <w:txbxContent>
                            <w:p w14:paraId="55EE903F" w14:textId="77777777" w:rsidR="009C3CBB" w:rsidRDefault="009C3CBB" w:rsidP="009C3CBB">
                              <w:pPr>
                                <w:spacing w:line="180" w:lineRule="exact"/>
                                <w:rPr>
                                  <w:rFonts w:ascii="Calibri"/>
                                  <w:sz w:val="18"/>
                                </w:rPr>
                              </w:pPr>
                              <w:r>
                                <w:rPr>
                                  <w:rFonts w:ascii="Calibri"/>
                                  <w:color w:val="585858"/>
                                  <w:spacing w:val="-5"/>
                                  <w:sz w:val="18"/>
                                </w:rPr>
                                <w:t>0.8</w:t>
                              </w:r>
                            </w:p>
                          </w:txbxContent>
                        </wps:txbx>
                        <wps:bodyPr wrap="square" lIns="0" tIns="0" rIns="0" bIns="0" rtlCol="0">
                          <a:noAutofit/>
                        </wps:bodyPr>
                      </wps:wsp>
                      <wps:wsp>
                        <wps:cNvPr id="229" name="Textbox 229"/>
                        <wps:cNvSpPr txBox="1"/>
                        <wps:spPr>
                          <a:xfrm>
                            <a:off x="3628072" y="2676334"/>
                            <a:ext cx="157480" cy="114300"/>
                          </a:xfrm>
                          <a:prstGeom prst="rect">
                            <a:avLst/>
                          </a:prstGeom>
                        </wps:spPr>
                        <wps:txbx>
                          <w:txbxContent>
                            <w:p w14:paraId="3C2093E8" w14:textId="77777777" w:rsidR="009C3CBB" w:rsidRDefault="009C3CBB" w:rsidP="009C3CBB">
                              <w:pPr>
                                <w:spacing w:line="180" w:lineRule="exact"/>
                                <w:rPr>
                                  <w:rFonts w:ascii="Calibri"/>
                                  <w:sz w:val="18"/>
                                </w:rPr>
                              </w:pPr>
                              <w:r>
                                <w:rPr>
                                  <w:rFonts w:ascii="Calibri"/>
                                  <w:color w:val="585858"/>
                                  <w:spacing w:val="-5"/>
                                  <w:sz w:val="18"/>
                                </w:rPr>
                                <w:t>0.7</w:t>
                              </w:r>
                            </w:p>
                          </w:txbxContent>
                        </wps:txbx>
                        <wps:bodyPr wrap="square" lIns="0" tIns="0" rIns="0" bIns="0" rtlCol="0">
                          <a:noAutofit/>
                        </wps:bodyPr>
                      </wps:wsp>
                      <wps:wsp>
                        <wps:cNvPr id="230" name="Textbox 230"/>
                        <wps:cNvSpPr txBox="1"/>
                        <wps:spPr>
                          <a:xfrm>
                            <a:off x="2484637" y="2858395"/>
                            <a:ext cx="611497" cy="291903"/>
                          </a:xfrm>
                          <a:prstGeom prst="rect">
                            <a:avLst/>
                          </a:prstGeom>
                        </wps:spPr>
                        <wps:txbx>
                          <w:txbxContent>
                            <w:p w14:paraId="48D70F03" w14:textId="77777777" w:rsidR="009C3CBB" w:rsidRDefault="009C3CBB" w:rsidP="009C3CBB">
                              <w:pPr>
                                <w:spacing w:line="286" w:lineRule="exact"/>
                                <w:rPr>
                                  <w:rFonts w:ascii="Calibri"/>
                                  <w:position w:val="10"/>
                                  <w:sz w:val="18"/>
                                </w:rPr>
                              </w:pPr>
                              <w:r>
                                <w:rPr>
                                  <w:rFonts w:ascii="Calibri"/>
                                  <w:color w:val="585858"/>
                                  <w:spacing w:val="17"/>
                                </w:rPr>
                                <w:t xml:space="preserve">  Mass(g)</w:t>
                              </w:r>
                            </w:p>
                          </w:txbxContent>
                        </wps:txbx>
                        <wps:bodyPr wrap="square" lIns="0" tIns="0" rIns="0" bIns="0" rtlCol="0">
                          <a:noAutofit/>
                        </wps:bodyPr>
                      </wps:wsp>
                      <wps:wsp>
                        <wps:cNvPr id="231" name="Textbox 231"/>
                        <wps:cNvSpPr txBox="1"/>
                        <wps:spPr>
                          <a:xfrm>
                            <a:off x="2124138" y="2676334"/>
                            <a:ext cx="157480" cy="114300"/>
                          </a:xfrm>
                          <a:prstGeom prst="rect">
                            <a:avLst/>
                          </a:prstGeom>
                        </wps:spPr>
                        <wps:txbx>
                          <w:txbxContent>
                            <w:p w14:paraId="7D67B6DC" w14:textId="77777777" w:rsidR="009C3CBB" w:rsidRDefault="009C3CBB" w:rsidP="009C3CBB">
                              <w:pPr>
                                <w:spacing w:line="180" w:lineRule="exact"/>
                                <w:rPr>
                                  <w:rFonts w:ascii="Calibri"/>
                                  <w:sz w:val="18"/>
                                </w:rPr>
                              </w:pPr>
                              <w:r>
                                <w:rPr>
                                  <w:rFonts w:ascii="Calibri"/>
                                  <w:color w:val="585858"/>
                                  <w:spacing w:val="-5"/>
                                  <w:sz w:val="18"/>
                                </w:rPr>
                                <w:t>0.4</w:t>
                              </w:r>
                            </w:p>
                          </w:txbxContent>
                        </wps:txbx>
                        <wps:bodyPr wrap="square" lIns="0" tIns="0" rIns="0" bIns="0" rtlCol="0">
                          <a:noAutofit/>
                        </wps:bodyPr>
                      </wps:wsp>
                      <wps:wsp>
                        <wps:cNvPr id="232" name="Textbox 232"/>
                        <wps:cNvSpPr txBox="1"/>
                        <wps:spPr>
                          <a:xfrm>
                            <a:off x="1622742" y="2676334"/>
                            <a:ext cx="157480" cy="114300"/>
                          </a:xfrm>
                          <a:prstGeom prst="rect">
                            <a:avLst/>
                          </a:prstGeom>
                        </wps:spPr>
                        <wps:txbx>
                          <w:txbxContent>
                            <w:p w14:paraId="0EDF0EC9" w14:textId="77777777" w:rsidR="009C3CBB" w:rsidRDefault="009C3CBB" w:rsidP="009C3CBB">
                              <w:pPr>
                                <w:spacing w:line="180" w:lineRule="exact"/>
                                <w:rPr>
                                  <w:rFonts w:ascii="Calibri"/>
                                  <w:sz w:val="18"/>
                                </w:rPr>
                              </w:pPr>
                              <w:r>
                                <w:rPr>
                                  <w:rFonts w:ascii="Calibri"/>
                                  <w:color w:val="585858"/>
                                  <w:spacing w:val="-5"/>
                                  <w:sz w:val="18"/>
                                </w:rPr>
                                <w:t>0.3</w:t>
                              </w:r>
                            </w:p>
                          </w:txbxContent>
                        </wps:txbx>
                        <wps:bodyPr wrap="square" lIns="0" tIns="0" rIns="0" bIns="0" rtlCol="0">
                          <a:noAutofit/>
                        </wps:bodyPr>
                      </wps:wsp>
                      <wps:wsp>
                        <wps:cNvPr id="233" name="Textbox 233"/>
                        <wps:cNvSpPr txBox="1"/>
                        <wps:spPr>
                          <a:xfrm>
                            <a:off x="1121346" y="2676334"/>
                            <a:ext cx="157480" cy="114300"/>
                          </a:xfrm>
                          <a:prstGeom prst="rect">
                            <a:avLst/>
                          </a:prstGeom>
                        </wps:spPr>
                        <wps:txbx>
                          <w:txbxContent>
                            <w:p w14:paraId="1E46E80C" w14:textId="77777777" w:rsidR="009C3CBB" w:rsidRDefault="009C3CBB" w:rsidP="009C3CBB">
                              <w:pPr>
                                <w:spacing w:line="180" w:lineRule="exact"/>
                                <w:rPr>
                                  <w:rFonts w:ascii="Calibri"/>
                                  <w:sz w:val="18"/>
                                </w:rPr>
                              </w:pPr>
                              <w:r>
                                <w:rPr>
                                  <w:rFonts w:ascii="Calibri"/>
                                  <w:color w:val="585858"/>
                                  <w:spacing w:val="-5"/>
                                  <w:sz w:val="18"/>
                                </w:rPr>
                                <w:t>0.2</w:t>
                              </w:r>
                            </w:p>
                          </w:txbxContent>
                        </wps:txbx>
                        <wps:bodyPr wrap="square" lIns="0" tIns="0" rIns="0" bIns="0" rtlCol="0">
                          <a:noAutofit/>
                        </wps:bodyPr>
                      </wps:wsp>
                      <wps:wsp>
                        <wps:cNvPr id="234" name="Textbox 234"/>
                        <wps:cNvSpPr txBox="1"/>
                        <wps:spPr>
                          <a:xfrm>
                            <a:off x="620306" y="2676334"/>
                            <a:ext cx="157480" cy="114300"/>
                          </a:xfrm>
                          <a:prstGeom prst="rect">
                            <a:avLst/>
                          </a:prstGeom>
                        </wps:spPr>
                        <wps:txbx>
                          <w:txbxContent>
                            <w:p w14:paraId="2140E296" w14:textId="77777777" w:rsidR="009C3CBB" w:rsidRDefault="009C3CBB" w:rsidP="009C3CBB">
                              <w:pPr>
                                <w:spacing w:line="180" w:lineRule="exact"/>
                                <w:rPr>
                                  <w:rFonts w:ascii="Calibri"/>
                                  <w:sz w:val="18"/>
                                </w:rPr>
                              </w:pPr>
                              <w:r>
                                <w:rPr>
                                  <w:rFonts w:ascii="Calibri"/>
                                  <w:color w:val="585858"/>
                                  <w:spacing w:val="-5"/>
                                  <w:sz w:val="18"/>
                                </w:rPr>
                                <w:t>0.1</w:t>
                              </w:r>
                            </w:p>
                          </w:txbxContent>
                        </wps:txbx>
                        <wps:bodyPr wrap="square" lIns="0" tIns="0" rIns="0" bIns="0" rtlCol="0">
                          <a:noAutofit/>
                        </wps:bodyPr>
                      </wps:wsp>
                      <wps:wsp>
                        <wps:cNvPr id="235" name="Textbox 235"/>
                        <wps:cNvSpPr txBox="1"/>
                        <wps:spPr>
                          <a:xfrm>
                            <a:off x="470649" y="2170112"/>
                            <a:ext cx="128905" cy="472440"/>
                          </a:xfrm>
                          <a:prstGeom prst="rect">
                            <a:avLst/>
                          </a:prstGeom>
                        </wps:spPr>
                        <wps:txbx>
                          <w:txbxContent>
                            <w:p w14:paraId="5141603E" w14:textId="77777777" w:rsidR="009C3CBB" w:rsidRDefault="009C3CBB" w:rsidP="009C3CBB">
                              <w:pPr>
                                <w:spacing w:line="183" w:lineRule="exact"/>
                                <w:rPr>
                                  <w:rFonts w:ascii="Calibri"/>
                                  <w:sz w:val="18"/>
                                </w:rPr>
                              </w:pPr>
                              <w:r>
                                <w:rPr>
                                  <w:rFonts w:ascii="Calibri"/>
                                  <w:color w:val="585858"/>
                                  <w:spacing w:val="-5"/>
                                  <w:sz w:val="18"/>
                                </w:rPr>
                                <w:t>50</w:t>
                              </w:r>
                            </w:p>
                            <w:p w14:paraId="54161CDD" w14:textId="77777777" w:rsidR="009C3CBB" w:rsidRDefault="009C3CBB" w:rsidP="009C3CBB">
                              <w:pPr>
                                <w:spacing w:before="123"/>
                                <w:rPr>
                                  <w:rFonts w:ascii="Calibri"/>
                                  <w:sz w:val="18"/>
                                </w:rPr>
                              </w:pPr>
                            </w:p>
                            <w:p w14:paraId="6F5E2B2A" w14:textId="77777777" w:rsidR="009C3CBB" w:rsidRDefault="009C3CBB" w:rsidP="009C3CBB">
                              <w:pPr>
                                <w:spacing w:before="1" w:line="216" w:lineRule="exact"/>
                                <w:rPr>
                                  <w:rFonts w:ascii="Calibri"/>
                                  <w:sz w:val="18"/>
                                </w:rPr>
                              </w:pPr>
                              <w:r>
                                <w:rPr>
                                  <w:rFonts w:ascii="Calibri"/>
                                  <w:color w:val="585858"/>
                                  <w:spacing w:val="-5"/>
                                  <w:sz w:val="18"/>
                                </w:rPr>
                                <w:t>40</w:t>
                              </w:r>
                            </w:p>
                          </w:txbxContent>
                        </wps:txbx>
                        <wps:bodyPr wrap="square" lIns="0" tIns="0" rIns="0" bIns="0" rtlCol="0">
                          <a:noAutofit/>
                        </wps:bodyPr>
                      </wps:wsp>
                      <wps:wsp>
                        <wps:cNvPr id="236" name="Textbox 236"/>
                        <wps:cNvSpPr txBox="1"/>
                        <wps:spPr>
                          <a:xfrm>
                            <a:off x="4311459" y="1739709"/>
                            <a:ext cx="906780" cy="114300"/>
                          </a:xfrm>
                          <a:prstGeom prst="rect">
                            <a:avLst/>
                          </a:prstGeom>
                        </wps:spPr>
                        <wps:txbx>
                          <w:txbxContent>
                            <w:p w14:paraId="0AAAE525" w14:textId="77777777" w:rsidR="009C3CBB" w:rsidRDefault="009C3CBB" w:rsidP="009C3CBB">
                              <w:pPr>
                                <w:spacing w:line="180" w:lineRule="exact"/>
                                <w:rPr>
                                  <w:rFonts w:ascii="Calibri"/>
                                  <w:sz w:val="18"/>
                                </w:rPr>
                              </w:pPr>
                              <w:r>
                                <w:rPr>
                                  <w:rFonts w:ascii="Calibri"/>
                                  <w:color w:val="585858"/>
                                  <w:sz w:val="18"/>
                                </w:rPr>
                                <w:t>modified</w:t>
                              </w:r>
                              <w:r>
                                <w:rPr>
                                  <w:rFonts w:ascii="Calibri"/>
                                  <w:color w:val="585858"/>
                                  <w:spacing w:val="-3"/>
                                  <w:sz w:val="18"/>
                                </w:rPr>
                                <w:t xml:space="preserve"> </w:t>
                              </w:r>
                              <w:r>
                                <w:rPr>
                                  <w:rFonts w:ascii="Calibri"/>
                                  <w:color w:val="585858"/>
                                  <w:sz w:val="18"/>
                                </w:rPr>
                                <w:t>tea</w:t>
                              </w:r>
                              <w:r>
                                <w:rPr>
                                  <w:rFonts w:ascii="Calibri"/>
                                  <w:color w:val="585858"/>
                                  <w:spacing w:val="-2"/>
                                  <w:sz w:val="18"/>
                                </w:rPr>
                                <w:t xml:space="preserve"> waste</w:t>
                              </w:r>
                            </w:p>
                          </w:txbxContent>
                        </wps:txbx>
                        <wps:bodyPr wrap="square" lIns="0" tIns="0" rIns="0" bIns="0" rtlCol="0">
                          <a:noAutofit/>
                        </wps:bodyPr>
                      </wps:wsp>
                      <wps:wsp>
                        <wps:cNvPr id="237" name="Textbox 237"/>
                        <wps:cNvSpPr txBox="1"/>
                        <wps:spPr>
                          <a:xfrm>
                            <a:off x="470649" y="1812607"/>
                            <a:ext cx="128905" cy="114300"/>
                          </a:xfrm>
                          <a:prstGeom prst="rect">
                            <a:avLst/>
                          </a:prstGeom>
                        </wps:spPr>
                        <wps:txbx>
                          <w:txbxContent>
                            <w:p w14:paraId="59256BB8" w14:textId="77777777" w:rsidR="009C3CBB" w:rsidRDefault="009C3CBB" w:rsidP="009C3CBB">
                              <w:pPr>
                                <w:spacing w:line="180" w:lineRule="exact"/>
                                <w:rPr>
                                  <w:rFonts w:ascii="Calibri"/>
                                  <w:sz w:val="18"/>
                                </w:rPr>
                              </w:pPr>
                              <w:r>
                                <w:rPr>
                                  <w:rFonts w:ascii="Calibri"/>
                                  <w:color w:val="585858"/>
                                  <w:spacing w:val="-5"/>
                                  <w:sz w:val="18"/>
                                </w:rPr>
                                <w:t>60</w:t>
                              </w:r>
                            </w:p>
                          </w:txbxContent>
                        </wps:txbx>
                        <wps:bodyPr wrap="square" lIns="0" tIns="0" rIns="0" bIns="0" rtlCol="0">
                          <a:noAutofit/>
                        </wps:bodyPr>
                      </wps:wsp>
                      <wps:wsp>
                        <wps:cNvPr id="238" name="Textbox 238"/>
                        <wps:cNvSpPr txBox="1"/>
                        <wps:spPr>
                          <a:xfrm>
                            <a:off x="4311459" y="1525079"/>
                            <a:ext cx="1026794" cy="114300"/>
                          </a:xfrm>
                          <a:prstGeom prst="rect">
                            <a:avLst/>
                          </a:prstGeom>
                        </wps:spPr>
                        <wps:txbx>
                          <w:txbxContent>
                            <w:p w14:paraId="0BA2634A" w14:textId="77777777" w:rsidR="009C3CBB" w:rsidRDefault="009C3CBB" w:rsidP="009C3CBB">
                              <w:pPr>
                                <w:spacing w:line="180" w:lineRule="exact"/>
                                <w:rPr>
                                  <w:rFonts w:ascii="Calibri"/>
                                  <w:sz w:val="18"/>
                                </w:rPr>
                              </w:pPr>
                              <w:r>
                                <w:rPr>
                                  <w:rFonts w:ascii="Calibri"/>
                                  <w:color w:val="585858"/>
                                  <w:sz w:val="18"/>
                                </w:rPr>
                                <w:t>unmodified</w:t>
                              </w:r>
                              <w:r>
                                <w:rPr>
                                  <w:rFonts w:ascii="Calibri"/>
                                  <w:color w:val="585858"/>
                                  <w:spacing w:val="-2"/>
                                  <w:sz w:val="18"/>
                                </w:rPr>
                                <w:t xml:space="preserve"> </w:t>
                              </w:r>
                              <w:r>
                                <w:rPr>
                                  <w:rFonts w:ascii="Calibri"/>
                                  <w:color w:val="585858"/>
                                  <w:sz w:val="18"/>
                                </w:rPr>
                                <w:t>tea</w:t>
                              </w:r>
                              <w:r>
                                <w:rPr>
                                  <w:rFonts w:ascii="Calibri"/>
                                  <w:color w:val="585858"/>
                                  <w:spacing w:val="-3"/>
                                  <w:sz w:val="18"/>
                                </w:rPr>
                                <w:t xml:space="preserve"> </w:t>
                              </w:r>
                              <w:r>
                                <w:rPr>
                                  <w:rFonts w:ascii="Calibri"/>
                                  <w:color w:val="585858"/>
                                  <w:spacing w:val="-2"/>
                                  <w:sz w:val="18"/>
                                </w:rPr>
                                <w:t>waste</w:t>
                              </w:r>
                            </w:p>
                          </w:txbxContent>
                        </wps:txbx>
                        <wps:bodyPr wrap="square" lIns="0" tIns="0" rIns="0" bIns="0" rtlCol="0">
                          <a:noAutofit/>
                        </wps:bodyPr>
                      </wps:wsp>
                      <wps:wsp>
                        <wps:cNvPr id="239" name="Textbox 239"/>
                        <wps:cNvSpPr txBox="1"/>
                        <wps:spPr>
                          <a:xfrm>
                            <a:off x="412737" y="382079"/>
                            <a:ext cx="186690" cy="1187450"/>
                          </a:xfrm>
                          <a:prstGeom prst="rect">
                            <a:avLst/>
                          </a:prstGeom>
                        </wps:spPr>
                        <wps:txbx>
                          <w:txbxContent>
                            <w:p w14:paraId="6FC7C181" w14:textId="77777777" w:rsidR="009C3CBB" w:rsidRDefault="009C3CBB" w:rsidP="009C3CBB">
                              <w:pPr>
                                <w:spacing w:line="183" w:lineRule="exact"/>
                                <w:rPr>
                                  <w:rFonts w:ascii="Calibri"/>
                                  <w:sz w:val="18"/>
                                </w:rPr>
                              </w:pPr>
                              <w:r>
                                <w:rPr>
                                  <w:rFonts w:ascii="Calibri"/>
                                  <w:color w:val="585858"/>
                                  <w:spacing w:val="-5"/>
                                  <w:sz w:val="18"/>
                                </w:rPr>
                                <w:t>100</w:t>
                              </w:r>
                            </w:p>
                            <w:p w14:paraId="5D5777D5" w14:textId="77777777" w:rsidR="009C3CBB" w:rsidRDefault="009C3CBB" w:rsidP="009C3CBB">
                              <w:pPr>
                                <w:spacing w:before="123"/>
                                <w:rPr>
                                  <w:rFonts w:ascii="Calibri"/>
                                  <w:sz w:val="18"/>
                                </w:rPr>
                              </w:pPr>
                            </w:p>
                            <w:p w14:paraId="7F9D1DE3" w14:textId="77777777" w:rsidR="009C3CBB" w:rsidRDefault="009C3CBB" w:rsidP="009C3CBB">
                              <w:pPr>
                                <w:ind w:left="91"/>
                                <w:rPr>
                                  <w:rFonts w:ascii="Calibri"/>
                                  <w:sz w:val="18"/>
                                </w:rPr>
                              </w:pPr>
                              <w:r>
                                <w:rPr>
                                  <w:rFonts w:ascii="Calibri"/>
                                  <w:color w:val="585858"/>
                                  <w:spacing w:val="-5"/>
                                  <w:sz w:val="18"/>
                                </w:rPr>
                                <w:t>90</w:t>
                              </w:r>
                            </w:p>
                            <w:p w14:paraId="499082CD" w14:textId="77777777" w:rsidR="009C3CBB" w:rsidRDefault="009C3CBB" w:rsidP="009C3CBB">
                              <w:pPr>
                                <w:spacing w:before="124"/>
                                <w:rPr>
                                  <w:rFonts w:ascii="Calibri"/>
                                  <w:sz w:val="18"/>
                                </w:rPr>
                              </w:pPr>
                            </w:p>
                            <w:p w14:paraId="47F6DDB2" w14:textId="77777777" w:rsidR="009C3CBB" w:rsidRDefault="009C3CBB" w:rsidP="009C3CBB">
                              <w:pPr>
                                <w:ind w:left="91"/>
                                <w:rPr>
                                  <w:rFonts w:ascii="Calibri"/>
                                  <w:sz w:val="18"/>
                                </w:rPr>
                              </w:pPr>
                              <w:r>
                                <w:rPr>
                                  <w:rFonts w:ascii="Calibri"/>
                                  <w:color w:val="585858"/>
                                  <w:spacing w:val="-5"/>
                                  <w:sz w:val="18"/>
                                </w:rPr>
                                <w:t>80</w:t>
                              </w:r>
                            </w:p>
                            <w:p w14:paraId="64A3CCBB" w14:textId="77777777" w:rsidR="009C3CBB" w:rsidRDefault="009C3CBB" w:rsidP="009C3CBB">
                              <w:pPr>
                                <w:spacing w:before="124"/>
                                <w:rPr>
                                  <w:rFonts w:ascii="Calibri"/>
                                  <w:sz w:val="18"/>
                                </w:rPr>
                              </w:pPr>
                            </w:p>
                            <w:p w14:paraId="7AF1FE51" w14:textId="77777777" w:rsidR="009C3CBB" w:rsidRDefault="009C3CBB" w:rsidP="009C3CBB">
                              <w:pPr>
                                <w:spacing w:line="216" w:lineRule="exact"/>
                                <w:ind w:left="91"/>
                                <w:rPr>
                                  <w:rFonts w:ascii="Calibri"/>
                                  <w:sz w:val="18"/>
                                </w:rPr>
                              </w:pPr>
                              <w:r>
                                <w:rPr>
                                  <w:rFonts w:ascii="Calibri"/>
                                  <w:color w:val="585858"/>
                                  <w:spacing w:val="-5"/>
                                  <w:sz w:val="18"/>
                                </w:rPr>
                                <w:t>70</w:t>
                              </w:r>
                            </w:p>
                          </w:txbxContent>
                        </wps:txbx>
                        <wps:bodyPr wrap="square" lIns="0" tIns="0" rIns="0" bIns="0" rtlCol="0">
                          <a:noAutofit/>
                        </wps:bodyPr>
                      </wps:wsp>
                      <wps:wsp>
                        <wps:cNvPr id="346992098" name="Textbox 231"/>
                        <wps:cNvSpPr txBox="1"/>
                        <wps:spPr>
                          <a:xfrm>
                            <a:off x="2591468" y="2690964"/>
                            <a:ext cx="157480" cy="114300"/>
                          </a:xfrm>
                          <a:prstGeom prst="rect">
                            <a:avLst/>
                          </a:prstGeom>
                        </wps:spPr>
                        <wps:txbx>
                          <w:txbxContent>
                            <w:p w14:paraId="30B66835" w14:textId="77777777" w:rsidR="009C3CBB" w:rsidRDefault="009C3CBB" w:rsidP="009C3CBB">
                              <w:pPr>
                                <w:spacing w:line="180" w:lineRule="exact"/>
                                <w:rPr>
                                  <w:rFonts w:ascii="Calibri"/>
                                  <w:sz w:val="18"/>
                                </w:rPr>
                              </w:pPr>
                              <w:r>
                                <w:rPr>
                                  <w:rFonts w:ascii="Calibri"/>
                                  <w:color w:val="585858"/>
                                  <w:spacing w:val="-5"/>
                                  <w:sz w:val="18"/>
                                </w:rPr>
                                <w:t>0.5</w:t>
                              </w:r>
                            </w:p>
                          </w:txbxContent>
                        </wps:txbx>
                        <wps:bodyPr wrap="square" lIns="0" tIns="0" rIns="0" bIns="0" rtlCol="0">
                          <a:noAutofit/>
                        </wps:bodyPr>
                      </wps:wsp>
                      <wps:wsp>
                        <wps:cNvPr id="2081102071" name="Textbox 231"/>
                        <wps:cNvSpPr txBox="1"/>
                        <wps:spPr>
                          <a:xfrm>
                            <a:off x="3087558" y="2698279"/>
                            <a:ext cx="157480" cy="114300"/>
                          </a:xfrm>
                          <a:prstGeom prst="rect">
                            <a:avLst/>
                          </a:prstGeom>
                        </wps:spPr>
                        <wps:txbx>
                          <w:txbxContent>
                            <w:p w14:paraId="60C8799E" w14:textId="77777777" w:rsidR="009C3CBB" w:rsidRDefault="009C3CBB" w:rsidP="009C3CBB">
                              <w:pPr>
                                <w:spacing w:line="180" w:lineRule="exact"/>
                                <w:rPr>
                                  <w:rFonts w:ascii="Calibri"/>
                                  <w:sz w:val="18"/>
                                </w:rPr>
                              </w:pPr>
                              <w:r>
                                <w:rPr>
                                  <w:rFonts w:ascii="Calibri"/>
                                  <w:color w:val="585858"/>
                                  <w:spacing w:val="-5"/>
                                  <w:sz w:val="18"/>
                                </w:rPr>
                                <w:t>0.6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4C1FE5" id="Group 198" o:spid="_x0000_s1061" style="position:absolute;left:0;text-align:left;margin-left:1in;margin-top:-.05pt;width:436.5pt;height:247.7pt;z-index:251671040;mso-wrap-distance-left:0;mso-wrap-distance-right:0;mso-position-horizontal-relative:page;mso-width-relative:margin;mso-height-relative:margin" coordorigin="47,47" coordsize="54483,3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">
                <v:shape id="Graphic 199" o:spid="_x0000_s1062" style="position:absolute;left:6562;top:4340;width:369;height:21463;visibility:visible;mso-wrap-style:square;v-text-anchor:top" coordsize="36830,21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" path="m36576,2145792l36576,em,2145792r36576,em,1787652r36576,em,1431036r36576,em,1072896r36576,em,714756r36576,em,358140r36576,em,l36576,e" filled="f" strokecolor="#7e7e7e" strokeweight=".48pt">
                  <v:path arrowok="t"/>
                </v:shape>
                <v:shape id="Graphic 200" o:spid="_x0000_s1063" style="position:absolute;left:6928;top:25798;width:45110;height:12;visibility:visible;mso-wrap-style:square;v-text-anchor:top" coordsize="451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" path="m,l4511040,e" filled="f" strokecolor="#d9d9d9" strokeweight=".72pt">
                  <v:path arrowok="t"/>
                </v:shape>
                <v:shape id="Graphic 201" o:spid="_x0000_s1064" style="position:absolute;left:6928;top:9140;width:45110;height:9938;visibility:visible;mso-wrap-style:square;v-text-anchor:top" coordsize="4511040,9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" path="m,993648l501395,826008,1002791,361188,1504188,45720,2005584,21336r501395,-7621l3006852,13715,3508248,r501395,l4511040,e" filled="f" strokeweight="2.16pt">
                  <v:path arrowok="t"/>
                </v:shape>
                <v:shape id="Image 202" o:spid="_x0000_s1065" type="#_x0000_t75" style="position:absolute;left:6553;top:1869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">
                  <v:imagedata r:id="rId21" o:title=""/>
                </v:shape>
                <v:shape id="Image 203" o:spid="_x0000_s1066" type="#_x0000_t75" style="position:absolute;left:11567;top:1702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">
                  <v:imagedata r:id="rId22" o:title=""/>
                </v:shape>
                <v:shape id="Image 204" o:spid="_x0000_s1067" type="#_x0000_t75" style="position:absolute;left:16565;top:12374;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">
                  <v:imagedata r:id="rId21" o:title=""/>
                </v:shape>
                <v:shape id="Image 205" o:spid="_x0000_s1068" type="#_x0000_t75" style="position:absolute;left:21579;top:9235;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">
                  <v:imagedata r:id="rId23" o:title=""/>
                </v:shape>
                <v:shape id="Image 206" o:spid="_x0000_s1069" type="#_x0000_t75" style="position:absolute;left:26593;top:897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">
                  <v:imagedata r:id="rId24" o:title=""/>
                </v:shape>
                <v:shape id="Image 207" o:spid="_x0000_s1070" type="#_x0000_t75" style="position:absolute;left:31607;top:890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">
                  <v:imagedata r:id="rId21" o:title=""/>
                </v:shape>
                <v:shape id="Image 208" o:spid="_x0000_s1071" type="#_x0000_t75" style="position:absolute;left:36621;top:890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">
                  <v:imagedata r:id="rId21" o:title=""/>
                </v:shape>
                <v:shape id="Image 209" o:spid="_x0000_s1072" type="#_x0000_t75" style="position:absolute;left:41635;top:8763;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">
                  <v:imagedata r:id="rId23" o:title=""/>
                </v:shape>
                <v:shape id="Image 210" o:spid="_x0000_s1073" type="#_x0000_t75" style="position:absolute;left:46649;top:876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">
                  <v:imagedata r:id="rId21" o:title=""/>
                </v:shape>
                <v:shape id="Image 211" o:spid="_x0000_s1074" type="#_x0000_t75" style="position:absolute;left:51663;top:876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">
                  <v:imagedata r:id="rId21" o:title=""/>
                </v:shape>
                <v:shape id="Graphic 212" o:spid="_x0000_s1075" style="position:absolute;left:6928;top:5955;width:45110;height:1969;visibility:visible;mso-wrap-style:square;v-text-anchor:top" coordsize="451104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" path="m,196596l501395,160019r501396,-35052l1504188,88391,2005584,45719,2506979,r499873,l3508248,r501395,l4511040,e" filled="f" strokecolor="#7e7e7e" strokeweight="2.16pt">
                  <v:path arrowok="t"/>
                </v:shape>
                <v:shape id="Image 213" o:spid="_x0000_s1076" type="#_x0000_t75" style="position:absolute;left:6553;top:7543;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">
                  <v:imagedata r:id="rId25" o:title=""/>
                </v:shape>
                <v:shape id="Image 215" o:spid="_x0000_s1077" type="#_x0000_t75" style="position:absolute;left:16565;top:6827;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">
                  <v:imagedata r:id="rId25" o:title=""/>
                </v:shape>
                <v:shape id="Image 216" o:spid="_x0000_s1078" type="#_x0000_t75" style="position:absolute;left:21579;top:6477;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">
                  <v:imagedata r:id="rId26" o:title=""/>
                </v:shape>
                <v:shape id="Image 217" o:spid="_x0000_s1079" type="#_x0000_t75" style="position:absolute;left:26593;top:605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">
                  <v:imagedata r:id="rId26" o:title=""/>
                </v:shape>
                <v:shape id="Image 218" o:spid="_x0000_s1080" type="#_x0000_t75" style="position:absolute;left:31607;top:557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">
                  <v:imagedata r:id="rId25" o:title=""/>
                </v:shape>
                <v:shape id="Image 219" o:spid="_x0000_s1081" type="#_x0000_t75" style="position:absolute;left:36621;top:557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">
                  <v:imagedata r:id="rId25" o:title=""/>
                </v:shape>
                <v:shape id="Image 220" o:spid="_x0000_s1082" type="#_x0000_t75" style="position:absolute;left:41635;top:557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">
                  <v:imagedata r:id="rId27" o:title=""/>
                </v:shape>
                <v:shape id="Image 221" o:spid="_x0000_s1083" type="#_x0000_t75" style="position:absolute;left:46649;top:557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">
                  <v:imagedata r:id="rId25" o:title=""/>
                </v:shape>
                <v:shape id="Image 222" o:spid="_x0000_s1084" type="#_x0000_t75" style="position:absolute;left:51663;top:557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">
                  <v:imagedata r:id="rId25" o:title=""/>
                </v:shape>
                <v:shape id="Image 223" o:spid="_x0000_s1085" type="#_x0000_t75" style="position:absolute;left:40410;top:15404;width:243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">
                  <v:imagedata r:id="rId28" o:title=""/>
                </v:shape>
                <v:shape id="Image 224" o:spid="_x0000_s1086" type="#_x0000_t75" style="position:absolute;left:40410;top:17553;width:243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">
                  <v:imagedata r:id="rId29" o:title=""/>
                </v:shape>
                <v:shape id="Graphic 225" o:spid="_x0000_s1087" style="position:absolute;left:47;top:47;width:54483;height:30290;visibility:visible;mso-wrap-style:square;v-text-anchor:top" coordsize="5448300,302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" adj="-11796480,,5400" path="m,3028950r5448300,l5448300,,,,,3028950xe" filled="f" strokecolor="#d9d9d9">
                  <v:stroke joinstyle="miter"/>
                  <v:formulas/>
                  <v:path arrowok="t" o:connecttype="custom" textboxrect="0,0,5448300,3028950"/>
                  <v:textbox inset="0,0,0,0">
                    <w:txbxContent>
                      <w:p w14:paraId="3D866663" w14:textId="77777777" w:rsidR="00453B68" w:rsidRDefault="00453B68" w:rsidP="00453B68">
                        <w:pPr>
                          <w:jc w:val="center"/>
                        </w:pPr>
                      </w:p>
                    </w:txbxContent>
                  </v:textbox>
                </v:shape>
                <v:shape id="Textbox 226" o:spid="_x0000_s1088" type="#_x0000_t202" style="position:absolute;left:51751;top:26763;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0F08976" w14:textId="77777777" w:rsidR="009C3CBB" w:rsidRDefault="009C3CBB" w:rsidP="009C3CBB">
                        <w:pPr>
                          <w:spacing w:line="180" w:lineRule="exact"/>
                          <w:rPr>
                            <w:rFonts w:ascii="Calibri"/>
                            <w:sz w:val="18"/>
                          </w:rPr>
                        </w:pPr>
                        <w:r>
                          <w:rPr>
                            <w:rFonts w:ascii="Calibri"/>
                            <w:color w:val="585858"/>
                            <w:spacing w:val="-10"/>
                            <w:sz w:val="18"/>
                          </w:rPr>
                          <w:t>1</w:t>
                        </w:r>
                      </w:p>
                    </w:txbxContent>
                  </v:textbox>
                </v:shape>
                <v:shape id="Textbox 227" o:spid="_x0000_s1089" type="#_x0000_t202" style="position:absolute;left:46306;top:26763;width:15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36D64A56" w14:textId="77777777" w:rsidR="009C3CBB" w:rsidRDefault="009C3CBB" w:rsidP="009C3CBB">
                        <w:pPr>
                          <w:spacing w:line="180" w:lineRule="exact"/>
                          <w:rPr>
                            <w:rFonts w:ascii="Calibri"/>
                            <w:sz w:val="18"/>
                          </w:rPr>
                        </w:pPr>
                        <w:r>
                          <w:rPr>
                            <w:rFonts w:ascii="Calibri"/>
                            <w:color w:val="585858"/>
                            <w:spacing w:val="-5"/>
                            <w:sz w:val="18"/>
                          </w:rPr>
                          <w:t>0.9</w:t>
                        </w:r>
                      </w:p>
                    </w:txbxContent>
                  </v:textbox>
                </v:shape>
                <v:shape id="Textbox 228" o:spid="_x0000_s1090" type="#_x0000_t202" style="position:absolute;left:41294;top:26763;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55EE903F" w14:textId="77777777" w:rsidR="009C3CBB" w:rsidRDefault="009C3CBB" w:rsidP="009C3CBB">
                        <w:pPr>
                          <w:spacing w:line="180" w:lineRule="exact"/>
                          <w:rPr>
                            <w:rFonts w:ascii="Calibri"/>
                            <w:sz w:val="18"/>
                          </w:rPr>
                        </w:pPr>
                        <w:r>
                          <w:rPr>
                            <w:rFonts w:ascii="Calibri"/>
                            <w:color w:val="585858"/>
                            <w:spacing w:val="-5"/>
                            <w:sz w:val="18"/>
                          </w:rPr>
                          <w:t>0.8</w:t>
                        </w:r>
                      </w:p>
                    </w:txbxContent>
                  </v:textbox>
                </v:shape>
                <v:shape id="Textbox 229" o:spid="_x0000_s1091" type="#_x0000_t202" style="position:absolute;left:36280;top:26763;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3C2093E8" w14:textId="77777777" w:rsidR="009C3CBB" w:rsidRDefault="009C3CBB" w:rsidP="009C3CBB">
                        <w:pPr>
                          <w:spacing w:line="180" w:lineRule="exact"/>
                          <w:rPr>
                            <w:rFonts w:ascii="Calibri"/>
                            <w:sz w:val="18"/>
                          </w:rPr>
                        </w:pPr>
                        <w:r>
                          <w:rPr>
                            <w:rFonts w:ascii="Calibri"/>
                            <w:color w:val="585858"/>
                            <w:spacing w:val="-5"/>
                            <w:sz w:val="18"/>
                          </w:rPr>
                          <w:t>0.7</w:t>
                        </w:r>
                      </w:p>
                    </w:txbxContent>
                  </v:textbox>
                </v:shape>
                <v:shape id="Textbox 230" o:spid="_x0000_s1092" type="#_x0000_t202" style="position:absolute;left:24846;top:28583;width:6115;height: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8D70F03" w14:textId="77777777" w:rsidR="009C3CBB" w:rsidRDefault="009C3CBB" w:rsidP="009C3CBB">
                        <w:pPr>
                          <w:spacing w:line="286" w:lineRule="exact"/>
                          <w:rPr>
                            <w:rFonts w:ascii="Calibri"/>
                            <w:position w:val="10"/>
                            <w:sz w:val="18"/>
                          </w:rPr>
                        </w:pPr>
                        <w:r>
                          <w:rPr>
                            <w:rFonts w:ascii="Calibri"/>
                            <w:color w:val="585858"/>
                            <w:spacing w:val="17"/>
                          </w:rPr>
                          <w:t xml:space="preserve">  Mass(g)</w:t>
                        </w:r>
                      </w:p>
                    </w:txbxContent>
                  </v:textbox>
                </v:shape>
                <v:shape id="Textbox 231" o:spid="_x0000_s1093" type="#_x0000_t202" style="position:absolute;left:21241;top:26763;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7D67B6DC" w14:textId="77777777" w:rsidR="009C3CBB" w:rsidRDefault="009C3CBB" w:rsidP="009C3CBB">
                        <w:pPr>
                          <w:spacing w:line="180" w:lineRule="exact"/>
                          <w:rPr>
                            <w:rFonts w:ascii="Calibri"/>
                            <w:sz w:val="18"/>
                          </w:rPr>
                        </w:pPr>
                        <w:r>
                          <w:rPr>
                            <w:rFonts w:ascii="Calibri"/>
                            <w:color w:val="585858"/>
                            <w:spacing w:val="-5"/>
                            <w:sz w:val="18"/>
                          </w:rPr>
                          <w:t>0.4</w:t>
                        </w:r>
                      </w:p>
                    </w:txbxContent>
                  </v:textbox>
                </v:shape>
                <v:shape id="Textbox 232" o:spid="_x0000_s1094" type="#_x0000_t202" style="position:absolute;left:16227;top:26763;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0EDF0EC9" w14:textId="77777777" w:rsidR="009C3CBB" w:rsidRDefault="009C3CBB" w:rsidP="009C3CBB">
                        <w:pPr>
                          <w:spacing w:line="180" w:lineRule="exact"/>
                          <w:rPr>
                            <w:rFonts w:ascii="Calibri"/>
                            <w:sz w:val="18"/>
                          </w:rPr>
                        </w:pPr>
                        <w:r>
                          <w:rPr>
                            <w:rFonts w:ascii="Calibri"/>
                            <w:color w:val="585858"/>
                            <w:spacing w:val="-5"/>
                            <w:sz w:val="18"/>
                          </w:rPr>
                          <w:t>0.3</w:t>
                        </w:r>
                      </w:p>
                    </w:txbxContent>
                  </v:textbox>
                </v:shape>
                <v:shape id="Textbox 233" o:spid="_x0000_s1095" type="#_x0000_t202" style="position:absolute;left:11213;top:26763;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1E46E80C" w14:textId="77777777" w:rsidR="009C3CBB" w:rsidRDefault="009C3CBB" w:rsidP="009C3CBB">
                        <w:pPr>
                          <w:spacing w:line="180" w:lineRule="exact"/>
                          <w:rPr>
                            <w:rFonts w:ascii="Calibri"/>
                            <w:sz w:val="18"/>
                          </w:rPr>
                        </w:pPr>
                        <w:r>
                          <w:rPr>
                            <w:rFonts w:ascii="Calibri"/>
                            <w:color w:val="585858"/>
                            <w:spacing w:val="-5"/>
                            <w:sz w:val="18"/>
                          </w:rPr>
                          <w:t>0.2</w:t>
                        </w:r>
                      </w:p>
                    </w:txbxContent>
                  </v:textbox>
                </v:shape>
                <v:shape id="Textbox 234" o:spid="_x0000_s1096" type="#_x0000_t202" style="position:absolute;left:6203;top:26763;width:15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2140E296" w14:textId="77777777" w:rsidR="009C3CBB" w:rsidRDefault="009C3CBB" w:rsidP="009C3CBB">
                        <w:pPr>
                          <w:spacing w:line="180" w:lineRule="exact"/>
                          <w:rPr>
                            <w:rFonts w:ascii="Calibri"/>
                            <w:sz w:val="18"/>
                          </w:rPr>
                        </w:pPr>
                        <w:r>
                          <w:rPr>
                            <w:rFonts w:ascii="Calibri"/>
                            <w:color w:val="585858"/>
                            <w:spacing w:val="-5"/>
                            <w:sz w:val="18"/>
                          </w:rPr>
                          <w:t>0.1</w:t>
                        </w:r>
                      </w:p>
                    </w:txbxContent>
                  </v:textbox>
                </v:shape>
                <v:shape id="Textbox 235" o:spid="_x0000_s1097" type="#_x0000_t202" style="position:absolute;left:4706;top:21701;width:128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5141603E" w14:textId="77777777" w:rsidR="009C3CBB" w:rsidRDefault="009C3CBB" w:rsidP="009C3CBB">
                        <w:pPr>
                          <w:spacing w:line="183" w:lineRule="exact"/>
                          <w:rPr>
                            <w:rFonts w:ascii="Calibri"/>
                            <w:sz w:val="18"/>
                          </w:rPr>
                        </w:pPr>
                        <w:r>
                          <w:rPr>
                            <w:rFonts w:ascii="Calibri"/>
                            <w:color w:val="585858"/>
                            <w:spacing w:val="-5"/>
                            <w:sz w:val="18"/>
                          </w:rPr>
                          <w:t>50</w:t>
                        </w:r>
                      </w:p>
                      <w:p w14:paraId="54161CDD" w14:textId="77777777" w:rsidR="009C3CBB" w:rsidRDefault="009C3CBB" w:rsidP="009C3CBB">
                        <w:pPr>
                          <w:spacing w:before="123"/>
                          <w:rPr>
                            <w:rFonts w:ascii="Calibri"/>
                            <w:sz w:val="18"/>
                          </w:rPr>
                        </w:pPr>
                      </w:p>
                      <w:p w14:paraId="6F5E2B2A" w14:textId="77777777" w:rsidR="009C3CBB" w:rsidRDefault="009C3CBB" w:rsidP="009C3CBB">
                        <w:pPr>
                          <w:spacing w:before="1" w:line="216" w:lineRule="exact"/>
                          <w:rPr>
                            <w:rFonts w:ascii="Calibri"/>
                            <w:sz w:val="18"/>
                          </w:rPr>
                        </w:pPr>
                        <w:r>
                          <w:rPr>
                            <w:rFonts w:ascii="Calibri"/>
                            <w:color w:val="585858"/>
                            <w:spacing w:val="-5"/>
                            <w:sz w:val="18"/>
                          </w:rPr>
                          <w:t>40</w:t>
                        </w:r>
                      </w:p>
                    </w:txbxContent>
                  </v:textbox>
                </v:shape>
                <v:shape id="Textbox 236" o:spid="_x0000_s1098" type="#_x0000_t202" style="position:absolute;left:43114;top:17397;width:906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AAAE525" w14:textId="77777777" w:rsidR="009C3CBB" w:rsidRDefault="009C3CBB" w:rsidP="009C3CBB">
                        <w:pPr>
                          <w:spacing w:line="180" w:lineRule="exact"/>
                          <w:rPr>
                            <w:rFonts w:ascii="Calibri"/>
                            <w:sz w:val="18"/>
                          </w:rPr>
                        </w:pPr>
                        <w:r>
                          <w:rPr>
                            <w:rFonts w:ascii="Calibri"/>
                            <w:color w:val="585858"/>
                            <w:sz w:val="18"/>
                          </w:rPr>
                          <w:t>modified</w:t>
                        </w:r>
                        <w:r>
                          <w:rPr>
                            <w:rFonts w:ascii="Calibri"/>
                            <w:color w:val="585858"/>
                            <w:spacing w:val="-3"/>
                            <w:sz w:val="18"/>
                          </w:rPr>
                          <w:t xml:space="preserve"> </w:t>
                        </w:r>
                        <w:r>
                          <w:rPr>
                            <w:rFonts w:ascii="Calibri"/>
                            <w:color w:val="585858"/>
                            <w:sz w:val="18"/>
                          </w:rPr>
                          <w:t>tea</w:t>
                        </w:r>
                        <w:r>
                          <w:rPr>
                            <w:rFonts w:ascii="Calibri"/>
                            <w:color w:val="585858"/>
                            <w:spacing w:val="-2"/>
                            <w:sz w:val="18"/>
                          </w:rPr>
                          <w:t xml:space="preserve"> waste</w:t>
                        </w:r>
                      </w:p>
                    </w:txbxContent>
                  </v:textbox>
                </v:shape>
                <v:shape id="Textbox 237" o:spid="_x0000_s1099" type="#_x0000_t202" style="position:absolute;left:4706;top:1812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9256BB8" w14:textId="77777777" w:rsidR="009C3CBB" w:rsidRDefault="009C3CBB" w:rsidP="009C3CBB">
                        <w:pPr>
                          <w:spacing w:line="180" w:lineRule="exact"/>
                          <w:rPr>
                            <w:rFonts w:ascii="Calibri"/>
                            <w:sz w:val="18"/>
                          </w:rPr>
                        </w:pPr>
                        <w:r>
                          <w:rPr>
                            <w:rFonts w:ascii="Calibri"/>
                            <w:color w:val="585858"/>
                            <w:spacing w:val="-5"/>
                            <w:sz w:val="18"/>
                          </w:rPr>
                          <w:t>60</w:t>
                        </w:r>
                      </w:p>
                    </w:txbxContent>
                  </v:textbox>
                </v:shape>
                <v:shape id="Textbox 238" o:spid="_x0000_s1100" type="#_x0000_t202" style="position:absolute;left:43114;top:15250;width:1026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BA2634A" w14:textId="77777777" w:rsidR="009C3CBB" w:rsidRDefault="009C3CBB" w:rsidP="009C3CBB">
                        <w:pPr>
                          <w:spacing w:line="180" w:lineRule="exact"/>
                          <w:rPr>
                            <w:rFonts w:ascii="Calibri"/>
                            <w:sz w:val="18"/>
                          </w:rPr>
                        </w:pPr>
                        <w:r>
                          <w:rPr>
                            <w:rFonts w:ascii="Calibri"/>
                            <w:color w:val="585858"/>
                            <w:sz w:val="18"/>
                          </w:rPr>
                          <w:t>unmodified</w:t>
                        </w:r>
                        <w:r>
                          <w:rPr>
                            <w:rFonts w:ascii="Calibri"/>
                            <w:color w:val="585858"/>
                            <w:spacing w:val="-2"/>
                            <w:sz w:val="18"/>
                          </w:rPr>
                          <w:t xml:space="preserve"> </w:t>
                        </w:r>
                        <w:r>
                          <w:rPr>
                            <w:rFonts w:ascii="Calibri"/>
                            <w:color w:val="585858"/>
                            <w:sz w:val="18"/>
                          </w:rPr>
                          <w:t>tea</w:t>
                        </w:r>
                        <w:r>
                          <w:rPr>
                            <w:rFonts w:ascii="Calibri"/>
                            <w:color w:val="585858"/>
                            <w:spacing w:val="-3"/>
                            <w:sz w:val="18"/>
                          </w:rPr>
                          <w:t xml:space="preserve"> </w:t>
                        </w:r>
                        <w:r>
                          <w:rPr>
                            <w:rFonts w:ascii="Calibri"/>
                            <w:color w:val="585858"/>
                            <w:spacing w:val="-2"/>
                            <w:sz w:val="18"/>
                          </w:rPr>
                          <w:t>waste</w:t>
                        </w:r>
                      </w:p>
                    </w:txbxContent>
                  </v:textbox>
                </v:shape>
                <v:shape id="Textbox 239" o:spid="_x0000_s1101" type="#_x0000_t202" style="position:absolute;left:4127;top:3820;width:1867;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FC7C181" w14:textId="77777777" w:rsidR="009C3CBB" w:rsidRDefault="009C3CBB" w:rsidP="009C3CBB">
                        <w:pPr>
                          <w:spacing w:line="183" w:lineRule="exact"/>
                          <w:rPr>
                            <w:rFonts w:ascii="Calibri"/>
                            <w:sz w:val="18"/>
                          </w:rPr>
                        </w:pPr>
                        <w:r>
                          <w:rPr>
                            <w:rFonts w:ascii="Calibri"/>
                            <w:color w:val="585858"/>
                            <w:spacing w:val="-5"/>
                            <w:sz w:val="18"/>
                          </w:rPr>
                          <w:t>100</w:t>
                        </w:r>
                      </w:p>
                      <w:p w14:paraId="5D5777D5" w14:textId="77777777" w:rsidR="009C3CBB" w:rsidRDefault="009C3CBB" w:rsidP="009C3CBB">
                        <w:pPr>
                          <w:spacing w:before="123"/>
                          <w:rPr>
                            <w:rFonts w:ascii="Calibri"/>
                            <w:sz w:val="18"/>
                          </w:rPr>
                        </w:pPr>
                      </w:p>
                      <w:p w14:paraId="7F9D1DE3" w14:textId="77777777" w:rsidR="009C3CBB" w:rsidRDefault="009C3CBB" w:rsidP="009C3CBB">
                        <w:pPr>
                          <w:ind w:left="91"/>
                          <w:rPr>
                            <w:rFonts w:ascii="Calibri"/>
                            <w:sz w:val="18"/>
                          </w:rPr>
                        </w:pPr>
                        <w:r>
                          <w:rPr>
                            <w:rFonts w:ascii="Calibri"/>
                            <w:color w:val="585858"/>
                            <w:spacing w:val="-5"/>
                            <w:sz w:val="18"/>
                          </w:rPr>
                          <w:t>90</w:t>
                        </w:r>
                      </w:p>
                      <w:p w14:paraId="499082CD" w14:textId="77777777" w:rsidR="009C3CBB" w:rsidRDefault="009C3CBB" w:rsidP="009C3CBB">
                        <w:pPr>
                          <w:spacing w:before="124"/>
                          <w:rPr>
                            <w:rFonts w:ascii="Calibri"/>
                            <w:sz w:val="18"/>
                          </w:rPr>
                        </w:pPr>
                      </w:p>
                      <w:p w14:paraId="47F6DDB2" w14:textId="77777777" w:rsidR="009C3CBB" w:rsidRDefault="009C3CBB" w:rsidP="009C3CBB">
                        <w:pPr>
                          <w:ind w:left="91"/>
                          <w:rPr>
                            <w:rFonts w:ascii="Calibri"/>
                            <w:sz w:val="18"/>
                          </w:rPr>
                        </w:pPr>
                        <w:r>
                          <w:rPr>
                            <w:rFonts w:ascii="Calibri"/>
                            <w:color w:val="585858"/>
                            <w:spacing w:val="-5"/>
                            <w:sz w:val="18"/>
                          </w:rPr>
                          <w:t>80</w:t>
                        </w:r>
                      </w:p>
                      <w:p w14:paraId="64A3CCBB" w14:textId="77777777" w:rsidR="009C3CBB" w:rsidRDefault="009C3CBB" w:rsidP="009C3CBB">
                        <w:pPr>
                          <w:spacing w:before="124"/>
                          <w:rPr>
                            <w:rFonts w:ascii="Calibri"/>
                            <w:sz w:val="18"/>
                          </w:rPr>
                        </w:pPr>
                      </w:p>
                      <w:p w14:paraId="7AF1FE51" w14:textId="77777777" w:rsidR="009C3CBB" w:rsidRDefault="009C3CBB" w:rsidP="009C3CBB">
                        <w:pPr>
                          <w:spacing w:line="216" w:lineRule="exact"/>
                          <w:ind w:left="91"/>
                          <w:rPr>
                            <w:rFonts w:ascii="Calibri"/>
                            <w:sz w:val="18"/>
                          </w:rPr>
                        </w:pPr>
                        <w:r>
                          <w:rPr>
                            <w:rFonts w:ascii="Calibri"/>
                            <w:color w:val="585858"/>
                            <w:spacing w:val="-5"/>
                            <w:sz w:val="18"/>
                          </w:rPr>
                          <w:t>70</w:t>
                        </w:r>
                      </w:p>
                    </w:txbxContent>
                  </v:textbox>
                </v:shape>
                <v:shape id="Textbox 231" o:spid="_x0000_s1102" type="#_x0000_t202" style="position:absolute;left:25914;top:26909;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" filled="f" stroked="f">
                  <v:textbox inset="0,0,0,0">
                    <w:txbxContent>
                      <w:p w14:paraId="30B66835" w14:textId="77777777" w:rsidR="009C3CBB" w:rsidRDefault="009C3CBB" w:rsidP="009C3CBB">
                        <w:pPr>
                          <w:spacing w:line="180" w:lineRule="exact"/>
                          <w:rPr>
                            <w:rFonts w:ascii="Calibri"/>
                            <w:sz w:val="18"/>
                          </w:rPr>
                        </w:pPr>
                        <w:r>
                          <w:rPr>
                            <w:rFonts w:ascii="Calibri"/>
                            <w:color w:val="585858"/>
                            <w:spacing w:val="-5"/>
                            <w:sz w:val="18"/>
                          </w:rPr>
                          <w:t>0.5</w:t>
                        </w:r>
                      </w:p>
                    </w:txbxContent>
                  </v:textbox>
                </v:shape>
                <v:shape id="Textbox 231" o:spid="_x0000_s1103" type="#_x0000_t202" style="position:absolute;left:30875;top:26982;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" filled="f" stroked="f">
                  <v:textbox inset="0,0,0,0">
                    <w:txbxContent>
                      <w:p w14:paraId="60C8799E" w14:textId="77777777" w:rsidR="009C3CBB" w:rsidRDefault="009C3CBB" w:rsidP="009C3CBB">
                        <w:pPr>
                          <w:spacing w:line="180" w:lineRule="exact"/>
                          <w:rPr>
                            <w:rFonts w:ascii="Calibri"/>
                            <w:sz w:val="18"/>
                          </w:rPr>
                        </w:pPr>
                        <w:r>
                          <w:rPr>
                            <w:rFonts w:ascii="Calibri"/>
                            <w:color w:val="585858"/>
                            <w:spacing w:val="-5"/>
                            <w:sz w:val="18"/>
                          </w:rPr>
                          <w:t>0.6</w:t>
                        </w:r>
                      </w:p>
                    </w:txbxContent>
                  </v:textbox>
                </v:shape>
                <w10:wrap anchorx="page"/>
              </v:group>
            </w:pict>
          </mc:Fallback>
        </mc:AlternateContent>
      </w:r>
    </w:p>
    <w:p w14:paraId="71F884CB" w14:textId="4058FEF3" w:rsidR="00E12454" w:rsidRDefault="00E12454" w:rsidP="00E12454">
      <w:pPr>
        <w:spacing w:line="360" w:lineRule="auto"/>
        <w:jc w:val="both"/>
        <w:rPr>
          <w:rFonts w:ascii="Times New Roman" w:hAnsi="Times New Roman"/>
        </w:rPr>
      </w:pPr>
    </w:p>
    <w:p w14:paraId="75EF5BD2" w14:textId="12915777" w:rsidR="000470AF" w:rsidRDefault="000470AF" w:rsidP="000470AF">
      <w:pPr>
        <w:spacing w:line="360" w:lineRule="auto"/>
        <w:jc w:val="both"/>
        <w:rPr>
          <w:rFonts w:ascii="Times New Roman" w:hAnsi="Times New Roman"/>
          <w:b/>
          <w:bCs/>
        </w:rPr>
      </w:pPr>
    </w:p>
    <w:p w14:paraId="59BDE971" w14:textId="2705DAE8" w:rsidR="00E12454" w:rsidRDefault="00E12454" w:rsidP="00E12454">
      <w:pPr>
        <w:spacing w:line="360" w:lineRule="auto"/>
        <w:jc w:val="both"/>
        <w:rPr>
          <w:rFonts w:ascii="Times New Roman" w:hAnsi="Times New Roman"/>
          <w:b/>
          <w:bCs/>
        </w:rPr>
      </w:pPr>
    </w:p>
    <w:p w14:paraId="65B17D66" w14:textId="53D561CE" w:rsidR="00E12454" w:rsidRDefault="00E12454" w:rsidP="00E12454">
      <w:pPr>
        <w:spacing w:line="360" w:lineRule="auto"/>
        <w:jc w:val="both"/>
        <w:rPr>
          <w:rFonts w:ascii="Times New Roman" w:hAnsi="Times New Roman"/>
          <w:b/>
          <w:bCs/>
        </w:rPr>
      </w:pPr>
    </w:p>
    <w:p w14:paraId="65249ABA" w14:textId="77777777" w:rsidR="00E12454" w:rsidRDefault="00E12454" w:rsidP="00E12454">
      <w:pPr>
        <w:spacing w:line="360" w:lineRule="auto"/>
        <w:jc w:val="both"/>
        <w:rPr>
          <w:rFonts w:ascii="Times New Roman" w:hAnsi="Times New Roman"/>
          <w:b/>
          <w:bCs/>
        </w:rPr>
      </w:pPr>
    </w:p>
    <w:p w14:paraId="4850C842" w14:textId="77777777" w:rsidR="00E12454" w:rsidRDefault="00E12454" w:rsidP="00E12454">
      <w:pPr>
        <w:spacing w:line="360" w:lineRule="auto"/>
        <w:jc w:val="both"/>
        <w:rPr>
          <w:rFonts w:ascii="Times New Roman" w:hAnsi="Times New Roman"/>
          <w:b/>
          <w:bCs/>
        </w:rPr>
      </w:pPr>
    </w:p>
    <w:p w14:paraId="5E1F5B06" w14:textId="19BBC21B" w:rsidR="00E12454" w:rsidRDefault="00E12454" w:rsidP="00E12454">
      <w:pPr>
        <w:spacing w:line="360" w:lineRule="auto"/>
        <w:jc w:val="both"/>
        <w:rPr>
          <w:rFonts w:ascii="Times New Roman" w:hAnsi="Times New Roman"/>
          <w:b/>
          <w:bCs/>
        </w:rPr>
      </w:pPr>
    </w:p>
    <w:p w14:paraId="2DD327E7" w14:textId="77777777" w:rsidR="009A732F" w:rsidRDefault="009A732F" w:rsidP="00E12454">
      <w:pPr>
        <w:spacing w:line="360" w:lineRule="auto"/>
        <w:jc w:val="both"/>
        <w:rPr>
          <w:rFonts w:ascii="Times New Roman" w:hAnsi="Times New Roman"/>
          <w:b/>
          <w:bCs/>
          <w:sz w:val="22"/>
          <w:szCs w:val="22"/>
        </w:rPr>
      </w:pPr>
    </w:p>
    <w:p w14:paraId="304D1081" w14:textId="77777777" w:rsidR="00453B68" w:rsidRDefault="00453B68" w:rsidP="00E12454">
      <w:pPr>
        <w:spacing w:line="360" w:lineRule="auto"/>
        <w:jc w:val="both"/>
        <w:rPr>
          <w:rFonts w:ascii="Times New Roman" w:hAnsi="Times New Roman"/>
          <w:b/>
          <w:bCs/>
        </w:rPr>
      </w:pPr>
    </w:p>
    <w:p w14:paraId="7C6023AF" w14:textId="77777777" w:rsidR="00453B68" w:rsidRDefault="00453B68" w:rsidP="00E12454">
      <w:pPr>
        <w:spacing w:line="360" w:lineRule="auto"/>
        <w:jc w:val="both"/>
        <w:rPr>
          <w:rFonts w:ascii="Times New Roman" w:hAnsi="Times New Roman"/>
          <w:b/>
          <w:bCs/>
        </w:rPr>
      </w:pPr>
    </w:p>
    <w:p w14:paraId="37337B7A" w14:textId="77777777" w:rsidR="00453B68" w:rsidRDefault="00453B68" w:rsidP="00E12454">
      <w:pPr>
        <w:spacing w:line="360" w:lineRule="auto"/>
        <w:jc w:val="both"/>
        <w:rPr>
          <w:rFonts w:ascii="Times New Roman" w:hAnsi="Times New Roman"/>
          <w:b/>
          <w:bCs/>
        </w:rPr>
      </w:pPr>
    </w:p>
    <w:p w14:paraId="48F1C74F" w14:textId="77777777" w:rsidR="00453B68" w:rsidRDefault="00453B68" w:rsidP="00E12454">
      <w:pPr>
        <w:spacing w:line="360" w:lineRule="auto"/>
        <w:jc w:val="both"/>
        <w:rPr>
          <w:rFonts w:ascii="Times New Roman" w:hAnsi="Times New Roman"/>
          <w:b/>
          <w:bCs/>
        </w:rPr>
      </w:pPr>
    </w:p>
    <w:p w14:paraId="5DBCFA80" w14:textId="77777777" w:rsidR="00453B68" w:rsidRDefault="00453B68" w:rsidP="00E12454">
      <w:pPr>
        <w:spacing w:line="360" w:lineRule="auto"/>
        <w:jc w:val="both"/>
        <w:rPr>
          <w:rFonts w:ascii="Times New Roman" w:hAnsi="Times New Roman"/>
          <w:b/>
          <w:bCs/>
        </w:rPr>
      </w:pPr>
    </w:p>
    <w:p w14:paraId="1A174024" w14:textId="16F1CBC1" w:rsidR="00E12454" w:rsidRPr="00B4330D" w:rsidRDefault="00E12454" w:rsidP="00E12454">
      <w:pPr>
        <w:spacing w:line="360" w:lineRule="auto"/>
        <w:jc w:val="both"/>
        <w:rPr>
          <w:rFonts w:ascii="Arial" w:hAnsi="Arial" w:cs="Arial"/>
        </w:rPr>
      </w:pPr>
      <w:r w:rsidRPr="00B4330D">
        <w:rPr>
          <w:rFonts w:ascii="Arial" w:hAnsi="Arial" w:cs="Arial"/>
          <w:b/>
          <w:bCs/>
        </w:rPr>
        <w:t xml:space="preserve">Fig 2: </w:t>
      </w:r>
      <w:bookmarkStart w:id="8" w:name="_Hlk185521464"/>
      <w:r w:rsidRPr="00B4330D">
        <w:rPr>
          <w:rFonts w:ascii="Arial" w:hAnsi="Arial" w:cs="Arial"/>
          <w:b/>
          <w:bCs/>
        </w:rPr>
        <w:t xml:space="preserve">Effects of adsorbent dosage on Cu (II) </w:t>
      </w:r>
      <w:r w:rsidR="00EC2D27" w:rsidRPr="00B4330D">
        <w:rPr>
          <w:rFonts w:ascii="Arial" w:hAnsi="Arial" w:cs="Arial"/>
          <w:b/>
          <w:bCs/>
        </w:rPr>
        <w:t>i</w:t>
      </w:r>
      <w:r w:rsidRPr="00B4330D">
        <w:rPr>
          <w:rFonts w:ascii="Arial" w:hAnsi="Arial" w:cs="Arial"/>
          <w:b/>
          <w:bCs/>
        </w:rPr>
        <w:t>ons</w:t>
      </w:r>
      <w:bookmarkEnd w:id="7"/>
      <w:bookmarkEnd w:id="8"/>
    </w:p>
    <w:p w14:paraId="09045ABB" w14:textId="77777777" w:rsidR="00E12454" w:rsidRDefault="00E12454" w:rsidP="00E467B6">
      <w:pPr>
        <w:pStyle w:val="Caption"/>
      </w:pPr>
    </w:p>
    <w:p w14:paraId="07196D83" w14:textId="2D5D18C1" w:rsidR="00E12454" w:rsidRPr="00ED7CA5" w:rsidRDefault="00E12454" w:rsidP="00927D0B">
      <w:pPr>
        <w:spacing w:line="360" w:lineRule="auto"/>
        <w:jc w:val="both"/>
        <w:rPr>
          <w:rFonts w:ascii="Arial" w:hAnsi="Arial" w:cs="Arial"/>
        </w:rPr>
        <w:sectPr w:rsidR="00E12454" w:rsidRPr="00ED7CA5" w:rsidSect="00B51208">
          <w:headerReference w:type="even" r:id="rId30"/>
          <w:headerReference w:type="default" r:id="rId31"/>
          <w:footerReference w:type="even" r:id="rId32"/>
          <w:footerReference w:type="default" r:id="rId33"/>
          <w:headerReference w:type="first" r:id="rId34"/>
          <w:footerReference w:type="first" r:id="rId35"/>
          <w:type w:val="continuous"/>
          <w:pgSz w:w="11910" w:h="16840"/>
          <w:pgMar w:top="1440" w:right="1440" w:bottom="1440" w:left="1440" w:header="0" w:footer="576" w:gutter="0"/>
          <w:cols w:space="720"/>
        </w:sectPr>
      </w:pPr>
      <w:bookmarkStart w:id="9" w:name="_Hlk185520454"/>
      <w:r w:rsidRPr="00AA104E">
        <w:rPr>
          <w:rFonts w:ascii="Arial" w:hAnsi="Arial" w:cs="Arial"/>
        </w:rPr>
        <w:t>After acid treatment, the maximum</w:t>
      </w:r>
      <w:r w:rsidR="00ED7CA5">
        <w:rPr>
          <w:rFonts w:ascii="Arial" w:hAnsi="Arial" w:cs="Arial"/>
        </w:rPr>
        <w:t xml:space="preserve"> </w:t>
      </w:r>
      <w:r w:rsidR="00AA104E" w:rsidRPr="00AA104E">
        <w:rPr>
          <w:rFonts w:ascii="Arial" w:hAnsi="Arial" w:cs="Arial"/>
        </w:rPr>
        <w:t xml:space="preserve">percentage of Cu (II) ions that </w:t>
      </w:r>
      <w:r w:rsidR="009A732F">
        <w:rPr>
          <w:rFonts w:ascii="Arial" w:hAnsi="Arial" w:cs="Arial"/>
        </w:rPr>
        <w:t xml:space="preserve">were </w:t>
      </w:r>
      <w:proofErr w:type="gramStart"/>
      <w:r w:rsidR="00AA104E" w:rsidRPr="00AA104E">
        <w:rPr>
          <w:rFonts w:ascii="Arial" w:hAnsi="Arial" w:cs="Arial"/>
        </w:rPr>
        <w:t xml:space="preserve">removed </w:t>
      </w:r>
      <w:r w:rsidRPr="00AA104E">
        <w:rPr>
          <w:rFonts w:ascii="Arial" w:hAnsi="Arial" w:cs="Arial"/>
        </w:rPr>
        <w:t xml:space="preserve"> for</w:t>
      </w:r>
      <w:proofErr w:type="gramEnd"/>
      <w:r w:rsidRPr="00AA104E">
        <w:rPr>
          <w:rFonts w:ascii="Arial" w:hAnsi="Arial" w:cs="Arial"/>
        </w:rPr>
        <w:t xml:space="preserve"> untreated tea waste increased from 85% to 94%. Similar findings have been reported in other research, such as the </w:t>
      </w:r>
      <w:r w:rsidRPr="00AA104E">
        <w:rPr>
          <w:rFonts w:ascii="Arial" w:hAnsi="Arial" w:cs="Arial"/>
        </w:rPr>
        <w:lastRenderedPageBreak/>
        <w:t>elimination of Cu (</w:t>
      </w:r>
      <w:proofErr w:type="spellStart"/>
      <w:r w:rsidRPr="00AA104E">
        <w:rPr>
          <w:rFonts w:ascii="Arial" w:hAnsi="Arial" w:cs="Arial"/>
        </w:rPr>
        <w:t>ll</w:t>
      </w:r>
      <w:proofErr w:type="spellEnd"/>
      <w:r w:rsidRPr="00AA104E">
        <w:rPr>
          <w:rFonts w:ascii="Arial" w:hAnsi="Arial" w:cs="Arial"/>
        </w:rPr>
        <w:t xml:space="preserve">) ions from orange peel and activated carbon (0.8g) by </w:t>
      </w:r>
      <w:proofErr w:type="spellStart"/>
      <w:r w:rsidRPr="00AA104E">
        <w:rPr>
          <w:rFonts w:ascii="Arial" w:hAnsi="Arial" w:cs="Arial"/>
        </w:rPr>
        <w:t>Benard</w:t>
      </w:r>
      <w:proofErr w:type="spellEnd"/>
      <w:r w:rsidRPr="00AA104E">
        <w:rPr>
          <w:rFonts w:ascii="Arial" w:hAnsi="Arial" w:cs="Arial"/>
        </w:rPr>
        <w:t xml:space="preserve"> and </w:t>
      </w:r>
      <w:proofErr w:type="spellStart"/>
      <w:r w:rsidRPr="00AA104E">
        <w:rPr>
          <w:rFonts w:ascii="Arial" w:hAnsi="Arial" w:cs="Arial"/>
        </w:rPr>
        <w:t>Jimol</w:t>
      </w:r>
      <w:proofErr w:type="spellEnd"/>
      <w:r w:rsidRPr="00AA104E">
        <w:rPr>
          <w:rFonts w:ascii="Arial" w:hAnsi="Arial" w:cs="Arial"/>
        </w:rPr>
        <w:t xml:space="preserve"> (2013), 99% in orange peel treated with acid, and 75% in raw orange peel (</w:t>
      </w:r>
      <w:proofErr w:type="spellStart"/>
      <w:r w:rsidRPr="00AA104E">
        <w:rPr>
          <w:rFonts w:ascii="Arial" w:hAnsi="Arial" w:cs="Arial"/>
        </w:rPr>
        <w:t>Khalfoui</w:t>
      </w:r>
      <w:proofErr w:type="spellEnd"/>
      <w:r w:rsidRPr="00AA104E">
        <w:rPr>
          <w:rFonts w:ascii="Arial" w:hAnsi="Arial" w:cs="Arial"/>
        </w:rPr>
        <w:t xml:space="preserve"> and </w:t>
      </w:r>
      <w:proofErr w:type="spellStart"/>
      <w:r w:rsidRPr="00AA104E">
        <w:rPr>
          <w:rFonts w:ascii="Arial" w:hAnsi="Arial" w:cs="Arial"/>
        </w:rPr>
        <w:t>Meniai</w:t>
      </w:r>
      <w:proofErr w:type="spellEnd"/>
      <w:r w:rsidRPr="00AA104E">
        <w:rPr>
          <w:rFonts w:ascii="Arial" w:hAnsi="Arial" w:cs="Arial"/>
        </w:rPr>
        <w:t>, 201</w:t>
      </w:r>
      <w:bookmarkEnd w:id="9"/>
      <w:r w:rsidR="00E11792">
        <w:rPr>
          <w:rFonts w:ascii="Arial" w:hAnsi="Arial" w:cs="Arial"/>
        </w:rPr>
        <w:t>2</w:t>
      </w:r>
    </w:p>
    <w:p w14:paraId="758AE931" w14:textId="20A4D2E8" w:rsidR="00E12454" w:rsidRPr="00AF2183" w:rsidRDefault="00E12454" w:rsidP="00E467B6">
      <w:pPr>
        <w:pStyle w:val="Caption"/>
      </w:pPr>
      <w:bookmarkStart w:id="10" w:name="_Toc178337619"/>
      <w:bookmarkStart w:id="11" w:name="_Hlk191130814"/>
      <w:bookmarkStart w:id="12" w:name="_Hlk191130698"/>
      <w:r w:rsidRPr="00AF2183">
        <w:lastRenderedPageBreak/>
        <w:t xml:space="preserve">Table </w:t>
      </w:r>
      <w:r w:rsidR="00603D52">
        <w:fldChar w:fldCharType="begin"/>
      </w:r>
      <w:r w:rsidR="00603D52">
        <w:instrText xml:space="preserve"> SEQ Table_4. \* ARABIC </w:instrText>
      </w:r>
      <w:r w:rsidR="00603D52">
        <w:fldChar w:fldCharType="separate"/>
      </w:r>
      <w:r>
        <w:rPr>
          <w:noProof/>
        </w:rPr>
        <w:t>1</w:t>
      </w:r>
      <w:r w:rsidR="00603D52">
        <w:rPr>
          <w:noProof/>
        </w:rPr>
        <w:fldChar w:fldCharType="end"/>
      </w:r>
      <w:r w:rsidRPr="00AF2183">
        <w:t>: Langmuir and Freundlich constants for Cu (</w:t>
      </w:r>
      <w:proofErr w:type="spellStart"/>
      <w:r w:rsidRPr="00AF2183">
        <w:t>ll</w:t>
      </w:r>
      <w:proofErr w:type="spellEnd"/>
      <w:r w:rsidRPr="00AF2183">
        <w:t>) ions</w:t>
      </w:r>
      <w:r w:rsidR="00F65F94">
        <w:t xml:space="preserve"> </w:t>
      </w:r>
      <w:r w:rsidRPr="00AF2183">
        <w:t xml:space="preserve">adsorption using </w:t>
      </w:r>
      <w:bookmarkEnd w:id="10"/>
      <w:r w:rsidRPr="00AF2183">
        <w:t>modified tea waste</w:t>
      </w:r>
      <w:bookmarkEnd w:id="11"/>
      <w:r w:rsidRPr="00AF2183">
        <w:t>.</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177"/>
        <w:gridCol w:w="1986"/>
        <w:gridCol w:w="1355"/>
        <w:gridCol w:w="50"/>
        <w:gridCol w:w="1302"/>
        <w:gridCol w:w="1352"/>
        <w:gridCol w:w="1174"/>
      </w:tblGrid>
      <w:tr w:rsidR="00E12454" w14:paraId="5986ACB2" w14:textId="77777777" w:rsidTr="002C7909">
        <w:trPr>
          <w:trHeight w:val="448"/>
        </w:trPr>
        <w:tc>
          <w:tcPr>
            <w:tcW w:w="6379" w:type="dxa"/>
            <w:gridSpan w:val="5"/>
            <w:tcBorders>
              <w:top w:val="single" w:sz="4" w:space="0" w:color="auto"/>
            </w:tcBorders>
          </w:tcPr>
          <w:p w14:paraId="6D20FC40" w14:textId="77777777" w:rsidR="00E12454" w:rsidRDefault="00E12454" w:rsidP="002C7909">
            <w:pPr>
              <w:pStyle w:val="TableParagraph"/>
              <w:spacing w:line="275" w:lineRule="exact"/>
              <w:ind w:right="95"/>
              <w:jc w:val="center"/>
              <w:rPr>
                <w:b/>
                <w:sz w:val="24"/>
              </w:rPr>
            </w:pPr>
            <w:bookmarkStart w:id="13" w:name="_Hlk191130762"/>
            <w:bookmarkEnd w:id="12"/>
            <w:r>
              <w:rPr>
                <w:b/>
                <w:spacing w:val="-2"/>
                <w:sz w:val="24"/>
              </w:rPr>
              <w:t>Langmuir</w:t>
            </w:r>
          </w:p>
        </w:tc>
        <w:tc>
          <w:tcPr>
            <w:tcW w:w="3828" w:type="dxa"/>
            <w:gridSpan w:val="3"/>
          </w:tcPr>
          <w:p w14:paraId="257A2268" w14:textId="77777777" w:rsidR="00E12454" w:rsidRDefault="00E12454" w:rsidP="002C7909">
            <w:pPr>
              <w:pStyle w:val="TableParagraph"/>
              <w:spacing w:line="275" w:lineRule="exact"/>
              <w:ind w:right="95"/>
              <w:jc w:val="center"/>
              <w:rPr>
                <w:b/>
                <w:sz w:val="24"/>
              </w:rPr>
            </w:pPr>
            <w:r>
              <w:rPr>
                <w:b/>
                <w:spacing w:val="-2"/>
                <w:sz w:val="24"/>
              </w:rPr>
              <w:t>Freundlich</w:t>
            </w:r>
          </w:p>
        </w:tc>
      </w:tr>
      <w:tr w:rsidR="00E12454" w14:paraId="13251B55" w14:textId="77777777" w:rsidTr="002C7909">
        <w:trPr>
          <w:trHeight w:val="354"/>
        </w:trPr>
        <w:tc>
          <w:tcPr>
            <w:tcW w:w="1811" w:type="dxa"/>
          </w:tcPr>
          <w:p w14:paraId="1E9C1C5B" w14:textId="77777777" w:rsidR="00E12454" w:rsidRDefault="00E12454" w:rsidP="002C7909">
            <w:pPr>
              <w:pStyle w:val="TableParagraph"/>
              <w:spacing w:line="275" w:lineRule="exact"/>
              <w:ind w:left="107"/>
              <w:rPr>
                <w:b/>
                <w:spacing w:val="-2"/>
                <w:sz w:val="24"/>
              </w:rPr>
            </w:pPr>
            <w:r>
              <w:rPr>
                <w:b/>
                <w:spacing w:val="-2"/>
                <w:sz w:val="24"/>
              </w:rPr>
              <w:t>Element</w:t>
            </w:r>
          </w:p>
        </w:tc>
        <w:tc>
          <w:tcPr>
            <w:tcW w:w="1177" w:type="dxa"/>
          </w:tcPr>
          <w:p w14:paraId="65F893EA" w14:textId="77777777" w:rsidR="00E12454" w:rsidRDefault="00E12454" w:rsidP="002C7909">
            <w:pPr>
              <w:pStyle w:val="TableParagraph"/>
              <w:spacing w:line="275" w:lineRule="exact"/>
              <w:ind w:left="107"/>
              <w:rPr>
                <w:b/>
                <w:sz w:val="24"/>
              </w:rPr>
            </w:pPr>
            <w:proofErr w:type="spellStart"/>
            <w:r>
              <w:rPr>
                <w:b/>
                <w:spacing w:val="-2"/>
                <w:sz w:val="24"/>
              </w:rPr>
              <w:t>Q</w:t>
            </w:r>
            <w:r>
              <w:rPr>
                <w:b/>
                <w:spacing w:val="-2"/>
                <w:sz w:val="24"/>
                <w:vertAlign w:val="subscript"/>
              </w:rPr>
              <w:t>max</w:t>
            </w:r>
            <w:proofErr w:type="spellEnd"/>
            <w:r>
              <w:rPr>
                <w:b/>
                <w:spacing w:val="-2"/>
                <w:sz w:val="24"/>
              </w:rPr>
              <w:t>(mg/)</w:t>
            </w:r>
          </w:p>
        </w:tc>
        <w:tc>
          <w:tcPr>
            <w:tcW w:w="1986" w:type="dxa"/>
          </w:tcPr>
          <w:p w14:paraId="0C4F7571" w14:textId="77777777" w:rsidR="00E12454" w:rsidRDefault="00E12454" w:rsidP="002C7909">
            <w:pPr>
              <w:pStyle w:val="TableParagraph"/>
              <w:spacing w:line="275" w:lineRule="exact"/>
              <w:ind w:left="108"/>
              <w:rPr>
                <w:b/>
                <w:sz w:val="24"/>
              </w:rPr>
            </w:pPr>
            <w:r>
              <w:rPr>
                <w:b/>
                <w:i/>
                <w:spacing w:val="-2"/>
                <w:sz w:val="24"/>
              </w:rPr>
              <w:t>b</w:t>
            </w:r>
            <w:r>
              <w:rPr>
                <w:b/>
                <w:spacing w:val="-2"/>
                <w:sz w:val="24"/>
              </w:rPr>
              <w:t>(L/mg)</w:t>
            </w:r>
          </w:p>
        </w:tc>
        <w:tc>
          <w:tcPr>
            <w:tcW w:w="1355" w:type="dxa"/>
          </w:tcPr>
          <w:p w14:paraId="5F592613" w14:textId="77777777" w:rsidR="00E12454" w:rsidRDefault="00E12454" w:rsidP="002C7909">
            <w:pPr>
              <w:pStyle w:val="TableParagraph"/>
              <w:spacing w:before="20" w:line="120" w:lineRule="auto"/>
              <w:ind w:left="108"/>
              <w:rPr>
                <w:b/>
                <w:sz w:val="16"/>
              </w:rPr>
            </w:pPr>
            <w:r>
              <w:rPr>
                <w:b/>
                <w:spacing w:val="-5"/>
                <w:position w:val="-10"/>
                <w:sz w:val="24"/>
              </w:rPr>
              <w:t>R</w:t>
            </w:r>
            <w:r>
              <w:rPr>
                <w:b/>
                <w:spacing w:val="-5"/>
                <w:sz w:val="16"/>
              </w:rPr>
              <w:t>2</w:t>
            </w:r>
          </w:p>
        </w:tc>
        <w:tc>
          <w:tcPr>
            <w:tcW w:w="1352" w:type="dxa"/>
            <w:gridSpan w:val="2"/>
          </w:tcPr>
          <w:p w14:paraId="7A167F51" w14:textId="77777777" w:rsidR="00E12454" w:rsidRDefault="00E12454" w:rsidP="002C7909">
            <w:pPr>
              <w:pStyle w:val="TableParagraph"/>
              <w:spacing w:line="275" w:lineRule="exact"/>
              <w:ind w:left="109"/>
              <w:rPr>
                <w:b/>
                <w:sz w:val="24"/>
              </w:rPr>
            </w:pPr>
            <w:r>
              <w:rPr>
                <w:b/>
                <w:spacing w:val="-5"/>
                <w:sz w:val="24"/>
              </w:rPr>
              <w:t>K</w:t>
            </w:r>
            <w:r>
              <w:rPr>
                <w:b/>
                <w:spacing w:val="-5"/>
                <w:sz w:val="24"/>
                <w:vertAlign w:val="subscript"/>
              </w:rPr>
              <w:t>F</w:t>
            </w:r>
          </w:p>
        </w:tc>
        <w:tc>
          <w:tcPr>
            <w:tcW w:w="1352" w:type="dxa"/>
          </w:tcPr>
          <w:p w14:paraId="4C1F2D27" w14:textId="77777777" w:rsidR="00E12454" w:rsidRPr="004E1407" w:rsidRDefault="00E12454" w:rsidP="002C7909">
            <w:pPr>
              <w:pStyle w:val="TableParagraph"/>
              <w:spacing w:line="275" w:lineRule="exact"/>
              <w:ind w:left="110"/>
              <w:rPr>
                <w:b/>
                <w:sz w:val="24"/>
              </w:rPr>
            </w:pPr>
            <w:r>
              <w:rPr>
                <w:b/>
                <w:sz w:val="24"/>
              </w:rPr>
              <w:t>1/n</w:t>
            </w:r>
          </w:p>
        </w:tc>
        <w:tc>
          <w:tcPr>
            <w:tcW w:w="1174" w:type="dxa"/>
          </w:tcPr>
          <w:p w14:paraId="63140C34" w14:textId="77777777" w:rsidR="00E12454" w:rsidRDefault="00E12454" w:rsidP="002C7909">
            <w:pPr>
              <w:pStyle w:val="TableParagraph"/>
              <w:spacing w:before="20" w:line="120" w:lineRule="auto"/>
              <w:ind w:left="111"/>
              <w:rPr>
                <w:b/>
                <w:sz w:val="16"/>
              </w:rPr>
            </w:pPr>
            <w:r>
              <w:rPr>
                <w:b/>
                <w:spacing w:val="-5"/>
                <w:position w:val="-10"/>
                <w:sz w:val="24"/>
              </w:rPr>
              <w:t>R</w:t>
            </w:r>
            <w:r>
              <w:rPr>
                <w:b/>
                <w:spacing w:val="-5"/>
                <w:sz w:val="16"/>
              </w:rPr>
              <w:t>2</w:t>
            </w:r>
          </w:p>
        </w:tc>
      </w:tr>
      <w:tr w:rsidR="00E12454" w14:paraId="5FC3AC42" w14:textId="77777777" w:rsidTr="002C7909">
        <w:trPr>
          <w:trHeight w:val="356"/>
        </w:trPr>
        <w:tc>
          <w:tcPr>
            <w:tcW w:w="1811" w:type="dxa"/>
          </w:tcPr>
          <w:p w14:paraId="119649B3" w14:textId="77777777" w:rsidR="00E12454" w:rsidRDefault="00E12454" w:rsidP="002C7909">
            <w:pPr>
              <w:pStyle w:val="TableParagraph"/>
              <w:spacing w:line="270" w:lineRule="exact"/>
              <w:rPr>
                <w:spacing w:val="-2"/>
                <w:sz w:val="24"/>
              </w:rPr>
            </w:pPr>
            <w:r>
              <w:rPr>
                <w:spacing w:val="-2"/>
                <w:sz w:val="24"/>
              </w:rPr>
              <w:t>UTW</w:t>
            </w:r>
          </w:p>
        </w:tc>
        <w:tc>
          <w:tcPr>
            <w:tcW w:w="1177" w:type="dxa"/>
          </w:tcPr>
          <w:p w14:paraId="4D9605E2" w14:textId="77777777" w:rsidR="00E12454" w:rsidRDefault="00E12454" w:rsidP="002C7909">
            <w:pPr>
              <w:pStyle w:val="TableParagraph"/>
              <w:spacing w:line="270" w:lineRule="exact"/>
              <w:ind w:left="107"/>
              <w:rPr>
                <w:sz w:val="24"/>
              </w:rPr>
            </w:pPr>
            <w:r>
              <w:rPr>
                <w:spacing w:val="-2"/>
                <w:sz w:val="24"/>
              </w:rPr>
              <w:t>12.706</w:t>
            </w:r>
          </w:p>
        </w:tc>
        <w:tc>
          <w:tcPr>
            <w:tcW w:w="1986" w:type="dxa"/>
          </w:tcPr>
          <w:p w14:paraId="0F6C8F3D" w14:textId="77777777" w:rsidR="00E12454" w:rsidRDefault="00E12454" w:rsidP="002C7909">
            <w:pPr>
              <w:pStyle w:val="TableParagraph"/>
              <w:spacing w:line="270" w:lineRule="exact"/>
              <w:ind w:left="108"/>
              <w:rPr>
                <w:sz w:val="24"/>
              </w:rPr>
            </w:pPr>
            <w:r>
              <w:rPr>
                <w:spacing w:val="-2"/>
                <w:sz w:val="24"/>
              </w:rPr>
              <w:t>0.0433</w:t>
            </w:r>
          </w:p>
        </w:tc>
        <w:tc>
          <w:tcPr>
            <w:tcW w:w="1355" w:type="dxa"/>
          </w:tcPr>
          <w:p w14:paraId="52BFCC5C" w14:textId="77777777" w:rsidR="00E12454" w:rsidRDefault="00E12454" w:rsidP="002C7909">
            <w:pPr>
              <w:pStyle w:val="TableParagraph"/>
              <w:spacing w:line="270" w:lineRule="exact"/>
              <w:ind w:left="108"/>
              <w:rPr>
                <w:sz w:val="24"/>
              </w:rPr>
            </w:pPr>
            <w:r>
              <w:rPr>
                <w:spacing w:val="-2"/>
                <w:sz w:val="24"/>
              </w:rPr>
              <w:t>0.9016</w:t>
            </w:r>
          </w:p>
        </w:tc>
        <w:tc>
          <w:tcPr>
            <w:tcW w:w="1352" w:type="dxa"/>
            <w:gridSpan w:val="2"/>
          </w:tcPr>
          <w:p w14:paraId="230FBDEA" w14:textId="77777777" w:rsidR="00E12454" w:rsidRDefault="00E12454" w:rsidP="002C7909">
            <w:pPr>
              <w:pStyle w:val="TableParagraph"/>
              <w:spacing w:line="270" w:lineRule="exact"/>
              <w:ind w:left="109"/>
              <w:rPr>
                <w:sz w:val="24"/>
              </w:rPr>
            </w:pPr>
            <w:r>
              <w:rPr>
                <w:spacing w:val="-2"/>
                <w:sz w:val="24"/>
              </w:rPr>
              <w:t>1.342</w:t>
            </w:r>
          </w:p>
        </w:tc>
        <w:tc>
          <w:tcPr>
            <w:tcW w:w="1352" w:type="dxa"/>
          </w:tcPr>
          <w:p w14:paraId="2DF58157" w14:textId="77777777" w:rsidR="00E12454" w:rsidRDefault="00E12454" w:rsidP="002C7909">
            <w:pPr>
              <w:pStyle w:val="TableParagraph"/>
              <w:spacing w:line="270" w:lineRule="exact"/>
              <w:ind w:left="110"/>
              <w:rPr>
                <w:sz w:val="24"/>
              </w:rPr>
            </w:pPr>
            <w:r>
              <w:rPr>
                <w:spacing w:val="-2"/>
                <w:sz w:val="24"/>
              </w:rPr>
              <w:t>0.2467</w:t>
            </w:r>
          </w:p>
        </w:tc>
        <w:tc>
          <w:tcPr>
            <w:tcW w:w="1174" w:type="dxa"/>
          </w:tcPr>
          <w:p w14:paraId="3E6FBD73" w14:textId="77777777" w:rsidR="00E12454" w:rsidRDefault="00E12454" w:rsidP="002C7909">
            <w:pPr>
              <w:pStyle w:val="TableParagraph"/>
              <w:spacing w:line="270" w:lineRule="exact"/>
              <w:ind w:left="111"/>
              <w:rPr>
                <w:sz w:val="24"/>
              </w:rPr>
            </w:pPr>
            <w:r>
              <w:rPr>
                <w:spacing w:val="-2"/>
                <w:sz w:val="24"/>
              </w:rPr>
              <w:t>0.8807</w:t>
            </w:r>
          </w:p>
        </w:tc>
      </w:tr>
      <w:tr w:rsidR="00E12454" w14:paraId="6D99A9BA" w14:textId="77777777" w:rsidTr="002C7909">
        <w:trPr>
          <w:trHeight w:val="356"/>
        </w:trPr>
        <w:tc>
          <w:tcPr>
            <w:tcW w:w="1811" w:type="dxa"/>
          </w:tcPr>
          <w:p w14:paraId="70B444C1" w14:textId="77777777" w:rsidR="00E12454" w:rsidRDefault="00E12454" w:rsidP="002C7909">
            <w:pPr>
              <w:pStyle w:val="TableParagraph"/>
              <w:spacing w:line="270" w:lineRule="exact"/>
              <w:ind w:left="107"/>
              <w:rPr>
                <w:spacing w:val="-2"/>
                <w:sz w:val="24"/>
              </w:rPr>
            </w:pPr>
            <w:r>
              <w:rPr>
                <w:spacing w:val="-2"/>
                <w:sz w:val="24"/>
              </w:rPr>
              <w:t>MTW</w:t>
            </w:r>
          </w:p>
        </w:tc>
        <w:tc>
          <w:tcPr>
            <w:tcW w:w="1177" w:type="dxa"/>
          </w:tcPr>
          <w:p w14:paraId="4EBE85B7" w14:textId="77777777" w:rsidR="00E12454" w:rsidRDefault="00E12454" w:rsidP="002C7909">
            <w:pPr>
              <w:pStyle w:val="TableParagraph"/>
              <w:spacing w:line="270" w:lineRule="exact"/>
              <w:ind w:left="107"/>
              <w:rPr>
                <w:spacing w:val="-2"/>
                <w:sz w:val="24"/>
              </w:rPr>
            </w:pPr>
            <w:r>
              <w:rPr>
                <w:spacing w:val="-2"/>
                <w:sz w:val="24"/>
              </w:rPr>
              <w:t>14.144</w:t>
            </w:r>
          </w:p>
        </w:tc>
        <w:tc>
          <w:tcPr>
            <w:tcW w:w="1986" w:type="dxa"/>
          </w:tcPr>
          <w:p w14:paraId="7E1CA301" w14:textId="77777777" w:rsidR="00E12454" w:rsidRDefault="00E12454" w:rsidP="002C7909">
            <w:pPr>
              <w:pStyle w:val="TableParagraph"/>
              <w:spacing w:line="270" w:lineRule="exact"/>
              <w:ind w:left="108"/>
              <w:rPr>
                <w:spacing w:val="-2"/>
                <w:sz w:val="24"/>
              </w:rPr>
            </w:pPr>
            <w:r>
              <w:rPr>
                <w:spacing w:val="-2"/>
                <w:sz w:val="24"/>
              </w:rPr>
              <w:t>0.0476</w:t>
            </w:r>
          </w:p>
        </w:tc>
        <w:tc>
          <w:tcPr>
            <w:tcW w:w="1355" w:type="dxa"/>
          </w:tcPr>
          <w:p w14:paraId="2BA6624A" w14:textId="77777777" w:rsidR="00E12454" w:rsidRDefault="00E12454" w:rsidP="002C7909">
            <w:pPr>
              <w:pStyle w:val="TableParagraph"/>
              <w:spacing w:line="270" w:lineRule="exact"/>
              <w:ind w:left="108"/>
              <w:rPr>
                <w:spacing w:val="-2"/>
                <w:sz w:val="24"/>
              </w:rPr>
            </w:pPr>
            <w:r>
              <w:rPr>
                <w:spacing w:val="-2"/>
                <w:sz w:val="24"/>
              </w:rPr>
              <w:t>0.9477</w:t>
            </w:r>
          </w:p>
        </w:tc>
        <w:tc>
          <w:tcPr>
            <w:tcW w:w="1352" w:type="dxa"/>
            <w:gridSpan w:val="2"/>
          </w:tcPr>
          <w:p w14:paraId="29156D5A" w14:textId="77777777" w:rsidR="00E12454" w:rsidRDefault="00E12454" w:rsidP="002C7909">
            <w:pPr>
              <w:pStyle w:val="TableParagraph"/>
              <w:spacing w:line="270" w:lineRule="exact"/>
              <w:ind w:left="109"/>
              <w:rPr>
                <w:spacing w:val="-2"/>
                <w:sz w:val="24"/>
              </w:rPr>
            </w:pPr>
            <w:r>
              <w:rPr>
                <w:spacing w:val="-2"/>
                <w:sz w:val="24"/>
              </w:rPr>
              <w:t>1.337</w:t>
            </w:r>
          </w:p>
        </w:tc>
        <w:tc>
          <w:tcPr>
            <w:tcW w:w="1352" w:type="dxa"/>
          </w:tcPr>
          <w:p w14:paraId="3610DF93" w14:textId="77777777" w:rsidR="00E12454" w:rsidRDefault="00E12454" w:rsidP="002C7909">
            <w:pPr>
              <w:pStyle w:val="TableParagraph"/>
              <w:spacing w:line="270" w:lineRule="exact"/>
              <w:ind w:left="110"/>
              <w:rPr>
                <w:spacing w:val="-2"/>
                <w:sz w:val="24"/>
              </w:rPr>
            </w:pPr>
            <w:r>
              <w:rPr>
                <w:spacing w:val="-2"/>
                <w:sz w:val="24"/>
              </w:rPr>
              <w:t>0.4149</w:t>
            </w:r>
          </w:p>
        </w:tc>
        <w:tc>
          <w:tcPr>
            <w:tcW w:w="1174" w:type="dxa"/>
          </w:tcPr>
          <w:p w14:paraId="405DE7FD" w14:textId="77777777" w:rsidR="00E12454" w:rsidRDefault="00E12454" w:rsidP="002C7909">
            <w:pPr>
              <w:pStyle w:val="TableParagraph"/>
              <w:spacing w:line="270" w:lineRule="exact"/>
              <w:ind w:left="111"/>
              <w:rPr>
                <w:spacing w:val="-2"/>
                <w:sz w:val="24"/>
              </w:rPr>
            </w:pPr>
            <w:r>
              <w:rPr>
                <w:spacing w:val="-2"/>
                <w:sz w:val="24"/>
              </w:rPr>
              <w:t>0.9402</w:t>
            </w:r>
          </w:p>
        </w:tc>
      </w:tr>
    </w:tbl>
    <w:p w14:paraId="3B113616" w14:textId="77777777" w:rsidR="00E12454" w:rsidRPr="00AF2183" w:rsidRDefault="00E12454" w:rsidP="00E12454">
      <w:pPr>
        <w:spacing w:line="360" w:lineRule="auto"/>
        <w:jc w:val="both"/>
        <w:rPr>
          <w:rFonts w:ascii="Times New Roman" w:hAnsi="Times New Roman"/>
        </w:rPr>
      </w:pPr>
      <w:bookmarkStart w:id="14" w:name="_Hlk191132385"/>
      <w:bookmarkEnd w:id="13"/>
    </w:p>
    <w:p w14:paraId="1E54CB07" w14:textId="77777777" w:rsidR="00E12454" w:rsidRPr="00240A08" w:rsidRDefault="00E12454" w:rsidP="00E467B6">
      <w:pPr>
        <w:pStyle w:val="Caption"/>
        <w:rPr>
          <w:rFonts w:eastAsia="Courier New"/>
        </w:rPr>
      </w:pPr>
      <w:bookmarkStart w:id="15" w:name="_Hlk191132518"/>
      <w:bookmarkEnd w:id="14"/>
    </w:p>
    <w:bookmarkEnd w:id="15"/>
    <w:p w14:paraId="35FD87A3" w14:textId="77777777" w:rsidR="00E12454" w:rsidRPr="00D41977" w:rsidRDefault="00E12454" w:rsidP="00E12454">
      <w:pPr>
        <w:spacing w:line="360" w:lineRule="auto"/>
        <w:jc w:val="both"/>
        <w:rPr>
          <w:rFonts w:ascii="Arial" w:hAnsi="Arial" w:cs="Arial"/>
          <w:b/>
          <w:sz w:val="22"/>
          <w:szCs w:val="22"/>
        </w:rPr>
      </w:pPr>
      <w:r w:rsidRPr="00D41977">
        <w:rPr>
          <w:rFonts w:ascii="Arial" w:hAnsi="Arial" w:cs="Arial"/>
          <w:b/>
          <w:sz w:val="22"/>
          <w:szCs w:val="22"/>
        </w:rPr>
        <w:t>3.3 Adsorption isotherm for Cu (</w:t>
      </w:r>
      <w:proofErr w:type="spellStart"/>
      <w:r w:rsidRPr="00D41977">
        <w:rPr>
          <w:rFonts w:ascii="Arial" w:hAnsi="Arial" w:cs="Arial"/>
          <w:b/>
          <w:sz w:val="22"/>
          <w:szCs w:val="22"/>
        </w:rPr>
        <w:t>ll</w:t>
      </w:r>
      <w:proofErr w:type="spellEnd"/>
      <w:r w:rsidRPr="00D41977">
        <w:rPr>
          <w:rFonts w:ascii="Arial" w:hAnsi="Arial" w:cs="Arial"/>
          <w:b/>
          <w:sz w:val="22"/>
          <w:szCs w:val="22"/>
        </w:rPr>
        <w:t>) ions using modified and unmodified tea waste</w:t>
      </w:r>
    </w:p>
    <w:p w14:paraId="031A497D" w14:textId="4ACAD0BA" w:rsidR="00033A7E" w:rsidRPr="000039AB" w:rsidRDefault="003A570F" w:rsidP="00927D0B">
      <w:pPr>
        <w:spacing w:line="360" w:lineRule="auto"/>
        <w:jc w:val="both"/>
        <w:rPr>
          <w:rFonts w:ascii="Arial" w:hAnsi="Arial" w:cs="Arial"/>
        </w:rPr>
      </w:pPr>
      <w:r w:rsidRPr="000039AB">
        <w:rPr>
          <w:rFonts w:ascii="Arial" w:hAnsi="Arial" w:cs="Arial"/>
        </w:rPr>
        <w:t>The data fit the Langmuir model well, as indicated by the R2 = 0.9447 obtained from the</w:t>
      </w:r>
      <w:r w:rsidR="000039AB" w:rsidRPr="000039AB">
        <w:rPr>
          <w:rFonts w:ascii="Arial" w:hAnsi="Arial" w:cs="Arial"/>
        </w:rPr>
        <w:t xml:space="preserve"> </w:t>
      </w:r>
      <w:r w:rsidRPr="000039AB">
        <w:rPr>
          <w:rFonts w:ascii="Arial" w:hAnsi="Arial" w:cs="Arial"/>
        </w:rPr>
        <w:t xml:space="preserve">sorption of Cu (II) ions with acid-treated tea </w:t>
      </w:r>
      <w:r w:rsidR="000039AB">
        <w:rPr>
          <w:rFonts w:ascii="Arial" w:hAnsi="Arial" w:cs="Arial"/>
        </w:rPr>
        <w:t>waste</w:t>
      </w:r>
      <w:r w:rsidRPr="000039AB">
        <w:rPr>
          <w:rFonts w:ascii="Arial" w:hAnsi="Arial" w:cs="Arial"/>
        </w:rPr>
        <w:t>.</w:t>
      </w:r>
      <w:r w:rsidR="0093730F" w:rsidRPr="000039AB">
        <w:rPr>
          <w:rFonts w:ascii="Arial" w:hAnsi="Arial" w:cs="Arial"/>
        </w:rPr>
        <w:t xml:space="preserve"> The Freundlich model cannot be applied to the data</w:t>
      </w:r>
      <w:r w:rsidR="00C17ECC" w:rsidRPr="000039AB">
        <w:rPr>
          <w:rFonts w:ascii="Arial" w:hAnsi="Arial" w:cs="Arial"/>
        </w:rPr>
        <w:t>,</w:t>
      </w:r>
      <w:r w:rsidR="000B676D" w:rsidRPr="000039AB">
        <w:rPr>
          <w:rFonts w:ascii="Arial" w:hAnsi="Arial" w:cs="Arial"/>
        </w:rPr>
        <w:t xml:space="preserve"> as seen by the R2 = 0.9402.</w:t>
      </w:r>
      <w:r w:rsidR="00AE1D23" w:rsidRPr="000039AB">
        <w:rPr>
          <w:rFonts w:ascii="Arial" w:hAnsi="Arial" w:cs="Arial"/>
        </w:rPr>
        <w:t xml:space="preserve"> </w:t>
      </w:r>
      <w:r w:rsidRPr="000039AB">
        <w:rPr>
          <w:rFonts w:ascii="Arial" w:hAnsi="Arial" w:cs="Arial"/>
        </w:rPr>
        <w:t>The chemisorption mechanism is indicated by this model, which also suggests monolayer adsorption</w:t>
      </w:r>
      <w:r w:rsidR="00037872">
        <w:rPr>
          <w:rFonts w:ascii="Arial" w:hAnsi="Arial" w:cs="Arial"/>
        </w:rPr>
        <w:t>.</w:t>
      </w:r>
      <w:r w:rsidRPr="000039AB">
        <w:rPr>
          <w:rFonts w:ascii="Arial" w:hAnsi="Arial" w:cs="Arial"/>
        </w:rPr>
        <w:t xml:space="preserve"> </w:t>
      </w:r>
      <w:r w:rsidR="00E12454" w:rsidRPr="000039AB">
        <w:rPr>
          <w:rFonts w:ascii="Arial" w:hAnsi="Arial" w:cs="Arial"/>
          <w:bCs/>
        </w:rPr>
        <w:t xml:space="preserve">(Mwangi </w:t>
      </w:r>
      <w:r w:rsidR="00E12454" w:rsidRPr="000039AB">
        <w:rPr>
          <w:rFonts w:ascii="Arial" w:hAnsi="Arial" w:cs="Arial"/>
          <w:bCs/>
          <w:i/>
          <w:iCs/>
        </w:rPr>
        <w:t>et al</w:t>
      </w:r>
      <w:r w:rsidR="00E12454" w:rsidRPr="000039AB">
        <w:rPr>
          <w:rFonts w:ascii="Arial" w:hAnsi="Arial" w:cs="Arial"/>
          <w:bCs/>
        </w:rPr>
        <w:t>., 2012)</w:t>
      </w:r>
      <w:r w:rsidR="00037872">
        <w:rPr>
          <w:rFonts w:ascii="Arial" w:hAnsi="Arial" w:cs="Arial"/>
          <w:bCs/>
        </w:rPr>
        <w:t>.</w:t>
      </w:r>
      <w:r w:rsidR="00033A7E" w:rsidRPr="000039AB">
        <w:rPr>
          <w:rFonts w:ascii="Arial" w:hAnsi="Arial" w:cs="Arial"/>
        </w:rPr>
        <w:t xml:space="preserve"> found that lower values of b « 1) were observed from all adsorption operations,</w:t>
      </w:r>
      <w:r w:rsidR="007941F3" w:rsidRPr="000039AB">
        <w:rPr>
          <w:rFonts w:ascii="Arial" w:hAnsi="Arial" w:cs="Arial"/>
        </w:rPr>
        <w:t xml:space="preserve"> </w:t>
      </w:r>
      <w:r w:rsidR="00033A7E" w:rsidRPr="000039AB">
        <w:rPr>
          <w:rFonts w:ascii="Arial" w:hAnsi="Arial" w:cs="Arial"/>
        </w:rPr>
        <w:t>indicating</w:t>
      </w:r>
      <w:r w:rsidR="007941F3" w:rsidRPr="000039AB">
        <w:rPr>
          <w:rFonts w:ascii="Arial" w:hAnsi="Arial" w:cs="Arial"/>
        </w:rPr>
        <w:t xml:space="preserve"> </w:t>
      </w:r>
      <w:r w:rsidR="00CA1DF6" w:rsidRPr="000039AB">
        <w:rPr>
          <w:rFonts w:ascii="Arial" w:hAnsi="Arial" w:cs="Arial"/>
        </w:rPr>
        <w:t>the strong affinity of</w:t>
      </w:r>
      <w:r w:rsidR="009A040B" w:rsidRPr="000039AB">
        <w:rPr>
          <w:rFonts w:ascii="Arial" w:hAnsi="Arial" w:cs="Arial"/>
        </w:rPr>
        <w:t xml:space="preserve"> the adsorbent</w:t>
      </w:r>
      <w:r w:rsidR="00033A7E" w:rsidRPr="000039AB">
        <w:rPr>
          <w:rFonts w:ascii="Arial" w:hAnsi="Arial" w:cs="Arial"/>
        </w:rPr>
        <w:t xml:space="preserve"> for copper. The raw tea </w:t>
      </w:r>
      <w:r w:rsidR="00E6131B" w:rsidRPr="000039AB">
        <w:rPr>
          <w:rFonts w:ascii="Arial" w:hAnsi="Arial" w:cs="Arial"/>
        </w:rPr>
        <w:t>waste</w:t>
      </w:r>
      <w:r w:rsidR="0090025A" w:rsidRPr="000039AB">
        <w:rPr>
          <w:rFonts w:ascii="Arial" w:hAnsi="Arial" w:cs="Arial"/>
        </w:rPr>
        <w:t xml:space="preserve"> </w:t>
      </w:r>
      <w:r w:rsidR="00033A7E" w:rsidRPr="000039AB">
        <w:rPr>
          <w:rFonts w:ascii="Arial" w:hAnsi="Arial" w:cs="Arial"/>
        </w:rPr>
        <w:t>ha</w:t>
      </w:r>
      <w:r w:rsidR="00037872">
        <w:rPr>
          <w:rFonts w:ascii="Arial" w:hAnsi="Arial" w:cs="Arial"/>
        </w:rPr>
        <w:t>d</w:t>
      </w:r>
      <w:r w:rsidR="00033A7E" w:rsidRPr="000039AB">
        <w:rPr>
          <w:rFonts w:ascii="Arial" w:hAnsi="Arial" w:cs="Arial"/>
        </w:rPr>
        <w:t xml:space="preserve"> a lower adsorption capacity (</w:t>
      </w:r>
      <w:proofErr w:type="spellStart"/>
      <w:r w:rsidR="00E6131B" w:rsidRPr="000039AB">
        <w:rPr>
          <w:rFonts w:ascii="Arial" w:hAnsi="Arial" w:cs="Arial"/>
        </w:rPr>
        <w:t>q</w:t>
      </w:r>
      <w:r w:rsidR="00071A1C" w:rsidRPr="000039AB">
        <w:rPr>
          <w:rFonts w:ascii="Arial" w:hAnsi="Arial" w:cs="Arial"/>
          <w:vertAlign w:val="subscript"/>
        </w:rPr>
        <w:t>max</w:t>
      </w:r>
      <w:proofErr w:type="spellEnd"/>
      <w:r w:rsidR="00033A7E" w:rsidRPr="000039AB">
        <w:rPr>
          <w:rFonts w:ascii="Arial" w:hAnsi="Arial" w:cs="Arial"/>
        </w:rPr>
        <w:t xml:space="preserve">) of 12.7 compared to the acid-treated tea waste's </w:t>
      </w:r>
      <w:proofErr w:type="spellStart"/>
      <w:r w:rsidR="008B5274" w:rsidRPr="000039AB">
        <w:rPr>
          <w:rFonts w:ascii="Arial" w:hAnsi="Arial" w:cs="Arial"/>
        </w:rPr>
        <w:t>q</w:t>
      </w:r>
      <w:r w:rsidR="007941F3" w:rsidRPr="000039AB">
        <w:rPr>
          <w:rFonts w:ascii="Arial" w:hAnsi="Arial" w:cs="Arial"/>
          <w:vertAlign w:val="subscript"/>
        </w:rPr>
        <w:t>max</w:t>
      </w:r>
      <w:proofErr w:type="spellEnd"/>
      <w:r w:rsidR="00033A7E" w:rsidRPr="000039AB">
        <w:rPr>
          <w:rFonts w:ascii="Arial" w:hAnsi="Arial" w:cs="Arial"/>
        </w:rPr>
        <w:t xml:space="preserve"> of 14.14. It is evident from this that the sorption capabilities of these adsorbents were enhanced by acid treatment. These findings are comparable to researchers' findings on the peels of watermelons (</w:t>
      </w:r>
      <w:proofErr w:type="spellStart"/>
      <w:r w:rsidR="00033A7E" w:rsidRPr="000039AB">
        <w:rPr>
          <w:rFonts w:ascii="Arial" w:hAnsi="Arial" w:cs="Arial"/>
        </w:rPr>
        <w:t>Koel</w:t>
      </w:r>
      <w:proofErr w:type="spellEnd"/>
      <w:r w:rsidR="00033A7E" w:rsidRPr="000039AB">
        <w:rPr>
          <w:rFonts w:ascii="Arial" w:hAnsi="Arial" w:cs="Arial"/>
        </w:rPr>
        <w:t xml:space="preserve"> et al., 2012), bananas (Hossain et al., 2012), and oranges (Liang et al., 2012). </w:t>
      </w:r>
    </w:p>
    <w:p w14:paraId="29724E6A" w14:textId="77777777" w:rsidR="00A80664" w:rsidRDefault="00A80664" w:rsidP="00927D0B">
      <w:pPr>
        <w:spacing w:line="360" w:lineRule="auto"/>
        <w:jc w:val="both"/>
        <w:rPr>
          <w:rFonts w:ascii="Arial" w:hAnsi="Arial" w:cs="Arial"/>
        </w:rPr>
      </w:pPr>
    </w:p>
    <w:p w14:paraId="0495BD41" w14:textId="67C21015" w:rsidR="006B7137" w:rsidRPr="000039AB" w:rsidRDefault="006B7137" w:rsidP="00927D0B">
      <w:pPr>
        <w:spacing w:line="360" w:lineRule="auto"/>
        <w:jc w:val="both"/>
        <w:rPr>
          <w:rFonts w:ascii="Arial" w:hAnsi="Arial" w:cs="Arial"/>
        </w:rPr>
      </w:pPr>
      <w:r w:rsidRPr="000039AB">
        <w:rPr>
          <w:rFonts w:ascii="Arial" w:hAnsi="Arial" w:cs="Arial"/>
        </w:rPr>
        <w:t>For the adsorption of copper (II) ions in this adsorbent, the Langmuir model is applicable, as evidenced by the R2</w:t>
      </w:r>
      <w:r w:rsidR="00EC2D27">
        <w:rPr>
          <w:rFonts w:ascii="Arial" w:hAnsi="Arial" w:cs="Arial"/>
        </w:rPr>
        <w:t>=</w:t>
      </w:r>
      <w:r w:rsidRPr="000039AB">
        <w:rPr>
          <w:rFonts w:ascii="Arial" w:hAnsi="Arial" w:cs="Arial"/>
        </w:rPr>
        <w:t xml:space="preserve"> 0.9016 and R2=0.8807 for Freundlich model values found in unmodified tea </w:t>
      </w:r>
      <w:r w:rsidR="00A80664">
        <w:rPr>
          <w:rFonts w:ascii="Arial" w:hAnsi="Arial" w:cs="Arial"/>
        </w:rPr>
        <w:t>waste</w:t>
      </w:r>
      <w:r w:rsidRPr="000039AB">
        <w:rPr>
          <w:rFonts w:ascii="Arial" w:hAnsi="Arial" w:cs="Arial"/>
        </w:rPr>
        <w:t>. In the adsorption process,</w:t>
      </w:r>
      <w:r w:rsidR="00146843" w:rsidRPr="000039AB">
        <w:rPr>
          <w:rFonts w:ascii="Arial" w:hAnsi="Arial" w:cs="Arial"/>
        </w:rPr>
        <w:t xml:space="preserve"> l/n is determined by the adsorption</w:t>
      </w:r>
      <w:r w:rsidR="000946EE" w:rsidRPr="000039AB">
        <w:rPr>
          <w:rFonts w:ascii="Arial" w:hAnsi="Arial" w:cs="Arial"/>
        </w:rPr>
        <w:t xml:space="preserve"> </w:t>
      </w:r>
      <w:r w:rsidR="00146843" w:rsidRPr="000039AB">
        <w:rPr>
          <w:rFonts w:ascii="Arial" w:hAnsi="Arial" w:cs="Arial"/>
        </w:rPr>
        <w:t xml:space="preserve">strength, </w:t>
      </w:r>
      <w:r w:rsidRPr="000039AB">
        <w:rPr>
          <w:rFonts w:ascii="Arial" w:hAnsi="Arial" w:cs="Arial"/>
        </w:rPr>
        <w:t>whereas the constant</w:t>
      </w:r>
      <w:r w:rsidR="00754ADB" w:rsidRPr="000039AB">
        <w:rPr>
          <w:rFonts w:ascii="Arial" w:hAnsi="Arial" w:cs="Arial"/>
        </w:rPr>
        <w:t xml:space="preserve"> </w:t>
      </w:r>
      <w:proofErr w:type="spellStart"/>
      <w:r w:rsidR="0063367D" w:rsidRPr="000039AB">
        <w:rPr>
          <w:rFonts w:ascii="Arial" w:hAnsi="Arial" w:cs="Arial"/>
        </w:rPr>
        <w:t>k</w:t>
      </w:r>
      <w:r w:rsidR="0063367D" w:rsidRPr="000039AB">
        <w:rPr>
          <w:rFonts w:ascii="Arial" w:hAnsi="Arial" w:cs="Arial"/>
          <w:vertAlign w:val="subscript"/>
        </w:rPr>
        <w:t>f</w:t>
      </w:r>
      <w:proofErr w:type="spellEnd"/>
      <w:r w:rsidRPr="000039AB">
        <w:rPr>
          <w:rFonts w:ascii="Arial" w:hAnsi="Arial" w:cs="Arial"/>
        </w:rPr>
        <w:t xml:space="preserve"> an approximation of adsorption capacity (</w:t>
      </w:r>
      <w:proofErr w:type="spellStart"/>
      <w:r w:rsidR="00036175" w:rsidRPr="000039AB">
        <w:rPr>
          <w:rFonts w:ascii="Arial" w:hAnsi="Arial" w:cs="Arial"/>
        </w:rPr>
        <w:t>nyaboke</w:t>
      </w:r>
      <w:proofErr w:type="spellEnd"/>
      <w:r w:rsidRPr="000039AB">
        <w:rPr>
          <w:rFonts w:ascii="Arial" w:hAnsi="Arial" w:cs="Arial"/>
        </w:rPr>
        <w:t xml:space="preserve"> et al., 20</w:t>
      </w:r>
      <w:r w:rsidR="00036175" w:rsidRPr="000039AB">
        <w:rPr>
          <w:rFonts w:ascii="Arial" w:hAnsi="Arial" w:cs="Arial"/>
        </w:rPr>
        <w:t>25</w:t>
      </w:r>
      <w:r w:rsidRPr="000039AB">
        <w:rPr>
          <w:rFonts w:ascii="Arial" w:hAnsi="Arial" w:cs="Arial"/>
        </w:rPr>
        <w:t xml:space="preserve">). </w:t>
      </w:r>
      <w:r w:rsidRPr="000039AB">
        <w:rPr>
          <w:rFonts w:ascii="Arial" w:hAnsi="Arial" w:cs="Arial"/>
        </w:rPr>
        <w:br/>
        <w:t xml:space="preserve">The fact that </w:t>
      </w:r>
      <w:r w:rsidR="00A45814">
        <w:rPr>
          <w:rFonts w:ascii="Arial" w:hAnsi="Arial" w:cs="Arial"/>
        </w:rPr>
        <w:t>adsorbents</w:t>
      </w:r>
      <w:r w:rsidRPr="000039AB">
        <w:rPr>
          <w:rFonts w:ascii="Arial" w:hAnsi="Arial" w:cs="Arial"/>
        </w:rPr>
        <w:t xml:space="preserve"> in Table</w:t>
      </w:r>
      <w:r w:rsidR="00A45814">
        <w:rPr>
          <w:rFonts w:ascii="Arial" w:hAnsi="Arial" w:cs="Arial"/>
        </w:rPr>
        <w:t>.</w:t>
      </w:r>
      <w:r w:rsidR="00A80664">
        <w:rPr>
          <w:rFonts w:ascii="Arial" w:hAnsi="Arial" w:cs="Arial"/>
        </w:rPr>
        <w:t>1</w:t>
      </w:r>
      <w:r w:rsidRPr="000039AB">
        <w:rPr>
          <w:rFonts w:ascii="Arial" w:hAnsi="Arial" w:cs="Arial"/>
        </w:rPr>
        <w:t xml:space="preserve"> have l/n values smaller than one</w:t>
      </w:r>
      <w:r w:rsidR="008C181A">
        <w:rPr>
          <w:rFonts w:ascii="Arial" w:hAnsi="Arial" w:cs="Arial"/>
        </w:rPr>
        <w:t xml:space="preserve">, this </w:t>
      </w:r>
      <w:r w:rsidRPr="000039AB">
        <w:rPr>
          <w:rFonts w:ascii="Arial" w:hAnsi="Arial" w:cs="Arial"/>
        </w:rPr>
        <w:t xml:space="preserve">suggests that both acid-treated and untreated tea </w:t>
      </w:r>
      <w:r w:rsidR="008C181A">
        <w:rPr>
          <w:rFonts w:ascii="Arial" w:hAnsi="Arial" w:cs="Arial"/>
        </w:rPr>
        <w:t>waste</w:t>
      </w:r>
      <w:r w:rsidRPr="000039AB">
        <w:rPr>
          <w:rFonts w:ascii="Arial" w:hAnsi="Arial" w:cs="Arial"/>
        </w:rPr>
        <w:t xml:space="preserve"> can effectively remove Cu (</w:t>
      </w:r>
      <w:proofErr w:type="spellStart"/>
      <w:r w:rsidRPr="000039AB">
        <w:rPr>
          <w:rFonts w:ascii="Arial" w:hAnsi="Arial" w:cs="Arial"/>
        </w:rPr>
        <w:t>ll</w:t>
      </w:r>
      <w:proofErr w:type="spellEnd"/>
      <w:r w:rsidRPr="000039AB">
        <w:rPr>
          <w:rFonts w:ascii="Arial" w:hAnsi="Arial" w:cs="Arial"/>
        </w:rPr>
        <w:t>) ions through adsorption.</w:t>
      </w:r>
      <w:r w:rsidR="000946EE" w:rsidRPr="000039AB">
        <w:rPr>
          <w:rFonts w:ascii="Arial" w:hAnsi="Arial" w:cs="Arial"/>
        </w:rPr>
        <w:t xml:space="preserve"> t</w:t>
      </w:r>
      <w:r w:rsidR="00B22DF7" w:rsidRPr="000039AB">
        <w:rPr>
          <w:rFonts w:ascii="Arial" w:hAnsi="Arial" w:cs="Arial"/>
        </w:rPr>
        <w:t xml:space="preserve">he Freundlich isotherm and Langmuir model for the adsorption of </w:t>
      </w:r>
      <w:r w:rsidRPr="000039AB">
        <w:rPr>
          <w:rFonts w:ascii="Arial" w:hAnsi="Arial" w:cs="Arial"/>
        </w:rPr>
        <w:t>Cu (</w:t>
      </w:r>
      <w:proofErr w:type="spellStart"/>
      <w:r w:rsidRPr="000039AB">
        <w:rPr>
          <w:rFonts w:ascii="Arial" w:hAnsi="Arial" w:cs="Arial"/>
        </w:rPr>
        <w:t>ll</w:t>
      </w:r>
      <w:proofErr w:type="spellEnd"/>
      <w:r w:rsidRPr="000039AB">
        <w:rPr>
          <w:rFonts w:ascii="Arial" w:hAnsi="Arial" w:cs="Arial"/>
        </w:rPr>
        <w:t xml:space="preserve">) ions </w:t>
      </w:r>
      <w:r w:rsidR="00176232">
        <w:rPr>
          <w:rFonts w:ascii="Arial" w:hAnsi="Arial" w:cs="Arial"/>
        </w:rPr>
        <w:t xml:space="preserve">using both modified and unmodified tea waste </w:t>
      </w:r>
      <w:r w:rsidRPr="000039AB">
        <w:rPr>
          <w:rFonts w:ascii="Arial" w:hAnsi="Arial" w:cs="Arial"/>
        </w:rPr>
        <w:t xml:space="preserve">are displayed in Fig </w:t>
      </w:r>
      <w:r w:rsidR="003654D5">
        <w:rPr>
          <w:rFonts w:ascii="Arial" w:hAnsi="Arial" w:cs="Arial"/>
        </w:rPr>
        <w:t>3</w:t>
      </w:r>
      <w:r w:rsidR="00176232">
        <w:rPr>
          <w:rFonts w:ascii="Arial" w:hAnsi="Arial" w:cs="Arial"/>
        </w:rPr>
        <w:t>,</w:t>
      </w:r>
      <w:r w:rsidRPr="000039AB">
        <w:rPr>
          <w:rFonts w:ascii="Arial" w:hAnsi="Arial" w:cs="Arial"/>
        </w:rPr>
        <w:t xml:space="preserve"> 4</w:t>
      </w:r>
      <w:r w:rsidR="0048673E">
        <w:rPr>
          <w:rFonts w:ascii="Arial" w:hAnsi="Arial" w:cs="Arial"/>
        </w:rPr>
        <w:t>, 5 and 6</w:t>
      </w:r>
    </w:p>
    <w:p w14:paraId="5A49459D" w14:textId="2281E8E9" w:rsidR="001C30C2" w:rsidRPr="000039AB" w:rsidRDefault="00E12454" w:rsidP="00927D0B">
      <w:pPr>
        <w:spacing w:after="240" w:line="360" w:lineRule="auto"/>
        <w:jc w:val="both"/>
        <w:rPr>
          <w:rFonts w:ascii="Arial" w:hAnsi="Arial" w:cs="Arial"/>
        </w:rPr>
      </w:pPr>
      <w:r w:rsidRPr="000039AB">
        <w:rPr>
          <w:rFonts w:ascii="Arial" w:hAnsi="Arial" w:cs="Arial"/>
          <w:bCs/>
        </w:rPr>
        <w:t xml:space="preserve"> </w:t>
      </w:r>
    </w:p>
    <w:p w14:paraId="07C4C438" w14:textId="77777777" w:rsidR="00E12454" w:rsidRPr="000039AB" w:rsidRDefault="00E12454" w:rsidP="000039AB">
      <w:pPr>
        <w:pStyle w:val="Caption"/>
        <w:rPr>
          <w:sz w:val="20"/>
          <w:szCs w:val="20"/>
        </w:rPr>
      </w:pPr>
    </w:p>
    <w:p w14:paraId="22A846E0" w14:textId="6505F544" w:rsidR="00E12454" w:rsidRDefault="00E12454" w:rsidP="00E12454">
      <w:pPr>
        <w:spacing w:line="360" w:lineRule="auto"/>
        <w:jc w:val="both"/>
        <w:rPr>
          <w:rFonts w:ascii="Times New Roman" w:hAnsi="Times New Roman"/>
          <w:b/>
          <w:bCs/>
        </w:rPr>
      </w:pPr>
      <w:r>
        <w:rPr>
          <w:noProof/>
        </w:rPr>
        <w:lastRenderedPageBreak/>
        <w:drawing>
          <wp:inline distT="0" distB="0" distL="0" distR="0" wp14:anchorId="309F24F2" wp14:editId="64591953">
            <wp:extent cx="4572000" cy="2832100"/>
            <wp:effectExtent l="0" t="0" r="0" b="6350"/>
            <wp:docPr id="1225596462" name="Chart 1">
              <a:extLst xmlns:a="http://schemas.openxmlformats.org/drawingml/2006/main">
                <a:ext uri="{FF2B5EF4-FFF2-40B4-BE49-F238E27FC236}">
                  <a16:creationId xmlns:a16="http://schemas.microsoft.com/office/drawing/2014/main" id="{529D1EEE-AF88-497E-3E4F-05D64C57B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B3D17F" w14:textId="77777777" w:rsidR="00E12454" w:rsidRPr="00943BB4" w:rsidRDefault="00E12454" w:rsidP="00E12454">
      <w:pPr>
        <w:spacing w:line="360" w:lineRule="auto"/>
        <w:jc w:val="both"/>
        <w:rPr>
          <w:rFonts w:ascii="Times New Roman" w:hAnsi="Times New Roman"/>
        </w:rPr>
      </w:pPr>
    </w:p>
    <w:p w14:paraId="3AE3F415" w14:textId="77777777" w:rsidR="008E5F2C" w:rsidRPr="00B4330D" w:rsidRDefault="008E5F2C" w:rsidP="008E5F2C">
      <w:pPr>
        <w:spacing w:line="360" w:lineRule="auto"/>
        <w:jc w:val="both"/>
        <w:rPr>
          <w:rFonts w:ascii="Arial" w:hAnsi="Arial" w:cs="Arial"/>
          <w:b/>
        </w:rPr>
      </w:pPr>
      <w:r w:rsidRPr="00B4330D">
        <w:rPr>
          <w:rFonts w:ascii="Arial" w:hAnsi="Arial" w:cs="Arial"/>
          <w:b/>
        </w:rPr>
        <w:t>Fig 3: Adsorption isotherm for Cu (</w:t>
      </w:r>
      <w:proofErr w:type="spellStart"/>
      <w:r w:rsidRPr="00B4330D">
        <w:rPr>
          <w:rFonts w:ascii="Arial" w:hAnsi="Arial" w:cs="Arial"/>
          <w:b/>
        </w:rPr>
        <w:t>ll</w:t>
      </w:r>
      <w:proofErr w:type="spellEnd"/>
      <w:r w:rsidRPr="00B4330D">
        <w:rPr>
          <w:rFonts w:ascii="Arial" w:hAnsi="Arial" w:cs="Arial"/>
          <w:b/>
        </w:rPr>
        <w:t>) ions using modified tea waste. (Langmuir isotherm)</w:t>
      </w:r>
    </w:p>
    <w:p w14:paraId="0978D1FA" w14:textId="77777777" w:rsidR="00E12454" w:rsidRPr="00943BB4" w:rsidRDefault="00E12454" w:rsidP="00E12454">
      <w:pPr>
        <w:spacing w:line="360" w:lineRule="auto"/>
        <w:jc w:val="both"/>
        <w:rPr>
          <w:rFonts w:ascii="Times New Roman" w:hAnsi="Times New Roman"/>
        </w:rPr>
      </w:pPr>
    </w:p>
    <w:p w14:paraId="3EC791E1" w14:textId="1F1D4EED" w:rsidR="006125DD" w:rsidRDefault="006125DD" w:rsidP="00E467B6">
      <w:pPr>
        <w:pStyle w:val="Caption"/>
      </w:pPr>
    </w:p>
    <w:p w14:paraId="07A1C1CC" w14:textId="55007AFB" w:rsidR="00E12454" w:rsidRPr="00E12454" w:rsidRDefault="00E12454" w:rsidP="00E12454">
      <w:r>
        <w:rPr>
          <w:noProof/>
        </w:rPr>
        <w:drawing>
          <wp:inline distT="0" distB="0" distL="0" distR="0" wp14:anchorId="0E7AC581" wp14:editId="16F7A2EF">
            <wp:extent cx="4572000" cy="2838450"/>
            <wp:effectExtent l="0" t="0" r="0" b="0"/>
            <wp:docPr id="136600275" name="Chart 1">
              <a:extLst xmlns:a="http://schemas.openxmlformats.org/drawingml/2006/main">
                <a:ext uri="{FF2B5EF4-FFF2-40B4-BE49-F238E27FC236}">
                  <a16:creationId xmlns:a16="http://schemas.microsoft.com/office/drawing/2014/main" id="{9FA8D16F-CA6B-09DF-727A-F4DB9904A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C15E301" w14:textId="77777777" w:rsidR="00E12454" w:rsidRDefault="00E12454" w:rsidP="00E12454">
      <w:pPr>
        <w:rPr>
          <w:rFonts w:ascii="Arial" w:hAnsi="Arial" w:cs="Arial"/>
          <w:b/>
          <w:bCs/>
          <w:iCs/>
          <w:sz w:val="22"/>
          <w:szCs w:val="22"/>
        </w:rPr>
      </w:pPr>
    </w:p>
    <w:p w14:paraId="1B6026F4" w14:textId="3235B943" w:rsidR="008E5F2C" w:rsidRPr="00B4330D" w:rsidRDefault="008E5F2C" w:rsidP="008E5F2C">
      <w:pPr>
        <w:spacing w:line="360" w:lineRule="auto"/>
        <w:jc w:val="both"/>
        <w:rPr>
          <w:rFonts w:ascii="Arial" w:hAnsi="Arial" w:cs="Arial"/>
          <w:b/>
        </w:rPr>
      </w:pPr>
      <w:bookmarkStart w:id="16" w:name="_Hlk186719346"/>
      <w:r w:rsidRPr="008E5F2C">
        <w:rPr>
          <w:rFonts w:ascii="Times New Roman" w:hAnsi="Times New Roman"/>
          <w:b/>
        </w:rPr>
        <w:t xml:space="preserve"> </w:t>
      </w:r>
      <w:r w:rsidRPr="00B4330D">
        <w:rPr>
          <w:rFonts w:ascii="Arial" w:hAnsi="Arial" w:cs="Arial"/>
          <w:b/>
        </w:rPr>
        <w:t>Fig 4: Adsorption isotherm for Cu (</w:t>
      </w:r>
      <w:proofErr w:type="spellStart"/>
      <w:r w:rsidRPr="00B4330D">
        <w:rPr>
          <w:rFonts w:ascii="Arial" w:hAnsi="Arial" w:cs="Arial"/>
          <w:b/>
        </w:rPr>
        <w:t>ll</w:t>
      </w:r>
      <w:proofErr w:type="spellEnd"/>
      <w:r w:rsidRPr="00B4330D">
        <w:rPr>
          <w:rFonts w:ascii="Arial" w:hAnsi="Arial" w:cs="Arial"/>
          <w:b/>
        </w:rPr>
        <w:t>) ions using modified tea waste Freundlich isotherm</w:t>
      </w:r>
    </w:p>
    <w:bookmarkEnd w:id="16"/>
    <w:p w14:paraId="52C31410" w14:textId="77777777" w:rsidR="008E5F2C" w:rsidRDefault="008E5F2C" w:rsidP="008E5F2C">
      <w:pPr>
        <w:spacing w:line="360" w:lineRule="auto"/>
        <w:jc w:val="both"/>
        <w:rPr>
          <w:b/>
        </w:rPr>
      </w:pPr>
    </w:p>
    <w:p w14:paraId="52021794" w14:textId="380AA6F3" w:rsidR="008E5F2C" w:rsidRPr="00684AE5" w:rsidRDefault="008E5F2C" w:rsidP="008E5F2C">
      <w:pPr>
        <w:spacing w:line="360" w:lineRule="auto"/>
        <w:jc w:val="both"/>
        <w:rPr>
          <w:rFonts w:ascii="Times New Roman" w:hAnsi="Times New Roman"/>
          <w:b/>
        </w:rPr>
      </w:pPr>
    </w:p>
    <w:p w14:paraId="354F6B43" w14:textId="77777777" w:rsidR="008E5F2C" w:rsidRDefault="008E5F2C" w:rsidP="008E5F2C">
      <w:pPr>
        <w:spacing w:line="360" w:lineRule="auto"/>
        <w:jc w:val="both"/>
        <w:rPr>
          <w:b/>
        </w:rPr>
      </w:pPr>
    </w:p>
    <w:p w14:paraId="42D2A715" w14:textId="77777777" w:rsidR="008E5F2C" w:rsidRDefault="008E5F2C" w:rsidP="008E5F2C">
      <w:pPr>
        <w:spacing w:line="360" w:lineRule="auto"/>
        <w:jc w:val="both"/>
        <w:rPr>
          <w:b/>
        </w:rPr>
      </w:pPr>
    </w:p>
    <w:p w14:paraId="26609DE2" w14:textId="77777777" w:rsidR="008E5F2C" w:rsidRDefault="008E5F2C" w:rsidP="008E5F2C">
      <w:pPr>
        <w:spacing w:line="360" w:lineRule="auto"/>
        <w:jc w:val="both"/>
        <w:rPr>
          <w:b/>
        </w:rPr>
      </w:pPr>
      <w:r>
        <w:rPr>
          <w:noProof/>
        </w:rPr>
        <w:drawing>
          <wp:inline distT="0" distB="0" distL="0" distR="0" wp14:anchorId="611FD04E" wp14:editId="1C873CCB">
            <wp:extent cx="4572000" cy="2743200"/>
            <wp:effectExtent l="0" t="0" r="0" b="0"/>
            <wp:docPr id="179665282" name="Chart 179665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395A4FE" w14:textId="77777777" w:rsidR="008E5F2C" w:rsidRPr="00684AE5" w:rsidRDefault="008E5F2C" w:rsidP="008E5F2C">
      <w:pPr>
        <w:spacing w:line="360" w:lineRule="auto"/>
        <w:jc w:val="both"/>
        <w:rPr>
          <w:rFonts w:ascii="Times New Roman" w:hAnsi="Times New Roman"/>
          <w:b/>
        </w:rPr>
      </w:pPr>
      <w:r>
        <w:rPr>
          <w:rFonts w:ascii="Times New Roman" w:hAnsi="Times New Roman"/>
          <w:b/>
        </w:rPr>
        <w:t xml:space="preserve">Fig 5: </w:t>
      </w:r>
      <w:r w:rsidRPr="00684AE5">
        <w:rPr>
          <w:rFonts w:ascii="Times New Roman" w:hAnsi="Times New Roman"/>
          <w:b/>
        </w:rPr>
        <w:t xml:space="preserve">Adsorption isotherm for </w:t>
      </w:r>
      <w:r>
        <w:rPr>
          <w:rFonts w:ascii="Times New Roman" w:hAnsi="Times New Roman"/>
          <w:b/>
        </w:rPr>
        <w:t xml:space="preserve">Cu </w:t>
      </w:r>
      <w:r w:rsidRPr="00684AE5">
        <w:rPr>
          <w:rFonts w:ascii="Times New Roman" w:hAnsi="Times New Roman"/>
          <w:b/>
        </w:rPr>
        <w:t>(</w:t>
      </w:r>
      <w:proofErr w:type="spellStart"/>
      <w:r w:rsidRPr="00684AE5">
        <w:rPr>
          <w:rFonts w:ascii="Times New Roman" w:hAnsi="Times New Roman"/>
          <w:b/>
        </w:rPr>
        <w:t>ll</w:t>
      </w:r>
      <w:proofErr w:type="spellEnd"/>
      <w:r w:rsidRPr="00684AE5">
        <w:rPr>
          <w:rFonts w:ascii="Times New Roman" w:hAnsi="Times New Roman"/>
          <w:b/>
        </w:rPr>
        <w:t>) ions</w:t>
      </w:r>
      <w:r>
        <w:rPr>
          <w:rFonts w:ascii="Times New Roman" w:hAnsi="Times New Roman"/>
          <w:b/>
        </w:rPr>
        <w:t xml:space="preserve"> using unmodified tea waste (Langmuir </w:t>
      </w:r>
      <w:r w:rsidRPr="00684AE5">
        <w:rPr>
          <w:rFonts w:ascii="Times New Roman" w:hAnsi="Times New Roman"/>
          <w:b/>
        </w:rPr>
        <w:t>isotherm</w:t>
      </w:r>
      <w:r>
        <w:rPr>
          <w:rFonts w:ascii="Times New Roman" w:hAnsi="Times New Roman"/>
          <w:b/>
        </w:rPr>
        <w:t>)</w:t>
      </w:r>
    </w:p>
    <w:p w14:paraId="7EE77F75" w14:textId="77777777" w:rsidR="008E5F2C" w:rsidRDefault="008E5F2C" w:rsidP="008E5F2C">
      <w:pPr>
        <w:spacing w:line="360" w:lineRule="auto"/>
        <w:jc w:val="both"/>
        <w:rPr>
          <w:b/>
        </w:rPr>
      </w:pPr>
    </w:p>
    <w:p w14:paraId="1211ADE2" w14:textId="77777777" w:rsidR="008E5F2C" w:rsidRDefault="008E5F2C" w:rsidP="008E5F2C">
      <w:pPr>
        <w:spacing w:line="360" w:lineRule="auto"/>
        <w:jc w:val="both"/>
        <w:rPr>
          <w:b/>
        </w:rPr>
      </w:pPr>
      <w:r>
        <w:rPr>
          <w:noProof/>
        </w:rPr>
        <w:drawing>
          <wp:inline distT="0" distB="0" distL="0" distR="0" wp14:anchorId="0B340646" wp14:editId="65E16CB1">
            <wp:extent cx="4572000" cy="2743200"/>
            <wp:effectExtent l="0" t="0" r="0" b="0"/>
            <wp:docPr id="1602725374" name="Chart 1602725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B486CAD" w14:textId="77777777" w:rsidR="008E5F2C" w:rsidRDefault="008E5F2C" w:rsidP="008E5F2C">
      <w:pPr>
        <w:spacing w:line="360" w:lineRule="auto"/>
        <w:jc w:val="both"/>
        <w:rPr>
          <w:b/>
        </w:rPr>
      </w:pPr>
    </w:p>
    <w:p w14:paraId="347DFDD1" w14:textId="3DFB2331" w:rsidR="008E5F2C" w:rsidRPr="00B102B1" w:rsidRDefault="008E5F2C" w:rsidP="008E5F2C">
      <w:pPr>
        <w:spacing w:line="360" w:lineRule="auto"/>
        <w:jc w:val="both"/>
        <w:rPr>
          <w:rFonts w:ascii="Arial" w:hAnsi="Arial" w:cs="Arial"/>
          <w:b/>
        </w:rPr>
      </w:pPr>
      <w:r w:rsidRPr="00B102B1">
        <w:rPr>
          <w:rFonts w:ascii="Arial" w:hAnsi="Arial" w:cs="Arial"/>
          <w:b/>
        </w:rPr>
        <w:t>Fig 6: Adsorption isotherm for Cu (</w:t>
      </w:r>
      <w:proofErr w:type="spellStart"/>
      <w:r w:rsidRPr="00B102B1">
        <w:rPr>
          <w:rFonts w:ascii="Arial" w:hAnsi="Arial" w:cs="Arial"/>
          <w:b/>
        </w:rPr>
        <w:t>ll</w:t>
      </w:r>
      <w:proofErr w:type="spellEnd"/>
      <w:r w:rsidRPr="00B102B1">
        <w:rPr>
          <w:rFonts w:ascii="Arial" w:hAnsi="Arial" w:cs="Arial"/>
          <w:b/>
        </w:rPr>
        <w:t>) ions using unmodified tea waste Freundlich isotherm</w:t>
      </w:r>
      <w:r w:rsidR="00B4330D">
        <w:rPr>
          <w:rFonts w:ascii="Arial" w:hAnsi="Arial" w:cs="Arial"/>
          <w:b/>
        </w:rPr>
        <w:t>.</w:t>
      </w:r>
    </w:p>
    <w:p w14:paraId="607F1404" w14:textId="77777777" w:rsidR="008E5F2C" w:rsidRPr="00B102B1" w:rsidRDefault="008E5F2C" w:rsidP="008E5F2C">
      <w:pPr>
        <w:spacing w:line="360" w:lineRule="auto"/>
        <w:jc w:val="both"/>
        <w:rPr>
          <w:rFonts w:ascii="Arial" w:hAnsi="Arial" w:cs="Arial"/>
          <w:b/>
        </w:rPr>
      </w:pPr>
    </w:p>
    <w:p w14:paraId="062FB62C" w14:textId="77777777" w:rsidR="008E5F2C" w:rsidRDefault="008E5F2C" w:rsidP="008E5F2C">
      <w:pPr>
        <w:spacing w:line="360" w:lineRule="auto"/>
        <w:jc w:val="both"/>
        <w:rPr>
          <w:rFonts w:ascii="Times New Roman" w:hAnsi="Times New Roman"/>
          <w:b/>
          <w:bCs/>
        </w:rPr>
      </w:pPr>
      <w:bookmarkStart w:id="17" w:name="_Toc178337444"/>
    </w:p>
    <w:p w14:paraId="6F6C6BDB" w14:textId="77777777" w:rsidR="008E5F2C" w:rsidRDefault="008E5F2C" w:rsidP="008E5F2C">
      <w:pPr>
        <w:spacing w:line="360" w:lineRule="auto"/>
        <w:jc w:val="both"/>
        <w:rPr>
          <w:rFonts w:ascii="Times New Roman" w:hAnsi="Times New Roman"/>
          <w:b/>
          <w:bCs/>
        </w:rPr>
      </w:pPr>
    </w:p>
    <w:p w14:paraId="2D72A167" w14:textId="77777777" w:rsidR="008E5F2C" w:rsidRPr="00C61B6F" w:rsidRDefault="008E5F2C" w:rsidP="008E5F2C">
      <w:pPr>
        <w:spacing w:line="360" w:lineRule="auto"/>
        <w:jc w:val="both"/>
        <w:rPr>
          <w:rFonts w:ascii="Arial" w:hAnsi="Arial" w:cs="Arial"/>
          <w:b/>
          <w:bCs/>
        </w:rPr>
      </w:pPr>
      <w:r w:rsidRPr="00C61B6F">
        <w:rPr>
          <w:rFonts w:ascii="Arial" w:hAnsi="Arial" w:cs="Arial"/>
          <w:b/>
          <w:bCs/>
        </w:rPr>
        <w:lastRenderedPageBreak/>
        <w:t>3.4 Kinetic</w:t>
      </w:r>
      <w:r w:rsidRPr="00C61B6F">
        <w:rPr>
          <w:rFonts w:ascii="Arial" w:hAnsi="Arial" w:cs="Arial"/>
          <w:b/>
          <w:bCs/>
          <w:spacing w:val="-4"/>
        </w:rPr>
        <w:t xml:space="preserve"> </w:t>
      </w:r>
      <w:r w:rsidRPr="00C61B6F">
        <w:rPr>
          <w:rFonts w:ascii="Arial" w:hAnsi="Arial" w:cs="Arial"/>
          <w:b/>
          <w:bCs/>
        </w:rPr>
        <w:t>studies</w:t>
      </w:r>
      <w:bookmarkEnd w:id="17"/>
    </w:p>
    <w:p w14:paraId="5B2A09F1" w14:textId="77777777" w:rsidR="008E5F2C" w:rsidRDefault="008E5F2C" w:rsidP="008E5F2C">
      <w:pPr>
        <w:spacing w:line="360" w:lineRule="auto"/>
        <w:jc w:val="both"/>
        <w:rPr>
          <w:rFonts w:ascii="Times New Roman" w:hAnsi="Times New Roman"/>
        </w:rPr>
      </w:pPr>
      <w:bookmarkStart w:id="18" w:name="_Toc178337445"/>
      <w:r w:rsidRPr="00DA5D78">
        <w:rPr>
          <w:rFonts w:ascii="Times New Roman" w:hAnsi="Times New Roman"/>
        </w:rPr>
        <w:t>The adsorption mechanism of Cu(</w:t>
      </w:r>
      <w:proofErr w:type="spellStart"/>
      <w:r w:rsidRPr="00DA5D78">
        <w:rPr>
          <w:rFonts w:ascii="Times New Roman" w:hAnsi="Times New Roman"/>
        </w:rPr>
        <w:t>ll</w:t>
      </w:r>
      <w:proofErr w:type="spellEnd"/>
      <w:r w:rsidRPr="00DA5D78">
        <w:rPr>
          <w:rFonts w:ascii="Times New Roman" w:hAnsi="Times New Roman"/>
        </w:rPr>
        <w:t>)</w:t>
      </w:r>
      <w:r>
        <w:rPr>
          <w:rFonts w:ascii="Times New Roman" w:hAnsi="Times New Roman"/>
        </w:rPr>
        <w:t xml:space="preserve"> ions</w:t>
      </w:r>
      <w:r w:rsidRPr="00DA5D78">
        <w:rPr>
          <w:rFonts w:ascii="Times New Roman" w:hAnsi="Times New Roman"/>
        </w:rPr>
        <w:t xml:space="preserve"> was described using a variety of kinetic model </w:t>
      </w:r>
    </w:p>
    <w:p w14:paraId="540E9C38" w14:textId="77777777" w:rsidR="008E5F2C" w:rsidRDefault="008E5F2C" w:rsidP="008E5F2C">
      <w:pPr>
        <w:spacing w:line="360" w:lineRule="auto"/>
        <w:jc w:val="both"/>
        <w:rPr>
          <w:rFonts w:ascii="Arial" w:hAnsi="Arial" w:cs="Arial"/>
          <w:b/>
          <w:bCs/>
          <w:color w:val="000000" w:themeColor="text1"/>
          <w:sz w:val="22"/>
          <w:szCs w:val="22"/>
        </w:rPr>
      </w:pPr>
    </w:p>
    <w:p w14:paraId="13814123" w14:textId="7B4D003A" w:rsidR="008E5F2C" w:rsidRPr="008E5F2C" w:rsidRDefault="008E5F2C" w:rsidP="008E5F2C">
      <w:pPr>
        <w:spacing w:line="360" w:lineRule="auto"/>
        <w:jc w:val="both"/>
        <w:rPr>
          <w:rFonts w:ascii="Times New Roman" w:hAnsi="Times New Roman"/>
        </w:rPr>
      </w:pPr>
      <w:r w:rsidRPr="00A06ACE">
        <w:rPr>
          <w:rFonts w:ascii="Arial" w:hAnsi="Arial" w:cs="Arial"/>
          <w:b/>
          <w:bCs/>
          <w:color w:val="000000" w:themeColor="text1"/>
          <w:sz w:val="22"/>
          <w:szCs w:val="22"/>
        </w:rPr>
        <w:t>3.4.1</w:t>
      </w:r>
      <w:r>
        <w:rPr>
          <w:rFonts w:ascii="Arial" w:hAnsi="Arial" w:cs="Arial"/>
          <w:b/>
          <w:bCs/>
          <w:color w:val="000000" w:themeColor="text1"/>
          <w:sz w:val="22"/>
          <w:szCs w:val="22"/>
        </w:rPr>
        <w:t xml:space="preserve"> </w:t>
      </w:r>
      <w:r w:rsidRPr="00A06ACE">
        <w:rPr>
          <w:rFonts w:ascii="Arial" w:hAnsi="Arial" w:cs="Arial"/>
          <w:b/>
          <w:bCs/>
          <w:color w:val="000000" w:themeColor="text1"/>
          <w:sz w:val="22"/>
          <w:szCs w:val="22"/>
        </w:rPr>
        <w:t>Pseudo</w:t>
      </w:r>
      <w:r w:rsidRPr="00A06ACE">
        <w:rPr>
          <w:rFonts w:ascii="Arial" w:hAnsi="Arial" w:cs="Arial"/>
          <w:b/>
          <w:bCs/>
          <w:color w:val="000000" w:themeColor="text1"/>
          <w:spacing w:val="-2"/>
          <w:sz w:val="22"/>
          <w:szCs w:val="22"/>
        </w:rPr>
        <w:t xml:space="preserve"> </w:t>
      </w:r>
      <w:r w:rsidRPr="00A06ACE">
        <w:rPr>
          <w:rFonts w:ascii="Arial" w:hAnsi="Arial" w:cs="Arial"/>
          <w:b/>
          <w:bCs/>
          <w:color w:val="000000" w:themeColor="text1"/>
          <w:sz w:val="22"/>
          <w:szCs w:val="22"/>
        </w:rPr>
        <w:t>first order</w:t>
      </w:r>
      <w:r w:rsidRPr="00A06ACE">
        <w:rPr>
          <w:rFonts w:ascii="Arial" w:hAnsi="Arial" w:cs="Arial"/>
          <w:b/>
          <w:bCs/>
          <w:color w:val="000000" w:themeColor="text1"/>
          <w:spacing w:val="-3"/>
          <w:sz w:val="22"/>
          <w:szCs w:val="22"/>
        </w:rPr>
        <w:t xml:space="preserve"> </w:t>
      </w:r>
      <w:r w:rsidRPr="00A06ACE">
        <w:rPr>
          <w:rFonts w:ascii="Arial" w:hAnsi="Arial" w:cs="Arial"/>
          <w:b/>
          <w:bCs/>
          <w:color w:val="000000" w:themeColor="text1"/>
          <w:sz w:val="22"/>
          <w:szCs w:val="22"/>
        </w:rPr>
        <w:t>kinetics</w:t>
      </w:r>
      <w:bookmarkEnd w:id="18"/>
    </w:p>
    <w:p w14:paraId="60ACA19F" w14:textId="0E2657EC" w:rsidR="008E5F2C" w:rsidRPr="00927D0B" w:rsidRDefault="008E5F2C" w:rsidP="00927D0B">
      <w:pPr>
        <w:pStyle w:val="BodyText"/>
        <w:spacing w:before="134" w:line="360" w:lineRule="auto"/>
        <w:jc w:val="both"/>
        <w:rPr>
          <w:rFonts w:ascii="Arial" w:hAnsi="Arial" w:cs="Arial"/>
        </w:rPr>
      </w:pPr>
      <w:r w:rsidRPr="00927D0B">
        <w:rPr>
          <w:rFonts w:ascii="Arial" w:hAnsi="Arial" w:cs="Arial"/>
        </w:rPr>
        <w:t>The</w:t>
      </w:r>
      <w:r w:rsidRPr="00927D0B">
        <w:rPr>
          <w:rFonts w:ascii="Arial" w:hAnsi="Arial" w:cs="Arial"/>
          <w:spacing w:val="-3"/>
        </w:rPr>
        <w:t xml:space="preserve"> </w:t>
      </w:r>
      <w:r w:rsidRPr="00927D0B">
        <w:rPr>
          <w:rFonts w:ascii="Arial" w:hAnsi="Arial" w:cs="Arial"/>
        </w:rPr>
        <w:t>linearized</w:t>
      </w:r>
      <w:r w:rsidRPr="00927D0B">
        <w:rPr>
          <w:rFonts w:ascii="Arial" w:hAnsi="Arial" w:cs="Arial"/>
          <w:spacing w:val="-1"/>
        </w:rPr>
        <w:t xml:space="preserve"> </w:t>
      </w:r>
      <w:r w:rsidRPr="00927D0B">
        <w:rPr>
          <w:rFonts w:ascii="Arial" w:hAnsi="Arial" w:cs="Arial"/>
        </w:rPr>
        <w:t>form</w:t>
      </w:r>
      <w:r w:rsidRPr="00927D0B">
        <w:rPr>
          <w:rFonts w:ascii="Arial" w:hAnsi="Arial" w:cs="Arial"/>
          <w:spacing w:val="-1"/>
        </w:rPr>
        <w:t xml:space="preserve"> </w:t>
      </w:r>
      <w:r w:rsidRPr="00927D0B">
        <w:rPr>
          <w:rFonts w:ascii="Arial" w:hAnsi="Arial" w:cs="Arial"/>
        </w:rPr>
        <w:t>of</w:t>
      </w:r>
      <w:r w:rsidRPr="00927D0B">
        <w:rPr>
          <w:rFonts w:ascii="Arial" w:hAnsi="Arial" w:cs="Arial"/>
          <w:spacing w:val="59"/>
        </w:rPr>
        <w:t xml:space="preserve"> </w:t>
      </w:r>
      <w:r w:rsidRPr="00927D0B">
        <w:rPr>
          <w:rFonts w:ascii="Arial" w:hAnsi="Arial" w:cs="Arial"/>
        </w:rPr>
        <w:t>pseudo</w:t>
      </w:r>
      <w:r w:rsidRPr="00927D0B">
        <w:rPr>
          <w:rFonts w:ascii="Arial" w:hAnsi="Arial" w:cs="Arial"/>
          <w:spacing w:val="-1"/>
        </w:rPr>
        <w:t xml:space="preserve"> </w:t>
      </w:r>
      <w:r w:rsidRPr="00927D0B">
        <w:rPr>
          <w:rFonts w:ascii="Arial" w:hAnsi="Arial" w:cs="Arial"/>
        </w:rPr>
        <w:t>first order</w:t>
      </w:r>
      <w:r w:rsidRPr="00927D0B">
        <w:rPr>
          <w:rFonts w:ascii="Arial" w:hAnsi="Arial" w:cs="Arial"/>
          <w:spacing w:val="-1"/>
        </w:rPr>
        <w:t xml:space="preserve"> </w:t>
      </w:r>
      <w:r w:rsidRPr="00927D0B">
        <w:rPr>
          <w:rFonts w:ascii="Arial" w:hAnsi="Arial" w:cs="Arial"/>
        </w:rPr>
        <w:t>is</w:t>
      </w:r>
      <w:r w:rsidRPr="00927D0B">
        <w:rPr>
          <w:rFonts w:ascii="Arial" w:hAnsi="Arial" w:cs="Arial"/>
          <w:spacing w:val="5"/>
        </w:rPr>
        <w:t xml:space="preserve"> </w:t>
      </w:r>
      <w:r w:rsidRPr="00927D0B">
        <w:rPr>
          <w:rFonts w:ascii="Arial" w:hAnsi="Arial" w:cs="Arial"/>
        </w:rPr>
        <w:t>shown</w:t>
      </w:r>
      <w:r w:rsidRPr="00927D0B">
        <w:rPr>
          <w:rFonts w:ascii="Arial" w:hAnsi="Arial" w:cs="Arial"/>
          <w:spacing w:val="-1"/>
        </w:rPr>
        <w:t xml:space="preserve"> </w:t>
      </w:r>
      <w:r w:rsidRPr="00927D0B">
        <w:rPr>
          <w:rFonts w:ascii="Arial" w:hAnsi="Arial" w:cs="Arial"/>
        </w:rPr>
        <w:t>in</w:t>
      </w:r>
      <w:r w:rsidRPr="00927D0B">
        <w:rPr>
          <w:rFonts w:ascii="Arial" w:hAnsi="Arial" w:cs="Arial"/>
          <w:spacing w:val="-1"/>
        </w:rPr>
        <w:t xml:space="preserve"> </w:t>
      </w:r>
      <w:r w:rsidRPr="00927D0B">
        <w:rPr>
          <w:rFonts w:ascii="Arial" w:hAnsi="Arial" w:cs="Arial"/>
        </w:rPr>
        <w:t xml:space="preserve">equation </w:t>
      </w:r>
      <w:r w:rsidR="007B442F" w:rsidRPr="00927D0B">
        <w:rPr>
          <w:rFonts w:ascii="Arial" w:hAnsi="Arial" w:cs="Arial"/>
        </w:rPr>
        <w:t>3.1</w:t>
      </w:r>
    </w:p>
    <w:p w14:paraId="59C13CA8" w14:textId="77777777" w:rsidR="008E5F2C" w:rsidRPr="00927D0B" w:rsidRDefault="008E5F2C" w:rsidP="00927D0B">
      <w:pPr>
        <w:pStyle w:val="BodyText"/>
        <w:spacing w:line="360" w:lineRule="auto"/>
        <w:rPr>
          <w:rFonts w:ascii="Arial" w:hAnsi="Arial" w:cs="Arial"/>
          <w:position w:val="2"/>
        </w:rPr>
      </w:pPr>
    </w:p>
    <w:p w14:paraId="6540E873" w14:textId="169A2255" w:rsidR="008E5F2C" w:rsidRPr="00927D0B" w:rsidRDefault="008E5F2C" w:rsidP="00927D0B">
      <w:pPr>
        <w:pStyle w:val="BodyText"/>
        <w:spacing w:line="360" w:lineRule="auto"/>
        <w:rPr>
          <w:rFonts w:ascii="Arial" w:hAnsi="Arial" w:cs="Arial"/>
        </w:rPr>
      </w:pPr>
      <w:r w:rsidRPr="00927D0B">
        <w:rPr>
          <w:rFonts w:ascii="Arial" w:hAnsi="Arial" w:cs="Arial"/>
          <w:position w:val="2"/>
        </w:rPr>
        <w:t>ln(q</w:t>
      </w:r>
      <w:r w:rsidRPr="00927D0B">
        <w:rPr>
          <w:rFonts w:ascii="Arial" w:hAnsi="Arial" w:cs="Arial"/>
          <w:vertAlign w:val="subscript"/>
        </w:rPr>
        <w:t>e</w:t>
      </w:r>
      <w:r w:rsidRPr="00927D0B">
        <w:rPr>
          <w:rFonts w:ascii="Arial" w:hAnsi="Arial" w:cs="Arial"/>
          <w:position w:val="2"/>
        </w:rPr>
        <w:t>-q</w:t>
      </w:r>
      <w:r w:rsidR="00F90859" w:rsidRPr="00927D0B">
        <w:rPr>
          <w:rFonts w:ascii="Arial" w:hAnsi="Arial" w:cs="Arial"/>
          <w:position w:val="2"/>
          <w:vertAlign w:val="subscript"/>
        </w:rPr>
        <w:t>t</w:t>
      </w:r>
      <w:r w:rsidRPr="00927D0B">
        <w:rPr>
          <w:rFonts w:ascii="Arial" w:hAnsi="Arial" w:cs="Arial"/>
          <w:position w:val="2"/>
        </w:rPr>
        <w:t>)</w:t>
      </w:r>
      <w:r w:rsidRPr="00927D0B">
        <w:rPr>
          <w:rFonts w:ascii="Arial" w:hAnsi="Arial" w:cs="Arial"/>
          <w:spacing w:val="-1"/>
          <w:position w:val="2"/>
        </w:rPr>
        <w:t xml:space="preserve"> </w:t>
      </w:r>
      <w:r w:rsidRPr="00927D0B">
        <w:rPr>
          <w:rFonts w:ascii="Arial" w:hAnsi="Arial" w:cs="Arial"/>
          <w:position w:val="2"/>
        </w:rPr>
        <w:t>=</w:t>
      </w:r>
      <w:r w:rsidRPr="00927D0B">
        <w:rPr>
          <w:rFonts w:ascii="Arial" w:hAnsi="Arial" w:cs="Arial"/>
          <w:spacing w:val="-3"/>
          <w:position w:val="2"/>
        </w:rPr>
        <w:t xml:space="preserve"> </w:t>
      </w:r>
      <w:proofErr w:type="gramStart"/>
      <w:r w:rsidRPr="00927D0B">
        <w:rPr>
          <w:rFonts w:ascii="Arial" w:hAnsi="Arial" w:cs="Arial"/>
          <w:position w:val="2"/>
        </w:rPr>
        <w:t>ln(</w:t>
      </w:r>
      <w:proofErr w:type="spellStart"/>
      <w:proofErr w:type="gramEnd"/>
      <w:r w:rsidRPr="00927D0B">
        <w:rPr>
          <w:rFonts w:ascii="Arial" w:hAnsi="Arial" w:cs="Arial"/>
          <w:position w:val="2"/>
        </w:rPr>
        <w:t>q</w:t>
      </w:r>
      <w:r w:rsidR="00022A3A" w:rsidRPr="00927D0B">
        <w:rPr>
          <w:rFonts w:ascii="Arial" w:hAnsi="Arial" w:cs="Arial"/>
          <w:position w:val="2"/>
          <w:vertAlign w:val="subscript"/>
        </w:rPr>
        <w:t>e</w:t>
      </w:r>
      <w:proofErr w:type="spellEnd"/>
      <w:r w:rsidR="0048673E" w:rsidRPr="00927D0B">
        <w:rPr>
          <w:rFonts w:ascii="Arial" w:hAnsi="Arial" w:cs="Arial"/>
          <w:position w:val="2"/>
        </w:rPr>
        <w:t xml:space="preserve"> </w:t>
      </w:r>
      <w:r w:rsidR="00E13F55" w:rsidRPr="00927D0B">
        <w:rPr>
          <w:rFonts w:ascii="Arial" w:hAnsi="Arial" w:cs="Arial"/>
          <w:position w:val="2"/>
        </w:rPr>
        <w:t>k</w:t>
      </w:r>
      <w:r w:rsidRPr="00927D0B">
        <w:rPr>
          <w:rFonts w:ascii="Arial" w:hAnsi="Arial" w:cs="Arial"/>
          <w:vertAlign w:val="subscript"/>
        </w:rPr>
        <w:t>1</w:t>
      </w:r>
      <w:r w:rsidRPr="00927D0B">
        <w:rPr>
          <w:rFonts w:ascii="Arial" w:hAnsi="Arial" w:cs="Arial"/>
          <w:position w:val="2"/>
        </w:rPr>
        <w:t>t</w:t>
      </w:r>
      <w:r w:rsidR="00022A3A" w:rsidRPr="00927D0B">
        <w:rPr>
          <w:rFonts w:ascii="Arial" w:hAnsi="Arial" w:cs="Arial"/>
          <w:position w:val="2"/>
        </w:rPr>
        <w:t>)</w:t>
      </w:r>
      <w:r w:rsidRPr="00927D0B">
        <w:rPr>
          <w:rFonts w:ascii="Arial" w:hAnsi="Arial" w:cs="Arial"/>
          <w:position w:val="2"/>
        </w:rPr>
        <w:t>…………………………………………………………………………</w:t>
      </w:r>
      <w:r w:rsidR="0048673E" w:rsidRPr="00927D0B">
        <w:rPr>
          <w:rFonts w:ascii="Arial" w:hAnsi="Arial" w:cs="Arial"/>
          <w:position w:val="2"/>
        </w:rPr>
        <w:t>3</w:t>
      </w:r>
      <w:r w:rsidRPr="00927D0B">
        <w:rPr>
          <w:rFonts w:ascii="Arial" w:hAnsi="Arial" w:cs="Arial"/>
          <w:position w:val="2"/>
        </w:rPr>
        <w:t>.1</w:t>
      </w:r>
      <w:r w:rsidRPr="00927D0B">
        <w:rPr>
          <w:rFonts w:ascii="Arial" w:hAnsi="Arial" w:cs="Arial"/>
          <w:position w:val="2"/>
        </w:rPr>
        <w:tab/>
      </w:r>
    </w:p>
    <w:p w14:paraId="06226171" w14:textId="6209534A" w:rsidR="008E5F2C" w:rsidRPr="00927D0B" w:rsidRDefault="008E5F2C" w:rsidP="00927D0B">
      <w:pPr>
        <w:spacing w:line="360" w:lineRule="auto"/>
        <w:rPr>
          <w:rFonts w:ascii="Arial" w:hAnsi="Arial" w:cs="Arial"/>
        </w:rPr>
      </w:pPr>
      <w:bookmarkStart w:id="19" w:name="_Toc178337446"/>
      <w:r w:rsidRPr="00927D0B">
        <w:rPr>
          <w:rFonts w:ascii="Arial" w:hAnsi="Arial" w:cs="Arial"/>
        </w:rPr>
        <w:t>where k</w:t>
      </w:r>
      <w:r w:rsidRPr="00927D0B">
        <w:rPr>
          <w:rFonts w:ascii="Arial" w:hAnsi="Arial" w:cs="Arial"/>
          <w:vertAlign w:val="subscript"/>
        </w:rPr>
        <w:t>1</w:t>
      </w:r>
      <w:r w:rsidRPr="00927D0B">
        <w:rPr>
          <w:rFonts w:ascii="Arial" w:hAnsi="Arial" w:cs="Arial"/>
        </w:rPr>
        <w:t xml:space="preserve"> is the first order rate constant (min), </w:t>
      </w:r>
      <w:proofErr w:type="spellStart"/>
      <w:r w:rsidRPr="00927D0B">
        <w:rPr>
          <w:rFonts w:ascii="Arial" w:hAnsi="Arial" w:cs="Arial"/>
        </w:rPr>
        <w:t>q</w:t>
      </w:r>
      <w:r w:rsidR="00DD0161" w:rsidRPr="00927D0B">
        <w:rPr>
          <w:rFonts w:ascii="Arial" w:hAnsi="Arial" w:cs="Arial"/>
          <w:vertAlign w:val="subscript"/>
        </w:rPr>
        <w:t>e</w:t>
      </w:r>
      <w:proofErr w:type="spellEnd"/>
      <w:r w:rsidR="00E13F55" w:rsidRPr="00927D0B">
        <w:rPr>
          <w:rFonts w:ascii="Arial" w:hAnsi="Arial" w:cs="Arial"/>
        </w:rPr>
        <w:t xml:space="preserve"> </w:t>
      </w:r>
      <w:r w:rsidRPr="00927D0B">
        <w:rPr>
          <w:rFonts w:ascii="Arial" w:hAnsi="Arial" w:cs="Arial"/>
        </w:rPr>
        <w:t>is the adsorption capacity of the adsorbate at equilibrium (mg/g), and q</w:t>
      </w:r>
      <w:r w:rsidR="00DD0161" w:rsidRPr="00927D0B">
        <w:rPr>
          <w:rFonts w:ascii="Arial" w:hAnsi="Arial" w:cs="Arial"/>
          <w:vertAlign w:val="subscript"/>
        </w:rPr>
        <w:t>t</w:t>
      </w:r>
      <w:r w:rsidRPr="00927D0B">
        <w:rPr>
          <w:rFonts w:ascii="Arial" w:hAnsi="Arial" w:cs="Arial"/>
        </w:rPr>
        <w:t xml:space="preserve"> is the adsorption capacity at time t. By graphing log</w:t>
      </w:r>
      <w:r w:rsidR="007B442F" w:rsidRPr="00927D0B">
        <w:rPr>
          <w:rFonts w:ascii="Arial" w:hAnsi="Arial" w:cs="Arial"/>
        </w:rPr>
        <w:t xml:space="preserve"> </w:t>
      </w:r>
      <w:r w:rsidRPr="00927D0B">
        <w:rPr>
          <w:rFonts w:ascii="Arial" w:hAnsi="Arial" w:cs="Arial"/>
        </w:rPr>
        <w:t>(</w:t>
      </w:r>
      <w:proofErr w:type="spellStart"/>
      <w:r w:rsidRPr="00927D0B">
        <w:rPr>
          <w:rFonts w:ascii="Arial" w:hAnsi="Arial" w:cs="Arial"/>
        </w:rPr>
        <w:t>q</w:t>
      </w:r>
      <w:r w:rsidR="009C6F72" w:rsidRPr="00927D0B">
        <w:rPr>
          <w:rFonts w:ascii="Arial" w:hAnsi="Arial" w:cs="Arial"/>
          <w:vertAlign w:val="subscript"/>
        </w:rPr>
        <w:t>e</w:t>
      </w:r>
      <w:proofErr w:type="spellEnd"/>
      <w:r w:rsidR="009C6F72" w:rsidRPr="00927D0B">
        <w:rPr>
          <w:rFonts w:ascii="Arial" w:hAnsi="Arial" w:cs="Arial"/>
        </w:rPr>
        <w:t xml:space="preserve"> </w:t>
      </w:r>
      <w:r w:rsidRPr="00927D0B">
        <w:rPr>
          <w:rFonts w:ascii="Arial" w:hAnsi="Arial" w:cs="Arial"/>
        </w:rPr>
        <w:t>-q</w:t>
      </w:r>
      <w:r w:rsidR="00431F0A" w:rsidRPr="00927D0B">
        <w:rPr>
          <w:rFonts w:ascii="Arial" w:hAnsi="Arial" w:cs="Arial"/>
          <w:vertAlign w:val="subscript"/>
        </w:rPr>
        <w:t>t</w:t>
      </w:r>
      <w:r w:rsidRPr="00927D0B">
        <w:rPr>
          <w:rFonts w:ascii="Arial" w:hAnsi="Arial" w:cs="Arial"/>
        </w:rPr>
        <w:t xml:space="preserve">) versus t, as seen in Figures </w:t>
      </w:r>
      <w:r w:rsidR="001C00B0">
        <w:rPr>
          <w:rFonts w:ascii="Arial" w:hAnsi="Arial" w:cs="Arial"/>
        </w:rPr>
        <w:t>11</w:t>
      </w:r>
      <w:r w:rsidRPr="00927D0B">
        <w:rPr>
          <w:rFonts w:ascii="Arial" w:hAnsi="Arial" w:cs="Arial"/>
        </w:rPr>
        <w:t xml:space="preserve">and </w:t>
      </w:r>
      <w:r w:rsidR="001C00B0">
        <w:rPr>
          <w:rFonts w:ascii="Arial" w:hAnsi="Arial" w:cs="Arial"/>
        </w:rPr>
        <w:t>12</w:t>
      </w:r>
      <w:r w:rsidRPr="00927D0B">
        <w:rPr>
          <w:rFonts w:ascii="Arial" w:hAnsi="Arial" w:cs="Arial"/>
        </w:rPr>
        <w:t>, the values of k</w:t>
      </w:r>
      <w:r w:rsidRPr="00927D0B">
        <w:rPr>
          <w:rFonts w:ascii="Arial" w:hAnsi="Arial" w:cs="Arial"/>
          <w:vertAlign w:val="subscript"/>
        </w:rPr>
        <w:t>1</w:t>
      </w:r>
      <w:r w:rsidRPr="00927D0B">
        <w:rPr>
          <w:rFonts w:ascii="Arial" w:hAnsi="Arial" w:cs="Arial"/>
        </w:rPr>
        <w:t xml:space="preserve"> and </w:t>
      </w:r>
      <w:proofErr w:type="spellStart"/>
      <w:r w:rsidRPr="00927D0B">
        <w:rPr>
          <w:rFonts w:ascii="Arial" w:hAnsi="Arial" w:cs="Arial"/>
        </w:rPr>
        <w:t>q</w:t>
      </w:r>
      <w:r w:rsidR="00431F0A" w:rsidRPr="00927D0B">
        <w:rPr>
          <w:rFonts w:ascii="Arial" w:hAnsi="Arial" w:cs="Arial"/>
          <w:vertAlign w:val="subscript"/>
        </w:rPr>
        <w:t>e</w:t>
      </w:r>
      <w:proofErr w:type="spellEnd"/>
      <w:r w:rsidRPr="00927D0B">
        <w:rPr>
          <w:rFonts w:ascii="Arial" w:hAnsi="Arial" w:cs="Arial"/>
        </w:rPr>
        <w:t xml:space="preserve"> are derived from the slope and intercept, respectively</w:t>
      </w:r>
      <w:r w:rsidR="004D557B" w:rsidRPr="00927D0B">
        <w:rPr>
          <w:rFonts w:ascii="Arial" w:hAnsi="Arial" w:cs="Arial"/>
        </w:rPr>
        <w:t>.</w:t>
      </w:r>
    </w:p>
    <w:p w14:paraId="7000E179" w14:textId="77777777" w:rsidR="008E5F2C" w:rsidRDefault="008E5F2C" w:rsidP="008E5F2C">
      <w:pPr>
        <w:pStyle w:val="Heading3"/>
      </w:pPr>
    </w:p>
    <w:p w14:paraId="6CD6CC5A" w14:textId="77777777" w:rsidR="008E5F2C" w:rsidRPr="00EB26C8" w:rsidRDefault="008E5F2C" w:rsidP="008E5F2C">
      <w:pPr>
        <w:pStyle w:val="Heading3"/>
        <w:rPr>
          <w:rFonts w:ascii="Arial" w:hAnsi="Arial" w:cs="Arial"/>
          <w:b/>
          <w:bCs/>
          <w:color w:val="auto"/>
          <w:sz w:val="22"/>
          <w:szCs w:val="22"/>
        </w:rPr>
      </w:pPr>
      <w:r w:rsidRPr="00EB26C8">
        <w:rPr>
          <w:rFonts w:ascii="Arial" w:hAnsi="Arial" w:cs="Arial"/>
          <w:b/>
          <w:bCs/>
          <w:color w:val="auto"/>
          <w:sz w:val="22"/>
          <w:szCs w:val="22"/>
        </w:rPr>
        <w:t>3.4.2</w:t>
      </w:r>
      <w:r>
        <w:rPr>
          <w:rFonts w:ascii="Arial" w:hAnsi="Arial" w:cs="Arial"/>
          <w:b/>
          <w:bCs/>
          <w:color w:val="auto"/>
          <w:sz w:val="22"/>
          <w:szCs w:val="22"/>
        </w:rPr>
        <w:t xml:space="preserve"> </w:t>
      </w:r>
      <w:r w:rsidRPr="00EB26C8">
        <w:rPr>
          <w:rFonts w:ascii="Arial" w:hAnsi="Arial" w:cs="Arial"/>
          <w:b/>
          <w:bCs/>
          <w:color w:val="auto"/>
          <w:sz w:val="22"/>
          <w:szCs w:val="22"/>
        </w:rPr>
        <w:t>Pseudo second order kinetics</w:t>
      </w:r>
      <w:bookmarkEnd w:id="19"/>
    </w:p>
    <w:p w14:paraId="7029E1A4" w14:textId="77777777" w:rsidR="008E5F2C" w:rsidRDefault="008E5F2C" w:rsidP="008E5F2C">
      <w:pPr>
        <w:pStyle w:val="BodyText"/>
        <w:spacing w:line="355" w:lineRule="auto"/>
        <w:ind w:right="20"/>
        <w:jc w:val="both"/>
      </w:pPr>
    </w:p>
    <w:p w14:paraId="5C55E52E" w14:textId="7E59F799" w:rsidR="00E773F8" w:rsidRPr="00E773F8" w:rsidRDefault="00E773F8" w:rsidP="00E773F8">
      <w:pPr>
        <w:rPr>
          <w:rFonts w:ascii="Times New Roman" w:hAnsi="Times New Roman"/>
          <w:sz w:val="24"/>
          <w:szCs w:val="24"/>
        </w:rPr>
      </w:pPr>
      <w:r w:rsidRPr="00E773F8">
        <w:rPr>
          <w:rFonts w:ascii="Times New Roman" w:hAnsi="Times New Roman"/>
          <w:sz w:val="24"/>
          <w:szCs w:val="24"/>
        </w:rPr>
        <w:t xml:space="preserve">Equation </w:t>
      </w:r>
      <w:r w:rsidR="007D2049">
        <w:rPr>
          <w:rFonts w:ascii="Times New Roman" w:hAnsi="Times New Roman"/>
          <w:sz w:val="24"/>
          <w:szCs w:val="24"/>
        </w:rPr>
        <w:t>3.2</w:t>
      </w:r>
      <w:r w:rsidRPr="00E773F8">
        <w:rPr>
          <w:rFonts w:ascii="Times New Roman" w:hAnsi="Times New Roman"/>
          <w:sz w:val="24"/>
          <w:szCs w:val="24"/>
        </w:rPr>
        <w:t xml:space="preserve"> displays the pseudo second order rate equation in its linear version.</w:t>
      </w:r>
    </w:p>
    <w:p w14:paraId="1AD83696" w14:textId="77777777" w:rsidR="008E5F2C" w:rsidRPr="00796A79" w:rsidRDefault="008E5F2C" w:rsidP="008E5F2C">
      <w:pPr>
        <w:autoSpaceDE w:val="0"/>
        <w:autoSpaceDN w:val="0"/>
        <w:spacing w:before="132"/>
        <w:ind w:left="593"/>
        <w:rPr>
          <w:rFonts w:ascii="Times New Roman" w:hAnsi="Times New Roman"/>
        </w:rPr>
      </w:pPr>
    </w:p>
    <w:p w14:paraId="73B2DC60" w14:textId="77777777" w:rsidR="008E5F2C" w:rsidRPr="00796A79" w:rsidRDefault="008E5F2C" w:rsidP="008E5F2C">
      <w:pPr>
        <w:autoSpaceDE w:val="0"/>
        <w:autoSpaceDN w:val="0"/>
        <w:spacing w:before="11"/>
        <w:rPr>
          <w:rFonts w:ascii="Times New Roman" w:hAnsi="Times New Roman"/>
          <w:sz w:val="31"/>
        </w:rPr>
      </w:pPr>
    </w:p>
    <w:p w14:paraId="2FBD3E72" w14:textId="60F7DFD2" w:rsidR="008E5F2C" w:rsidRPr="00796A79" w:rsidRDefault="008E5F2C" w:rsidP="008E5F2C">
      <w:pPr>
        <w:tabs>
          <w:tab w:val="left" w:pos="1207"/>
          <w:tab w:val="left" w:pos="1838"/>
        </w:tabs>
        <w:autoSpaceDE w:val="0"/>
        <w:autoSpaceDN w:val="0"/>
        <w:ind w:left="833"/>
        <w:rPr>
          <w:rFonts w:ascii="Times New Roman" w:hAnsi="Times New Roman"/>
        </w:rPr>
      </w:pPr>
      <w:r w:rsidRPr="00796A79">
        <w:rPr>
          <w:rFonts w:ascii="Times New Roman" w:hAnsi="Times New Roman"/>
          <w:noProof/>
        </w:rPr>
        <w:drawing>
          <wp:anchor distT="0" distB="0" distL="0" distR="0" simplePos="0" relativeHeight="251649536" behindDoc="0" locked="0" layoutInCell="1" allowOverlap="1" wp14:anchorId="1413A429" wp14:editId="508D74E9">
            <wp:simplePos x="0" y="0"/>
            <wp:positionH relativeFrom="page">
              <wp:posOffset>1443355</wp:posOffset>
            </wp:positionH>
            <wp:positionV relativeFrom="paragraph">
              <wp:posOffset>-12065</wp:posOffset>
            </wp:positionV>
            <wp:extent cx="114300" cy="248285"/>
            <wp:effectExtent l="0" t="0" r="0" b="0"/>
            <wp:wrapNone/>
            <wp:docPr id="2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 cy="248285"/>
                    </a:xfrm>
                    <a:prstGeom prst="rect">
                      <a:avLst/>
                    </a:prstGeom>
                    <a:noFill/>
                  </pic:spPr>
                </pic:pic>
              </a:graphicData>
            </a:graphic>
            <wp14:sizeRelH relativeFrom="page">
              <wp14:pctWidth>0</wp14:pctWidth>
            </wp14:sizeRelH>
            <wp14:sizeRelV relativeFrom="page">
              <wp14:pctHeight>0</wp14:pctHeight>
            </wp14:sizeRelV>
          </wp:anchor>
        </w:drawing>
      </w:r>
      <w:r w:rsidRPr="00796A79">
        <w:rPr>
          <w:rFonts w:ascii="Times New Roman" w:hAnsi="Times New Roman"/>
          <w:noProof/>
        </w:rPr>
        <w:drawing>
          <wp:anchor distT="0" distB="0" distL="0" distR="0" simplePos="0" relativeHeight="251651584" behindDoc="1" locked="0" layoutInCell="1" allowOverlap="1" wp14:anchorId="5DCAFB70" wp14:editId="4F1CEE00">
            <wp:simplePos x="0" y="0"/>
            <wp:positionH relativeFrom="page">
              <wp:posOffset>1718945</wp:posOffset>
            </wp:positionH>
            <wp:positionV relativeFrom="paragraph">
              <wp:posOffset>-12065</wp:posOffset>
            </wp:positionV>
            <wp:extent cx="114300" cy="248285"/>
            <wp:effectExtent l="0" t="0" r="0" b="0"/>
            <wp:wrapNone/>
            <wp:docPr id="26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248285"/>
                    </a:xfrm>
                    <a:prstGeom prst="rect">
                      <a:avLst/>
                    </a:prstGeom>
                    <a:noFill/>
                  </pic:spPr>
                </pic:pic>
              </a:graphicData>
            </a:graphic>
            <wp14:sizeRelH relativeFrom="page">
              <wp14:pctWidth>0</wp14:pctWidth>
            </wp14:sizeRelH>
            <wp14:sizeRelV relativeFrom="page">
              <wp14:pctHeight>0</wp14:pctHeight>
            </wp14:sizeRelV>
          </wp:anchor>
        </w:drawing>
      </w:r>
      <w:r w:rsidRPr="00796A79">
        <w:rPr>
          <w:rFonts w:ascii="Times New Roman" w:hAnsi="Times New Roman"/>
          <w:noProof/>
        </w:rPr>
        <w:drawing>
          <wp:anchor distT="0" distB="0" distL="0" distR="0" simplePos="0" relativeHeight="251653632" behindDoc="1" locked="0" layoutInCell="1" allowOverlap="1" wp14:anchorId="23E34893" wp14:editId="6163E952">
            <wp:simplePos x="0" y="0"/>
            <wp:positionH relativeFrom="page">
              <wp:posOffset>1958340</wp:posOffset>
            </wp:positionH>
            <wp:positionV relativeFrom="paragraph">
              <wp:posOffset>-8890</wp:posOffset>
            </wp:positionV>
            <wp:extent cx="237490" cy="304800"/>
            <wp:effectExtent l="0" t="0" r="0" b="0"/>
            <wp:wrapNone/>
            <wp:docPr id="2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7490" cy="304800"/>
                    </a:xfrm>
                    <a:prstGeom prst="rect">
                      <a:avLst/>
                    </a:prstGeom>
                    <a:noFill/>
                  </pic:spPr>
                </pic:pic>
              </a:graphicData>
            </a:graphic>
            <wp14:sizeRelH relativeFrom="page">
              <wp14:pctWidth>0</wp14:pctWidth>
            </wp14:sizeRelH>
            <wp14:sizeRelV relativeFrom="page">
              <wp14:pctHeight>0</wp14:pctHeight>
            </wp14:sizeRelV>
          </wp:anchor>
        </w:drawing>
      </w:r>
      <w:r w:rsidRPr="00796A79">
        <w:rPr>
          <w:rFonts w:ascii="Times New Roman" w:hAnsi="Times New Roman"/>
        </w:rPr>
        <w:t>=</w:t>
      </w:r>
      <w:r w:rsidRPr="00796A79">
        <w:rPr>
          <w:rFonts w:ascii="Times New Roman" w:hAnsi="Times New Roman"/>
        </w:rPr>
        <w:tab/>
      </w:r>
      <w:r w:rsidRPr="00796A79">
        <w:rPr>
          <w:rFonts w:ascii="Times New Roman" w:hAnsi="Times New Roman"/>
        </w:rPr>
        <w:tab/>
        <w:t>…………………………………………………………</w:t>
      </w:r>
      <w:r>
        <w:rPr>
          <w:rFonts w:ascii="Times New Roman" w:hAnsi="Times New Roman"/>
        </w:rPr>
        <w:t>……………….</w:t>
      </w:r>
      <w:r w:rsidRPr="00796A79">
        <w:rPr>
          <w:rFonts w:ascii="Times New Roman" w:hAnsi="Times New Roman"/>
          <w:spacing w:val="1"/>
        </w:rPr>
        <w:t xml:space="preserve"> </w:t>
      </w:r>
      <w:r w:rsidR="007D2049">
        <w:rPr>
          <w:rFonts w:ascii="Times New Roman" w:hAnsi="Times New Roman"/>
        </w:rPr>
        <w:t>3.2</w:t>
      </w:r>
    </w:p>
    <w:p w14:paraId="0A1160BA" w14:textId="77777777" w:rsidR="008E5F2C" w:rsidRPr="00796A79" w:rsidRDefault="008E5F2C" w:rsidP="008E5F2C">
      <w:pPr>
        <w:pStyle w:val="BodyText"/>
        <w:spacing w:line="355" w:lineRule="auto"/>
        <w:ind w:right="20"/>
        <w:jc w:val="both"/>
      </w:pPr>
    </w:p>
    <w:p w14:paraId="0C6C07D2" w14:textId="6BAD7076" w:rsidR="00EA2BD6" w:rsidRPr="00BA52D1" w:rsidRDefault="00EA2BD6" w:rsidP="00BA52D1">
      <w:pPr>
        <w:spacing w:line="360" w:lineRule="auto"/>
        <w:rPr>
          <w:rFonts w:ascii="Arial" w:hAnsi="Arial" w:cs="Arial"/>
        </w:rPr>
      </w:pPr>
      <w:r w:rsidRPr="00BA52D1">
        <w:rPr>
          <w:rFonts w:ascii="Arial" w:hAnsi="Arial" w:cs="Arial"/>
        </w:rPr>
        <w:t>In this instance k</w:t>
      </w:r>
      <w:r w:rsidR="00156C0D" w:rsidRPr="00BA52D1">
        <w:rPr>
          <w:rFonts w:ascii="Arial" w:hAnsi="Arial" w:cs="Arial"/>
          <w:vertAlign w:val="subscript"/>
        </w:rPr>
        <w:t>2</w:t>
      </w:r>
      <w:r w:rsidRPr="00BA52D1">
        <w:rPr>
          <w:rFonts w:ascii="Arial" w:hAnsi="Arial" w:cs="Arial"/>
        </w:rPr>
        <w:t xml:space="preserve"> stands for the pseudo second order rate constant, </w:t>
      </w:r>
      <w:proofErr w:type="spellStart"/>
      <w:r w:rsidRPr="00BA52D1">
        <w:rPr>
          <w:rFonts w:ascii="Arial" w:hAnsi="Arial" w:cs="Arial"/>
        </w:rPr>
        <w:t>qe</w:t>
      </w:r>
      <w:proofErr w:type="spellEnd"/>
      <w:r w:rsidRPr="00BA52D1">
        <w:rPr>
          <w:rFonts w:ascii="Arial" w:hAnsi="Arial" w:cs="Arial"/>
        </w:rPr>
        <w:t xml:space="preserve"> for the adsorption capacity at equilibrium, and q</w:t>
      </w:r>
      <w:r w:rsidR="00156C0D" w:rsidRPr="00BA52D1">
        <w:rPr>
          <w:rFonts w:ascii="Arial" w:hAnsi="Arial" w:cs="Arial"/>
          <w:vertAlign w:val="subscript"/>
        </w:rPr>
        <w:t>t</w:t>
      </w:r>
      <w:r w:rsidRPr="00BA52D1">
        <w:rPr>
          <w:rFonts w:ascii="Arial" w:hAnsi="Arial" w:cs="Arial"/>
        </w:rPr>
        <w:t xml:space="preserve"> for the adsorption capacity at time t. Plotting t/qt </w:t>
      </w:r>
      <w:r w:rsidR="007D2049" w:rsidRPr="00BA52D1">
        <w:rPr>
          <w:rFonts w:ascii="Arial" w:hAnsi="Arial" w:cs="Arial"/>
        </w:rPr>
        <w:t>produced</w:t>
      </w:r>
      <w:r w:rsidRPr="00BA52D1">
        <w:rPr>
          <w:rFonts w:ascii="Arial" w:hAnsi="Arial" w:cs="Arial"/>
        </w:rPr>
        <w:t xml:space="preserve"> the pseudo second order rate constant, as seen in Fig</w:t>
      </w:r>
      <w:r w:rsidR="00D21A0C">
        <w:rPr>
          <w:rFonts w:ascii="Arial" w:hAnsi="Arial" w:cs="Arial"/>
        </w:rPr>
        <w:t xml:space="preserve"> 8</w:t>
      </w:r>
      <w:r w:rsidRPr="00BA52D1">
        <w:rPr>
          <w:rFonts w:ascii="Arial" w:hAnsi="Arial" w:cs="Arial"/>
        </w:rPr>
        <w:t xml:space="preserve"> and </w:t>
      </w:r>
      <w:r w:rsidR="00D21A0C">
        <w:rPr>
          <w:rFonts w:ascii="Arial" w:hAnsi="Arial" w:cs="Arial"/>
        </w:rPr>
        <w:t>10</w:t>
      </w:r>
      <w:r w:rsidRPr="00BA52D1">
        <w:rPr>
          <w:rFonts w:ascii="Arial" w:hAnsi="Arial" w:cs="Arial"/>
        </w:rPr>
        <w:t xml:space="preserve">. </w:t>
      </w:r>
      <w:r w:rsidR="00754ADB" w:rsidRPr="00BA52D1">
        <w:rPr>
          <w:rFonts w:ascii="Arial" w:hAnsi="Arial" w:cs="Arial"/>
        </w:rPr>
        <w:t>(Kamau et al.,</w:t>
      </w:r>
      <w:r w:rsidRPr="00BA52D1">
        <w:rPr>
          <w:rFonts w:ascii="Arial" w:hAnsi="Arial" w:cs="Arial"/>
        </w:rPr>
        <w:t xml:space="preserve">2021). </w:t>
      </w:r>
    </w:p>
    <w:p w14:paraId="57B873B8" w14:textId="77777777" w:rsidR="008E5F2C" w:rsidRPr="00BA52D1" w:rsidRDefault="008E5F2C" w:rsidP="00BA52D1">
      <w:pPr>
        <w:pStyle w:val="Heading3"/>
        <w:spacing w:line="360" w:lineRule="auto"/>
        <w:jc w:val="both"/>
        <w:rPr>
          <w:rFonts w:ascii="Arial" w:hAnsi="Arial" w:cs="Arial"/>
          <w:sz w:val="20"/>
          <w:szCs w:val="20"/>
        </w:rPr>
      </w:pPr>
    </w:p>
    <w:p w14:paraId="55047650" w14:textId="77777777" w:rsidR="008E5F2C" w:rsidRPr="00EB4454" w:rsidRDefault="008E5F2C" w:rsidP="008E5F2C">
      <w:bookmarkStart w:id="20" w:name="_Toc178337448"/>
    </w:p>
    <w:bookmarkEnd w:id="20"/>
    <w:p w14:paraId="609EB3F0" w14:textId="20052F32" w:rsidR="008E5F2C" w:rsidRPr="00572E71" w:rsidRDefault="008E5F2C" w:rsidP="008E5F2C">
      <w:pPr>
        <w:spacing w:line="360" w:lineRule="auto"/>
        <w:jc w:val="both"/>
        <w:rPr>
          <w:rFonts w:ascii="Arial" w:hAnsi="Arial" w:cs="Arial"/>
        </w:rPr>
      </w:pPr>
      <w:r w:rsidRPr="00572E71">
        <w:rPr>
          <w:rFonts w:ascii="Arial" w:hAnsi="Arial" w:cs="Arial"/>
          <w:b/>
        </w:rPr>
        <w:t xml:space="preserve"> Adsorption kinetics for Cu (II) ions</w:t>
      </w:r>
    </w:p>
    <w:p w14:paraId="2FC254C8" w14:textId="658DE738" w:rsidR="00D41F9E" w:rsidRPr="00430EF1" w:rsidRDefault="00430EF1" w:rsidP="00927D0B">
      <w:pPr>
        <w:spacing w:line="360" w:lineRule="auto"/>
        <w:rPr>
          <w:rFonts w:ascii="Arial" w:hAnsi="Arial" w:cs="Arial"/>
        </w:rPr>
      </w:pPr>
      <w:r w:rsidRPr="00927D0B">
        <w:rPr>
          <w:rFonts w:ascii="Arial" w:hAnsi="Arial" w:cs="Arial"/>
        </w:rPr>
        <w:t>The adsorption mechanism, which is essential for increasing effectiveness</w:t>
      </w:r>
      <w:r w:rsidR="00F65F94">
        <w:rPr>
          <w:rFonts w:ascii="Arial" w:hAnsi="Arial" w:cs="Arial"/>
        </w:rPr>
        <w:t xml:space="preserve">. </w:t>
      </w:r>
      <w:r w:rsidR="00D41F9E" w:rsidRPr="00927D0B">
        <w:rPr>
          <w:rFonts w:ascii="Arial" w:hAnsi="Arial" w:cs="Arial"/>
        </w:rPr>
        <w:t>Choosing the best operating parameters for a full-scale batch operation requires knowledge of the kinetics of solute uptake. When developing batch adsorption systems, the adsorption rate provides crucial information</w:t>
      </w:r>
      <w:r w:rsidR="00D41F9E" w:rsidRPr="00430EF1">
        <w:rPr>
          <w:rFonts w:ascii="Arial" w:hAnsi="Arial" w:cs="Arial"/>
        </w:rPr>
        <w:t xml:space="preserve">. </w:t>
      </w:r>
      <w:r w:rsidR="00D41F9E" w:rsidRPr="00430EF1">
        <w:rPr>
          <w:rFonts w:ascii="Arial" w:hAnsi="Arial" w:cs="Arial"/>
        </w:rPr>
        <w:br/>
      </w:r>
    </w:p>
    <w:p w14:paraId="1D03D3B2" w14:textId="464E0CE3" w:rsidR="001E3D00" w:rsidRPr="00865359" w:rsidRDefault="008E5F2C" w:rsidP="00A4472F">
      <w:pPr>
        <w:spacing w:line="360" w:lineRule="auto"/>
        <w:rPr>
          <w:rFonts w:ascii="Arial" w:hAnsi="Arial" w:cs="Arial"/>
          <w:b/>
          <w:bCs/>
          <w:sz w:val="22"/>
          <w:szCs w:val="22"/>
        </w:rPr>
      </w:pPr>
      <w:r w:rsidRPr="00865359">
        <w:rPr>
          <w:rFonts w:ascii="Arial" w:hAnsi="Arial" w:cs="Arial"/>
          <w:b/>
          <w:bCs/>
          <w:sz w:val="22"/>
          <w:szCs w:val="22"/>
        </w:rPr>
        <w:t xml:space="preserve">Table </w:t>
      </w:r>
      <w:r w:rsidR="00401207">
        <w:rPr>
          <w:rFonts w:ascii="Arial" w:hAnsi="Arial" w:cs="Arial"/>
          <w:b/>
          <w:bCs/>
          <w:sz w:val="22"/>
          <w:szCs w:val="22"/>
        </w:rPr>
        <w:t>2</w:t>
      </w:r>
      <w:r w:rsidR="001E3D00" w:rsidRPr="00865359">
        <w:rPr>
          <w:rFonts w:ascii="Arial" w:hAnsi="Arial" w:cs="Arial"/>
          <w:b/>
          <w:bCs/>
          <w:sz w:val="22"/>
          <w:szCs w:val="22"/>
        </w:rPr>
        <w:t xml:space="preserve">: A comparative analysis of pseudo first and pseudo second order </w:t>
      </w:r>
    </w:p>
    <w:p w14:paraId="52EF83E8" w14:textId="36DD1288" w:rsidR="008E5F2C" w:rsidRPr="00865359" w:rsidRDefault="008E5F2C" w:rsidP="00E467B6">
      <w:pPr>
        <w:pStyle w:val="Caption"/>
      </w:pPr>
      <w:r w:rsidRPr="00865359">
        <w:t xml:space="preserve"> for Cu(</w:t>
      </w:r>
      <w:proofErr w:type="spellStart"/>
      <w:r w:rsidRPr="00865359">
        <w:t>ll</w:t>
      </w:r>
      <w:proofErr w:type="spellEnd"/>
      <w:r w:rsidRPr="00865359">
        <w:t>) ions for both modified and unmodified tea waste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0"/>
        <w:gridCol w:w="1064"/>
        <w:gridCol w:w="1709"/>
        <w:gridCol w:w="900"/>
        <w:gridCol w:w="1172"/>
        <w:gridCol w:w="1889"/>
        <w:gridCol w:w="1081"/>
      </w:tblGrid>
      <w:tr w:rsidR="008E5F2C" w14:paraId="7E6FBFF3" w14:textId="77777777" w:rsidTr="002C7909">
        <w:trPr>
          <w:trHeight w:val="414"/>
        </w:trPr>
        <w:tc>
          <w:tcPr>
            <w:tcW w:w="4913" w:type="dxa"/>
            <w:gridSpan w:val="4"/>
          </w:tcPr>
          <w:p w14:paraId="49A43CD6" w14:textId="77777777" w:rsidR="008E5F2C" w:rsidRDefault="008E5F2C" w:rsidP="00A4472F">
            <w:pPr>
              <w:pStyle w:val="TableParagraph"/>
              <w:spacing w:line="480" w:lineRule="auto"/>
              <w:ind w:left="1336"/>
              <w:rPr>
                <w:b/>
                <w:sz w:val="24"/>
              </w:rPr>
            </w:pPr>
            <w:r>
              <w:rPr>
                <w:b/>
                <w:spacing w:val="-2"/>
                <w:sz w:val="24"/>
              </w:rPr>
              <w:t>Pseudo-first-</w:t>
            </w:r>
            <w:r>
              <w:rPr>
                <w:b/>
                <w:spacing w:val="-4"/>
                <w:sz w:val="24"/>
              </w:rPr>
              <w:t>order</w:t>
            </w:r>
          </w:p>
        </w:tc>
        <w:tc>
          <w:tcPr>
            <w:tcW w:w="4142" w:type="dxa"/>
            <w:gridSpan w:val="3"/>
          </w:tcPr>
          <w:p w14:paraId="3CBECA9D" w14:textId="77777777" w:rsidR="008E5F2C" w:rsidRDefault="008E5F2C" w:rsidP="00A4472F">
            <w:pPr>
              <w:pStyle w:val="TableParagraph"/>
              <w:spacing w:line="480" w:lineRule="auto"/>
              <w:ind w:left="902"/>
              <w:rPr>
                <w:b/>
                <w:sz w:val="24"/>
              </w:rPr>
            </w:pPr>
            <w:r>
              <w:rPr>
                <w:b/>
                <w:sz w:val="24"/>
              </w:rPr>
              <w:t>Pseudo-second</w:t>
            </w:r>
            <w:r>
              <w:rPr>
                <w:b/>
                <w:spacing w:val="-4"/>
                <w:sz w:val="24"/>
              </w:rPr>
              <w:t xml:space="preserve"> </w:t>
            </w:r>
            <w:r>
              <w:rPr>
                <w:b/>
                <w:sz w:val="24"/>
              </w:rPr>
              <w:t>-</w:t>
            </w:r>
            <w:r>
              <w:rPr>
                <w:b/>
                <w:spacing w:val="-4"/>
                <w:sz w:val="24"/>
              </w:rPr>
              <w:t>order</w:t>
            </w:r>
          </w:p>
        </w:tc>
      </w:tr>
      <w:tr w:rsidR="008E5F2C" w14:paraId="781DC00F" w14:textId="77777777" w:rsidTr="002C7909">
        <w:trPr>
          <w:trHeight w:val="827"/>
        </w:trPr>
        <w:tc>
          <w:tcPr>
            <w:tcW w:w="1240" w:type="dxa"/>
          </w:tcPr>
          <w:p w14:paraId="2023C218" w14:textId="418B20C6" w:rsidR="008E5F2C" w:rsidRDefault="008E5F2C" w:rsidP="00A4472F">
            <w:pPr>
              <w:pStyle w:val="TableParagraph"/>
              <w:spacing w:line="480" w:lineRule="auto"/>
              <w:ind w:left="107"/>
              <w:rPr>
                <w:b/>
                <w:sz w:val="24"/>
              </w:rPr>
            </w:pPr>
            <w:r>
              <w:rPr>
                <w:b/>
                <w:spacing w:val="-4"/>
                <w:sz w:val="24"/>
              </w:rPr>
              <w:lastRenderedPageBreak/>
              <w:t>[C</w:t>
            </w:r>
            <w:r w:rsidR="00865359">
              <w:rPr>
                <w:b/>
                <w:spacing w:val="-4"/>
                <w:sz w:val="24"/>
              </w:rPr>
              <w:t>u</w:t>
            </w:r>
            <w:r>
              <w:rPr>
                <w:b/>
                <w:spacing w:val="-4"/>
                <w:sz w:val="24"/>
              </w:rPr>
              <w:t>]</w:t>
            </w:r>
          </w:p>
          <w:p w14:paraId="16D9CD17" w14:textId="77777777" w:rsidR="008E5F2C" w:rsidRDefault="008E5F2C" w:rsidP="00A4472F">
            <w:pPr>
              <w:pStyle w:val="TableParagraph"/>
              <w:spacing w:before="137" w:line="480" w:lineRule="auto"/>
              <w:ind w:left="107"/>
              <w:rPr>
                <w:b/>
                <w:sz w:val="24"/>
              </w:rPr>
            </w:pPr>
            <w:r>
              <w:rPr>
                <w:b/>
                <w:spacing w:val="-4"/>
                <w:sz w:val="24"/>
              </w:rPr>
              <w:t>mg/L</w:t>
            </w:r>
          </w:p>
        </w:tc>
        <w:tc>
          <w:tcPr>
            <w:tcW w:w="1064" w:type="dxa"/>
          </w:tcPr>
          <w:p w14:paraId="3C9DB1F0" w14:textId="77777777" w:rsidR="008E5F2C" w:rsidRDefault="008E5F2C" w:rsidP="00A4472F">
            <w:pPr>
              <w:pStyle w:val="TableParagraph"/>
              <w:spacing w:line="480" w:lineRule="auto"/>
              <w:ind w:left="107"/>
              <w:rPr>
                <w:b/>
                <w:sz w:val="24"/>
              </w:rPr>
            </w:pPr>
            <w:proofErr w:type="spellStart"/>
            <w:r>
              <w:rPr>
                <w:b/>
                <w:spacing w:val="-5"/>
                <w:sz w:val="24"/>
              </w:rPr>
              <w:t>Q</w:t>
            </w:r>
            <w:r>
              <w:rPr>
                <w:b/>
                <w:spacing w:val="-5"/>
                <w:sz w:val="24"/>
                <w:vertAlign w:val="subscript"/>
              </w:rPr>
              <w:t>e</w:t>
            </w:r>
            <w:proofErr w:type="spellEnd"/>
          </w:p>
          <w:p w14:paraId="08C02214" w14:textId="77777777" w:rsidR="008E5F2C" w:rsidRDefault="008E5F2C" w:rsidP="00A4472F">
            <w:pPr>
              <w:pStyle w:val="TableParagraph"/>
              <w:spacing w:before="137" w:line="480" w:lineRule="auto"/>
              <w:ind w:left="107"/>
              <w:rPr>
                <w:b/>
                <w:sz w:val="24"/>
              </w:rPr>
            </w:pPr>
            <w:r>
              <w:rPr>
                <w:b/>
                <w:spacing w:val="-2"/>
                <w:sz w:val="24"/>
              </w:rPr>
              <w:t>(mg/g)</w:t>
            </w:r>
          </w:p>
        </w:tc>
        <w:tc>
          <w:tcPr>
            <w:tcW w:w="1709" w:type="dxa"/>
          </w:tcPr>
          <w:p w14:paraId="4DE7FD3B" w14:textId="77777777" w:rsidR="008E5F2C" w:rsidRDefault="008E5F2C" w:rsidP="00A4472F">
            <w:pPr>
              <w:pStyle w:val="TableParagraph"/>
              <w:spacing w:line="480" w:lineRule="auto"/>
              <w:ind w:right="598"/>
              <w:rPr>
                <w:b/>
                <w:sz w:val="24"/>
              </w:rPr>
            </w:pPr>
            <w:r>
              <w:rPr>
                <w:b/>
                <w:spacing w:val="-2"/>
                <w:sz w:val="24"/>
              </w:rPr>
              <w:t>Constant</w:t>
            </w:r>
          </w:p>
          <w:p w14:paraId="57EAA177" w14:textId="77777777" w:rsidR="008E5F2C" w:rsidRDefault="008E5F2C" w:rsidP="00A4472F">
            <w:pPr>
              <w:pStyle w:val="TableParagraph"/>
              <w:spacing w:before="137" w:line="480" w:lineRule="auto"/>
              <w:ind w:right="657"/>
              <w:rPr>
                <w:b/>
                <w:sz w:val="24"/>
              </w:rPr>
            </w:pPr>
            <w:r>
              <w:rPr>
                <w:b/>
                <w:spacing w:val="-2"/>
                <w:sz w:val="24"/>
              </w:rPr>
              <w:t>(min</w:t>
            </w:r>
            <w:r>
              <w:rPr>
                <w:b/>
                <w:spacing w:val="-2"/>
                <w:sz w:val="24"/>
                <w:vertAlign w:val="superscript"/>
              </w:rPr>
              <w:t>-</w:t>
            </w:r>
            <w:r>
              <w:rPr>
                <w:b/>
                <w:spacing w:val="-5"/>
                <w:sz w:val="24"/>
                <w:vertAlign w:val="superscript"/>
              </w:rPr>
              <w:t>1</w:t>
            </w:r>
            <w:r>
              <w:rPr>
                <w:b/>
                <w:spacing w:val="-5"/>
                <w:sz w:val="24"/>
              </w:rPr>
              <w:t>)</w:t>
            </w:r>
          </w:p>
        </w:tc>
        <w:tc>
          <w:tcPr>
            <w:tcW w:w="900" w:type="dxa"/>
          </w:tcPr>
          <w:p w14:paraId="5F4134AF" w14:textId="77777777" w:rsidR="008E5F2C" w:rsidRDefault="008E5F2C" w:rsidP="00A4472F">
            <w:pPr>
              <w:pStyle w:val="TableParagraph"/>
              <w:spacing w:before="20" w:line="480" w:lineRule="auto"/>
              <w:ind w:left="107"/>
              <w:rPr>
                <w:b/>
                <w:sz w:val="16"/>
              </w:rPr>
            </w:pPr>
            <w:r>
              <w:rPr>
                <w:b/>
                <w:spacing w:val="-5"/>
                <w:position w:val="-10"/>
                <w:sz w:val="24"/>
              </w:rPr>
              <w:t>R</w:t>
            </w:r>
            <w:r>
              <w:rPr>
                <w:b/>
                <w:spacing w:val="-5"/>
                <w:sz w:val="16"/>
              </w:rPr>
              <w:t>2</w:t>
            </w:r>
          </w:p>
        </w:tc>
        <w:tc>
          <w:tcPr>
            <w:tcW w:w="1172" w:type="dxa"/>
          </w:tcPr>
          <w:p w14:paraId="638F1156" w14:textId="77777777" w:rsidR="008E5F2C" w:rsidRDefault="008E5F2C" w:rsidP="00A4472F">
            <w:pPr>
              <w:pStyle w:val="TableParagraph"/>
              <w:spacing w:line="480" w:lineRule="auto"/>
              <w:ind w:left="107"/>
              <w:rPr>
                <w:b/>
                <w:sz w:val="24"/>
              </w:rPr>
            </w:pPr>
            <w:proofErr w:type="spellStart"/>
            <w:r>
              <w:rPr>
                <w:b/>
                <w:spacing w:val="-5"/>
                <w:sz w:val="24"/>
              </w:rPr>
              <w:t>Q</w:t>
            </w:r>
            <w:r>
              <w:rPr>
                <w:b/>
                <w:spacing w:val="-5"/>
                <w:sz w:val="24"/>
                <w:vertAlign w:val="subscript"/>
              </w:rPr>
              <w:t>e</w:t>
            </w:r>
            <w:proofErr w:type="spellEnd"/>
          </w:p>
          <w:p w14:paraId="02990270" w14:textId="77777777" w:rsidR="008E5F2C" w:rsidRDefault="008E5F2C" w:rsidP="00A4472F">
            <w:pPr>
              <w:pStyle w:val="TableParagraph"/>
              <w:spacing w:before="137" w:line="480" w:lineRule="auto"/>
              <w:ind w:left="107"/>
              <w:rPr>
                <w:b/>
                <w:sz w:val="24"/>
              </w:rPr>
            </w:pPr>
            <w:r>
              <w:rPr>
                <w:b/>
                <w:spacing w:val="-2"/>
                <w:sz w:val="24"/>
              </w:rPr>
              <w:t>(mg/g)</w:t>
            </w:r>
          </w:p>
        </w:tc>
        <w:tc>
          <w:tcPr>
            <w:tcW w:w="1889" w:type="dxa"/>
          </w:tcPr>
          <w:p w14:paraId="42FF2F45" w14:textId="77777777" w:rsidR="008E5F2C" w:rsidRDefault="008E5F2C" w:rsidP="00A4472F">
            <w:pPr>
              <w:pStyle w:val="TableParagraph"/>
              <w:spacing w:line="480" w:lineRule="auto"/>
              <w:ind w:left="165"/>
              <w:rPr>
                <w:b/>
                <w:sz w:val="24"/>
              </w:rPr>
            </w:pPr>
            <w:r>
              <w:rPr>
                <w:b/>
                <w:spacing w:val="-2"/>
                <w:sz w:val="24"/>
              </w:rPr>
              <w:t>Constant</w:t>
            </w:r>
          </w:p>
          <w:p w14:paraId="52C546D4" w14:textId="77777777" w:rsidR="008E5F2C" w:rsidRDefault="008E5F2C" w:rsidP="00A4472F">
            <w:pPr>
              <w:pStyle w:val="TableParagraph"/>
              <w:spacing w:before="137" w:line="480" w:lineRule="auto"/>
              <w:ind w:left="285"/>
              <w:rPr>
                <w:b/>
                <w:sz w:val="24"/>
              </w:rPr>
            </w:pPr>
            <w:r>
              <w:rPr>
                <w:b/>
                <w:spacing w:val="-2"/>
                <w:sz w:val="24"/>
              </w:rPr>
              <w:t>(min</w:t>
            </w:r>
            <w:r>
              <w:rPr>
                <w:b/>
                <w:spacing w:val="-2"/>
                <w:sz w:val="24"/>
                <w:vertAlign w:val="superscript"/>
              </w:rPr>
              <w:t>-</w:t>
            </w:r>
            <w:r>
              <w:rPr>
                <w:b/>
                <w:spacing w:val="-5"/>
                <w:sz w:val="24"/>
                <w:vertAlign w:val="superscript"/>
              </w:rPr>
              <w:t>1</w:t>
            </w:r>
            <w:r>
              <w:rPr>
                <w:b/>
                <w:spacing w:val="-5"/>
                <w:sz w:val="24"/>
              </w:rPr>
              <w:t>)</w:t>
            </w:r>
          </w:p>
        </w:tc>
        <w:tc>
          <w:tcPr>
            <w:tcW w:w="1081" w:type="dxa"/>
          </w:tcPr>
          <w:p w14:paraId="753B1EE9" w14:textId="77777777" w:rsidR="008E5F2C" w:rsidRDefault="008E5F2C" w:rsidP="00A4472F">
            <w:pPr>
              <w:pStyle w:val="TableParagraph"/>
              <w:spacing w:before="20" w:line="480" w:lineRule="auto"/>
              <w:ind w:left="107"/>
              <w:rPr>
                <w:b/>
                <w:sz w:val="16"/>
              </w:rPr>
            </w:pPr>
            <w:r>
              <w:rPr>
                <w:b/>
                <w:spacing w:val="-5"/>
                <w:position w:val="-10"/>
                <w:sz w:val="24"/>
              </w:rPr>
              <w:t>R</w:t>
            </w:r>
            <w:r>
              <w:rPr>
                <w:b/>
                <w:spacing w:val="-5"/>
                <w:sz w:val="16"/>
              </w:rPr>
              <w:t>2</w:t>
            </w:r>
          </w:p>
        </w:tc>
      </w:tr>
      <w:tr w:rsidR="008E5F2C" w14:paraId="784E8F42" w14:textId="77777777" w:rsidTr="002C7909">
        <w:trPr>
          <w:trHeight w:val="412"/>
        </w:trPr>
        <w:tc>
          <w:tcPr>
            <w:tcW w:w="1240" w:type="dxa"/>
          </w:tcPr>
          <w:p w14:paraId="285E038D" w14:textId="77777777" w:rsidR="008E5F2C" w:rsidRDefault="008E5F2C" w:rsidP="00A4472F">
            <w:pPr>
              <w:pStyle w:val="TableParagraph"/>
              <w:spacing w:line="480" w:lineRule="auto"/>
              <w:ind w:left="107"/>
              <w:rPr>
                <w:sz w:val="24"/>
              </w:rPr>
            </w:pPr>
            <w:r>
              <w:rPr>
                <w:spacing w:val="-5"/>
                <w:sz w:val="24"/>
              </w:rPr>
              <w:t>50</w:t>
            </w:r>
          </w:p>
        </w:tc>
        <w:tc>
          <w:tcPr>
            <w:tcW w:w="1064" w:type="dxa"/>
          </w:tcPr>
          <w:p w14:paraId="39BAF4B1" w14:textId="77777777" w:rsidR="008E5F2C" w:rsidRDefault="008E5F2C" w:rsidP="00A4472F">
            <w:pPr>
              <w:pStyle w:val="TableParagraph"/>
              <w:spacing w:line="480" w:lineRule="auto"/>
              <w:ind w:left="107"/>
              <w:rPr>
                <w:sz w:val="24"/>
              </w:rPr>
            </w:pPr>
            <w:r>
              <w:rPr>
                <w:spacing w:val="-2"/>
                <w:sz w:val="24"/>
              </w:rPr>
              <w:t>-0.0209</w:t>
            </w:r>
          </w:p>
        </w:tc>
        <w:tc>
          <w:tcPr>
            <w:tcW w:w="1709" w:type="dxa"/>
          </w:tcPr>
          <w:p w14:paraId="5449F42E" w14:textId="77777777" w:rsidR="008E5F2C" w:rsidRDefault="008E5F2C" w:rsidP="00A4472F">
            <w:pPr>
              <w:pStyle w:val="TableParagraph"/>
              <w:spacing w:line="480" w:lineRule="auto"/>
              <w:ind w:left="105"/>
              <w:rPr>
                <w:sz w:val="24"/>
              </w:rPr>
            </w:pPr>
            <w:r>
              <w:rPr>
                <w:spacing w:val="-2"/>
                <w:sz w:val="24"/>
              </w:rPr>
              <w:t>-1.0935</w:t>
            </w:r>
          </w:p>
        </w:tc>
        <w:tc>
          <w:tcPr>
            <w:tcW w:w="900" w:type="dxa"/>
          </w:tcPr>
          <w:p w14:paraId="3429664C" w14:textId="77777777" w:rsidR="008E5F2C" w:rsidRDefault="008E5F2C" w:rsidP="00A4472F">
            <w:pPr>
              <w:pStyle w:val="TableParagraph"/>
              <w:spacing w:line="480" w:lineRule="auto"/>
              <w:ind w:left="107"/>
              <w:rPr>
                <w:sz w:val="24"/>
              </w:rPr>
            </w:pPr>
            <w:r>
              <w:rPr>
                <w:sz w:val="24"/>
              </w:rPr>
              <w:t>0.6101</w:t>
            </w:r>
          </w:p>
        </w:tc>
        <w:tc>
          <w:tcPr>
            <w:tcW w:w="1172" w:type="dxa"/>
          </w:tcPr>
          <w:p w14:paraId="3346466E" w14:textId="77777777" w:rsidR="008E5F2C" w:rsidRDefault="008E5F2C" w:rsidP="00A4472F">
            <w:pPr>
              <w:pStyle w:val="TableParagraph"/>
              <w:spacing w:line="480" w:lineRule="auto"/>
              <w:ind w:left="107"/>
              <w:rPr>
                <w:sz w:val="24"/>
              </w:rPr>
            </w:pPr>
            <w:r>
              <w:rPr>
                <w:spacing w:val="-2"/>
                <w:sz w:val="24"/>
              </w:rPr>
              <w:t>0.5242</w:t>
            </w:r>
          </w:p>
        </w:tc>
        <w:tc>
          <w:tcPr>
            <w:tcW w:w="1889" w:type="dxa"/>
          </w:tcPr>
          <w:p w14:paraId="2A08B51E" w14:textId="77777777" w:rsidR="008E5F2C" w:rsidRDefault="008E5F2C" w:rsidP="00A4472F">
            <w:pPr>
              <w:pStyle w:val="TableParagraph"/>
              <w:spacing w:line="480" w:lineRule="auto"/>
              <w:ind w:left="105"/>
              <w:rPr>
                <w:sz w:val="24"/>
              </w:rPr>
            </w:pPr>
            <w:r>
              <w:rPr>
                <w:spacing w:val="-2"/>
                <w:sz w:val="24"/>
              </w:rPr>
              <w:t>0.4959</w:t>
            </w:r>
          </w:p>
        </w:tc>
        <w:tc>
          <w:tcPr>
            <w:tcW w:w="1081" w:type="dxa"/>
          </w:tcPr>
          <w:p w14:paraId="2B18FA7E" w14:textId="77777777" w:rsidR="008E5F2C" w:rsidRDefault="008E5F2C" w:rsidP="00A4472F">
            <w:pPr>
              <w:pStyle w:val="TableParagraph"/>
              <w:spacing w:line="480" w:lineRule="auto"/>
              <w:ind w:left="107"/>
              <w:rPr>
                <w:sz w:val="24"/>
              </w:rPr>
            </w:pPr>
            <w:r>
              <w:rPr>
                <w:spacing w:val="-2"/>
                <w:sz w:val="24"/>
              </w:rPr>
              <w:t>0.9999</w:t>
            </w:r>
          </w:p>
        </w:tc>
      </w:tr>
      <w:tr w:rsidR="008E5F2C" w14:paraId="07D27646" w14:textId="77777777" w:rsidTr="002C7909">
        <w:trPr>
          <w:trHeight w:val="248"/>
        </w:trPr>
        <w:tc>
          <w:tcPr>
            <w:tcW w:w="1240" w:type="dxa"/>
          </w:tcPr>
          <w:p w14:paraId="78DACEDC" w14:textId="77777777" w:rsidR="008E5F2C" w:rsidRDefault="008E5F2C" w:rsidP="00A4472F">
            <w:pPr>
              <w:pStyle w:val="TableParagraph"/>
              <w:spacing w:line="480" w:lineRule="auto"/>
              <w:ind w:left="107"/>
              <w:rPr>
                <w:spacing w:val="-5"/>
                <w:sz w:val="24"/>
              </w:rPr>
            </w:pPr>
            <w:r>
              <w:rPr>
                <w:spacing w:val="-5"/>
                <w:sz w:val="24"/>
              </w:rPr>
              <w:t>50</w:t>
            </w:r>
          </w:p>
        </w:tc>
        <w:tc>
          <w:tcPr>
            <w:tcW w:w="1064" w:type="dxa"/>
          </w:tcPr>
          <w:p w14:paraId="7D3EBFBC" w14:textId="77777777" w:rsidR="008E5F2C" w:rsidRDefault="008E5F2C" w:rsidP="00A4472F">
            <w:pPr>
              <w:pStyle w:val="TableParagraph"/>
              <w:spacing w:line="480" w:lineRule="auto"/>
              <w:ind w:left="107"/>
              <w:rPr>
                <w:spacing w:val="-2"/>
                <w:sz w:val="24"/>
              </w:rPr>
            </w:pPr>
            <w:r>
              <w:rPr>
                <w:spacing w:val="-2"/>
                <w:sz w:val="24"/>
              </w:rPr>
              <w:t>-0.0261</w:t>
            </w:r>
          </w:p>
        </w:tc>
        <w:tc>
          <w:tcPr>
            <w:tcW w:w="1709" w:type="dxa"/>
          </w:tcPr>
          <w:p w14:paraId="6B4E8C33" w14:textId="77777777" w:rsidR="008E5F2C" w:rsidRDefault="008E5F2C" w:rsidP="00A4472F">
            <w:pPr>
              <w:pStyle w:val="TableParagraph"/>
              <w:spacing w:line="480" w:lineRule="auto"/>
              <w:ind w:left="105"/>
              <w:rPr>
                <w:spacing w:val="-2"/>
                <w:sz w:val="24"/>
              </w:rPr>
            </w:pPr>
            <w:r>
              <w:rPr>
                <w:spacing w:val="-2"/>
                <w:sz w:val="24"/>
              </w:rPr>
              <w:t>-2.178</w:t>
            </w:r>
          </w:p>
        </w:tc>
        <w:tc>
          <w:tcPr>
            <w:tcW w:w="900" w:type="dxa"/>
          </w:tcPr>
          <w:p w14:paraId="3F6578F0" w14:textId="77777777" w:rsidR="008E5F2C" w:rsidRDefault="008E5F2C" w:rsidP="00A4472F">
            <w:pPr>
              <w:pStyle w:val="TableParagraph"/>
              <w:spacing w:line="480" w:lineRule="auto"/>
              <w:ind w:left="107"/>
              <w:rPr>
                <w:sz w:val="24"/>
              </w:rPr>
            </w:pPr>
            <w:bookmarkStart w:id="21" w:name="_Hlk193206106"/>
            <w:r>
              <w:rPr>
                <w:sz w:val="24"/>
              </w:rPr>
              <w:t>0.7574</w:t>
            </w:r>
            <w:bookmarkEnd w:id="21"/>
          </w:p>
        </w:tc>
        <w:tc>
          <w:tcPr>
            <w:tcW w:w="1172" w:type="dxa"/>
          </w:tcPr>
          <w:p w14:paraId="32DD6522" w14:textId="77777777" w:rsidR="008E5F2C" w:rsidRDefault="008E5F2C" w:rsidP="00A4472F">
            <w:pPr>
              <w:pStyle w:val="TableParagraph"/>
              <w:spacing w:line="480" w:lineRule="auto"/>
              <w:ind w:left="107"/>
              <w:rPr>
                <w:spacing w:val="-2"/>
                <w:sz w:val="24"/>
              </w:rPr>
            </w:pPr>
            <w:r>
              <w:rPr>
                <w:spacing w:val="-2"/>
                <w:sz w:val="24"/>
              </w:rPr>
              <w:t>0.5391</w:t>
            </w:r>
          </w:p>
        </w:tc>
        <w:tc>
          <w:tcPr>
            <w:tcW w:w="1889" w:type="dxa"/>
          </w:tcPr>
          <w:p w14:paraId="727D89F0" w14:textId="77777777" w:rsidR="008E5F2C" w:rsidRDefault="008E5F2C" w:rsidP="00A4472F">
            <w:pPr>
              <w:pStyle w:val="TableParagraph"/>
              <w:spacing w:line="480" w:lineRule="auto"/>
              <w:ind w:left="105"/>
              <w:rPr>
                <w:spacing w:val="-2"/>
                <w:sz w:val="24"/>
              </w:rPr>
            </w:pPr>
            <w:r>
              <w:rPr>
                <w:spacing w:val="-2"/>
                <w:sz w:val="24"/>
              </w:rPr>
              <w:t>-3.0852</w:t>
            </w:r>
          </w:p>
        </w:tc>
        <w:tc>
          <w:tcPr>
            <w:tcW w:w="1081" w:type="dxa"/>
          </w:tcPr>
          <w:p w14:paraId="5521AC0E" w14:textId="77777777" w:rsidR="008E5F2C" w:rsidRDefault="008E5F2C" w:rsidP="00A4472F">
            <w:pPr>
              <w:pStyle w:val="TableParagraph"/>
              <w:spacing w:line="480" w:lineRule="auto"/>
              <w:ind w:left="107"/>
              <w:rPr>
                <w:spacing w:val="-2"/>
                <w:sz w:val="24"/>
              </w:rPr>
            </w:pPr>
            <w:r>
              <w:rPr>
                <w:spacing w:val="-2"/>
                <w:sz w:val="24"/>
              </w:rPr>
              <w:t>0.9999</w:t>
            </w:r>
          </w:p>
        </w:tc>
      </w:tr>
    </w:tbl>
    <w:p w14:paraId="730427DD" w14:textId="77777777" w:rsidR="00257F6C" w:rsidRDefault="00257F6C" w:rsidP="006D2135">
      <w:pPr>
        <w:jc w:val="both"/>
        <w:rPr>
          <w:rFonts w:ascii="Arial" w:hAnsi="Arial" w:cs="Arial"/>
        </w:rPr>
      </w:pPr>
    </w:p>
    <w:p w14:paraId="3080421A" w14:textId="70C5B954" w:rsidR="008E5F2C" w:rsidRPr="006D2135" w:rsidRDefault="008E5F2C" w:rsidP="00927D0B">
      <w:pPr>
        <w:spacing w:line="360" w:lineRule="auto"/>
        <w:jc w:val="both"/>
        <w:rPr>
          <w:rFonts w:ascii="Arial" w:hAnsi="Arial" w:cs="Arial"/>
        </w:rPr>
      </w:pPr>
      <w:r w:rsidRPr="006D2135">
        <w:rPr>
          <w:rFonts w:ascii="Arial" w:hAnsi="Arial" w:cs="Arial"/>
        </w:rPr>
        <w:t>For both unmodified and modified tea waste, the pseudo first order model produced low regression coefficient values:  0.6101 and 0.7574 respectively. Consequently, the adsorption</w:t>
      </w:r>
      <w:r w:rsidR="00257F6C">
        <w:rPr>
          <w:rFonts w:ascii="Arial" w:hAnsi="Arial" w:cs="Arial"/>
        </w:rPr>
        <w:t xml:space="preserve"> of</w:t>
      </w:r>
      <w:r w:rsidRPr="006D2135">
        <w:rPr>
          <w:rFonts w:ascii="Arial" w:hAnsi="Arial" w:cs="Arial"/>
        </w:rPr>
        <w:t xml:space="preserve"> Cu (</w:t>
      </w:r>
      <w:proofErr w:type="spellStart"/>
      <w:r w:rsidRPr="006D2135">
        <w:rPr>
          <w:rFonts w:ascii="Arial" w:hAnsi="Arial" w:cs="Arial"/>
        </w:rPr>
        <w:t>ll</w:t>
      </w:r>
      <w:proofErr w:type="spellEnd"/>
      <w:r w:rsidRPr="006D2135">
        <w:rPr>
          <w:rFonts w:ascii="Arial" w:hAnsi="Arial" w:cs="Arial"/>
        </w:rPr>
        <w:t>) onto the tea waste could not be adequately</w:t>
      </w:r>
      <w:r w:rsidR="009562E4" w:rsidRPr="006D2135">
        <w:rPr>
          <w:rFonts w:ascii="Arial" w:hAnsi="Arial" w:cs="Arial"/>
        </w:rPr>
        <w:t xml:space="preserve"> characterized by the model of pseudo first order. </w:t>
      </w:r>
      <w:r w:rsidR="00BC2CC0" w:rsidRPr="00BC2CC0">
        <w:rPr>
          <w:rFonts w:ascii="Arial" w:hAnsi="Arial" w:cs="Arial"/>
        </w:rPr>
        <w:t>The pseudo second order model for modified and unmodified tea waste showed that the correlation coefficient for Cu (II) ions was 0.9999 and 0.9983, respectively.</w:t>
      </w:r>
      <w:r w:rsidRPr="006D2135">
        <w:rPr>
          <w:rFonts w:ascii="Arial" w:hAnsi="Arial" w:cs="Arial"/>
        </w:rPr>
        <w:t xml:space="preserve"> This demonstrates how well the pseudo second model explained how the metals were adsorbed by the tea waste</w:t>
      </w:r>
      <w:r w:rsidR="00F61EB8">
        <w:rPr>
          <w:rFonts w:ascii="Arial" w:hAnsi="Arial" w:cs="Arial"/>
        </w:rPr>
        <w:t xml:space="preserve">.  </w:t>
      </w:r>
      <w:r w:rsidRPr="006D2135">
        <w:rPr>
          <w:rFonts w:ascii="Arial" w:hAnsi="Arial" w:cs="Arial"/>
        </w:rPr>
        <w:t>The data's statistical analysis showed that the Cu (II) ions adsorbed at time intervals differed significantly (P≤0.05). The computed value of F was higher than the F critical, according to the results of the ANOVA test for both metal ions (Appendic</w:t>
      </w:r>
      <w:r w:rsidR="00F33AE4">
        <w:rPr>
          <w:rFonts w:ascii="Arial" w:hAnsi="Arial" w:cs="Arial"/>
        </w:rPr>
        <w:t>es 1</w:t>
      </w:r>
      <w:r w:rsidR="005A1218">
        <w:rPr>
          <w:rFonts w:ascii="Arial" w:hAnsi="Arial" w:cs="Arial"/>
        </w:rPr>
        <w:t>-</w:t>
      </w:r>
      <w:r w:rsidR="000954CE">
        <w:rPr>
          <w:rFonts w:ascii="Arial" w:hAnsi="Arial" w:cs="Arial"/>
        </w:rPr>
        <w:t>2</w:t>
      </w:r>
      <w:r w:rsidRPr="006D2135">
        <w:rPr>
          <w:rFonts w:ascii="Arial" w:hAnsi="Arial" w:cs="Arial"/>
        </w:rPr>
        <w:t xml:space="preserve">). This demonstrated that the means at various time intervals differed significantly. </w:t>
      </w:r>
    </w:p>
    <w:p w14:paraId="4374AB7F" w14:textId="77777777" w:rsidR="008E5F2C" w:rsidRPr="006D2135" w:rsidRDefault="008E5F2C" w:rsidP="00927D0B">
      <w:pPr>
        <w:spacing w:line="360" w:lineRule="auto"/>
        <w:jc w:val="both"/>
        <w:rPr>
          <w:rFonts w:ascii="Arial" w:hAnsi="Arial" w:cs="Arial"/>
        </w:rPr>
      </w:pPr>
    </w:p>
    <w:p w14:paraId="41C7AC8E" w14:textId="728A7F52" w:rsidR="008E5F2C" w:rsidRPr="006D2135" w:rsidRDefault="008E5F2C" w:rsidP="006D2135">
      <w:pPr>
        <w:spacing w:line="360" w:lineRule="auto"/>
        <w:jc w:val="both"/>
        <w:rPr>
          <w:rFonts w:ascii="Arial" w:hAnsi="Arial" w:cs="Arial"/>
        </w:rPr>
      </w:pPr>
      <w:r w:rsidRPr="006D2135">
        <w:rPr>
          <w:rFonts w:ascii="Arial" w:hAnsi="Arial" w:cs="Arial"/>
        </w:rPr>
        <w:t xml:space="preserve"> </w:t>
      </w:r>
    </w:p>
    <w:p w14:paraId="24338A78" w14:textId="77777777" w:rsidR="008E5F2C" w:rsidRDefault="008E5F2C" w:rsidP="008E5F2C">
      <w:pPr>
        <w:spacing w:line="360" w:lineRule="auto"/>
        <w:jc w:val="both"/>
      </w:pPr>
    </w:p>
    <w:p w14:paraId="6853F0FD" w14:textId="77777777" w:rsidR="008E5F2C" w:rsidRDefault="008E5F2C" w:rsidP="008E5F2C"/>
    <w:p w14:paraId="7750FA1D" w14:textId="77777777" w:rsidR="008E5F2C" w:rsidRDefault="008E5F2C" w:rsidP="008E5F2C">
      <w:r>
        <w:rPr>
          <w:noProof/>
        </w:rPr>
        <w:drawing>
          <wp:inline distT="0" distB="0" distL="0" distR="0" wp14:anchorId="6EC975F7" wp14:editId="41BF6B02">
            <wp:extent cx="5305425" cy="3048000"/>
            <wp:effectExtent l="0" t="0" r="9525" b="0"/>
            <wp:docPr id="142235972" name="Chart 1422359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898336D" w14:textId="77777777" w:rsidR="008E5F2C" w:rsidRDefault="008E5F2C" w:rsidP="008E5F2C"/>
    <w:p w14:paraId="01F9D769" w14:textId="77777777" w:rsidR="008E5F2C" w:rsidRDefault="008E5F2C" w:rsidP="008E5F2C"/>
    <w:p w14:paraId="68C97F87" w14:textId="688D6934" w:rsidR="008E5F2C" w:rsidRDefault="008E5F2C" w:rsidP="00E467B6">
      <w:pPr>
        <w:pStyle w:val="Caption"/>
      </w:pPr>
      <w:r>
        <w:t>Fig</w:t>
      </w:r>
      <w:r w:rsidR="000D0027">
        <w:t xml:space="preserve"> 7</w:t>
      </w:r>
      <w:r w:rsidR="00397D58">
        <w:t>:</w:t>
      </w:r>
      <w:r w:rsidR="000438BC">
        <w:t xml:space="preserve"> A</w:t>
      </w:r>
      <w:r w:rsidRPr="00873027">
        <w:t>dsorption of Cu</w:t>
      </w:r>
      <w:r>
        <w:t xml:space="preserve"> (</w:t>
      </w:r>
      <w:proofErr w:type="spellStart"/>
      <w:r>
        <w:t>ll</w:t>
      </w:r>
      <w:proofErr w:type="spellEnd"/>
      <w:r>
        <w:t>) ions for modified tea waste</w:t>
      </w:r>
      <w:r w:rsidR="000438BC">
        <w:t xml:space="preserve"> using pseudo first order</w:t>
      </w:r>
      <w:r w:rsidR="004B5AC5">
        <w:t>.</w:t>
      </w:r>
    </w:p>
    <w:p w14:paraId="152E5A94" w14:textId="77777777" w:rsidR="008E5F2C" w:rsidRDefault="008E5F2C" w:rsidP="008E5F2C">
      <w:r>
        <w:t xml:space="preserve">                       </w:t>
      </w:r>
    </w:p>
    <w:p w14:paraId="2E55A5E6" w14:textId="77777777" w:rsidR="008E5F2C" w:rsidRDefault="008E5F2C" w:rsidP="008E5F2C"/>
    <w:p w14:paraId="26CA42FF" w14:textId="77777777" w:rsidR="008E5F2C" w:rsidRDefault="008E5F2C" w:rsidP="008E5F2C"/>
    <w:p w14:paraId="3878ED54" w14:textId="77777777" w:rsidR="008E5F2C" w:rsidRPr="00163500" w:rsidRDefault="008E5F2C" w:rsidP="008E5F2C">
      <w:pPr>
        <w:rPr>
          <w:rFonts w:ascii="Times New Roman" w:hAnsi="Times New Roman"/>
          <w:b/>
          <w:bCs/>
        </w:rPr>
      </w:pPr>
      <w:r>
        <w:rPr>
          <w:noProof/>
        </w:rPr>
        <w:drawing>
          <wp:inline distT="0" distB="0" distL="0" distR="0" wp14:anchorId="67790351" wp14:editId="2881213B">
            <wp:extent cx="4572000" cy="2743200"/>
            <wp:effectExtent l="0" t="0" r="0" b="0"/>
            <wp:docPr id="1737328992" name="Chart 17373289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2358E4E" w14:textId="77777777" w:rsidR="008E5F2C" w:rsidRPr="00163500" w:rsidRDefault="008E5F2C" w:rsidP="008E5F2C">
      <w:pPr>
        <w:rPr>
          <w:rFonts w:ascii="Times New Roman" w:hAnsi="Times New Roman"/>
          <w:b/>
          <w:bCs/>
        </w:rPr>
      </w:pPr>
    </w:p>
    <w:p w14:paraId="2BA0F132" w14:textId="77777777" w:rsidR="008E5F2C" w:rsidRDefault="008E5F2C" w:rsidP="008E5F2C"/>
    <w:p w14:paraId="5851E11B" w14:textId="633F39C1" w:rsidR="008E5F2C" w:rsidRDefault="008E5F2C" w:rsidP="00E467B6">
      <w:pPr>
        <w:pStyle w:val="Caption"/>
      </w:pPr>
      <w:r>
        <w:t>Fig</w:t>
      </w:r>
      <w:r w:rsidR="000D0027">
        <w:t xml:space="preserve"> 8</w:t>
      </w:r>
      <w:r w:rsidR="00397D58">
        <w:t>:</w:t>
      </w:r>
      <w:r w:rsidRPr="00873027">
        <w:t xml:space="preserve">  </w:t>
      </w:r>
      <w:r w:rsidR="000438BC">
        <w:t>A</w:t>
      </w:r>
      <w:r w:rsidRPr="00873027">
        <w:t>dsorption of Cu</w:t>
      </w:r>
      <w:r>
        <w:t xml:space="preserve"> (</w:t>
      </w:r>
      <w:r w:rsidRPr="00873027">
        <w:t>II</w:t>
      </w:r>
      <w:r>
        <w:t>) ions for modified tea waste</w:t>
      </w:r>
      <w:r w:rsidR="000438BC" w:rsidRPr="000438BC">
        <w:t xml:space="preserve"> </w:t>
      </w:r>
      <w:r w:rsidR="00E5034C">
        <w:t>u</w:t>
      </w:r>
      <w:r w:rsidR="00AB424D">
        <w:t xml:space="preserve">sing </w:t>
      </w:r>
      <w:r w:rsidR="000438BC" w:rsidRPr="00873027">
        <w:t>Pseudo-</w:t>
      </w:r>
      <w:r w:rsidR="000438BC">
        <w:t>second</w:t>
      </w:r>
      <w:r w:rsidR="000438BC" w:rsidRPr="00873027">
        <w:t>-</w:t>
      </w:r>
      <w:r w:rsidR="000438BC">
        <w:t>o</w:t>
      </w:r>
      <w:r w:rsidR="000438BC" w:rsidRPr="00873027">
        <w:t>rder</w:t>
      </w:r>
      <w:r w:rsidR="001F1F26">
        <w:t>.</w:t>
      </w:r>
    </w:p>
    <w:p w14:paraId="5835AFC2" w14:textId="77777777" w:rsidR="008E5F2C" w:rsidRDefault="008E5F2C" w:rsidP="008E5F2C">
      <w:r>
        <w:t xml:space="preserve">                 </w:t>
      </w:r>
    </w:p>
    <w:p w14:paraId="1EA49559" w14:textId="77777777" w:rsidR="008E5F2C" w:rsidRDefault="008E5F2C" w:rsidP="008E5F2C">
      <w:pPr>
        <w:pStyle w:val="BodyText"/>
        <w:spacing w:before="195" w:line="360" w:lineRule="auto"/>
        <w:ind w:right="814"/>
        <w:jc w:val="both"/>
        <w:rPr>
          <w:spacing w:val="-2"/>
        </w:rPr>
      </w:pPr>
    </w:p>
    <w:p w14:paraId="2B023214" w14:textId="77777777" w:rsidR="008E5F2C" w:rsidRPr="005A2F95" w:rsidRDefault="008E5F2C" w:rsidP="008E5F2C">
      <w:pPr>
        <w:pStyle w:val="BodyText"/>
        <w:spacing w:before="195" w:line="360" w:lineRule="auto"/>
        <w:ind w:right="814"/>
        <w:jc w:val="both"/>
      </w:pPr>
    </w:p>
    <w:p w14:paraId="0E47EC54" w14:textId="77777777" w:rsidR="008E5F2C" w:rsidRPr="00FA205F" w:rsidRDefault="008E5F2C" w:rsidP="008E5F2C">
      <w:pPr>
        <w:spacing w:line="360" w:lineRule="auto"/>
        <w:jc w:val="both"/>
        <w:rPr>
          <w:rFonts w:ascii="Times New Roman" w:hAnsi="Times New Roman"/>
          <w:b/>
        </w:rPr>
      </w:pPr>
    </w:p>
    <w:p w14:paraId="78421BCB" w14:textId="77777777" w:rsidR="008E5F2C" w:rsidRDefault="008E5F2C" w:rsidP="008E5F2C">
      <w:pPr>
        <w:keepNext/>
        <w:spacing w:line="360" w:lineRule="auto"/>
        <w:jc w:val="both"/>
      </w:pPr>
      <w:r>
        <w:rPr>
          <w:noProof/>
        </w:rPr>
        <w:lastRenderedPageBreak/>
        <w:drawing>
          <wp:inline distT="0" distB="0" distL="0" distR="0" wp14:anchorId="7CE49000" wp14:editId="67753959">
            <wp:extent cx="4544291" cy="2867314"/>
            <wp:effectExtent l="0" t="0" r="8890" b="9525"/>
            <wp:docPr id="202831491" name="Chart 1">
              <a:extLst xmlns:a="http://schemas.openxmlformats.org/drawingml/2006/main">
                <a:ext uri="{FF2B5EF4-FFF2-40B4-BE49-F238E27FC236}">
                  <a16:creationId xmlns:a16="http://schemas.microsoft.com/office/drawing/2014/main" id="{24D0E4C1-119B-5B2C-C34E-86EFE45ED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98FB896" w14:textId="160538E2" w:rsidR="00F44658" w:rsidRDefault="001F1F26" w:rsidP="00E467B6">
      <w:pPr>
        <w:pStyle w:val="Caption"/>
      </w:pPr>
      <w:bookmarkStart w:id="22" w:name="_Toc178338308"/>
      <w:r>
        <w:t>Fig 9</w:t>
      </w:r>
      <w:r w:rsidR="00D90407">
        <w:t xml:space="preserve">: </w:t>
      </w:r>
      <w:r w:rsidR="00F44658">
        <w:t>A</w:t>
      </w:r>
      <w:r w:rsidR="00F44658" w:rsidRPr="00873027">
        <w:t>dsorption of Cu</w:t>
      </w:r>
      <w:r w:rsidR="00F44658">
        <w:t xml:space="preserve"> (</w:t>
      </w:r>
      <w:r w:rsidR="00F44658" w:rsidRPr="00873027">
        <w:t>II</w:t>
      </w:r>
      <w:r w:rsidR="00F44658">
        <w:t>) ions for modified tea waste</w:t>
      </w:r>
      <w:r w:rsidR="00F44658" w:rsidRPr="000438BC">
        <w:t xml:space="preserve"> </w:t>
      </w:r>
      <w:r w:rsidR="00F44658">
        <w:t xml:space="preserve">using </w:t>
      </w:r>
      <w:r w:rsidR="00F44658" w:rsidRPr="00873027">
        <w:t>Pseudo-</w:t>
      </w:r>
      <w:r w:rsidR="000E65B6">
        <w:t>first</w:t>
      </w:r>
      <w:r w:rsidR="00F44658" w:rsidRPr="00873027">
        <w:t>-</w:t>
      </w:r>
      <w:r w:rsidR="00F44658">
        <w:t>o</w:t>
      </w:r>
      <w:r w:rsidR="00F44658" w:rsidRPr="00873027">
        <w:t>rder</w:t>
      </w:r>
      <w:r w:rsidR="004B5AC5">
        <w:t>.</w:t>
      </w:r>
    </w:p>
    <w:p w14:paraId="1B312D50" w14:textId="77777777" w:rsidR="008E5F2C" w:rsidRDefault="008E5F2C" w:rsidP="00E467B6">
      <w:pPr>
        <w:pStyle w:val="Caption"/>
      </w:pPr>
    </w:p>
    <w:p w14:paraId="48A42590" w14:textId="77777777" w:rsidR="008E5F2C" w:rsidRDefault="008E5F2C" w:rsidP="00E467B6">
      <w:pPr>
        <w:pStyle w:val="Caption"/>
      </w:pPr>
    </w:p>
    <w:p w14:paraId="5C41D46F" w14:textId="77777777" w:rsidR="008E5F2C" w:rsidRDefault="008E5F2C" w:rsidP="00E467B6">
      <w:pPr>
        <w:pStyle w:val="Caption"/>
      </w:pPr>
    </w:p>
    <w:p w14:paraId="6AC3939E" w14:textId="77265CBA" w:rsidR="000B4105" w:rsidRPr="008A22BD" w:rsidRDefault="008E5F2C" w:rsidP="000B4105">
      <w:pPr>
        <w:spacing w:after="240"/>
        <w:rPr>
          <w:rFonts w:ascii="Times New Roman" w:hAnsi="Times New Roman"/>
          <w:b/>
          <w:bCs/>
          <w:sz w:val="24"/>
          <w:szCs w:val="24"/>
        </w:rPr>
      </w:pPr>
      <w:r>
        <w:t xml:space="preserve">                                                                                                                                                                                                                                                        </w:t>
      </w:r>
      <w:r w:rsidR="000B4105" w:rsidRPr="008A22BD">
        <w:rPr>
          <w:rFonts w:ascii="Times New Roman" w:hAnsi="Times New Roman"/>
          <w:b/>
          <w:bCs/>
          <w:sz w:val="24"/>
          <w:szCs w:val="24"/>
        </w:rPr>
        <w:br/>
      </w:r>
    </w:p>
    <w:p w14:paraId="647F9F55" w14:textId="6C0317BF" w:rsidR="008E5F2C" w:rsidRPr="00873027" w:rsidRDefault="008E5F2C" w:rsidP="00E467B6">
      <w:pPr>
        <w:pStyle w:val="Caption"/>
      </w:pPr>
      <w:r>
        <w:t xml:space="preserve"> </w:t>
      </w:r>
      <w:bookmarkEnd w:id="22"/>
    </w:p>
    <w:p w14:paraId="0F106722" w14:textId="77777777" w:rsidR="008E5F2C" w:rsidRDefault="008E5F2C" w:rsidP="008E5F2C">
      <w:pPr>
        <w:keepNext/>
        <w:spacing w:line="360" w:lineRule="auto"/>
        <w:jc w:val="both"/>
      </w:pPr>
      <w:r>
        <w:rPr>
          <w:noProof/>
        </w:rPr>
        <w:lastRenderedPageBreak/>
        <w:drawing>
          <wp:inline distT="0" distB="0" distL="0" distR="0" wp14:anchorId="1725F429" wp14:editId="261480CB">
            <wp:extent cx="4544291" cy="3628736"/>
            <wp:effectExtent l="0" t="0" r="8890" b="10160"/>
            <wp:docPr id="1938532760" name="Chart 1">
              <a:extLst xmlns:a="http://schemas.openxmlformats.org/drawingml/2006/main">
                <a:ext uri="{FF2B5EF4-FFF2-40B4-BE49-F238E27FC236}">
                  <a16:creationId xmlns:a16="http://schemas.microsoft.com/office/drawing/2014/main" id="{701E58BC-61FC-D91A-399E-7CCA2F6BE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351425F" w14:textId="77777777" w:rsidR="008E5F2C" w:rsidRDefault="008E5F2C" w:rsidP="008E5F2C">
      <w:pPr>
        <w:keepNext/>
        <w:spacing w:line="360" w:lineRule="auto"/>
        <w:jc w:val="both"/>
      </w:pPr>
    </w:p>
    <w:p w14:paraId="55F53B56" w14:textId="6E884A61" w:rsidR="008E5F2C" w:rsidRPr="009B6ED2" w:rsidRDefault="008E5F2C" w:rsidP="009B6ED2">
      <w:pPr>
        <w:spacing w:after="240"/>
        <w:rPr>
          <w:rFonts w:ascii="Arial" w:hAnsi="Arial" w:cs="Arial"/>
          <w:b/>
          <w:bCs/>
          <w:sz w:val="24"/>
          <w:szCs w:val="24"/>
        </w:rPr>
      </w:pPr>
      <w:bookmarkStart w:id="23" w:name="_Toc178338309"/>
      <w:r w:rsidRPr="007A7774">
        <w:rPr>
          <w:rFonts w:ascii="Arial" w:hAnsi="Arial" w:cs="Arial"/>
          <w:b/>
          <w:bCs/>
        </w:rPr>
        <w:t xml:space="preserve">Fig </w:t>
      </w:r>
      <w:r w:rsidR="005002C6" w:rsidRPr="007A7774">
        <w:rPr>
          <w:rFonts w:ascii="Arial" w:hAnsi="Arial" w:cs="Arial"/>
          <w:b/>
          <w:bCs/>
        </w:rPr>
        <w:t>10</w:t>
      </w:r>
      <w:r w:rsidRPr="007A7774">
        <w:rPr>
          <w:rFonts w:ascii="Arial" w:hAnsi="Arial" w:cs="Arial"/>
          <w:b/>
          <w:bCs/>
        </w:rPr>
        <w:t xml:space="preserve">: </w:t>
      </w:r>
      <w:bookmarkEnd w:id="23"/>
      <w:r w:rsidR="000B4105" w:rsidRPr="007A7774">
        <w:rPr>
          <w:rFonts w:ascii="Arial" w:hAnsi="Arial" w:cs="Arial"/>
          <w:b/>
          <w:bCs/>
        </w:rPr>
        <w:t>Adsorption of Cu (</w:t>
      </w:r>
      <w:proofErr w:type="spellStart"/>
      <w:r w:rsidR="000B4105" w:rsidRPr="007A7774">
        <w:rPr>
          <w:rFonts w:ascii="Arial" w:hAnsi="Arial" w:cs="Arial"/>
          <w:b/>
          <w:bCs/>
        </w:rPr>
        <w:t>ll</w:t>
      </w:r>
      <w:proofErr w:type="spellEnd"/>
      <w:r w:rsidR="000B4105" w:rsidRPr="007A7774">
        <w:rPr>
          <w:rFonts w:ascii="Arial" w:hAnsi="Arial" w:cs="Arial"/>
          <w:b/>
          <w:bCs/>
        </w:rPr>
        <w:t>) ions for unmodified tea waste using a pseudo-second-order</w:t>
      </w:r>
      <w:r w:rsidR="000B4105" w:rsidRPr="005002C6">
        <w:rPr>
          <w:rFonts w:ascii="Arial" w:hAnsi="Arial" w:cs="Arial"/>
          <w:b/>
          <w:bCs/>
          <w:sz w:val="24"/>
          <w:szCs w:val="24"/>
        </w:rPr>
        <w:t>.</w:t>
      </w:r>
    </w:p>
    <w:p w14:paraId="3BF22F9A" w14:textId="77777777" w:rsidR="008E5F2C" w:rsidRPr="005B5022" w:rsidRDefault="008E5F2C" w:rsidP="008E5F2C">
      <w:pPr>
        <w:rPr>
          <w:b/>
          <w:bCs/>
        </w:rPr>
      </w:pPr>
      <w:r w:rsidRPr="005B5022">
        <w:rPr>
          <w:b/>
          <w:bCs/>
        </w:rPr>
        <w:t xml:space="preserve">                 </w:t>
      </w:r>
    </w:p>
    <w:p w14:paraId="55190D39" w14:textId="77777777" w:rsidR="008E5F2C" w:rsidRDefault="008E5F2C" w:rsidP="008E5F2C"/>
    <w:p w14:paraId="3D1D1B39" w14:textId="77777777" w:rsidR="008E5F2C" w:rsidRDefault="008E5F2C" w:rsidP="008E5F2C">
      <w:pPr>
        <w:rPr>
          <w:b/>
          <w:bCs/>
        </w:rPr>
      </w:pPr>
      <w:r>
        <w:rPr>
          <w:b/>
          <w:bCs/>
        </w:rPr>
        <w:t xml:space="preserve">  </w:t>
      </w:r>
    </w:p>
    <w:p w14:paraId="3389AF44" w14:textId="038D097D" w:rsidR="003625A3" w:rsidRDefault="008E5F2C" w:rsidP="008E5F2C">
      <w:pPr>
        <w:rPr>
          <w:rFonts w:asciiTheme="minorHAnsi" w:hAnsiTheme="minorHAnsi" w:cstheme="minorHAnsi"/>
          <w:b/>
          <w:bCs/>
          <w:sz w:val="22"/>
          <w:szCs w:val="22"/>
        </w:rPr>
      </w:pPr>
      <w:r w:rsidRPr="00A04E64">
        <w:rPr>
          <w:rFonts w:asciiTheme="minorHAnsi" w:hAnsiTheme="minorHAnsi" w:cstheme="minorHAnsi"/>
          <w:b/>
          <w:bCs/>
          <w:sz w:val="22"/>
          <w:szCs w:val="22"/>
        </w:rPr>
        <w:t xml:space="preserve">    </w:t>
      </w:r>
      <w:r w:rsidR="009622A7">
        <w:rPr>
          <w:rFonts w:asciiTheme="minorHAnsi" w:hAnsiTheme="minorHAnsi" w:cstheme="minorHAnsi"/>
          <w:b/>
          <w:bCs/>
          <w:sz w:val="22"/>
          <w:szCs w:val="22"/>
        </w:rPr>
        <w:t xml:space="preserve">  </w:t>
      </w:r>
      <w:r w:rsidR="00C30254">
        <w:rPr>
          <w:rFonts w:asciiTheme="minorHAnsi" w:hAnsiTheme="minorHAnsi" w:cstheme="minorHAnsi"/>
          <w:b/>
          <w:bCs/>
          <w:sz w:val="22"/>
          <w:szCs w:val="22"/>
        </w:rPr>
        <w:t xml:space="preserve">   </w:t>
      </w:r>
      <w:r w:rsidR="009622A7">
        <w:rPr>
          <w:rFonts w:asciiTheme="minorHAnsi" w:hAnsiTheme="minorHAnsi" w:cstheme="minorHAnsi"/>
          <w:b/>
          <w:bCs/>
          <w:sz w:val="22"/>
          <w:szCs w:val="22"/>
        </w:rPr>
        <w:t xml:space="preserve">                               </w:t>
      </w:r>
    </w:p>
    <w:p w14:paraId="35FEB00A" w14:textId="77777777" w:rsidR="003625A3" w:rsidRDefault="003625A3" w:rsidP="008E5F2C">
      <w:pPr>
        <w:rPr>
          <w:rFonts w:asciiTheme="minorHAnsi" w:hAnsiTheme="minorHAnsi" w:cstheme="minorHAnsi"/>
          <w:b/>
          <w:bCs/>
          <w:sz w:val="22"/>
          <w:szCs w:val="22"/>
        </w:rPr>
      </w:pPr>
    </w:p>
    <w:p w14:paraId="20AA398B" w14:textId="7A2E4141" w:rsidR="008E5F2C" w:rsidRPr="000B7964" w:rsidRDefault="00C30254" w:rsidP="008E5F2C">
      <w:pPr>
        <w:rPr>
          <w:rFonts w:asciiTheme="minorHAnsi" w:hAnsiTheme="minorHAnsi" w:cstheme="minorHAnsi"/>
          <w:b/>
          <w:bCs/>
          <w:sz w:val="22"/>
          <w:szCs w:val="22"/>
        </w:rPr>
      </w:pPr>
      <w:r>
        <w:rPr>
          <w:rFonts w:asciiTheme="minorHAnsi" w:hAnsiTheme="minorHAnsi" w:cstheme="minorHAnsi"/>
          <w:b/>
          <w:bCs/>
          <w:sz w:val="22"/>
          <w:szCs w:val="22"/>
        </w:rPr>
        <w:t xml:space="preserve">                 </w:t>
      </w:r>
      <w:r w:rsidR="008E5F2C" w:rsidRPr="00D50931">
        <w:rPr>
          <w:rFonts w:ascii="Arial" w:hAnsi="Arial" w:cs="Arial"/>
          <w:b/>
          <w:bCs/>
          <w:color w:val="000000" w:themeColor="text1"/>
          <w:sz w:val="22"/>
          <w:szCs w:val="22"/>
        </w:rPr>
        <w:t>CONCLUSION</w:t>
      </w:r>
    </w:p>
    <w:p w14:paraId="78FDAD53" w14:textId="77777777" w:rsidR="00FD5A2E" w:rsidRPr="00D50931" w:rsidRDefault="00FD5A2E" w:rsidP="008E5F2C">
      <w:pPr>
        <w:rPr>
          <w:rFonts w:ascii="Arial" w:hAnsi="Arial" w:cs="Arial"/>
          <w:b/>
          <w:bCs/>
          <w:sz w:val="22"/>
          <w:szCs w:val="22"/>
        </w:rPr>
      </w:pPr>
    </w:p>
    <w:p w14:paraId="40949A9D" w14:textId="77777777" w:rsidR="00C26E5A" w:rsidRDefault="008E5F2C" w:rsidP="006B0C62">
      <w:pPr>
        <w:pStyle w:val="ListParagraph"/>
        <w:numPr>
          <w:ilvl w:val="0"/>
          <w:numId w:val="42"/>
        </w:numPr>
        <w:spacing w:after="160" w:line="360" w:lineRule="auto"/>
        <w:jc w:val="both"/>
        <w:rPr>
          <w:rFonts w:ascii="Arial" w:hAnsi="Arial" w:cs="Arial"/>
        </w:rPr>
      </w:pPr>
      <w:r w:rsidRPr="006B0C62">
        <w:rPr>
          <w:rFonts w:ascii="Arial" w:hAnsi="Arial" w:cs="Arial"/>
        </w:rPr>
        <w:t xml:space="preserve">The Langmuir model characterized adsorption equilibrium more accurately than the </w:t>
      </w:r>
      <w:proofErr w:type="spellStart"/>
      <w:r w:rsidRPr="006B0C62">
        <w:rPr>
          <w:rFonts w:ascii="Arial" w:hAnsi="Arial" w:cs="Arial"/>
        </w:rPr>
        <w:t>Freundrich</w:t>
      </w:r>
      <w:proofErr w:type="spellEnd"/>
      <w:r w:rsidRPr="006B0C62">
        <w:rPr>
          <w:rFonts w:ascii="Arial" w:hAnsi="Arial" w:cs="Arial"/>
        </w:rPr>
        <w:t xml:space="preserve"> Isotherm models.</w:t>
      </w:r>
    </w:p>
    <w:p w14:paraId="7D9DB8F6" w14:textId="6ED3A055" w:rsidR="00DE2B27" w:rsidRPr="00DE2B27" w:rsidRDefault="007A266C" w:rsidP="001F2447">
      <w:pPr>
        <w:pStyle w:val="ListParagraph"/>
        <w:numPr>
          <w:ilvl w:val="0"/>
          <w:numId w:val="42"/>
        </w:numPr>
        <w:spacing w:after="160" w:line="360" w:lineRule="auto"/>
        <w:jc w:val="both"/>
        <w:rPr>
          <w:rFonts w:ascii="Arial" w:hAnsi="Arial" w:cs="Arial"/>
        </w:rPr>
      </w:pPr>
      <w:r w:rsidRPr="006B0C62">
        <w:rPr>
          <w:rFonts w:ascii="Arial" w:hAnsi="Arial" w:cs="Arial"/>
        </w:rPr>
        <w:t>A</w:t>
      </w:r>
      <w:r w:rsidR="00DF11AC" w:rsidRPr="006B0C62">
        <w:rPr>
          <w:rFonts w:ascii="Arial" w:hAnsi="Arial" w:cs="Arial"/>
        </w:rPr>
        <w:t xml:space="preserve"> chemisorption process was inferred by coefficients (R2), which verified that </w:t>
      </w:r>
      <w:proofErr w:type="gramStart"/>
      <w:r w:rsidR="00572963" w:rsidRPr="006B0C62">
        <w:rPr>
          <w:rFonts w:ascii="Arial" w:hAnsi="Arial" w:cs="Arial"/>
        </w:rPr>
        <w:t>The</w:t>
      </w:r>
      <w:proofErr w:type="gramEnd"/>
      <w:r w:rsidR="00572963" w:rsidRPr="006B0C62">
        <w:rPr>
          <w:rFonts w:ascii="Arial" w:hAnsi="Arial" w:cs="Arial"/>
        </w:rPr>
        <w:t xml:space="preserve"> adsorption kinetics of </w:t>
      </w:r>
      <w:r w:rsidR="00817834" w:rsidRPr="006B0C62">
        <w:rPr>
          <w:rFonts w:ascii="Arial" w:hAnsi="Arial" w:cs="Arial"/>
        </w:rPr>
        <w:t>both</w:t>
      </w:r>
      <w:r w:rsidR="00572963" w:rsidRPr="006B0C62">
        <w:rPr>
          <w:rFonts w:ascii="Arial" w:hAnsi="Arial" w:cs="Arial"/>
        </w:rPr>
        <w:t xml:space="preserve"> </w:t>
      </w:r>
      <w:r w:rsidR="00817834" w:rsidRPr="006B0C62">
        <w:rPr>
          <w:rFonts w:ascii="Arial" w:hAnsi="Arial" w:cs="Arial"/>
        </w:rPr>
        <w:t>modified and unmodified tea was</w:t>
      </w:r>
      <w:r w:rsidR="007D2D6D" w:rsidRPr="006B0C62">
        <w:rPr>
          <w:rFonts w:ascii="Arial" w:hAnsi="Arial" w:cs="Arial"/>
        </w:rPr>
        <w:t>te</w:t>
      </w:r>
      <w:r w:rsidR="00572963" w:rsidRPr="006B0C62">
        <w:rPr>
          <w:rFonts w:ascii="Arial" w:hAnsi="Arial" w:cs="Arial"/>
        </w:rPr>
        <w:t xml:space="preserve"> fit pseudo-second-order with R2 </w:t>
      </w:r>
      <w:r w:rsidR="001F2447">
        <w:rPr>
          <w:rFonts w:ascii="Arial" w:hAnsi="Arial" w:cs="Arial"/>
        </w:rPr>
        <w:t>(</w:t>
      </w:r>
      <w:r w:rsidR="00572963" w:rsidRPr="006B0C62">
        <w:rPr>
          <w:rFonts w:ascii="Arial" w:hAnsi="Arial" w:cs="Arial"/>
        </w:rPr>
        <w:t>0.9</w:t>
      </w:r>
      <w:r w:rsidR="001F2447">
        <w:rPr>
          <w:rFonts w:ascii="Arial" w:hAnsi="Arial" w:cs="Arial"/>
        </w:rPr>
        <w:t>999)</w:t>
      </w:r>
      <w:r w:rsidR="00572963" w:rsidRPr="006B0C62">
        <w:rPr>
          <w:rFonts w:ascii="Arial" w:hAnsi="Arial" w:cs="Arial"/>
        </w:rPr>
        <w:t xml:space="preserve"> </w:t>
      </w:r>
    </w:p>
    <w:p w14:paraId="0B0033F2" w14:textId="1F4C9AB4" w:rsidR="00A0480F" w:rsidRPr="00DE2B27" w:rsidRDefault="00540EBE" w:rsidP="001F2447">
      <w:pPr>
        <w:pStyle w:val="ListParagraph"/>
        <w:numPr>
          <w:ilvl w:val="0"/>
          <w:numId w:val="42"/>
        </w:numPr>
        <w:spacing w:after="160" w:line="360" w:lineRule="auto"/>
        <w:jc w:val="both"/>
        <w:rPr>
          <w:rFonts w:ascii="Arial" w:hAnsi="Arial" w:cs="Arial"/>
        </w:rPr>
      </w:pPr>
      <w:r w:rsidRPr="00DE2B27">
        <w:rPr>
          <w:rFonts w:ascii="Arial" w:hAnsi="Arial" w:cs="Arial"/>
        </w:rPr>
        <w:t>The adsorbent's efficiency in eliminating</w:t>
      </w:r>
      <w:r w:rsidR="0085304A" w:rsidRPr="00DE2B27">
        <w:rPr>
          <w:rFonts w:ascii="Arial" w:hAnsi="Arial" w:cs="Arial"/>
        </w:rPr>
        <w:t xml:space="preserve"> </w:t>
      </w:r>
      <w:r w:rsidR="001D1CD6" w:rsidRPr="00DE2B27">
        <w:rPr>
          <w:rFonts w:ascii="Arial" w:hAnsi="Arial" w:cs="Arial"/>
        </w:rPr>
        <w:t>C</w:t>
      </w:r>
      <w:r w:rsidR="006657F7" w:rsidRPr="00DE2B27">
        <w:rPr>
          <w:rFonts w:ascii="Arial" w:hAnsi="Arial" w:cs="Arial"/>
        </w:rPr>
        <w:t>u</w:t>
      </w:r>
      <w:r w:rsidR="00917BDB" w:rsidRPr="00DE2B27">
        <w:rPr>
          <w:rFonts w:ascii="Arial" w:hAnsi="Arial" w:cs="Arial"/>
        </w:rPr>
        <w:t xml:space="preserve"> (</w:t>
      </w:r>
      <w:proofErr w:type="spellStart"/>
      <w:r w:rsidR="006657F7" w:rsidRPr="00DE2B27">
        <w:rPr>
          <w:rFonts w:ascii="Arial" w:hAnsi="Arial" w:cs="Arial"/>
        </w:rPr>
        <w:t>ll</w:t>
      </w:r>
      <w:proofErr w:type="spellEnd"/>
      <w:r w:rsidR="006657F7" w:rsidRPr="00DE2B27">
        <w:rPr>
          <w:rFonts w:ascii="Arial" w:hAnsi="Arial" w:cs="Arial"/>
        </w:rPr>
        <w:t>) i</w:t>
      </w:r>
      <w:r w:rsidR="008E5F2C" w:rsidRPr="00DE2B27">
        <w:rPr>
          <w:rFonts w:ascii="Arial" w:hAnsi="Arial" w:cs="Arial"/>
        </w:rPr>
        <w:t xml:space="preserve">ons </w:t>
      </w:r>
      <w:r w:rsidR="00DE2B27">
        <w:rPr>
          <w:rFonts w:ascii="Arial" w:hAnsi="Arial" w:cs="Arial"/>
        </w:rPr>
        <w:t>was</w:t>
      </w:r>
      <w:r w:rsidR="008E5F2C" w:rsidRPr="00DE2B27">
        <w:rPr>
          <w:rFonts w:ascii="Arial" w:hAnsi="Arial" w:cs="Arial"/>
        </w:rPr>
        <w:t xml:space="preserve"> significantly influenced by </w:t>
      </w:r>
      <w:r w:rsidR="00A0480F" w:rsidRPr="00DE2B27">
        <w:rPr>
          <w:rFonts w:ascii="Arial" w:hAnsi="Arial" w:cs="Arial"/>
        </w:rPr>
        <w:t xml:space="preserve">   </w:t>
      </w:r>
      <w:r w:rsidR="008E5F2C" w:rsidRPr="00DE2B27">
        <w:rPr>
          <w:rFonts w:ascii="Arial" w:hAnsi="Arial" w:cs="Arial"/>
        </w:rPr>
        <w:t>the</w:t>
      </w:r>
      <w:r w:rsidR="00DE2B27">
        <w:rPr>
          <w:rFonts w:ascii="Arial" w:hAnsi="Arial" w:cs="Arial"/>
        </w:rPr>
        <w:t xml:space="preserve"> </w:t>
      </w:r>
      <w:r w:rsidR="00A0480F" w:rsidRPr="00DE2B27">
        <w:rPr>
          <w:rFonts w:ascii="Arial" w:hAnsi="Arial" w:cs="Arial"/>
        </w:rPr>
        <w:t xml:space="preserve">pH of the solution and the amount of adsorbent </w:t>
      </w:r>
    </w:p>
    <w:p w14:paraId="0602AD8F" w14:textId="4F0E282F" w:rsidR="008E5F2C" w:rsidRPr="00644981" w:rsidRDefault="008E5F2C" w:rsidP="00644981">
      <w:pPr>
        <w:spacing w:after="160" w:line="360" w:lineRule="auto"/>
        <w:ind w:firstLine="60"/>
        <w:rPr>
          <w:rFonts w:ascii="Arial" w:hAnsi="Arial" w:cs="Arial"/>
        </w:rPr>
      </w:pPr>
    </w:p>
    <w:p w14:paraId="2FC90584" w14:textId="78E4C3CA" w:rsidR="008E5F2C" w:rsidRPr="00DA2C51" w:rsidRDefault="00DA2C51" w:rsidP="00DA2C51">
      <w:pPr>
        <w:spacing w:after="160" w:line="360" w:lineRule="auto"/>
        <w:rPr>
          <w:rFonts w:ascii="Arial" w:hAnsi="Arial" w:cs="Arial"/>
        </w:rPr>
      </w:pPr>
      <w:r>
        <w:rPr>
          <w:rFonts w:ascii="Arial" w:hAnsi="Arial" w:cs="Arial"/>
        </w:rPr>
        <w:t xml:space="preserve">                        </w:t>
      </w:r>
    </w:p>
    <w:p w14:paraId="4DE56621" w14:textId="77777777" w:rsidR="008E5F2C" w:rsidRDefault="008E5F2C" w:rsidP="008E5F2C">
      <w:pPr>
        <w:spacing w:line="360" w:lineRule="auto"/>
      </w:pPr>
    </w:p>
    <w:p w14:paraId="748BDD45" w14:textId="77777777" w:rsidR="008E5F2C" w:rsidRDefault="008E5F2C" w:rsidP="008E5F2C">
      <w:pPr>
        <w:spacing w:line="360" w:lineRule="auto"/>
      </w:pPr>
    </w:p>
    <w:p w14:paraId="34B4A5BD" w14:textId="77777777" w:rsidR="008E5F2C" w:rsidRDefault="008E5F2C" w:rsidP="008E5F2C"/>
    <w:p w14:paraId="11471F4D" w14:textId="77777777" w:rsidR="008E5F2C" w:rsidRPr="00F43874" w:rsidRDefault="008E5F2C" w:rsidP="008E5F2C">
      <w:pPr>
        <w:rPr>
          <w:color w:val="000000" w:themeColor="text1"/>
        </w:rPr>
      </w:pPr>
    </w:p>
    <w:p w14:paraId="70888611" w14:textId="16AB4879" w:rsidR="008E5F2C" w:rsidRPr="00F43874" w:rsidRDefault="008E5F2C" w:rsidP="008E5F2C">
      <w:pPr>
        <w:rPr>
          <w:rFonts w:ascii="Arial" w:hAnsi="Arial" w:cs="Arial"/>
          <w:b/>
          <w:bCs/>
          <w:color w:val="000000" w:themeColor="text1"/>
        </w:rPr>
      </w:pPr>
      <w:r>
        <w:rPr>
          <w:rFonts w:ascii="Arial" w:hAnsi="Arial" w:cs="Arial"/>
          <w:b/>
          <w:bCs/>
          <w:color w:val="000000" w:themeColor="text1"/>
        </w:rPr>
        <w:t xml:space="preserve"> </w:t>
      </w:r>
      <w:r w:rsidR="008C4206">
        <w:rPr>
          <w:rFonts w:ascii="Arial" w:hAnsi="Arial" w:cs="Arial"/>
          <w:b/>
          <w:bCs/>
          <w:color w:val="000000" w:themeColor="text1"/>
        </w:rPr>
        <w:t xml:space="preserve"> </w:t>
      </w:r>
      <w:r w:rsidR="008C4206" w:rsidRPr="00F43874">
        <w:rPr>
          <w:rFonts w:ascii="Arial" w:hAnsi="Arial" w:cs="Arial"/>
          <w:b/>
          <w:bCs/>
          <w:color w:val="000000" w:themeColor="text1"/>
        </w:rPr>
        <w:t>DISCLAIMER</w:t>
      </w:r>
    </w:p>
    <w:p w14:paraId="2B89337B" w14:textId="77777777" w:rsidR="00074320" w:rsidRPr="00D50931" w:rsidRDefault="00074320" w:rsidP="00D50931">
      <w:pPr>
        <w:spacing w:line="360" w:lineRule="auto"/>
        <w:rPr>
          <w:rFonts w:ascii="Arial" w:hAnsi="Arial" w:cs="Arial"/>
        </w:rPr>
      </w:pPr>
      <w:r w:rsidRPr="00D50931">
        <w:rPr>
          <w:rFonts w:ascii="Arial" w:hAnsi="Arial" w:cs="Arial"/>
        </w:rPr>
        <w:t>The authors hereby state that no generative AI tools, including text-to-image generators and large language models (</w:t>
      </w:r>
      <w:proofErr w:type="spellStart"/>
      <w:r w:rsidRPr="00D50931">
        <w:rPr>
          <w:rFonts w:ascii="Arial" w:hAnsi="Arial" w:cs="Arial"/>
        </w:rPr>
        <w:t>ChatGPT</w:t>
      </w:r>
      <w:proofErr w:type="spellEnd"/>
      <w:r w:rsidRPr="00D50931">
        <w:rPr>
          <w:rFonts w:ascii="Arial" w:hAnsi="Arial" w:cs="Arial"/>
        </w:rPr>
        <w:t xml:space="preserve">, COPILOT, etc.), were utilized in the authoring or editing of this work. </w:t>
      </w:r>
    </w:p>
    <w:p w14:paraId="763AE32E" w14:textId="120B0F1E" w:rsidR="001F3614" w:rsidRPr="00074320" w:rsidRDefault="001F3614" w:rsidP="0092171F">
      <w:pPr>
        <w:spacing w:line="360" w:lineRule="auto"/>
        <w:jc w:val="both"/>
        <w:rPr>
          <w:rFonts w:ascii="Arial" w:eastAsia="Calibri" w:hAnsi="Arial" w:cs="Arial"/>
          <w:color w:val="000000" w:themeColor="text1"/>
          <w:kern w:val="2"/>
          <w:highlight w:val="yellow"/>
        </w:rPr>
      </w:pPr>
    </w:p>
    <w:p w14:paraId="4FB5316E" w14:textId="71E235C8" w:rsidR="008E5F2C" w:rsidRPr="000B7964" w:rsidRDefault="008E5F2C" w:rsidP="008E5F2C">
      <w:pPr>
        <w:spacing w:line="480" w:lineRule="auto"/>
        <w:jc w:val="both"/>
        <w:rPr>
          <w:rFonts w:ascii="Arial" w:hAnsi="Arial" w:cs="Arial"/>
          <w:b/>
          <w:bCs/>
          <w:color w:val="000000" w:themeColor="text1"/>
          <w:sz w:val="22"/>
          <w:szCs w:val="22"/>
        </w:rPr>
      </w:pPr>
      <w:bookmarkStart w:id="24" w:name="_GoBack"/>
      <w:bookmarkEnd w:id="24"/>
      <w:r w:rsidRPr="000B7964">
        <w:rPr>
          <w:rFonts w:ascii="Arial" w:hAnsi="Arial" w:cs="Arial"/>
          <w:b/>
          <w:bCs/>
          <w:color w:val="000000" w:themeColor="text1"/>
          <w:sz w:val="22"/>
          <w:szCs w:val="22"/>
        </w:rPr>
        <w:t>R</w:t>
      </w:r>
      <w:r w:rsidR="000B7964">
        <w:rPr>
          <w:rFonts w:ascii="Arial" w:hAnsi="Arial" w:cs="Arial"/>
          <w:b/>
          <w:bCs/>
          <w:color w:val="000000" w:themeColor="text1"/>
          <w:sz w:val="22"/>
          <w:szCs w:val="22"/>
        </w:rPr>
        <w:t>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0"/>
        <w:gridCol w:w="2045"/>
        <w:gridCol w:w="2044"/>
        <w:gridCol w:w="2059"/>
      </w:tblGrid>
      <w:tr w:rsidR="00357F65" w:rsidRPr="00357F65" w14:paraId="4F7F0F30" w14:textId="77777777" w:rsidTr="00357F65">
        <w:trPr>
          <w:tblCellSpacing w:w="15" w:type="dxa"/>
        </w:trPr>
        <w:tc>
          <w:tcPr>
            <w:tcW w:w="0" w:type="auto"/>
            <w:gridSpan w:val="4"/>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061"/>
              <w:gridCol w:w="57"/>
            </w:tblGrid>
            <w:tr w:rsidR="00357F65" w:rsidRPr="00357F65" w14:paraId="2B32607D" w14:textId="77777777">
              <w:trPr>
                <w:gridAfter w:val="1"/>
                <w:tblCellSpacing w:w="7" w:type="dxa"/>
              </w:trPr>
              <w:tc>
                <w:tcPr>
                  <w:tcW w:w="5000" w:type="pct"/>
                  <w:vAlign w:val="center"/>
                  <w:hideMark/>
                </w:tcPr>
                <w:p w14:paraId="1F701DC2"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Nthiga</w:t>
                  </w:r>
                  <w:proofErr w:type="spellEnd"/>
                  <w:r w:rsidRPr="00357F65">
                    <w:rPr>
                      <w:rFonts w:ascii="Arial" w:hAnsi="Arial" w:cs="Arial"/>
                      <w:color w:val="000000"/>
                      <w:sz w:val="21"/>
                      <w:szCs w:val="21"/>
                    </w:rPr>
                    <w:t xml:space="preserve">, E. W., </w:t>
                  </w:r>
                  <w:proofErr w:type="spellStart"/>
                  <w:r w:rsidRPr="00357F65">
                    <w:rPr>
                      <w:rFonts w:ascii="Arial" w:hAnsi="Arial" w:cs="Arial"/>
                      <w:color w:val="000000"/>
                      <w:sz w:val="21"/>
                      <w:szCs w:val="21"/>
                    </w:rPr>
                    <w:t>Ndung'u</w:t>
                  </w:r>
                  <w:proofErr w:type="spellEnd"/>
                  <w:r w:rsidRPr="00357F65">
                    <w:rPr>
                      <w:rFonts w:ascii="Arial" w:hAnsi="Arial" w:cs="Arial"/>
                      <w:color w:val="000000"/>
                      <w:sz w:val="21"/>
                      <w:szCs w:val="21"/>
                    </w:rPr>
                    <w:t xml:space="preserve">, S. N., </w:t>
                  </w:r>
                  <w:proofErr w:type="spellStart"/>
                  <w:r w:rsidRPr="00357F65">
                    <w:rPr>
                      <w:rFonts w:ascii="Arial" w:hAnsi="Arial" w:cs="Arial"/>
                      <w:color w:val="000000"/>
                      <w:sz w:val="21"/>
                      <w:szCs w:val="21"/>
                    </w:rPr>
                    <w:t>Kibet</w:t>
                  </w:r>
                  <w:proofErr w:type="spellEnd"/>
                  <w:r w:rsidRPr="00357F65">
                    <w:rPr>
                      <w:rFonts w:ascii="Arial" w:hAnsi="Arial" w:cs="Arial"/>
                      <w:color w:val="000000"/>
                      <w:sz w:val="21"/>
                      <w:szCs w:val="21"/>
                    </w:rPr>
                    <w:t xml:space="preserve">, K., &amp; </w:t>
                  </w:r>
                  <w:proofErr w:type="spellStart"/>
                  <w:r w:rsidRPr="00357F65">
                    <w:rPr>
                      <w:rFonts w:ascii="Arial" w:hAnsi="Arial" w:cs="Arial"/>
                      <w:color w:val="000000"/>
                      <w:sz w:val="21"/>
                      <w:szCs w:val="21"/>
                    </w:rPr>
                    <w:t>Wanjau</w:t>
                  </w:r>
                  <w:proofErr w:type="spellEnd"/>
                  <w:r w:rsidRPr="00357F65">
                    <w:rPr>
                      <w:rFonts w:ascii="Arial" w:hAnsi="Arial" w:cs="Arial"/>
                      <w:color w:val="000000"/>
                      <w:sz w:val="21"/>
                      <w:szCs w:val="21"/>
                    </w:rPr>
                    <w:t xml:space="preserve">, R. N. (2021). Removal of Cr3+ ions from a model solution by HCl treated </w:t>
                  </w:r>
                  <w:proofErr w:type="spellStart"/>
                  <w:r w:rsidRPr="00357F65">
                    <w:rPr>
                      <w:rFonts w:ascii="Arial" w:hAnsi="Arial" w:cs="Arial"/>
                      <w:color w:val="000000"/>
                      <w:sz w:val="21"/>
                      <w:szCs w:val="21"/>
                    </w:rPr>
                    <w:t>Artocarpus</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heterophyllus</w:t>
                  </w:r>
                  <w:proofErr w:type="spellEnd"/>
                  <w:r w:rsidRPr="00357F65">
                    <w:rPr>
                      <w:rFonts w:ascii="Arial" w:hAnsi="Arial" w:cs="Arial"/>
                      <w:color w:val="000000"/>
                      <w:sz w:val="21"/>
                      <w:szCs w:val="21"/>
                    </w:rPr>
                    <w:t xml:space="preserve"> L. seeds: equilibrium and kinetic study. International Journal of Research and Innovation in Applied Science, 6(2), 38-45.</w:t>
                  </w:r>
                </w:p>
              </w:tc>
            </w:tr>
            <w:tr w:rsidR="00357F65" w:rsidRPr="00357F65" w14:paraId="5D0778DE" w14:textId="77777777">
              <w:trPr>
                <w:tblCellSpacing w:w="7" w:type="dxa"/>
              </w:trPr>
              <w:tc>
                <w:tcPr>
                  <w:tcW w:w="0" w:type="auto"/>
                  <w:gridSpan w:val="2"/>
                  <w:vAlign w:val="center"/>
                  <w:hideMark/>
                </w:tcPr>
                <w:p w14:paraId="46AC5A0D"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183B6502" w14:textId="77777777">
              <w:trPr>
                <w:tblCellSpacing w:w="7" w:type="dxa"/>
              </w:trPr>
              <w:tc>
                <w:tcPr>
                  <w:tcW w:w="5000" w:type="pct"/>
                  <w:vAlign w:val="center"/>
                  <w:hideMark/>
                </w:tcPr>
                <w:p w14:paraId="02B4B5D1"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Wanja</w:t>
                  </w:r>
                  <w:proofErr w:type="spellEnd"/>
                  <w:r w:rsidRPr="00357F65">
                    <w:rPr>
                      <w:rFonts w:ascii="Arial" w:hAnsi="Arial" w:cs="Arial"/>
                      <w:color w:val="000000"/>
                      <w:sz w:val="21"/>
                      <w:szCs w:val="21"/>
                    </w:rPr>
                    <w:t xml:space="preserve">, N. E., </w:t>
                  </w:r>
                  <w:proofErr w:type="spellStart"/>
                  <w:r w:rsidRPr="00357F65">
                    <w:rPr>
                      <w:rFonts w:ascii="Arial" w:hAnsi="Arial" w:cs="Arial"/>
                      <w:color w:val="000000"/>
                      <w:sz w:val="21"/>
                      <w:szCs w:val="21"/>
                    </w:rPr>
                    <w:t>Murungi</w:t>
                  </w:r>
                  <w:proofErr w:type="spellEnd"/>
                  <w:r w:rsidRPr="00357F65">
                    <w:rPr>
                      <w:rFonts w:ascii="Arial" w:hAnsi="Arial" w:cs="Arial"/>
                      <w:color w:val="000000"/>
                      <w:sz w:val="21"/>
                      <w:szCs w:val="21"/>
                    </w:rPr>
                    <w:t xml:space="preserve">, J., Ali, A. H., &amp; </w:t>
                  </w:r>
                  <w:proofErr w:type="spellStart"/>
                  <w:r w:rsidRPr="00357F65">
                    <w:rPr>
                      <w:rFonts w:ascii="Arial" w:hAnsi="Arial" w:cs="Arial"/>
                      <w:color w:val="000000"/>
                      <w:sz w:val="21"/>
                      <w:szCs w:val="21"/>
                    </w:rPr>
                    <w:t>Wanjau</w:t>
                  </w:r>
                  <w:proofErr w:type="spellEnd"/>
                  <w:r w:rsidRPr="00357F65">
                    <w:rPr>
                      <w:rFonts w:ascii="Arial" w:hAnsi="Arial" w:cs="Arial"/>
                      <w:color w:val="000000"/>
                      <w:sz w:val="21"/>
                      <w:szCs w:val="21"/>
                    </w:rPr>
                    <w:t>, R. (2016). Efficacy of adsorption of Cu (II), II) and Cd (II) Ions onto acid activated watermelon peels biomass from water. International Journal of Science and Research, 5(8), 671-679.</w:t>
                  </w:r>
                  <w:r w:rsidRPr="00357F65">
                    <w:rPr>
                      <w:rFonts w:ascii="Arial" w:hAnsi="Arial" w:cs="Arial"/>
                      <w:color w:val="000000"/>
                      <w:sz w:val="21"/>
                      <w:szCs w:val="21"/>
                    </w:rPr>
                    <w:br/>
                  </w:r>
                  <w:hyperlink r:id="rId47" w:tgtFrame="_blank" w:history="1">
                    <w:r w:rsidRPr="00357F65">
                      <w:rPr>
                        <w:rFonts w:ascii="Arial" w:hAnsi="Arial" w:cs="Arial"/>
                        <w:color w:val="0000FF"/>
                        <w:sz w:val="21"/>
                        <w:szCs w:val="21"/>
                        <w:u w:val="single"/>
                      </w:rPr>
                      <w:t>https://doi.org/10.21275/ART2016929</w:t>
                    </w:r>
                  </w:hyperlink>
                </w:p>
              </w:tc>
              <w:tc>
                <w:tcPr>
                  <w:tcW w:w="0" w:type="auto"/>
                  <w:vAlign w:val="center"/>
                  <w:hideMark/>
                </w:tcPr>
                <w:p w14:paraId="69AFCC3E" w14:textId="77777777" w:rsidR="00357F65" w:rsidRPr="00357F65" w:rsidRDefault="00357F65" w:rsidP="00357F65">
                  <w:pPr>
                    <w:rPr>
                      <w:rFonts w:ascii="Times New Roman" w:hAnsi="Times New Roman"/>
                    </w:rPr>
                  </w:pPr>
                </w:p>
              </w:tc>
            </w:tr>
            <w:tr w:rsidR="00357F65" w:rsidRPr="00357F65" w14:paraId="19347BBA" w14:textId="77777777">
              <w:trPr>
                <w:tblCellSpacing w:w="7" w:type="dxa"/>
              </w:trPr>
              <w:tc>
                <w:tcPr>
                  <w:tcW w:w="0" w:type="auto"/>
                  <w:gridSpan w:val="2"/>
                  <w:vAlign w:val="center"/>
                  <w:hideMark/>
                </w:tcPr>
                <w:p w14:paraId="399EB938"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69E8EAA2" w14:textId="77777777">
              <w:trPr>
                <w:tblCellSpacing w:w="7" w:type="dxa"/>
              </w:trPr>
              <w:tc>
                <w:tcPr>
                  <w:tcW w:w="5000" w:type="pct"/>
                  <w:vAlign w:val="center"/>
                  <w:hideMark/>
                </w:tcPr>
                <w:p w14:paraId="0D7B5502"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Mulei</w:t>
                  </w:r>
                  <w:proofErr w:type="spellEnd"/>
                  <w:r w:rsidRPr="00357F65">
                    <w:rPr>
                      <w:rFonts w:ascii="Arial" w:hAnsi="Arial" w:cs="Arial"/>
                      <w:color w:val="000000"/>
                      <w:sz w:val="21"/>
                      <w:szCs w:val="21"/>
                    </w:rPr>
                    <w:t xml:space="preserve">, S. K. (2012). Water Quality Degradation Trends in Kenya over the Last Decade, Water Quality Monitoring and Assessment, Dr. </w:t>
                  </w:r>
                  <w:proofErr w:type="spellStart"/>
                  <w:r w:rsidRPr="00357F65">
                    <w:rPr>
                      <w:rFonts w:ascii="Arial" w:hAnsi="Arial" w:cs="Arial"/>
                      <w:color w:val="000000"/>
                      <w:sz w:val="21"/>
                      <w:szCs w:val="21"/>
                    </w:rPr>
                    <w:t>Voudouris</w:t>
                  </w:r>
                  <w:proofErr w:type="spellEnd"/>
                  <w:r w:rsidRPr="00357F65">
                    <w:rPr>
                      <w:rFonts w:ascii="Arial" w:hAnsi="Arial" w:cs="Arial"/>
                      <w:color w:val="000000"/>
                      <w:sz w:val="21"/>
                      <w:szCs w:val="21"/>
                    </w:rPr>
                    <w:t xml:space="preserve"> (Ed.), ISBN: 978-953-51-0486-5, </w:t>
                  </w:r>
                  <w:proofErr w:type="spellStart"/>
                  <w:r w:rsidRPr="00357F65">
                    <w:rPr>
                      <w:rFonts w:ascii="Arial" w:hAnsi="Arial" w:cs="Arial"/>
                      <w:color w:val="000000"/>
                      <w:sz w:val="21"/>
                      <w:szCs w:val="21"/>
                    </w:rPr>
                    <w:t>InTech</w:t>
                  </w:r>
                  <w:proofErr w:type="spellEnd"/>
                  <w:r w:rsidRPr="00357F65">
                    <w:rPr>
                      <w:rFonts w:ascii="Arial" w:hAnsi="Arial" w:cs="Arial"/>
                      <w:color w:val="000000"/>
                      <w:sz w:val="21"/>
                      <w:szCs w:val="21"/>
                    </w:rPr>
                    <w:t>, Available from: http://www.intechopen.com/books/water-quality-monitoring-and assessment/water-quality-degradation-trends in-</w:t>
                  </w:r>
                  <w:proofErr w:type="spellStart"/>
                  <w:r w:rsidRPr="00357F65">
                    <w:rPr>
                      <w:rFonts w:ascii="Arial" w:hAnsi="Arial" w:cs="Arial"/>
                      <w:color w:val="000000"/>
                      <w:sz w:val="21"/>
                      <w:szCs w:val="21"/>
                    </w:rPr>
                    <w:t>kenya</w:t>
                  </w:r>
                  <w:proofErr w:type="spellEnd"/>
                  <w:r w:rsidRPr="00357F65">
                    <w:rPr>
                      <w:rFonts w:ascii="Arial" w:hAnsi="Arial" w:cs="Arial"/>
                      <w:color w:val="000000"/>
                      <w:sz w:val="21"/>
                      <w:szCs w:val="21"/>
                    </w:rPr>
                    <w:t>-over-the-last-decade. 5/12/2015</w:t>
                  </w:r>
                  <w:r w:rsidRPr="00357F65">
                    <w:rPr>
                      <w:rFonts w:ascii="Arial" w:hAnsi="Arial" w:cs="Arial"/>
                      <w:color w:val="000000"/>
                      <w:sz w:val="21"/>
                      <w:szCs w:val="21"/>
                    </w:rPr>
                    <w:br/>
                  </w:r>
                  <w:hyperlink r:id="rId48" w:tgtFrame="_blank" w:history="1">
                    <w:r w:rsidRPr="00357F65">
                      <w:rPr>
                        <w:rFonts w:ascii="Arial" w:hAnsi="Arial" w:cs="Arial"/>
                        <w:color w:val="0000FF"/>
                        <w:sz w:val="21"/>
                        <w:szCs w:val="21"/>
                        <w:u w:val="single"/>
                      </w:rPr>
                      <w:t>https://doi.org/10.5772/32010</w:t>
                    </w:r>
                  </w:hyperlink>
                </w:p>
              </w:tc>
              <w:tc>
                <w:tcPr>
                  <w:tcW w:w="0" w:type="auto"/>
                  <w:vAlign w:val="center"/>
                  <w:hideMark/>
                </w:tcPr>
                <w:p w14:paraId="4F78D750" w14:textId="77777777" w:rsidR="00357F65" w:rsidRPr="00357F65" w:rsidRDefault="00357F65" w:rsidP="00357F65">
                  <w:pPr>
                    <w:rPr>
                      <w:rFonts w:ascii="Times New Roman" w:hAnsi="Times New Roman"/>
                    </w:rPr>
                  </w:pPr>
                </w:p>
              </w:tc>
            </w:tr>
            <w:tr w:rsidR="00357F65" w:rsidRPr="00357F65" w14:paraId="2DFCE6DA" w14:textId="77777777">
              <w:trPr>
                <w:tblCellSpacing w:w="7" w:type="dxa"/>
              </w:trPr>
              <w:tc>
                <w:tcPr>
                  <w:tcW w:w="0" w:type="auto"/>
                  <w:gridSpan w:val="2"/>
                  <w:vAlign w:val="center"/>
                  <w:hideMark/>
                </w:tcPr>
                <w:p w14:paraId="277E2923"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1EEC31F0" w14:textId="77777777">
              <w:trPr>
                <w:tblCellSpacing w:w="7" w:type="dxa"/>
              </w:trPr>
              <w:tc>
                <w:tcPr>
                  <w:tcW w:w="5000" w:type="pct"/>
                  <w:vAlign w:val="center"/>
                  <w:hideMark/>
                </w:tcPr>
                <w:p w14:paraId="5A310971"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Alqadami</w:t>
                  </w:r>
                  <w:proofErr w:type="spellEnd"/>
                  <w:r w:rsidRPr="00357F65">
                    <w:rPr>
                      <w:rFonts w:ascii="Arial" w:hAnsi="Arial" w:cs="Arial"/>
                      <w:color w:val="000000"/>
                      <w:sz w:val="21"/>
                      <w:szCs w:val="21"/>
                    </w:rPr>
                    <w:t xml:space="preserve">, A.A., Naushad, M., Abdalla, M.A., </w:t>
                  </w:r>
                  <w:proofErr w:type="spellStart"/>
                  <w:r w:rsidRPr="00357F65">
                    <w:rPr>
                      <w:rFonts w:ascii="Arial" w:hAnsi="Arial" w:cs="Arial"/>
                      <w:color w:val="000000"/>
                      <w:sz w:val="21"/>
                      <w:szCs w:val="21"/>
                    </w:rPr>
                    <w:t>Ahamad</w:t>
                  </w:r>
                  <w:proofErr w:type="spellEnd"/>
                  <w:r w:rsidRPr="00357F65">
                    <w:rPr>
                      <w:rFonts w:ascii="Arial" w:hAnsi="Arial" w:cs="Arial"/>
                      <w:color w:val="000000"/>
                      <w:sz w:val="21"/>
                      <w:szCs w:val="21"/>
                    </w:rPr>
                    <w:t xml:space="preserve">, T., </w:t>
                  </w:r>
                  <w:proofErr w:type="spellStart"/>
                  <w:r w:rsidRPr="00357F65">
                    <w:rPr>
                      <w:rFonts w:ascii="Arial" w:hAnsi="Arial" w:cs="Arial"/>
                      <w:color w:val="000000"/>
                      <w:sz w:val="21"/>
                      <w:szCs w:val="21"/>
                    </w:rPr>
                    <w:t>AlOthman</w:t>
                  </w:r>
                  <w:proofErr w:type="spellEnd"/>
                  <w:r w:rsidRPr="00357F65">
                    <w:rPr>
                      <w:rFonts w:ascii="Arial" w:hAnsi="Arial" w:cs="Arial"/>
                      <w:color w:val="000000"/>
                      <w:sz w:val="21"/>
                      <w:szCs w:val="21"/>
                    </w:rPr>
                    <w:t xml:space="preserve">, Z.A., </w:t>
                  </w:r>
                  <w:proofErr w:type="spellStart"/>
                  <w:r w:rsidRPr="00357F65">
                    <w:rPr>
                      <w:rFonts w:ascii="Arial" w:hAnsi="Arial" w:cs="Arial"/>
                      <w:color w:val="000000"/>
                      <w:sz w:val="21"/>
                      <w:szCs w:val="21"/>
                    </w:rPr>
                    <w:t>Alshehri</w:t>
                  </w:r>
                  <w:proofErr w:type="spellEnd"/>
                  <w:r w:rsidRPr="00357F65">
                    <w:rPr>
                      <w:rFonts w:ascii="Arial" w:hAnsi="Arial" w:cs="Arial"/>
                      <w:color w:val="000000"/>
                      <w:sz w:val="21"/>
                      <w:szCs w:val="21"/>
                    </w:rPr>
                    <w:t xml:space="preserve">, S.M., </w:t>
                  </w:r>
                  <w:proofErr w:type="spellStart"/>
                  <w:r w:rsidRPr="00357F65">
                    <w:rPr>
                      <w:rFonts w:ascii="Arial" w:hAnsi="Arial" w:cs="Arial"/>
                      <w:color w:val="000000"/>
                      <w:sz w:val="21"/>
                      <w:szCs w:val="21"/>
                    </w:rPr>
                    <w:t>Ghfar</w:t>
                  </w:r>
                  <w:proofErr w:type="spellEnd"/>
                  <w:r w:rsidRPr="00357F65">
                    <w:rPr>
                      <w:rFonts w:ascii="Arial" w:hAnsi="Arial" w:cs="Arial"/>
                      <w:color w:val="000000"/>
                      <w:sz w:val="21"/>
                      <w:szCs w:val="21"/>
                    </w:rPr>
                    <w:t>, A.A., 2017. Efficient removal of toxic metal ions from wastewater using a recyclable nanocomposite: a study of adsorption parameters and interaction mechanism. J. Cleaner prod. 156, 426-436.</w:t>
                  </w:r>
                  <w:r w:rsidRPr="00357F65">
                    <w:rPr>
                      <w:rFonts w:ascii="Arial" w:hAnsi="Arial" w:cs="Arial"/>
                      <w:color w:val="000000"/>
                      <w:sz w:val="21"/>
                      <w:szCs w:val="21"/>
                    </w:rPr>
                    <w:br/>
                  </w:r>
                  <w:hyperlink r:id="rId49" w:tgtFrame="_blank" w:history="1">
                    <w:r w:rsidRPr="00357F65">
                      <w:rPr>
                        <w:rFonts w:ascii="Arial" w:hAnsi="Arial" w:cs="Arial"/>
                        <w:color w:val="0000FF"/>
                        <w:sz w:val="21"/>
                        <w:szCs w:val="21"/>
                        <w:u w:val="single"/>
                      </w:rPr>
                      <w:t>https://doi.org/10.1016/j.jclepro.2017.04.085</w:t>
                    </w:r>
                  </w:hyperlink>
                </w:p>
              </w:tc>
              <w:tc>
                <w:tcPr>
                  <w:tcW w:w="0" w:type="auto"/>
                  <w:vAlign w:val="center"/>
                  <w:hideMark/>
                </w:tcPr>
                <w:p w14:paraId="2644227F" w14:textId="77777777" w:rsidR="00357F65" w:rsidRPr="00357F65" w:rsidRDefault="00357F65" w:rsidP="00357F65">
                  <w:pPr>
                    <w:rPr>
                      <w:rFonts w:ascii="Times New Roman" w:hAnsi="Times New Roman"/>
                    </w:rPr>
                  </w:pPr>
                </w:p>
              </w:tc>
            </w:tr>
            <w:tr w:rsidR="00357F65" w:rsidRPr="00357F65" w14:paraId="6E41C8D0" w14:textId="77777777">
              <w:trPr>
                <w:tblCellSpacing w:w="7" w:type="dxa"/>
              </w:trPr>
              <w:tc>
                <w:tcPr>
                  <w:tcW w:w="0" w:type="auto"/>
                  <w:gridSpan w:val="2"/>
                  <w:vAlign w:val="center"/>
                  <w:hideMark/>
                </w:tcPr>
                <w:p w14:paraId="664488D2"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5285CDCD" w14:textId="77777777">
              <w:trPr>
                <w:tblCellSpacing w:w="7" w:type="dxa"/>
              </w:trPr>
              <w:tc>
                <w:tcPr>
                  <w:tcW w:w="5000" w:type="pct"/>
                  <w:vAlign w:val="center"/>
                  <w:hideMark/>
                </w:tcPr>
                <w:p w14:paraId="6CC1BC4F"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Xiao, R., Wang, S., Li, R., Wang, J.J., Zhang, Z. 2017. Soil heavy </w:t>
                  </w:r>
                  <w:proofErr w:type="spellStart"/>
                  <w:r w:rsidRPr="00357F65">
                    <w:rPr>
                      <w:rFonts w:ascii="Arial" w:hAnsi="Arial" w:cs="Arial"/>
                      <w:color w:val="000000"/>
                      <w:sz w:val="21"/>
                      <w:szCs w:val="21"/>
                    </w:rPr>
                    <w:t>mertal</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contramination</w:t>
                  </w:r>
                  <w:proofErr w:type="spellEnd"/>
                  <w:r w:rsidRPr="00357F65">
                    <w:rPr>
                      <w:rFonts w:ascii="Arial" w:hAnsi="Arial" w:cs="Arial"/>
                      <w:color w:val="000000"/>
                      <w:sz w:val="21"/>
                      <w:szCs w:val="21"/>
                    </w:rPr>
                    <w:t xml:space="preserve"> and health risks associated with artisanal gold mining in </w:t>
                  </w:r>
                  <w:proofErr w:type="spellStart"/>
                  <w:r w:rsidRPr="00357F65">
                    <w:rPr>
                      <w:rFonts w:ascii="Arial" w:hAnsi="Arial" w:cs="Arial"/>
                      <w:color w:val="000000"/>
                      <w:sz w:val="21"/>
                      <w:szCs w:val="21"/>
                    </w:rPr>
                    <w:t>Tongguan</w:t>
                  </w:r>
                  <w:proofErr w:type="spellEnd"/>
                  <w:r w:rsidRPr="00357F65">
                    <w:rPr>
                      <w:rFonts w:ascii="Arial" w:hAnsi="Arial" w:cs="Arial"/>
                      <w:color w:val="000000"/>
                      <w:sz w:val="21"/>
                      <w:szCs w:val="21"/>
                    </w:rPr>
                    <w:t xml:space="preserve">, </w:t>
                  </w:r>
                  <w:proofErr w:type="spellStart"/>
                  <w:proofErr w:type="gramStart"/>
                  <w:r w:rsidRPr="00357F65">
                    <w:rPr>
                      <w:rFonts w:ascii="Arial" w:hAnsi="Arial" w:cs="Arial"/>
                      <w:color w:val="000000"/>
                      <w:sz w:val="21"/>
                      <w:szCs w:val="21"/>
                    </w:rPr>
                    <w:t>Shaanxi,China</w:t>
                  </w:r>
                  <w:proofErr w:type="spellEnd"/>
                  <w:proofErr w:type="gram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Ecotoxicol</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Environ.Saf</w:t>
                  </w:r>
                  <w:proofErr w:type="spellEnd"/>
                  <w:r w:rsidRPr="00357F65">
                    <w:rPr>
                      <w:rFonts w:ascii="Arial" w:hAnsi="Arial" w:cs="Arial"/>
                      <w:color w:val="000000"/>
                      <w:sz w:val="21"/>
                      <w:szCs w:val="21"/>
                    </w:rPr>
                    <w:t>. 141, 17-24.</w:t>
                  </w:r>
                  <w:r w:rsidRPr="00357F65">
                    <w:rPr>
                      <w:rFonts w:ascii="Arial" w:hAnsi="Arial" w:cs="Arial"/>
                      <w:color w:val="000000"/>
                      <w:sz w:val="21"/>
                      <w:szCs w:val="21"/>
                    </w:rPr>
                    <w:br/>
                  </w:r>
                  <w:hyperlink r:id="rId50" w:tgtFrame="_blank" w:history="1">
                    <w:r w:rsidRPr="00357F65">
                      <w:rPr>
                        <w:rFonts w:ascii="Arial" w:hAnsi="Arial" w:cs="Arial"/>
                        <w:color w:val="0000FF"/>
                        <w:sz w:val="21"/>
                        <w:szCs w:val="21"/>
                        <w:u w:val="single"/>
                      </w:rPr>
                      <w:t>https://doi.org/10.1016/j.ecoenv.2017.03.002</w:t>
                    </w:r>
                  </w:hyperlink>
                </w:p>
              </w:tc>
              <w:tc>
                <w:tcPr>
                  <w:tcW w:w="0" w:type="auto"/>
                  <w:vAlign w:val="center"/>
                  <w:hideMark/>
                </w:tcPr>
                <w:p w14:paraId="5F622081" w14:textId="77777777" w:rsidR="00357F65" w:rsidRPr="00357F65" w:rsidRDefault="00357F65" w:rsidP="00357F65">
                  <w:pPr>
                    <w:rPr>
                      <w:rFonts w:ascii="Times New Roman" w:hAnsi="Times New Roman"/>
                    </w:rPr>
                  </w:pPr>
                </w:p>
              </w:tc>
            </w:tr>
            <w:tr w:rsidR="00357F65" w:rsidRPr="00357F65" w14:paraId="7B7DC583" w14:textId="77777777">
              <w:trPr>
                <w:tblCellSpacing w:w="7" w:type="dxa"/>
              </w:trPr>
              <w:tc>
                <w:tcPr>
                  <w:tcW w:w="0" w:type="auto"/>
                  <w:gridSpan w:val="2"/>
                  <w:vAlign w:val="center"/>
                  <w:hideMark/>
                </w:tcPr>
                <w:p w14:paraId="7235229D"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42DEA888" w14:textId="77777777">
              <w:trPr>
                <w:tblCellSpacing w:w="7" w:type="dxa"/>
              </w:trPr>
              <w:tc>
                <w:tcPr>
                  <w:tcW w:w="5000" w:type="pct"/>
                  <w:vAlign w:val="center"/>
                  <w:hideMark/>
                </w:tcPr>
                <w:p w14:paraId="230F22C2"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Rao, R.A.K., Khatoon, A., 2017. Aluminate treated casuarina </w:t>
                  </w:r>
                  <w:proofErr w:type="spellStart"/>
                  <w:r w:rsidRPr="00357F65">
                    <w:rPr>
                      <w:rFonts w:ascii="Arial" w:hAnsi="Arial" w:cs="Arial"/>
                      <w:color w:val="000000"/>
                      <w:sz w:val="21"/>
                      <w:szCs w:val="21"/>
                    </w:rPr>
                    <w:t>equisetifolia</w:t>
                  </w:r>
                  <w:proofErr w:type="spellEnd"/>
                  <w:r w:rsidRPr="00357F65">
                    <w:rPr>
                      <w:rFonts w:ascii="Arial" w:hAnsi="Arial" w:cs="Arial"/>
                      <w:color w:val="000000"/>
                      <w:sz w:val="21"/>
                      <w:szCs w:val="21"/>
                    </w:rPr>
                    <w:t xml:space="preserve"> leaves as potential adsorbent for sequestering Cu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Pb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and Ni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xml:space="preserve">) from aqueous solution. </w:t>
                  </w:r>
                  <w:proofErr w:type="spellStart"/>
                  <w:proofErr w:type="gramStart"/>
                  <w:r w:rsidRPr="00357F65">
                    <w:rPr>
                      <w:rFonts w:ascii="Arial" w:hAnsi="Arial" w:cs="Arial"/>
                      <w:color w:val="000000"/>
                      <w:sz w:val="21"/>
                      <w:szCs w:val="21"/>
                    </w:rPr>
                    <w:t>J.Clean</w:t>
                  </w:r>
                  <w:proofErr w:type="spellEnd"/>
                  <w:proofErr w:type="gram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produc</w:t>
                  </w:r>
                  <w:proofErr w:type="spellEnd"/>
                  <w:r w:rsidRPr="00357F65">
                    <w:rPr>
                      <w:rFonts w:ascii="Arial" w:hAnsi="Arial" w:cs="Arial"/>
                      <w:color w:val="000000"/>
                      <w:sz w:val="21"/>
                      <w:szCs w:val="21"/>
                    </w:rPr>
                    <w:t>. 165, 1280-1295.</w:t>
                  </w:r>
                  <w:r w:rsidRPr="00357F65">
                    <w:rPr>
                      <w:rFonts w:ascii="Arial" w:hAnsi="Arial" w:cs="Arial"/>
                      <w:color w:val="000000"/>
                      <w:sz w:val="21"/>
                      <w:szCs w:val="21"/>
                    </w:rPr>
                    <w:br/>
                  </w:r>
                  <w:hyperlink r:id="rId51" w:tgtFrame="_blank" w:history="1">
                    <w:r w:rsidRPr="00357F65">
                      <w:rPr>
                        <w:rFonts w:ascii="Arial" w:hAnsi="Arial" w:cs="Arial"/>
                        <w:color w:val="0000FF"/>
                        <w:sz w:val="21"/>
                        <w:szCs w:val="21"/>
                        <w:u w:val="single"/>
                      </w:rPr>
                      <w:t>https://doi.org/10.1016/j.jclepro.2017.07.160</w:t>
                    </w:r>
                  </w:hyperlink>
                </w:p>
              </w:tc>
              <w:tc>
                <w:tcPr>
                  <w:tcW w:w="0" w:type="auto"/>
                  <w:vAlign w:val="center"/>
                  <w:hideMark/>
                </w:tcPr>
                <w:p w14:paraId="16B5432C" w14:textId="77777777" w:rsidR="00357F65" w:rsidRPr="00357F65" w:rsidRDefault="00357F65" w:rsidP="00357F65">
                  <w:pPr>
                    <w:rPr>
                      <w:rFonts w:ascii="Times New Roman" w:hAnsi="Times New Roman"/>
                    </w:rPr>
                  </w:pPr>
                </w:p>
              </w:tc>
            </w:tr>
            <w:tr w:rsidR="00357F65" w:rsidRPr="00357F65" w14:paraId="1CE4BAAB" w14:textId="77777777">
              <w:trPr>
                <w:tblCellSpacing w:w="7" w:type="dxa"/>
              </w:trPr>
              <w:tc>
                <w:tcPr>
                  <w:tcW w:w="0" w:type="auto"/>
                  <w:gridSpan w:val="2"/>
                  <w:vAlign w:val="center"/>
                  <w:hideMark/>
                </w:tcPr>
                <w:p w14:paraId="72F43010"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6BE30373" w14:textId="77777777">
              <w:trPr>
                <w:tblCellSpacing w:w="7" w:type="dxa"/>
              </w:trPr>
              <w:tc>
                <w:tcPr>
                  <w:tcW w:w="5000" w:type="pct"/>
                  <w:vAlign w:val="center"/>
                  <w:hideMark/>
                </w:tcPr>
                <w:p w14:paraId="0DD9F87B" w14:textId="4B7E521C"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Joseph, N. N; Francois, E; Daniel, N; Didier, B. S. and Aubin, O. J. (2013). Elimination of Cu </w:t>
                  </w:r>
                  <w:proofErr w:type="gramStart"/>
                  <w:r w:rsidRPr="00357F65">
                    <w:rPr>
                      <w:rFonts w:ascii="Arial" w:hAnsi="Arial" w:cs="Arial"/>
                      <w:color w:val="000000"/>
                      <w:sz w:val="21"/>
                      <w:szCs w:val="21"/>
                    </w:rPr>
                    <w:t>( II</w:t>
                  </w:r>
                  <w:proofErr w:type="gramEnd"/>
                  <w:r w:rsidRPr="00357F65">
                    <w:rPr>
                      <w:rFonts w:ascii="Arial" w:hAnsi="Arial" w:cs="Arial"/>
                      <w:color w:val="000000"/>
                      <w:sz w:val="21"/>
                      <w:szCs w:val="21"/>
                    </w:rPr>
                    <w:t xml:space="preserve"> ) and Zn ( II ) ions in mono-element and the bi-element aqueous solutions by </w:t>
                  </w:r>
                  <w:r w:rsidRPr="00357F65">
                    <w:rPr>
                      <w:rFonts w:ascii="Arial" w:hAnsi="Arial" w:cs="Arial"/>
                      <w:color w:val="000000"/>
                      <w:sz w:val="21"/>
                      <w:szCs w:val="21"/>
                    </w:rPr>
                    <w:lastRenderedPageBreak/>
                    <w:t>adsorption on natural clay of</w:t>
                  </w:r>
                  <w:r w:rsidR="000B58C2">
                    <w:rPr>
                      <w:rFonts w:ascii="Arial" w:hAnsi="Arial" w:cs="Arial"/>
                      <w:color w:val="000000"/>
                      <w:sz w:val="21"/>
                      <w:szCs w:val="21"/>
                    </w:rPr>
                    <w:t xml:space="preserve"> </w:t>
                  </w:r>
                  <w:proofErr w:type="spellStart"/>
                  <w:r w:rsidRPr="00357F65">
                    <w:rPr>
                      <w:rFonts w:ascii="Arial" w:hAnsi="Arial" w:cs="Arial"/>
                      <w:color w:val="000000"/>
                      <w:sz w:val="21"/>
                      <w:szCs w:val="21"/>
                    </w:rPr>
                    <w:t>bikougou</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gabon</w:t>
                  </w:r>
                  <w:proofErr w:type="spellEnd"/>
                  <w:r w:rsidRPr="00357F65">
                    <w:rPr>
                      <w:rFonts w:ascii="Arial" w:hAnsi="Arial" w:cs="Arial"/>
                      <w:color w:val="000000"/>
                      <w:sz w:val="21"/>
                      <w:szCs w:val="21"/>
                    </w:rPr>
                    <w:t>). Posted in http://doi.org/10.5897/ajest12.208. Accessed on 5/6/2014.</w:t>
                  </w:r>
                </w:p>
              </w:tc>
              <w:tc>
                <w:tcPr>
                  <w:tcW w:w="0" w:type="auto"/>
                  <w:vAlign w:val="center"/>
                  <w:hideMark/>
                </w:tcPr>
                <w:p w14:paraId="7E1E4FA9" w14:textId="77777777" w:rsidR="00357F65" w:rsidRPr="00357F65" w:rsidRDefault="00357F65" w:rsidP="00357F65">
                  <w:pPr>
                    <w:rPr>
                      <w:rFonts w:ascii="Times New Roman" w:hAnsi="Times New Roman"/>
                    </w:rPr>
                  </w:pPr>
                </w:p>
              </w:tc>
            </w:tr>
            <w:tr w:rsidR="00357F65" w:rsidRPr="00357F65" w14:paraId="7890308A" w14:textId="77777777">
              <w:trPr>
                <w:tblCellSpacing w:w="7" w:type="dxa"/>
              </w:trPr>
              <w:tc>
                <w:tcPr>
                  <w:tcW w:w="0" w:type="auto"/>
                  <w:gridSpan w:val="2"/>
                  <w:vAlign w:val="center"/>
                  <w:hideMark/>
                </w:tcPr>
                <w:p w14:paraId="05E6AFC8" w14:textId="320951B5" w:rsidR="00162172" w:rsidRPr="00162172" w:rsidRDefault="00357F65" w:rsidP="00E9289F">
                  <w:pPr>
                    <w:ind w:left="547" w:hanging="547"/>
                    <w:jc w:val="both"/>
                    <w:rPr>
                      <w:rFonts w:ascii="Arial" w:eastAsiaTheme="minorEastAsia" w:hAnsi="Arial" w:cs="Arial"/>
                    </w:rPr>
                  </w:pPr>
                  <w:r w:rsidRPr="00357F65">
                    <w:rPr>
                      <w:rFonts w:ascii="Arial" w:hAnsi="Arial" w:cs="Arial"/>
                      <w:color w:val="000000"/>
                      <w:sz w:val="21"/>
                      <w:szCs w:val="21"/>
                    </w:rPr>
                    <w:t> </w:t>
                  </w:r>
                  <w:r w:rsidR="00162172" w:rsidRPr="00162172">
                    <w:rPr>
                      <w:rFonts w:ascii="Arial" w:eastAsiaTheme="minorEastAsia" w:hAnsi="Arial" w:cs="Arial"/>
                    </w:rPr>
                    <w:t xml:space="preserve">Kumar, R., </w:t>
                  </w:r>
                  <w:proofErr w:type="spellStart"/>
                  <w:r w:rsidR="00162172" w:rsidRPr="00162172">
                    <w:rPr>
                      <w:rFonts w:ascii="Arial" w:eastAsiaTheme="minorEastAsia" w:hAnsi="Arial" w:cs="Arial"/>
                    </w:rPr>
                    <w:t>Mudhoo</w:t>
                  </w:r>
                  <w:proofErr w:type="spellEnd"/>
                  <w:r w:rsidR="00162172" w:rsidRPr="00162172">
                    <w:rPr>
                      <w:rFonts w:ascii="Arial" w:eastAsiaTheme="minorEastAsia" w:hAnsi="Arial" w:cs="Arial"/>
                    </w:rPr>
                    <w:t xml:space="preserve">, A., </w:t>
                  </w:r>
                  <w:proofErr w:type="spellStart"/>
                  <w:r w:rsidR="00162172" w:rsidRPr="00162172">
                    <w:rPr>
                      <w:rFonts w:ascii="Arial" w:eastAsiaTheme="minorEastAsia" w:hAnsi="Arial" w:cs="Arial"/>
                    </w:rPr>
                    <w:t>Lofrano</w:t>
                  </w:r>
                  <w:proofErr w:type="spellEnd"/>
                  <w:r w:rsidR="00162172" w:rsidRPr="00162172">
                    <w:rPr>
                      <w:rFonts w:ascii="Arial" w:eastAsiaTheme="minorEastAsia" w:hAnsi="Arial" w:cs="Arial"/>
                    </w:rPr>
                    <w:t xml:space="preserve">, G. and Chandra, M. (2014). Adsorbent modification activation methods and adsorbent regeneration: biomass derived </w:t>
                  </w:r>
                  <w:proofErr w:type="spellStart"/>
                  <w:r w:rsidR="00162172" w:rsidRPr="00162172">
                    <w:rPr>
                      <w:rFonts w:ascii="Arial" w:eastAsiaTheme="minorEastAsia" w:hAnsi="Arial" w:cs="Arial"/>
                    </w:rPr>
                    <w:t>biosorbents</w:t>
                  </w:r>
                  <w:proofErr w:type="spellEnd"/>
                  <w:r w:rsidR="00162172" w:rsidRPr="00162172">
                    <w:rPr>
                      <w:rFonts w:ascii="Arial" w:eastAsiaTheme="minorEastAsia" w:hAnsi="Arial" w:cs="Arial"/>
                    </w:rPr>
                    <w:t xml:space="preserve"> for metal ion sequestration. Journal of environmental chemical engineering, 2:239-259.</w:t>
                  </w:r>
                </w:p>
                <w:p w14:paraId="3EABCC2C" w14:textId="77777777" w:rsidR="00E9289F" w:rsidRPr="00E9289F" w:rsidRDefault="00E9289F" w:rsidP="000B7964">
                  <w:pPr>
                    <w:jc w:val="both"/>
                    <w:rPr>
                      <w:rFonts w:ascii="Arial" w:eastAsiaTheme="minorEastAsia" w:hAnsi="Arial" w:cs="Arial"/>
                    </w:rPr>
                  </w:pPr>
                  <w:r w:rsidRPr="00E9289F">
                    <w:rPr>
                      <w:rFonts w:ascii="Arial" w:eastAsiaTheme="minorEastAsia" w:hAnsi="Arial" w:cs="Arial"/>
                    </w:rPr>
                    <w:t>https://doi.org/10.1016/j.jece.2013.12.019</w:t>
                  </w:r>
                </w:p>
                <w:p w14:paraId="7F0832C2" w14:textId="7DF23251" w:rsidR="00357F65" w:rsidRPr="00357F65" w:rsidRDefault="00357F65" w:rsidP="00357F65">
                  <w:pPr>
                    <w:rPr>
                      <w:rFonts w:ascii="Arial" w:hAnsi="Arial" w:cs="Arial"/>
                      <w:color w:val="000000"/>
                      <w:sz w:val="21"/>
                      <w:szCs w:val="21"/>
                    </w:rPr>
                  </w:pPr>
                </w:p>
              </w:tc>
            </w:tr>
            <w:tr w:rsidR="00357F65" w:rsidRPr="00357F65" w14:paraId="63CEE3E9" w14:textId="77777777">
              <w:trPr>
                <w:tblCellSpacing w:w="7" w:type="dxa"/>
              </w:trPr>
              <w:tc>
                <w:tcPr>
                  <w:tcW w:w="5000" w:type="pct"/>
                  <w:vAlign w:val="center"/>
                  <w:hideMark/>
                </w:tcPr>
                <w:p w14:paraId="4EA305E8"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Koel</w:t>
                  </w:r>
                  <w:proofErr w:type="spellEnd"/>
                  <w:r w:rsidRPr="00357F65">
                    <w:rPr>
                      <w:rFonts w:ascii="Arial" w:hAnsi="Arial" w:cs="Arial"/>
                      <w:color w:val="000000"/>
                      <w:sz w:val="21"/>
                      <w:szCs w:val="21"/>
                    </w:rPr>
                    <w:t xml:space="preserve">, B.; Ramesh, S.T.; </w:t>
                  </w:r>
                  <w:proofErr w:type="spellStart"/>
                  <w:r w:rsidRPr="00357F65">
                    <w:rPr>
                      <w:rFonts w:ascii="Arial" w:hAnsi="Arial" w:cs="Arial"/>
                      <w:color w:val="000000"/>
                      <w:sz w:val="21"/>
                      <w:szCs w:val="21"/>
                    </w:rPr>
                    <w:t>Gandhimathi</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Nidheesh</w:t>
                  </w:r>
                  <w:proofErr w:type="spellEnd"/>
                  <w:r w:rsidRPr="00357F65">
                    <w:rPr>
                      <w:rFonts w:ascii="Arial" w:hAnsi="Arial" w:cs="Arial"/>
                      <w:color w:val="000000"/>
                      <w:sz w:val="21"/>
                      <w:szCs w:val="21"/>
                    </w:rPr>
                    <w:t xml:space="preserve">, P.V. and Bharathi, K.S. (2012). A novel agricultural waste adsorbent, Watermelon shell for the removal of copper from aqueous solution. Journal of </w:t>
                  </w:r>
                  <w:proofErr w:type="spellStart"/>
                  <w:r w:rsidRPr="00357F65">
                    <w:rPr>
                      <w:rFonts w:ascii="Arial" w:hAnsi="Arial" w:cs="Arial"/>
                      <w:color w:val="000000"/>
                      <w:sz w:val="21"/>
                      <w:szCs w:val="21"/>
                    </w:rPr>
                    <w:t>Iranica</w:t>
                  </w:r>
                  <w:proofErr w:type="spellEnd"/>
                  <w:r w:rsidRPr="00357F65">
                    <w:rPr>
                      <w:rFonts w:ascii="Arial" w:hAnsi="Arial" w:cs="Arial"/>
                      <w:color w:val="000000"/>
                      <w:sz w:val="21"/>
                      <w:szCs w:val="21"/>
                    </w:rPr>
                    <w:t xml:space="preserve"> Energy and Environments, 3(2): 143-156.</w:t>
                  </w:r>
                </w:p>
              </w:tc>
              <w:tc>
                <w:tcPr>
                  <w:tcW w:w="0" w:type="auto"/>
                  <w:vAlign w:val="center"/>
                  <w:hideMark/>
                </w:tcPr>
                <w:p w14:paraId="5F268526" w14:textId="77777777" w:rsidR="00357F65" w:rsidRPr="00357F65" w:rsidRDefault="00357F65" w:rsidP="00357F65">
                  <w:pPr>
                    <w:rPr>
                      <w:rFonts w:ascii="Times New Roman" w:hAnsi="Times New Roman"/>
                    </w:rPr>
                  </w:pPr>
                </w:p>
              </w:tc>
            </w:tr>
            <w:tr w:rsidR="00357F65" w:rsidRPr="00357F65" w14:paraId="0CEEBAD3" w14:textId="77777777">
              <w:trPr>
                <w:tblCellSpacing w:w="7" w:type="dxa"/>
              </w:trPr>
              <w:tc>
                <w:tcPr>
                  <w:tcW w:w="0" w:type="auto"/>
                  <w:gridSpan w:val="2"/>
                  <w:vAlign w:val="center"/>
                  <w:hideMark/>
                </w:tcPr>
                <w:p w14:paraId="130A4B12"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79CCBFAE" w14:textId="77777777">
              <w:trPr>
                <w:tblCellSpacing w:w="7" w:type="dxa"/>
              </w:trPr>
              <w:tc>
                <w:tcPr>
                  <w:tcW w:w="5000" w:type="pct"/>
                  <w:vAlign w:val="center"/>
                  <w:hideMark/>
                </w:tcPr>
                <w:p w14:paraId="3D81D67E"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Nyaboke</w:t>
                  </w:r>
                  <w:proofErr w:type="spellEnd"/>
                  <w:r w:rsidRPr="00357F65">
                    <w:rPr>
                      <w:rFonts w:ascii="Arial" w:hAnsi="Arial" w:cs="Arial"/>
                      <w:color w:val="000000"/>
                      <w:sz w:val="21"/>
                      <w:szCs w:val="21"/>
                    </w:rPr>
                    <w:t xml:space="preserve">, O.P., </w:t>
                  </w:r>
                  <w:proofErr w:type="spellStart"/>
                  <w:r w:rsidRPr="00357F65">
                    <w:rPr>
                      <w:rFonts w:ascii="Arial" w:hAnsi="Arial" w:cs="Arial"/>
                      <w:color w:val="000000"/>
                      <w:sz w:val="21"/>
                      <w:szCs w:val="21"/>
                    </w:rPr>
                    <w:t>Murungi</w:t>
                  </w:r>
                  <w:proofErr w:type="spellEnd"/>
                  <w:r w:rsidRPr="00357F65">
                    <w:rPr>
                      <w:rFonts w:ascii="Arial" w:hAnsi="Arial" w:cs="Arial"/>
                      <w:color w:val="000000"/>
                      <w:sz w:val="21"/>
                      <w:szCs w:val="21"/>
                    </w:rPr>
                    <w:t xml:space="preserve">, J.I. and </w:t>
                  </w:r>
                  <w:proofErr w:type="spellStart"/>
                  <w:r w:rsidRPr="00357F65">
                    <w:rPr>
                      <w:rFonts w:ascii="Arial" w:hAnsi="Arial" w:cs="Arial"/>
                      <w:color w:val="000000"/>
                      <w:sz w:val="21"/>
                      <w:szCs w:val="21"/>
                    </w:rPr>
                    <w:t>Wafula</w:t>
                  </w:r>
                  <w:proofErr w:type="spellEnd"/>
                  <w:r w:rsidRPr="00357F65">
                    <w:rPr>
                      <w:rFonts w:ascii="Arial" w:hAnsi="Arial" w:cs="Arial"/>
                      <w:color w:val="000000"/>
                      <w:sz w:val="21"/>
                      <w:szCs w:val="21"/>
                    </w:rPr>
                    <w:t xml:space="preserve">, A.W. (2017). Concentration of Selected Nutrients and Heavy Metals in river </w:t>
                  </w:r>
                  <w:proofErr w:type="spellStart"/>
                  <w:r w:rsidRPr="00357F65">
                    <w:rPr>
                      <w:rFonts w:ascii="Arial" w:hAnsi="Arial" w:cs="Arial"/>
                      <w:color w:val="000000"/>
                      <w:sz w:val="21"/>
                      <w:szCs w:val="21"/>
                    </w:rPr>
                    <w:t>Nyamasogota</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Kisii</w:t>
                  </w:r>
                  <w:proofErr w:type="spellEnd"/>
                  <w:r w:rsidRPr="00357F65">
                    <w:rPr>
                      <w:rFonts w:ascii="Arial" w:hAnsi="Arial" w:cs="Arial"/>
                      <w:color w:val="000000"/>
                      <w:sz w:val="21"/>
                      <w:szCs w:val="21"/>
                    </w:rPr>
                    <w:t xml:space="preserve"> County-Kenya. Journal of the Kenya chemical society, 10(1):35-39.</w:t>
                  </w:r>
                </w:p>
              </w:tc>
              <w:tc>
                <w:tcPr>
                  <w:tcW w:w="0" w:type="auto"/>
                  <w:vAlign w:val="center"/>
                  <w:hideMark/>
                </w:tcPr>
                <w:p w14:paraId="390E6F33" w14:textId="77777777" w:rsidR="00357F65" w:rsidRPr="00357F65" w:rsidRDefault="00357F65" w:rsidP="00357F65">
                  <w:pPr>
                    <w:rPr>
                      <w:rFonts w:ascii="Times New Roman" w:hAnsi="Times New Roman"/>
                    </w:rPr>
                  </w:pPr>
                </w:p>
              </w:tc>
            </w:tr>
            <w:tr w:rsidR="00357F65" w:rsidRPr="00357F65" w14:paraId="106FB7A3" w14:textId="77777777">
              <w:trPr>
                <w:tblCellSpacing w:w="7" w:type="dxa"/>
              </w:trPr>
              <w:tc>
                <w:tcPr>
                  <w:tcW w:w="0" w:type="auto"/>
                  <w:gridSpan w:val="2"/>
                  <w:vAlign w:val="center"/>
                  <w:hideMark/>
                </w:tcPr>
                <w:p w14:paraId="3EE27357"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7DF1C383" w14:textId="77777777">
              <w:trPr>
                <w:tblCellSpacing w:w="7" w:type="dxa"/>
              </w:trPr>
              <w:tc>
                <w:tcPr>
                  <w:tcW w:w="5000" w:type="pct"/>
                  <w:vAlign w:val="center"/>
                  <w:hideMark/>
                </w:tcPr>
                <w:p w14:paraId="28E49254"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Archibong</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Ukeme</w:t>
                  </w:r>
                  <w:proofErr w:type="spellEnd"/>
                  <w:r w:rsidRPr="00357F65">
                    <w:rPr>
                      <w:rFonts w:ascii="Arial" w:hAnsi="Arial" w:cs="Arial"/>
                      <w:color w:val="000000"/>
                      <w:sz w:val="21"/>
                      <w:szCs w:val="21"/>
                    </w:rPr>
                    <w:t xml:space="preserve"> D., </w:t>
                  </w:r>
                  <w:proofErr w:type="spellStart"/>
                  <w:r w:rsidRPr="00357F65">
                    <w:rPr>
                      <w:rFonts w:ascii="Arial" w:hAnsi="Arial" w:cs="Arial"/>
                      <w:color w:val="000000"/>
                      <w:sz w:val="21"/>
                      <w:szCs w:val="21"/>
                    </w:rPr>
                    <w:t>Edidiong</w:t>
                  </w:r>
                  <w:proofErr w:type="spellEnd"/>
                  <w:r w:rsidRPr="00357F65">
                    <w:rPr>
                      <w:rFonts w:ascii="Arial" w:hAnsi="Arial" w:cs="Arial"/>
                      <w:color w:val="000000"/>
                      <w:sz w:val="21"/>
                      <w:szCs w:val="21"/>
                    </w:rPr>
                    <w:t xml:space="preserve"> E. </w:t>
                  </w:r>
                  <w:proofErr w:type="spellStart"/>
                  <w:r w:rsidRPr="00357F65">
                    <w:rPr>
                      <w:rFonts w:ascii="Arial" w:hAnsi="Arial" w:cs="Arial"/>
                      <w:color w:val="000000"/>
                      <w:sz w:val="21"/>
                      <w:szCs w:val="21"/>
                    </w:rPr>
                    <w:t>Ikpe</w:t>
                  </w:r>
                  <w:proofErr w:type="spellEnd"/>
                  <w:r w:rsidRPr="00357F65">
                    <w:rPr>
                      <w:rFonts w:ascii="Arial" w:hAnsi="Arial" w:cs="Arial"/>
                      <w:color w:val="000000"/>
                      <w:sz w:val="21"/>
                      <w:szCs w:val="21"/>
                    </w:rPr>
                    <w:t xml:space="preserve">, and </w:t>
                  </w:r>
                  <w:proofErr w:type="spellStart"/>
                  <w:r w:rsidRPr="00357F65">
                    <w:rPr>
                      <w:rFonts w:ascii="Arial" w:hAnsi="Arial" w:cs="Arial"/>
                      <w:color w:val="000000"/>
                      <w:sz w:val="21"/>
                      <w:szCs w:val="21"/>
                    </w:rPr>
                    <w:t>Osemudiamhen</w:t>
                  </w:r>
                  <w:proofErr w:type="spellEnd"/>
                  <w:r w:rsidRPr="00357F65">
                    <w:rPr>
                      <w:rFonts w:ascii="Arial" w:hAnsi="Arial" w:cs="Arial"/>
                      <w:color w:val="000000"/>
                      <w:sz w:val="21"/>
                      <w:szCs w:val="21"/>
                    </w:rPr>
                    <w:t xml:space="preserve"> D. </w:t>
                  </w:r>
                  <w:proofErr w:type="spellStart"/>
                  <w:r w:rsidRPr="00357F65">
                    <w:rPr>
                      <w:rFonts w:ascii="Arial" w:hAnsi="Arial" w:cs="Arial"/>
                      <w:color w:val="000000"/>
                      <w:sz w:val="21"/>
                      <w:szCs w:val="21"/>
                    </w:rPr>
                    <w:t>Amienghemhen</w:t>
                  </w:r>
                  <w:proofErr w:type="spellEnd"/>
                  <w:r w:rsidRPr="00357F65">
                    <w:rPr>
                      <w:rFonts w:ascii="Arial" w:hAnsi="Arial" w:cs="Arial"/>
                      <w:color w:val="000000"/>
                      <w:sz w:val="21"/>
                      <w:szCs w:val="21"/>
                    </w:rPr>
                    <w:t xml:space="preserve">. 2024. "Adsorption of Copper and Cadmium from Wastewater Using Chemically Activated Watermelon Peels </w:t>
                  </w:r>
                  <w:proofErr w:type="gramStart"/>
                  <w:r w:rsidRPr="00357F65">
                    <w:rPr>
                      <w:rFonts w:ascii="Arial" w:hAnsi="Arial" w:cs="Arial"/>
                      <w:color w:val="000000"/>
                      <w:sz w:val="21"/>
                      <w:szCs w:val="21"/>
                    </w:rPr>
                    <w:t>As</w:t>
                  </w:r>
                  <w:proofErr w:type="gramEnd"/>
                  <w:r w:rsidRPr="00357F65">
                    <w:rPr>
                      <w:rFonts w:ascii="Arial" w:hAnsi="Arial" w:cs="Arial"/>
                      <w:color w:val="000000"/>
                      <w:sz w:val="21"/>
                      <w:szCs w:val="21"/>
                    </w:rPr>
                    <w:t xml:space="preserve"> Adsorbent". Chemical Science International Journal (1):1-11.</w:t>
                  </w:r>
                  <w:r w:rsidRPr="00357F65">
                    <w:rPr>
                      <w:rFonts w:ascii="Arial" w:hAnsi="Arial" w:cs="Arial"/>
                      <w:color w:val="000000"/>
                      <w:sz w:val="21"/>
                      <w:szCs w:val="21"/>
                    </w:rPr>
                    <w:br/>
                  </w:r>
                  <w:hyperlink r:id="rId52" w:tgtFrame="_blank" w:history="1">
                    <w:r w:rsidRPr="00357F65">
                      <w:rPr>
                        <w:rFonts w:ascii="Arial" w:hAnsi="Arial" w:cs="Arial"/>
                        <w:color w:val="0000FF"/>
                        <w:sz w:val="21"/>
                        <w:szCs w:val="21"/>
                        <w:u w:val="single"/>
                      </w:rPr>
                      <w:t>https://doi.org/10.9734/CSJI/2024/v33i1879</w:t>
                    </w:r>
                  </w:hyperlink>
                </w:p>
              </w:tc>
              <w:tc>
                <w:tcPr>
                  <w:tcW w:w="0" w:type="auto"/>
                  <w:vAlign w:val="center"/>
                  <w:hideMark/>
                </w:tcPr>
                <w:p w14:paraId="63CE5723" w14:textId="77777777" w:rsidR="00357F65" w:rsidRPr="00357F65" w:rsidRDefault="00357F65" w:rsidP="00357F65">
                  <w:pPr>
                    <w:rPr>
                      <w:rFonts w:ascii="Times New Roman" w:hAnsi="Times New Roman"/>
                    </w:rPr>
                  </w:pPr>
                </w:p>
              </w:tc>
            </w:tr>
            <w:tr w:rsidR="00357F65" w:rsidRPr="00357F65" w14:paraId="27B27827" w14:textId="77777777">
              <w:trPr>
                <w:tblCellSpacing w:w="7" w:type="dxa"/>
              </w:trPr>
              <w:tc>
                <w:tcPr>
                  <w:tcW w:w="0" w:type="auto"/>
                  <w:gridSpan w:val="2"/>
                  <w:vAlign w:val="center"/>
                  <w:hideMark/>
                </w:tcPr>
                <w:p w14:paraId="3EE664B6"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4EE172BD" w14:textId="77777777">
              <w:trPr>
                <w:tblCellSpacing w:w="7" w:type="dxa"/>
              </w:trPr>
              <w:tc>
                <w:tcPr>
                  <w:tcW w:w="5000" w:type="pct"/>
                  <w:vAlign w:val="center"/>
                  <w:hideMark/>
                </w:tcPr>
                <w:p w14:paraId="04B84870" w14:textId="538086C4" w:rsidR="00357F65" w:rsidRPr="00357F65" w:rsidRDefault="00357F65" w:rsidP="00357F65">
                  <w:pPr>
                    <w:rPr>
                      <w:rFonts w:ascii="Arial" w:hAnsi="Arial" w:cs="Arial"/>
                      <w:color w:val="000000"/>
                      <w:sz w:val="21"/>
                      <w:szCs w:val="21"/>
                    </w:rPr>
                  </w:pPr>
                </w:p>
              </w:tc>
              <w:tc>
                <w:tcPr>
                  <w:tcW w:w="0" w:type="auto"/>
                  <w:vAlign w:val="center"/>
                  <w:hideMark/>
                </w:tcPr>
                <w:p w14:paraId="2CBFA31E" w14:textId="77777777" w:rsidR="00357F65" w:rsidRPr="00357F65" w:rsidRDefault="00357F65" w:rsidP="00357F65">
                  <w:pPr>
                    <w:rPr>
                      <w:rFonts w:ascii="Times New Roman" w:hAnsi="Times New Roman"/>
                    </w:rPr>
                  </w:pPr>
                </w:p>
              </w:tc>
            </w:tr>
            <w:tr w:rsidR="00357F65" w:rsidRPr="00357F65" w14:paraId="069DDD96" w14:textId="77777777">
              <w:trPr>
                <w:tblCellSpacing w:w="7" w:type="dxa"/>
              </w:trPr>
              <w:tc>
                <w:tcPr>
                  <w:tcW w:w="0" w:type="auto"/>
                  <w:gridSpan w:val="2"/>
                  <w:vAlign w:val="center"/>
                  <w:hideMark/>
                </w:tcPr>
                <w:p w14:paraId="39FBA962"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469BAE2F" w14:textId="77777777">
              <w:trPr>
                <w:tblCellSpacing w:w="7" w:type="dxa"/>
              </w:trPr>
              <w:tc>
                <w:tcPr>
                  <w:tcW w:w="5000" w:type="pct"/>
                  <w:vAlign w:val="center"/>
                  <w:hideMark/>
                </w:tcPr>
                <w:p w14:paraId="714A73D1"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Ndung'u</w:t>
                  </w:r>
                  <w:proofErr w:type="spellEnd"/>
                  <w:r w:rsidRPr="00357F65">
                    <w:rPr>
                      <w:rFonts w:ascii="Arial" w:hAnsi="Arial" w:cs="Arial"/>
                      <w:color w:val="000000"/>
                      <w:sz w:val="21"/>
                      <w:szCs w:val="21"/>
                    </w:rPr>
                    <w:t xml:space="preserve">, S. N., </w:t>
                  </w:r>
                  <w:proofErr w:type="spellStart"/>
                  <w:r w:rsidRPr="00357F65">
                    <w:rPr>
                      <w:rFonts w:ascii="Arial" w:hAnsi="Arial" w:cs="Arial"/>
                      <w:color w:val="000000"/>
                      <w:sz w:val="21"/>
                      <w:szCs w:val="21"/>
                    </w:rPr>
                    <w:t>Wanjau</w:t>
                  </w:r>
                  <w:proofErr w:type="spellEnd"/>
                  <w:r w:rsidRPr="00357F65">
                    <w:rPr>
                      <w:rFonts w:ascii="Arial" w:hAnsi="Arial" w:cs="Arial"/>
                      <w:color w:val="000000"/>
                      <w:sz w:val="21"/>
                      <w:szCs w:val="21"/>
                    </w:rPr>
                    <w:t xml:space="preserve">, R. N., </w:t>
                  </w:r>
                  <w:proofErr w:type="spellStart"/>
                  <w:r w:rsidRPr="00357F65">
                    <w:rPr>
                      <w:rFonts w:ascii="Arial" w:hAnsi="Arial" w:cs="Arial"/>
                      <w:color w:val="000000"/>
                      <w:sz w:val="21"/>
                      <w:szCs w:val="21"/>
                    </w:rPr>
                    <w:t>Nthiga</w:t>
                  </w:r>
                  <w:proofErr w:type="spellEnd"/>
                  <w:r w:rsidRPr="00357F65">
                    <w:rPr>
                      <w:rFonts w:ascii="Arial" w:hAnsi="Arial" w:cs="Arial"/>
                      <w:color w:val="000000"/>
                      <w:sz w:val="21"/>
                      <w:szCs w:val="21"/>
                    </w:rPr>
                    <w:t xml:space="preserve">, E. W., </w:t>
                  </w:r>
                  <w:proofErr w:type="spellStart"/>
                  <w:r w:rsidRPr="00357F65">
                    <w:rPr>
                      <w:rFonts w:ascii="Arial" w:hAnsi="Arial" w:cs="Arial"/>
                      <w:color w:val="000000"/>
                      <w:sz w:val="21"/>
                      <w:szCs w:val="21"/>
                    </w:rPr>
                    <w:t>Ndiritu</w:t>
                  </w:r>
                  <w:proofErr w:type="spellEnd"/>
                  <w:r w:rsidRPr="00357F65">
                    <w:rPr>
                      <w:rFonts w:ascii="Arial" w:hAnsi="Arial" w:cs="Arial"/>
                      <w:color w:val="000000"/>
                      <w:sz w:val="21"/>
                      <w:szCs w:val="21"/>
                    </w:rPr>
                    <w:t xml:space="preserve">, J., &amp; Mbugua, G. W. (2020). Complexation equilibrium studies of Cu2+, Cd2+ and Pb2+ ions onto ethylenediamine </w:t>
                  </w:r>
                  <w:proofErr w:type="spellStart"/>
                  <w:r w:rsidRPr="00357F65">
                    <w:rPr>
                      <w:rFonts w:ascii="Arial" w:hAnsi="Arial" w:cs="Arial"/>
                      <w:color w:val="000000"/>
                      <w:sz w:val="21"/>
                      <w:szCs w:val="21"/>
                    </w:rPr>
                    <w:t>quaternised</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Artocarpus</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heterophyllus</w:t>
                  </w:r>
                  <w:proofErr w:type="spellEnd"/>
                  <w:r w:rsidRPr="00357F65">
                    <w:rPr>
                      <w:rFonts w:ascii="Arial" w:hAnsi="Arial" w:cs="Arial"/>
                      <w:color w:val="000000"/>
                      <w:sz w:val="21"/>
                      <w:szCs w:val="21"/>
                    </w:rPr>
                    <w:t xml:space="preserve"> L. seeds from aqueous solution. IOSR Journal of Applied Chemistry (IOSR-JAC), 13(12), 01-12.</w:t>
                  </w:r>
                </w:p>
              </w:tc>
              <w:tc>
                <w:tcPr>
                  <w:tcW w:w="0" w:type="auto"/>
                  <w:vAlign w:val="center"/>
                  <w:hideMark/>
                </w:tcPr>
                <w:p w14:paraId="504A1F32" w14:textId="77777777" w:rsidR="00357F65" w:rsidRPr="00357F65" w:rsidRDefault="00357F65" w:rsidP="00357F65">
                  <w:pPr>
                    <w:rPr>
                      <w:rFonts w:ascii="Times New Roman" w:hAnsi="Times New Roman"/>
                    </w:rPr>
                  </w:pPr>
                </w:p>
              </w:tc>
            </w:tr>
            <w:tr w:rsidR="00357F65" w:rsidRPr="00357F65" w14:paraId="1899E1AC" w14:textId="77777777">
              <w:trPr>
                <w:tblCellSpacing w:w="7" w:type="dxa"/>
              </w:trPr>
              <w:tc>
                <w:tcPr>
                  <w:tcW w:w="0" w:type="auto"/>
                  <w:gridSpan w:val="2"/>
                  <w:vAlign w:val="center"/>
                  <w:hideMark/>
                </w:tcPr>
                <w:p w14:paraId="5D7625ED"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033018FC" w14:textId="77777777">
              <w:trPr>
                <w:tblCellSpacing w:w="7" w:type="dxa"/>
              </w:trPr>
              <w:tc>
                <w:tcPr>
                  <w:tcW w:w="5000" w:type="pct"/>
                  <w:vAlign w:val="center"/>
                  <w:hideMark/>
                </w:tcPr>
                <w:p w14:paraId="62733E87"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https://doi.org:10.9790/5736-1312010112</w:t>
                  </w:r>
                </w:p>
              </w:tc>
              <w:tc>
                <w:tcPr>
                  <w:tcW w:w="0" w:type="auto"/>
                  <w:vAlign w:val="center"/>
                  <w:hideMark/>
                </w:tcPr>
                <w:p w14:paraId="7A329FF9" w14:textId="77777777" w:rsidR="00357F65" w:rsidRPr="00357F65" w:rsidRDefault="00357F65" w:rsidP="00357F65">
                  <w:pPr>
                    <w:rPr>
                      <w:rFonts w:ascii="Times New Roman" w:hAnsi="Times New Roman"/>
                    </w:rPr>
                  </w:pPr>
                </w:p>
              </w:tc>
            </w:tr>
            <w:tr w:rsidR="00357F65" w:rsidRPr="00357F65" w14:paraId="62BBDF8B" w14:textId="77777777">
              <w:trPr>
                <w:tblCellSpacing w:w="7" w:type="dxa"/>
              </w:trPr>
              <w:tc>
                <w:tcPr>
                  <w:tcW w:w="0" w:type="auto"/>
                  <w:gridSpan w:val="2"/>
                  <w:vAlign w:val="center"/>
                  <w:hideMark/>
                </w:tcPr>
                <w:p w14:paraId="673B2308"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145C07" w:rsidRPr="00357F65" w14:paraId="4723BE5A" w14:textId="77777777">
              <w:trPr>
                <w:tblCellSpacing w:w="7" w:type="dxa"/>
              </w:trPr>
              <w:tc>
                <w:tcPr>
                  <w:tcW w:w="0" w:type="auto"/>
                  <w:gridSpan w:val="2"/>
                  <w:vAlign w:val="center"/>
                </w:tcPr>
                <w:p w14:paraId="02DF2F3C" w14:textId="77777777" w:rsidR="00145C07" w:rsidRPr="00357F65" w:rsidRDefault="00145C07" w:rsidP="00357F65">
                  <w:pPr>
                    <w:rPr>
                      <w:rFonts w:ascii="Arial" w:hAnsi="Arial" w:cs="Arial"/>
                      <w:color w:val="000000"/>
                      <w:sz w:val="21"/>
                      <w:szCs w:val="21"/>
                    </w:rPr>
                  </w:pPr>
                </w:p>
              </w:tc>
            </w:tr>
            <w:tr w:rsidR="00357F65" w:rsidRPr="00357F65" w14:paraId="453B7DFE" w14:textId="77777777">
              <w:trPr>
                <w:tblCellSpacing w:w="7" w:type="dxa"/>
              </w:trPr>
              <w:tc>
                <w:tcPr>
                  <w:tcW w:w="5000" w:type="pct"/>
                  <w:vAlign w:val="center"/>
                  <w:hideMark/>
                </w:tcPr>
                <w:p w14:paraId="5C7BCF15"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Ashraf, M. A; Mahmood, K. and Wajid, A. (2011). Study of low cost </w:t>
                  </w:r>
                  <w:proofErr w:type="spellStart"/>
                  <w:r w:rsidRPr="00357F65">
                    <w:rPr>
                      <w:rFonts w:ascii="Arial" w:hAnsi="Arial" w:cs="Arial"/>
                      <w:color w:val="000000"/>
                      <w:sz w:val="21"/>
                      <w:szCs w:val="21"/>
                    </w:rPr>
                    <w:t>biosorbent</w:t>
                  </w:r>
                  <w:proofErr w:type="spellEnd"/>
                  <w:r w:rsidRPr="00357F65">
                    <w:rPr>
                      <w:rFonts w:ascii="Arial" w:hAnsi="Arial" w:cs="Arial"/>
                      <w:color w:val="000000"/>
                      <w:sz w:val="21"/>
                      <w:szCs w:val="21"/>
                    </w:rPr>
                    <w:t xml:space="preserve"> for biosorption of heavy metals from aqueous solution using treated Indian barks. Journal Resource Conservation and Recycling, 21(9): 60-68.</w:t>
                  </w:r>
                </w:p>
              </w:tc>
              <w:tc>
                <w:tcPr>
                  <w:tcW w:w="0" w:type="auto"/>
                  <w:vAlign w:val="center"/>
                  <w:hideMark/>
                </w:tcPr>
                <w:p w14:paraId="14C42E93" w14:textId="77777777" w:rsidR="00357F65" w:rsidRPr="00357F65" w:rsidRDefault="00357F65" w:rsidP="00357F65">
                  <w:pPr>
                    <w:rPr>
                      <w:rFonts w:ascii="Times New Roman" w:hAnsi="Times New Roman"/>
                    </w:rPr>
                  </w:pPr>
                </w:p>
              </w:tc>
            </w:tr>
            <w:tr w:rsidR="00357F65" w:rsidRPr="00357F65" w14:paraId="12D7AD67" w14:textId="77777777">
              <w:trPr>
                <w:tblCellSpacing w:w="7" w:type="dxa"/>
              </w:trPr>
              <w:tc>
                <w:tcPr>
                  <w:tcW w:w="0" w:type="auto"/>
                  <w:gridSpan w:val="2"/>
                  <w:vAlign w:val="center"/>
                  <w:hideMark/>
                </w:tcPr>
                <w:p w14:paraId="165D42C8"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741E6E14" w14:textId="77777777">
              <w:trPr>
                <w:tblCellSpacing w:w="7" w:type="dxa"/>
              </w:trPr>
              <w:tc>
                <w:tcPr>
                  <w:tcW w:w="5000" w:type="pct"/>
                  <w:vAlign w:val="center"/>
                  <w:hideMark/>
                </w:tcPr>
                <w:p w14:paraId="77240B7A" w14:textId="4BC6057C"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Madivoli</w:t>
                  </w:r>
                  <w:proofErr w:type="spellEnd"/>
                  <w:r w:rsidRPr="00357F65">
                    <w:rPr>
                      <w:rFonts w:ascii="Arial" w:hAnsi="Arial" w:cs="Arial"/>
                      <w:color w:val="000000"/>
                      <w:sz w:val="21"/>
                      <w:szCs w:val="21"/>
                    </w:rPr>
                    <w:t xml:space="preserve">, E., </w:t>
                  </w:r>
                  <w:proofErr w:type="spellStart"/>
                  <w:r w:rsidRPr="00357F65">
                    <w:rPr>
                      <w:rFonts w:ascii="Arial" w:hAnsi="Arial" w:cs="Arial"/>
                      <w:color w:val="000000"/>
                      <w:sz w:val="21"/>
                      <w:szCs w:val="21"/>
                    </w:rPr>
                    <w:t>Kareru</w:t>
                  </w:r>
                  <w:proofErr w:type="spellEnd"/>
                  <w:r w:rsidRPr="00357F65">
                    <w:rPr>
                      <w:rFonts w:ascii="Arial" w:hAnsi="Arial" w:cs="Arial"/>
                      <w:color w:val="000000"/>
                      <w:sz w:val="21"/>
                      <w:szCs w:val="21"/>
                    </w:rPr>
                    <w:t xml:space="preserve">, P., </w:t>
                  </w:r>
                  <w:proofErr w:type="spellStart"/>
                  <w:r w:rsidRPr="00357F65">
                    <w:rPr>
                      <w:rFonts w:ascii="Arial" w:hAnsi="Arial" w:cs="Arial"/>
                      <w:color w:val="000000"/>
                      <w:sz w:val="21"/>
                      <w:szCs w:val="21"/>
                    </w:rPr>
                    <w:t>Gachanja</w:t>
                  </w:r>
                  <w:proofErr w:type="spellEnd"/>
                  <w:r w:rsidRPr="00357F65">
                    <w:rPr>
                      <w:rFonts w:ascii="Arial" w:hAnsi="Arial" w:cs="Arial"/>
                      <w:color w:val="000000"/>
                      <w:sz w:val="21"/>
                      <w:szCs w:val="21"/>
                    </w:rPr>
                    <w:t xml:space="preserve">, A., </w:t>
                  </w:r>
                  <w:proofErr w:type="spellStart"/>
                  <w:r w:rsidRPr="00357F65">
                    <w:rPr>
                      <w:rFonts w:ascii="Arial" w:hAnsi="Arial" w:cs="Arial"/>
                      <w:color w:val="000000"/>
                      <w:sz w:val="21"/>
                      <w:szCs w:val="21"/>
                    </w:rPr>
                    <w:t>Mugo</w:t>
                  </w:r>
                  <w:proofErr w:type="spellEnd"/>
                  <w:r w:rsidRPr="00357F65">
                    <w:rPr>
                      <w:rFonts w:ascii="Arial" w:hAnsi="Arial" w:cs="Arial"/>
                      <w:color w:val="000000"/>
                      <w:sz w:val="21"/>
                      <w:szCs w:val="21"/>
                    </w:rPr>
                    <w:t xml:space="preserve">, S., </w:t>
                  </w:r>
                  <w:proofErr w:type="spellStart"/>
                  <w:r w:rsidRPr="00357F65">
                    <w:rPr>
                      <w:rFonts w:ascii="Arial" w:hAnsi="Arial" w:cs="Arial"/>
                      <w:color w:val="000000"/>
                      <w:sz w:val="21"/>
                      <w:szCs w:val="21"/>
                    </w:rPr>
                    <w:t>Murigi</w:t>
                  </w:r>
                  <w:proofErr w:type="spellEnd"/>
                  <w:r w:rsidRPr="00357F65">
                    <w:rPr>
                      <w:rFonts w:ascii="Arial" w:hAnsi="Arial" w:cs="Arial"/>
                      <w:color w:val="000000"/>
                      <w:sz w:val="21"/>
                      <w:szCs w:val="21"/>
                    </w:rPr>
                    <w:t xml:space="preserve">, M., </w:t>
                  </w:r>
                  <w:proofErr w:type="spellStart"/>
                  <w:r w:rsidRPr="00357F65">
                    <w:rPr>
                      <w:rFonts w:ascii="Arial" w:hAnsi="Arial" w:cs="Arial"/>
                      <w:color w:val="000000"/>
                      <w:sz w:val="21"/>
                      <w:szCs w:val="21"/>
                    </w:rPr>
                    <w:t>Kairigo</w:t>
                  </w:r>
                  <w:proofErr w:type="spellEnd"/>
                  <w:r w:rsidRPr="00357F65">
                    <w:rPr>
                      <w:rFonts w:ascii="Arial" w:hAnsi="Arial" w:cs="Arial"/>
                      <w:color w:val="000000"/>
                      <w:sz w:val="21"/>
                      <w:szCs w:val="21"/>
                    </w:rPr>
                    <w:t xml:space="preserve">, P., </w:t>
                  </w:r>
                  <w:proofErr w:type="spellStart"/>
                  <w:r w:rsidRPr="00357F65">
                    <w:rPr>
                      <w:rFonts w:ascii="Arial" w:hAnsi="Arial" w:cs="Arial"/>
                      <w:color w:val="000000"/>
                      <w:sz w:val="21"/>
                      <w:szCs w:val="21"/>
                    </w:rPr>
                    <w:t>Kipyegon</w:t>
                  </w:r>
                  <w:proofErr w:type="spellEnd"/>
                  <w:r w:rsidRPr="00357F65">
                    <w:rPr>
                      <w:rFonts w:ascii="Arial" w:hAnsi="Arial" w:cs="Arial"/>
                      <w:color w:val="000000"/>
                      <w:sz w:val="21"/>
                      <w:szCs w:val="21"/>
                    </w:rPr>
                    <w:t xml:space="preserve">, C., </w:t>
                  </w:r>
                  <w:proofErr w:type="spellStart"/>
                  <w:r w:rsidRPr="00357F65">
                    <w:rPr>
                      <w:rFonts w:ascii="Arial" w:hAnsi="Arial" w:cs="Arial"/>
                      <w:color w:val="000000"/>
                      <w:sz w:val="21"/>
                      <w:szCs w:val="21"/>
                    </w:rPr>
                    <w:t>Mutembei</w:t>
                  </w:r>
                  <w:proofErr w:type="spellEnd"/>
                  <w:r w:rsidRPr="00357F65">
                    <w:rPr>
                      <w:rFonts w:ascii="Arial" w:hAnsi="Arial" w:cs="Arial"/>
                      <w:color w:val="000000"/>
                      <w:sz w:val="21"/>
                      <w:szCs w:val="21"/>
                    </w:rPr>
                    <w:t xml:space="preserve">, J., &amp; </w:t>
                  </w:r>
                  <w:proofErr w:type="spellStart"/>
                  <w:r w:rsidRPr="00357F65">
                    <w:rPr>
                      <w:rFonts w:ascii="Arial" w:hAnsi="Arial" w:cs="Arial"/>
                      <w:color w:val="000000"/>
                      <w:sz w:val="21"/>
                      <w:szCs w:val="21"/>
                    </w:rPr>
                    <w:t>Njonge</w:t>
                  </w:r>
                  <w:proofErr w:type="spellEnd"/>
                  <w:r w:rsidRPr="00357F65">
                    <w:rPr>
                      <w:rFonts w:ascii="Arial" w:hAnsi="Arial" w:cs="Arial"/>
                      <w:color w:val="000000"/>
                      <w:sz w:val="21"/>
                      <w:szCs w:val="21"/>
                    </w:rPr>
                    <w:t>, F. (2016). Adsorption of Selected Heavy Metals on Modified Nano Cellulose. International Research Journal of</w:t>
                  </w:r>
                  <w:r w:rsidR="00174A52">
                    <w:rPr>
                      <w:rFonts w:ascii="Arial" w:hAnsi="Arial" w:cs="Arial"/>
                      <w:color w:val="000000"/>
                      <w:sz w:val="21"/>
                      <w:szCs w:val="21"/>
                    </w:rPr>
                    <w:t xml:space="preserve"> Pure and applied</w:t>
                  </w:r>
                  <w:r w:rsidR="00155291">
                    <w:rPr>
                      <w:rFonts w:ascii="Arial" w:hAnsi="Arial" w:cs="Arial"/>
                      <w:color w:val="000000"/>
                      <w:sz w:val="21"/>
                      <w:szCs w:val="21"/>
                    </w:rPr>
                    <w:t xml:space="preserve"> Chemistry</w:t>
                  </w:r>
                  <w:r w:rsidR="001F4883">
                    <w:rPr>
                      <w:rFonts w:ascii="Arial" w:hAnsi="Arial" w:cs="Arial"/>
                      <w:color w:val="000000"/>
                      <w:sz w:val="21"/>
                      <w:szCs w:val="21"/>
                    </w:rPr>
                    <w:t>, 12(3), 1-</w:t>
                  </w:r>
                  <w:r w:rsidR="003E0A0C">
                    <w:rPr>
                      <w:rFonts w:ascii="Arial" w:hAnsi="Arial" w:cs="Arial"/>
                      <w:color w:val="000000"/>
                      <w:sz w:val="21"/>
                      <w:szCs w:val="21"/>
                    </w:rPr>
                    <w:t>9.</w:t>
                  </w:r>
                  <w:r w:rsidRPr="00357F65">
                    <w:rPr>
                      <w:rFonts w:ascii="Arial" w:hAnsi="Arial" w:cs="Arial"/>
                      <w:color w:val="000000"/>
                      <w:sz w:val="21"/>
                      <w:szCs w:val="21"/>
                    </w:rPr>
                    <w:br/>
                  </w:r>
                  <w:hyperlink r:id="rId53" w:tgtFrame="_blank" w:history="1">
                    <w:r w:rsidRPr="00357F65">
                      <w:rPr>
                        <w:rFonts w:ascii="Arial" w:hAnsi="Arial" w:cs="Arial"/>
                        <w:color w:val="0000FF"/>
                        <w:sz w:val="21"/>
                        <w:szCs w:val="21"/>
                        <w:u w:val="single"/>
                      </w:rPr>
                      <w:t>https://doi.org/10.9734/IRJPAC/2016/28548</w:t>
                    </w:r>
                  </w:hyperlink>
                </w:p>
              </w:tc>
              <w:tc>
                <w:tcPr>
                  <w:tcW w:w="0" w:type="auto"/>
                  <w:vAlign w:val="center"/>
                  <w:hideMark/>
                </w:tcPr>
                <w:p w14:paraId="3CD936F7" w14:textId="77777777" w:rsidR="00357F65" w:rsidRPr="00357F65" w:rsidRDefault="00357F65" w:rsidP="00357F65">
                  <w:pPr>
                    <w:rPr>
                      <w:rFonts w:ascii="Times New Roman" w:hAnsi="Times New Roman"/>
                    </w:rPr>
                  </w:pPr>
                </w:p>
              </w:tc>
            </w:tr>
            <w:tr w:rsidR="00357F65" w:rsidRPr="00357F65" w14:paraId="0569E857" w14:textId="77777777">
              <w:trPr>
                <w:tblCellSpacing w:w="7" w:type="dxa"/>
              </w:trPr>
              <w:tc>
                <w:tcPr>
                  <w:tcW w:w="0" w:type="auto"/>
                  <w:gridSpan w:val="2"/>
                  <w:vAlign w:val="center"/>
                  <w:hideMark/>
                </w:tcPr>
                <w:p w14:paraId="4E71F8FD"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174A52" w:rsidRPr="00357F65" w14:paraId="66771976" w14:textId="77777777">
              <w:trPr>
                <w:tblCellSpacing w:w="7" w:type="dxa"/>
              </w:trPr>
              <w:tc>
                <w:tcPr>
                  <w:tcW w:w="0" w:type="auto"/>
                  <w:gridSpan w:val="2"/>
                  <w:vAlign w:val="center"/>
                </w:tcPr>
                <w:p w14:paraId="388F2479" w14:textId="77777777" w:rsidR="00174A52" w:rsidRPr="00357F65" w:rsidRDefault="00174A52" w:rsidP="00357F65">
                  <w:pPr>
                    <w:rPr>
                      <w:rFonts w:ascii="Arial" w:hAnsi="Arial" w:cs="Arial"/>
                      <w:color w:val="000000"/>
                      <w:sz w:val="21"/>
                      <w:szCs w:val="21"/>
                    </w:rPr>
                  </w:pPr>
                </w:p>
              </w:tc>
            </w:tr>
            <w:tr w:rsidR="00357F65" w:rsidRPr="00357F65" w14:paraId="6E41286A" w14:textId="77777777">
              <w:trPr>
                <w:tblCellSpacing w:w="7" w:type="dxa"/>
              </w:trPr>
              <w:tc>
                <w:tcPr>
                  <w:tcW w:w="5000" w:type="pct"/>
                  <w:vAlign w:val="center"/>
                  <w:hideMark/>
                </w:tcPr>
                <w:p w14:paraId="4B0310B2" w14:textId="744508A2" w:rsidR="00357F65" w:rsidRPr="00357F65" w:rsidRDefault="00357F65" w:rsidP="00357F65">
                  <w:pPr>
                    <w:rPr>
                      <w:rFonts w:ascii="Arial" w:hAnsi="Arial" w:cs="Arial"/>
                      <w:color w:val="000000"/>
                      <w:sz w:val="21"/>
                      <w:szCs w:val="21"/>
                    </w:rPr>
                  </w:pPr>
                </w:p>
              </w:tc>
              <w:tc>
                <w:tcPr>
                  <w:tcW w:w="0" w:type="auto"/>
                  <w:vAlign w:val="center"/>
                  <w:hideMark/>
                </w:tcPr>
                <w:p w14:paraId="4FA45441" w14:textId="77777777" w:rsidR="00357F65" w:rsidRPr="00357F65" w:rsidRDefault="00357F65" w:rsidP="00357F65">
                  <w:pPr>
                    <w:rPr>
                      <w:rFonts w:ascii="Times New Roman" w:hAnsi="Times New Roman"/>
                    </w:rPr>
                  </w:pPr>
                </w:p>
              </w:tc>
            </w:tr>
            <w:tr w:rsidR="00357F65" w:rsidRPr="00357F65" w14:paraId="3D594E1D" w14:textId="77777777">
              <w:trPr>
                <w:tblCellSpacing w:w="7" w:type="dxa"/>
              </w:trPr>
              <w:tc>
                <w:tcPr>
                  <w:tcW w:w="0" w:type="auto"/>
                  <w:gridSpan w:val="2"/>
                  <w:vAlign w:val="center"/>
                  <w:hideMark/>
                </w:tcPr>
                <w:p w14:paraId="54B84C70"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4D0B1669" w14:textId="77777777">
              <w:trPr>
                <w:tblCellSpacing w:w="7" w:type="dxa"/>
              </w:trPr>
              <w:tc>
                <w:tcPr>
                  <w:tcW w:w="5000" w:type="pct"/>
                  <w:vAlign w:val="center"/>
                  <w:hideMark/>
                </w:tcPr>
                <w:p w14:paraId="261677D1" w14:textId="752A2FC2"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Nyaboke</w:t>
                  </w:r>
                  <w:proofErr w:type="spellEnd"/>
                  <w:r w:rsidRPr="00357F65">
                    <w:rPr>
                      <w:rFonts w:ascii="Arial" w:hAnsi="Arial" w:cs="Arial"/>
                      <w:color w:val="000000"/>
                      <w:sz w:val="21"/>
                      <w:szCs w:val="21"/>
                    </w:rPr>
                    <w:t xml:space="preserve">, </w:t>
                  </w:r>
                  <w:r w:rsidR="00344A10">
                    <w:rPr>
                      <w:rFonts w:ascii="Arial" w:hAnsi="Arial" w:cs="Arial"/>
                      <w:color w:val="000000"/>
                      <w:sz w:val="21"/>
                      <w:szCs w:val="21"/>
                    </w:rPr>
                    <w:t>P.</w:t>
                  </w:r>
                  <w:r w:rsidRPr="00357F65">
                    <w:rPr>
                      <w:rFonts w:ascii="Arial" w:hAnsi="Arial" w:cs="Arial"/>
                      <w:color w:val="000000"/>
                      <w:sz w:val="21"/>
                      <w:szCs w:val="21"/>
                    </w:rPr>
                    <w:t>, Jackson</w:t>
                  </w:r>
                  <w:r w:rsidR="00344A10">
                    <w:rPr>
                      <w:rFonts w:ascii="Arial" w:hAnsi="Arial" w:cs="Arial"/>
                      <w:color w:val="000000"/>
                      <w:sz w:val="21"/>
                      <w:szCs w:val="21"/>
                    </w:rPr>
                    <w:t>,</w:t>
                  </w:r>
                  <w:r w:rsidRPr="00357F65">
                    <w:rPr>
                      <w:rFonts w:ascii="Arial" w:hAnsi="Arial" w:cs="Arial"/>
                      <w:color w:val="000000"/>
                      <w:sz w:val="21"/>
                      <w:szCs w:val="21"/>
                    </w:rPr>
                    <w:t xml:space="preserve"> </w:t>
                  </w:r>
                  <w:r w:rsidR="00344A10">
                    <w:rPr>
                      <w:rFonts w:ascii="Arial" w:hAnsi="Arial" w:cs="Arial"/>
                      <w:color w:val="000000"/>
                      <w:sz w:val="21"/>
                      <w:szCs w:val="21"/>
                    </w:rPr>
                    <w:t>K</w:t>
                  </w:r>
                  <w:r w:rsidR="00124730">
                    <w:rPr>
                      <w:rFonts w:ascii="Arial" w:hAnsi="Arial" w:cs="Arial"/>
                      <w:color w:val="000000"/>
                      <w:sz w:val="21"/>
                      <w:szCs w:val="21"/>
                    </w:rPr>
                    <w:t>.</w:t>
                  </w:r>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Anam</w:t>
                  </w:r>
                  <w:proofErr w:type="spellEnd"/>
                  <w:r w:rsidR="00124730">
                    <w:rPr>
                      <w:rFonts w:ascii="Arial" w:hAnsi="Arial" w:cs="Arial"/>
                      <w:color w:val="000000"/>
                      <w:sz w:val="21"/>
                      <w:szCs w:val="21"/>
                    </w:rPr>
                    <w:t>, O.</w:t>
                  </w:r>
                  <w:r w:rsidRPr="00357F65">
                    <w:rPr>
                      <w:rFonts w:ascii="Arial" w:hAnsi="Arial" w:cs="Arial"/>
                      <w:color w:val="000000"/>
                      <w:sz w:val="21"/>
                      <w:szCs w:val="21"/>
                    </w:rPr>
                    <w:t xml:space="preserve">, </w:t>
                  </w:r>
                  <w:r w:rsidR="0067618E">
                    <w:rPr>
                      <w:rFonts w:ascii="Arial" w:hAnsi="Arial" w:cs="Arial"/>
                      <w:color w:val="000000"/>
                      <w:sz w:val="21"/>
                      <w:szCs w:val="21"/>
                    </w:rPr>
                    <w:t>&amp;</w:t>
                  </w:r>
                  <w:r w:rsidRPr="00357F65">
                    <w:rPr>
                      <w:rFonts w:ascii="Arial" w:hAnsi="Arial" w:cs="Arial"/>
                      <w:color w:val="000000"/>
                      <w:sz w:val="21"/>
                      <w:szCs w:val="21"/>
                    </w:rPr>
                    <w:t xml:space="preserve"> Ali</w:t>
                  </w:r>
                  <w:r w:rsidR="004B60B7">
                    <w:rPr>
                      <w:rFonts w:ascii="Arial" w:hAnsi="Arial" w:cs="Arial"/>
                      <w:color w:val="000000"/>
                      <w:sz w:val="21"/>
                      <w:szCs w:val="21"/>
                    </w:rPr>
                    <w:t>,</w:t>
                  </w:r>
                  <w:r w:rsidRPr="00357F65">
                    <w:rPr>
                      <w:rFonts w:ascii="Arial" w:hAnsi="Arial" w:cs="Arial"/>
                      <w:color w:val="000000"/>
                      <w:sz w:val="21"/>
                      <w:szCs w:val="21"/>
                    </w:rPr>
                    <w:t xml:space="preserve"> M.</w:t>
                  </w:r>
                  <w:r w:rsidR="00596689">
                    <w:rPr>
                      <w:rFonts w:ascii="Arial" w:hAnsi="Arial" w:cs="Arial"/>
                      <w:color w:val="000000"/>
                      <w:sz w:val="21"/>
                      <w:szCs w:val="21"/>
                    </w:rPr>
                    <w:t xml:space="preserve"> S.</w:t>
                  </w:r>
                  <w:r w:rsidR="00546FBA">
                    <w:rPr>
                      <w:rFonts w:ascii="Arial" w:hAnsi="Arial" w:cs="Arial"/>
                      <w:color w:val="000000"/>
                      <w:sz w:val="21"/>
                      <w:szCs w:val="21"/>
                    </w:rPr>
                    <w:t xml:space="preserve"> (</w:t>
                  </w:r>
                  <w:r w:rsidRPr="00357F65">
                    <w:rPr>
                      <w:rFonts w:ascii="Arial" w:hAnsi="Arial" w:cs="Arial"/>
                      <w:color w:val="000000"/>
                      <w:sz w:val="21"/>
                      <w:szCs w:val="21"/>
                    </w:rPr>
                    <w:t>2025</w:t>
                  </w:r>
                  <w:r w:rsidR="00546FBA">
                    <w:rPr>
                      <w:rFonts w:ascii="Arial" w:hAnsi="Arial" w:cs="Arial"/>
                      <w:color w:val="000000"/>
                      <w:sz w:val="21"/>
                      <w:szCs w:val="21"/>
                    </w:rPr>
                    <w:t>)</w:t>
                  </w:r>
                  <w:r w:rsidRPr="00357F65">
                    <w:rPr>
                      <w:rFonts w:ascii="Arial" w:hAnsi="Arial" w:cs="Arial"/>
                      <w:color w:val="000000"/>
                      <w:sz w:val="21"/>
                      <w:szCs w:val="21"/>
                    </w:rPr>
                    <w:t xml:space="preserve">. Elimination of Cadmium from Wastewater Using Modified and Unmodified Tea Waste in </w:t>
                  </w:r>
                  <w:proofErr w:type="spellStart"/>
                  <w:r w:rsidRPr="00357F65">
                    <w:rPr>
                      <w:rFonts w:ascii="Arial" w:hAnsi="Arial" w:cs="Arial"/>
                      <w:color w:val="000000"/>
                      <w:sz w:val="21"/>
                      <w:szCs w:val="21"/>
                    </w:rPr>
                    <w:t>Kisii</w:t>
                  </w:r>
                  <w:proofErr w:type="spellEnd"/>
                  <w:r w:rsidRPr="00357F65">
                    <w:rPr>
                      <w:rFonts w:ascii="Arial" w:hAnsi="Arial" w:cs="Arial"/>
                      <w:color w:val="000000"/>
                      <w:sz w:val="21"/>
                      <w:szCs w:val="21"/>
                    </w:rPr>
                    <w:t xml:space="preserve"> County, Kenya. Asian Journal of Applied Chemistry Research 16 (2):18-31. </w:t>
                  </w:r>
                  <w:r w:rsidRPr="00357F65">
                    <w:rPr>
                      <w:rFonts w:ascii="Arial" w:hAnsi="Arial" w:cs="Arial"/>
                      <w:color w:val="000000"/>
                      <w:sz w:val="21"/>
                      <w:szCs w:val="21"/>
                    </w:rPr>
                    <w:br/>
                  </w:r>
                  <w:hyperlink r:id="rId54" w:tgtFrame="_blank" w:history="1">
                    <w:r w:rsidRPr="00357F65">
                      <w:rPr>
                        <w:rFonts w:ascii="Arial" w:hAnsi="Arial" w:cs="Arial"/>
                        <w:color w:val="0000FF"/>
                        <w:sz w:val="21"/>
                        <w:szCs w:val="21"/>
                        <w:u w:val="single"/>
                      </w:rPr>
                      <w:t>https://doi.org/10.9734/ajacr/2025/v16i2324</w:t>
                    </w:r>
                  </w:hyperlink>
                </w:p>
              </w:tc>
              <w:tc>
                <w:tcPr>
                  <w:tcW w:w="0" w:type="auto"/>
                  <w:vAlign w:val="center"/>
                  <w:hideMark/>
                </w:tcPr>
                <w:p w14:paraId="46FF5921" w14:textId="77777777" w:rsidR="00357F65" w:rsidRPr="00357F65" w:rsidRDefault="00357F65" w:rsidP="00357F65">
                  <w:pPr>
                    <w:rPr>
                      <w:rFonts w:ascii="Times New Roman" w:hAnsi="Times New Roman"/>
                    </w:rPr>
                  </w:pPr>
                </w:p>
              </w:tc>
            </w:tr>
            <w:tr w:rsidR="00357F65" w:rsidRPr="00357F65" w14:paraId="4CBE5886" w14:textId="77777777">
              <w:trPr>
                <w:tblCellSpacing w:w="7" w:type="dxa"/>
              </w:trPr>
              <w:tc>
                <w:tcPr>
                  <w:tcW w:w="0" w:type="auto"/>
                  <w:gridSpan w:val="2"/>
                  <w:vAlign w:val="center"/>
                  <w:hideMark/>
                </w:tcPr>
                <w:p w14:paraId="3D67A8AA"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3156B547" w14:textId="77777777">
              <w:trPr>
                <w:tblCellSpacing w:w="7" w:type="dxa"/>
              </w:trPr>
              <w:tc>
                <w:tcPr>
                  <w:tcW w:w="5000" w:type="pct"/>
                  <w:vAlign w:val="center"/>
                  <w:hideMark/>
                </w:tcPr>
                <w:p w14:paraId="3D56F38F"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lastRenderedPageBreak/>
                    <w:t>Nthiga</w:t>
                  </w:r>
                  <w:proofErr w:type="spellEnd"/>
                  <w:r w:rsidRPr="00357F65">
                    <w:rPr>
                      <w:rFonts w:ascii="Arial" w:hAnsi="Arial" w:cs="Arial"/>
                      <w:color w:val="000000"/>
                      <w:sz w:val="21"/>
                      <w:szCs w:val="21"/>
                    </w:rPr>
                    <w:t xml:space="preserve"> E. W; Jane M; Ahmed H. and Ruth W. Efficacy of Adsorption of Cu (II), Pb (II) and </w:t>
                  </w:r>
                  <w:proofErr w:type="gramStart"/>
                  <w:r w:rsidRPr="00357F65">
                    <w:rPr>
                      <w:rFonts w:ascii="Arial" w:hAnsi="Arial" w:cs="Arial"/>
                      <w:color w:val="000000"/>
                      <w:sz w:val="21"/>
                      <w:szCs w:val="21"/>
                    </w:rPr>
                    <w:t>Cd(</w:t>
                  </w:r>
                  <w:proofErr w:type="gramEnd"/>
                  <w:r w:rsidRPr="00357F65">
                    <w:rPr>
                      <w:rFonts w:ascii="Arial" w:hAnsi="Arial" w:cs="Arial"/>
                      <w:color w:val="000000"/>
                      <w:sz w:val="21"/>
                      <w:szCs w:val="21"/>
                    </w:rPr>
                    <w:t>II) Ions onto Acid Activated Watermelon Peels Biomass from Water. International Journal of Science and Research (IJSR), Vol 5, issue 8, pp. 671- 679, 2016</w:t>
                  </w:r>
                  <w:r w:rsidRPr="00357F65">
                    <w:rPr>
                      <w:rFonts w:ascii="Arial" w:hAnsi="Arial" w:cs="Arial"/>
                      <w:color w:val="000000"/>
                      <w:sz w:val="21"/>
                      <w:szCs w:val="21"/>
                    </w:rPr>
                    <w:br/>
                  </w:r>
                  <w:hyperlink r:id="rId55" w:tgtFrame="_blank" w:history="1">
                    <w:r w:rsidRPr="00357F65">
                      <w:rPr>
                        <w:rFonts w:ascii="Arial" w:hAnsi="Arial" w:cs="Arial"/>
                        <w:color w:val="0000FF"/>
                        <w:sz w:val="21"/>
                        <w:szCs w:val="21"/>
                        <w:u w:val="single"/>
                      </w:rPr>
                      <w:t>https://doi.org/10.21275/ART2016929</w:t>
                    </w:r>
                  </w:hyperlink>
                </w:p>
              </w:tc>
              <w:tc>
                <w:tcPr>
                  <w:tcW w:w="0" w:type="auto"/>
                  <w:vAlign w:val="center"/>
                  <w:hideMark/>
                </w:tcPr>
                <w:p w14:paraId="4BCA777C" w14:textId="77777777" w:rsidR="00357F65" w:rsidRPr="00357F65" w:rsidRDefault="00357F65" w:rsidP="00357F65">
                  <w:pPr>
                    <w:rPr>
                      <w:rFonts w:ascii="Times New Roman" w:hAnsi="Times New Roman"/>
                    </w:rPr>
                  </w:pPr>
                </w:p>
              </w:tc>
            </w:tr>
            <w:tr w:rsidR="00357F65" w:rsidRPr="00357F65" w14:paraId="3778667C" w14:textId="77777777">
              <w:trPr>
                <w:tblCellSpacing w:w="7" w:type="dxa"/>
              </w:trPr>
              <w:tc>
                <w:tcPr>
                  <w:tcW w:w="0" w:type="auto"/>
                  <w:gridSpan w:val="2"/>
                  <w:vAlign w:val="center"/>
                  <w:hideMark/>
                </w:tcPr>
                <w:p w14:paraId="6675277A"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475BA9F0" w14:textId="77777777">
              <w:trPr>
                <w:tblCellSpacing w:w="7" w:type="dxa"/>
              </w:trPr>
              <w:tc>
                <w:tcPr>
                  <w:tcW w:w="5000" w:type="pct"/>
                  <w:vAlign w:val="center"/>
                  <w:hideMark/>
                </w:tcPr>
                <w:p w14:paraId="210083DB"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Hossain, M. A; Ngo, H. H; Guo, W. </w:t>
                  </w:r>
                  <w:proofErr w:type="spellStart"/>
                  <w:r w:rsidRPr="00357F65">
                    <w:rPr>
                      <w:rFonts w:ascii="Arial" w:hAnsi="Arial" w:cs="Arial"/>
                      <w:color w:val="000000"/>
                      <w:sz w:val="21"/>
                      <w:szCs w:val="21"/>
                    </w:rPr>
                    <w:t>S.and</w:t>
                  </w:r>
                  <w:proofErr w:type="spellEnd"/>
                  <w:r w:rsidRPr="00357F65">
                    <w:rPr>
                      <w:rFonts w:ascii="Arial" w:hAnsi="Arial" w:cs="Arial"/>
                      <w:color w:val="000000"/>
                      <w:sz w:val="21"/>
                      <w:szCs w:val="21"/>
                    </w:rPr>
                    <w:t xml:space="preserve"> Nguyen, T. V. (2012). Biosorption of Cu (</w:t>
                  </w:r>
                  <w:proofErr w:type="spellStart"/>
                  <w:r w:rsidRPr="00357F65">
                    <w:rPr>
                      <w:rFonts w:ascii="Arial" w:hAnsi="Arial" w:cs="Arial"/>
                      <w:color w:val="000000"/>
                      <w:sz w:val="21"/>
                      <w:szCs w:val="21"/>
                    </w:rPr>
                    <w:t>ll</w:t>
                  </w:r>
                  <w:proofErr w:type="spellEnd"/>
                  <w:r w:rsidRPr="00357F65">
                    <w:rPr>
                      <w:rFonts w:ascii="Arial" w:hAnsi="Arial" w:cs="Arial"/>
                      <w:color w:val="000000"/>
                      <w:sz w:val="21"/>
                      <w:szCs w:val="21"/>
                    </w:rPr>
                    <w:t xml:space="preserve">) from water by banana peels based </w:t>
                  </w:r>
                  <w:proofErr w:type="spellStart"/>
                  <w:r w:rsidRPr="00357F65">
                    <w:rPr>
                      <w:rFonts w:ascii="Arial" w:hAnsi="Arial" w:cs="Arial"/>
                      <w:color w:val="000000"/>
                      <w:sz w:val="21"/>
                      <w:szCs w:val="21"/>
                    </w:rPr>
                    <w:t>biosorbent</w:t>
                  </w:r>
                  <w:proofErr w:type="spellEnd"/>
                  <w:r w:rsidRPr="00357F65">
                    <w:rPr>
                      <w:rFonts w:ascii="Arial" w:hAnsi="Arial" w:cs="Arial"/>
                      <w:color w:val="000000"/>
                      <w:sz w:val="21"/>
                      <w:szCs w:val="21"/>
                    </w:rPr>
                    <w:t>. experiments and models of adsorption and desorption. Journal of Water Sustainability, 2(1): 87-104.</w:t>
                  </w:r>
                </w:p>
              </w:tc>
              <w:tc>
                <w:tcPr>
                  <w:tcW w:w="0" w:type="auto"/>
                  <w:vAlign w:val="center"/>
                  <w:hideMark/>
                </w:tcPr>
                <w:p w14:paraId="2BCF361C" w14:textId="77777777" w:rsidR="00357F65" w:rsidRPr="00357F65" w:rsidRDefault="00357F65" w:rsidP="00357F65">
                  <w:pPr>
                    <w:rPr>
                      <w:rFonts w:ascii="Times New Roman" w:hAnsi="Times New Roman"/>
                    </w:rPr>
                  </w:pPr>
                </w:p>
              </w:tc>
            </w:tr>
            <w:tr w:rsidR="00357F65" w:rsidRPr="00357F65" w14:paraId="0247D658" w14:textId="77777777">
              <w:trPr>
                <w:tblCellSpacing w:w="7" w:type="dxa"/>
              </w:trPr>
              <w:tc>
                <w:tcPr>
                  <w:tcW w:w="0" w:type="auto"/>
                  <w:gridSpan w:val="2"/>
                  <w:vAlign w:val="center"/>
                  <w:hideMark/>
                </w:tcPr>
                <w:p w14:paraId="229326E5"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46B661E1" w14:textId="77777777">
              <w:trPr>
                <w:tblCellSpacing w:w="7" w:type="dxa"/>
              </w:trPr>
              <w:tc>
                <w:tcPr>
                  <w:tcW w:w="5000" w:type="pct"/>
                  <w:vAlign w:val="center"/>
                  <w:hideMark/>
                </w:tcPr>
                <w:p w14:paraId="18F69575"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Bernard, E. and </w:t>
                  </w:r>
                  <w:proofErr w:type="spellStart"/>
                  <w:r w:rsidRPr="00357F65">
                    <w:rPr>
                      <w:rFonts w:ascii="Arial" w:hAnsi="Arial" w:cs="Arial"/>
                      <w:color w:val="000000"/>
                      <w:sz w:val="21"/>
                      <w:szCs w:val="21"/>
                    </w:rPr>
                    <w:t>Jimoh</w:t>
                  </w:r>
                  <w:proofErr w:type="spellEnd"/>
                  <w:r w:rsidRPr="00357F65">
                    <w:rPr>
                      <w:rFonts w:ascii="Arial" w:hAnsi="Arial" w:cs="Arial"/>
                      <w:color w:val="000000"/>
                      <w:sz w:val="21"/>
                      <w:szCs w:val="21"/>
                    </w:rPr>
                    <w:t>, A. (2013). Adsorption of Pb, Fe, Cu, and Zn from industrial electroplating waste water by orange peels. International Journal of Engineering and Applied sciences 4(2): 95 - 103.</w:t>
                  </w:r>
                </w:p>
              </w:tc>
              <w:tc>
                <w:tcPr>
                  <w:tcW w:w="0" w:type="auto"/>
                  <w:vAlign w:val="center"/>
                  <w:hideMark/>
                </w:tcPr>
                <w:p w14:paraId="46D078C8" w14:textId="77777777" w:rsidR="00357F65" w:rsidRPr="00357F65" w:rsidRDefault="00357F65" w:rsidP="00357F65">
                  <w:pPr>
                    <w:rPr>
                      <w:rFonts w:ascii="Times New Roman" w:hAnsi="Times New Roman"/>
                    </w:rPr>
                  </w:pPr>
                </w:p>
              </w:tc>
            </w:tr>
            <w:tr w:rsidR="00357F65" w:rsidRPr="00357F65" w14:paraId="6DCD5C29" w14:textId="77777777">
              <w:trPr>
                <w:tblCellSpacing w:w="7" w:type="dxa"/>
              </w:trPr>
              <w:tc>
                <w:tcPr>
                  <w:tcW w:w="0" w:type="auto"/>
                  <w:gridSpan w:val="2"/>
                  <w:vAlign w:val="center"/>
                  <w:hideMark/>
                </w:tcPr>
                <w:p w14:paraId="5DD5CAAE"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65D6A248" w14:textId="77777777">
              <w:trPr>
                <w:tblCellSpacing w:w="7" w:type="dxa"/>
              </w:trPr>
              <w:tc>
                <w:tcPr>
                  <w:tcW w:w="5000" w:type="pct"/>
                  <w:vAlign w:val="center"/>
                  <w:hideMark/>
                </w:tcPr>
                <w:p w14:paraId="7A5580C2" w14:textId="77777777" w:rsidR="00357F65" w:rsidRPr="00357F65" w:rsidRDefault="00357F65" w:rsidP="00357F65">
                  <w:pPr>
                    <w:rPr>
                      <w:rFonts w:ascii="Arial" w:hAnsi="Arial" w:cs="Arial"/>
                      <w:color w:val="000000"/>
                      <w:sz w:val="21"/>
                      <w:szCs w:val="21"/>
                    </w:rPr>
                  </w:pPr>
                  <w:proofErr w:type="spellStart"/>
                  <w:r w:rsidRPr="00357F65">
                    <w:rPr>
                      <w:rFonts w:ascii="Arial" w:hAnsi="Arial" w:cs="Arial"/>
                      <w:color w:val="000000"/>
                      <w:sz w:val="21"/>
                      <w:szCs w:val="21"/>
                    </w:rPr>
                    <w:t>Khalfaoui</w:t>
                  </w:r>
                  <w:proofErr w:type="spellEnd"/>
                  <w:r w:rsidRPr="00357F65">
                    <w:rPr>
                      <w:rFonts w:ascii="Arial" w:hAnsi="Arial" w:cs="Arial"/>
                      <w:color w:val="000000"/>
                      <w:sz w:val="21"/>
                      <w:szCs w:val="21"/>
                    </w:rPr>
                    <w:t xml:space="preserve">, A. and </w:t>
                  </w:r>
                  <w:proofErr w:type="spellStart"/>
                  <w:r w:rsidRPr="00357F65">
                    <w:rPr>
                      <w:rFonts w:ascii="Arial" w:hAnsi="Arial" w:cs="Arial"/>
                      <w:color w:val="000000"/>
                      <w:sz w:val="21"/>
                      <w:szCs w:val="21"/>
                    </w:rPr>
                    <w:t>Meniai</w:t>
                  </w:r>
                  <w:proofErr w:type="spellEnd"/>
                  <w:r w:rsidRPr="00357F65">
                    <w:rPr>
                      <w:rFonts w:ascii="Arial" w:hAnsi="Arial" w:cs="Arial"/>
                      <w:color w:val="000000"/>
                      <w:sz w:val="21"/>
                      <w:szCs w:val="21"/>
                    </w:rPr>
                    <w:t xml:space="preserve">, A.H. (2012). </w:t>
                  </w:r>
                  <w:proofErr w:type="spellStart"/>
                  <w:r w:rsidRPr="00357F65">
                    <w:rPr>
                      <w:rFonts w:ascii="Arial" w:hAnsi="Arial" w:cs="Arial"/>
                      <w:color w:val="000000"/>
                      <w:sz w:val="21"/>
                      <w:szCs w:val="21"/>
                    </w:rPr>
                    <w:t>Apllication</w:t>
                  </w:r>
                  <w:proofErr w:type="spellEnd"/>
                  <w:r w:rsidRPr="00357F65">
                    <w:rPr>
                      <w:rFonts w:ascii="Arial" w:hAnsi="Arial" w:cs="Arial"/>
                      <w:color w:val="000000"/>
                      <w:sz w:val="21"/>
                      <w:szCs w:val="21"/>
                    </w:rPr>
                    <w:t xml:space="preserve"> of chemically </w:t>
                  </w:r>
                  <w:proofErr w:type="spellStart"/>
                  <w:r w:rsidRPr="00357F65">
                    <w:rPr>
                      <w:rFonts w:ascii="Arial" w:hAnsi="Arial" w:cs="Arial"/>
                      <w:color w:val="000000"/>
                      <w:sz w:val="21"/>
                      <w:szCs w:val="21"/>
                    </w:rPr>
                    <w:t>treatedorange</w:t>
                  </w:r>
                  <w:proofErr w:type="spellEnd"/>
                  <w:r w:rsidRPr="00357F65">
                    <w:rPr>
                      <w:rFonts w:ascii="Arial" w:hAnsi="Arial" w:cs="Arial"/>
                      <w:color w:val="000000"/>
                      <w:sz w:val="21"/>
                      <w:szCs w:val="21"/>
                    </w:rPr>
                    <w:t xml:space="preserve"> peels for Removal of copper (II) from aqueous solutions. Journal of </w:t>
                  </w:r>
                  <w:proofErr w:type="spellStart"/>
                  <w:r w:rsidRPr="00357F65">
                    <w:rPr>
                      <w:rFonts w:ascii="Arial" w:hAnsi="Arial" w:cs="Arial"/>
                      <w:color w:val="000000"/>
                      <w:sz w:val="21"/>
                      <w:szCs w:val="21"/>
                    </w:rPr>
                    <w:t>Theoritical</w:t>
                  </w:r>
                  <w:proofErr w:type="spellEnd"/>
                  <w:r w:rsidRPr="00357F65">
                    <w:rPr>
                      <w:rFonts w:ascii="Arial" w:hAnsi="Arial" w:cs="Arial"/>
                      <w:color w:val="000000"/>
                      <w:sz w:val="21"/>
                      <w:szCs w:val="21"/>
                    </w:rPr>
                    <w:t xml:space="preserve"> Foundation of Chemical </w:t>
                  </w:r>
                  <w:proofErr w:type="spellStart"/>
                  <w:r w:rsidRPr="00357F65">
                    <w:rPr>
                      <w:rFonts w:ascii="Arial" w:hAnsi="Arial" w:cs="Arial"/>
                      <w:color w:val="000000"/>
                      <w:sz w:val="21"/>
                      <w:szCs w:val="21"/>
                    </w:rPr>
                    <w:t>Engeneering</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Theoritical</w:t>
                  </w:r>
                  <w:proofErr w:type="spellEnd"/>
                  <w:r w:rsidRPr="00357F65">
                    <w:rPr>
                      <w:rFonts w:ascii="Arial" w:hAnsi="Arial" w:cs="Arial"/>
                      <w:color w:val="000000"/>
                      <w:sz w:val="21"/>
                      <w:szCs w:val="21"/>
                    </w:rPr>
                    <w:t xml:space="preserve"> Foundation of Chemical </w:t>
                  </w:r>
                  <w:proofErr w:type="spellStart"/>
                  <w:r w:rsidRPr="00357F65">
                    <w:rPr>
                      <w:rFonts w:ascii="Arial" w:hAnsi="Arial" w:cs="Arial"/>
                      <w:color w:val="000000"/>
                      <w:sz w:val="21"/>
                      <w:szCs w:val="21"/>
                    </w:rPr>
                    <w:t>Engeneering</w:t>
                  </w:r>
                  <w:proofErr w:type="spellEnd"/>
                  <w:r w:rsidRPr="00357F65">
                    <w:rPr>
                      <w:rFonts w:ascii="Arial" w:hAnsi="Arial" w:cs="Arial"/>
                      <w:color w:val="000000"/>
                      <w:sz w:val="21"/>
                      <w:szCs w:val="21"/>
                    </w:rPr>
                    <w:t>, 6: 732-739.</w:t>
                  </w:r>
                  <w:r w:rsidRPr="00357F65">
                    <w:rPr>
                      <w:rFonts w:ascii="Arial" w:hAnsi="Arial" w:cs="Arial"/>
                      <w:color w:val="000000"/>
                      <w:sz w:val="21"/>
                      <w:szCs w:val="21"/>
                    </w:rPr>
                    <w:br/>
                  </w:r>
                  <w:hyperlink r:id="rId56" w:tgtFrame="_blank" w:history="1">
                    <w:r w:rsidRPr="00357F65">
                      <w:rPr>
                        <w:rFonts w:ascii="Arial" w:hAnsi="Arial" w:cs="Arial"/>
                        <w:color w:val="0000FF"/>
                        <w:sz w:val="21"/>
                        <w:szCs w:val="21"/>
                        <w:u w:val="single"/>
                      </w:rPr>
                      <w:t>https://doi.org/10.1134/S0040579512060103</w:t>
                    </w:r>
                  </w:hyperlink>
                </w:p>
              </w:tc>
              <w:tc>
                <w:tcPr>
                  <w:tcW w:w="0" w:type="auto"/>
                  <w:vAlign w:val="center"/>
                  <w:hideMark/>
                </w:tcPr>
                <w:p w14:paraId="3D399A06" w14:textId="77777777" w:rsidR="00357F65" w:rsidRPr="00357F65" w:rsidRDefault="00357F65" w:rsidP="00357F65">
                  <w:pPr>
                    <w:rPr>
                      <w:rFonts w:ascii="Times New Roman" w:hAnsi="Times New Roman"/>
                    </w:rPr>
                  </w:pPr>
                </w:p>
              </w:tc>
            </w:tr>
            <w:tr w:rsidR="00357F65" w:rsidRPr="00357F65" w14:paraId="41CC26C3" w14:textId="77777777">
              <w:trPr>
                <w:tblCellSpacing w:w="7" w:type="dxa"/>
              </w:trPr>
              <w:tc>
                <w:tcPr>
                  <w:tcW w:w="0" w:type="auto"/>
                  <w:gridSpan w:val="2"/>
                  <w:vAlign w:val="center"/>
                  <w:hideMark/>
                </w:tcPr>
                <w:p w14:paraId="761C96A5"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1EA3F72D" w14:textId="77777777">
              <w:trPr>
                <w:tblCellSpacing w:w="7" w:type="dxa"/>
              </w:trPr>
              <w:tc>
                <w:tcPr>
                  <w:tcW w:w="5000" w:type="pct"/>
                  <w:vAlign w:val="center"/>
                  <w:hideMark/>
                </w:tcPr>
                <w:p w14:paraId="4FF7D331"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Mwangi, I.W; </w:t>
                  </w:r>
                  <w:proofErr w:type="spellStart"/>
                  <w:r w:rsidRPr="00357F65">
                    <w:rPr>
                      <w:rFonts w:ascii="Arial" w:hAnsi="Arial" w:cs="Arial"/>
                      <w:color w:val="000000"/>
                      <w:sz w:val="21"/>
                      <w:szCs w:val="21"/>
                    </w:rPr>
                    <w:t>Ngila</w:t>
                  </w:r>
                  <w:proofErr w:type="spellEnd"/>
                  <w:r w:rsidRPr="00357F65">
                    <w:rPr>
                      <w:rFonts w:ascii="Arial" w:hAnsi="Arial" w:cs="Arial"/>
                      <w:color w:val="000000"/>
                      <w:sz w:val="21"/>
                      <w:szCs w:val="21"/>
                    </w:rPr>
                    <w:t>, C. J. and Okonkwo, J.O. (2012). A comparative study of treated and raw maize tassels for removal of selected trace metals in contaminated water. Journal of Toxicological and Environmental Chemistry, 94: 20-39.</w:t>
                  </w:r>
                  <w:r w:rsidRPr="00357F65">
                    <w:rPr>
                      <w:rFonts w:ascii="Arial" w:hAnsi="Arial" w:cs="Arial"/>
                      <w:color w:val="000000"/>
                      <w:sz w:val="21"/>
                      <w:szCs w:val="21"/>
                    </w:rPr>
                    <w:br/>
                  </w:r>
                  <w:hyperlink r:id="rId57" w:tgtFrame="_blank" w:history="1">
                    <w:r w:rsidRPr="00357F65">
                      <w:rPr>
                        <w:rFonts w:ascii="Arial" w:hAnsi="Arial" w:cs="Arial"/>
                        <w:color w:val="0000FF"/>
                        <w:sz w:val="21"/>
                        <w:szCs w:val="21"/>
                        <w:u w:val="single"/>
                      </w:rPr>
                      <w:t>https://doi.org/10.1080/02772248.2011.638636</w:t>
                    </w:r>
                  </w:hyperlink>
                </w:p>
              </w:tc>
              <w:tc>
                <w:tcPr>
                  <w:tcW w:w="0" w:type="auto"/>
                  <w:vAlign w:val="center"/>
                  <w:hideMark/>
                </w:tcPr>
                <w:p w14:paraId="716DDC29" w14:textId="77777777" w:rsidR="00357F65" w:rsidRPr="00357F65" w:rsidRDefault="00357F65" w:rsidP="00357F65">
                  <w:pPr>
                    <w:rPr>
                      <w:rFonts w:ascii="Times New Roman" w:hAnsi="Times New Roman"/>
                    </w:rPr>
                  </w:pPr>
                </w:p>
              </w:tc>
            </w:tr>
            <w:tr w:rsidR="00357F65" w:rsidRPr="00357F65" w14:paraId="38C43034" w14:textId="77777777">
              <w:trPr>
                <w:tblCellSpacing w:w="7" w:type="dxa"/>
              </w:trPr>
              <w:tc>
                <w:tcPr>
                  <w:tcW w:w="0" w:type="auto"/>
                  <w:gridSpan w:val="2"/>
                  <w:vAlign w:val="center"/>
                  <w:hideMark/>
                </w:tcPr>
                <w:p w14:paraId="134E2A94"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r w:rsidR="00357F65" w:rsidRPr="00357F65" w14:paraId="5C368EE3" w14:textId="77777777">
              <w:trPr>
                <w:tblCellSpacing w:w="7" w:type="dxa"/>
              </w:trPr>
              <w:tc>
                <w:tcPr>
                  <w:tcW w:w="5000" w:type="pct"/>
                  <w:vAlign w:val="center"/>
                  <w:hideMark/>
                </w:tcPr>
                <w:p w14:paraId="597A1CD2"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xml:space="preserve">Liang, Y.J; Chai, L.Y; Min, X.B, Tang, C.J; Zhang, H.-J; </w:t>
                  </w:r>
                  <w:proofErr w:type="spellStart"/>
                  <w:r w:rsidRPr="00357F65">
                    <w:rPr>
                      <w:rFonts w:ascii="Arial" w:hAnsi="Arial" w:cs="Arial"/>
                      <w:color w:val="000000"/>
                      <w:sz w:val="21"/>
                      <w:szCs w:val="21"/>
                    </w:rPr>
                    <w:t>Ke</w:t>
                  </w:r>
                  <w:proofErr w:type="spellEnd"/>
                  <w:r w:rsidRPr="00357F65">
                    <w:rPr>
                      <w:rFonts w:ascii="Arial" w:hAnsi="Arial" w:cs="Arial"/>
                      <w:color w:val="000000"/>
                      <w:sz w:val="21"/>
                      <w:szCs w:val="21"/>
                    </w:rPr>
                    <w:t xml:space="preserve">, </w:t>
                  </w:r>
                  <w:proofErr w:type="spellStart"/>
                  <w:r w:rsidRPr="00357F65">
                    <w:rPr>
                      <w:rFonts w:ascii="Arial" w:hAnsi="Arial" w:cs="Arial"/>
                      <w:color w:val="000000"/>
                      <w:sz w:val="21"/>
                      <w:szCs w:val="21"/>
                    </w:rPr>
                    <w:t>Xie</w:t>
                  </w:r>
                  <w:proofErr w:type="spellEnd"/>
                  <w:r w:rsidRPr="00357F65">
                    <w:rPr>
                      <w:rFonts w:ascii="Arial" w:hAnsi="Arial" w:cs="Arial"/>
                      <w:color w:val="000000"/>
                      <w:sz w:val="21"/>
                      <w:szCs w:val="21"/>
                    </w:rPr>
                    <w:t>, Y. X. D. (2012). Hydrothermal sulfidation and floatation treatment of heavy-metal-containing sludge for recovery and stabilization. Journal Hazardous Materials, 217: 307-310</w:t>
                  </w:r>
                  <w:r w:rsidRPr="00357F65">
                    <w:rPr>
                      <w:rFonts w:ascii="Arial" w:hAnsi="Arial" w:cs="Arial"/>
                      <w:color w:val="000000"/>
                      <w:sz w:val="21"/>
                      <w:szCs w:val="21"/>
                    </w:rPr>
                    <w:br/>
                  </w:r>
                  <w:hyperlink r:id="rId58" w:tgtFrame="_blank" w:history="1">
                    <w:r w:rsidRPr="00357F65">
                      <w:rPr>
                        <w:rFonts w:ascii="Arial" w:hAnsi="Arial" w:cs="Arial"/>
                        <w:color w:val="0000FF"/>
                        <w:sz w:val="21"/>
                        <w:szCs w:val="21"/>
                        <w:u w:val="single"/>
                      </w:rPr>
                      <w:t>https://doi.org/10.1016/j.jhazmat.2012.03.025</w:t>
                    </w:r>
                  </w:hyperlink>
                </w:p>
              </w:tc>
              <w:tc>
                <w:tcPr>
                  <w:tcW w:w="0" w:type="auto"/>
                  <w:vAlign w:val="center"/>
                  <w:hideMark/>
                </w:tcPr>
                <w:p w14:paraId="3CB08DA4" w14:textId="77777777" w:rsidR="00357F65" w:rsidRPr="00357F65" w:rsidRDefault="00357F65" w:rsidP="00357F65">
                  <w:pPr>
                    <w:rPr>
                      <w:rFonts w:ascii="Times New Roman" w:hAnsi="Times New Roman"/>
                    </w:rPr>
                  </w:pPr>
                </w:p>
              </w:tc>
            </w:tr>
            <w:tr w:rsidR="00357F65" w:rsidRPr="00357F65" w14:paraId="14115438" w14:textId="77777777">
              <w:trPr>
                <w:tblCellSpacing w:w="7" w:type="dxa"/>
              </w:trPr>
              <w:tc>
                <w:tcPr>
                  <w:tcW w:w="0" w:type="auto"/>
                  <w:gridSpan w:val="2"/>
                  <w:vAlign w:val="center"/>
                  <w:hideMark/>
                </w:tcPr>
                <w:p w14:paraId="34149127" w14:textId="77777777" w:rsidR="00357F65" w:rsidRPr="00357F65" w:rsidRDefault="00357F65" w:rsidP="00357F65">
                  <w:pPr>
                    <w:rPr>
                      <w:rFonts w:ascii="Arial" w:hAnsi="Arial" w:cs="Arial"/>
                      <w:color w:val="000000"/>
                      <w:sz w:val="21"/>
                      <w:szCs w:val="21"/>
                    </w:rPr>
                  </w:pPr>
                  <w:r w:rsidRPr="00357F65">
                    <w:rPr>
                      <w:rFonts w:ascii="Arial" w:hAnsi="Arial" w:cs="Arial"/>
                      <w:color w:val="000000"/>
                      <w:sz w:val="21"/>
                      <w:szCs w:val="21"/>
                    </w:rPr>
                    <w:t> </w:t>
                  </w:r>
                </w:p>
              </w:tc>
            </w:tr>
          </w:tbl>
          <w:p w14:paraId="77D8B405" w14:textId="77777777" w:rsidR="00357F65" w:rsidRPr="00357F65" w:rsidRDefault="00357F65" w:rsidP="00357F65">
            <w:pPr>
              <w:rPr>
                <w:rFonts w:ascii="Arial" w:hAnsi="Arial" w:cs="Arial"/>
                <w:color w:val="000000"/>
                <w:sz w:val="21"/>
                <w:szCs w:val="21"/>
              </w:rPr>
            </w:pPr>
          </w:p>
        </w:tc>
      </w:tr>
      <w:tr w:rsidR="00357F65" w:rsidRPr="00357F65" w14:paraId="7C7E2929" w14:textId="77777777" w:rsidTr="00357F65">
        <w:trPr>
          <w:tblCellSpacing w:w="15" w:type="dxa"/>
        </w:trPr>
        <w:tc>
          <w:tcPr>
            <w:tcW w:w="0" w:type="auto"/>
            <w:vAlign w:val="center"/>
            <w:hideMark/>
          </w:tcPr>
          <w:p w14:paraId="58768984" w14:textId="77777777" w:rsidR="00357F65" w:rsidRPr="00357F65" w:rsidRDefault="00357F65" w:rsidP="00357F65">
            <w:pPr>
              <w:rPr>
                <w:rFonts w:ascii="Times New Roman" w:hAnsi="Times New Roman"/>
              </w:rPr>
            </w:pPr>
          </w:p>
        </w:tc>
        <w:tc>
          <w:tcPr>
            <w:tcW w:w="0" w:type="auto"/>
            <w:vAlign w:val="center"/>
            <w:hideMark/>
          </w:tcPr>
          <w:p w14:paraId="56866811" w14:textId="77777777" w:rsidR="00357F65" w:rsidRPr="00357F65" w:rsidRDefault="00357F65" w:rsidP="00357F65">
            <w:pPr>
              <w:rPr>
                <w:rFonts w:ascii="Times New Roman" w:hAnsi="Times New Roman"/>
              </w:rPr>
            </w:pPr>
          </w:p>
        </w:tc>
        <w:tc>
          <w:tcPr>
            <w:tcW w:w="0" w:type="auto"/>
            <w:vAlign w:val="center"/>
            <w:hideMark/>
          </w:tcPr>
          <w:p w14:paraId="7D532937" w14:textId="77777777" w:rsidR="00357F65" w:rsidRPr="00357F65" w:rsidRDefault="00357F65" w:rsidP="00357F65">
            <w:pPr>
              <w:rPr>
                <w:rFonts w:ascii="Times New Roman" w:hAnsi="Times New Roman"/>
              </w:rPr>
            </w:pPr>
          </w:p>
        </w:tc>
        <w:tc>
          <w:tcPr>
            <w:tcW w:w="0" w:type="auto"/>
            <w:vAlign w:val="center"/>
            <w:hideMark/>
          </w:tcPr>
          <w:p w14:paraId="7A612966" w14:textId="77777777" w:rsidR="00357F65" w:rsidRPr="00357F65" w:rsidRDefault="00357F65" w:rsidP="00357F65">
            <w:pPr>
              <w:rPr>
                <w:rFonts w:ascii="Times New Roman" w:hAnsi="Times New Roman"/>
              </w:rPr>
            </w:pPr>
          </w:p>
        </w:tc>
      </w:tr>
      <w:tr w:rsidR="00357F65" w:rsidRPr="00357F65" w14:paraId="49C4A20A" w14:textId="77777777" w:rsidTr="00357F65">
        <w:trPr>
          <w:tblCellSpacing w:w="15"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5"/>
              <w:gridCol w:w="5603"/>
            </w:tblGrid>
            <w:tr w:rsidR="00357F65" w:rsidRPr="00357F65" w14:paraId="1F31AEDD" w14:textId="77777777">
              <w:trPr>
                <w:tblCellSpacing w:w="15" w:type="dxa"/>
              </w:trPr>
              <w:tc>
                <w:tcPr>
                  <w:tcW w:w="0" w:type="auto"/>
                  <w:vAlign w:val="center"/>
                  <w:hideMark/>
                </w:tcPr>
                <w:p w14:paraId="0EFDF485" w14:textId="77777777" w:rsidR="00357F65" w:rsidRPr="00357F65" w:rsidRDefault="00357F65" w:rsidP="00357F65">
                  <w:pPr>
                    <w:rPr>
                      <w:rFonts w:ascii="Times New Roman" w:hAnsi="Times New Roman"/>
                    </w:rPr>
                  </w:pPr>
                </w:p>
              </w:tc>
              <w:tc>
                <w:tcPr>
                  <w:tcW w:w="0" w:type="auto"/>
                  <w:vAlign w:val="center"/>
                  <w:hideMark/>
                </w:tcPr>
                <w:p w14:paraId="3F9A5813" w14:textId="77777777" w:rsidR="00357F65" w:rsidRPr="00357F65" w:rsidRDefault="00357F65" w:rsidP="00357F65">
                  <w:pPr>
                    <w:jc w:val="right"/>
                    <w:rPr>
                      <w:rFonts w:ascii="Arial" w:hAnsi="Arial" w:cs="Arial"/>
                      <w:sz w:val="18"/>
                      <w:szCs w:val="18"/>
                    </w:rPr>
                  </w:pPr>
                  <w:r w:rsidRPr="00357F65">
                    <w:rPr>
                      <w:rFonts w:ascii="Arial" w:hAnsi="Arial" w:cs="Arial"/>
                      <w:sz w:val="18"/>
                      <w:szCs w:val="18"/>
                    </w:rPr>
                    <w:t> </w:t>
                  </w:r>
                </w:p>
              </w:tc>
            </w:tr>
          </w:tbl>
          <w:p w14:paraId="500E2595" w14:textId="77777777" w:rsidR="00357F65" w:rsidRPr="00357F65" w:rsidRDefault="00357F65" w:rsidP="00357F65">
            <w:pPr>
              <w:rPr>
                <w:rFonts w:ascii="Arial" w:hAnsi="Arial" w:cs="Arial"/>
                <w:sz w:val="21"/>
                <w:szCs w:val="21"/>
              </w:rPr>
            </w:pPr>
          </w:p>
        </w:tc>
      </w:tr>
      <w:tr w:rsidR="00357F65" w:rsidRPr="00357F65" w14:paraId="2A11F7C4" w14:textId="77777777" w:rsidTr="00357F65">
        <w:trPr>
          <w:tblCellSpacing w:w="15" w:type="dxa"/>
        </w:trPr>
        <w:tc>
          <w:tcPr>
            <w:tcW w:w="0" w:type="auto"/>
            <w:vAlign w:val="center"/>
            <w:hideMark/>
          </w:tcPr>
          <w:p w14:paraId="17893C77" w14:textId="77777777" w:rsidR="00357F65" w:rsidRPr="00357F65" w:rsidRDefault="00357F65" w:rsidP="00357F65">
            <w:pPr>
              <w:rPr>
                <w:rFonts w:ascii="Times New Roman" w:hAnsi="Times New Roman"/>
              </w:rPr>
            </w:pPr>
          </w:p>
        </w:tc>
        <w:tc>
          <w:tcPr>
            <w:tcW w:w="0" w:type="auto"/>
            <w:vAlign w:val="center"/>
            <w:hideMark/>
          </w:tcPr>
          <w:p w14:paraId="06E16B1D" w14:textId="77777777" w:rsidR="00357F65" w:rsidRPr="00357F65" w:rsidRDefault="00357F65" w:rsidP="00357F65">
            <w:pPr>
              <w:rPr>
                <w:rFonts w:ascii="Times New Roman" w:hAnsi="Times New Roman"/>
              </w:rPr>
            </w:pPr>
          </w:p>
        </w:tc>
        <w:tc>
          <w:tcPr>
            <w:tcW w:w="0" w:type="auto"/>
            <w:vAlign w:val="center"/>
            <w:hideMark/>
          </w:tcPr>
          <w:p w14:paraId="10D6EEC3" w14:textId="77777777" w:rsidR="00357F65" w:rsidRPr="00357F65" w:rsidRDefault="00357F65" w:rsidP="00357F65">
            <w:pPr>
              <w:rPr>
                <w:rFonts w:ascii="Times New Roman" w:hAnsi="Times New Roman"/>
              </w:rPr>
            </w:pPr>
          </w:p>
        </w:tc>
        <w:tc>
          <w:tcPr>
            <w:tcW w:w="0" w:type="auto"/>
            <w:vAlign w:val="center"/>
            <w:hideMark/>
          </w:tcPr>
          <w:p w14:paraId="20925D4C" w14:textId="77777777" w:rsidR="00357F65" w:rsidRPr="00357F65" w:rsidRDefault="00357F65" w:rsidP="00357F65">
            <w:pPr>
              <w:rPr>
                <w:rFonts w:ascii="Times New Roman" w:hAnsi="Times New Roman"/>
              </w:rPr>
            </w:pPr>
          </w:p>
        </w:tc>
      </w:tr>
      <w:tr w:rsidR="00357F65" w:rsidRPr="00357F65" w14:paraId="33A727E2" w14:textId="77777777" w:rsidTr="00357F65">
        <w:trPr>
          <w:tblCellSpacing w:w="15" w:type="dxa"/>
        </w:trPr>
        <w:tc>
          <w:tcPr>
            <w:tcW w:w="0" w:type="auto"/>
            <w:vAlign w:val="center"/>
            <w:hideMark/>
          </w:tcPr>
          <w:p w14:paraId="0E5AD4CD" w14:textId="77777777" w:rsidR="00357F65" w:rsidRPr="00357F65" w:rsidRDefault="00357F65" w:rsidP="00357F65">
            <w:pPr>
              <w:rPr>
                <w:rFonts w:ascii="Times New Roman" w:hAnsi="Times New Roman"/>
              </w:rPr>
            </w:pPr>
          </w:p>
        </w:tc>
        <w:tc>
          <w:tcPr>
            <w:tcW w:w="0" w:type="auto"/>
            <w:vAlign w:val="center"/>
            <w:hideMark/>
          </w:tcPr>
          <w:p w14:paraId="4DA27199" w14:textId="77777777" w:rsidR="00357F65" w:rsidRPr="00357F65" w:rsidRDefault="00357F65" w:rsidP="00357F65">
            <w:pPr>
              <w:rPr>
                <w:rFonts w:ascii="Times New Roman" w:hAnsi="Times New Roman"/>
              </w:rPr>
            </w:pPr>
          </w:p>
        </w:tc>
        <w:tc>
          <w:tcPr>
            <w:tcW w:w="0" w:type="auto"/>
            <w:vAlign w:val="center"/>
            <w:hideMark/>
          </w:tcPr>
          <w:p w14:paraId="6BECCC1A" w14:textId="77777777" w:rsidR="00357F65" w:rsidRPr="00357F65" w:rsidRDefault="00357F65" w:rsidP="00357F65">
            <w:pPr>
              <w:rPr>
                <w:rFonts w:ascii="Times New Roman" w:hAnsi="Times New Roman"/>
              </w:rPr>
            </w:pPr>
          </w:p>
        </w:tc>
        <w:tc>
          <w:tcPr>
            <w:tcW w:w="0" w:type="auto"/>
            <w:vAlign w:val="center"/>
            <w:hideMark/>
          </w:tcPr>
          <w:p w14:paraId="765EF342" w14:textId="77777777" w:rsidR="00357F65" w:rsidRPr="00357F65" w:rsidRDefault="00357F65" w:rsidP="00357F65">
            <w:pPr>
              <w:rPr>
                <w:rFonts w:ascii="Times New Roman" w:hAnsi="Times New Roman"/>
              </w:rPr>
            </w:pPr>
          </w:p>
        </w:tc>
      </w:tr>
      <w:tr w:rsidR="00357F65" w:rsidRPr="00357F65" w14:paraId="783116AB" w14:textId="77777777" w:rsidTr="00357F65">
        <w:trPr>
          <w:tblCellSpacing w:w="15" w:type="dxa"/>
        </w:trPr>
        <w:tc>
          <w:tcPr>
            <w:tcW w:w="15627" w:type="dxa"/>
            <w:gridSpan w:val="4"/>
            <w:vAlign w:val="center"/>
            <w:hideMark/>
          </w:tcPr>
          <w:p w14:paraId="2EB1DB26" w14:textId="6ECF3404" w:rsidR="00357F65" w:rsidRPr="00357F65" w:rsidRDefault="00357F65" w:rsidP="00357F65">
            <w:pPr>
              <w:jc w:val="center"/>
              <w:rPr>
                <w:rFonts w:ascii="Arial" w:hAnsi="Arial" w:cs="Arial"/>
                <w:color w:val="FF0000"/>
                <w:sz w:val="16"/>
                <w:szCs w:val="16"/>
              </w:rPr>
            </w:pPr>
          </w:p>
        </w:tc>
      </w:tr>
    </w:tbl>
    <w:bookmarkEnd w:id="0"/>
    <w:p w14:paraId="4FD13B64" w14:textId="4459DEF8" w:rsidR="00623CCF" w:rsidRPr="007D614C" w:rsidRDefault="00264A7D" w:rsidP="006F30F4">
      <w:pPr>
        <w:pStyle w:val="BodyText"/>
        <w:spacing w:after="0" w:line="360" w:lineRule="auto"/>
        <w:jc w:val="both"/>
        <w:rPr>
          <w:rFonts w:ascii="Arial" w:hAnsi="Arial" w:cs="Arial"/>
          <w:b/>
          <w:bCs/>
        </w:rPr>
      </w:pPr>
      <w:r w:rsidRPr="007D614C">
        <w:rPr>
          <w:rFonts w:ascii="Arial" w:hAnsi="Arial" w:cs="Arial"/>
          <w:b/>
          <w:bCs/>
        </w:rPr>
        <w:t xml:space="preserve"> APPENDICES</w:t>
      </w:r>
    </w:p>
    <w:p w14:paraId="7063D002" w14:textId="5416B500" w:rsidR="004D1248" w:rsidRPr="007D614C" w:rsidRDefault="004D1248" w:rsidP="004D1248">
      <w:pPr>
        <w:pStyle w:val="Heading2"/>
        <w:spacing w:line="360" w:lineRule="auto"/>
        <w:rPr>
          <w:rFonts w:ascii="Arial" w:hAnsi="Arial" w:cs="Arial"/>
          <w:b/>
          <w:bCs/>
          <w:color w:val="000000" w:themeColor="text1"/>
          <w:sz w:val="20"/>
          <w:szCs w:val="20"/>
        </w:rPr>
      </w:pPr>
      <w:bookmarkStart w:id="25" w:name="_Toc178337478"/>
      <w:bookmarkStart w:id="26" w:name="_Hlk178011241"/>
      <w:bookmarkStart w:id="27" w:name="_Hlk177751345"/>
      <w:r w:rsidRPr="007D614C">
        <w:rPr>
          <w:rFonts w:ascii="Arial" w:hAnsi="Arial" w:cs="Arial"/>
          <w:b/>
          <w:bCs/>
          <w:color w:val="000000" w:themeColor="text1"/>
          <w:sz w:val="20"/>
          <w:szCs w:val="20"/>
        </w:rPr>
        <w:t>Appendix</w:t>
      </w:r>
      <w:r w:rsidR="00587AF1" w:rsidRPr="007D614C">
        <w:rPr>
          <w:rFonts w:ascii="Arial" w:hAnsi="Arial" w:cs="Arial"/>
          <w:b/>
          <w:bCs/>
          <w:color w:val="000000" w:themeColor="text1"/>
          <w:sz w:val="20"/>
          <w:szCs w:val="20"/>
        </w:rPr>
        <w:t xml:space="preserve"> 1</w:t>
      </w:r>
      <w:r w:rsidRPr="007D614C">
        <w:rPr>
          <w:rFonts w:ascii="Arial" w:hAnsi="Arial" w:cs="Arial"/>
          <w:b/>
          <w:bCs/>
          <w:color w:val="000000" w:themeColor="text1"/>
          <w:sz w:val="20"/>
          <w:szCs w:val="20"/>
        </w:rPr>
        <w:t xml:space="preserve">: Variation (ANOVA) for the effect of </w:t>
      </w:r>
      <w:r w:rsidR="008F456F" w:rsidRPr="007D614C">
        <w:rPr>
          <w:rFonts w:ascii="Arial" w:hAnsi="Arial" w:cs="Arial"/>
          <w:b/>
          <w:bCs/>
          <w:color w:val="000000" w:themeColor="text1"/>
          <w:sz w:val="20"/>
          <w:szCs w:val="20"/>
        </w:rPr>
        <w:t>pH</w:t>
      </w:r>
      <w:r w:rsidRPr="007D614C">
        <w:rPr>
          <w:rFonts w:ascii="Arial" w:hAnsi="Arial" w:cs="Arial"/>
          <w:b/>
          <w:bCs/>
          <w:color w:val="000000" w:themeColor="text1"/>
          <w:sz w:val="20"/>
          <w:szCs w:val="20"/>
        </w:rPr>
        <w:t xml:space="preserve"> for </w:t>
      </w:r>
      <w:r w:rsidR="00587AF1" w:rsidRPr="007D614C">
        <w:rPr>
          <w:rFonts w:ascii="Arial" w:hAnsi="Arial" w:cs="Arial"/>
          <w:b/>
          <w:bCs/>
          <w:color w:val="000000" w:themeColor="text1"/>
          <w:sz w:val="20"/>
          <w:szCs w:val="20"/>
        </w:rPr>
        <w:t xml:space="preserve">Cu </w:t>
      </w:r>
      <w:r w:rsidRPr="007D614C">
        <w:rPr>
          <w:rFonts w:ascii="Arial" w:hAnsi="Arial" w:cs="Arial"/>
          <w:b/>
          <w:bCs/>
          <w:color w:val="000000" w:themeColor="text1"/>
          <w:sz w:val="20"/>
          <w:szCs w:val="20"/>
        </w:rPr>
        <w:t>(</w:t>
      </w:r>
      <w:proofErr w:type="spellStart"/>
      <w:r w:rsidRPr="007D614C">
        <w:rPr>
          <w:rFonts w:ascii="Arial" w:hAnsi="Arial" w:cs="Arial"/>
          <w:b/>
          <w:bCs/>
          <w:color w:val="000000" w:themeColor="text1"/>
          <w:sz w:val="20"/>
          <w:szCs w:val="20"/>
        </w:rPr>
        <w:t>ll</w:t>
      </w:r>
      <w:proofErr w:type="spellEnd"/>
      <w:r w:rsidRPr="007D614C">
        <w:rPr>
          <w:rFonts w:ascii="Arial" w:hAnsi="Arial" w:cs="Arial"/>
          <w:b/>
          <w:bCs/>
          <w:color w:val="000000" w:themeColor="text1"/>
          <w:sz w:val="20"/>
          <w:szCs w:val="20"/>
        </w:rPr>
        <w:t>) ions removal</w:t>
      </w:r>
      <w:bookmarkEnd w:id="25"/>
    </w:p>
    <w:bookmarkEnd w:id="26"/>
    <w:p w14:paraId="402FCDF2" w14:textId="77777777" w:rsidR="004D1248" w:rsidRPr="007D614C" w:rsidRDefault="004D1248" w:rsidP="004D1248">
      <w:pPr>
        <w:rPr>
          <w:rFonts w:ascii="Arial" w:hAnsi="Arial" w:cs="Arial"/>
          <w:b/>
        </w:rPr>
      </w:pPr>
    </w:p>
    <w:tbl>
      <w:tblPr>
        <w:tblStyle w:val="LightShading-Accent1"/>
        <w:tblW w:w="5000" w:type="pct"/>
        <w:tblLook w:val="0660" w:firstRow="1" w:lastRow="1" w:firstColumn="0" w:lastColumn="0" w:noHBand="1" w:noVBand="1"/>
      </w:tblPr>
      <w:tblGrid>
        <w:gridCol w:w="2301"/>
        <w:gridCol w:w="1562"/>
        <w:gridCol w:w="576"/>
        <w:gridCol w:w="1012"/>
        <w:gridCol w:w="882"/>
        <w:gridCol w:w="980"/>
        <w:gridCol w:w="895"/>
      </w:tblGrid>
      <w:tr w:rsidR="004D632D" w:rsidRPr="007D614C" w14:paraId="11CD6B35" w14:textId="77777777" w:rsidTr="000E1321">
        <w:trPr>
          <w:cnfStyle w:val="100000000000" w:firstRow="1" w:lastRow="0" w:firstColumn="0" w:lastColumn="0" w:oddVBand="0" w:evenVBand="0" w:oddHBand="0" w:evenHBand="0" w:firstRowFirstColumn="0" w:firstRowLastColumn="0" w:lastRowFirstColumn="0" w:lastRowLastColumn="0"/>
        </w:trPr>
        <w:tc>
          <w:tcPr>
            <w:tcW w:w="1542" w:type="pct"/>
            <w:noWrap/>
          </w:tcPr>
          <w:p w14:paraId="04FC8214"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 xml:space="preserve">Source of variation </w:t>
            </w:r>
          </w:p>
        </w:tc>
        <w:tc>
          <w:tcPr>
            <w:tcW w:w="1091" w:type="pct"/>
          </w:tcPr>
          <w:p w14:paraId="6616DF7A"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SS</w:t>
            </w:r>
          </w:p>
        </w:tc>
        <w:tc>
          <w:tcPr>
            <w:tcW w:w="387" w:type="pct"/>
          </w:tcPr>
          <w:p w14:paraId="16883D97"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DF</w:t>
            </w:r>
          </w:p>
        </w:tc>
        <w:tc>
          <w:tcPr>
            <w:tcW w:w="388" w:type="pct"/>
          </w:tcPr>
          <w:p w14:paraId="03AF7D69"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 xml:space="preserve">MS </w:t>
            </w:r>
          </w:p>
        </w:tc>
        <w:tc>
          <w:tcPr>
            <w:tcW w:w="388" w:type="pct"/>
          </w:tcPr>
          <w:p w14:paraId="7E6AD76B"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F</w:t>
            </w:r>
          </w:p>
        </w:tc>
        <w:tc>
          <w:tcPr>
            <w:tcW w:w="489" w:type="pct"/>
          </w:tcPr>
          <w:p w14:paraId="63D71F80"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P-Value</w:t>
            </w:r>
          </w:p>
        </w:tc>
        <w:tc>
          <w:tcPr>
            <w:tcW w:w="715" w:type="pct"/>
          </w:tcPr>
          <w:p w14:paraId="4EE0669D" w14:textId="77777777" w:rsidR="004D1248" w:rsidRPr="007D614C" w:rsidRDefault="004D1248" w:rsidP="004D632D">
            <w:pPr>
              <w:spacing w:line="480" w:lineRule="auto"/>
              <w:rPr>
                <w:rFonts w:ascii="Arial" w:hAnsi="Arial" w:cs="Arial"/>
                <w:color w:val="000000" w:themeColor="text1"/>
                <w:sz w:val="20"/>
                <w:szCs w:val="20"/>
              </w:rPr>
            </w:pPr>
            <w:r w:rsidRPr="007D614C">
              <w:rPr>
                <w:rFonts w:ascii="Arial" w:hAnsi="Arial" w:cs="Arial"/>
                <w:color w:val="000000" w:themeColor="text1"/>
                <w:sz w:val="20"/>
                <w:szCs w:val="20"/>
              </w:rPr>
              <w:t>F- Critical</w:t>
            </w:r>
          </w:p>
        </w:tc>
      </w:tr>
      <w:tr w:rsidR="004D632D" w:rsidRPr="004D632D" w14:paraId="01CFAAC8" w14:textId="77777777" w:rsidTr="000E1321">
        <w:tc>
          <w:tcPr>
            <w:tcW w:w="1542" w:type="pct"/>
            <w:noWrap/>
          </w:tcPr>
          <w:p w14:paraId="10967F63" w14:textId="77777777" w:rsidR="004D1248" w:rsidRPr="004D632D" w:rsidRDefault="004D1248" w:rsidP="004D632D">
            <w:pPr>
              <w:spacing w:line="480" w:lineRule="auto"/>
              <w:rPr>
                <w:rFonts w:ascii="Arial" w:hAnsi="Arial" w:cs="Arial"/>
                <w:b/>
                <w:color w:val="000000" w:themeColor="text1"/>
              </w:rPr>
            </w:pPr>
            <w:r w:rsidRPr="004D632D">
              <w:rPr>
                <w:rFonts w:ascii="Arial" w:hAnsi="Arial" w:cs="Arial"/>
                <w:b/>
                <w:color w:val="000000" w:themeColor="text1"/>
              </w:rPr>
              <w:t>Between Groups</w:t>
            </w:r>
          </w:p>
        </w:tc>
        <w:tc>
          <w:tcPr>
            <w:tcW w:w="1091" w:type="pct"/>
          </w:tcPr>
          <w:p w14:paraId="78A1B61A"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184.234</w:t>
            </w:r>
          </w:p>
        </w:tc>
        <w:tc>
          <w:tcPr>
            <w:tcW w:w="387" w:type="pct"/>
          </w:tcPr>
          <w:p w14:paraId="6ED40C09"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w:t>
            </w:r>
          </w:p>
        </w:tc>
        <w:tc>
          <w:tcPr>
            <w:tcW w:w="388" w:type="pct"/>
          </w:tcPr>
          <w:p w14:paraId="57DEBA91"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184.234</w:t>
            </w:r>
          </w:p>
        </w:tc>
        <w:tc>
          <w:tcPr>
            <w:tcW w:w="388" w:type="pct"/>
          </w:tcPr>
          <w:p w14:paraId="16A82BEA"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86.33</w:t>
            </w:r>
          </w:p>
        </w:tc>
        <w:tc>
          <w:tcPr>
            <w:tcW w:w="489" w:type="pct"/>
          </w:tcPr>
          <w:p w14:paraId="4CA95E50"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1.9E-10</w:t>
            </w:r>
          </w:p>
        </w:tc>
        <w:tc>
          <w:tcPr>
            <w:tcW w:w="715" w:type="pct"/>
          </w:tcPr>
          <w:p w14:paraId="189406A5" w14:textId="77777777" w:rsidR="004D1248" w:rsidRPr="004D632D" w:rsidRDefault="004D1248" w:rsidP="004D632D">
            <w:pPr>
              <w:pStyle w:val="DecimalAligned"/>
              <w:spacing w:line="480" w:lineRule="auto"/>
              <w:rPr>
                <w:rFonts w:ascii="Arial" w:hAnsi="Arial" w:cs="Arial"/>
                <w:color w:val="000000" w:themeColor="text1"/>
              </w:rPr>
            </w:pPr>
          </w:p>
        </w:tc>
      </w:tr>
      <w:tr w:rsidR="004D632D" w:rsidRPr="004D632D" w14:paraId="0EF70B8E" w14:textId="77777777" w:rsidTr="000E1321">
        <w:tc>
          <w:tcPr>
            <w:tcW w:w="1542" w:type="pct"/>
            <w:noWrap/>
          </w:tcPr>
          <w:p w14:paraId="16D76F09" w14:textId="77777777" w:rsidR="004D1248" w:rsidRPr="004D632D" w:rsidRDefault="004D1248" w:rsidP="004D632D">
            <w:pPr>
              <w:spacing w:line="480" w:lineRule="auto"/>
              <w:rPr>
                <w:rFonts w:ascii="Arial" w:hAnsi="Arial" w:cs="Arial"/>
                <w:b/>
                <w:color w:val="000000" w:themeColor="text1"/>
              </w:rPr>
            </w:pPr>
            <w:r w:rsidRPr="004D632D">
              <w:rPr>
                <w:rFonts w:ascii="Arial" w:hAnsi="Arial" w:cs="Arial"/>
                <w:b/>
                <w:color w:val="000000" w:themeColor="text1"/>
              </w:rPr>
              <w:t>Within Groups</w:t>
            </w:r>
          </w:p>
        </w:tc>
        <w:tc>
          <w:tcPr>
            <w:tcW w:w="1091" w:type="pct"/>
          </w:tcPr>
          <w:p w14:paraId="61CB5E79"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83.346</w:t>
            </w:r>
          </w:p>
        </w:tc>
        <w:tc>
          <w:tcPr>
            <w:tcW w:w="387" w:type="pct"/>
          </w:tcPr>
          <w:p w14:paraId="51F42D42"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36</w:t>
            </w:r>
          </w:p>
        </w:tc>
        <w:tc>
          <w:tcPr>
            <w:tcW w:w="388" w:type="pct"/>
          </w:tcPr>
          <w:p w14:paraId="1F792CFF"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2.134</w:t>
            </w:r>
          </w:p>
        </w:tc>
        <w:tc>
          <w:tcPr>
            <w:tcW w:w="388" w:type="pct"/>
          </w:tcPr>
          <w:p w14:paraId="06BFFB52" w14:textId="77777777" w:rsidR="004D1248" w:rsidRPr="004D632D" w:rsidRDefault="004D1248" w:rsidP="004D632D">
            <w:pPr>
              <w:pStyle w:val="DecimalAligned"/>
              <w:spacing w:line="480" w:lineRule="auto"/>
              <w:rPr>
                <w:rFonts w:ascii="Arial" w:hAnsi="Arial" w:cs="Arial"/>
                <w:color w:val="000000" w:themeColor="text1"/>
              </w:rPr>
            </w:pPr>
          </w:p>
        </w:tc>
        <w:tc>
          <w:tcPr>
            <w:tcW w:w="489" w:type="pct"/>
          </w:tcPr>
          <w:p w14:paraId="0E19339C" w14:textId="77777777" w:rsidR="004D1248" w:rsidRPr="004D632D" w:rsidRDefault="004D1248" w:rsidP="004D632D">
            <w:pPr>
              <w:pStyle w:val="DecimalAligned"/>
              <w:spacing w:line="480" w:lineRule="auto"/>
              <w:rPr>
                <w:rFonts w:ascii="Arial" w:hAnsi="Arial" w:cs="Arial"/>
                <w:color w:val="000000" w:themeColor="text1"/>
              </w:rPr>
            </w:pPr>
          </w:p>
        </w:tc>
        <w:tc>
          <w:tcPr>
            <w:tcW w:w="715" w:type="pct"/>
          </w:tcPr>
          <w:p w14:paraId="77DDB1B3"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4.11</w:t>
            </w:r>
          </w:p>
        </w:tc>
      </w:tr>
      <w:tr w:rsidR="004D632D" w:rsidRPr="004D632D" w14:paraId="3B12BE41" w14:textId="77777777" w:rsidTr="000E1321">
        <w:trPr>
          <w:cnfStyle w:val="010000000000" w:firstRow="0" w:lastRow="1" w:firstColumn="0" w:lastColumn="0" w:oddVBand="0" w:evenVBand="0" w:oddHBand="0" w:evenHBand="0" w:firstRowFirstColumn="0" w:firstRowLastColumn="0" w:lastRowFirstColumn="0" w:lastRowLastColumn="0"/>
        </w:trPr>
        <w:tc>
          <w:tcPr>
            <w:tcW w:w="1542" w:type="pct"/>
            <w:noWrap/>
          </w:tcPr>
          <w:p w14:paraId="3682ECE0" w14:textId="77777777" w:rsidR="004D1248" w:rsidRPr="004D632D" w:rsidRDefault="004D1248" w:rsidP="004D632D">
            <w:pPr>
              <w:spacing w:line="480" w:lineRule="auto"/>
              <w:rPr>
                <w:rFonts w:ascii="Arial" w:hAnsi="Arial" w:cs="Arial"/>
                <w:color w:val="000000" w:themeColor="text1"/>
              </w:rPr>
            </w:pPr>
            <w:r w:rsidRPr="004D632D">
              <w:rPr>
                <w:rFonts w:ascii="Arial" w:hAnsi="Arial" w:cs="Arial"/>
                <w:color w:val="000000" w:themeColor="text1"/>
              </w:rPr>
              <w:lastRenderedPageBreak/>
              <w:t>Total</w:t>
            </w:r>
          </w:p>
        </w:tc>
        <w:tc>
          <w:tcPr>
            <w:tcW w:w="1091" w:type="pct"/>
          </w:tcPr>
          <w:p w14:paraId="57C6203F"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267.580</w:t>
            </w:r>
          </w:p>
        </w:tc>
        <w:tc>
          <w:tcPr>
            <w:tcW w:w="387" w:type="pct"/>
          </w:tcPr>
          <w:p w14:paraId="66CFE6AD" w14:textId="77777777" w:rsidR="004D1248" w:rsidRPr="004D632D" w:rsidRDefault="004D1248" w:rsidP="004D632D">
            <w:pPr>
              <w:pStyle w:val="DecimalAligned"/>
              <w:spacing w:line="480" w:lineRule="auto"/>
              <w:rPr>
                <w:rFonts w:ascii="Arial" w:hAnsi="Arial" w:cs="Arial"/>
                <w:color w:val="000000" w:themeColor="text1"/>
              </w:rPr>
            </w:pPr>
            <w:r w:rsidRPr="004D632D">
              <w:rPr>
                <w:rFonts w:ascii="Arial" w:hAnsi="Arial" w:cs="Arial"/>
                <w:color w:val="000000" w:themeColor="text1"/>
              </w:rPr>
              <w:t>37</w:t>
            </w:r>
          </w:p>
        </w:tc>
        <w:tc>
          <w:tcPr>
            <w:tcW w:w="388" w:type="pct"/>
          </w:tcPr>
          <w:p w14:paraId="50D17A3A" w14:textId="77777777" w:rsidR="004D1248" w:rsidRPr="004D632D" w:rsidRDefault="004D1248" w:rsidP="004D632D">
            <w:pPr>
              <w:pStyle w:val="DecimalAligned"/>
              <w:spacing w:line="480" w:lineRule="auto"/>
              <w:rPr>
                <w:rFonts w:ascii="Arial" w:hAnsi="Arial" w:cs="Arial"/>
                <w:color w:val="000000" w:themeColor="text1"/>
              </w:rPr>
            </w:pPr>
          </w:p>
        </w:tc>
        <w:tc>
          <w:tcPr>
            <w:tcW w:w="388" w:type="pct"/>
          </w:tcPr>
          <w:p w14:paraId="0F4AD4D2" w14:textId="77777777" w:rsidR="004D1248" w:rsidRPr="004D632D" w:rsidRDefault="004D1248" w:rsidP="004D632D">
            <w:pPr>
              <w:pStyle w:val="DecimalAligned"/>
              <w:spacing w:line="480" w:lineRule="auto"/>
              <w:rPr>
                <w:rFonts w:ascii="Arial" w:hAnsi="Arial" w:cs="Arial"/>
                <w:color w:val="000000" w:themeColor="text1"/>
              </w:rPr>
            </w:pPr>
          </w:p>
        </w:tc>
        <w:tc>
          <w:tcPr>
            <w:tcW w:w="489" w:type="pct"/>
          </w:tcPr>
          <w:p w14:paraId="44D33649" w14:textId="77777777" w:rsidR="004D1248" w:rsidRPr="004D632D" w:rsidRDefault="004D1248" w:rsidP="004D632D">
            <w:pPr>
              <w:pStyle w:val="DecimalAligned"/>
              <w:spacing w:line="480" w:lineRule="auto"/>
              <w:rPr>
                <w:rFonts w:ascii="Arial" w:hAnsi="Arial" w:cs="Arial"/>
                <w:color w:val="000000" w:themeColor="text1"/>
              </w:rPr>
            </w:pPr>
          </w:p>
        </w:tc>
        <w:tc>
          <w:tcPr>
            <w:tcW w:w="715" w:type="pct"/>
          </w:tcPr>
          <w:p w14:paraId="75D6589F" w14:textId="77777777" w:rsidR="004D1248" w:rsidRPr="004D632D" w:rsidRDefault="004D1248" w:rsidP="004D632D">
            <w:pPr>
              <w:pStyle w:val="DecimalAligned"/>
              <w:spacing w:line="480" w:lineRule="auto"/>
              <w:rPr>
                <w:rFonts w:ascii="Arial" w:hAnsi="Arial" w:cs="Arial"/>
                <w:color w:val="000000" w:themeColor="text1"/>
              </w:rPr>
            </w:pPr>
          </w:p>
        </w:tc>
      </w:tr>
      <w:bookmarkEnd w:id="27"/>
    </w:tbl>
    <w:p w14:paraId="59198C11" w14:textId="77777777" w:rsidR="004D1248" w:rsidRPr="004D632D" w:rsidRDefault="004D1248" w:rsidP="004D632D">
      <w:pPr>
        <w:spacing w:line="480" w:lineRule="auto"/>
        <w:rPr>
          <w:rFonts w:ascii="Arial" w:hAnsi="Arial" w:cs="Arial"/>
          <w:color w:val="000000" w:themeColor="text1"/>
        </w:rPr>
      </w:pPr>
    </w:p>
    <w:p w14:paraId="690BC8D1" w14:textId="0F825872" w:rsidR="0002362B" w:rsidRPr="006B4BB5" w:rsidRDefault="0002362B" w:rsidP="00D91915">
      <w:pPr>
        <w:pStyle w:val="Heading2"/>
        <w:spacing w:line="480" w:lineRule="auto"/>
        <w:rPr>
          <w:rFonts w:ascii="Arial" w:hAnsi="Arial" w:cs="Arial"/>
          <w:b/>
          <w:bCs/>
          <w:color w:val="auto"/>
          <w:sz w:val="20"/>
          <w:szCs w:val="20"/>
        </w:rPr>
      </w:pPr>
      <w:bookmarkStart w:id="28" w:name="_Toc178337481"/>
      <w:bookmarkStart w:id="29" w:name="_Hlk178011349"/>
      <w:bookmarkStart w:id="30" w:name="_Hlk177752672"/>
      <w:r w:rsidRPr="006B4BB5">
        <w:rPr>
          <w:rFonts w:ascii="Arial" w:hAnsi="Arial" w:cs="Arial"/>
          <w:b/>
          <w:bCs/>
          <w:color w:val="auto"/>
          <w:sz w:val="20"/>
          <w:szCs w:val="20"/>
        </w:rPr>
        <w:t xml:space="preserve">Appendix </w:t>
      </w:r>
      <w:r w:rsidR="00815A31">
        <w:rPr>
          <w:rFonts w:ascii="Arial" w:hAnsi="Arial" w:cs="Arial"/>
          <w:b/>
          <w:bCs/>
          <w:color w:val="auto"/>
          <w:sz w:val="20"/>
          <w:szCs w:val="20"/>
        </w:rPr>
        <w:t>2</w:t>
      </w:r>
      <w:r w:rsidRPr="006B4BB5">
        <w:rPr>
          <w:rFonts w:ascii="Arial" w:hAnsi="Arial" w:cs="Arial"/>
          <w:b/>
          <w:bCs/>
          <w:color w:val="auto"/>
          <w:sz w:val="20"/>
          <w:szCs w:val="20"/>
        </w:rPr>
        <w:t>: Variation (ANOVA) for the effect of sorbent mass for Cu (</w:t>
      </w:r>
      <w:proofErr w:type="spellStart"/>
      <w:r w:rsidRPr="006B4BB5">
        <w:rPr>
          <w:rFonts w:ascii="Arial" w:hAnsi="Arial" w:cs="Arial"/>
          <w:b/>
          <w:bCs/>
          <w:color w:val="auto"/>
          <w:sz w:val="20"/>
          <w:szCs w:val="20"/>
        </w:rPr>
        <w:t>ll</w:t>
      </w:r>
      <w:proofErr w:type="spellEnd"/>
      <w:r w:rsidRPr="006B4BB5">
        <w:rPr>
          <w:rFonts w:ascii="Arial" w:hAnsi="Arial" w:cs="Arial"/>
          <w:b/>
          <w:bCs/>
          <w:color w:val="auto"/>
          <w:sz w:val="20"/>
          <w:szCs w:val="20"/>
        </w:rPr>
        <w:t>) ions removal</w:t>
      </w:r>
      <w:bookmarkEnd w:id="28"/>
    </w:p>
    <w:bookmarkEnd w:id="29"/>
    <w:p w14:paraId="0423D890" w14:textId="77777777" w:rsidR="0002362B" w:rsidRPr="006B4BB5" w:rsidRDefault="0002362B" w:rsidP="00D91915">
      <w:pPr>
        <w:spacing w:line="480" w:lineRule="auto"/>
        <w:rPr>
          <w:rFonts w:ascii="Arial" w:hAnsi="Arial" w:cs="Arial"/>
          <w:b/>
          <w:bCs/>
        </w:rPr>
      </w:pPr>
    </w:p>
    <w:tbl>
      <w:tblPr>
        <w:tblStyle w:val="LightShading-Accent1"/>
        <w:tblW w:w="5000" w:type="pct"/>
        <w:tblLook w:val="0660" w:firstRow="1" w:lastRow="1" w:firstColumn="0" w:lastColumn="0" w:noHBand="1" w:noVBand="1"/>
      </w:tblPr>
      <w:tblGrid>
        <w:gridCol w:w="2335"/>
        <w:gridCol w:w="1354"/>
        <w:gridCol w:w="576"/>
        <w:gridCol w:w="1127"/>
        <w:gridCol w:w="882"/>
        <w:gridCol w:w="956"/>
        <w:gridCol w:w="978"/>
      </w:tblGrid>
      <w:tr w:rsidR="006B4BB5" w:rsidRPr="006B4BB5" w14:paraId="07F1303C" w14:textId="77777777" w:rsidTr="000E1321">
        <w:trPr>
          <w:cnfStyle w:val="100000000000" w:firstRow="1" w:lastRow="0" w:firstColumn="0" w:lastColumn="0" w:oddVBand="0" w:evenVBand="0" w:oddHBand="0" w:evenHBand="0" w:firstRowFirstColumn="0" w:firstRowLastColumn="0" w:lastRowFirstColumn="0" w:lastRowLastColumn="0"/>
        </w:trPr>
        <w:tc>
          <w:tcPr>
            <w:tcW w:w="1542" w:type="pct"/>
            <w:noWrap/>
          </w:tcPr>
          <w:bookmarkEnd w:id="30"/>
          <w:p w14:paraId="6E37CF98"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 xml:space="preserve">Source of variation </w:t>
            </w:r>
          </w:p>
        </w:tc>
        <w:tc>
          <w:tcPr>
            <w:tcW w:w="944" w:type="pct"/>
          </w:tcPr>
          <w:p w14:paraId="6E23FEC4"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SS</w:t>
            </w:r>
          </w:p>
        </w:tc>
        <w:tc>
          <w:tcPr>
            <w:tcW w:w="301" w:type="pct"/>
          </w:tcPr>
          <w:p w14:paraId="75F18B7A"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DF</w:t>
            </w:r>
          </w:p>
        </w:tc>
        <w:tc>
          <w:tcPr>
            <w:tcW w:w="563" w:type="pct"/>
          </w:tcPr>
          <w:p w14:paraId="4E80C546"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 xml:space="preserve">MS </w:t>
            </w:r>
          </w:p>
        </w:tc>
        <w:tc>
          <w:tcPr>
            <w:tcW w:w="446" w:type="pct"/>
          </w:tcPr>
          <w:p w14:paraId="3D1CF54F"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F</w:t>
            </w:r>
          </w:p>
        </w:tc>
        <w:tc>
          <w:tcPr>
            <w:tcW w:w="489" w:type="pct"/>
          </w:tcPr>
          <w:p w14:paraId="1AFB9A3D"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P-Value</w:t>
            </w:r>
          </w:p>
        </w:tc>
        <w:tc>
          <w:tcPr>
            <w:tcW w:w="715" w:type="pct"/>
          </w:tcPr>
          <w:p w14:paraId="4158D506"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F- Critical</w:t>
            </w:r>
          </w:p>
        </w:tc>
      </w:tr>
      <w:tr w:rsidR="006B4BB5" w:rsidRPr="006B4BB5" w14:paraId="3CD5E3B2" w14:textId="77777777" w:rsidTr="000E1321">
        <w:tc>
          <w:tcPr>
            <w:tcW w:w="1542" w:type="pct"/>
            <w:noWrap/>
          </w:tcPr>
          <w:p w14:paraId="4AD4143C" w14:textId="77777777" w:rsidR="0002362B" w:rsidRPr="006B4BB5" w:rsidRDefault="0002362B" w:rsidP="00D91915">
            <w:pPr>
              <w:spacing w:line="480" w:lineRule="auto"/>
              <w:rPr>
                <w:rFonts w:ascii="Arial" w:hAnsi="Arial" w:cs="Arial"/>
                <w:b/>
                <w:bCs/>
                <w:color w:val="auto"/>
              </w:rPr>
            </w:pPr>
            <w:r w:rsidRPr="006B4BB5">
              <w:rPr>
                <w:rFonts w:ascii="Arial" w:hAnsi="Arial" w:cs="Arial"/>
                <w:b/>
                <w:bCs/>
                <w:color w:val="auto"/>
              </w:rPr>
              <w:t>Between Groups</w:t>
            </w:r>
          </w:p>
        </w:tc>
        <w:tc>
          <w:tcPr>
            <w:tcW w:w="944" w:type="pct"/>
          </w:tcPr>
          <w:p w14:paraId="4519229B"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2.3457</w:t>
            </w:r>
          </w:p>
        </w:tc>
        <w:tc>
          <w:tcPr>
            <w:tcW w:w="301" w:type="pct"/>
          </w:tcPr>
          <w:p w14:paraId="705161DB"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1</w:t>
            </w:r>
          </w:p>
        </w:tc>
        <w:tc>
          <w:tcPr>
            <w:tcW w:w="563" w:type="pct"/>
          </w:tcPr>
          <w:p w14:paraId="7D240EAF"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2.3457</w:t>
            </w:r>
          </w:p>
        </w:tc>
        <w:tc>
          <w:tcPr>
            <w:tcW w:w="446" w:type="pct"/>
          </w:tcPr>
          <w:p w14:paraId="6B5440CA"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45.35</w:t>
            </w:r>
          </w:p>
        </w:tc>
        <w:tc>
          <w:tcPr>
            <w:tcW w:w="489" w:type="pct"/>
          </w:tcPr>
          <w:p w14:paraId="1A4670E8"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2.56-08</w:t>
            </w:r>
          </w:p>
        </w:tc>
        <w:tc>
          <w:tcPr>
            <w:tcW w:w="715" w:type="pct"/>
          </w:tcPr>
          <w:p w14:paraId="1B6640EF" w14:textId="77777777" w:rsidR="0002362B" w:rsidRPr="006B4BB5" w:rsidRDefault="0002362B" w:rsidP="00D91915">
            <w:pPr>
              <w:pStyle w:val="DecimalAligned"/>
              <w:spacing w:line="480" w:lineRule="auto"/>
              <w:rPr>
                <w:rFonts w:ascii="Arial" w:hAnsi="Arial" w:cs="Arial"/>
                <w:b/>
                <w:bCs/>
                <w:color w:val="auto"/>
              </w:rPr>
            </w:pPr>
          </w:p>
        </w:tc>
      </w:tr>
      <w:tr w:rsidR="006B4BB5" w:rsidRPr="006B4BB5" w14:paraId="7FED4E23" w14:textId="77777777" w:rsidTr="000E1321">
        <w:tc>
          <w:tcPr>
            <w:tcW w:w="1542" w:type="pct"/>
            <w:noWrap/>
          </w:tcPr>
          <w:p w14:paraId="748CF974" w14:textId="77777777" w:rsidR="0002362B" w:rsidRPr="006B4BB5" w:rsidRDefault="0002362B" w:rsidP="00D91915">
            <w:pPr>
              <w:spacing w:line="480" w:lineRule="auto"/>
              <w:rPr>
                <w:rFonts w:ascii="Arial" w:hAnsi="Arial" w:cs="Arial"/>
                <w:b/>
                <w:bCs/>
                <w:color w:val="auto"/>
              </w:rPr>
            </w:pPr>
            <w:r w:rsidRPr="006B4BB5">
              <w:rPr>
                <w:rFonts w:ascii="Arial" w:hAnsi="Arial" w:cs="Arial"/>
                <w:b/>
                <w:bCs/>
                <w:color w:val="auto"/>
              </w:rPr>
              <w:t>Within Groups</w:t>
            </w:r>
          </w:p>
        </w:tc>
        <w:tc>
          <w:tcPr>
            <w:tcW w:w="944" w:type="pct"/>
          </w:tcPr>
          <w:p w14:paraId="5F4AD684"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1.8456</w:t>
            </w:r>
          </w:p>
        </w:tc>
        <w:tc>
          <w:tcPr>
            <w:tcW w:w="301" w:type="pct"/>
          </w:tcPr>
          <w:p w14:paraId="55147E10"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35</w:t>
            </w:r>
          </w:p>
        </w:tc>
        <w:tc>
          <w:tcPr>
            <w:tcW w:w="563" w:type="pct"/>
          </w:tcPr>
          <w:p w14:paraId="0E350C2C"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0.0517</w:t>
            </w:r>
          </w:p>
        </w:tc>
        <w:tc>
          <w:tcPr>
            <w:tcW w:w="446" w:type="pct"/>
          </w:tcPr>
          <w:p w14:paraId="2420BE17" w14:textId="77777777" w:rsidR="0002362B" w:rsidRPr="006B4BB5" w:rsidRDefault="0002362B" w:rsidP="00D91915">
            <w:pPr>
              <w:pStyle w:val="DecimalAligned"/>
              <w:spacing w:line="480" w:lineRule="auto"/>
              <w:rPr>
                <w:rFonts w:ascii="Arial" w:hAnsi="Arial" w:cs="Arial"/>
                <w:b/>
                <w:bCs/>
                <w:color w:val="auto"/>
              </w:rPr>
            </w:pPr>
          </w:p>
        </w:tc>
        <w:tc>
          <w:tcPr>
            <w:tcW w:w="489" w:type="pct"/>
          </w:tcPr>
          <w:p w14:paraId="1729447C" w14:textId="77777777" w:rsidR="0002362B" w:rsidRPr="006B4BB5" w:rsidRDefault="0002362B" w:rsidP="00D91915">
            <w:pPr>
              <w:pStyle w:val="DecimalAligned"/>
              <w:spacing w:line="480" w:lineRule="auto"/>
              <w:rPr>
                <w:rFonts w:ascii="Arial" w:hAnsi="Arial" w:cs="Arial"/>
                <w:b/>
                <w:bCs/>
                <w:color w:val="auto"/>
              </w:rPr>
            </w:pPr>
          </w:p>
        </w:tc>
        <w:tc>
          <w:tcPr>
            <w:tcW w:w="715" w:type="pct"/>
          </w:tcPr>
          <w:p w14:paraId="25351181" w14:textId="77777777" w:rsidR="0002362B" w:rsidRPr="006B4BB5" w:rsidRDefault="0002362B" w:rsidP="00D91915">
            <w:pPr>
              <w:pStyle w:val="DecimalAligned"/>
              <w:spacing w:line="480" w:lineRule="auto"/>
              <w:rPr>
                <w:rFonts w:ascii="Arial" w:hAnsi="Arial" w:cs="Arial"/>
                <w:b/>
                <w:bCs/>
                <w:color w:val="auto"/>
              </w:rPr>
            </w:pPr>
            <w:r w:rsidRPr="006B4BB5">
              <w:rPr>
                <w:rFonts w:ascii="Arial" w:hAnsi="Arial" w:cs="Arial"/>
                <w:b/>
                <w:bCs/>
                <w:color w:val="auto"/>
              </w:rPr>
              <w:t>4.12</w:t>
            </w:r>
          </w:p>
        </w:tc>
      </w:tr>
      <w:tr w:rsidR="006B4BB5" w:rsidRPr="006B4BB5" w14:paraId="1C08CFC9" w14:textId="77777777" w:rsidTr="000E1321">
        <w:trPr>
          <w:cnfStyle w:val="010000000000" w:firstRow="0" w:lastRow="1" w:firstColumn="0" w:lastColumn="0" w:oddVBand="0" w:evenVBand="0" w:oddHBand="0" w:evenHBand="0" w:firstRowFirstColumn="0" w:firstRowLastColumn="0" w:lastRowFirstColumn="0" w:lastRowLastColumn="0"/>
        </w:trPr>
        <w:tc>
          <w:tcPr>
            <w:tcW w:w="1542" w:type="pct"/>
            <w:noWrap/>
          </w:tcPr>
          <w:p w14:paraId="4DDB9178" w14:textId="77777777" w:rsidR="0002362B" w:rsidRPr="006B4BB5" w:rsidRDefault="0002362B" w:rsidP="00D91915">
            <w:pPr>
              <w:spacing w:line="480" w:lineRule="auto"/>
              <w:rPr>
                <w:rFonts w:ascii="Arial" w:hAnsi="Arial" w:cs="Arial"/>
                <w:color w:val="auto"/>
              </w:rPr>
            </w:pPr>
            <w:r w:rsidRPr="006B4BB5">
              <w:rPr>
                <w:rFonts w:ascii="Arial" w:hAnsi="Arial" w:cs="Arial"/>
                <w:color w:val="auto"/>
              </w:rPr>
              <w:t>Total</w:t>
            </w:r>
          </w:p>
        </w:tc>
        <w:tc>
          <w:tcPr>
            <w:tcW w:w="944" w:type="pct"/>
          </w:tcPr>
          <w:p w14:paraId="7B689310" w14:textId="77777777" w:rsidR="0002362B" w:rsidRPr="006B4BB5" w:rsidRDefault="0002362B" w:rsidP="00D91915">
            <w:pPr>
              <w:pStyle w:val="DecimalAligned"/>
              <w:spacing w:line="480" w:lineRule="auto"/>
              <w:rPr>
                <w:rFonts w:ascii="Arial" w:hAnsi="Arial" w:cs="Arial"/>
                <w:color w:val="auto"/>
              </w:rPr>
            </w:pPr>
            <w:r w:rsidRPr="006B4BB5">
              <w:rPr>
                <w:rFonts w:ascii="Arial" w:hAnsi="Arial" w:cs="Arial"/>
                <w:color w:val="auto"/>
              </w:rPr>
              <w:t>4.1913</w:t>
            </w:r>
          </w:p>
        </w:tc>
        <w:tc>
          <w:tcPr>
            <w:tcW w:w="301" w:type="pct"/>
          </w:tcPr>
          <w:p w14:paraId="75DED148" w14:textId="77777777" w:rsidR="0002362B" w:rsidRPr="006B4BB5" w:rsidRDefault="0002362B" w:rsidP="00D91915">
            <w:pPr>
              <w:pStyle w:val="DecimalAligned"/>
              <w:spacing w:line="480" w:lineRule="auto"/>
              <w:rPr>
                <w:rFonts w:ascii="Arial" w:hAnsi="Arial" w:cs="Arial"/>
                <w:color w:val="auto"/>
              </w:rPr>
            </w:pPr>
            <w:r w:rsidRPr="006B4BB5">
              <w:rPr>
                <w:rFonts w:ascii="Arial" w:hAnsi="Arial" w:cs="Arial"/>
                <w:color w:val="auto"/>
              </w:rPr>
              <w:t>36</w:t>
            </w:r>
          </w:p>
        </w:tc>
        <w:tc>
          <w:tcPr>
            <w:tcW w:w="563" w:type="pct"/>
          </w:tcPr>
          <w:p w14:paraId="000FBCC2" w14:textId="77777777" w:rsidR="0002362B" w:rsidRPr="006B4BB5" w:rsidRDefault="0002362B" w:rsidP="00D91915">
            <w:pPr>
              <w:pStyle w:val="DecimalAligned"/>
              <w:spacing w:line="480" w:lineRule="auto"/>
              <w:rPr>
                <w:rFonts w:ascii="Arial" w:hAnsi="Arial" w:cs="Arial"/>
                <w:color w:val="auto"/>
              </w:rPr>
            </w:pPr>
          </w:p>
        </w:tc>
        <w:tc>
          <w:tcPr>
            <w:tcW w:w="446" w:type="pct"/>
          </w:tcPr>
          <w:p w14:paraId="76C90CDB" w14:textId="77777777" w:rsidR="0002362B" w:rsidRPr="006B4BB5" w:rsidRDefault="0002362B" w:rsidP="00D91915">
            <w:pPr>
              <w:pStyle w:val="DecimalAligned"/>
              <w:spacing w:line="480" w:lineRule="auto"/>
              <w:rPr>
                <w:rFonts w:ascii="Arial" w:hAnsi="Arial" w:cs="Arial"/>
                <w:color w:val="auto"/>
              </w:rPr>
            </w:pPr>
          </w:p>
        </w:tc>
        <w:tc>
          <w:tcPr>
            <w:tcW w:w="489" w:type="pct"/>
          </w:tcPr>
          <w:p w14:paraId="19FF181C" w14:textId="77777777" w:rsidR="0002362B" w:rsidRPr="006B4BB5" w:rsidRDefault="0002362B" w:rsidP="00D91915">
            <w:pPr>
              <w:pStyle w:val="DecimalAligned"/>
              <w:spacing w:line="480" w:lineRule="auto"/>
              <w:rPr>
                <w:rFonts w:ascii="Arial" w:hAnsi="Arial" w:cs="Arial"/>
                <w:color w:val="auto"/>
              </w:rPr>
            </w:pPr>
          </w:p>
        </w:tc>
        <w:tc>
          <w:tcPr>
            <w:tcW w:w="715" w:type="pct"/>
          </w:tcPr>
          <w:p w14:paraId="6A4CB6AC" w14:textId="77777777" w:rsidR="0002362B" w:rsidRPr="006B4BB5" w:rsidRDefault="0002362B" w:rsidP="00D91915">
            <w:pPr>
              <w:pStyle w:val="DecimalAligned"/>
              <w:spacing w:line="480" w:lineRule="auto"/>
              <w:rPr>
                <w:rFonts w:ascii="Arial" w:hAnsi="Arial" w:cs="Arial"/>
                <w:color w:val="auto"/>
              </w:rPr>
            </w:pPr>
          </w:p>
        </w:tc>
      </w:tr>
    </w:tbl>
    <w:p w14:paraId="191809B2" w14:textId="77777777" w:rsidR="0002362B" w:rsidRPr="006B4BB5" w:rsidRDefault="0002362B" w:rsidP="00D91915">
      <w:pPr>
        <w:spacing w:line="480" w:lineRule="auto"/>
        <w:rPr>
          <w:rFonts w:ascii="Arial" w:hAnsi="Arial" w:cs="Arial"/>
          <w:b/>
          <w:bCs/>
        </w:rPr>
      </w:pPr>
    </w:p>
    <w:p w14:paraId="4A38A391" w14:textId="77777777" w:rsidR="0002362B" w:rsidRPr="006B4BB5" w:rsidRDefault="0002362B" w:rsidP="00D91915">
      <w:pPr>
        <w:spacing w:line="480" w:lineRule="auto"/>
        <w:rPr>
          <w:rFonts w:ascii="Arial" w:hAnsi="Arial" w:cs="Arial"/>
          <w:b/>
          <w:bCs/>
        </w:rPr>
      </w:pPr>
    </w:p>
    <w:p w14:paraId="6FDD00A4" w14:textId="77777777" w:rsidR="00682A61" w:rsidRPr="006B4BB5" w:rsidRDefault="00682A61" w:rsidP="00D91915">
      <w:pPr>
        <w:spacing w:line="480" w:lineRule="auto"/>
        <w:jc w:val="both"/>
        <w:rPr>
          <w:rFonts w:ascii="Arial" w:hAnsi="Arial" w:cs="Arial"/>
          <w:b/>
          <w:bCs/>
        </w:rPr>
      </w:pPr>
    </w:p>
    <w:sectPr w:rsidR="00682A61" w:rsidRPr="006B4BB5" w:rsidSect="00B51208">
      <w:headerReference w:type="even" r:id="rId59"/>
      <w:headerReference w:type="default" r:id="rId60"/>
      <w:footerReference w:type="default" r:id="rId61"/>
      <w:headerReference w:type="first" r:id="rId62"/>
      <w:type w:val="continuous"/>
      <w:pgSz w:w="12240" w:h="15840" w:code="1"/>
      <w:pgMar w:top="1440" w:right="2016" w:bottom="2016" w:left="2016" w:header="720"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287E" w14:textId="77777777" w:rsidR="00603D52" w:rsidRDefault="00603D52" w:rsidP="00C37E61">
      <w:r>
        <w:separator/>
      </w:r>
    </w:p>
  </w:endnote>
  <w:endnote w:type="continuationSeparator" w:id="0">
    <w:p w14:paraId="4F24324B" w14:textId="77777777" w:rsidR="00603D52" w:rsidRDefault="00603D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E3A0" w14:textId="77777777" w:rsidR="00B51208" w:rsidRDefault="00B51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7CA33" w14:textId="77777777" w:rsidR="00B51208" w:rsidRDefault="00B51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C6D2" w14:textId="77777777" w:rsidR="00B51208" w:rsidRDefault="00B51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AF2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EF0F" w14:textId="77777777" w:rsidR="00603D52" w:rsidRDefault="00603D52" w:rsidP="00C37E61">
      <w:r>
        <w:separator/>
      </w:r>
    </w:p>
  </w:footnote>
  <w:footnote w:type="continuationSeparator" w:id="0">
    <w:p w14:paraId="1396CF08" w14:textId="77777777" w:rsidR="00603D52" w:rsidRDefault="00603D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AD80" w14:textId="55FFCD02" w:rsidR="00B51208" w:rsidRDefault="00B51208">
    <w:pPr>
      <w:pStyle w:val="Header"/>
    </w:pPr>
    <w:r>
      <w:rPr>
        <w:noProof/>
      </w:rPr>
      <w:pict w14:anchorId="7A2A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8C12" w14:textId="3752FBEC" w:rsidR="00B51208" w:rsidRDefault="00B51208">
    <w:pPr>
      <w:pStyle w:val="Header"/>
    </w:pPr>
    <w:r>
      <w:rPr>
        <w:noProof/>
      </w:rPr>
      <w:pict w14:anchorId="3B048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B37A" w14:textId="45AAF555" w:rsidR="00B51208" w:rsidRDefault="00B51208">
    <w:pPr>
      <w:pStyle w:val="Header"/>
    </w:pPr>
    <w:r>
      <w:rPr>
        <w:noProof/>
      </w:rPr>
      <w:pict w14:anchorId="63EAE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24D8" w14:textId="3FC2FA5E" w:rsidR="00B51208" w:rsidRDefault="00B51208">
    <w:pPr>
      <w:pStyle w:val="Header"/>
    </w:pPr>
    <w:r>
      <w:rPr>
        <w:noProof/>
      </w:rPr>
      <w:pict w14:anchorId="6ABF1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F060" w14:textId="6AC5EDC2" w:rsidR="00B51208" w:rsidRDefault="00B51208">
    <w:pPr>
      <w:pStyle w:val="Header"/>
    </w:pPr>
    <w:r>
      <w:rPr>
        <w:noProof/>
      </w:rPr>
      <w:pict w14:anchorId="30B3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8CD7" w14:textId="7F671809" w:rsidR="00B51208" w:rsidRDefault="00B51208">
    <w:pPr>
      <w:pStyle w:val="Header"/>
    </w:pPr>
    <w:r>
      <w:rPr>
        <w:noProof/>
      </w:rPr>
      <w:pict w14:anchorId="39800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627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CF7546"/>
    <w:multiLevelType w:val="hybridMultilevel"/>
    <w:tmpl w:val="BB5C28F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CEB3DC0"/>
    <w:multiLevelType w:val="hybridMultilevel"/>
    <w:tmpl w:val="4B54660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8C5E05"/>
    <w:multiLevelType w:val="hybridMultilevel"/>
    <w:tmpl w:val="9C50342A"/>
    <w:lvl w:ilvl="0" w:tplc="2E921E94">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34905C1"/>
    <w:multiLevelType w:val="hybridMultilevel"/>
    <w:tmpl w:val="C68438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4151226"/>
    <w:multiLevelType w:val="hybridMultilevel"/>
    <w:tmpl w:val="DCBEED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87E28"/>
    <w:multiLevelType w:val="hybridMultilevel"/>
    <w:tmpl w:val="1AC2DD3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D7063"/>
    <w:multiLevelType w:val="hybridMultilevel"/>
    <w:tmpl w:val="06F0A382"/>
    <w:lvl w:ilvl="0" w:tplc="9B0A5C1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6A95E2E"/>
    <w:multiLevelType w:val="hybridMultilevel"/>
    <w:tmpl w:val="9EE08C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E1D39CF"/>
    <w:multiLevelType w:val="hybridMultilevel"/>
    <w:tmpl w:val="0C0EF2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6616AC7"/>
    <w:multiLevelType w:val="hybridMultilevel"/>
    <w:tmpl w:val="5F34C57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3F0201A"/>
    <w:multiLevelType w:val="hybridMultilevel"/>
    <w:tmpl w:val="86980C78"/>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37A8A"/>
    <w:multiLevelType w:val="hybridMultilevel"/>
    <w:tmpl w:val="B05EA1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9"/>
  </w:num>
  <w:num w:numId="7">
    <w:abstractNumId w:val="1"/>
  </w:num>
  <w:num w:numId="8">
    <w:abstractNumId w:val="18"/>
  </w:num>
  <w:num w:numId="9">
    <w:abstractNumId w:val="36"/>
  </w:num>
  <w:num w:numId="10">
    <w:abstractNumId w:val="2"/>
  </w:num>
  <w:num w:numId="11">
    <w:abstractNumId w:val="28"/>
  </w:num>
  <w:num w:numId="12">
    <w:abstractNumId w:val="3"/>
  </w:num>
  <w:num w:numId="13">
    <w:abstractNumId w:val="26"/>
  </w:num>
  <w:num w:numId="14">
    <w:abstractNumId w:val="13"/>
  </w:num>
  <w:num w:numId="15">
    <w:abstractNumId w:val="31"/>
  </w:num>
  <w:num w:numId="16">
    <w:abstractNumId w:val="5"/>
  </w:num>
  <w:num w:numId="17">
    <w:abstractNumId w:val="33"/>
  </w:num>
  <w:num w:numId="18">
    <w:abstractNumId w:val="20"/>
  </w:num>
  <w:num w:numId="19">
    <w:abstractNumId w:val="40"/>
  </w:num>
  <w:num w:numId="20">
    <w:abstractNumId w:val="17"/>
  </w:num>
  <w:num w:numId="21">
    <w:abstractNumId w:val="14"/>
  </w:num>
  <w:num w:numId="22">
    <w:abstractNumId w:val="19"/>
  </w:num>
  <w:num w:numId="23">
    <w:abstractNumId w:val="29"/>
  </w:num>
  <w:num w:numId="24">
    <w:abstractNumId w:val="37"/>
  </w:num>
  <w:num w:numId="25">
    <w:abstractNumId w:val="4"/>
  </w:num>
  <w:num w:numId="26">
    <w:abstractNumId w:val="22"/>
  </w:num>
  <w:num w:numId="27">
    <w:abstractNumId w:val="30"/>
  </w:num>
  <w:num w:numId="28">
    <w:abstractNumId w:val="38"/>
  </w:num>
  <w:num w:numId="29">
    <w:abstractNumId w:val="35"/>
  </w:num>
  <w:num w:numId="30">
    <w:abstractNumId w:val="15"/>
  </w:num>
  <w:num w:numId="31">
    <w:abstractNumId w:val="23"/>
  </w:num>
  <w:num w:numId="32">
    <w:abstractNumId w:val="11"/>
  </w:num>
  <w:num w:numId="33">
    <w:abstractNumId w:val="32"/>
  </w:num>
  <w:num w:numId="34">
    <w:abstractNumId w:val="39"/>
  </w:num>
  <w:num w:numId="35">
    <w:abstractNumId w:val="16"/>
  </w:num>
  <w:num w:numId="36">
    <w:abstractNumId w:val="25"/>
  </w:num>
  <w:num w:numId="37">
    <w:abstractNumId w:val="7"/>
  </w:num>
  <w:num w:numId="38">
    <w:abstractNumId w:val="24"/>
  </w:num>
  <w:num w:numId="39">
    <w:abstractNumId w:val="6"/>
  </w:num>
  <w:num w:numId="40">
    <w:abstractNumId w:val="10"/>
  </w:num>
  <w:num w:numId="41">
    <w:abstractNumId w:val="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97F"/>
    <w:rsid w:val="000039AB"/>
    <w:rsid w:val="00003B73"/>
    <w:rsid w:val="000076BA"/>
    <w:rsid w:val="00007B58"/>
    <w:rsid w:val="000151AD"/>
    <w:rsid w:val="0001604F"/>
    <w:rsid w:val="00022014"/>
    <w:rsid w:val="00022A3A"/>
    <w:rsid w:val="0002362B"/>
    <w:rsid w:val="00025133"/>
    <w:rsid w:val="00030174"/>
    <w:rsid w:val="00033A7E"/>
    <w:rsid w:val="00035349"/>
    <w:rsid w:val="00036175"/>
    <w:rsid w:val="00036FFC"/>
    <w:rsid w:val="00037872"/>
    <w:rsid w:val="00040221"/>
    <w:rsid w:val="00041CA6"/>
    <w:rsid w:val="000438BC"/>
    <w:rsid w:val="00044EC8"/>
    <w:rsid w:val="0004579C"/>
    <w:rsid w:val="000470AF"/>
    <w:rsid w:val="00053DAE"/>
    <w:rsid w:val="00060255"/>
    <w:rsid w:val="00065A61"/>
    <w:rsid w:val="00071540"/>
    <w:rsid w:val="00071A1C"/>
    <w:rsid w:val="00073AE8"/>
    <w:rsid w:val="00074320"/>
    <w:rsid w:val="00075A27"/>
    <w:rsid w:val="00075FB8"/>
    <w:rsid w:val="00077FAA"/>
    <w:rsid w:val="000824FA"/>
    <w:rsid w:val="00082D1C"/>
    <w:rsid w:val="00083934"/>
    <w:rsid w:val="00085F67"/>
    <w:rsid w:val="0009048E"/>
    <w:rsid w:val="000946EE"/>
    <w:rsid w:val="000954CE"/>
    <w:rsid w:val="00095CAA"/>
    <w:rsid w:val="000A20CD"/>
    <w:rsid w:val="000A47FA"/>
    <w:rsid w:val="000A519A"/>
    <w:rsid w:val="000A65D3"/>
    <w:rsid w:val="000A7F02"/>
    <w:rsid w:val="000B0598"/>
    <w:rsid w:val="000B0801"/>
    <w:rsid w:val="000B1E33"/>
    <w:rsid w:val="000B4105"/>
    <w:rsid w:val="000B58C2"/>
    <w:rsid w:val="000B5C1F"/>
    <w:rsid w:val="000B60E4"/>
    <w:rsid w:val="000B676D"/>
    <w:rsid w:val="000B7964"/>
    <w:rsid w:val="000C2EEC"/>
    <w:rsid w:val="000C62C2"/>
    <w:rsid w:val="000C6364"/>
    <w:rsid w:val="000D0027"/>
    <w:rsid w:val="000D0E0F"/>
    <w:rsid w:val="000D28E6"/>
    <w:rsid w:val="000D5A6E"/>
    <w:rsid w:val="000D5D36"/>
    <w:rsid w:val="000D689F"/>
    <w:rsid w:val="000E2B5C"/>
    <w:rsid w:val="000E65B6"/>
    <w:rsid w:val="000E6B83"/>
    <w:rsid w:val="000E6C1F"/>
    <w:rsid w:val="000E7452"/>
    <w:rsid w:val="000E7B7B"/>
    <w:rsid w:val="000E7D62"/>
    <w:rsid w:val="000F0F40"/>
    <w:rsid w:val="000F3773"/>
    <w:rsid w:val="000F3F54"/>
    <w:rsid w:val="000F4D8C"/>
    <w:rsid w:val="000F75AC"/>
    <w:rsid w:val="001001C7"/>
    <w:rsid w:val="00100D85"/>
    <w:rsid w:val="00103357"/>
    <w:rsid w:val="00106229"/>
    <w:rsid w:val="001067CD"/>
    <w:rsid w:val="001107EC"/>
    <w:rsid w:val="00113010"/>
    <w:rsid w:val="001218D3"/>
    <w:rsid w:val="001229A4"/>
    <w:rsid w:val="001238D5"/>
    <w:rsid w:val="00123C9F"/>
    <w:rsid w:val="00124730"/>
    <w:rsid w:val="00126190"/>
    <w:rsid w:val="001303CB"/>
    <w:rsid w:val="00130F17"/>
    <w:rsid w:val="001320BF"/>
    <w:rsid w:val="00133048"/>
    <w:rsid w:val="00134914"/>
    <w:rsid w:val="00135C7E"/>
    <w:rsid w:val="00145C07"/>
    <w:rsid w:val="001461FD"/>
    <w:rsid w:val="00146843"/>
    <w:rsid w:val="00147A03"/>
    <w:rsid w:val="00154C82"/>
    <w:rsid w:val="00155291"/>
    <w:rsid w:val="00156C0D"/>
    <w:rsid w:val="00156F2D"/>
    <w:rsid w:val="00161251"/>
    <w:rsid w:val="00161AD9"/>
    <w:rsid w:val="00161CA9"/>
    <w:rsid w:val="00162172"/>
    <w:rsid w:val="00163BC4"/>
    <w:rsid w:val="00170703"/>
    <w:rsid w:val="00172535"/>
    <w:rsid w:val="0017394E"/>
    <w:rsid w:val="00174A52"/>
    <w:rsid w:val="00176232"/>
    <w:rsid w:val="00181BF7"/>
    <w:rsid w:val="00187624"/>
    <w:rsid w:val="00190B60"/>
    <w:rsid w:val="00191062"/>
    <w:rsid w:val="001912AC"/>
    <w:rsid w:val="00192B72"/>
    <w:rsid w:val="00193BAE"/>
    <w:rsid w:val="001A1090"/>
    <w:rsid w:val="001A20F7"/>
    <w:rsid w:val="001A29D8"/>
    <w:rsid w:val="001A5CAA"/>
    <w:rsid w:val="001B0427"/>
    <w:rsid w:val="001B4DC3"/>
    <w:rsid w:val="001C00B0"/>
    <w:rsid w:val="001C1D1D"/>
    <w:rsid w:val="001C30C2"/>
    <w:rsid w:val="001D1CD6"/>
    <w:rsid w:val="001D2411"/>
    <w:rsid w:val="001D30BD"/>
    <w:rsid w:val="001D3A51"/>
    <w:rsid w:val="001D3B93"/>
    <w:rsid w:val="001E10D2"/>
    <w:rsid w:val="001E25B4"/>
    <w:rsid w:val="001E3D00"/>
    <w:rsid w:val="001E44FE"/>
    <w:rsid w:val="001E4FFB"/>
    <w:rsid w:val="001E6735"/>
    <w:rsid w:val="001F1F26"/>
    <w:rsid w:val="001F2447"/>
    <w:rsid w:val="001F3614"/>
    <w:rsid w:val="001F4883"/>
    <w:rsid w:val="001F49EA"/>
    <w:rsid w:val="001F776E"/>
    <w:rsid w:val="00200595"/>
    <w:rsid w:val="00202457"/>
    <w:rsid w:val="0020470F"/>
    <w:rsid w:val="00204835"/>
    <w:rsid w:val="00204992"/>
    <w:rsid w:val="002061BB"/>
    <w:rsid w:val="002124C6"/>
    <w:rsid w:val="00212BB5"/>
    <w:rsid w:val="00213682"/>
    <w:rsid w:val="00215F87"/>
    <w:rsid w:val="0022432D"/>
    <w:rsid w:val="002276FE"/>
    <w:rsid w:val="00231920"/>
    <w:rsid w:val="0023195C"/>
    <w:rsid w:val="00231BB6"/>
    <w:rsid w:val="00232F95"/>
    <w:rsid w:val="00233176"/>
    <w:rsid w:val="00235FC9"/>
    <w:rsid w:val="00242121"/>
    <w:rsid w:val="0024282C"/>
    <w:rsid w:val="00243D19"/>
    <w:rsid w:val="002447D9"/>
    <w:rsid w:val="00245E1C"/>
    <w:rsid w:val="002460DC"/>
    <w:rsid w:val="00250985"/>
    <w:rsid w:val="002527D4"/>
    <w:rsid w:val="002556F6"/>
    <w:rsid w:val="00256366"/>
    <w:rsid w:val="00257F6C"/>
    <w:rsid w:val="00264A7D"/>
    <w:rsid w:val="002655FB"/>
    <w:rsid w:val="00266CCB"/>
    <w:rsid w:val="002672B9"/>
    <w:rsid w:val="00267637"/>
    <w:rsid w:val="002808FE"/>
    <w:rsid w:val="00280C99"/>
    <w:rsid w:val="00282DC6"/>
    <w:rsid w:val="00283033"/>
    <w:rsid w:val="00283105"/>
    <w:rsid w:val="00284041"/>
    <w:rsid w:val="00284C4C"/>
    <w:rsid w:val="0028531A"/>
    <w:rsid w:val="0028553A"/>
    <w:rsid w:val="00287535"/>
    <w:rsid w:val="00287E68"/>
    <w:rsid w:val="00290C44"/>
    <w:rsid w:val="00296529"/>
    <w:rsid w:val="002A2024"/>
    <w:rsid w:val="002A3730"/>
    <w:rsid w:val="002A4245"/>
    <w:rsid w:val="002A48ED"/>
    <w:rsid w:val="002A5AE0"/>
    <w:rsid w:val="002B1C66"/>
    <w:rsid w:val="002B27FB"/>
    <w:rsid w:val="002B3D51"/>
    <w:rsid w:val="002B6743"/>
    <w:rsid w:val="002B685A"/>
    <w:rsid w:val="002C02F8"/>
    <w:rsid w:val="002C0957"/>
    <w:rsid w:val="002C5453"/>
    <w:rsid w:val="002C57D2"/>
    <w:rsid w:val="002D02BB"/>
    <w:rsid w:val="002D2F6B"/>
    <w:rsid w:val="002D3F3F"/>
    <w:rsid w:val="002D5517"/>
    <w:rsid w:val="002E0C33"/>
    <w:rsid w:val="002E0D56"/>
    <w:rsid w:val="002E62F5"/>
    <w:rsid w:val="002F3CC4"/>
    <w:rsid w:val="002F4017"/>
    <w:rsid w:val="002F783A"/>
    <w:rsid w:val="00301DF0"/>
    <w:rsid w:val="00302AC7"/>
    <w:rsid w:val="00304297"/>
    <w:rsid w:val="00305996"/>
    <w:rsid w:val="00306392"/>
    <w:rsid w:val="0031015B"/>
    <w:rsid w:val="00314721"/>
    <w:rsid w:val="00314CE6"/>
    <w:rsid w:val="00315186"/>
    <w:rsid w:val="0031527C"/>
    <w:rsid w:val="0031676E"/>
    <w:rsid w:val="00317F77"/>
    <w:rsid w:val="00324BF7"/>
    <w:rsid w:val="0032542C"/>
    <w:rsid w:val="0032761D"/>
    <w:rsid w:val="0033343E"/>
    <w:rsid w:val="00333EF1"/>
    <w:rsid w:val="003409F6"/>
    <w:rsid w:val="00340BF1"/>
    <w:rsid w:val="003416A4"/>
    <w:rsid w:val="00342CBE"/>
    <w:rsid w:val="00344A10"/>
    <w:rsid w:val="00346745"/>
    <w:rsid w:val="00350AD6"/>
    <w:rsid w:val="00350FF3"/>
    <w:rsid w:val="003512C2"/>
    <w:rsid w:val="0035198E"/>
    <w:rsid w:val="00352252"/>
    <w:rsid w:val="00354693"/>
    <w:rsid w:val="00355DC0"/>
    <w:rsid w:val="00356087"/>
    <w:rsid w:val="00356CC2"/>
    <w:rsid w:val="003573C0"/>
    <w:rsid w:val="00357F65"/>
    <w:rsid w:val="003625A3"/>
    <w:rsid w:val="003632CA"/>
    <w:rsid w:val="003654D5"/>
    <w:rsid w:val="00365628"/>
    <w:rsid w:val="00371FB6"/>
    <w:rsid w:val="0037261D"/>
    <w:rsid w:val="003763C1"/>
    <w:rsid w:val="00376BBE"/>
    <w:rsid w:val="00382E90"/>
    <w:rsid w:val="00384666"/>
    <w:rsid w:val="0039026C"/>
    <w:rsid w:val="0039224F"/>
    <w:rsid w:val="00395569"/>
    <w:rsid w:val="00396444"/>
    <w:rsid w:val="00397D58"/>
    <w:rsid w:val="003A242D"/>
    <w:rsid w:val="003A2655"/>
    <w:rsid w:val="003A43A4"/>
    <w:rsid w:val="003A570F"/>
    <w:rsid w:val="003A7E18"/>
    <w:rsid w:val="003A7FD8"/>
    <w:rsid w:val="003B223F"/>
    <w:rsid w:val="003B25BD"/>
    <w:rsid w:val="003B57C7"/>
    <w:rsid w:val="003B5AFC"/>
    <w:rsid w:val="003B7D06"/>
    <w:rsid w:val="003C0158"/>
    <w:rsid w:val="003C08E9"/>
    <w:rsid w:val="003C4C86"/>
    <w:rsid w:val="003C6258"/>
    <w:rsid w:val="003E0A0C"/>
    <w:rsid w:val="003E216B"/>
    <w:rsid w:val="003E2904"/>
    <w:rsid w:val="003E6CFD"/>
    <w:rsid w:val="003E7432"/>
    <w:rsid w:val="003F66EB"/>
    <w:rsid w:val="00401207"/>
    <w:rsid w:val="00401927"/>
    <w:rsid w:val="00403D00"/>
    <w:rsid w:val="00404A4E"/>
    <w:rsid w:val="00406941"/>
    <w:rsid w:val="0041027F"/>
    <w:rsid w:val="00412013"/>
    <w:rsid w:val="00412475"/>
    <w:rsid w:val="00413D7F"/>
    <w:rsid w:val="00413E48"/>
    <w:rsid w:val="00416D70"/>
    <w:rsid w:val="0042236F"/>
    <w:rsid w:val="00423789"/>
    <w:rsid w:val="00427957"/>
    <w:rsid w:val="00430423"/>
    <w:rsid w:val="004304B2"/>
    <w:rsid w:val="00430EF1"/>
    <w:rsid w:val="00431F0A"/>
    <w:rsid w:val="00437206"/>
    <w:rsid w:val="00440F43"/>
    <w:rsid w:val="00441B6F"/>
    <w:rsid w:val="00444801"/>
    <w:rsid w:val="004458CF"/>
    <w:rsid w:val="00446221"/>
    <w:rsid w:val="00450822"/>
    <w:rsid w:val="00450E62"/>
    <w:rsid w:val="00451C19"/>
    <w:rsid w:val="00451D9F"/>
    <w:rsid w:val="00452EFE"/>
    <w:rsid w:val="004539DB"/>
    <w:rsid w:val="00453B68"/>
    <w:rsid w:val="004549BA"/>
    <w:rsid w:val="00462D48"/>
    <w:rsid w:val="00462F98"/>
    <w:rsid w:val="00465235"/>
    <w:rsid w:val="0046670B"/>
    <w:rsid w:val="00470556"/>
    <w:rsid w:val="00471282"/>
    <w:rsid w:val="00471A80"/>
    <w:rsid w:val="0048673E"/>
    <w:rsid w:val="00491AD8"/>
    <w:rsid w:val="00491F21"/>
    <w:rsid w:val="00496E2D"/>
    <w:rsid w:val="004B254F"/>
    <w:rsid w:val="004B5AC5"/>
    <w:rsid w:val="004B60B7"/>
    <w:rsid w:val="004C215E"/>
    <w:rsid w:val="004C3B65"/>
    <w:rsid w:val="004C576C"/>
    <w:rsid w:val="004C796D"/>
    <w:rsid w:val="004D0245"/>
    <w:rsid w:val="004D1248"/>
    <w:rsid w:val="004D305E"/>
    <w:rsid w:val="004D4277"/>
    <w:rsid w:val="004D557B"/>
    <w:rsid w:val="004D632D"/>
    <w:rsid w:val="004E22C4"/>
    <w:rsid w:val="004E292E"/>
    <w:rsid w:val="004E2C9E"/>
    <w:rsid w:val="004F2366"/>
    <w:rsid w:val="004F2A3A"/>
    <w:rsid w:val="005002C6"/>
    <w:rsid w:val="00501703"/>
    <w:rsid w:val="00502516"/>
    <w:rsid w:val="00505F06"/>
    <w:rsid w:val="00506828"/>
    <w:rsid w:val="00515AE8"/>
    <w:rsid w:val="00524D78"/>
    <w:rsid w:val="00527114"/>
    <w:rsid w:val="0053056E"/>
    <w:rsid w:val="00532A94"/>
    <w:rsid w:val="00533609"/>
    <w:rsid w:val="00536254"/>
    <w:rsid w:val="005370D2"/>
    <w:rsid w:val="0054098D"/>
    <w:rsid w:val="00540EBE"/>
    <w:rsid w:val="00543415"/>
    <w:rsid w:val="005456BC"/>
    <w:rsid w:val="00546FBA"/>
    <w:rsid w:val="00547A54"/>
    <w:rsid w:val="00551657"/>
    <w:rsid w:val="00551C42"/>
    <w:rsid w:val="00554665"/>
    <w:rsid w:val="00554FDA"/>
    <w:rsid w:val="00565363"/>
    <w:rsid w:val="005661B5"/>
    <w:rsid w:val="005678E9"/>
    <w:rsid w:val="00570EC8"/>
    <w:rsid w:val="00571F49"/>
    <w:rsid w:val="00572963"/>
    <w:rsid w:val="00582350"/>
    <w:rsid w:val="005826F6"/>
    <w:rsid w:val="0058517A"/>
    <w:rsid w:val="00586D8C"/>
    <w:rsid w:val="00587AF1"/>
    <w:rsid w:val="00590D62"/>
    <w:rsid w:val="00591E8C"/>
    <w:rsid w:val="00592371"/>
    <w:rsid w:val="00592A31"/>
    <w:rsid w:val="005946ED"/>
    <w:rsid w:val="00596689"/>
    <w:rsid w:val="00597036"/>
    <w:rsid w:val="005A0CA5"/>
    <w:rsid w:val="005A11BD"/>
    <w:rsid w:val="005A1218"/>
    <w:rsid w:val="005B1436"/>
    <w:rsid w:val="005B344F"/>
    <w:rsid w:val="005B5022"/>
    <w:rsid w:val="005B53F9"/>
    <w:rsid w:val="005B7696"/>
    <w:rsid w:val="005C784C"/>
    <w:rsid w:val="005D17F6"/>
    <w:rsid w:val="005D4CF3"/>
    <w:rsid w:val="005D54DA"/>
    <w:rsid w:val="005E19AF"/>
    <w:rsid w:val="005E32D3"/>
    <w:rsid w:val="005E5539"/>
    <w:rsid w:val="00602BF5"/>
    <w:rsid w:val="006030F8"/>
    <w:rsid w:val="00603D52"/>
    <w:rsid w:val="00607ABA"/>
    <w:rsid w:val="00610EB4"/>
    <w:rsid w:val="006114F1"/>
    <w:rsid w:val="006125DD"/>
    <w:rsid w:val="00613F6C"/>
    <w:rsid w:val="00617150"/>
    <w:rsid w:val="00617FDD"/>
    <w:rsid w:val="00620F2D"/>
    <w:rsid w:val="00622DFC"/>
    <w:rsid w:val="00623CCF"/>
    <w:rsid w:val="006267EF"/>
    <w:rsid w:val="00633614"/>
    <w:rsid w:val="0063367D"/>
    <w:rsid w:val="00633F68"/>
    <w:rsid w:val="00636EB2"/>
    <w:rsid w:val="006375B8"/>
    <w:rsid w:val="00640BC4"/>
    <w:rsid w:val="00644981"/>
    <w:rsid w:val="00644E4F"/>
    <w:rsid w:val="00645371"/>
    <w:rsid w:val="006468D7"/>
    <w:rsid w:val="00647617"/>
    <w:rsid w:val="00650938"/>
    <w:rsid w:val="00652387"/>
    <w:rsid w:val="00652AF5"/>
    <w:rsid w:val="00653EFB"/>
    <w:rsid w:val="00654E88"/>
    <w:rsid w:val="00655C27"/>
    <w:rsid w:val="00656F2A"/>
    <w:rsid w:val="006643D4"/>
    <w:rsid w:val="0066510A"/>
    <w:rsid w:val="006657F7"/>
    <w:rsid w:val="00667AB5"/>
    <w:rsid w:val="00671F95"/>
    <w:rsid w:val="00673F9F"/>
    <w:rsid w:val="006746B1"/>
    <w:rsid w:val="0067618E"/>
    <w:rsid w:val="00680C81"/>
    <w:rsid w:val="00681871"/>
    <w:rsid w:val="00681F90"/>
    <w:rsid w:val="00682A61"/>
    <w:rsid w:val="00686953"/>
    <w:rsid w:val="00687DEA"/>
    <w:rsid w:val="00687E67"/>
    <w:rsid w:val="006900B0"/>
    <w:rsid w:val="00690126"/>
    <w:rsid w:val="00691EAC"/>
    <w:rsid w:val="00693A40"/>
    <w:rsid w:val="006967F7"/>
    <w:rsid w:val="006971D5"/>
    <w:rsid w:val="00697503"/>
    <w:rsid w:val="006A250C"/>
    <w:rsid w:val="006A46BE"/>
    <w:rsid w:val="006A5588"/>
    <w:rsid w:val="006A6705"/>
    <w:rsid w:val="006A71C7"/>
    <w:rsid w:val="006B0C62"/>
    <w:rsid w:val="006B21D3"/>
    <w:rsid w:val="006B4BB5"/>
    <w:rsid w:val="006B4DE1"/>
    <w:rsid w:val="006B57D0"/>
    <w:rsid w:val="006B68AB"/>
    <w:rsid w:val="006B7137"/>
    <w:rsid w:val="006B7BB9"/>
    <w:rsid w:val="006C0110"/>
    <w:rsid w:val="006C23DB"/>
    <w:rsid w:val="006C5D35"/>
    <w:rsid w:val="006C5E93"/>
    <w:rsid w:val="006C70EF"/>
    <w:rsid w:val="006D2135"/>
    <w:rsid w:val="006D24AD"/>
    <w:rsid w:val="006D30FF"/>
    <w:rsid w:val="006D3149"/>
    <w:rsid w:val="006D6940"/>
    <w:rsid w:val="006E38DA"/>
    <w:rsid w:val="006E4A8C"/>
    <w:rsid w:val="006E7321"/>
    <w:rsid w:val="006F0083"/>
    <w:rsid w:val="006F11EC"/>
    <w:rsid w:val="006F30F4"/>
    <w:rsid w:val="0070082C"/>
    <w:rsid w:val="00703920"/>
    <w:rsid w:val="007057C5"/>
    <w:rsid w:val="00711C91"/>
    <w:rsid w:val="0071558E"/>
    <w:rsid w:val="00715A53"/>
    <w:rsid w:val="0071742C"/>
    <w:rsid w:val="00727CFC"/>
    <w:rsid w:val="00731F33"/>
    <w:rsid w:val="00732084"/>
    <w:rsid w:val="007369E6"/>
    <w:rsid w:val="00740B52"/>
    <w:rsid w:val="00740F4F"/>
    <w:rsid w:val="00741314"/>
    <w:rsid w:val="0074271B"/>
    <w:rsid w:val="00746E59"/>
    <w:rsid w:val="007474A2"/>
    <w:rsid w:val="00750222"/>
    <w:rsid w:val="00750393"/>
    <w:rsid w:val="0075461E"/>
    <w:rsid w:val="00754ADB"/>
    <w:rsid w:val="00754C9A"/>
    <w:rsid w:val="00755773"/>
    <w:rsid w:val="0075599A"/>
    <w:rsid w:val="00761D52"/>
    <w:rsid w:val="007634DC"/>
    <w:rsid w:val="00763FEE"/>
    <w:rsid w:val="00766084"/>
    <w:rsid w:val="00773035"/>
    <w:rsid w:val="00774346"/>
    <w:rsid w:val="0077749E"/>
    <w:rsid w:val="00780BBA"/>
    <w:rsid w:val="007824E5"/>
    <w:rsid w:val="007835D9"/>
    <w:rsid w:val="00783AD8"/>
    <w:rsid w:val="00786307"/>
    <w:rsid w:val="00790ADA"/>
    <w:rsid w:val="007941F3"/>
    <w:rsid w:val="007A1847"/>
    <w:rsid w:val="007A266C"/>
    <w:rsid w:val="007A6E54"/>
    <w:rsid w:val="007A7774"/>
    <w:rsid w:val="007B1224"/>
    <w:rsid w:val="007B2E60"/>
    <w:rsid w:val="007B442F"/>
    <w:rsid w:val="007C1ED2"/>
    <w:rsid w:val="007C6296"/>
    <w:rsid w:val="007C7F10"/>
    <w:rsid w:val="007C7F79"/>
    <w:rsid w:val="007D08F0"/>
    <w:rsid w:val="007D2049"/>
    <w:rsid w:val="007D2288"/>
    <w:rsid w:val="007D2D6D"/>
    <w:rsid w:val="007D3BFF"/>
    <w:rsid w:val="007D4AF8"/>
    <w:rsid w:val="007D614C"/>
    <w:rsid w:val="007E088F"/>
    <w:rsid w:val="007E18B3"/>
    <w:rsid w:val="007E1C45"/>
    <w:rsid w:val="007E1EE9"/>
    <w:rsid w:val="007E30E1"/>
    <w:rsid w:val="007E5264"/>
    <w:rsid w:val="007E5506"/>
    <w:rsid w:val="007F35E8"/>
    <w:rsid w:val="007F4EDF"/>
    <w:rsid w:val="007F7B32"/>
    <w:rsid w:val="00802589"/>
    <w:rsid w:val="008041BF"/>
    <w:rsid w:val="00804BC2"/>
    <w:rsid w:val="00811E50"/>
    <w:rsid w:val="00813608"/>
    <w:rsid w:val="00813614"/>
    <w:rsid w:val="00813E39"/>
    <w:rsid w:val="0081431A"/>
    <w:rsid w:val="00814922"/>
    <w:rsid w:val="00814B1E"/>
    <w:rsid w:val="00815A31"/>
    <w:rsid w:val="00817834"/>
    <w:rsid w:val="00821810"/>
    <w:rsid w:val="00821A84"/>
    <w:rsid w:val="00825FDB"/>
    <w:rsid w:val="00826F34"/>
    <w:rsid w:val="00827ABA"/>
    <w:rsid w:val="008303ED"/>
    <w:rsid w:val="0083216F"/>
    <w:rsid w:val="0083397D"/>
    <w:rsid w:val="00833CC2"/>
    <w:rsid w:val="008362CF"/>
    <w:rsid w:val="008400C2"/>
    <w:rsid w:val="008406C4"/>
    <w:rsid w:val="008410F8"/>
    <w:rsid w:val="00847177"/>
    <w:rsid w:val="00847838"/>
    <w:rsid w:val="00852C6D"/>
    <w:rsid w:val="0085304A"/>
    <w:rsid w:val="0085449F"/>
    <w:rsid w:val="008572C7"/>
    <w:rsid w:val="0085751F"/>
    <w:rsid w:val="00860000"/>
    <w:rsid w:val="008635FB"/>
    <w:rsid w:val="00863BD3"/>
    <w:rsid w:val="008641ED"/>
    <w:rsid w:val="00865359"/>
    <w:rsid w:val="00865FBC"/>
    <w:rsid w:val="00866D66"/>
    <w:rsid w:val="008671C6"/>
    <w:rsid w:val="00867590"/>
    <w:rsid w:val="00874BC9"/>
    <w:rsid w:val="00875163"/>
    <w:rsid w:val="00875803"/>
    <w:rsid w:val="00876212"/>
    <w:rsid w:val="00886E55"/>
    <w:rsid w:val="00891FBF"/>
    <w:rsid w:val="00892EA9"/>
    <w:rsid w:val="008A22BD"/>
    <w:rsid w:val="008A56A4"/>
    <w:rsid w:val="008A75B6"/>
    <w:rsid w:val="008A7F21"/>
    <w:rsid w:val="008B05AA"/>
    <w:rsid w:val="008B0A94"/>
    <w:rsid w:val="008B459E"/>
    <w:rsid w:val="008B5274"/>
    <w:rsid w:val="008B688F"/>
    <w:rsid w:val="008B6B11"/>
    <w:rsid w:val="008C0AB4"/>
    <w:rsid w:val="008C181A"/>
    <w:rsid w:val="008C21BA"/>
    <w:rsid w:val="008C4206"/>
    <w:rsid w:val="008C623E"/>
    <w:rsid w:val="008C7A2B"/>
    <w:rsid w:val="008D2630"/>
    <w:rsid w:val="008D415B"/>
    <w:rsid w:val="008D461E"/>
    <w:rsid w:val="008E13AE"/>
    <w:rsid w:val="008E1506"/>
    <w:rsid w:val="008E441A"/>
    <w:rsid w:val="008E4666"/>
    <w:rsid w:val="008E573D"/>
    <w:rsid w:val="008E5F2C"/>
    <w:rsid w:val="008E710C"/>
    <w:rsid w:val="008E7E58"/>
    <w:rsid w:val="008F1B90"/>
    <w:rsid w:val="008F456F"/>
    <w:rsid w:val="008F69D6"/>
    <w:rsid w:val="008F7DDB"/>
    <w:rsid w:val="0090025A"/>
    <w:rsid w:val="009017F1"/>
    <w:rsid w:val="00902823"/>
    <w:rsid w:val="009034F0"/>
    <w:rsid w:val="00903A4C"/>
    <w:rsid w:val="00903E24"/>
    <w:rsid w:val="00910722"/>
    <w:rsid w:val="0091093A"/>
    <w:rsid w:val="00915CA6"/>
    <w:rsid w:val="00917BDB"/>
    <w:rsid w:val="0092171F"/>
    <w:rsid w:val="00927834"/>
    <w:rsid w:val="00927D0B"/>
    <w:rsid w:val="009336C7"/>
    <w:rsid w:val="00934C46"/>
    <w:rsid w:val="00935E44"/>
    <w:rsid w:val="0093730F"/>
    <w:rsid w:val="0093783C"/>
    <w:rsid w:val="00940AD7"/>
    <w:rsid w:val="0094229A"/>
    <w:rsid w:val="00944476"/>
    <w:rsid w:val="009500A6"/>
    <w:rsid w:val="009553C9"/>
    <w:rsid w:val="009562E4"/>
    <w:rsid w:val="009577C6"/>
    <w:rsid w:val="00957C18"/>
    <w:rsid w:val="009614D5"/>
    <w:rsid w:val="009622A7"/>
    <w:rsid w:val="00964712"/>
    <w:rsid w:val="009659BA"/>
    <w:rsid w:val="0096609F"/>
    <w:rsid w:val="00966473"/>
    <w:rsid w:val="009664FD"/>
    <w:rsid w:val="00971369"/>
    <w:rsid w:val="00974596"/>
    <w:rsid w:val="00976B3E"/>
    <w:rsid w:val="009779D7"/>
    <w:rsid w:val="00980B4C"/>
    <w:rsid w:val="00983040"/>
    <w:rsid w:val="009837B0"/>
    <w:rsid w:val="0098502E"/>
    <w:rsid w:val="00987648"/>
    <w:rsid w:val="0099106D"/>
    <w:rsid w:val="00994B72"/>
    <w:rsid w:val="00996010"/>
    <w:rsid w:val="00996516"/>
    <w:rsid w:val="00996E16"/>
    <w:rsid w:val="009A040B"/>
    <w:rsid w:val="009A35A9"/>
    <w:rsid w:val="009A732F"/>
    <w:rsid w:val="009A75D2"/>
    <w:rsid w:val="009B1774"/>
    <w:rsid w:val="009B3FB9"/>
    <w:rsid w:val="009B6ED2"/>
    <w:rsid w:val="009C1E31"/>
    <w:rsid w:val="009C2465"/>
    <w:rsid w:val="009C2652"/>
    <w:rsid w:val="009C2D18"/>
    <w:rsid w:val="009C3CBB"/>
    <w:rsid w:val="009C57CB"/>
    <w:rsid w:val="009C6D40"/>
    <w:rsid w:val="009C6F72"/>
    <w:rsid w:val="009D08EB"/>
    <w:rsid w:val="009D1892"/>
    <w:rsid w:val="009D35A0"/>
    <w:rsid w:val="009D7EB7"/>
    <w:rsid w:val="009D7FDC"/>
    <w:rsid w:val="009E048A"/>
    <w:rsid w:val="009E08E9"/>
    <w:rsid w:val="009E0FCC"/>
    <w:rsid w:val="009E3DB9"/>
    <w:rsid w:val="009E46B7"/>
    <w:rsid w:val="009E5F86"/>
    <w:rsid w:val="009E6E35"/>
    <w:rsid w:val="009F0EDA"/>
    <w:rsid w:val="00A03B96"/>
    <w:rsid w:val="00A0480F"/>
    <w:rsid w:val="00A04E64"/>
    <w:rsid w:val="00A05B19"/>
    <w:rsid w:val="00A06008"/>
    <w:rsid w:val="00A07139"/>
    <w:rsid w:val="00A076C5"/>
    <w:rsid w:val="00A10D20"/>
    <w:rsid w:val="00A1134E"/>
    <w:rsid w:val="00A136A1"/>
    <w:rsid w:val="00A17473"/>
    <w:rsid w:val="00A23570"/>
    <w:rsid w:val="00A24E7E"/>
    <w:rsid w:val="00A258C3"/>
    <w:rsid w:val="00A277BA"/>
    <w:rsid w:val="00A30701"/>
    <w:rsid w:val="00A31434"/>
    <w:rsid w:val="00A347C0"/>
    <w:rsid w:val="00A34BCC"/>
    <w:rsid w:val="00A361D9"/>
    <w:rsid w:val="00A426B9"/>
    <w:rsid w:val="00A43344"/>
    <w:rsid w:val="00A4464E"/>
    <w:rsid w:val="00A4472F"/>
    <w:rsid w:val="00A45814"/>
    <w:rsid w:val="00A51431"/>
    <w:rsid w:val="00A51443"/>
    <w:rsid w:val="00A52864"/>
    <w:rsid w:val="00A539AD"/>
    <w:rsid w:val="00A57E45"/>
    <w:rsid w:val="00A600BE"/>
    <w:rsid w:val="00A650C4"/>
    <w:rsid w:val="00A7372D"/>
    <w:rsid w:val="00A75B8F"/>
    <w:rsid w:val="00A76A2E"/>
    <w:rsid w:val="00A80664"/>
    <w:rsid w:val="00A80F6F"/>
    <w:rsid w:val="00A84B2B"/>
    <w:rsid w:val="00A86D38"/>
    <w:rsid w:val="00A90A31"/>
    <w:rsid w:val="00A90D57"/>
    <w:rsid w:val="00A94063"/>
    <w:rsid w:val="00AA104E"/>
    <w:rsid w:val="00AA3C54"/>
    <w:rsid w:val="00AA52A9"/>
    <w:rsid w:val="00AA6219"/>
    <w:rsid w:val="00AA74E0"/>
    <w:rsid w:val="00AB1B6A"/>
    <w:rsid w:val="00AB1D1B"/>
    <w:rsid w:val="00AB424D"/>
    <w:rsid w:val="00AB703F"/>
    <w:rsid w:val="00AB71E7"/>
    <w:rsid w:val="00AC1FBE"/>
    <w:rsid w:val="00AC29B5"/>
    <w:rsid w:val="00AC640F"/>
    <w:rsid w:val="00AC655D"/>
    <w:rsid w:val="00AC6BB8"/>
    <w:rsid w:val="00AC7CEC"/>
    <w:rsid w:val="00AD4C86"/>
    <w:rsid w:val="00AD5AB1"/>
    <w:rsid w:val="00AE008F"/>
    <w:rsid w:val="00AE1D23"/>
    <w:rsid w:val="00AE2F7C"/>
    <w:rsid w:val="00AE3D0F"/>
    <w:rsid w:val="00AF0961"/>
    <w:rsid w:val="00AF0C02"/>
    <w:rsid w:val="00AF2672"/>
    <w:rsid w:val="00AF500D"/>
    <w:rsid w:val="00AF6013"/>
    <w:rsid w:val="00AF6ABC"/>
    <w:rsid w:val="00B00D40"/>
    <w:rsid w:val="00B01FCD"/>
    <w:rsid w:val="00B02DB3"/>
    <w:rsid w:val="00B03204"/>
    <w:rsid w:val="00B102B1"/>
    <w:rsid w:val="00B14392"/>
    <w:rsid w:val="00B1484A"/>
    <w:rsid w:val="00B16E76"/>
    <w:rsid w:val="00B1776C"/>
    <w:rsid w:val="00B21506"/>
    <w:rsid w:val="00B22DF7"/>
    <w:rsid w:val="00B25290"/>
    <w:rsid w:val="00B26547"/>
    <w:rsid w:val="00B27F2E"/>
    <w:rsid w:val="00B30961"/>
    <w:rsid w:val="00B31B62"/>
    <w:rsid w:val="00B34045"/>
    <w:rsid w:val="00B36581"/>
    <w:rsid w:val="00B36805"/>
    <w:rsid w:val="00B37615"/>
    <w:rsid w:val="00B416E0"/>
    <w:rsid w:val="00B420B4"/>
    <w:rsid w:val="00B4330D"/>
    <w:rsid w:val="00B51208"/>
    <w:rsid w:val="00B52583"/>
    <w:rsid w:val="00B52896"/>
    <w:rsid w:val="00B54016"/>
    <w:rsid w:val="00B553C1"/>
    <w:rsid w:val="00B572D1"/>
    <w:rsid w:val="00B620B0"/>
    <w:rsid w:val="00B6609B"/>
    <w:rsid w:val="00B6750C"/>
    <w:rsid w:val="00B72CB3"/>
    <w:rsid w:val="00B74A75"/>
    <w:rsid w:val="00B75A5B"/>
    <w:rsid w:val="00B778FC"/>
    <w:rsid w:val="00B819B3"/>
    <w:rsid w:val="00B8561F"/>
    <w:rsid w:val="00B87AC0"/>
    <w:rsid w:val="00B920F4"/>
    <w:rsid w:val="00B9457A"/>
    <w:rsid w:val="00B9479B"/>
    <w:rsid w:val="00B95236"/>
    <w:rsid w:val="00B96BD9"/>
    <w:rsid w:val="00B96CCB"/>
    <w:rsid w:val="00BA0D77"/>
    <w:rsid w:val="00BA1B01"/>
    <w:rsid w:val="00BA2623"/>
    <w:rsid w:val="00BA2641"/>
    <w:rsid w:val="00BA52D1"/>
    <w:rsid w:val="00BB1D9A"/>
    <w:rsid w:val="00BB2288"/>
    <w:rsid w:val="00BB2BC9"/>
    <w:rsid w:val="00BB37AA"/>
    <w:rsid w:val="00BC1237"/>
    <w:rsid w:val="00BC2CC0"/>
    <w:rsid w:val="00BC3CCC"/>
    <w:rsid w:val="00BC53A0"/>
    <w:rsid w:val="00BC7A84"/>
    <w:rsid w:val="00BD10F1"/>
    <w:rsid w:val="00BD186D"/>
    <w:rsid w:val="00BD1ECB"/>
    <w:rsid w:val="00BD46B3"/>
    <w:rsid w:val="00BE0574"/>
    <w:rsid w:val="00BE62AD"/>
    <w:rsid w:val="00BE6841"/>
    <w:rsid w:val="00BF121F"/>
    <w:rsid w:val="00BF1F80"/>
    <w:rsid w:val="00BF598B"/>
    <w:rsid w:val="00BF6BA2"/>
    <w:rsid w:val="00C00181"/>
    <w:rsid w:val="00C0061B"/>
    <w:rsid w:val="00C00C19"/>
    <w:rsid w:val="00C07B0F"/>
    <w:rsid w:val="00C13EFF"/>
    <w:rsid w:val="00C14D90"/>
    <w:rsid w:val="00C16482"/>
    <w:rsid w:val="00C166EF"/>
    <w:rsid w:val="00C17856"/>
    <w:rsid w:val="00C17921"/>
    <w:rsid w:val="00C17EB0"/>
    <w:rsid w:val="00C17ECC"/>
    <w:rsid w:val="00C22130"/>
    <w:rsid w:val="00C26E5A"/>
    <w:rsid w:val="00C27225"/>
    <w:rsid w:val="00C27F5F"/>
    <w:rsid w:val="00C30254"/>
    <w:rsid w:val="00C30A0F"/>
    <w:rsid w:val="00C34BC0"/>
    <w:rsid w:val="00C350CB"/>
    <w:rsid w:val="00C37E61"/>
    <w:rsid w:val="00C37FBC"/>
    <w:rsid w:val="00C479C8"/>
    <w:rsid w:val="00C47EA5"/>
    <w:rsid w:val="00C54981"/>
    <w:rsid w:val="00C55C95"/>
    <w:rsid w:val="00C60841"/>
    <w:rsid w:val="00C60C5E"/>
    <w:rsid w:val="00C61B6F"/>
    <w:rsid w:val="00C62891"/>
    <w:rsid w:val="00C63FC9"/>
    <w:rsid w:val="00C70F1B"/>
    <w:rsid w:val="00C71581"/>
    <w:rsid w:val="00C71A47"/>
    <w:rsid w:val="00C7464C"/>
    <w:rsid w:val="00C80D6B"/>
    <w:rsid w:val="00C85588"/>
    <w:rsid w:val="00C872BA"/>
    <w:rsid w:val="00C91C14"/>
    <w:rsid w:val="00C954C6"/>
    <w:rsid w:val="00C9662A"/>
    <w:rsid w:val="00C96AC0"/>
    <w:rsid w:val="00CA1DF6"/>
    <w:rsid w:val="00CA368B"/>
    <w:rsid w:val="00CA4812"/>
    <w:rsid w:val="00CA6EF7"/>
    <w:rsid w:val="00CB0815"/>
    <w:rsid w:val="00CB3E03"/>
    <w:rsid w:val="00CC0B5F"/>
    <w:rsid w:val="00CD39C5"/>
    <w:rsid w:val="00CD4635"/>
    <w:rsid w:val="00CD5024"/>
    <w:rsid w:val="00CD6755"/>
    <w:rsid w:val="00CD6856"/>
    <w:rsid w:val="00CE0089"/>
    <w:rsid w:val="00CE08B6"/>
    <w:rsid w:val="00CE147E"/>
    <w:rsid w:val="00CE18BA"/>
    <w:rsid w:val="00CE27A4"/>
    <w:rsid w:val="00CE6411"/>
    <w:rsid w:val="00CE6692"/>
    <w:rsid w:val="00CE747B"/>
    <w:rsid w:val="00CE793C"/>
    <w:rsid w:val="00CF193C"/>
    <w:rsid w:val="00CF34EC"/>
    <w:rsid w:val="00CF3CE9"/>
    <w:rsid w:val="00CF63B9"/>
    <w:rsid w:val="00CF6918"/>
    <w:rsid w:val="00CF73CD"/>
    <w:rsid w:val="00D10510"/>
    <w:rsid w:val="00D127E8"/>
    <w:rsid w:val="00D14814"/>
    <w:rsid w:val="00D14866"/>
    <w:rsid w:val="00D15799"/>
    <w:rsid w:val="00D173F1"/>
    <w:rsid w:val="00D17D2A"/>
    <w:rsid w:val="00D17F10"/>
    <w:rsid w:val="00D21A0C"/>
    <w:rsid w:val="00D26A4E"/>
    <w:rsid w:val="00D30793"/>
    <w:rsid w:val="00D3442C"/>
    <w:rsid w:val="00D37710"/>
    <w:rsid w:val="00D41977"/>
    <w:rsid w:val="00D41F9E"/>
    <w:rsid w:val="00D44E44"/>
    <w:rsid w:val="00D46B97"/>
    <w:rsid w:val="00D50931"/>
    <w:rsid w:val="00D559E1"/>
    <w:rsid w:val="00D57F9A"/>
    <w:rsid w:val="00D601BD"/>
    <w:rsid w:val="00D62C3E"/>
    <w:rsid w:val="00D63FE7"/>
    <w:rsid w:val="00D73B59"/>
    <w:rsid w:val="00D74CB0"/>
    <w:rsid w:val="00D804B6"/>
    <w:rsid w:val="00D81EAD"/>
    <w:rsid w:val="00D8295D"/>
    <w:rsid w:val="00D82BAC"/>
    <w:rsid w:val="00D87E71"/>
    <w:rsid w:val="00D90407"/>
    <w:rsid w:val="00D91915"/>
    <w:rsid w:val="00DA2695"/>
    <w:rsid w:val="00DA2C51"/>
    <w:rsid w:val="00DA34F5"/>
    <w:rsid w:val="00DA5469"/>
    <w:rsid w:val="00DB03DC"/>
    <w:rsid w:val="00DB1B06"/>
    <w:rsid w:val="00DC26CE"/>
    <w:rsid w:val="00DC2A65"/>
    <w:rsid w:val="00DD0161"/>
    <w:rsid w:val="00DD2CC1"/>
    <w:rsid w:val="00DD756B"/>
    <w:rsid w:val="00DE15F0"/>
    <w:rsid w:val="00DE1B27"/>
    <w:rsid w:val="00DE2B27"/>
    <w:rsid w:val="00DE5663"/>
    <w:rsid w:val="00DE78AA"/>
    <w:rsid w:val="00DF11AC"/>
    <w:rsid w:val="00DF1F2F"/>
    <w:rsid w:val="00DF2233"/>
    <w:rsid w:val="00E00195"/>
    <w:rsid w:val="00E039E8"/>
    <w:rsid w:val="00E04F41"/>
    <w:rsid w:val="00E053D0"/>
    <w:rsid w:val="00E06029"/>
    <w:rsid w:val="00E11792"/>
    <w:rsid w:val="00E12454"/>
    <w:rsid w:val="00E13B8E"/>
    <w:rsid w:val="00E13F55"/>
    <w:rsid w:val="00E15994"/>
    <w:rsid w:val="00E2344E"/>
    <w:rsid w:val="00E25B9C"/>
    <w:rsid w:val="00E3114E"/>
    <w:rsid w:val="00E31A70"/>
    <w:rsid w:val="00E35B02"/>
    <w:rsid w:val="00E4031F"/>
    <w:rsid w:val="00E412E8"/>
    <w:rsid w:val="00E4375E"/>
    <w:rsid w:val="00E43CEF"/>
    <w:rsid w:val="00E44022"/>
    <w:rsid w:val="00E44F65"/>
    <w:rsid w:val="00E45E2E"/>
    <w:rsid w:val="00E467B6"/>
    <w:rsid w:val="00E5034C"/>
    <w:rsid w:val="00E50CAF"/>
    <w:rsid w:val="00E54AA0"/>
    <w:rsid w:val="00E551F6"/>
    <w:rsid w:val="00E55FD7"/>
    <w:rsid w:val="00E6131B"/>
    <w:rsid w:val="00E64EC5"/>
    <w:rsid w:val="00E66496"/>
    <w:rsid w:val="00E6675D"/>
    <w:rsid w:val="00E66B35"/>
    <w:rsid w:val="00E66E10"/>
    <w:rsid w:val="00E67F14"/>
    <w:rsid w:val="00E70EF3"/>
    <w:rsid w:val="00E74EAB"/>
    <w:rsid w:val="00E769F6"/>
    <w:rsid w:val="00E773F8"/>
    <w:rsid w:val="00E8089D"/>
    <w:rsid w:val="00E8407C"/>
    <w:rsid w:val="00E84F3C"/>
    <w:rsid w:val="00E91FFC"/>
    <w:rsid w:val="00E9289F"/>
    <w:rsid w:val="00EA012C"/>
    <w:rsid w:val="00EA2764"/>
    <w:rsid w:val="00EA2BD6"/>
    <w:rsid w:val="00EA638B"/>
    <w:rsid w:val="00EB30F8"/>
    <w:rsid w:val="00EB51CB"/>
    <w:rsid w:val="00EC2D27"/>
    <w:rsid w:val="00EC6A55"/>
    <w:rsid w:val="00ED0288"/>
    <w:rsid w:val="00ED2D09"/>
    <w:rsid w:val="00ED44D7"/>
    <w:rsid w:val="00ED5B10"/>
    <w:rsid w:val="00ED6496"/>
    <w:rsid w:val="00ED7B33"/>
    <w:rsid w:val="00ED7CA5"/>
    <w:rsid w:val="00EE089F"/>
    <w:rsid w:val="00EE1970"/>
    <w:rsid w:val="00EE3225"/>
    <w:rsid w:val="00EE454D"/>
    <w:rsid w:val="00EE47CF"/>
    <w:rsid w:val="00EE52CB"/>
    <w:rsid w:val="00EE5824"/>
    <w:rsid w:val="00EE639B"/>
    <w:rsid w:val="00EE67AE"/>
    <w:rsid w:val="00EE7D7D"/>
    <w:rsid w:val="00EE7FDF"/>
    <w:rsid w:val="00EF581D"/>
    <w:rsid w:val="00EF77E6"/>
    <w:rsid w:val="00EF7FD8"/>
    <w:rsid w:val="00F02AEA"/>
    <w:rsid w:val="00F03179"/>
    <w:rsid w:val="00F05828"/>
    <w:rsid w:val="00F06B70"/>
    <w:rsid w:val="00F06F59"/>
    <w:rsid w:val="00F07E8D"/>
    <w:rsid w:val="00F1008F"/>
    <w:rsid w:val="00F17988"/>
    <w:rsid w:val="00F20EE2"/>
    <w:rsid w:val="00F213A3"/>
    <w:rsid w:val="00F2158B"/>
    <w:rsid w:val="00F2171A"/>
    <w:rsid w:val="00F23F9B"/>
    <w:rsid w:val="00F25593"/>
    <w:rsid w:val="00F30698"/>
    <w:rsid w:val="00F31A1D"/>
    <w:rsid w:val="00F33AE4"/>
    <w:rsid w:val="00F37855"/>
    <w:rsid w:val="00F40890"/>
    <w:rsid w:val="00F43857"/>
    <w:rsid w:val="00F44658"/>
    <w:rsid w:val="00F469F0"/>
    <w:rsid w:val="00F46E8D"/>
    <w:rsid w:val="00F531FF"/>
    <w:rsid w:val="00F53273"/>
    <w:rsid w:val="00F53572"/>
    <w:rsid w:val="00F61EB8"/>
    <w:rsid w:val="00F6274B"/>
    <w:rsid w:val="00F6491B"/>
    <w:rsid w:val="00F65282"/>
    <w:rsid w:val="00F65701"/>
    <w:rsid w:val="00F65F94"/>
    <w:rsid w:val="00F72035"/>
    <w:rsid w:val="00F755E4"/>
    <w:rsid w:val="00F765F9"/>
    <w:rsid w:val="00F77492"/>
    <w:rsid w:val="00F77D02"/>
    <w:rsid w:val="00F80DB8"/>
    <w:rsid w:val="00F8146F"/>
    <w:rsid w:val="00F81AF3"/>
    <w:rsid w:val="00F826A5"/>
    <w:rsid w:val="00F82DD0"/>
    <w:rsid w:val="00F843DF"/>
    <w:rsid w:val="00F84B97"/>
    <w:rsid w:val="00F90859"/>
    <w:rsid w:val="00F9170A"/>
    <w:rsid w:val="00F946C5"/>
    <w:rsid w:val="00FA1C8E"/>
    <w:rsid w:val="00FA4CAB"/>
    <w:rsid w:val="00FB214E"/>
    <w:rsid w:val="00FB23FF"/>
    <w:rsid w:val="00FB3A86"/>
    <w:rsid w:val="00FB3C01"/>
    <w:rsid w:val="00FB612A"/>
    <w:rsid w:val="00FB62BD"/>
    <w:rsid w:val="00FC5CCE"/>
    <w:rsid w:val="00FC7A7C"/>
    <w:rsid w:val="00FD36C8"/>
    <w:rsid w:val="00FD4E08"/>
    <w:rsid w:val="00FD5A2E"/>
    <w:rsid w:val="00FD5E41"/>
    <w:rsid w:val="00FD7AD7"/>
    <w:rsid w:val="00FE09BB"/>
    <w:rsid w:val="00FE1C45"/>
    <w:rsid w:val="00FE6F73"/>
    <w:rsid w:val="00FF099B"/>
    <w:rsid w:val="00FF1D2E"/>
    <w:rsid w:val="00FF39CD"/>
    <w:rsid w:val="00FF44C0"/>
    <w:rsid w:val="00FF4F5D"/>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913213"/>
  <w15:docId w15:val="{19C7EA3B-B016-44DB-970A-720488D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F69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125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90126"/>
    <w:pPr>
      <w:spacing w:after="120"/>
    </w:pPr>
  </w:style>
  <w:style w:type="character" w:customStyle="1" w:styleId="BodyTextChar">
    <w:name w:val="Body Text Char"/>
    <w:basedOn w:val="DefaultParagraphFont"/>
    <w:link w:val="BodyText"/>
    <w:rsid w:val="00690126"/>
    <w:rPr>
      <w:rFonts w:ascii="Helvetica" w:hAnsi="Helvetica"/>
    </w:rPr>
  </w:style>
  <w:style w:type="paragraph" w:styleId="CommentSubject">
    <w:name w:val="annotation subject"/>
    <w:basedOn w:val="CommentText"/>
    <w:next w:val="CommentText"/>
    <w:link w:val="CommentSubjectChar"/>
    <w:semiHidden/>
    <w:unhideWhenUsed/>
    <w:rsid w:val="00A80F6F"/>
    <w:rPr>
      <w:rFonts w:ascii="Helvetica" w:hAnsi="Helvetica"/>
      <w:b/>
      <w:bCs/>
      <w:lang w:val="en-US" w:eastAsia="en-US"/>
    </w:rPr>
  </w:style>
  <w:style w:type="character" w:customStyle="1" w:styleId="CommentSubjectChar">
    <w:name w:val="Comment Subject Char"/>
    <w:basedOn w:val="CommentTextChar"/>
    <w:link w:val="CommentSubject"/>
    <w:semiHidden/>
    <w:rsid w:val="00A80F6F"/>
    <w:rPr>
      <w:rFonts w:ascii="Helvetica" w:hAnsi="Helvetica"/>
      <w:b/>
      <w:bCs/>
      <w:lang w:val="nb-NO" w:eastAsia="nb-NO"/>
    </w:rPr>
  </w:style>
  <w:style w:type="character" w:customStyle="1" w:styleId="Heading2Char">
    <w:name w:val="Heading 2 Char"/>
    <w:basedOn w:val="DefaultParagraphFont"/>
    <w:link w:val="Heading2"/>
    <w:rsid w:val="00CF6918"/>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autoRedefine/>
    <w:uiPriority w:val="35"/>
    <w:unhideWhenUsed/>
    <w:qFormat/>
    <w:rsid w:val="00E467B6"/>
    <w:pPr>
      <w:widowControl w:val="0"/>
      <w:spacing w:line="360" w:lineRule="auto"/>
      <w:jc w:val="both"/>
    </w:pPr>
    <w:rPr>
      <w:rFonts w:ascii="Arial" w:hAnsi="Arial" w:cs="Arial"/>
      <w:b/>
      <w:bCs/>
      <w:iCs/>
      <w:sz w:val="22"/>
      <w:szCs w:val="22"/>
    </w:rPr>
  </w:style>
  <w:style w:type="paragraph" w:styleId="ListParagraph">
    <w:name w:val="List Paragraph"/>
    <w:basedOn w:val="Normal"/>
    <w:uiPriority w:val="34"/>
    <w:qFormat/>
    <w:rsid w:val="003B7D06"/>
    <w:pPr>
      <w:ind w:left="720"/>
      <w:contextualSpacing/>
    </w:pPr>
  </w:style>
  <w:style w:type="paragraph" w:customStyle="1" w:styleId="DecimalAligned">
    <w:name w:val="Decimal Aligned"/>
    <w:basedOn w:val="Normal"/>
    <w:uiPriority w:val="40"/>
    <w:qFormat/>
    <w:rsid w:val="00BB1D9A"/>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BB1D9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30">
    <w:name w:val="Body text (3)_"/>
    <w:basedOn w:val="DefaultParagraphFont"/>
    <w:link w:val="Bodytext31"/>
    <w:rsid w:val="00652AF5"/>
    <w:rPr>
      <w:i/>
      <w:iCs/>
      <w:sz w:val="17"/>
      <w:szCs w:val="17"/>
    </w:rPr>
  </w:style>
  <w:style w:type="paragraph" w:customStyle="1" w:styleId="Bodytext31">
    <w:name w:val="Body text (3)"/>
    <w:basedOn w:val="Normal"/>
    <w:link w:val="Bodytext30"/>
    <w:rsid w:val="00652AF5"/>
    <w:pPr>
      <w:widowControl w:val="0"/>
    </w:pPr>
    <w:rPr>
      <w:rFonts w:ascii="Times New Roman" w:hAnsi="Times New Roman"/>
      <w:i/>
      <w:iCs/>
      <w:sz w:val="17"/>
      <w:szCs w:val="17"/>
    </w:rPr>
  </w:style>
  <w:style w:type="character" w:customStyle="1" w:styleId="Heading3Char">
    <w:name w:val="Heading 3 Char"/>
    <w:basedOn w:val="DefaultParagraphFont"/>
    <w:link w:val="Heading3"/>
    <w:semiHidden/>
    <w:rsid w:val="006125DD"/>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6125DD"/>
    <w:pPr>
      <w:widowControl w:val="0"/>
      <w:autoSpaceDE w:val="0"/>
      <w:autoSpaceDN w:val="0"/>
    </w:pPr>
    <w:rPr>
      <w:rFonts w:ascii="Times New Roman" w:hAnsi="Times New Roman"/>
      <w:sz w:val="22"/>
      <w:szCs w:val="22"/>
    </w:rPr>
  </w:style>
  <w:style w:type="paragraph" w:styleId="NoSpacing">
    <w:name w:val="No Spacing"/>
    <w:uiPriority w:val="1"/>
    <w:qFormat/>
    <w:rsid w:val="006125DD"/>
    <w:pPr>
      <w:widowControl w:val="0"/>
    </w:pPr>
    <w:rPr>
      <w:rFonts w:ascii="Courier New" w:eastAsia="Courier New" w:hAnsi="Courier New" w:cs="Courier New"/>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62865">
      <w:bodyDiv w:val="1"/>
      <w:marLeft w:val="0"/>
      <w:marRight w:val="0"/>
      <w:marTop w:val="0"/>
      <w:marBottom w:val="0"/>
      <w:divBdr>
        <w:top w:val="none" w:sz="0" w:space="0" w:color="auto"/>
        <w:left w:val="none" w:sz="0" w:space="0" w:color="auto"/>
        <w:bottom w:val="none" w:sz="0" w:space="0" w:color="auto"/>
        <w:right w:val="none" w:sz="0" w:space="0" w:color="auto"/>
      </w:divBdr>
    </w:div>
    <w:div w:id="20976983">
      <w:bodyDiv w:val="1"/>
      <w:marLeft w:val="0"/>
      <w:marRight w:val="0"/>
      <w:marTop w:val="0"/>
      <w:marBottom w:val="0"/>
      <w:divBdr>
        <w:top w:val="none" w:sz="0" w:space="0" w:color="auto"/>
        <w:left w:val="none" w:sz="0" w:space="0" w:color="auto"/>
        <w:bottom w:val="none" w:sz="0" w:space="0" w:color="auto"/>
        <w:right w:val="none" w:sz="0" w:space="0" w:color="auto"/>
      </w:divBdr>
    </w:div>
    <w:div w:id="36468009">
      <w:bodyDiv w:val="1"/>
      <w:marLeft w:val="0"/>
      <w:marRight w:val="0"/>
      <w:marTop w:val="0"/>
      <w:marBottom w:val="0"/>
      <w:divBdr>
        <w:top w:val="none" w:sz="0" w:space="0" w:color="auto"/>
        <w:left w:val="none" w:sz="0" w:space="0" w:color="auto"/>
        <w:bottom w:val="none" w:sz="0" w:space="0" w:color="auto"/>
        <w:right w:val="none" w:sz="0" w:space="0" w:color="auto"/>
      </w:divBdr>
    </w:div>
    <w:div w:id="58790593">
      <w:bodyDiv w:val="1"/>
      <w:marLeft w:val="0"/>
      <w:marRight w:val="0"/>
      <w:marTop w:val="0"/>
      <w:marBottom w:val="0"/>
      <w:divBdr>
        <w:top w:val="none" w:sz="0" w:space="0" w:color="auto"/>
        <w:left w:val="none" w:sz="0" w:space="0" w:color="auto"/>
        <w:bottom w:val="none" w:sz="0" w:space="0" w:color="auto"/>
        <w:right w:val="none" w:sz="0" w:space="0" w:color="auto"/>
      </w:divBdr>
    </w:div>
    <w:div w:id="67582085">
      <w:bodyDiv w:val="1"/>
      <w:marLeft w:val="0"/>
      <w:marRight w:val="0"/>
      <w:marTop w:val="0"/>
      <w:marBottom w:val="0"/>
      <w:divBdr>
        <w:top w:val="none" w:sz="0" w:space="0" w:color="auto"/>
        <w:left w:val="none" w:sz="0" w:space="0" w:color="auto"/>
        <w:bottom w:val="none" w:sz="0" w:space="0" w:color="auto"/>
        <w:right w:val="none" w:sz="0" w:space="0" w:color="auto"/>
      </w:divBdr>
    </w:div>
    <w:div w:id="76707089">
      <w:bodyDiv w:val="1"/>
      <w:marLeft w:val="0"/>
      <w:marRight w:val="0"/>
      <w:marTop w:val="0"/>
      <w:marBottom w:val="0"/>
      <w:divBdr>
        <w:top w:val="none" w:sz="0" w:space="0" w:color="auto"/>
        <w:left w:val="none" w:sz="0" w:space="0" w:color="auto"/>
        <w:bottom w:val="none" w:sz="0" w:space="0" w:color="auto"/>
        <w:right w:val="none" w:sz="0" w:space="0" w:color="auto"/>
      </w:divBdr>
    </w:div>
    <w:div w:id="81876878">
      <w:bodyDiv w:val="1"/>
      <w:marLeft w:val="0"/>
      <w:marRight w:val="0"/>
      <w:marTop w:val="0"/>
      <w:marBottom w:val="0"/>
      <w:divBdr>
        <w:top w:val="none" w:sz="0" w:space="0" w:color="auto"/>
        <w:left w:val="none" w:sz="0" w:space="0" w:color="auto"/>
        <w:bottom w:val="none" w:sz="0" w:space="0" w:color="auto"/>
        <w:right w:val="none" w:sz="0" w:space="0" w:color="auto"/>
      </w:divBdr>
    </w:div>
    <w:div w:id="82460758">
      <w:bodyDiv w:val="1"/>
      <w:marLeft w:val="0"/>
      <w:marRight w:val="0"/>
      <w:marTop w:val="0"/>
      <w:marBottom w:val="0"/>
      <w:divBdr>
        <w:top w:val="none" w:sz="0" w:space="0" w:color="auto"/>
        <w:left w:val="none" w:sz="0" w:space="0" w:color="auto"/>
        <w:bottom w:val="none" w:sz="0" w:space="0" w:color="auto"/>
        <w:right w:val="none" w:sz="0" w:space="0" w:color="auto"/>
      </w:divBdr>
    </w:div>
    <w:div w:id="85349542">
      <w:bodyDiv w:val="1"/>
      <w:marLeft w:val="0"/>
      <w:marRight w:val="0"/>
      <w:marTop w:val="0"/>
      <w:marBottom w:val="0"/>
      <w:divBdr>
        <w:top w:val="none" w:sz="0" w:space="0" w:color="auto"/>
        <w:left w:val="none" w:sz="0" w:space="0" w:color="auto"/>
        <w:bottom w:val="none" w:sz="0" w:space="0" w:color="auto"/>
        <w:right w:val="none" w:sz="0" w:space="0" w:color="auto"/>
      </w:divBdr>
    </w:div>
    <w:div w:id="99883739">
      <w:bodyDiv w:val="1"/>
      <w:marLeft w:val="0"/>
      <w:marRight w:val="0"/>
      <w:marTop w:val="0"/>
      <w:marBottom w:val="0"/>
      <w:divBdr>
        <w:top w:val="none" w:sz="0" w:space="0" w:color="auto"/>
        <w:left w:val="none" w:sz="0" w:space="0" w:color="auto"/>
        <w:bottom w:val="none" w:sz="0" w:space="0" w:color="auto"/>
        <w:right w:val="none" w:sz="0" w:space="0" w:color="auto"/>
      </w:divBdr>
    </w:div>
    <w:div w:id="101733858">
      <w:bodyDiv w:val="1"/>
      <w:marLeft w:val="0"/>
      <w:marRight w:val="0"/>
      <w:marTop w:val="0"/>
      <w:marBottom w:val="0"/>
      <w:divBdr>
        <w:top w:val="none" w:sz="0" w:space="0" w:color="auto"/>
        <w:left w:val="none" w:sz="0" w:space="0" w:color="auto"/>
        <w:bottom w:val="none" w:sz="0" w:space="0" w:color="auto"/>
        <w:right w:val="none" w:sz="0" w:space="0" w:color="auto"/>
      </w:divBdr>
    </w:div>
    <w:div w:id="112600712">
      <w:bodyDiv w:val="1"/>
      <w:marLeft w:val="0"/>
      <w:marRight w:val="0"/>
      <w:marTop w:val="0"/>
      <w:marBottom w:val="0"/>
      <w:divBdr>
        <w:top w:val="none" w:sz="0" w:space="0" w:color="auto"/>
        <w:left w:val="none" w:sz="0" w:space="0" w:color="auto"/>
        <w:bottom w:val="none" w:sz="0" w:space="0" w:color="auto"/>
        <w:right w:val="none" w:sz="0" w:space="0" w:color="auto"/>
      </w:divBdr>
    </w:div>
    <w:div w:id="1248106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52631">
      <w:bodyDiv w:val="1"/>
      <w:marLeft w:val="0"/>
      <w:marRight w:val="0"/>
      <w:marTop w:val="0"/>
      <w:marBottom w:val="0"/>
      <w:divBdr>
        <w:top w:val="none" w:sz="0" w:space="0" w:color="auto"/>
        <w:left w:val="none" w:sz="0" w:space="0" w:color="auto"/>
        <w:bottom w:val="none" w:sz="0" w:space="0" w:color="auto"/>
        <w:right w:val="none" w:sz="0" w:space="0" w:color="auto"/>
      </w:divBdr>
    </w:div>
    <w:div w:id="168446770">
      <w:bodyDiv w:val="1"/>
      <w:marLeft w:val="0"/>
      <w:marRight w:val="0"/>
      <w:marTop w:val="0"/>
      <w:marBottom w:val="0"/>
      <w:divBdr>
        <w:top w:val="none" w:sz="0" w:space="0" w:color="auto"/>
        <w:left w:val="none" w:sz="0" w:space="0" w:color="auto"/>
        <w:bottom w:val="none" w:sz="0" w:space="0" w:color="auto"/>
        <w:right w:val="none" w:sz="0" w:space="0" w:color="auto"/>
      </w:divBdr>
    </w:div>
    <w:div w:id="168713454">
      <w:bodyDiv w:val="1"/>
      <w:marLeft w:val="0"/>
      <w:marRight w:val="0"/>
      <w:marTop w:val="0"/>
      <w:marBottom w:val="0"/>
      <w:divBdr>
        <w:top w:val="none" w:sz="0" w:space="0" w:color="auto"/>
        <w:left w:val="none" w:sz="0" w:space="0" w:color="auto"/>
        <w:bottom w:val="none" w:sz="0" w:space="0" w:color="auto"/>
        <w:right w:val="none" w:sz="0" w:space="0" w:color="auto"/>
      </w:divBdr>
    </w:div>
    <w:div w:id="200753198">
      <w:bodyDiv w:val="1"/>
      <w:marLeft w:val="0"/>
      <w:marRight w:val="0"/>
      <w:marTop w:val="0"/>
      <w:marBottom w:val="0"/>
      <w:divBdr>
        <w:top w:val="none" w:sz="0" w:space="0" w:color="auto"/>
        <w:left w:val="none" w:sz="0" w:space="0" w:color="auto"/>
        <w:bottom w:val="none" w:sz="0" w:space="0" w:color="auto"/>
        <w:right w:val="none" w:sz="0" w:space="0" w:color="auto"/>
      </w:divBdr>
    </w:div>
    <w:div w:id="203450133">
      <w:bodyDiv w:val="1"/>
      <w:marLeft w:val="0"/>
      <w:marRight w:val="0"/>
      <w:marTop w:val="0"/>
      <w:marBottom w:val="0"/>
      <w:divBdr>
        <w:top w:val="none" w:sz="0" w:space="0" w:color="auto"/>
        <w:left w:val="none" w:sz="0" w:space="0" w:color="auto"/>
        <w:bottom w:val="none" w:sz="0" w:space="0" w:color="auto"/>
        <w:right w:val="none" w:sz="0" w:space="0" w:color="auto"/>
      </w:divBdr>
    </w:div>
    <w:div w:id="214708159">
      <w:bodyDiv w:val="1"/>
      <w:marLeft w:val="0"/>
      <w:marRight w:val="0"/>
      <w:marTop w:val="0"/>
      <w:marBottom w:val="0"/>
      <w:divBdr>
        <w:top w:val="none" w:sz="0" w:space="0" w:color="auto"/>
        <w:left w:val="none" w:sz="0" w:space="0" w:color="auto"/>
        <w:bottom w:val="none" w:sz="0" w:space="0" w:color="auto"/>
        <w:right w:val="none" w:sz="0" w:space="0" w:color="auto"/>
      </w:divBdr>
    </w:div>
    <w:div w:id="222525525">
      <w:bodyDiv w:val="1"/>
      <w:marLeft w:val="0"/>
      <w:marRight w:val="0"/>
      <w:marTop w:val="0"/>
      <w:marBottom w:val="0"/>
      <w:divBdr>
        <w:top w:val="none" w:sz="0" w:space="0" w:color="auto"/>
        <w:left w:val="none" w:sz="0" w:space="0" w:color="auto"/>
        <w:bottom w:val="none" w:sz="0" w:space="0" w:color="auto"/>
        <w:right w:val="none" w:sz="0" w:space="0" w:color="auto"/>
      </w:divBdr>
    </w:div>
    <w:div w:id="222718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2297431">
      <w:bodyDiv w:val="1"/>
      <w:marLeft w:val="0"/>
      <w:marRight w:val="0"/>
      <w:marTop w:val="0"/>
      <w:marBottom w:val="0"/>
      <w:divBdr>
        <w:top w:val="none" w:sz="0" w:space="0" w:color="auto"/>
        <w:left w:val="none" w:sz="0" w:space="0" w:color="auto"/>
        <w:bottom w:val="none" w:sz="0" w:space="0" w:color="auto"/>
        <w:right w:val="none" w:sz="0" w:space="0" w:color="auto"/>
      </w:divBdr>
    </w:div>
    <w:div w:id="251939824">
      <w:bodyDiv w:val="1"/>
      <w:marLeft w:val="0"/>
      <w:marRight w:val="0"/>
      <w:marTop w:val="0"/>
      <w:marBottom w:val="0"/>
      <w:divBdr>
        <w:top w:val="none" w:sz="0" w:space="0" w:color="auto"/>
        <w:left w:val="none" w:sz="0" w:space="0" w:color="auto"/>
        <w:bottom w:val="none" w:sz="0" w:space="0" w:color="auto"/>
        <w:right w:val="none" w:sz="0" w:space="0" w:color="auto"/>
      </w:divBdr>
    </w:div>
    <w:div w:id="268049676">
      <w:bodyDiv w:val="1"/>
      <w:marLeft w:val="0"/>
      <w:marRight w:val="0"/>
      <w:marTop w:val="0"/>
      <w:marBottom w:val="0"/>
      <w:divBdr>
        <w:top w:val="none" w:sz="0" w:space="0" w:color="auto"/>
        <w:left w:val="none" w:sz="0" w:space="0" w:color="auto"/>
        <w:bottom w:val="none" w:sz="0" w:space="0" w:color="auto"/>
        <w:right w:val="none" w:sz="0" w:space="0" w:color="auto"/>
      </w:divBdr>
    </w:div>
    <w:div w:id="278801966">
      <w:bodyDiv w:val="1"/>
      <w:marLeft w:val="0"/>
      <w:marRight w:val="0"/>
      <w:marTop w:val="0"/>
      <w:marBottom w:val="0"/>
      <w:divBdr>
        <w:top w:val="none" w:sz="0" w:space="0" w:color="auto"/>
        <w:left w:val="none" w:sz="0" w:space="0" w:color="auto"/>
        <w:bottom w:val="none" w:sz="0" w:space="0" w:color="auto"/>
        <w:right w:val="none" w:sz="0" w:space="0" w:color="auto"/>
      </w:divBdr>
    </w:div>
    <w:div w:id="284502645">
      <w:bodyDiv w:val="1"/>
      <w:marLeft w:val="0"/>
      <w:marRight w:val="0"/>
      <w:marTop w:val="0"/>
      <w:marBottom w:val="0"/>
      <w:divBdr>
        <w:top w:val="none" w:sz="0" w:space="0" w:color="auto"/>
        <w:left w:val="none" w:sz="0" w:space="0" w:color="auto"/>
        <w:bottom w:val="none" w:sz="0" w:space="0" w:color="auto"/>
        <w:right w:val="none" w:sz="0" w:space="0" w:color="auto"/>
      </w:divBdr>
    </w:div>
    <w:div w:id="303504669">
      <w:bodyDiv w:val="1"/>
      <w:marLeft w:val="0"/>
      <w:marRight w:val="0"/>
      <w:marTop w:val="0"/>
      <w:marBottom w:val="0"/>
      <w:divBdr>
        <w:top w:val="none" w:sz="0" w:space="0" w:color="auto"/>
        <w:left w:val="none" w:sz="0" w:space="0" w:color="auto"/>
        <w:bottom w:val="none" w:sz="0" w:space="0" w:color="auto"/>
        <w:right w:val="none" w:sz="0" w:space="0" w:color="auto"/>
      </w:divBdr>
    </w:div>
    <w:div w:id="304556162">
      <w:bodyDiv w:val="1"/>
      <w:marLeft w:val="0"/>
      <w:marRight w:val="0"/>
      <w:marTop w:val="0"/>
      <w:marBottom w:val="0"/>
      <w:divBdr>
        <w:top w:val="none" w:sz="0" w:space="0" w:color="auto"/>
        <w:left w:val="none" w:sz="0" w:space="0" w:color="auto"/>
        <w:bottom w:val="none" w:sz="0" w:space="0" w:color="auto"/>
        <w:right w:val="none" w:sz="0" w:space="0" w:color="auto"/>
      </w:divBdr>
    </w:div>
    <w:div w:id="313031797">
      <w:bodyDiv w:val="1"/>
      <w:marLeft w:val="0"/>
      <w:marRight w:val="0"/>
      <w:marTop w:val="0"/>
      <w:marBottom w:val="0"/>
      <w:divBdr>
        <w:top w:val="none" w:sz="0" w:space="0" w:color="auto"/>
        <w:left w:val="none" w:sz="0" w:space="0" w:color="auto"/>
        <w:bottom w:val="none" w:sz="0" w:space="0" w:color="auto"/>
        <w:right w:val="none" w:sz="0" w:space="0" w:color="auto"/>
      </w:divBdr>
    </w:div>
    <w:div w:id="317658342">
      <w:bodyDiv w:val="1"/>
      <w:marLeft w:val="0"/>
      <w:marRight w:val="0"/>
      <w:marTop w:val="0"/>
      <w:marBottom w:val="0"/>
      <w:divBdr>
        <w:top w:val="none" w:sz="0" w:space="0" w:color="auto"/>
        <w:left w:val="none" w:sz="0" w:space="0" w:color="auto"/>
        <w:bottom w:val="none" w:sz="0" w:space="0" w:color="auto"/>
        <w:right w:val="none" w:sz="0" w:space="0" w:color="auto"/>
      </w:divBdr>
    </w:div>
    <w:div w:id="317810275">
      <w:bodyDiv w:val="1"/>
      <w:marLeft w:val="0"/>
      <w:marRight w:val="0"/>
      <w:marTop w:val="0"/>
      <w:marBottom w:val="0"/>
      <w:divBdr>
        <w:top w:val="none" w:sz="0" w:space="0" w:color="auto"/>
        <w:left w:val="none" w:sz="0" w:space="0" w:color="auto"/>
        <w:bottom w:val="none" w:sz="0" w:space="0" w:color="auto"/>
        <w:right w:val="none" w:sz="0" w:space="0" w:color="auto"/>
      </w:divBdr>
    </w:div>
    <w:div w:id="340937118">
      <w:bodyDiv w:val="1"/>
      <w:marLeft w:val="0"/>
      <w:marRight w:val="0"/>
      <w:marTop w:val="0"/>
      <w:marBottom w:val="0"/>
      <w:divBdr>
        <w:top w:val="none" w:sz="0" w:space="0" w:color="auto"/>
        <w:left w:val="none" w:sz="0" w:space="0" w:color="auto"/>
        <w:bottom w:val="none" w:sz="0" w:space="0" w:color="auto"/>
        <w:right w:val="none" w:sz="0" w:space="0" w:color="auto"/>
      </w:divBdr>
    </w:div>
    <w:div w:id="344720447">
      <w:bodyDiv w:val="1"/>
      <w:marLeft w:val="0"/>
      <w:marRight w:val="0"/>
      <w:marTop w:val="0"/>
      <w:marBottom w:val="0"/>
      <w:divBdr>
        <w:top w:val="none" w:sz="0" w:space="0" w:color="auto"/>
        <w:left w:val="none" w:sz="0" w:space="0" w:color="auto"/>
        <w:bottom w:val="none" w:sz="0" w:space="0" w:color="auto"/>
        <w:right w:val="none" w:sz="0" w:space="0" w:color="auto"/>
      </w:divBdr>
    </w:div>
    <w:div w:id="362942089">
      <w:bodyDiv w:val="1"/>
      <w:marLeft w:val="0"/>
      <w:marRight w:val="0"/>
      <w:marTop w:val="0"/>
      <w:marBottom w:val="0"/>
      <w:divBdr>
        <w:top w:val="none" w:sz="0" w:space="0" w:color="auto"/>
        <w:left w:val="none" w:sz="0" w:space="0" w:color="auto"/>
        <w:bottom w:val="none" w:sz="0" w:space="0" w:color="auto"/>
        <w:right w:val="none" w:sz="0" w:space="0" w:color="auto"/>
      </w:divBdr>
    </w:div>
    <w:div w:id="366493839">
      <w:bodyDiv w:val="1"/>
      <w:marLeft w:val="0"/>
      <w:marRight w:val="0"/>
      <w:marTop w:val="0"/>
      <w:marBottom w:val="0"/>
      <w:divBdr>
        <w:top w:val="none" w:sz="0" w:space="0" w:color="auto"/>
        <w:left w:val="none" w:sz="0" w:space="0" w:color="auto"/>
        <w:bottom w:val="none" w:sz="0" w:space="0" w:color="auto"/>
        <w:right w:val="none" w:sz="0" w:space="0" w:color="auto"/>
      </w:divBdr>
    </w:div>
    <w:div w:id="380324683">
      <w:bodyDiv w:val="1"/>
      <w:marLeft w:val="0"/>
      <w:marRight w:val="0"/>
      <w:marTop w:val="0"/>
      <w:marBottom w:val="0"/>
      <w:divBdr>
        <w:top w:val="none" w:sz="0" w:space="0" w:color="auto"/>
        <w:left w:val="none" w:sz="0" w:space="0" w:color="auto"/>
        <w:bottom w:val="none" w:sz="0" w:space="0" w:color="auto"/>
        <w:right w:val="none" w:sz="0" w:space="0" w:color="auto"/>
      </w:divBdr>
    </w:div>
    <w:div w:id="383024140">
      <w:bodyDiv w:val="1"/>
      <w:marLeft w:val="0"/>
      <w:marRight w:val="0"/>
      <w:marTop w:val="0"/>
      <w:marBottom w:val="0"/>
      <w:divBdr>
        <w:top w:val="none" w:sz="0" w:space="0" w:color="auto"/>
        <w:left w:val="none" w:sz="0" w:space="0" w:color="auto"/>
        <w:bottom w:val="none" w:sz="0" w:space="0" w:color="auto"/>
        <w:right w:val="none" w:sz="0" w:space="0" w:color="auto"/>
      </w:divBdr>
    </w:div>
    <w:div w:id="391083907">
      <w:bodyDiv w:val="1"/>
      <w:marLeft w:val="0"/>
      <w:marRight w:val="0"/>
      <w:marTop w:val="0"/>
      <w:marBottom w:val="0"/>
      <w:divBdr>
        <w:top w:val="none" w:sz="0" w:space="0" w:color="auto"/>
        <w:left w:val="none" w:sz="0" w:space="0" w:color="auto"/>
        <w:bottom w:val="none" w:sz="0" w:space="0" w:color="auto"/>
        <w:right w:val="none" w:sz="0" w:space="0" w:color="auto"/>
      </w:divBdr>
    </w:div>
    <w:div w:id="394544937">
      <w:bodyDiv w:val="1"/>
      <w:marLeft w:val="0"/>
      <w:marRight w:val="0"/>
      <w:marTop w:val="0"/>
      <w:marBottom w:val="0"/>
      <w:divBdr>
        <w:top w:val="none" w:sz="0" w:space="0" w:color="auto"/>
        <w:left w:val="none" w:sz="0" w:space="0" w:color="auto"/>
        <w:bottom w:val="none" w:sz="0" w:space="0" w:color="auto"/>
        <w:right w:val="none" w:sz="0" w:space="0" w:color="auto"/>
      </w:divBdr>
    </w:div>
    <w:div w:id="397481051">
      <w:bodyDiv w:val="1"/>
      <w:marLeft w:val="0"/>
      <w:marRight w:val="0"/>
      <w:marTop w:val="0"/>
      <w:marBottom w:val="0"/>
      <w:divBdr>
        <w:top w:val="none" w:sz="0" w:space="0" w:color="auto"/>
        <w:left w:val="none" w:sz="0" w:space="0" w:color="auto"/>
        <w:bottom w:val="none" w:sz="0" w:space="0" w:color="auto"/>
        <w:right w:val="none" w:sz="0" w:space="0" w:color="auto"/>
      </w:divBdr>
    </w:div>
    <w:div w:id="399258958">
      <w:bodyDiv w:val="1"/>
      <w:marLeft w:val="0"/>
      <w:marRight w:val="0"/>
      <w:marTop w:val="0"/>
      <w:marBottom w:val="0"/>
      <w:divBdr>
        <w:top w:val="none" w:sz="0" w:space="0" w:color="auto"/>
        <w:left w:val="none" w:sz="0" w:space="0" w:color="auto"/>
        <w:bottom w:val="none" w:sz="0" w:space="0" w:color="auto"/>
        <w:right w:val="none" w:sz="0" w:space="0" w:color="auto"/>
      </w:divBdr>
    </w:div>
    <w:div w:id="414670846">
      <w:bodyDiv w:val="1"/>
      <w:marLeft w:val="0"/>
      <w:marRight w:val="0"/>
      <w:marTop w:val="0"/>
      <w:marBottom w:val="0"/>
      <w:divBdr>
        <w:top w:val="none" w:sz="0" w:space="0" w:color="auto"/>
        <w:left w:val="none" w:sz="0" w:space="0" w:color="auto"/>
        <w:bottom w:val="none" w:sz="0" w:space="0" w:color="auto"/>
        <w:right w:val="none" w:sz="0" w:space="0" w:color="auto"/>
      </w:divBdr>
    </w:div>
    <w:div w:id="458567503">
      <w:bodyDiv w:val="1"/>
      <w:marLeft w:val="0"/>
      <w:marRight w:val="0"/>
      <w:marTop w:val="0"/>
      <w:marBottom w:val="0"/>
      <w:divBdr>
        <w:top w:val="none" w:sz="0" w:space="0" w:color="auto"/>
        <w:left w:val="none" w:sz="0" w:space="0" w:color="auto"/>
        <w:bottom w:val="none" w:sz="0" w:space="0" w:color="auto"/>
        <w:right w:val="none" w:sz="0" w:space="0" w:color="auto"/>
      </w:divBdr>
    </w:div>
    <w:div w:id="488130083">
      <w:bodyDiv w:val="1"/>
      <w:marLeft w:val="0"/>
      <w:marRight w:val="0"/>
      <w:marTop w:val="0"/>
      <w:marBottom w:val="0"/>
      <w:divBdr>
        <w:top w:val="none" w:sz="0" w:space="0" w:color="auto"/>
        <w:left w:val="none" w:sz="0" w:space="0" w:color="auto"/>
        <w:bottom w:val="none" w:sz="0" w:space="0" w:color="auto"/>
        <w:right w:val="none" w:sz="0" w:space="0" w:color="auto"/>
      </w:divBdr>
    </w:div>
    <w:div w:id="504828034">
      <w:bodyDiv w:val="1"/>
      <w:marLeft w:val="0"/>
      <w:marRight w:val="0"/>
      <w:marTop w:val="0"/>
      <w:marBottom w:val="0"/>
      <w:divBdr>
        <w:top w:val="none" w:sz="0" w:space="0" w:color="auto"/>
        <w:left w:val="none" w:sz="0" w:space="0" w:color="auto"/>
        <w:bottom w:val="none" w:sz="0" w:space="0" w:color="auto"/>
        <w:right w:val="none" w:sz="0" w:space="0" w:color="auto"/>
      </w:divBdr>
    </w:div>
    <w:div w:id="519707285">
      <w:bodyDiv w:val="1"/>
      <w:marLeft w:val="0"/>
      <w:marRight w:val="0"/>
      <w:marTop w:val="0"/>
      <w:marBottom w:val="0"/>
      <w:divBdr>
        <w:top w:val="none" w:sz="0" w:space="0" w:color="auto"/>
        <w:left w:val="none" w:sz="0" w:space="0" w:color="auto"/>
        <w:bottom w:val="none" w:sz="0" w:space="0" w:color="auto"/>
        <w:right w:val="none" w:sz="0" w:space="0" w:color="auto"/>
      </w:divBdr>
    </w:div>
    <w:div w:id="531765082">
      <w:bodyDiv w:val="1"/>
      <w:marLeft w:val="0"/>
      <w:marRight w:val="0"/>
      <w:marTop w:val="0"/>
      <w:marBottom w:val="0"/>
      <w:divBdr>
        <w:top w:val="none" w:sz="0" w:space="0" w:color="auto"/>
        <w:left w:val="none" w:sz="0" w:space="0" w:color="auto"/>
        <w:bottom w:val="none" w:sz="0" w:space="0" w:color="auto"/>
        <w:right w:val="none" w:sz="0" w:space="0" w:color="auto"/>
      </w:divBdr>
    </w:div>
    <w:div w:id="535386648">
      <w:bodyDiv w:val="1"/>
      <w:marLeft w:val="0"/>
      <w:marRight w:val="0"/>
      <w:marTop w:val="0"/>
      <w:marBottom w:val="0"/>
      <w:divBdr>
        <w:top w:val="none" w:sz="0" w:space="0" w:color="auto"/>
        <w:left w:val="none" w:sz="0" w:space="0" w:color="auto"/>
        <w:bottom w:val="none" w:sz="0" w:space="0" w:color="auto"/>
        <w:right w:val="none" w:sz="0" w:space="0" w:color="auto"/>
      </w:divBdr>
    </w:div>
    <w:div w:id="535582375">
      <w:bodyDiv w:val="1"/>
      <w:marLeft w:val="0"/>
      <w:marRight w:val="0"/>
      <w:marTop w:val="0"/>
      <w:marBottom w:val="0"/>
      <w:divBdr>
        <w:top w:val="none" w:sz="0" w:space="0" w:color="auto"/>
        <w:left w:val="none" w:sz="0" w:space="0" w:color="auto"/>
        <w:bottom w:val="none" w:sz="0" w:space="0" w:color="auto"/>
        <w:right w:val="none" w:sz="0" w:space="0" w:color="auto"/>
      </w:divBdr>
    </w:div>
    <w:div w:id="536770593">
      <w:bodyDiv w:val="1"/>
      <w:marLeft w:val="0"/>
      <w:marRight w:val="0"/>
      <w:marTop w:val="0"/>
      <w:marBottom w:val="0"/>
      <w:divBdr>
        <w:top w:val="none" w:sz="0" w:space="0" w:color="auto"/>
        <w:left w:val="none" w:sz="0" w:space="0" w:color="auto"/>
        <w:bottom w:val="none" w:sz="0" w:space="0" w:color="auto"/>
        <w:right w:val="none" w:sz="0" w:space="0" w:color="auto"/>
      </w:divBdr>
    </w:div>
    <w:div w:id="552280244">
      <w:bodyDiv w:val="1"/>
      <w:marLeft w:val="0"/>
      <w:marRight w:val="0"/>
      <w:marTop w:val="0"/>
      <w:marBottom w:val="0"/>
      <w:divBdr>
        <w:top w:val="none" w:sz="0" w:space="0" w:color="auto"/>
        <w:left w:val="none" w:sz="0" w:space="0" w:color="auto"/>
        <w:bottom w:val="none" w:sz="0" w:space="0" w:color="auto"/>
        <w:right w:val="none" w:sz="0" w:space="0" w:color="auto"/>
      </w:divBdr>
    </w:div>
    <w:div w:id="554437410">
      <w:bodyDiv w:val="1"/>
      <w:marLeft w:val="0"/>
      <w:marRight w:val="0"/>
      <w:marTop w:val="0"/>
      <w:marBottom w:val="0"/>
      <w:divBdr>
        <w:top w:val="none" w:sz="0" w:space="0" w:color="auto"/>
        <w:left w:val="none" w:sz="0" w:space="0" w:color="auto"/>
        <w:bottom w:val="none" w:sz="0" w:space="0" w:color="auto"/>
        <w:right w:val="none" w:sz="0" w:space="0" w:color="auto"/>
      </w:divBdr>
    </w:div>
    <w:div w:id="578642167">
      <w:bodyDiv w:val="1"/>
      <w:marLeft w:val="0"/>
      <w:marRight w:val="0"/>
      <w:marTop w:val="0"/>
      <w:marBottom w:val="0"/>
      <w:divBdr>
        <w:top w:val="none" w:sz="0" w:space="0" w:color="auto"/>
        <w:left w:val="none" w:sz="0" w:space="0" w:color="auto"/>
        <w:bottom w:val="none" w:sz="0" w:space="0" w:color="auto"/>
        <w:right w:val="none" w:sz="0" w:space="0" w:color="auto"/>
      </w:divBdr>
    </w:div>
    <w:div w:id="580332828">
      <w:bodyDiv w:val="1"/>
      <w:marLeft w:val="0"/>
      <w:marRight w:val="0"/>
      <w:marTop w:val="0"/>
      <w:marBottom w:val="0"/>
      <w:divBdr>
        <w:top w:val="none" w:sz="0" w:space="0" w:color="auto"/>
        <w:left w:val="none" w:sz="0" w:space="0" w:color="auto"/>
        <w:bottom w:val="none" w:sz="0" w:space="0" w:color="auto"/>
        <w:right w:val="none" w:sz="0" w:space="0" w:color="auto"/>
      </w:divBdr>
    </w:div>
    <w:div w:id="583344095">
      <w:bodyDiv w:val="1"/>
      <w:marLeft w:val="0"/>
      <w:marRight w:val="0"/>
      <w:marTop w:val="0"/>
      <w:marBottom w:val="0"/>
      <w:divBdr>
        <w:top w:val="none" w:sz="0" w:space="0" w:color="auto"/>
        <w:left w:val="none" w:sz="0" w:space="0" w:color="auto"/>
        <w:bottom w:val="none" w:sz="0" w:space="0" w:color="auto"/>
        <w:right w:val="none" w:sz="0" w:space="0" w:color="auto"/>
      </w:divBdr>
    </w:div>
    <w:div w:id="619336772">
      <w:bodyDiv w:val="1"/>
      <w:marLeft w:val="0"/>
      <w:marRight w:val="0"/>
      <w:marTop w:val="0"/>
      <w:marBottom w:val="0"/>
      <w:divBdr>
        <w:top w:val="none" w:sz="0" w:space="0" w:color="auto"/>
        <w:left w:val="none" w:sz="0" w:space="0" w:color="auto"/>
        <w:bottom w:val="none" w:sz="0" w:space="0" w:color="auto"/>
        <w:right w:val="none" w:sz="0" w:space="0" w:color="auto"/>
      </w:divBdr>
    </w:div>
    <w:div w:id="6311293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585470">
      <w:bodyDiv w:val="1"/>
      <w:marLeft w:val="0"/>
      <w:marRight w:val="0"/>
      <w:marTop w:val="0"/>
      <w:marBottom w:val="0"/>
      <w:divBdr>
        <w:top w:val="none" w:sz="0" w:space="0" w:color="auto"/>
        <w:left w:val="none" w:sz="0" w:space="0" w:color="auto"/>
        <w:bottom w:val="none" w:sz="0" w:space="0" w:color="auto"/>
        <w:right w:val="none" w:sz="0" w:space="0" w:color="auto"/>
      </w:divBdr>
    </w:div>
    <w:div w:id="682897912">
      <w:bodyDiv w:val="1"/>
      <w:marLeft w:val="0"/>
      <w:marRight w:val="0"/>
      <w:marTop w:val="0"/>
      <w:marBottom w:val="0"/>
      <w:divBdr>
        <w:top w:val="none" w:sz="0" w:space="0" w:color="auto"/>
        <w:left w:val="none" w:sz="0" w:space="0" w:color="auto"/>
        <w:bottom w:val="none" w:sz="0" w:space="0" w:color="auto"/>
        <w:right w:val="none" w:sz="0" w:space="0" w:color="auto"/>
      </w:divBdr>
    </w:div>
    <w:div w:id="691615601">
      <w:bodyDiv w:val="1"/>
      <w:marLeft w:val="0"/>
      <w:marRight w:val="0"/>
      <w:marTop w:val="0"/>
      <w:marBottom w:val="0"/>
      <w:divBdr>
        <w:top w:val="none" w:sz="0" w:space="0" w:color="auto"/>
        <w:left w:val="none" w:sz="0" w:space="0" w:color="auto"/>
        <w:bottom w:val="none" w:sz="0" w:space="0" w:color="auto"/>
        <w:right w:val="none" w:sz="0" w:space="0" w:color="auto"/>
      </w:divBdr>
    </w:div>
    <w:div w:id="692346914">
      <w:bodyDiv w:val="1"/>
      <w:marLeft w:val="0"/>
      <w:marRight w:val="0"/>
      <w:marTop w:val="0"/>
      <w:marBottom w:val="0"/>
      <w:divBdr>
        <w:top w:val="none" w:sz="0" w:space="0" w:color="auto"/>
        <w:left w:val="none" w:sz="0" w:space="0" w:color="auto"/>
        <w:bottom w:val="none" w:sz="0" w:space="0" w:color="auto"/>
        <w:right w:val="none" w:sz="0" w:space="0" w:color="auto"/>
      </w:divBdr>
    </w:div>
    <w:div w:id="699822565">
      <w:bodyDiv w:val="1"/>
      <w:marLeft w:val="0"/>
      <w:marRight w:val="0"/>
      <w:marTop w:val="0"/>
      <w:marBottom w:val="0"/>
      <w:divBdr>
        <w:top w:val="none" w:sz="0" w:space="0" w:color="auto"/>
        <w:left w:val="none" w:sz="0" w:space="0" w:color="auto"/>
        <w:bottom w:val="none" w:sz="0" w:space="0" w:color="auto"/>
        <w:right w:val="none" w:sz="0" w:space="0" w:color="auto"/>
      </w:divBdr>
    </w:div>
    <w:div w:id="703599991">
      <w:bodyDiv w:val="1"/>
      <w:marLeft w:val="0"/>
      <w:marRight w:val="0"/>
      <w:marTop w:val="0"/>
      <w:marBottom w:val="0"/>
      <w:divBdr>
        <w:top w:val="none" w:sz="0" w:space="0" w:color="auto"/>
        <w:left w:val="none" w:sz="0" w:space="0" w:color="auto"/>
        <w:bottom w:val="none" w:sz="0" w:space="0" w:color="auto"/>
        <w:right w:val="none" w:sz="0" w:space="0" w:color="auto"/>
      </w:divBdr>
    </w:div>
    <w:div w:id="708459051">
      <w:bodyDiv w:val="1"/>
      <w:marLeft w:val="0"/>
      <w:marRight w:val="0"/>
      <w:marTop w:val="0"/>
      <w:marBottom w:val="0"/>
      <w:divBdr>
        <w:top w:val="none" w:sz="0" w:space="0" w:color="auto"/>
        <w:left w:val="none" w:sz="0" w:space="0" w:color="auto"/>
        <w:bottom w:val="none" w:sz="0" w:space="0" w:color="auto"/>
        <w:right w:val="none" w:sz="0" w:space="0" w:color="auto"/>
      </w:divBdr>
    </w:div>
    <w:div w:id="711996288">
      <w:bodyDiv w:val="1"/>
      <w:marLeft w:val="0"/>
      <w:marRight w:val="0"/>
      <w:marTop w:val="0"/>
      <w:marBottom w:val="0"/>
      <w:divBdr>
        <w:top w:val="none" w:sz="0" w:space="0" w:color="auto"/>
        <w:left w:val="none" w:sz="0" w:space="0" w:color="auto"/>
        <w:bottom w:val="none" w:sz="0" w:space="0" w:color="auto"/>
        <w:right w:val="none" w:sz="0" w:space="0" w:color="auto"/>
      </w:divBdr>
    </w:div>
    <w:div w:id="713500093">
      <w:bodyDiv w:val="1"/>
      <w:marLeft w:val="0"/>
      <w:marRight w:val="0"/>
      <w:marTop w:val="0"/>
      <w:marBottom w:val="0"/>
      <w:divBdr>
        <w:top w:val="none" w:sz="0" w:space="0" w:color="auto"/>
        <w:left w:val="none" w:sz="0" w:space="0" w:color="auto"/>
        <w:bottom w:val="none" w:sz="0" w:space="0" w:color="auto"/>
        <w:right w:val="none" w:sz="0" w:space="0" w:color="auto"/>
      </w:divBdr>
    </w:div>
    <w:div w:id="716204609">
      <w:bodyDiv w:val="1"/>
      <w:marLeft w:val="0"/>
      <w:marRight w:val="0"/>
      <w:marTop w:val="0"/>
      <w:marBottom w:val="0"/>
      <w:divBdr>
        <w:top w:val="none" w:sz="0" w:space="0" w:color="auto"/>
        <w:left w:val="none" w:sz="0" w:space="0" w:color="auto"/>
        <w:bottom w:val="none" w:sz="0" w:space="0" w:color="auto"/>
        <w:right w:val="none" w:sz="0" w:space="0" w:color="auto"/>
      </w:divBdr>
    </w:div>
    <w:div w:id="730274445">
      <w:bodyDiv w:val="1"/>
      <w:marLeft w:val="0"/>
      <w:marRight w:val="0"/>
      <w:marTop w:val="0"/>
      <w:marBottom w:val="0"/>
      <w:divBdr>
        <w:top w:val="none" w:sz="0" w:space="0" w:color="auto"/>
        <w:left w:val="none" w:sz="0" w:space="0" w:color="auto"/>
        <w:bottom w:val="none" w:sz="0" w:space="0" w:color="auto"/>
        <w:right w:val="none" w:sz="0" w:space="0" w:color="auto"/>
      </w:divBdr>
    </w:div>
    <w:div w:id="736630060">
      <w:bodyDiv w:val="1"/>
      <w:marLeft w:val="0"/>
      <w:marRight w:val="0"/>
      <w:marTop w:val="0"/>
      <w:marBottom w:val="0"/>
      <w:divBdr>
        <w:top w:val="none" w:sz="0" w:space="0" w:color="auto"/>
        <w:left w:val="none" w:sz="0" w:space="0" w:color="auto"/>
        <w:bottom w:val="none" w:sz="0" w:space="0" w:color="auto"/>
        <w:right w:val="none" w:sz="0" w:space="0" w:color="auto"/>
      </w:divBdr>
    </w:div>
    <w:div w:id="737364362">
      <w:bodyDiv w:val="1"/>
      <w:marLeft w:val="0"/>
      <w:marRight w:val="0"/>
      <w:marTop w:val="0"/>
      <w:marBottom w:val="0"/>
      <w:divBdr>
        <w:top w:val="none" w:sz="0" w:space="0" w:color="auto"/>
        <w:left w:val="none" w:sz="0" w:space="0" w:color="auto"/>
        <w:bottom w:val="none" w:sz="0" w:space="0" w:color="auto"/>
        <w:right w:val="none" w:sz="0" w:space="0" w:color="auto"/>
      </w:divBdr>
    </w:div>
    <w:div w:id="799610277">
      <w:bodyDiv w:val="1"/>
      <w:marLeft w:val="0"/>
      <w:marRight w:val="0"/>
      <w:marTop w:val="0"/>
      <w:marBottom w:val="0"/>
      <w:divBdr>
        <w:top w:val="none" w:sz="0" w:space="0" w:color="auto"/>
        <w:left w:val="none" w:sz="0" w:space="0" w:color="auto"/>
        <w:bottom w:val="none" w:sz="0" w:space="0" w:color="auto"/>
        <w:right w:val="none" w:sz="0" w:space="0" w:color="auto"/>
      </w:divBdr>
    </w:div>
    <w:div w:id="808086823">
      <w:bodyDiv w:val="1"/>
      <w:marLeft w:val="0"/>
      <w:marRight w:val="0"/>
      <w:marTop w:val="0"/>
      <w:marBottom w:val="0"/>
      <w:divBdr>
        <w:top w:val="none" w:sz="0" w:space="0" w:color="auto"/>
        <w:left w:val="none" w:sz="0" w:space="0" w:color="auto"/>
        <w:bottom w:val="none" w:sz="0" w:space="0" w:color="auto"/>
        <w:right w:val="none" w:sz="0" w:space="0" w:color="auto"/>
      </w:divBdr>
    </w:div>
    <w:div w:id="808132567">
      <w:bodyDiv w:val="1"/>
      <w:marLeft w:val="0"/>
      <w:marRight w:val="0"/>
      <w:marTop w:val="0"/>
      <w:marBottom w:val="0"/>
      <w:divBdr>
        <w:top w:val="none" w:sz="0" w:space="0" w:color="auto"/>
        <w:left w:val="none" w:sz="0" w:space="0" w:color="auto"/>
        <w:bottom w:val="none" w:sz="0" w:space="0" w:color="auto"/>
        <w:right w:val="none" w:sz="0" w:space="0" w:color="auto"/>
      </w:divBdr>
    </w:div>
    <w:div w:id="811486713">
      <w:bodyDiv w:val="1"/>
      <w:marLeft w:val="0"/>
      <w:marRight w:val="0"/>
      <w:marTop w:val="0"/>
      <w:marBottom w:val="0"/>
      <w:divBdr>
        <w:top w:val="none" w:sz="0" w:space="0" w:color="auto"/>
        <w:left w:val="none" w:sz="0" w:space="0" w:color="auto"/>
        <w:bottom w:val="none" w:sz="0" w:space="0" w:color="auto"/>
        <w:right w:val="none" w:sz="0" w:space="0" w:color="auto"/>
      </w:divBdr>
    </w:div>
    <w:div w:id="826359633">
      <w:bodyDiv w:val="1"/>
      <w:marLeft w:val="0"/>
      <w:marRight w:val="0"/>
      <w:marTop w:val="0"/>
      <w:marBottom w:val="0"/>
      <w:divBdr>
        <w:top w:val="none" w:sz="0" w:space="0" w:color="auto"/>
        <w:left w:val="none" w:sz="0" w:space="0" w:color="auto"/>
        <w:bottom w:val="none" w:sz="0" w:space="0" w:color="auto"/>
        <w:right w:val="none" w:sz="0" w:space="0" w:color="auto"/>
      </w:divBdr>
    </w:div>
    <w:div w:id="841313125">
      <w:bodyDiv w:val="1"/>
      <w:marLeft w:val="0"/>
      <w:marRight w:val="0"/>
      <w:marTop w:val="0"/>
      <w:marBottom w:val="0"/>
      <w:divBdr>
        <w:top w:val="none" w:sz="0" w:space="0" w:color="auto"/>
        <w:left w:val="none" w:sz="0" w:space="0" w:color="auto"/>
        <w:bottom w:val="none" w:sz="0" w:space="0" w:color="auto"/>
        <w:right w:val="none" w:sz="0" w:space="0" w:color="auto"/>
      </w:divBdr>
    </w:div>
    <w:div w:id="848760894">
      <w:bodyDiv w:val="1"/>
      <w:marLeft w:val="0"/>
      <w:marRight w:val="0"/>
      <w:marTop w:val="0"/>
      <w:marBottom w:val="0"/>
      <w:divBdr>
        <w:top w:val="none" w:sz="0" w:space="0" w:color="auto"/>
        <w:left w:val="none" w:sz="0" w:space="0" w:color="auto"/>
        <w:bottom w:val="none" w:sz="0" w:space="0" w:color="auto"/>
        <w:right w:val="none" w:sz="0" w:space="0" w:color="auto"/>
      </w:divBdr>
    </w:div>
    <w:div w:id="864632444">
      <w:bodyDiv w:val="1"/>
      <w:marLeft w:val="0"/>
      <w:marRight w:val="0"/>
      <w:marTop w:val="0"/>
      <w:marBottom w:val="0"/>
      <w:divBdr>
        <w:top w:val="none" w:sz="0" w:space="0" w:color="auto"/>
        <w:left w:val="none" w:sz="0" w:space="0" w:color="auto"/>
        <w:bottom w:val="none" w:sz="0" w:space="0" w:color="auto"/>
        <w:right w:val="none" w:sz="0" w:space="0" w:color="auto"/>
      </w:divBdr>
    </w:div>
    <w:div w:id="866063052">
      <w:bodyDiv w:val="1"/>
      <w:marLeft w:val="0"/>
      <w:marRight w:val="0"/>
      <w:marTop w:val="0"/>
      <w:marBottom w:val="0"/>
      <w:divBdr>
        <w:top w:val="none" w:sz="0" w:space="0" w:color="auto"/>
        <w:left w:val="none" w:sz="0" w:space="0" w:color="auto"/>
        <w:bottom w:val="none" w:sz="0" w:space="0" w:color="auto"/>
        <w:right w:val="none" w:sz="0" w:space="0" w:color="auto"/>
      </w:divBdr>
    </w:div>
    <w:div w:id="866605071">
      <w:bodyDiv w:val="1"/>
      <w:marLeft w:val="0"/>
      <w:marRight w:val="0"/>
      <w:marTop w:val="0"/>
      <w:marBottom w:val="0"/>
      <w:divBdr>
        <w:top w:val="none" w:sz="0" w:space="0" w:color="auto"/>
        <w:left w:val="none" w:sz="0" w:space="0" w:color="auto"/>
        <w:bottom w:val="none" w:sz="0" w:space="0" w:color="auto"/>
        <w:right w:val="none" w:sz="0" w:space="0" w:color="auto"/>
      </w:divBdr>
    </w:div>
    <w:div w:id="867987150">
      <w:bodyDiv w:val="1"/>
      <w:marLeft w:val="0"/>
      <w:marRight w:val="0"/>
      <w:marTop w:val="0"/>
      <w:marBottom w:val="0"/>
      <w:divBdr>
        <w:top w:val="none" w:sz="0" w:space="0" w:color="auto"/>
        <w:left w:val="none" w:sz="0" w:space="0" w:color="auto"/>
        <w:bottom w:val="none" w:sz="0" w:space="0" w:color="auto"/>
        <w:right w:val="none" w:sz="0" w:space="0" w:color="auto"/>
      </w:divBdr>
    </w:div>
    <w:div w:id="885413193">
      <w:bodyDiv w:val="1"/>
      <w:marLeft w:val="0"/>
      <w:marRight w:val="0"/>
      <w:marTop w:val="0"/>
      <w:marBottom w:val="0"/>
      <w:divBdr>
        <w:top w:val="none" w:sz="0" w:space="0" w:color="auto"/>
        <w:left w:val="none" w:sz="0" w:space="0" w:color="auto"/>
        <w:bottom w:val="none" w:sz="0" w:space="0" w:color="auto"/>
        <w:right w:val="none" w:sz="0" w:space="0" w:color="auto"/>
      </w:divBdr>
    </w:div>
    <w:div w:id="909851998">
      <w:bodyDiv w:val="1"/>
      <w:marLeft w:val="0"/>
      <w:marRight w:val="0"/>
      <w:marTop w:val="0"/>
      <w:marBottom w:val="0"/>
      <w:divBdr>
        <w:top w:val="none" w:sz="0" w:space="0" w:color="auto"/>
        <w:left w:val="none" w:sz="0" w:space="0" w:color="auto"/>
        <w:bottom w:val="none" w:sz="0" w:space="0" w:color="auto"/>
        <w:right w:val="none" w:sz="0" w:space="0" w:color="auto"/>
      </w:divBdr>
    </w:div>
    <w:div w:id="948201231">
      <w:bodyDiv w:val="1"/>
      <w:marLeft w:val="0"/>
      <w:marRight w:val="0"/>
      <w:marTop w:val="0"/>
      <w:marBottom w:val="0"/>
      <w:divBdr>
        <w:top w:val="none" w:sz="0" w:space="0" w:color="auto"/>
        <w:left w:val="none" w:sz="0" w:space="0" w:color="auto"/>
        <w:bottom w:val="none" w:sz="0" w:space="0" w:color="auto"/>
        <w:right w:val="none" w:sz="0" w:space="0" w:color="auto"/>
      </w:divBdr>
    </w:div>
    <w:div w:id="9531703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362531">
      <w:bodyDiv w:val="1"/>
      <w:marLeft w:val="0"/>
      <w:marRight w:val="0"/>
      <w:marTop w:val="0"/>
      <w:marBottom w:val="0"/>
      <w:divBdr>
        <w:top w:val="none" w:sz="0" w:space="0" w:color="auto"/>
        <w:left w:val="none" w:sz="0" w:space="0" w:color="auto"/>
        <w:bottom w:val="none" w:sz="0" w:space="0" w:color="auto"/>
        <w:right w:val="none" w:sz="0" w:space="0" w:color="auto"/>
      </w:divBdr>
    </w:div>
    <w:div w:id="993728064">
      <w:bodyDiv w:val="1"/>
      <w:marLeft w:val="0"/>
      <w:marRight w:val="0"/>
      <w:marTop w:val="0"/>
      <w:marBottom w:val="0"/>
      <w:divBdr>
        <w:top w:val="none" w:sz="0" w:space="0" w:color="auto"/>
        <w:left w:val="none" w:sz="0" w:space="0" w:color="auto"/>
        <w:bottom w:val="none" w:sz="0" w:space="0" w:color="auto"/>
        <w:right w:val="none" w:sz="0" w:space="0" w:color="auto"/>
      </w:divBdr>
    </w:div>
    <w:div w:id="995456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322223">
      <w:bodyDiv w:val="1"/>
      <w:marLeft w:val="0"/>
      <w:marRight w:val="0"/>
      <w:marTop w:val="0"/>
      <w:marBottom w:val="0"/>
      <w:divBdr>
        <w:top w:val="none" w:sz="0" w:space="0" w:color="auto"/>
        <w:left w:val="none" w:sz="0" w:space="0" w:color="auto"/>
        <w:bottom w:val="none" w:sz="0" w:space="0" w:color="auto"/>
        <w:right w:val="none" w:sz="0" w:space="0" w:color="auto"/>
      </w:divBdr>
    </w:div>
    <w:div w:id="1011686599">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91111">
      <w:bodyDiv w:val="1"/>
      <w:marLeft w:val="0"/>
      <w:marRight w:val="0"/>
      <w:marTop w:val="0"/>
      <w:marBottom w:val="0"/>
      <w:divBdr>
        <w:top w:val="none" w:sz="0" w:space="0" w:color="auto"/>
        <w:left w:val="none" w:sz="0" w:space="0" w:color="auto"/>
        <w:bottom w:val="none" w:sz="0" w:space="0" w:color="auto"/>
        <w:right w:val="none" w:sz="0" w:space="0" w:color="auto"/>
      </w:divBdr>
    </w:div>
    <w:div w:id="1028410665">
      <w:bodyDiv w:val="1"/>
      <w:marLeft w:val="0"/>
      <w:marRight w:val="0"/>
      <w:marTop w:val="0"/>
      <w:marBottom w:val="0"/>
      <w:divBdr>
        <w:top w:val="none" w:sz="0" w:space="0" w:color="auto"/>
        <w:left w:val="none" w:sz="0" w:space="0" w:color="auto"/>
        <w:bottom w:val="none" w:sz="0" w:space="0" w:color="auto"/>
        <w:right w:val="none" w:sz="0" w:space="0" w:color="auto"/>
      </w:divBdr>
    </w:div>
    <w:div w:id="1040936432">
      <w:bodyDiv w:val="1"/>
      <w:marLeft w:val="0"/>
      <w:marRight w:val="0"/>
      <w:marTop w:val="0"/>
      <w:marBottom w:val="0"/>
      <w:divBdr>
        <w:top w:val="none" w:sz="0" w:space="0" w:color="auto"/>
        <w:left w:val="none" w:sz="0" w:space="0" w:color="auto"/>
        <w:bottom w:val="none" w:sz="0" w:space="0" w:color="auto"/>
        <w:right w:val="none" w:sz="0" w:space="0" w:color="auto"/>
      </w:divBdr>
    </w:div>
    <w:div w:id="106063667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626943">
      <w:bodyDiv w:val="1"/>
      <w:marLeft w:val="0"/>
      <w:marRight w:val="0"/>
      <w:marTop w:val="0"/>
      <w:marBottom w:val="0"/>
      <w:divBdr>
        <w:top w:val="none" w:sz="0" w:space="0" w:color="auto"/>
        <w:left w:val="none" w:sz="0" w:space="0" w:color="auto"/>
        <w:bottom w:val="none" w:sz="0" w:space="0" w:color="auto"/>
        <w:right w:val="none" w:sz="0" w:space="0" w:color="auto"/>
      </w:divBdr>
    </w:div>
    <w:div w:id="1085298450">
      <w:bodyDiv w:val="1"/>
      <w:marLeft w:val="0"/>
      <w:marRight w:val="0"/>
      <w:marTop w:val="0"/>
      <w:marBottom w:val="0"/>
      <w:divBdr>
        <w:top w:val="none" w:sz="0" w:space="0" w:color="auto"/>
        <w:left w:val="none" w:sz="0" w:space="0" w:color="auto"/>
        <w:bottom w:val="none" w:sz="0" w:space="0" w:color="auto"/>
        <w:right w:val="none" w:sz="0" w:space="0" w:color="auto"/>
      </w:divBdr>
    </w:div>
    <w:div w:id="1093362527">
      <w:bodyDiv w:val="1"/>
      <w:marLeft w:val="0"/>
      <w:marRight w:val="0"/>
      <w:marTop w:val="0"/>
      <w:marBottom w:val="0"/>
      <w:divBdr>
        <w:top w:val="none" w:sz="0" w:space="0" w:color="auto"/>
        <w:left w:val="none" w:sz="0" w:space="0" w:color="auto"/>
        <w:bottom w:val="none" w:sz="0" w:space="0" w:color="auto"/>
        <w:right w:val="none" w:sz="0" w:space="0" w:color="auto"/>
      </w:divBdr>
    </w:div>
    <w:div w:id="1097289815">
      <w:bodyDiv w:val="1"/>
      <w:marLeft w:val="0"/>
      <w:marRight w:val="0"/>
      <w:marTop w:val="0"/>
      <w:marBottom w:val="0"/>
      <w:divBdr>
        <w:top w:val="none" w:sz="0" w:space="0" w:color="auto"/>
        <w:left w:val="none" w:sz="0" w:space="0" w:color="auto"/>
        <w:bottom w:val="none" w:sz="0" w:space="0" w:color="auto"/>
        <w:right w:val="none" w:sz="0" w:space="0" w:color="auto"/>
      </w:divBdr>
    </w:div>
    <w:div w:id="1097675488">
      <w:bodyDiv w:val="1"/>
      <w:marLeft w:val="0"/>
      <w:marRight w:val="0"/>
      <w:marTop w:val="0"/>
      <w:marBottom w:val="0"/>
      <w:divBdr>
        <w:top w:val="none" w:sz="0" w:space="0" w:color="auto"/>
        <w:left w:val="none" w:sz="0" w:space="0" w:color="auto"/>
        <w:bottom w:val="none" w:sz="0" w:space="0" w:color="auto"/>
        <w:right w:val="none" w:sz="0" w:space="0" w:color="auto"/>
      </w:divBdr>
    </w:div>
    <w:div w:id="111097758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876240">
      <w:bodyDiv w:val="1"/>
      <w:marLeft w:val="0"/>
      <w:marRight w:val="0"/>
      <w:marTop w:val="0"/>
      <w:marBottom w:val="0"/>
      <w:divBdr>
        <w:top w:val="none" w:sz="0" w:space="0" w:color="auto"/>
        <w:left w:val="none" w:sz="0" w:space="0" w:color="auto"/>
        <w:bottom w:val="none" w:sz="0" w:space="0" w:color="auto"/>
        <w:right w:val="none" w:sz="0" w:space="0" w:color="auto"/>
      </w:divBdr>
    </w:div>
    <w:div w:id="1124277653">
      <w:bodyDiv w:val="1"/>
      <w:marLeft w:val="0"/>
      <w:marRight w:val="0"/>
      <w:marTop w:val="0"/>
      <w:marBottom w:val="0"/>
      <w:divBdr>
        <w:top w:val="none" w:sz="0" w:space="0" w:color="auto"/>
        <w:left w:val="none" w:sz="0" w:space="0" w:color="auto"/>
        <w:bottom w:val="none" w:sz="0" w:space="0" w:color="auto"/>
        <w:right w:val="none" w:sz="0" w:space="0" w:color="auto"/>
      </w:divBdr>
    </w:div>
    <w:div w:id="1125391423">
      <w:bodyDiv w:val="1"/>
      <w:marLeft w:val="0"/>
      <w:marRight w:val="0"/>
      <w:marTop w:val="0"/>
      <w:marBottom w:val="0"/>
      <w:divBdr>
        <w:top w:val="none" w:sz="0" w:space="0" w:color="auto"/>
        <w:left w:val="none" w:sz="0" w:space="0" w:color="auto"/>
        <w:bottom w:val="none" w:sz="0" w:space="0" w:color="auto"/>
        <w:right w:val="none" w:sz="0" w:space="0" w:color="auto"/>
      </w:divBdr>
    </w:div>
    <w:div w:id="1134638296">
      <w:bodyDiv w:val="1"/>
      <w:marLeft w:val="0"/>
      <w:marRight w:val="0"/>
      <w:marTop w:val="0"/>
      <w:marBottom w:val="0"/>
      <w:divBdr>
        <w:top w:val="none" w:sz="0" w:space="0" w:color="auto"/>
        <w:left w:val="none" w:sz="0" w:space="0" w:color="auto"/>
        <w:bottom w:val="none" w:sz="0" w:space="0" w:color="auto"/>
        <w:right w:val="none" w:sz="0" w:space="0" w:color="auto"/>
      </w:divBdr>
    </w:div>
    <w:div w:id="1146509892">
      <w:bodyDiv w:val="1"/>
      <w:marLeft w:val="0"/>
      <w:marRight w:val="0"/>
      <w:marTop w:val="0"/>
      <w:marBottom w:val="0"/>
      <w:divBdr>
        <w:top w:val="none" w:sz="0" w:space="0" w:color="auto"/>
        <w:left w:val="none" w:sz="0" w:space="0" w:color="auto"/>
        <w:bottom w:val="none" w:sz="0" w:space="0" w:color="auto"/>
        <w:right w:val="none" w:sz="0" w:space="0" w:color="auto"/>
      </w:divBdr>
    </w:div>
    <w:div w:id="1153138310">
      <w:bodyDiv w:val="1"/>
      <w:marLeft w:val="0"/>
      <w:marRight w:val="0"/>
      <w:marTop w:val="0"/>
      <w:marBottom w:val="0"/>
      <w:divBdr>
        <w:top w:val="none" w:sz="0" w:space="0" w:color="auto"/>
        <w:left w:val="none" w:sz="0" w:space="0" w:color="auto"/>
        <w:bottom w:val="none" w:sz="0" w:space="0" w:color="auto"/>
        <w:right w:val="none" w:sz="0" w:space="0" w:color="auto"/>
      </w:divBdr>
    </w:div>
    <w:div w:id="1176772534">
      <w:bodyDiv w:val="1"/>
      <w:marLeft w:val="0"/>
      <w:marRight w:val="0"/>
      <w:marTop w:val="0"/>
      <w:marBottom w:val="0"/>
      <w:divBdr>
        <w:top w:val="none" w:sz="0" w:space="0" w:color="auto"/>
        <w:left w:val="none" w:sz="0" w:space="0" w:color="auto"/>
        <w:bottom w:val="none" w:sz="0" w:space="0" w:color="auto"/>
        <w:right w:val="none" w:sz="0" w:space="0" w:color="auto"/>
      </w:divBdr>
    </w:div>
    <w:div w:id="1209949257">
      <w:bodyDiv w:val="1"/>
      <w:marLeft w:val="0"/>
      <w:marRight w:val="0"/>
      <w:marTop w:val="0"/>
      <w:marBottom w:val="0"/>
      <w:divBdr>
        <w:top w:val="none" w:sz="0" w:space="0" w:color="auto"/>
        <w:left w:val="none" w:sz="0" w:space="0" w:color="auto"/>
        <w:bottom w:val="none" w:sz="0" w:space="0" w:color="auto"/>
        <w:right w:val="none" w:sz="0" w:space="0" w:color="auto"/>
      </w:divBdr>
    </w:div>
    <w:div w:id="1210994622">
      <w:bodyDiv w:val="1"/>
      <w:marLeft w:val="0"/>
      <w:marRight w:val="0"/>
      <w:marTop w:val="0"/>
      <w:marBottom w:val="0"/>
      <w:divBdr>
        <w:top w:val="none" w:sz="0" w:space="0" w:color="auto"/>
        <w:left w:val="none" w:sz="0" w:space="0" w:color="auto"/>
        <w:bottom w:val="none" w:sz="0" w:space="0" w:color="auto"/>
        <w:right w:val="none" w:sz="0" w:space="0" w:color="auto"/>
      </w:divBdr>
    </w:div>
    <w:div w:id="1232888407">
      <w:bodyDiv w:val="1"/>
      <w:marLeft w:val="0"/>
      <w:marRight w:val="0"/>
      <w:marTop w:val="0"/>
      <w:marBottom w:val="0"/>
      <w:divBdr>
        <w:top w:val="none" w:sz="0" w:space="0" w:color="auto"/>
        <w:left w:val="none" w:sz="0" w:space="0" w:color="auto"/>
        <w:bottom w:val="none" w:sz="0" w:space="0" w:color="auto"/>
        <w:right w:val="none" w:sz="0" w:space="0" w:color="auto"/>
      </w:divBdr>
    </w:div>
    <w:div w:id="1235433461">
      <w:bodyDiv w:val="1"/>
      <w:marLeft w:val="0"/>
      <w:marRight w:val="0"/>
      <w:marTop w:val="0"/>
      <w:marBottom w:val="0"/>
      <w:divBdr>
        <w:top w:val="none" w:sz="0" w:space="0" w:color="auto"/>
        <w:left w:val="none" w:sz="0" w:space="0" w:color="auto"/>
        <w:bottom w:val="none" w:sz="0" w:space="0" w:color="auto"/>
        <w:right w:val="none" w:sz="0" w:space="0" w:color="auto"/>
      </w:divBdr>
    </w:div>
    <w:div w:id="1249846542">
      <w:bodyDiv w:val="1"/>
      <w:marLeft w:val="0"/>
      <w:marRight w:val="0"/>
      <w:marTop w:val="0"/>
      <w:marBottom w:val="0"/>
      <w:divBdr>
        <w:top w:val="none" w:sz="0" w:space="0" w:color="auto"/>
        <w:left w:val="none" w:sz="0" w:space="0" w:color="auto"/>
        <w:bottom w:val="none" w:sz="0" w:space="0" w:color="auto"/>
        <w:right w:val="none" w:sz="0" w:space="0" w:color="auto"/>
      </w:divBdr>
    </w:div>
    <w:div w:id="1250042512">
      <w:bodyDiv w:val="1"/>
      <w:marLeft w:val="0"/>
      <w:marRight w:val="0"/>
      <w:marTop w:val="0"/>
      <w:marBottom w:val="0"/>
      <w:divBdr>
        <w:top w:val="none" w:sz="0" w:space="0" w:color="auto"/>
        <w:left w:val="none" w:sz="0" w:space="0" w:color="auto"/>
        <w:bottom w:val="none" w:sz="0" w:space="0" w:color="auto"/>
        <w:right w:val="none" w:sz="0" w:space="0" w:color="auto"/>
      </w:divBdr>
    </w:div>
    <w:div w:id="1250114339">
      <w:bodyDiv w:val="1"/>
      <w:marLeft w:val="0"/>
      <w:marRight w:val="0"/>
      <w:marTop w:val="0"/>
      <w:marBottom w:val="0"/>
      <w:divBdr>
        <w:top w:val="none" w:sz="0" w:space="0" w:color="auto"/>
        <w:left w:val="none" w:sz="0" w:space="0" w:color="auto"/>
        <w:bottom w:val="none" w:sz="0" w:space="0" w:color="auto"/>
        <w:right w:val="none" w:sz="0" w:space="0" w:color="auto"/>
      </w:divBdr>
    </w:div>
    <w:div w:id="1252853525">
      <w:bodyDiv w:val="1"/>
      <w:marLeft w:val="0"/>
      <w:marRight w:val="0"/>
      <w:marTop w:val="0"/>
      <w:marBottom w:val="0"/>
      <w:divBdr>
        <w:top w:val="none" w:sz="0" w:space="0" w:color="auto"/>
        <w:left w:val="none" w:sz="0" w:space="0" w:color="auto"/>
        <w:bottom w:val="none" w:sz="0" w:space="0" w:color="auto"/>
        <w:right w:val="none" w:sz="0" w:space="0" w:color="auto"/>
      </w:divBdr>
    </w:div>
    <w:div w:id="1266309708">
      <w:bodyDiv w:val="1"/>
      <w:marLeft w:val="0"/>
      <w:marRight w:val="0"/>
      <w:marTop w:val="0"/>
      <w:marBottom w:val="0"/>
      <w:divBdr>
        <w:top w:val="none" w:sz="0" w:space="0" w:color="auto"/>
        <w:left w:val="none" w:sz="0" w:space="0" w:color="auto"/>
        <w:bottom w:val="none" w:sz="0" w:space="0" w:color="auto"/>
        <w:right w:val="none" w:sz="0" w:space="0" w:color="auto"/>
      </w:divBdr>
    </w:div>
    <w:div w:id="1298532520">
      <w:bodyDiv w:val="1"/>
      <w:marLeft w:val="0"/>
      <w:marRight w:val="0"/>
      <w:marTop w:val="0"/>
      <w:marBottom w:val="0"/>
      <w:divBdr>
        <w:top w:val="none" w:sz="0" w:space="0" w:color="auto"/>
        <w:left w:val="none" w:sz="0" w:space="0" w:color="auto"/>
        <w:bottom w:val="none" w:sz="0" w:space="0" w:color="auto"/>
        <w:right w:val="none" w:sz="0" w:space="0" w:color="auto"/>
      </w:divBdr>
    </w:div>
    <w:div w:id="1304234374">
      <w:bodyDiv w:val="1"/>
      <w:marLeft w:val="0"/>
      <w:marRight w:val="0"/>
      <w:marTop w:val="0"/>
      <w:marBottom w:val="0"/>
      <w:divBdr>
        <w:top w:val="none" w:sz="0" w:space="0" w:color="auto"/>
        <w:left w:val="none" w:sz="0" w:space="0" w:color="auto"/>
        <w:bottom w:val="none" w:sz="0" w:space="0" w:color="auto"/>
        <w:right w:val="none" w:sz="0" w:space="0" w:color="auto"/>
      </w:divBdr>
    </w:div>
    <w:div w:id="1328896178">
      <w:bodyDiv w:val="1"/>
      <w:marLeft w:val="0"/>
      <w:marRight w:val="0"/>
      <w:marTop w:val="0"/>
      <w:marBottom w:val="0"/>
      <w:divBdr>
        <w:top w:val="none" w:sz="0" w:space="0" w:color="auto"/>
        <w:left w:val="none" w:sz="0" w:space="0" w:color="auto"/>
        <w:bottom w:val="none" w:sz="0" w:space="0" w:color="auto"/>
        <w:right w:val="none" w:sz="0" w:space="0" w:color="auto"/>
      </w:divBdr>
    </w:div>
    <w:div w:id="1340350416">
      <w:bodyDiv w:val="1"/>
      <w:marLeft w:val="0"/>
      <w:marRight w:val="0"/>
      <w:marTop w:val="0"/>
      <w:marBottom w:val="0"/>
      <w:divBdr>
        <w:top w:val="none" w:sz="0" w:space="0" w:color="auto"/>
        <w:left w:val="none" w:sz="0" w:space="0" w:color="auto"/>
        <w:bottom w:val="none" w:sz="0" w:space="0" w:color="auto"/>
        <w:right w:val="none" w:sz="0" w:space="0" w:color="auto"/>
      </w:divBdr>
    </w:div>
    <w:div w:id="1350063074">
      <w:bodyDiv w:val="1"/>
      <w:marLeft w:val="0"/>
      <w:marRight w:val="0"/>
      <w:marTop w:val="0"/>
      <w:marBottom w:val="0"/>
      <w:divBdr>
        <w:top w:val="none" w:sz="0" w:space="0" w:color="auto"/>
        <w:left w:val="none" w:sz="0" w:space="0" w:color="auto"/>
        <w:bottom w:val="none" w:sz="0" w:space="0" w:color="auto"/>
        <w:right w:val="none" w:sz="0" w:space="0" w:color="auto"/>
      </w:divBdr>
    </w:div>
    <w:div w:id="1360282592">
      <w:bodyDiv w:val="1"/>
      <w:marLeft w:val="0"/>
      <w:marRight w:val="0"/>
      <w:marTop w:val="0"/>
      <w:marBottom w:val="0"/>
      <w:divBdr>
        <w:top w:val="none" w:sz="0" w:space="0" w:color="auto"/>
        <w:left w:val="none" w:sz="0" w:space="0" w:color="auto"/>
        <w:bottom w:val="none" w:sz="0" w:space="0" w:color="auto"/>
        <w:right w:val="none" w:sz="0" w:space="0" w:color="auto"/>
      </w:divBdr>
    </w:div>
    <w:div w:id="1386298600">
      <w:bodyDiv w:val="1"/>
      <w:marLeft w:val="0"/>
      <w:marRight w:val="0"/>
      <w:marTop w:val="0"/>
      <w:marBottom w:val="0"/>
      <w:divBdr>
        <w:top w:val="none" w:sz="0" w:space="0" w:color="auto"/>
        <w:left w:val="none" w:sz="0" w:space="0" w:color="auto"/>
        <w:bottom w:val="none" w:sz="0" w:space="0" w:color="auto"/>
        <w:right w:val="none" w:sz="0" w:space="0" w:color="auto"/>
      </w:divBdr>
    </w:div>
    <w:div w:id="1399943118">
      <w:bodyDiv w:val="1"/>
      <w:marLeft w:val="0"/>
      <w:marRight w:val="0"/>
      <w:marTop w:val="0"/>
      <w:marBottom w:val="0"/>
      <w:divBdr>
        <w:top w:val="none" w:sz="0" w:space="0" w:color="auto"/>
        <w:left w:val="none" w:sz="0" w:space="0" w:color="auto"/>
        <w:bottom w:val="none" w:sz="0" w:space="0" w:color="auto"/>
        <w:right w:val="none" w:sz="0" w:space="0" w:color="auto"/>
      </w:divBdr>
    </w:div>
    <w:div w:id="1416320718">
      <w:bodyDiv w:val="1"/>
      <w:marLeft w:val="0"/>
      <w:marRight w:val="0"/>
      <w:marTop w:val="0"/>
      <w:marBottom w:val="0"/>
      <w:divBdr>
        <w:top w:val="none" w:sz="0" w:space="0" w:color="auto"/>
        <w:left w:val="none" w:sz="0" w:space="0" w:color="auto"/>
        <w:bottom w:val="none" w:sz="0" w:space="0" w:color="auto"/>
        <w:right w:val="none" w:sz="0" w:space="0" w:color="auto"/>
      </w:divBdr>
    </w:div>
    <w:div w:id="1420717261">
      <w:bodyDiv w:val="1"/>
      <w:marLeft w:val="0"/>
      <w:marRight w:val="0"/>
      <w:marTop w:val="0"/>
      <w:marBottom w:val="0"/>
      <w:divBdr>
        <w:top w:val="none" w:sz="0" w:space="0" w:color="auto"/>
        <w:left w:val="none" w:sz="0" w:space="0" w:color="auto"/>
        <w:bottom w:val="none" w:sz="0" w:space="0" w:color="auto"/>
        <w:right w:val="none" w:sz="0" w:space="0" w:color="auto"/>
      </w:divBdr>
    </w:div>
    <w:div w:id="1427309860">
      <w:bodyDiv w:val="1"/>
      <w:marLeft w:val="0"/>
      <w:marRight w:val="0"/>
      <w:marTop w:val="0"/>
      <w:marBottom w:val="0"/>
      <w:divBdr>
        <w:top w:val="none" w:sz="0" w:space="0" w:color="auto"/>
        <w:left w:val="none" w:sz="0" w:space="0" w:color="auto"/>
        <w:bottom w:val="none" w:sz="0" w:space="0" w:color="auto"/>
        <w:right w:val="none" w:sz="0" w:space="0" w:color="auto"/>
      </w:divBdr>
    </w:div>
    <w:div w:id="1447889722">
      <w:bodyDiv w:val="1"/>
      <w:marLeft w:val="0"/>
      <w:marRight w:val="0"/>
      <w:marTop w:val="0"/>
      <w:marBottom w:val="0"/>
      <w:divBdr>
        <w:top w:val="none" w:sz="0" w:space="0" w:color="auto"/>
        <w:left w:val="none" w:sz="0" w:space="0" w:color="auto"/>
        <w:bottom w:val="none" w:sz="0" w:space="0" w:color="auto"/>
        <w:right w:val="none" w:sz="0" w:space="0" w:color="auto"/>
      </w:divBdr>
    </w:div>
    <w:div w:id="1480925869">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495027322">
      <w:bodyDiv w:val="1"/>
      <w:marLeft w:val="0"/>
      <w:marRight w:val="0"/>
      <w:marTop w:val="0"/>
      <w:marBottom w:val="0"/>
      <w:divBdr>
        <w:top w:val="none" w:sz="0" w:space="0" w:color="auto"/>
        <w:left w:val="none" w:sz="0" w:space="0" w:color="auto"/>
        <w:bottom w:val="none" w:sz="0" w:space="0" w:color="auto"/>
        <w:right w:val="none" w:sz="0" w:space="0" w:color="auto"/>
      </w:divBdr>
    </w:div>
    <w:div w:id="1495879087">
      <w:bodyDiv w:val="1"/>
      <w:marLeft w:val="0"/>
      <w:marRight w:val="0"/>
      <w:marTop w:val="0"/>
      <w:marBottom w:val="0"/>
      <w:divBdr>
        <w:top w:val="none" w:sz="0" w:space="0" w:color="auto"/>
        <w:left w:val="none" w:sz="0" w:space="0" w:color="auto"/>
        <w:bottom w:val="none" w:sz="0" w:space="0" w:color="auto"/>
        <w:right w:val="none" w:sz="0" w:space="0" w:color="auto"/>
      </w:divBdr>
    </w:div>
    <w:div w:id="1505969178">
      <w:bodyDiv w:val="1"/>
      <w:marLeft w:val="0"/>
      <w:marRight w:val="0"/>
      <w:marTop w:val="0"/>
      <w:marBottom w:val="0"/>
      <w:divBdr>
        <w:top w:val="none" w:sz="0" w:space="0" w:color="auto"/>
        <w:left w:val="none" w:sz="0" w:space="0" w:color="auto"/>
        <w:bottom w:val="none" w:sz="0" w:space="0" w:color="auto"/>
        <w:right w:val="none" w:sz="0" w:space="0" w:color="auto"/>
      </w:divBdr>
    </w:div>
    <w:div w:id="1507209113">
      <w:bodyDiv w:val="1"/>
      <w:marLeft w:val="0"/>
      <w:marRight w:val="0"/>
      <w:marTop w:val="0"/>
      <w:marBottom w:val="0"/>
      <w:divBdr>
        <w:top w:val="none" w:sz="0" w:space="0" w:color="auto"/>
        <w:left w:val="none" w:sz="0" w:space="0" w:color="auto"/>
        <w:bottom w:val="none" w:sz="0" w:space="0" w:color="auto"/>
        <w:right w:val="none" w:sz="0" w:space="0" w:color="auto"/>
      </w:divBdr>
    </w:div>
    <w:div w:id="1531844531">
      <w:bodyDiv w:val="1"/>
      <w:marLeft w:val="0"/>
      <w:marRight w:val="0"/>
      <w:marTop w:val="0"/>
      <w:marBottom w:val="0"/>
      <w:divBdr>
        <w:top w:val="none" w:sz="0" w:space="0" w:color="auto"/>
        <w:left w:val="none" w:sz="0" w:space="0" w:color="auto"/>
        <w:bottom w:val="none" w:sz="0" w:space="0" w:color="auto"/>
        <w:right w:val="none" w:sz="0" w:space="0" w:color="auto"/>
      </w:divBdr>
    </w:div>
    <w:div w:id="1558659943">
      <w:bodyDiv w:val="1"/>
      <w:marLeft w:val="0"/>
      <w:marRight w:val="0"/>
      <w:marTop w:val="0"/>
      <w:marBottom w:val="0"/>
      <w:divBdr>
        <w:top w:val="none" w:sz="0" w:space="0" w:color="auto"/>
        <w:left w:val="none" w:sz="0" w:space="0" w:color="auto"/>
        <w:bottom w:val="none" w:sz="0" w:space="0" w:color="auto"/>
        <w:right w:val="none" w:sz="0" w:space="0" w:color="auto"/>
      </w:divBdr>
    </w:div>
    <w:div w:id="1565212653">
      <w:bodyDiv w:val="1"/>
      <w:marLeft w:val="0"/>
      <w:marRight w:val="0"/>
      <w:marTop w:val="0"/>
      <w:marBottom w:val="0"/>
      <w:divBdr>
        <w:top w:val="none" w:sz="0" w:space="0" w:color="auto"/>
        <w:left w:val="none" w:sz="0" w:space="0" w:color="auto"/>
        <w:bottom w:val="none" w:sz="0" w:space="0" w:color="auto"/>
        <w:right w:val="none" w:sz="0" w:space="0" w:color="auto"/>
      </w:divBdr>
    </w:div>
    <w:div w:id="1572931308">
      <w:bodyDiv w:val="1"/>
      <w:marLeft w:val="0"/>
      <w:marRight w:val="0"/>
      <w:marTop w:val="0"/>
      <w:marBottom w:val="0"/>
      <w:divBdr>
        <w:top w:val="none" w:sz="0" w:space="0" w:color="auto"/>
        <w:left w:val="none" w:sz="0" w:space="0" w:color="auto"/>
        <w:bottom w:val="none" w:sz="0" w:space="0" w:color="auto"/>
        <w:right w:val="none" w:sz="0" w:space="0" w:color="auto"/>
      </w:divBdr>
    </w:div>
    <w:div w:id="1574198592">
      <w:bodyDiv w:val="1"/>
      <w:marLeft w:val="0"/>
      <w:marRight w:val="0"/>
      <w:marTop w:val="0"/>
      <w:marBottom w:val="0"/>
      <w:divBdr>
        <w:top w:val="none" w:sz="0" w:space="0" w:color="auto"/>
        <w:left w:val="none" w:sz="0" w:space="0" w:color="auto"/>
        <w:bottom w:val="none" w:sz="0" w:space="0" w:color="auto"/>
        <w:right w:val="none" w:sz="0" w:space="0" w:color="auto"/>
      </w:divBdr>
    </w:div>
    <w:div w:id="1582104940">
      <w:bodyDiv w:val="1"/>
      <w:marLeft w:val="0"/>
      <w:marRight w:val="0"/>
      <w:marTop w:val="0"/>
      <w:marBottom w:val="0"/>
      <w:divBdr>
        <w:top w:val="none" w:sz="0" w:space="0" w:color="auto"/>
        <w:left w:val="none" w:sz="0" w:space="0" w:color="auto"/>
        <w:bottom w:val="none" w:sz="0" w:space="0" w:color="auto"/>
        <w:right w:val="none" w:sz="0" w:space="0" w:color="auto"/>
      </w:divBdr>
    </w:div>
    <w:div w:id="1586381993">
      <w:bodyDiv w:val="1"/>
      <w:marLeft w:val="0"/>
      <w:marRight w:val="0"/>
      <w:marTop w:val="0"/>
      <w:marBottom w:val="0"/>
      <w:divBdr>
        <w:top w:val="none" w:sz="0" w:space="0" w:color="auto"/>
        <w:left w:val="none" w:sz="0" w:space="0" w:color="auto"/>
        <w:bottom w:val="none" w:sz="0" w:space="0" w:color="auto"/>
        <w:right w:val="none" w:sz="0" w:space="0" w:color="auto"/>
      </w:divBdr>
    </w:div>
    <w:div w:id="1597978825">
      <w:bodyDiv w:val="1"/>
      <w:marLeft w:val="0"/>
      <w:marRight w:val="0"/>
      <w:marTop w:val="0"/>
      <w:marBottom w:val="0"/>
      <w:divBdr>
        <w:top w:val="none" w:sz="0" w:space="0" w:color="auto"/>
        <w:left w:val="none" w:sz="0" w:space="0" w:color="auto"/>
        <w:bottom w:val="none" w:sz="0" w:space="0" w:color="auto"/>
        <w:right w:val="none" w:sz="0" w:space="0" w:color="auto"/>
      </w:divBdr>
    </w:div>
    <w:div w:id="1606380874">
      <w:bodyDiv w:val="1"/>
      <w:marLeft w:val="0"/>
      <w:marRight w:val="0"/>
      <w:marTop w:val="0"/>
      <w:marBottom w:val="0"/>
      <w:divBdr>
        <w:top w:val="none" w:sz="0" w:space="0" w:color="auto"/>
        <w:left w:val="none" w:sz="0" w:space="0" w:color="auto"/>
        <w:bottom w:val="none" w:sz="0" w:space="0" w:color="auto"/>
        <w:right w:val="none" w:sz="0" w:space="0" w:color="auto"/>
      </w:divBdr>
    </w:div>
    <w:div w:id="1611278131">
      <w:bodyDiv w:val="1"/>
      <w:marLeft w:val="0"/>
      <w:marRight w:val="0"/>
      <w:marTop w:val="0"/>
      <w:marBottom w:val="0"/>
      <w:divBdr>
        <w:top w:val="none" w:sz="0" w:space="0" w:color="auto"/>
        <w:left w:val="none" w:sz="0" w:space="0" w:color="auto"/>
        <w:bottom w:val="none" w:sz="0" w:space="0" w:color="auto"/>
        <w:right w:val="none" w:sz="0" w:space="0" w:color="auto"/>
      </w:divBdr>
    </w:div>
    <w:div w:id="1622760539">
      <w:bodyDiv w:val="1"/>
      <w:marLeft w:val="0"/>
      <w:marRight w:val="0"/>
      <w:marTop w:val="0"/>
      <w:marBottom w:val="0"/>
      <w:divBdr>
        <w:top w:val="none" w:sz="0" w:space="0" w:color="auto"/>
        <w:left w:val="none" w:sz="0" w:space="0" w:color="auto"/>
        <w:bottom w:val="none" w:sz="0" w:space="0" w:color="auto"/>
        <w:right w:val="none" w:sz="0" w:space="0" w:color="auto"/>
      </w:divBdr>
    </w:div>
    <w:div w:id="1626472661">
      <w:bodyDiv w:val="1"/>
      <w:marLeft w:val="0"/>
      <w:marRight w:val="0"/>
      <w:marTop w:val="0"/>
      <w:marBottom w:val="0"/>
      <w:divBdr>
        <w:top w:val="none" w:sz="0" w:space="0" w:color="auto"/>
        <w:left w:val="none" w:sz="0" w:space="0" w:color="auto"/>
        <w:bottom w:val="none" w:sz="0" w:space="0" w:color="auto"/>
        <w:right w:val="none" w:sz="0" w:space="0" w:color="auto"/>
      </w:divBdr>
    </w:div>
    <w:div w:id="1627270196">
      <w:bodyDiv w:val="1"/>
      <w:marLeft w:val="0"/>
      <w:marRight w:val="0"/>
      <w:marTop w:val="0"/>
      <w:marBottom w:val="0"/>
      <w:divBdr>
        <w:top w:val="none" w:sz="0" w:space="0" w:color="auto"/>
        <w:left w:val="none" w:sz="0" w:space="0" w:color="auto"/>
        <w:bottom w:val="none" w:sz="0" w:space="0" w:color="auto"/>
        <w:right w:val="none" w:sz="0" w:space="0" w:color="auto"/>
      </w:divBdr>
    </w:div>
    <w:div w:id="1650094324">
      <w:bodyDiv w:val="1"/>
      <w:marLeft w:val="0"/>
      <w:marRight w:val="0"/>
      <w:marTop w:val="0"/>
      <w:marBottom w:val="0"/>
      <w:divBdr>
        <w:top w:val="none" w:sz="0" w:space="0" w:color="auto"/>
        <w:left w:val="none" w:sz="0" w:space="0" w:color="auto"/>
        <w:bottom w:val="none" w:sz="0" w:space="0" w:color="auto"/>
        <w:right w:val="none" w:sz="0" w:space="0" w:color="auto"/>
      </w:divBdr>
    </w:div>
    <w:div w:id="1662663099">
      <w:bodyDiv w:val="1"/>
      <w:marLeft w:val="0"/>
      <w:marRight w:val="0"/>
      <w:marTop w:val="0"/>
      <w:marBottom w:val="0"/>
      <w:divBdr>
        <w:top w:val="none" w:sz="0" w:space="0" w:color="auto"/>
        <w:left w:val="none" w:sz="0" w:space="0" w:color="auto"/>
        <w:bottom w:val="none" w:sz="0" w:space="0" w:color="auto"/>
        <w:right w:val="none" w:sz="0" w:space="0" w:color="auto"/>
      </w:divBdr>
    </w:div>
    <w:div w:id="1701541670">
      <w:bodyDiv w:val="1"/>
      <w:marLeft w:val="0"/>
      <w:marRight w:val="0"/>
      <w:marTop w:val="0"/>
      <w:marBottom w:val="0"/>
      <w:divBdr>
        <w:top w:val="none" w:sz="0" w:space="0" w:color="auto"/>
        <w:left w:val="none" w:sz="0" w:space="0" w:color="auto"/>
        <w:bottom w:val="none" w:sz="0" w:space="0" w:color="auto"/>
        <w:right w:val="none" w:sz="0" w:space="0" w:color="auto"/>
      </w:divBdr>
    </w:div>
    <w:div w:id="1707025075">
      <w:bodyDiv w:val="1"/>
      <w:marLeft w:val="0"/>
      <w:marRight w:val="0"/>
      <w:marTop w:val="0"/>
      <w:marBottom w:val="0"/>
      <w:divBdr>
        <w:top w:val="none" w:sz="0" w:space="0" w:color="auto"/>
        <w:left w:val="none" w:sz="0" w:space="0" w:color="auto"/>
        <w:bottom w:val="none" w:sz="0" w:space="0" w:color="auto"/>
        <w:right w:val="none" w:sz="0" w:space="0" w:color="auto"/>
      </w:divBdr>
    </w:div>
    <w:div w:id="1721125022">
      <w:bodyDiv w:val="1"/>
      <w:marLeft w:val="0"/>
      <w:marRight w:val="0"/>
      <w:marTop w:val="0"/>
      <w:marBottom w:val="0"/>
      <w:divBdr>
        <w:top w:val="none" w:sz="0" w:space="0" w:color="auto"/>
        <w:left w:val="none" w:sz="0" w:space="0" w:color="auto"/>
        <w:bottom w:val="none" w:sz="0" w:space="0" w:color="auto"/>
        <w:right w:val="none" w:sz="0" w:space="0" w:color="auto"/>
      </w:divBdr>
    </w:div>
    <w:div w:id="1725061408">
      <w:bodyDiv w:val="1"/>
      <w:marLeft w:val="0"/>
      <w:marRight w:val="0"/>
      <w:marTop w:val="0"/>
      <w:marBottom w:val="0"/>
      <w:divBdr>
        <w:top w:val="none" w:sz="0" w:space="0" w:color="auto"/>
        <w:left w:val="none" w:sz="0" w:space="0" w:color="auto"/>
        <w:bottom w:val="none" w:sz="0" w:space="0" w:color="auto"/>
        <w:right w:val="none" w:sz="0" w:space="0" w:color="auto"/>
      </w:divBdr>
    </w:div>
    <w:div w:id="1729258562">
      <w:bodyDiv w:val="1"/>
      <w:marLeft w:val="0"/>
      <w:marRight w:val="0"/>
      <w:marTop w:val="0"/>
      <w:marBottom w:val="0"/>
      <w:divBdr>
        <w:top w:val="none" w:sz="0" w:space="0" w:color="auto"/>
        <w:left w:val="none" w:sz="0" w:space="0" w:color="auto"/>
        <w:bottom w:val="none" w:sz="0" w:space="0" w:color="auto"/>
        <w:right w:val="none" w:sz="0" w:space="0" w:color="auto"/>
      </w:divBdr>
    </w:div>
    <w:div w:id="1738934494">
      <w:bodyDiv w:val="1"/>
      <w:marLeft w:val="0"/>
      <w:marRight w:val="0"/>
      <w:marTop w:val="0"/>
      <w:marBottom w:val="0"/>
      <w:divBdr>
        <w:top w:val="none" w:sz="0" w:space="0" w:color="auto"/>
        <w:left w:val="none" w:sz="0" w:space="0" w:color="auto"/>
        <w:bottom w:val="none" w:sz="0" w:space="0" w:color="auto"/>
        <w:right w:val="none" w:sz="0" w:space="0" w:color="auto"/>
      </w:divBdr>
    </w:div>
    <w:div w:id="17432865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4180188">
      <w:bodyDiv w:val="1"/>
      <w:marLeft w:val="0"/>
      <w:marRight w:val="0"/>
      <w:marTop w:val="0"/>
      <w:marBottom w:val="0"/>
      <w:divBdr>
        <w:top w:val="none" w:sz="0" w:space="0" w:color="auto"/>
        <w:left w:val="none" w:sz="0" w:space="0" w:color="auto"/>
        <w:bottom w:val="none" w:sz="0" w:space="0" w:color="auto"/>
        <w:right w:val="none" w:sz="0" w:space="0" w:color="auto"/>
      </w:divBdr>
    </w:div>
    <w:div w:id="1765103885">
      <w:bodyDiv w:val="1"/>
      <w:marLeft w:val="0"/>
      <w:marRight w:val="0"/>
      <w:marTop w:val="0"/>
      <w:marBottom w:val="0"/>
      <w:divBdr>
        <w:top w:val="none" w:sz="0" w:space="0" w:color="auto"/>
        <w:left w:val="none" w:sz="0" w:space="0" w:color="auto"/>
        <w:bottom w:val="none" w:sz="0" w:space="0" w:color="auto"/>
        <w:right w:val="none" w:sz="0" w:space="0" w:color="auto"/>
      </w:divBdr>
    </w:div>
    <w:div w:id="1772312780">
      <w:bodyDiv w:val="1"/>
      <w:marLeft w:val="0"/>
      <w:marRight w:val="0"/>
      <w:marTop w:val="0"/>
      <w:marBottom w:val="0"/>
      <w:divBdr>
        <w:top w:val="none" w:sz="0" w:space="0" w:color="auto"/>
        <w:left w:val="none" w:sz="0" w:space="0" w:color="auto"/>
        <w:bottom w:val="none" w:sz="0" w:space="0" w:color="auto"/>
        <w:right w:val="none" w:sz="0" w:space="0" w:color="auto"/>
      </w:divBdr>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
    <w:div w:id="1786651804">
      <w:bodyDiv w:val="1"/>
      <w:marLeft w:val="0"/>
      <w:marRight w:val="0"/>
      <w:marTop w:val="0"/>
      <w:marBottom w:val="0"/>
      <w:divBdr>
        <w:top w:val="none" w:sz="0" w:space="0" w:color="auto"/>
        <w:left w:val="none" w:sz="0" w:space="0" w:color="auto"/>
        <w:bottom w:val="none" w:sz="0" w:space="0" w:color="auto"/>
        <w:right w:val="none" w:sz="0" w:space="0" w:color="auto"/>
      </w:divBdr>
    </w:div>
    <w:div w:id="1819180361">
      <w:bodyDiv w:val="1"/>
      <w:marLeft w:val="0"/>
      <w:marRight w:val="0"/>
      <w:marTop w:val="0"/>
      <w:marBottom w:val="0"/>
      <w:divBdr>
        <w:top w:val="none" w:sz="0" w:space="0" w:color="auto"/>
        <w:left w:val="none" w:sz="0" w:space="0" w:color="auto"/>
        <w:bottom w:val="none" w:sz="0" w:space="0" w:color="auto"/>
        <w:right w:val="none" w:sz="0" w:space="0" w:color="auto"/>
      </w:divBdr>
    </w:div>
    <w:div w:id="1833180790">
      <w:bodyDiv w:val="1"/>
      <w:marLeft w:val="0"/>
      <w:marRight w:val="0"/>
      <w:marTop w:val="0"/>
      <w:marBottom w:val="0"/>
      <w:divBdr>
        <w:top w:val="none" w:sz="0" w:space="0" w:color="auto"/>
        <w:left w:val="none" w:sz="0" w:space="0" w:color="auto"/>
        <w:bottom w:val="none" w:sz="0" w:space="0" w:color="auto"/>
        <w:right w:val="none" w:sz="0" w:space="0" w:color="auto"/>
      </w:divBdr>
    </w:div>
    <w:div w:id="1848206964">
      <w:bodyDiv w:val="1"/>
      <w:marLeft w:val="0"/>
      <w:marRight w:val="0"/>
      <w:marTop w:val="0"/>
      <w:marBottom w:val="0"/>
      <w:divBdr>
        <w:top w:val="none" w:sz="0" w:space="0" w:color="auto"/>
        <w:left w:val="none" w:sz="0" w:space="0" w:color="auto"/>
        <w:bottom w:val="none" w:sz="0" w:space="0" w:color="auto"/>
        <w:right w:val="none" w:sz="0" w:space="0" w:color="auto"/>
      </w:divBdr>
    </w:div>
    <w:div w:id="1876774135">
      <w:bodyDiv w:val="1"/>
      <w:marLeft w:val="0"/>
      <w:marRight w:val="0"/>
      <w:marTop w:val="0"/>
      <w:marBottom w:val="0"/>
      <w:divBdr>
        <w:top w:val="none" w:sz="0" w:space="0" w:color="auto"/>
        <w:left w:val="none" w:sz="0" w:space="0" w:color="auto"/>
        <w:bottom w:val="none" w:sz="0" w:space="0" w:color="auto"/>
        <w:right w:val="none" w:sz="0" w:space="0" w:color="auto"/>
      </w:divBdr>
    </w:div>
    <w:div w:id="1879318972">
      <w:bodyDiv w:val="1"/>
      <w:marLeft w:val="0"/>
      <w:marRight w:val="0"/>
      <w:marTop w:val="0"/>
      <w:marBottom w:val="0"/>
      <w:divBdr>
        <w:top w:val="none" w:sz="0" w:space="0" w:color="auto"/>
        <w:left w:val="none" w:sz="0" w:space="0" w:color="auto"/>
        <w:bottom w:val="none" w:sz="0" w:space="0" w:color="auto"/>
        <w:right w:val="none" w:sz="0" w:space="0" w:color="auto"/>
      </w:divBdr>
    </w:div>
    <w:div w:id="1890342588">
      <w:bodyDiv w:val="1"/>
      <w:marLeft w:val="0"/>
      <w:marRight w:val="0"/>
      <w:marTop w:val="0"/>
      <w:marBottom w:val="0"/>
      <w:divBdr>
        <w:top w:val="none" w:sz="0" w:space="0" w:color="auto"/>
        <w:left w:val="none" w:sz="0" w:space="0" w:color="auto"/>
        <w:bottom w:val="none" w:sz="0" w:space="0" w:color="auto"/>
        <w:right w:val="none" w:sz="0" w:space="0" w:color="auto"/>
      </w:divBdr>
    </w:div>
    <w:div w:id="1890914393">
      <w:bodyDiv w:val="1"/>
      <w:marLeft w:val="0"/>
      <w:marRight w:val="0"/>
      <w:marTop w:val="0"/>
      <w:marBottom w:val="0"/>
      <w:divBdr>
        <w:top w:val="none" w:sz="0" w:space="0" w:color="auto"/>
        <w:left w:val="none" w:sz="0" w:space="0" w:color="auto"/>
        <w:bottom w:val="none" w:sz="0" w:space="0" w:color="auto"/>
        <w:right w:val="none" w:sz="0" w:space="0" w:color="auto"/>
      </w:divBdr>
    </w:div>
    <w:div w:id="1893883535">
      <w:bodyDiv w:val="1"/>
      <w:marLeft w:val="0"/>
      <w:marRight w:val="0"/>
      <w:marTop w:val="0"/>
      <w:marBottom w:val="0"/>
      <w:divBdr>
        <w:top w:val="none" w:sz="0" w:space="0" w:color="auto"/>
        <w:left w:val="none" w:sz="0" w:space="0" w:color="auto"/>
        <w:bottom w:val="none" w:sz="0" w:space="0" w:color="auto"/>
        <w:right w:val="none" w:sz="0" w:space="0" w:color="auto"/>
      </w:divBdr>
    </w:div>
    <w:div w:id="1896354466">
      <w:bodyDiv w:val="1"/>
      <w:marLeft w:val="0"/>
      <w:marRight w:val="0"/>
      <w:marTop w:val="0"/>
      <w:marBottom w:val="0"/>
      <w:divBdr>
        <w:top w:val="none" w:sz="0" w:space="0" w:color="auto"/>
        <w:left w:val="none" w:sz="0" w:space="0" w:color="auto"/>
        <w:bottom w:val="none" w:sz="0" w:space="0" w:color="auto"/>
        <w:right w:val="none" w:sz="0" w:space="0" w:color="auto"/>
      </w:divBdr>
    </w:div>
    <w:div w:id="1898005492">
      <w:bodyDiv w:val="1"/>
      <w:marLeft w:val="0"/>
      <w:marRight w:val="0"/>
      <w:marTop w:val="0"/>
      <w:marBottom w:val="0"/>
      <w:divBdr>
        <w:top w:val="none" w:sz="0" w:space="0" w:color="auto"/>
        <w:left w:val="none" w:sz="0" w:space="0" w:color="auto"/>
        <w:bottom w:val="none" w:sz="0" w:space="0" w:color="auto"/>
        <w:right w:val="none" w:sz="0" w:space="0" w:color="auto"/>
      </w:divBdr>
    </w:div>
    <w:div w:id="19243338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044064">
      <w:bodyDiv w:val="1"/>
      <w:marLeft w:val="0"/>
      <w:marRight w:val="0"/>
      <w:marTop w:val="0"/>
      <w:marBottom w:val="0"/>
      <w:divBdr>
        <w:top w:val="none" w:sz="0" w:space="0" w:color="auto"/>
        <w:left w:val="none" w:sz="0" w:space="0" w:color="auto"/>
        <w:bottom w:val="none" w:sz="0" w:space="0" w:color="auto"/>
        <w:right w:val="none" w:sz="0" w:space="0" w:color="auto"/>
      </w:divBdr>
    </w:div>
    <w:div w:id="2004501732">
      <w:bodyDiv w:val="1"/>
      <w:marLeft w:val="0"/>
      <w:marRight w:val="0"/>
      <w:marTop w:val="0"/>
      <w:marBottom w:val="0"/>
      <w:divBdr>
        <w:top w:val="none" w:sz="0" w:space="0" w:color="auto"/>
        <w:left w:val="none" w:sz="0" w:space="0" w:color="auto"/>
        <w:bottom w:val="none" w:sz="0" w:space="0" w:color="auto"/>
        <w:right w:val="none" w:sz="0" w:space="0" w:color="auto"/>
      </w:divBdr>
    </w:div>
    <w:div w:id="2030400697">
      <w:bodyDiv w:val="1"/>
      <w:marLeft w:val="0"/>
      <w:marRight w:val="0"/>
      <w:marTop w:val="0"/>
      <w:marBottom w:val="0"/>
      <w:divBdr>
        <w:top w:val="none" w:sz="0" w:space="0" w:color="auto"/>
        <w:left w:val="none" w:sz="0" w:space="0" w:color="auto"/>
        <w:bottom w:val="none" w:sz="0" w:space="0" w:color="auto"/>
        <w:right w:val="none" w:sz="0" w:space="0" w:color="auto"/>
      </w:divBdr>
    </w:div>
    <w:div w:id="2046904105">
      <w:bodyDiv w:val="1"/>
      <w:marLeft w:val="0"/>
      <w:marRight w:val="0"/>
      <w:marTop w:val="0"/>
      <w:marBottom w:val="0"/>
      <w:divBdr>
        <w:top w:val="none" w:sz="0" w:space="0" w:color="auto"/>
        <w:left w:val="none" w:sz="0" w:space="0" w:color="auto"/>
        <w:bottom w:val="none" w:sz="0" w:space="0" w:color="auto"/>
        <w:right w:val="none" w:sz="0" w:space="0" w:color="auto"/>
      </w:divBdr>
    </w:div>
    <w:div w:id="2052260484">
      <w:bodyDiv w:val="1"/>
      <w:marLeft w:val="0"/>
      <w:marRight w:val="0"/>
      <w:marTop w:val="0"/>
      <w:marBottom w:val="0"/>
      <w:divBdr>
        <w:top w:val="none" w:sz="0" w:space="0" w:color="auto"/>
        <w:left w:val="none" w:sz="0" w:space="0" w:color="auto"/>
        <w:bottom w:val="none" w:sz="0" w:space="0" w:color="auto"/>
        <w:right w:val="none" w:sz="0" w:space="0" w:color="auto"/>
      </w:divBdr>
    </w:div>
    <w:div w:id="2053573702">
      <w:bodyDiv w:val="1"/>
      <w:marLeft w:val="0"/>
      <w:marRight w:val="0"/>
      <w:marTop w:val="0"/>
      <w:marBottom w:val="0"/>
      <w:divBdr>
        <w:top w:val="none" w:sz="0" w:space="0" w:color="auto"/>
        <w:left w:val="none" w:sz="0" w:space="0" w:color="auto"/>
        <w:bottom w:val="none" w:sz="0" w:space="0" w:color="auto"/>
        <w:right w:val="none" w:sz="0" w:space="0" w:color="auto"/>
      </w:divBdr>
    </w:div>
    <w:div w:id="2065638208">
      <w:bodyDiv w:val="1"/>
      <w:marLeft w:val="0"/>
      <w:marRight w:val="0"/>
      <w:marTop w:val="0"/>
      <w:marBottom w:val="0"/>
      <w:divBdr>
        <w:top w:val="none" w:sz="0" w:space="0" w:color="auto"/>
        <w:left w:val="none" w:sz="0" w:space="0" w:color="auto"/>
        <w:bottom w:val="none" w:sz="0" w:space="0" w:color="auto"/>
        <w:right w:val="none" w:sz="0" w:space="0" w:color="auto"/>
      </w:divBdr>
    </w:div>
    <w:div w:id="2072459796">
      <w:bodyDiv w:val="1"/>
      <w:marLeft w:val="0"/>
      <w:marRight w:val="0"/>
      <w:marTop w:val="0"/>
      <w:marBottom w:val="0"/>
      <w:divBdr>
        <w:top w:val="none" w:sz="0" w:space="0" w:color="auto"/>
        <w:left w:val="none" w:sz="0" w:space="0" w:color="auto"/>
        <w:bottom w:val="none" w:sz="0" w:space="0" w:color="auto"/>
        <w:right w:val="none" w:sz="0" w:space="0" w:color="auto"/>
      </w:divBdr>
    </w:div>
    <w:div w:id="2073767605">
      <w:bodyDiv w:val="1"/>
      <w:marLeft w:val="0"/>
      <w:marRight w:val="0"/>
      <w:marTop w:val="0"/>
      <w:marBottom w:val="0"/>
      <w:divBdr>
        <w:top w:val="none" w:sz="0" w:space="0" w:color="auto"/>
        <w:left w:val="none" w:sz="0" w:space="0" w:color="auto"/>
        <w:bottom w:val="none" w:sz="0" w:space="0" w:color="auto"/>
        <w:right w:val="none" w:sz="0" w:space="0" w:color="auto"/>
      </w:divBdr>
    </w:div>
    <w:div w:id="2078017832">
      <w:bodyDiv w:val="1"/>
      <w:marLeft w:val="0"/>
      <w:marRight w:val="0"/>
      <w:marTop w:val="0"/>
      <w:marBottom w:val="0"/>
      <w:divBdr>
        <w:top w:val="none" w:sz="0" w:space="0" w:color="auto"/>
        <w:left w:val="none" w:sz="0" w:space="0" w:color="auto"/>
        <w:bottom w:val="none" w:sz="0" w:space="0" w:color="auto"/>
        <w:right w:val="none" w:sz="0" w:space="0" w:color="auto"/>
      </w:divBdr>
    </w:div>
    <w:div w:id="2116750281">
      <w:bodyDiv w:val="1"/>
      <w:marLeft w:val="0"/>
      <w:marRight w:val="0"/>
      <w:marTop w:val="0"/>
      <w:marBottom w:val="0"/>
      <w:divBdr>
        <w:top w:val="none" w:sz="0" w:space="0" w:color="auto"/>
        <w:left w:val="none" w:sz="0" w:space="0" w:color="auto"/>
        <w:bottom w:val="none" w:sz="0" w:space="0" w:color="auto"/>
        <w:right w:val="none" w:sz="0" w:space="0" w:color="auto"/>
      </w:divBdr>
    </w:div>
    <w:div w:id="2123717961">
      <w:bodyDiv w:val="1"/>
      <w:marLeft w:val="0"/>
      <w:marRight w:val="0"/>
      <w:marTop w:val="0"/>
      <w:marBottom w:val="0"/>
      <w:divBdr>
        <w:top w:val="none" w:sz="0" w:space="0" w:color="auto"/>
        <w:left w:val="none" w:sz="0" w:space="0" w:color="auto"/>
        <w:bottom w:val="none" w:sz="0" w:space="0" w:color="auto"/>
        <w:right w:val="none" w:sz="0" w:space="0" w:color="auto"/>
      </w:divBdr>
    </w:div>
    <w:div w:id="21257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chart" Target="charts/chart4.xml"/><Relationship Id="rId21" Type="http://schemas.openxmlformats.org/officeDocument/2006/relationships/image" Target="media/image14.png"/><Relationship Id="rId34" Type="http://schemas.openxmlformats.org/officeDocument/2006/relationships/header" Target="header3.xml"/><Relationship Id="rId42" Type="http://schemas.openxmlformats.org/officeDocument/2006/relationships/image" Target="media/image25.png"/><Relationship Id="rId47" Type="http://schemas.openxmlformats.org/officeDocument/2006/relationships/hyperlink" Target="https://doi.org/10.21275/ART2016929" TargetMode="External"/><Relationship Id="rId50" Type="http://schemas.openxmlformats.org/officeDocument/2006/relationships/hyperlink" Target="https://doi.org/10.1016/j.ecoenv.2017.03.002" TargetMode="External"/><Relationship Id="rId55" Type="http://schemas.openxmlformats.org/officeDocument/2006/relationships/hyperlink" Target="https://doi.org/10.21275/ART201692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chart" Target="charts/chart2.xml"/><Relationship Id="rId40" Type="http://schemas.openxmlformats.org/officeDocument/2006/relationships/image" Target="media/image23.png"/><Relationship Id="rId45" Type="http://schemas.openxmlformats.org/officeDocument/2006/relationships/chart" Target="charts/chart7.xml"/><Relationship Id="rId53" Type="http://schemas.openxmlformats.org/officeDocument/2006/relationships/hyperlink" Target="https://doi.org/10.9734/IRJPAC/2016/28548" TargetMode="External"/><Relationship Id="rId58" Type="http://schemas.openxmlformats.org/officeDocument/2006/relationships/hyperlink" Target="https://doi.org/10.1016/j.jhazmat.2012.03.025"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chart" Target="charts/chart5.xml"/><Relationship Id="rId48" Type="http://schemas.openxmlformats.org/officeDocument/2006/relationships/hyperlink" Target="https://doi.org/10.5772/32010" TargetMode="External"/><Relationship Id="rId56" Type="http://schemas.openxmlformats.org/officeDocument/2006/relationships/hyperlink" Target="https://doi.org/10.1134/S0040579512060103"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16/j.jclepro.2017.07.160"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38" Type="http://schemas.openxmlformats.org/officeDocument/2006/relationships/chart" Target="charts/chart3.xml"/><Relationship Id="rId46" Type="http://schemas.openxmlformats.org/officeDocument/2006/relationships/chart" Target="charts/chart8.xml"/><Relationship Id="rId59" Type="http://schemas.openxmlformats.org/officeDocument/2006/relationships/header" Target="header4.xml"/><Relationship Id="rId20"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hyperlink" Target="https://doi.org/10.9734/ajacr/2025/v16i2324"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chart" Target="charts/chart1.xml"/><Relationship Id="rId49" Type="http://schemas.openxmlformats.org/officeDocument/2006/relationships/hyperlink" Target="https://doi.org/10.1016/j.jclepro.2017.04.085" TargetMode="External"/><Relationship Id="rId57" Type="http://schemas.openxmlformats.org/officeDocument/2006/relationships/hyperlink" Target="https://doi.org/10.1080/02772248.2011.638636" TargetMode="External"/><Relationship Id="rId10"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chart" Target="charts/chart6.xml"/><Relationship Id="rId52" Type="http://schemas.openxmlformats.org/officeDocument/2006/relationships/hyperlink" Target="https://doi.org/10.9734/CSJI/2024/v33i1879"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tx>
            <c:strRef>
              <c:f>Sheet1!$C$19</c:f>
              <c:strCache>
                <c:ptCount val="1"/>
                <c:pt idx="0">
                  <c:v>Ce/qe (g/l)</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0.18495406824146987"/>
                  <c:y val="-8.3333333333333339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Sheet1!$A$20:$A$26</c:f>
              <c:numCache>
                <c:formatCode>General</c:formatCode>
                <c:ptCount val="7"/>
                <c:pt idx="0">
                  <c:v>1.32</c:v>
                </c:pt>
                <c:pt idx="1">
                  <c:v>3.65</c:v>
                </c:pt>
                <c:pt idx="2">
                  <c:v>9.94</c:v>
                </c:pt>
                <c:pt idx="3">
                  <c:v>55.6</c:v>
                </c:pt>
                <c:pt idx="4">
                  <c:v>83.4</c:v>
                </c:pt>
                <c:pt idx="5">
                  <c:v>119.5</c:v>
                </c:pt>
                <c:pt idx="6">
                  <c:v>146.5</c:v>
                </c:pt>
              </c:numCache>
            </c:numRef>
          </c:xVal>
          <c:yVal>
            <c:numRef>
              <c:f>Sheet1!$C$20:$C$26</c:f>
              <c:numCache>
                <c:formatCode>General</c:formatCode>
                <c:ptCount val="7"/>
                <c:pt idx="0">
                  <c:v>0.97099999999999997</c:v>
                </c:pt>
                <c:pt idx="1">
                  <c:v>1.2705</c:v>
                </c:pt>
                <c:pt idx="2">
                  <c:v>1.71</c:v>
                </c:pt>
                <c:pt idx="3">
                  <c:v>7.7039999999999997</c:v>
                </c:pt>
                <c:pt idx="4">
                  <c:v>8.9474999999999998</c:v>
                </c:pt>
                <c:pt idx="5">
                  <c:v>11.428800000000001</c:v>
                </c:pt>
                <c:pt idx="6">
                  <c:v>11.657500000000001</c:v>
                </c:pt>
              </c:numCache>
            </c:numRef>
          </c:yVal>
          <c:smooth val="0"/>
          <c:extLst>
            <c:ext xmlns:c16="http://schemas.microsoft.com/office/drawing/2014/chart" uri="{C3380CC4-5D6E-409C-BE32-E72D297353CC}">
              <c16:uniqueId val="{00000001-A932-491F-B530-FCB449068CB5}"/>
            </c:ext>
          </c:extLst>
        </c:ser>
        <c:dLbls>
          <c:showLegendKey val="0"/>
          <c:showVal val="0"/>
          <c:showCatName val="0"/>
          <c:showSerName val="0"/>
          <c:showPercent val="0"/>
          <c:showBubbleSize val="0"/>
        </c:dLbls>
        <c:axId val="613244504"/>
        <c:axId val="613241264"/>
        <c:extLst>
          <c:ext xmlns:c15="http://schemas.microsoft.com/office/drawing/2012/chart" uri="{02D57815-91ED-43cb-92C2-25804820EDAC}">
            <c15:filteredScatterSeries>
              <c15:ser>
                <c:idx val="0"/>
                <c:order val="0"/>
                <c:tx>
                  <c:strRef>
                    <c:extLst>
                      <c:ext uri="{02D57815-91ED-43cb-92C2-25804820EDAC}">
                        <c15:formulaRef>
                          <c15:sqref>Sheet1!$B$19</c15:sqref>
                        </c15:formulaRef>
                      </c:ext>
                    </c:extLst>
                    <c:strCache>
                      <c:ptCount val="1"/>
                      <c:pt idx="0">
                        <c:v>qe(mg/g)</c:v>
                      </c:pt>
                    </c:strCache>
                  </c:strRef>
                </c:tx>
                <c:spPr>
                  <a:ln w="25400" cap="rnd">
                    <a:no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Sheet1!$A$20:$A$26</c15:sqref>
                        </c15:formulaRef>
                      </c:ext>
                    </c:extLst>
                    <c:numCache>
                      <c:formatCode>General</c:formatCode>
                      <c:ptCount val="7"/>
                      <c:pt idx="0">
                        <c:v>1.32</c:v>
                      </c:pt>
                      <c:pt idx="1">
                        <c:v>3.65</c:v>
                      </c:pt>
                      <c:pt idx="2">
                        <c:v>9.94</c:v>
                      </c:pt>
                      <c:pt idx="3">
                        <c:v>55.6</c:v>
                      </c:pt>
                      <c:pt idx="4">
                        <c:v>83.4</c:v>
                      </c:pt>
                      <c:pt idx="5">
                        <c:v>119.5</c:v>
                      </c:pt>
                      <c:pt idx="6">
                        <c:v>146.5</c:v>
                      </c:pt>
                    </c:numCache>
                  </c:numRef>
                </c:xVal>
                <c:yVal>
                  <c:numRef>
                    <c:extLst>
                      <c:ext uri="{02D57815-91ED-43cb-92C2-25804820EDAC}">
                        <c15:formulaRef>
                          <c15:sqref>Sheet1!$B$20:$B$26</c15:sqref>
                        </c15:formulaRef>
                      </c:ext>
                    </c:extLst>
                    <c:numCache>
                      <c:formatCode>General</c:formatCode>
                      <c:ptCount val="7"/>
                      <c:pt idx="0">
                        <c:v>1.3593999999999999</c:v>
                      </c:pt>
                      <c:pt idx="1">
                        <c:v>2.8727999999999998</c:v>
                      </c:pt>
                      <c:pt idx="2">
                        <c:v>5.8127000000000004</c:v>
                      </c:pt>
                      <c:pt idx="3">
                        <c:v>7.2169999999999996</c:v>
                      </c:pt>
                      <c:pt idx="4">
                        <c:v>9.3209999999999997</c:v>
                      </c:pt>
                      <c:pt idx="5">
                        <c:v>10.456</c:v>
                      </c:pt>
                      <c:pt idx="6">
                        <c:v>13.567</c:v>
                      </c:pt>
                    </c:numCache>
                  </c:numRef>
                </c:yVal>
                <c:smooth val="0"/>
                <c:extLst>
                  <c:ext xmlns:c16="http://schemas.microsoft.com/office/drawing/2014/chart" uri="{C3380CC4-5D6E-409C-BE32-E72D297353CC}">
                    <c16:uniqueId val="{00000002-A932-491F-B530-FCB449068CB5}"/>
                  </c:ext>
                </c:extLst>
              </c15:ser>
            </c15:filteredScatterSeries>
          </c:ext>
        </c:extLst>
      </c:scatterChart>
      <c:valAx>
        <c:axId val="613244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241264"/>
        <c:crosses val="autoZero"/>
        <c:crossBetween val="midCat"/>
      </c:valAx>
      <c:valAx>
        <c:axId val="613241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 /</a:t>
                </a:r>
                <a:r>
                  <a:rPr lang="en-US" baseline="0"/>
                  <a:t> qe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2445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Sheet1!$B$28</c:f>
              <c:strCache>
                <c:ptCount val="1"/>
                <c:pt idx="0">
                  <c:v>Log qe (mg/g)</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0.16170275590551181"/>
                  <c:y val="8.8425925925925929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Sheet1!$A$29:$A$35</c:f>
              <c:numCache>
                <c:formatCode>General</c:formatCode>
                <c:ptCount val="7"/>
                <c:pt idx="0">
                  <c:v>0.12057</c:v>
                </c:pt>
                <c:pt idx="1">
                  <c:v>0.56230000000000002</c:v>
                </c:pt>
                <c:pt idx="2">
                  <c:v>0.99729999999999996</c:v>
                </c:pt>
                <c:pt idx="3">
                  <c:v>1.7450000000000001</c:v>
                </c:pt>
                <c:pt idx="4">
                  <c:v>1.9212</c:v>
                </c:pt>
                <c:pt idx="5">
                  <c:v>2.0773999999999999</c:v>
                </c:pt>
                <c:pt idx="6">
                  <c:v>2.1657999999999999</c:v>
                </c:pt>
              </c:numCache>
            </c:numRef>
          </c:xVal>
          <c:yVal>
            <c:numRef>
              <c:f>Sheet1!$B$29:$B$35</c:f>
              <c:numCache>
                <c:formatCode>General</c:formatCode>
                <c:ptCount val="7"/>
                <c:pt idx="0">
                  <c:v>0.1333</c:v>
                </c:pt>
                <c:pt idx="1">
                  <c:v>0.45829999999999999</c:v>
                </c:pt>
                <c:pt idx="2">
                  <c:v>0.76439999999999997</c:v>
                </c:pt>
                <c:pt idx="3">
                  <c:v>0.85829999999999995</c:v>
                </c:pt>
                <c:pt idx="4">
                  <c:v>0.96940000000000004</c:v>
                </c:pt>
                <c:pt idx="5">
                  <c:v>1.01936</c:v>
                </c:pt>
                <c:pt idx="6">
                  <c:v>1.0992299999999999</c:v>
                </c:pt>
              </c:numCache>
            </c:numRef>
          </c:yVal>
          <c:smooth val="0"/>
          <c:extLst>
            <c:ext xmlns:c16="http://schemas.microsoft.com/office/drawing/2014/chart" uri="{C3380CC4-5D6E-409C-BE32-E72D297353CC}">
              <c16:uniqueId val="{00000001-A85D-48E7-B6C6-CCDEFF8EEBD2}"/>
            </c:ext>
          </c:extLst>
        </c:ser>
        <c:dLbls>
          <c:showLegendKey val="0"/>
          <c:showVal val="0"/>
          <c:showCatName val="0"/>
          <c:showSerName val="0"/>
          <c:showPercent val="0"/>
          <c:showBubbleSize val="0"/>
        </c:dLbls>
        <c:axId val="610282272"/>
        <c:axId val="610280112"/>
      </c:scatterChart>
      <c:valAx>
        <c:axId val="610282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Ce(mg/l)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80112"/>
        <c:crosses val="autoZero"/>
        <c:crossBetween val="midCat"/>
      </c:valAx>
      <c:valAx>
        <c:axId val="610280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qe (mg/g)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82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5.9021216097987751E-2"/>
                  <c:y val="-2.473388743073782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Sheet1!$B$4:$B$10</c:f>
              <c:numCache>
                <c:formatCode>General</c:formatCode>
                <c:ptCount val="7"/>
                <c:pt idx="0">
                  <c:v>285.2</c:v>
                </c:pt>
                <c:pt idx="1">
                  <c:v>180.5</c:v>
                </c:pt>
                <c:pt idx="2">
                  <c:v>120.5</c:v>
                </c:pt>
                <c:pt idx="3">
                  <c:v>75.599999999999994</c:v>
                </c:pt>
                <c:pt idx="4">
                  <c:v>12.9</c:v>
                </c:pt>
                <c:pt idx="5">
                  <c:v>6.5</c:v>
                </c:pt>
                <c:pt idx="6">
                  <c:v>3.4</c:v>
                </c:pt>
              </c:numCache>
            </c:numRef>
          </c:xVal>
          <c:yVal>
            <c:numRef>
              <c:f>Sheet1!$D$4:$D$10</c:f>
              <c:numCache>
                <c:formatCode>General</c:formatCode>
                <c:ptCount val="7"/>
                <c:pt idx="0">
                  <c:v>21.799500000000002</c:v>
                </c:pt>
                <c:pt idx="1">
                  <c:v>16.493500000000001</c:v>
                </c:pt>
                <c:pt idx="2">
                  <c:v>13.679500000000001</c:v>
                </c:pt>
                <c:pt idx="3">
                  <c:v>12.676500000000001</c:v>
                </c:pt>
                <c:pt idx="4">
                  <c:v>1.5105</c:v>
                </c:pt>
                <c:pt idx="5">
                  <c:v>0.46440000000000003</c:v>
                </c:pt>
                <c:pt idx="6">
                  <c:v>0</c:v>
                </c:pt>
              </c:numCache>
            </c:numRef>
          </c:yVal>
          <c:smooth val="0"/>
          <c:extLst>
            <c:ext xmlns:c16="http://schemas.microsoft.com/office/drawing/2014/chart" uri="{C3380CC4-5D6E-409C-BE32-E72D297353CC}">
              <c16:uniqueId val="{00000001-EC04-4FFD-B745-813A2A5146C7}"/>
            </c:ext>
          </c:extLst>
        </c:ser>
        <c:dLbls>
          <c:showLegendKey val="0"/>
          <c:showVal val="0"/>
          <c:showCatName val="0"/>
          <c:showSerName val="0"/>
          <c:showPercent val="0"/>
          <c:showBubbleSize val="0"/>
        </c:dLbls>
        <c:axId val="409255224"/>
        <c:axId val="409250304"/>
      </c:scatterChart>
      <c:valAx>
        <c:axId val="409255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 (mg/L)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250304"/>
        <c:crosses val="autoZero"/>
        <c:crossBetween val="midCat"/>
      </c:valAx>
      <c:valAx>
        <c:axId val="4092503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Ce/qe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255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3.5754155730533685E-2"/>
                  <c:y val="-7.768299795858851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Sheet1!$C$5:$C$11</c:f>
              <c:numCache>
                <c:formatCode>General</c:formatCode>
                <c:ptCount val="7"/>
                <c:pt idx="0">
                  <c:v>2.4550999999999998</c:v>
                </c:pt>
                <c:pt idx="1">
                  <c:v>2.2566999999999999</c:v>
                </c:pt>
                <c:pt idx="2">
                  <c:v>2.0434000000000001</c:v>
                </c:pt>
                <c:pt idx="3">
                  <c:v>1.8785000000000001</c:v>
                </c:pt>
                <c:pt idx="4">
                  <c:v>1.1106</c:v>
                </c:pt>
                <c:pt idx="5">
                  <c:v>0.81289999999999996</c:v>
                </c:pt>
                <c:pt idx="6">
                  <c:v>0.53147999999999995</c:v>
                </c:pt>
              </c:numCache>
            </c:numRef>
          </c:xVal>
          <c:yVal>
            <c:numRef>
              <c:f>Sheet1!$E$5:$E$11</c:f>
              <c:numCache>
                <c:formatCode>General</c:formatCode>
                <c:ptCount val="7"/>
                <c:pt idx="0">
                  <c:v>0.54630000000000012</c:v>
                </c:pt>
                <c:pt idx="1">
                  <c:v>0.46299999999999997</c:v>
                </c:pt>
                <c:pt idx="2">
                  <c:v>0.3639</c:v>
                </c:pt>
                <c:pt idx="3">
                  <c:v>0.19228000000000001</c:v>
                </c:pt>
                <c:pt idx="4">
                  <c:v>0.16710000000000003</c:v>
                </c:pt>
                <c:pt idx="5">
                  <c:v>0.10926000000000002</c:v>
                </c:pt>
                <c:pt idx="6">
                  <c:v>0</c:v>
                </c:pt>
              </c:numCache>
            </c:numRef>
          </c:yVal>
          <c:smooth val="0"/>
          <c:extLst>
            <c:ext xmlns:c16="http://schemas.microsoft.com/office/drawing/2014/chart" uri="{C3380CC4-5D6E-409C-BE32-E72D297353CC}">
              <c16:uniqueId val="{00000001-A50E-4CD3-90CF-628DAC0B3CF4}"/>
            </c:ext>
          </c:extLst>
        </c:ser>
        <c:dLbls>
          <c:showLegendKey val="0"/>
          <c:showVal val="0"/>
          <c:showCatName val="0"/>
          <c:showSerName val="0"/>
          <c:showPercent val="0"/>
          <c:showBubbleSize val="0"/>
        </c:dLbls>
        <c:axId val="409946416"/>
        <c:axId val="409947072"/>
      </c:scatterChart>
      <c:valAx>
        <c:axId val="409946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 Ce (mg/L)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947072"/>
        <c:crosses val="autoZero"/>
        <c:crossBetween val="midCat"/>
      </c:valAx>
      <c:valAx>
        <c:axId val="409947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 qe (mg/g)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9464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6.2046806649168854E-2"/>
                  <c:y val="-0.2033245844269466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mas-KE" sz="1050" baseline="0"/>
                      <a:t>y = -0.0261x - 2.1783</a:t>
                    </a:r>
                    <a:br>
                      <a:rPr lang="mas-KE" sz="1050" baseline="0"/>
                    </a:br>
                    <a:r>
                      <a:rPr lang="mas-KE" sz="1050" baseline="0"/>
                      <a:t>R² = 0.7574</a:t>
                    </a:r>
                    <a:endParaRPr lang="mas-KE" sz="105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Sheet1!$C$4:$C$10</c:f>
              <c:numCache>
                <c:formatCode>General</c:formatCode>
                <c:ptCount val="7"/>
                <c:pt idx="0">
                  <c:v>65</c:v>
                </c:pt>
                <c:pt idx="1">
                  <c:v>55</c:v>
                </c:pt>
                <c:pt idx="2">
                  <c:v>45</c:v>
                </c:pt>
                <c:pt idx="3">
                  <c:v>35</c:v>
                </c:pt>
                <c:pt idx="4">
                  <c:v>25</c:v>
                </c:pt>
                <c:pt idx="5">
                  <c:v>15</c:v>
                </c:pt>
                <c:pt idx="6">
                  <c:v>5</c:v>
                </c:pt>
              </c:numCache>
            </c:numRef>
          </c:xVal>
          <c:yVal>
            <c:numRef>
              <c:f>Sheet1!$E$4:$E$10</c:f>
              <c:numCache>
                <c:formatCode>General</c:formatCode>
                <c:ptCount val="7"/>
                <c:pt idx="0">
                  <c:v>-4.4321000000000002</c:v>
                </c:pt>
                <c:pt idx="1">
                  <c:v>-3.3691</c:v>
                </c:pt>
                <c:pt idx="2">
                  <c:v>-3.0230999999999999</c:v>
                </c:pt>
                <c:pt idx="3">
                  <c:v>-2.8723000000000001</c:v>
                </c:pt>
                <c:pt idx="4">
                  <c:v>-2.7281</c:v>
                </c:pt>
                <c:pt idx="5">
                  <c:v>-2.6564999999999999</c:v>
                </c:pt>
                <c:pt idx="6">
                  <c:v>-2.5672000000000001</c:v>
                </c:pt>
              </c:numCache>
            </c:numRef>
          </c:yVal>
          <c:smooth val="0"/>
          <c:extLst>
            <c:ext xmlns:c16="http://schemas.microsoft.com/office/drawing/2014/chart" uri="{C3380CC4-5D6E-409C-BE32-E72D297353CC}">
              <c16:uniqueId val="{00000001-680C-46B2-A5AF-62B59C133E80}"/>
            </c:ext>
          </c:extLst>
        </c:ser>
        <c:dLbls>
          <c:showLegendKey val="0"/>
          <c:showVal val="0"/>
          <c:showCatName val="0"/>
          <c:showSerName val="0"/>
          <c:showPercent val="0"/>
          <c:showBubbleSize val="0"/>
        </c:dLbls>
        <c:axId val="433129544"/>
        <c:axId val="433129872"/>
      </c:scatterChart>
      <c:valAx>
        <c:axId val="433129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33129872"/>
        <c:crosses val="autoZero"/>
        <c:crossBetween val="midCat"/>
      </c:valAx>
      <c:valAx>
        <c:axId val="433129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t>Log qe-qt</a:t>
                </a:r>
                <a:r>
                  <a:rPr lang="en-US" sz="1100" baseline="0"/>
                  <a:t> (mg/g)</a:t>
                </a:r>
                <a:endParaRPr lang="en-US" sz="11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33129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4.6939413823272089E-2"/>
                  <c:y val="-1.8179498396033828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Sheet1!$B$3:$B$12</c:f>
              <c:numCache>
                <c:formatCode>General</c:formatCode>
                <c:ptCount val="10"/>
                <c:pt idx="0">
                  <c:v>95</c:v>
                </c:pt>
                <c:pt idx="1">
                  <c:v>85</c:v>
                </c:pt>
                <c:pt idx="2">
                  <c:v>75</c:v>
                </c:pt>
                <c:pt idx="3">
                  <c:v>65</c:v>
                </c:pt>
                <c:pt idx="4">
                  <c:v>55</c:v>
                </c:pt>
                <c:pt idx="5">
                  <c:v>45</c:v>
                </c:pt>
                <c:pt idx="6">
                  <c:v>35</c:v>
                </c:pt>
                <c:pt idx="7">
                  <c:v>25</c:v>
                </c:pt>
                <c:pt idx="8">
                  <c:v>15</c:v>
                </c:pt>
                <c:pt idx="9">
                  <c:v>5</c:v>
                </c:pt>
              </c:numCache>
            </c:numRef>
          </c:xVal>
          <c:yVal>
            <c:numRef>
              <c:f>Sheet1!$H$3:$H$12</c:f>
              <c:numCache>
                <c:formatCode>General</c:formatCode>
                <c:ptCount val="10"/>
                <c:pt idx="0">
                  <c:v>50.781400000000005</c:v>
                </c:pt>
                <c:pt idx="1">
                  <c:v>44.551100000000005</c:v>
                </c:pt>
                <c:pt idx="2">
                  <c:v>38.8309</c:v>
                </c:pt>
                <c:pt idx="3">
                  <c:v>32.619600000000005</c:v>
                </c:pt>
                <c:pt idx="4">
                  <c:v>27.645399999999999</c:v>
                </c:pt>
                <c:pt idx="5">
                  <c:v>21.884899999999998</c:v>
                </c:pt>
                <c:pt idx="6">
                  <c:v>15.6701</c:v>
                </c:pt>
                <c:pt idx="7">
                  <c:v>11.7873</c:v>
                </c:pt>
                <c:pt idx="8">
                  <c:v>5.4479000000000006</c:v>
                </c:pt>
                <c:pt idx="9">
                  <c:v>0</c:v>
                </c:pt>
              </c:numCache>
            </c:numRef>
          </c:yVal>
          <c:smooth val="0"/>
          <c:extLst>
            <c:ext xmlns:c16="http://schemas.microsoft.com/office/drawing/2014/chart" uri="{C3380CC4-5D6E-409C-BE32-E72D297353CC}">
              <c16:uniqueId val="{00000001-0E80-4C23-8535-26F7CF739FA3}"/>
            </c:ext>
          </c:extLst>
        </c:ser>
        <c:dLbls>
          <c:showLegendKey val="0"/>
          <c:showVal val="0"/>
          <c:showCatName val="0"/>
          <c:showSerName val="0"/>
          <c:showPercent val="0"/>
          <c:showBubbleSize val="0"/>
        </c:dLbls>
        <c:axId val="340173152"/>
        <c:axId val="340174464"/>
      </c:scatterChart>
      <c:valAx>
        <c:axId val="340173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74464"/>
        <c:crosses val="autoZero"/>
        <c:crossBetween val="midCat"/>
      </c:valAx>
      <c:valAx>
        <c:axId val="340174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t/qt (min/mg/g)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731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Sheet1!$B$55</c:f>
              <c:strCache>
                <c:ptCount val="1"/>
                <c:pt idx="0">
                  <c:v>Log qe - qt (mg/g)</c:v>
                </c:pt>
              </c:strCache>
            </c:strRef>
          </c:tx>
          <c:spPr>
            <a:ln w="381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5.6668853893263342E-3"/>
                  <c:y val="-0.1638870662000583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Sheet1!$A$56:$A$62</c:f>
              <c:numCache>
                <c:formatCode>General</c:formatCode>
                <c:ptCount val="7"/>
                <c:pt idx="0">
                  <c:v>5</c:v>
                </c:pt>
                <c:pt idx="1">
                  <c:v>15</c:v>
                </c:pt>
                <c:pt idx="2">
                  <c:v>25</c:v>
                </c:pt>
                <c:pt idx="3">
                  <c:v>35</c:v>
                </c:pt>
                <c:pt idx="4">
                  <c:v>45</c:v>
                </c:pt>
                <c:pt idx="5">
                  <c:v>55</c:v>
                </c:pt>
                <c:pt idx="6">
                  <c:v>65</c:v>
                </c:pt>
              </c:numCache>
            </c:numRef>
          </c:xVal>
          <c:yVal>
            <c:numRef>
              <c:f>Sheet1!$B$56:$B$62</c:f>
              <c:numCache>
                <c:formatCode>General</c:formatCode>
                <c:ptCount val="7"/>
                <c:pt idx="0">
                  <c:v>-1.3694999999999999</c:v>
                </c:pt>
                <c:pt idx="1">
                  <c:v>-1.4289000000000001</c:v>
                </c:pt>
                <c:pt idx="2">
                  <c:v>-1.6960999999999999</c:v>
                </c:pt>
                <c:pt idx="3">
                  <c:v>-1.2352000000000001</c:v>
                </c:pt>
                <c:pt idx="4">
                  <c:v>-2.0268000000000002</c:v>
                </c:pt>
                <c:pt idx="5">
                  <c:v>-2.5655999999999999</c:v>
                </c:pt>
              </c:numCache>
            </c:numRef>
          </c:yVal>
          <c:smooth val="0"/>
          <c:extLst>
            <c:ext xmlns:c16="http://schemas.microsoft.com/office/drawing/2014/chart" uri="{C3380CC4-5D6E-409C-BE32-E72D297353CC}">
              <c16:uniqueId val="{00000001-4C3F-4243-855C-7E6123077D58}"/>
            </c:ext>
          </c:extLst>
        </c:ser>
        <c:dLbls>
          <c:showLegendKey val="0"/>
          <c:showVal val="0"/>
          <c:showCatName val="0"/>
          <c:showSerName val="0"/>
          <c:showPercent val="0"/>
          <c:showBubbleSize val="0"/>
        </c:dLbls>
        <c:axId val="649791680"/>
        <c:axId val="649794200"/>
      </c:scatterChart>
      <c:valAx>
        <c:axId val="64979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(min)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794200"/>
        <c:crosses val="autoZero"/>
        <c:crossBetween val="midCat"/>
      </c:valAx>
      <c:valAx>
        <c:axId val="649794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qe - qt (mg/g)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7916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Sheet1!$B$112</c:f>
              <c:strCache>
                <c:ptCount val="1"/>
                <c:pt idx="0">
                  <c:v>t/qt gmin/mg</c:v>
                </c:pt>
              </c:strCache>
            </c:strRef>
          </c:tx>
          <c:spPr>
            <a:ln w="381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9.3871609798775152E-2"/>
                  <c:y val="8.8740732225989997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Sheet1!$A$113:$A$122</c:f>
              <c:numCache>
                <c:formatCode>General</c:formatCode>
                <c:ptCount val="10"/>
                <c:pt idx="0">
                  <c:v>5</c:v>
                </c:pt>
                <c:pt idx="1">
                  <c:v>15</c:v>
                </c:pt>
                <c:pt idx="2">
                  <c:v>25</c:v>
                </c:pt>
                <c:pt idx="3">
                  <c:v>35</c:v>
                </c:pt>
                <c:pt idx="4">
                  <c:v>45</c:v>
                </c:pt>
                <c:pt idx="5">
                  <c:v>55</c:v>
                </c:pt>
                <c:pt idx="6">
                  <c:v>65</c:v>
                </c:pt>
                <c:pt idx="7">
                  <c:v>75</c:v>
                </c:pt>
                <c:pt idx="8">
                  <c:v>85</c:v>
                </c:pt>
                <c:pt idx="9">
                  <c:v>95</c:v>
                </c:pt>
              </c:numCache>
            </c:numRef>
          </c:xVal>
          <c:yVal>
            <c:numRef>
              <c:f>Sheet1!$B$113:$B$122</c:f>
              <c:numCache>
                <c:formatCode>General</c:formatCode>
                <c:ptCount val="10"/>
                <c:pt idx="0">
                  <c:v>2.7917000000000001</c:v>
                </c:pt>
                <c:pt idx="1">
                  <c:v>8.3337000000000003</c:v>
                </c:pt>
                <c:pt idx="2">
                  <c:v>13.6874</c:v>
                </c:pt>
                <c:pt idx="3">
                  <c:v>18.913799999999998</c:v>
                </c:pt>
                <c:pt idx="4">
                  <c:v>24.227399999999999</c:v>
                </c:pt>
                <c:pt idx="5">
                  <c:v>29.549199999999999</c:v>
                </c:pt>
                <c:pt idx="6">
                  <c:v>34.833799999999997</c:v>
                </c:pt>
                <c:pt idx="7">
                  <c:v>39.747700000000002</c:v>
                </c:pt>
                <c:pt idx="8">
                  <c:v>44.878599999999999</c:v>
                </c:pt>
                <c:pt idx="9">
                  <c:v>50.094900000000003</c:v>
                </c:pt>
              </c:numCache>
            </c:numRef>
          </c:yVal>
          <c:smooth val="0"/>
          <c:extLst>
            <c:ext xmlns:c16="http://schemas.microsoft.com/office/drawing/2014/chart" uri="{C3380CC4-5D6E-409C-BE32-E72D297353CC}">
              <c16:uniqueId val="{00000001-0B41-455A-B395-43FBA0209207}"/>
            </c:ext>
          </c:extLst>
        </c:ser>
        <c:dLbls>
          <c:showLegendKey val="0"/>
          <c:showVal val="0"/>
          <c:showCatName val="0"/>
          <c:showSerName val="0"/>
          <c:showPercent val="0"/>
          <c:showBubbleSize val="0"/>
        </c:dLbls>
        <c:axId val="732768728"/>
        <c:axId val="732773048"/>
      </c:scatterChart>
      <c:valAx>
        <c:axId val="732768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(min)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773048"/>
        <c:crosses val="autoZero"/>
        <c:crossBetween val="midCat"/>
      </c:valAx>
      <c:valAx>
        <c:axId val="732773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t/qt</a:t>
                </a:r>
                <a:r>
                  <a:rPr lang="en-US" baseline="0"/>
                  <a:t> (gmin/mg)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7687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D0F5-DBDF-4FBB-80C4-CE66C5AD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18</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26459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12</cp:revision>
  <cp:lastPrinted>1999-07-06T11:00:00Z</cp:lastPrinted>
  <dcterms:created xsi:type="dcterms:W3CDTF">2025-04-04T11:18:00Z</dcterms:created>
  <dcterms:modified xsi:type="dcterms:W3CDTF">2025-04-05T05:07:00Z</dcterms:modified>
</cp:coreProperties>
</file>