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1712A" w14:textId="77777777" w:rsidR="005362F0" w:rsidRPr="00A27AB6" w:rsidRDefault="005362F0" w:rsidP="008E67E3">
      <w:pPr>
        <w:autoSpaceDE w:val="0"/>
        <w:autoSpaceDN w:val="0"/>
        <w:adjustRightInd w:val="0"/>
        <w:spacing w:after="0" w:line="240" w:lineRule="auto"/>
        <w:jc w:val="center"/>
        <w:rPr>
          <w:rFonts w:ascii="Times New Roman" w:hAnsi="Times New Roman" w:cs="Times New Roman"/>
          <w:b/>
          <w:bCs/>
          <w:sz w:val="32"/>
          <w:szCs w:val="32"/>
          <w:lang w:bidi="mr-IN"/>
        </w:rPr>
      </w:pPr>
      <w:r w:rsidRPr="00A27AB6">
        <w:rPr>
          <w:rFonts w:ascii="Times New Roman" w:hAnsi="Times New Roman" w:cs="Times New Roman"/>
          <w:b/>
          <w:bCs/>
          <w:sz w:val="32"/>
          <w:szCs w:val="32"/>
          <w:lang w:bidi="mr-IN"/>
        </w:rPr>
        <w:t>DEVELOPMENT AND QUALITY EVALUATION OF BISCUITS BY USING SHATAVARI POWDER AND EMMER WHEAT FLOUR</w:t>
      </w:r>
    </w:p>
    <w:p w14:paraId="3FAB4808" w14:textId="77777777" w:rsidR="00AF107C" w:rsidRDefault="00AF107C" w:rsidP="005362F0">
      <w:pPr>
        <w:tabs>
          <w:tab w:val="left" w:pos="0"/>
        </w:tabs>
        <w:jc w:val="both"/>
        <w:rPr>
          <w:rFonts w:ascii="Times New Roman" w:hAnsi="Times New Roman" w:cs="Times New Roman"/>
          <w:sz w:val="24"/>
          <w:szCs w:val="24"/>
        </w:rPr>
      </w:pPr>
    </w:p>
    <w:p w14:paraId="2F6D0C86" w14:textId="77777777" w:rsidR="00AF107C" w:rsidRDefault="00AF107C" w:rsidP="005362F0">
      <w:pPr>
        <w:tabs>
          <w:tab w:val="left" w:pos="0"/>
        </w:tabs>
        <w:jc w:val="both"/>
        <w:rPr>
          <w:rFonts w:ascii="Times New Roman" w:hAnsi="Times New Roman" w:cs="Times New Roman"/>
          <w:sz w:val="24"/>
          <w:szCs w:val="24"/>
        </w:rPr>
      </w:pPr>
    </w:p>
    <w:p w14:paraId="5C49C249" w14:textId="7F7EFFA9" w:rsidR="00F30D08" w:rsidRDefault="00F30D08" w:rsidP="00F30D08">
      <w:pPr>
        <w:autoSpaceDE w:val="0"/>
        <w:autoSpaceDN w:val="0"/>
        <w:adjustRightInd w:val="0"/>
        <w:spacing w:after="0" w:line="276" w:lineRule="auto"/>
        <w:rPr>
          <w:rFonts w:ascii="Times New Roman" w:hAnsi="Times New Roman" w:cs="Times New Roman"/>
          <w:sz w:val="24"/>
          <w:szCs w:val="24"/>
        </w:rPr>
      </w:pPr>
    </w:p>
    <w:p w14:paraId="4622E4FD" w14:textId="77777777" w:rsidR="00F519EE" w:rsidRPr="008D4262" w:rsidRDefault="00F519EE" w:rsidP="00F30D08">
      <w:pPr>
        <w:autoSpaceDE w:val="0"/>
        <w:autoSpaceDN w:val="0"/>
        <w:adjustRightInd w:val="0"/>
        <w:spacing w:after="0" w:line="276" w:lineRule="auto"/>
        <w:rPr>
          <w:rFonts w:ascii="Times New Roman" w:hAnsi="Times New Roman" w:cs="Times New Roman"/>
          <w:sz w:val="24"/>
          <w:szCs w:val="24"/>
        </w:rPr>
      </w:pPr>
    </w:p>
    <w:p w14:paraId="14AF60C2" w14:textId="77777777" w:rsidR="00D15E13" w:rsidRPr="008D4262" w:rsidRDefault="00D15E13" w:rsidP="00D15E13">
      <w:pPr>
        <w:tabs>
          <w:tab w:val="left" w:pos="0"/>
        </w:tabs>
        <w:jc w:val="both"/>
        <w:rPr>
          <w:rFonts w:ascii="Times New Roman" w:hAnsi="Times New Roman" w:cs="Times New Roman"/>
          <w:b/>
          <w:bCs/>
          <w:sz w:val="24"/>
          <w:szCs w:val="24"/>
        </w:rPr>
      </w:pPr>
      <w:r w:rsidRPr="008D4262">
        <w:rPr>
          <w:rFonts w:ascii="Times New Roman" w:hAnsi="Times New Roman" w:cs="Times New Roman"/>
          <w:b/>
          <w:bCs/>
          <w:sz w:val="24"/>
          <w:szCs w:val="24"/>
        </w:rPr>
        <w:t>ABSTRACT</w:t>
      </w:r>
    </w:p>
    <w:p w14:paraId="271FBE15" w14:textId="77777777" w:rsidR="002E43E4" w:rsidRPr="008D4262" w:rsidRDefault="002E43E4" w:rsidP="008E67E3">
      <w:pPr>
        <w:autoSpaceDE w:val="0"/>
        <w:autoSpaceDN w:val="0"/>
        <w:adjustRightInd w:val="0"/>
        <w:spacing w:after="0" w:line="276" w:lineRule="auto"/>
        <w:ind w:firstLine="720"/>
        <w:jc w:val="both"/>
        <w:rPr>
          <w:rFonts w:ascii="Times New Roman" w:hAnsi="Times New Roman" w:cs="Times New Roman"/>
          <w:sz w:val="24"/>
          <w:szCs w:val="24"/>
          <w:lang w:bidi="mr-IN"/>
        </w:rPr>
      </w:pPr>
      <w:r w:rsidRPr="008D4262">
        <w:rPr>
          <w:rFonts w:ascii="Times New Roman" w:hAnsi="Times New Roman" w:cs="Times New Roman"/>
          <w:sz w:val="24"/>
          <w:szCs w:val="24"/>
          <w:lang w:bidi="mr-IN"/>
        </w:rPr>
        <w:t xml:space="preserve">The increasing interest in nutritious and functional foods has led to </w:t>
      </w:r>
      <w:r w:rsidR="0078628C" w:rsidRPr="008D4262">
        <w:rPr>
          <w:rFonts w:ascii="Times New Roman" w:hAnsi="Times New Roman" w:cs="Times New Roman"/>
          <w:sz w:val="24"/>
          <w:szCs w:val="24"/>
          <w:lang w:bidi="mr-IN"/>
        </w:rPr>
        <w:t>the investigation</w:t>
      </w:r>
      <w:r w:rsidRPr="008D4262">
        <w:rPr>
          <w:rFonts w:ascii="Times New Roman" w:hAnsi="Times New Roman" w:cs="Times New Roman"/>
          <w:sz w:val="24"/>
          <w:szCs w:val="24"/>
          <w:lang w:bidi="mr-IN"/>
        </w:rPr>
        <w:t xml:space="preserve"> of alternative grains with enhanced health benefits. This </w:t>
      </w:r>
      <w:r w:rsidR="0078628C" w:rsidRPr="008D4262">
        <w:rPr>
          <w:rFonts w:ascii="Times New Roman" w:hAnsi="Times New Roman" w:cs="Times New Roman"/>
          <w:sz w:val="24"/>
          <w:szCs w:val="24"/>
          <w:lang w:bidi="mr-IN"/>
        </w:rPr>
        <w:t>research enters</w:t>
      </w:r>
      <w:r w:rsidRPr="008D4262">
        <w:rPr>
          <w:rFonts w:ascii="Times New Roman" w:hAnsi="Times New Roman" w:cs="Times New Roman"/>
          <w:sz w:val="24"/>
          <w:szCs w:val="24"/>
          <w:lang w:bidi="mr-IN"/>
        </w:rPr>
        <w:t xml:space="preserve"> on developing nutritious biscuits using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and emmer </w:t>
      </w:r>
      <w:r w:rsidR="0078628C" w:rsidRPr="008D4262">
        <w:rPr>
          <w:rFonts w:ascii="Times New Roman" w:hAnsi="Times New Roman" w:cs="Times New Roman"/>
          <w:sz w:val="24"/>
          <w:szCs w:val="24"/>
          <w:lang w:bidi="mr-IN"/>
        </w:rPr>
        <w:t>wheat. The</w:t>
      </w:r>
      <w:r w:rsidRPr="008D4262">
        <w:rPr>
          <w:rFonts w:ascii="Times New Roman" w:hAnsi="Times New Roman" w:cs="Times New Roman"/>
          <w:sz w:val="24"/>
          <w:szCs w:val="24"/>
          <w:lang w:bidi="mr-IN"/>
        </w:rPr>
        <w:t xml:space="preserve"> food intake by such people is of substandard with respect to nutritive value </w:t>
      </w:r>
      <w:r w:rsidR="0078628C" w:rsidRPr="008D4262">
        <w:rPr>
          <w:rFonts w:ascii="Times New Roman" w:hAnsi="Times New Roman" w:cs="Times New Roman"/>
          <w:sz w:val="24"/>
          <w:szCs w:val="24"/>
          <w:lang w:bidi="mr-IN"/>
        </w:rPr>
        <w:t>and often</w:t>
      </w:r>
      <w:r w:rsidRPr="008D4262">
        <w:rPr>
          <w:rFonts w:ascii="Times New Roman" w:hAnsi="Times New Roman" w:cs="Times New Roman"/>
          <w:sz w:val="24"/>
          <w:szCs w:val="24"/>
          <w:lang w:bidi="mr-IN"/>
        </w:rPr>
        <w:t xml:space="preserve"> leads to some disorder. Common and easy to eat food for such people is </w:t>
      </w:r>
      <w:r w:rsidR="0078628C" w:rsidRPr="008D4262">
        <w:rPr>
          <w:rFonts w:ascii="Times New Roman" w:hAnsi="Times New Roman" w:cs="Times New Roman"/>
          <w:sz w:val="24"/>
          <w:szCs w:val="24"/>
          <w:lang w:bidi="mr-IN"/>
        </w:rPr>
        <w:t>biscuit. The</w:t>
      </w:r>
      <w:r w:rsidRPr="008D4262">
        <w:rPr>
          <w:rFonts w:ascii="Times New Roman" w:hAnsi="Times New Roman" w:cs="Times New Roman"/>
          <w:sz w:val="24"/>
          <w:szCs w:val="24"/>
          <w:lang w:bidi="mr-IN"/>
        </w:rPr>
        <w:t xml:space="preserve"> advantages of certain ayurvedic herbs are well documented in literature. </w:t>
      </w:r>
      <w:r w:rsidR="0078628C" w:rsidRPr="008D4262">
        <w:rPr>
          <w:rFonts w:ascii="Times New Roman" w:hAnsi="Times New Roman" w:cs="Times New Roman"/>
          <w:sz w:val="24"/>
          <w:szCs w:val="24"/>
          <w:lang w:bidi="mr-IN"/>
        </w:rPr>
        <w:t xml:space="preserve">Low-cost nutritive biscuits made of ayurvedic components </w:t>
      </w:r>
      <w:proofErr w:type="spellStart"/>
      <w:r w:rsidR="0078628C" w:rsidRPr="008D4262">
        <w:rPr>
          <w:rFonts w:ascii="Times New Roman" w:hAnsi="Times New Roman" w:cs="Times New Roman"/>
          <w:sz w:val="24"/>
          <w:szCs w:val="24"/>
          <w:lang w:bidi="mr-IN"/>
        </w:rPr>
        <w:t>shatavari</w:t>
      </w:r>
      <w:proofErr w:type="spellEnd"/>
      <w:r w:rsidR="0078628C" w:rsidRPr="008D4262">
        <w:rPr>
          <w:rFonts w:ascii="Times New Roman" w:hAnsi="Times New Roman" w:cs="Times New Roman"/>
          <w:sz w:val="24"/>
          <w:szCs w:val="24"/>
          <w:lang w:bidi="mr-IN"/>
        </w:rPr>
        <w:t xml:space="preserve"> powder were developed</w:t>
      </w:r>
      <w:r w:rsidRPr="008D4262">
        <w:rPr>
          <w:rFonts w:ascii="Times New Roman" w:hAnsi="Times New Roman" w:cs="Times New Roman"/>
          <w:sz w:val="24"/>
          <w:szCs w:val="24"/>
          <w:lang w:bidi="mr-IN"/>
        </w:rPr>
        <w:t xml:space="preserve">. It is rich in carbohydrate, energy, protein and fat which add to </w:t>
      </w:r>
      <w:r w:rsidR="0078628C" w:rsidRPr="008D4262">
        <w:rPr>
          <w:rFonts w:ascii="Times New Roman" w:hAnsi="Times New Roman" w:cs="Times New Roman"/>
          <w:sz w:val="24"/>
          <w:szCs w:val="24"/>
          <w:lang w:bidi="mr-IN"/>
        </w:rPr>
        <w:t>its medicinal</w:t>
      </w:r>
      <w:r w:rsidRPr="008D4262">
        <w:rPr>
          <w:rFonts w:ascii="Times New Roman" w:hAnsi="Times New Roman" w:cs="Times New Roman"/>
          <w:sz w:val="24"/>
          <w:szCs w:val="24"/>
          <w:lang w:bidi="mr-IN"/>
        </w:rPr>
        <w:t xml:space="preserve"> importance for malnourished population. Newly formulated biscuits </w:t>
      </w:r>
      <w:r w:rsidR="0078628C" w:rsidRPr="008D4262">
        <w:rPr>
          <w:rFonts w:ascii="Times New Roman" w:hAnsi="Times New Roman" w:cs="Times New Roman"/>
          <w:sz w:val="24"/>
          <w:szCs w:val="24"/>
          <w:lang w:bidi="mr-IN"/>
        </w:rPr>
        <w:t>were investigated</w:t>
      </w:r>
      <w:r w:rsidRPr="008D4262">
        <w:rPr>
          <w:rFonts w:ascii="Times New Roman" w:hAnsi="Times New Roman" w:cs="Times New Roman"/>
          <w:sz w:val="24"/>
          <w:szCs w:val="24"/>
          <w:lang w:bidi="mr-IN"/>
        </w:rPr>
        <w:t xml:space="preserve"> for its chemical and sensory characteristics by method reported in </w:t>
      </w:r>
      <w:r w:rsidR="0078628C" w:rsidRPr="008D4262">
        <w:rPr>
          <w:rFonts w:ascii="Times New Roman" w:hAnsi="Times New Roman" w:cs="Times New Roman"/>
          <w:sz w:val="24"/>
          <w:szCs w:val="24"/>
          <w:lang w:bidi="mr-IN"/>
        </w:rPr>
        <w:t>the literature</w:t>
      </w:r>
      <w:r w:rsidRPr="008D4262">
        <w:rPr>
          <w:rFonts w:ascii="Times New Roman" w:hAnsi="Times New Roman" w:cs="Times New Roman"/>
          <w:sz w:val="24"/>
          <w:szCs w:val="24"/>
          <w:lang w:bidi="mr-IN"/>
        </w:rPr>
        <w:t xml:space="preserve">. These grains are cultivated for their good nutritional values, such as </w:t>
      </w:r>
      <w:r w:rsidR="0078628C" w:rsidRPr="008D4262">
        <w:rPr>
          <w:rFonts w:ascii="Times New Roman" w:hAnsi="Times New Roman" w:cs="Times New Roman"/>
          <w:sz w:val="24"/>
          <w:szCs w:val="24"/>
          <w:lang w:bidi="mr-IN"/>
        </w:rPr>
        <w:t>high protein</w:t>
      </w:r>
      <w:r w:rsidRPr="008D4262">
        <w:rPr>
          <w:rFonts w:ascii="Times New Roman" w:hAnsi="Times New Roman" w:cs="Times New Roman"/>
          <w:sz w:val="24"/>
          <w:szCs w:val="24"/>
          <w:lang w:bidi="mr-IN"/>
        </w:rPr>
        <w:t xml:space="preserve">, essential minerals, and bioactive compounds, making them ideal for creating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and emmer wheat seeds were investigated. Blends of </w:t>
      </w:r>
      <w:proofErr w:type="spellStart"/>
      <w:r w:rsidRPr="008D4262">
        <w:rPr>
          <w:rFonts w:ascii="Times New Roman" w:hAnsi="Times New Roman" w:cs="Times New Roman"/>
          <w:sz w:val="24"/>
          <w:szCs w:val="24"/>
          <w:lang w:bidi="mr-IN"/>
        </w:rPr>
        <w:t>shatavari</w:t>
      </w:r>
      <w:proofErr w:type="spellEnd"/>
      <w:r w:rsidR="00354717" w:rsidRPr="008D4262">
        <w:rPr>
          <w:rFonts w:ascii="Times New Roman" w:hAnsi="Times New Roman" w:cs="Times New Roman"/>
          <w:sz w:val="24"/>
          <w:szCs w:val="24"/>
          <w:lang w:bidi="mr-IN"/>
        </w:rPr>
        <w:t xml:space="preserve"> </w:t>
      </w:r>
      <w:r w:rsidRPr="008D4262">
        <w:rPr>
          <w:rFonts w:ascii="Times New Roman" w:hAnsi="Times New Roman" w:cs="Times New Roman"/>
          <w:sz w:val="24"/>
          <w:szCs w:val="24"/>
          <w:lang w:bidi="mr-IN"/>
        </w:rPr>
        <w:t>powder and emmer wheat were carried out, with proportions of emmer wheat to</w:t>
      </w:r>
      <w:r w:rsidR="0078628C" w:rsidRPr="008D4262">
        <w:rPr>
          <w:rFonts w:ascii="Times New Roman" w:hAnsi="Times New Roman" w:cs="Times New Roman"/>
          <w:sz w:val="24"/>
          <w:szCs w:val="24"/>
          <w:lang w:bidi="mr-IN"/>
        </w:rPr>
        <w:t xml:space="preserve">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being 96:4, 94:6 and 92:8. </w:t>
      </w:r>
      <w:r w:rsidR="0078628C" w:rsidRPr="008D4262">
        <w:rPr>
          <w:rFonts w:ascii="Times New Roman" w:hAnsi="Times New Roman" w:cs="Times New Roman"/>
          <w:sz w:val="24"/>
          <w:szCs w:val="24"/>
          <w:lang w:bidi="mr-IN"/>
        </w:rPr>
        <w:t>Temperature</w:t>
      </w:r>
      <w:r w:rsidRPr="008D4262">
        <w:rPr>
          <w:rFonts w:ascii="Times New Roman" w:hAnsi="Times New Roman" w:cs="Times New Roman"/>
          <w:sz w:val="24"/>
          <w:szCs w:val="24"/>
          <w:lang w:bidi="mr-IN"/>
        </w:rPr>
        <w:t xml:space="preserve"> is 140°C, 150°C and 160°C.Time is 10, 12 and 14 min. The seventeen trials of biscuits formulation in based </w:t>
      </w:r>
      <w:r w:rsidR="0078628C" w:rsidRPr="008D4262">
        <w:rPr>
          <w:rFonts w:ascii="Times New Roman" w:hAnsi="Times New Roman" w:cs="Times New Roman"/>
          <w:sz w:val="24"/>
          <w:szCs w:val="24"/>
          <w:lang w:bidi="mr-IN"/>
        </w:rPr>
        <w:t>on proportion</w:t>
      </w:r>
      <w:r w:rsidRPr="008D4262">
        <w:rPr>
          <w:rFonts w:ascii="Times New Roman" w:hAnsi="Times New Roman" w:cs="Times New Roman"/>
          <w:sz w:val="24"/>
          <w:szCs w:val="24"/>
          <w:lang w:bidi="mr-IN"/>
        </w:rPr>
        <w:t xml:space="preserve">, temperature and time. Physical, chemical and sensory evaluation of all </w:t>
      </w:r>
      <w:r w:rsidR="0078628C" w:rsidRPr="008D4262">
        <w:rPr>
          <w:rFonts w:ascii="Times New Roman" w:hAnsi="Times New Roman" w:cs="Times New Roman"/>
          <w:sz w:val="24"/>
          <w:szCs w:val="24"/>
          <w:lang w:bidi="mr-IN"/>
        </w:rPr>
        <w:t>the samples</w:t>
      </w:r>
      <w:r w:rsidRPr="008D4262">
        <w:rPr>
          <w:rFonts w:ascii="Times New Roman" w:hAnsi="Times New Roman" w:cs="Times New Roman"/>
          <w:sz w:val="24"/>
          <w:szCs w:val="24"/>
          <w:lang w:bidi="mr-IN"/>
        </w:rPr>
        <w:t xml:space="preserve"> was performed. Analytical methods were used to evaluate the nutrient</w:t>
      </w:r>
      <w:r w:rsidR="00354717" w:rsidRPr="008D4262">
        <w:rPr>
          <w:rFonts w:ascii="Times New Roman" w:hAnsi="Times New Roman" w:cs="Times New Roman"/>
          <w:sz w:val="24"/>
          <w:szCs w:val="24"/>
          <w:lang w:bidi="mr-IN"/>
        </w:rPr>
        <w:t xml:space="preserve"> </w:t>
      </w:r>
      <w:r w:rsidRPr="008D4262">
        <w:rPr>
          <w:rFonts w:ascii="Times New Roman" w:hAnsi="Times New Roman" w:cs="Times New Roman"/>
          <w:sz w:val="24"/>
          <w:szCs w:val="24"/>
          <w:lang w:bidi="mr-IN"/>
        </w:rPr>
        <w:t xml:space="preserve">composition, including protein, </w:t>
      </w:r>
      <w:r w:rsidR="0078628C" w:rsidRPr="008D4262">
        <w:rPr>
          <w:rFonts w:ascii="Times New Roman" w:hAnsi="Times New Roman" w:cs="Times New Roman"/>
          <w:sz w:val="24"/>
          <w:szCs w:val="24"/>
          <w:lang w:bidi="mr-IN"/>
        </w:rPr>
        <w:t>fibre</w:t>
      </w:r>
      <w:r w:rsidRPr="008D4262">
        <w:rPr>
          <w:rFonts w:ascii="Times New Roman" w:hAnsi="Times New Roman" w:cs="Times New Roman"/>
          <w:sz w:val="24"/>
          <w:szCs w:val="24"/>
          <w:lang w:bidi="mr-IN"/>
        </w:rPr>
        <w:t>, and mineral content. Sample T13 was (EW</w:t>
      </w:r>
      <w:r w:rsidR="0078628C" w:rsidRPr="008D4262">
        <w:rPr>
          <w:rFonts w:ascii="Times New Roman" w:hAnsi="Times New Roman" w:cs="Times New Roman"/>
          <w:sz w:val="24"/>
          <w:szCs w:val="24"/>
          <w:lang w:bidi="mr-IN"/>
        </w:rPr>
        <w:t>: S</w:t>
      </w:r>
      <w:r w:rsidRPr="008D4262">
        <w:rPr>
          <w:rFonts w:ascii="Times New Roman" w:hAnsi="Times New Roman" w:cs="Times New Roman"/>
          <w:sz w:val="24"/>
          <w:szCs w:val="24"/>
          <w:lang w:bidi="mr-IN"/>
        </w:rPr>
        <w:t xml:space="preserve">-96:4, </w:t>
      </w:r>
      <w:r w:rsidR="0078628C" w:rsidRPr="008D4262">
        <w:rPr>
          <w:rFonts w:ascii="Times New Roman" w:hAnsi="Times New Roman" w:cs="Times New Roman"/>
          <w:sz w:val="24"/>
          <w:szCs w:val="24"/>
          <w:lang w:bidi="mr-IN"/>
        </w:rPr>
        <w:t>Temperature</w:t>
      </w:r>
      <w:r w:rsidRPr="008D4262">
        <w:rPr>
          <w:rFonts w:ascii="Times New Roman" w:hAnsi="Times New Roman" w:cs="Times New Roman"/>
          <w:sz w:val="24"/>
          <w:szCs w:val="24"/>
          <w:lang w:bidi="mr-IN"/>
        </w:rPr>
        <w:t xml:space="preserve"> 150°C and Time 12 min</w:t>
      </w:r>
      <w:r w:rsidR="006214CF" w:rsidRPr="008D4262">
        <w:rPr>
          <w:rFonts w:ascii="Times New Roman" w:hAnsi="Times New Roman" w:cs="Times New Roman"/>
          <w:sz w:val="24"/>
          <w:szCs w:val="24"/>
          <w:lang w:bidi="mr-IN"/>
        </w:rPr>
        <w:t>) selected</w:t>
      </w:r>
      <w:r w:rsidRPr="008D4262">
        <w:rPr>
          <w:rFonts w:ascii="Times New Roman" w:hAnsi="Times New Roman" w:cs="Times New Roman"/>
          <w:sz w:val="24"/>
          <w:szCs w:val="24"/>
          <w:lang w:bidi="mr-IN"/>
        </w:rPr>
        <w:t xml:space="preserve"> for storage study of 90 days. </w:t>
      </w:r>
      <w:r w:rsidR="0078628C" w:rsidRPr="008D4262">
        <w:rPr>
          <w:rFonts w:ascii="Times New Roman" w:hAnsi="Times New Roman" w:cs="Times New Roman"/>
          <w:sz w:val="24"/>
          <w:szCs w:val="24"/>
          <w:lang w:bidi="mr-IN"/>
        </w:rPr>
        <w:t>The data</w:t>
      </w:r>
      <w:r w:rsidRPr="008D4262">
        <w:rPr>
          <w:rFonts w:ascii="Times New Roman" w:hAnsi="Times New Roman" w:cs="Times New Roman"/>
          <w:sz w:val="24"/>
          <w:szCs w:val="24"/>
          <w:lang w:bidi="mr-IN"/>
        </w:rPr>
        <w:t xml:space="preserve"> obtained from sensory and proximate analysis in the present investigation </w:t>
      </w:r>
      <w:r w:rsidR="0078628C" w:rsidRPr="008D4262">
        <w:rPr>
          <w:rFonts w:ascii="Times New Roman" w:hAnsi="Times New Roman" w:cs="Times New Roman"/>
          <w:sz w:val="24"/>
          <w:szCs w:val="24"/>
          <w:lang w:bidi="mr-IN"/>
        </w:rPr>
        <w:t>are sufficient</w:t>
      </w:r>
      <w:r w:rsidRPr="008D4262">
        <w:rPr>
          <w:rFonts w:ascii="Times New Roman" w:hAnsi="Times New Roman" w:cs="Times New Roman"/>
          <w:sz w:val="24"/>
          <w:szCs w:val="24"/>
          <w:lang w:bidi="mr-IN"/>
        </w:rPr>
        <w:t xml:space="preserve"> to conclude that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is an effective substitute for wheat flour</w:t>
      </w:r>
      <w:r w:rsidR="0078628C" w:rsidRPr="008D4262">
        <w:rPr>
          <w:rFonts w:ascii="Times New Roman" w:hAnsi="Times New Roman" w:cs="Times New Roman"/>
          <w:sz w:val="24"/>
          <w:szCs w:val="24"/>
          <w:lang w:bidi="mr-IN"/>
        </w:rPr>
        <w:t xml:space="preserve"> </w:t>
      </w:r>
      <w:r w:rsidRPr="008D4262">
        <w:rPr>
          <w:rFonts w:ascii="Times New Roman" w:hAnsi="Times New Roman" w:cs="Times New Roman"/>
          <w:sz w:val="24"/>
          <w:szCs w:val="24"/>
          <w:lang w:bidi="mr-IN"/>
        </w:rPr>
        <w:t xml:space="preserve">in biscuits preparation. This substitution increased the protein content of the </w:t>
      </w:r>
      <w:r w:rsidR="0078628C" w:rsidRPr="008D4262">
        <w:rPr>
          <w:rFonts w:ascii="Times New Roman" w:hAnsi="Times New Roman" w:cs="Times New Roman"/>
          <w:sz w:val="24"/>
          <w:szCs w:val="24"/>
          <w:lang w:bidi="mr-IN"/>
        </w:rPr>
        <w:t>biscuits. The</w:t>
      </w:r>
      <w:r w:rsidRPr="008D4262">
        <w:rPr>
          <w:rFonts w:ascii="Times New Roman" w:hAnsi="Times New Roman" w:cs="Times New Roman"/>
          <w:sz w:val="24"/>
          <w:szCs w:val="24"/>
          <w:lang w:bidi="mr-IN"/>
        </w:rPr>
        <w:t xml:space="preserve"> biscuits made with a 40% replacement of wheat flour with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w:t>
      </w:r>
      <w:r w:rsidR="0078628C" w:rsidRPr="008D4262">
        <w:rPr>
          <w:rFonts w:ascii="Times New Roman" w:hAnsi="Times New Roman" w:cs="Times New Roman"/>
          <w:sz w:val="24"/>
          <w:szCs w:val="24"/>
          <w:lang w:bidi="mr-IN"/>
        </w:rPr>
        <w:t>flour were</w:t>
      </w:r>
      <w:r w:rsidRPr="008D4262">
        <w:rPr>
          <w:rFonts w:ascii="Times New Roman" w:hAnsi="Times New Roman" w:cs="Times New Roman"/>
          <w:sz w:val="24"/>
          <w:szCs w:val="24"/>
          <w:lang w:bidi="mr-IN"/>
        </w:rPr>
        <w:t xml:space="preserve"> the most acceptable.</w:t>
      </w:r>
    </w:p>
    <w:p w14:paraId="525F778D" w14:textId="77777777" w:rsidR="005D344A" w:rsidRDefault="005D344A" w:rsidP="002E43E4">
      <w:pPr>
        <w:tabs>
          <w:tab w:val="left" w:pos="0"/>
        </w:tabs>
        <w:rPr>
          <w:rFonts w:ascii="Times New Roman" w:hAnsi="Times New Roman" w:cs="Times New Roman"/>
          <w:b/>
          <w:bCs/>
          <w:i/>
          <w:iCs/>
          <w:sz w:val="24"/>
          <w:szCs w:val="24"/>
          <w:lang w:bidi="mr-IN"/>
        </w:rPr>
      </w:pPr>
    </w:p>
    <w:p w14:paraId="07CBE9AC" w14:textId="2C1F9337" w:rsidR="002E43E4" w:rsidRPr="008D4262" w:rsidRDefault="002E43E4" w:rsidP="002E43E4">
      <w:pPr>
        <w:tabs>
          <w:tab w:val="left" w:pos="0"/>
        </w:tabs>
        <w:rPr>
          <w:rFonts w:ascii="Times New Roman" w:hAnsi="Times New Roman" w:cs="Times New Roman"/>
          <w:b/>
          <w:bCs/>
          <w:sz w:val="24"/>
          <w:szCs w:val="24"/>
        </w:rPr>
      </w:pPr>
      <w:r w:rsidRPr="008D4262">
        <w:rPr>
          <w:rFonts w:ascii="Times New Roman" w:hAnsi="Times New Roman" w:cs="Times New Roman"/>
          <w:b/>
          <w:bCs/>
          <w:i/>
          <w:iCs/>
          <w:sz w:val="24"/>
          <w:szCs w:val="24"/>
          <w:lang w:bidi="mr-IN"/>
        </w:rPr>
        <w:t>Keywords:</w:t>
      </w:r>
      <w:r w:rsidRPr="008D4262">
        <w:rPr>
          <w:rFonts w:ascii="Times New Roman" w:hAnsi="Times New Roman" w:cs="Times New Roman"/>
          <w:sz w:val="24"/>
          <w:szCs w:val="24"/>
          <w:lang w:bidi="mr-IN"/>
        </w:rPr>
        <w:t xml:space="preserve"> Biscuits, </w:t>
      </w:r>
      <w:proofErr w:type="spellStart"/>
      <w:r w:rsidRPr="008D4262">
        <w:rPr>
          <w:rFonts w:ascii="Times New Roman" w:hAnsi="Times New Roman" w:cs="Times New Roman"/>
          <w:sz w:val="24"/>
          <w:szCs w:val="24"/>
          <w:lang w:bidi="mr-IN"/>
        </w:rPr>
        <w:t>Shatavari</w:t>
      </w:r>
      <w:proofErr w:type="spellEnd"/>
      <w:r w:rsidRPr="008D4262">
        <w:rPr>
          <w:rFonts w:ascii="Times New Roman" w:hAnsi="Times New Roman" w:cs="Times New Roman"/>
          <w:sz w:val="24"/>
          <w:szCs w:val="24"/>
          <w:lang w:bidi="mr-IN"/>
        </w:rPr>
        <w:t xml:space="preserve"> Powder, Emmer Wheat, RSM, Chemical Composition</w:t>
      </w:r>
    </w:p>
    <w:p w14:paraId="34D02E3F" w14:textId="77777777" w:rsidR="008E67E3" w:rsidRPr="008D4262" w:rsidRDefault="008E67E3" w:rsidP="00D15E13">
      <w:pPr>
        <w:pStyle w:val="NormalWeb"/>
        <w:tabs>
          <w:tab w:val="left" w:pos="0"/>
        </w:tabs>
        <w:spacing w:line="360" w:lineRule="auto"/>
        <w:jc w:val="both"/>
        <w:rPr>
          <w:b/>
          <w:bCs/>
          <w:lang w:val="en-US"/>
        </w:rPr>
      </w:pPr>
    </w:p>
    <w:p w14:paraId="318AFAA8" w14:textId="77777777" w:rsidR="008E67E3" w:rsidRPr="008D4262" w:rsidRDefault="008E67E3" w:rsidP="00D15E13">
      <w:pPr>
        <w:pStyle w:val="NormalWeb"/>
        <w:tabs>
          <w:tab w:val="left" w:pos="0"/>
        </w:tabs>
        <w:spacing w:line="360" w:lineRule="auto"/>
        <w:jc w:val="both"/>
        <w:rPr>
          <w:b/>
          <w:bCs/>
          <w:lang w:val="en-US"/>
        </w:rPr>
      </w:pPr>
    </w:p>
    <w:p w14:paraId="3BBEDBB8" w14:textId="77777777" w:rsidR="00D15E13" w:rsidRPr="008D4262" w:rsidRDefault="00D15E13" w:rsidP="00D15E13">
      <w:pPr>
        <w:pStyle w:val="NormalWeb"/>
        <w:tabs>
          <w:tab w:val="left" w:pos="0"/>
        </w:tabs>
        <w:spacing w:line="360" w:lineRule="auto"/>
        <w:jc w:val="both"/>
        <w:rPr>
          <w:b/>
          <w:bCs/>
          <w:lang w:val="en-US"/>
        </w:rPr>
      </w:pPr>
      <w:r w:rsidRPr="008D4262">
        <w:rPr>
          <w:b/>
          <w:bCs/>
          <w:lang w:val="en-US"/>
        </w:rPr>
        <w:t>1. INTRODUCTION</w:t>
      </w:r>
    </w:p>
    <w:p w14:paraId="23FFEFC5" w14:textId="77777777" w:rsidR="0036652F" w:rsidRPr="008D4262" w:rsidRDefault="0036652F" w:rsidP="00D15E13">
      <w:pPr>
        <w:pStyle w:val="NormalWeb"/>
        <w:tabs>
          <w:tab w:val="left" w:pos="0"/>
        </w:tabs>
        <w:spacing w:line="360" w:lineRule="auto"/>
        <w:jc w:val="both"/>
        <w:rPr>
          <w:b/>
          <w:bCs/>
          <w:lang w:val="en-US"/>
        </w:rPr>
      </w:pPr>
      <w:r w:rsidRPr="008D4262">
        <w:rPr>
          <w:b/>
          <w:bCs/>
        </w:rPr>
        <w:t>1.1 Bakery Industry</w:t>
      </w:r>
    </w:p>
    <w:p w14:paraId="2C9E2ECF" w14:textId="77777777" w:rsidR="003D3D20" w:rsidRPr="008D4262" w:rsidRDefault="008E67E3" w:rsidP="00E34E1B">
      <w:pPr>
        <w:pStyle w:val="NormalWeb"/>
        <w:tabs>
          <w:tab w:val="left" w:pos="0"/>
        </w:tabs>
        <w:spacing w:line="360" w:lineRule="auto"/>
        <w:jc w:val="both"/>
        <w:rPr>
          <w:lang w:val="en-US"/>
        </w:rPr>
      </w:pPr>
      <w:r w:rsidRPr="008D4262">
        <w:rPr>
          <w:lang w:val="en-US"/>
        </w:rPr>
        <w:tab/>
      </w:r>
      <w:r w:rsidR="0036652F" w:rsidRPr="008D4262">
        <w:rPr>
          <w:lang w:val="en-US"/>
        </w:rPr>
        <w:t xml:space="preserve">The growing demand for processed foods, driven by convenience and changing socio-economic conditions, has boosted the popularity of ready-to-eat products. Biscuits, a widely </w:t>
      </w:r>
      <w:r w:rsidR="0036652F" w:rsidRPr="008D4262">
        <w:rPr>
          <w:lang w:val="en-US"/>
        </w:rPr>
        <w:lastRenderedPageBreak/>
        <w:t xml:space="preserve">consumed bakery item in India, make up a significant portion of the country's bakery consumption. Despite their widespread use, per capita biscuit consumption in India remains lower than in developed nations (Mehta, 2013). Biscuits are a popular and affordable bakery product consumed across all age groups due to their convenience, nutritional value, and energy benefits. They are made using ingredients like refined wheat flour, sugar, butter, and baking agents, and can be enhanced with Ayurvedic herbs for added medicinal value. As a ready-to-eat food, biscuits serve as a dietary supplement, providing essential nutrients like protein, iron, and calcium. The Indian bakery sector is growing rapidly, driven by consumer demand for healthier, organic, and nutritious options. (Jamuna 2012). Biscuits and sweet baked goods are high in sugar and fat, making them less desirable for calorie-conscious consumers. Their functional properties can be enhanced by modifying key ingredients like flour, sugar, and fat. Healthier alternatives include whole multigrain flour, artificial sweeteners, fat replacers, and supplements like whey protein concentrate, skimmed milk powder, and dietary fiber. These modifications improve the nutritional value of biscuits while maintaining their taste and texture. (Aggarwal 2016) The bakery industry is growing due to factors like population growth, globalization, rising working women, and changing eating habits. Baking remains a key part of the food processing sector, with increasing consumer demand for diverse and healthier options. The industry is adapting by fortifying products to cater to health-conscious consumers. </w:t>
      </w:r>
      <w:proofErr w:type="gramStart"/>
      <w:r w:rsidR="0036652F" w:rsidRPr="008D4262">
        <w:rPr>
          <w:lang w:val="en-US"/>
        </w:rPr>
        <w:t>( Majid</w:t>
      </w:r>
      <w:proofErr w:type="gramEnd"/>
      <w:r w:rsidR="0036652F" w:rsidRPr="008D4262">
        <w:rPr>
          <w:lang w:val="en-US"/>
        </w:rPr>
        <w:t xml:space="preserve"> 2017) Baked goods are popular due to their availability, long shelf life, and convenience. Their low moisture content reduces microbial spoilage, enabling large-scale production and distribution. Common bakery products include bread, cakes, pastries, biscuits, and muffins, with biscuits being a widely consumed snack among both adults and children. The market competition has driven efforts to enhance the nutritional quality of biscuits. Made from ingredients like flour, water, sugar, and oil, biscuits differ from bread dough. Cereals and bakery products are essential in emergency meals due to their affordability and high-calorie content. However, prolonged consumption of cereal-based diets can lead to nutrient deficiencies, as cereals lack sufficient vitamins, miner</w:t>
      </w:r>
      <w:r w:rsidR="000D6587" w:rsidRPr="008D4262">
        <w:rPr>
          <w:lang w:val="en-US"/>
        </w:rPr>
        <w:t>als, and essential amino acids.</w:t>
      </w:r>
    </w:p>
    <w:p w14:paraId="4B7697A9" w14:textId="77777777" w:rsidR="008E67E3" w:rsidRPr="008D4262" w:rsidRDefault="008E67E3" w:rsidP="00E34E1B">
      <w:pPr>
        <w:pStyle w:val="NormalWeb"/>
        <w:tabs>
          <w:tab w:val="left" w:pos="0"/>
        </w:tabs>
        <w:spacing w:line="360" w:lineRule="auto"/>
        <w:jc w:val="both"/>
        <w:rPr>
          <w:lang w:val="en-US"/>
        </w:rPr>
      </w:pPr>
    </w:p>
    <w:p w14:paraId="1FA50DC8" w14:textId="77777777" w:rsidR="00E34E1B" w:rsidRPr="008D4262" w:rsidRDefault="0036652F" w:rsidP="00E34E1B">
      <w:pPr>
        <w:pStyle w:val="NormalWeb"/>
        <w:tabs>
          <w:tab w:val="left" w:pos="0"/>
        </w:tabs>
        <w:spacing w:line="360" w:lineRule="auto"/>
        <w:jc w:val="both"/>
        <w:rPr>
          <w:b/>
          <w:bCs/>
        </w:rPr>
      </w:pPr>
      <w:r w:rsidRPr="008D4262">
        <w:rPr>
          <w:b/>
          <w:bCs/>
        </w:rPr>
        <w:t xml:space="preserve">1.2 </w:t>
      </w:r>
      <w:proofErr w:type="spellStart"/>
      <w:r w:rsidRPr="008D4262">
        <w:rPr>
          <w:b/>
          <w:bCs/>
        </w:rPr>
        <w:t>Shatavari</w:t>
      </w:r>
      <w:proofErr w:type="spellEnd"/>
    </w:p>
    <w:p w14:paraId="1A0E6DE7" w14:textId="77777777" w:rsidR="007E45CC" w:rsidRPr="008D4262" w:rsidRDefault="003D3D20" w:rsidP="00E34E1B">
      <w:pPr>
        <w:pStyle w:val="NormalWeb"/>
        <w:tabs>
          <w:tab w:val="left" w:pos="0"/>
        </w:tabs>
        <w:spacing w:line="360" w:lineRule="auto"/>
        <w:jc w:val="both"/>
        <w:rPr>
          <w:b/>
          <w:bCs/>
        </w:rPr>
      </w:pPr>
      <w:r w:rsidRPr="008D4262">
        <w:rPr>
          <w:b/>
          <w:bCs/>
        </w:rPr>
        <w:lastRenderedPageBreak/>
        <w:t xml:space="preserve">                  </w:t>
      </w:r>
      <w:r w:rsidR="00BF4BA9">
        <w:rPr>
          <w:b/>
          <w:bCs/>
        </w:rPr>
        <w:t xml:space="preserve">                               </w:t>
      </w:r>
      <w:r w:rsidR="007E45CC" w:rsidRPr="008D4262">
        <w:rPr>
          <w:b/>
          <w:bCs/>
          <w:noProof/>
          <w:lang w:val="en-US" w:eastAsia="en-US" w:bidi="hi-IN"/>
        </w:rPr>
        <w:drawing>
          <wp:inline distT="0" distB="0" distL="0" distR="0" wp14:anchorId="29C64DD9" wp14:editId="37A54B62">
            <wp:extent cx="1856270" cy="2509277"/>
            <wp:effectExtent l="438150" t="0" r="429730" b="0"/>
            <wp:docPr id="5" name="Picture 1" descr="C:\Users\sspat\Downloads\WhatsApp Image 2025-01-15 at 5.48.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pat\Downloads\WhatsApp Image 2025-01-15 at 5.48.45 PM.jpeg"/>
                    <pic:cNvPicPr>
                      <a:picLocks noChangeAspect="1" noChangeArrowheads="1"/>
                    </pic:cNvPicPr>
                  </pic:nvPicPr>
                  <pic:blipFill>
                    <a:blip r:embed="rId7" cstate="print"/>
                    <a:srcRect/>
                    <a:stretch>
                      <a:fillRect/>
                    </a:stretch>
                  </pic:blipFill>
                  <pic:spPr bwMode="auto">
                    <a:xfrm rot="5400000">
                      <a:off x="0" y="0"/>
                      <a:ext cx="1856270" cy="250927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9AEBE5" w14:textId="77777777" w:rsidR="003D3D20" w:rsidRPr="008D4262" w:rsidRDefault="007E45CC" w:rsidP="000C4F57">
      <w:pPr>
        <w:pStyle w:val="NormalWeb"/>
        <w:tabs>
          <w:tab w:val="left" w:pos="0"/>
        </w:tabs>
        <w:spacing w:line="360" w:lineRule="auto"/>
        <w:jc w:val="both"/>
        <w:rPr>
          <w:b/>
          <w:bCs/>
        </w:rPr>
      </w:pPr>
      <w:r w:rsidRPr="008D4262">
        <w:rPr>
          <w:b/>
          <w:bCs/>
        </w:rPr>
        <w:t xml:space="preserve">          </w:t>
      </w:r>
      <w:r w:rsidR="00E34E1B" w:rsidRPr="008D4262">
        <w:t xml:space="preserve">Asparagus </w:t>
      </w:r>
      <w:proofErr w:type="spellStart"/>
      <w:r w:rsidR="00E34E1B" w:rsidRPr="008D4262">
        <w:t>racemosus</w:t>
      </w:r>
      <w:proofErr w:type="spellEnd"/>
      <w:r w:rsidR="00E34E1B" w:rsidRPr="008D4262">
        <w:t xml:space="preserve">, also known as </w:t>
      </w:r>
      <w:proofErr w:type="spellStart"/>
      <w:r w:rsidR="00E34E1B" w:rsidRPr="008D4262">
        <w:t>Shatavari</w:t>
      </w:r>
      <w:proofErr w:type="spellEnd"/>
      <w:r w:rsidR="00E34E1B" w:rsidRPr="008D4262">
        <w:t xml:space="preserve">, is a perennial climbing shrub with medicinal </w:t>
      </w:r>
      <w:proofErr w:type="spellStart"/>
      <w:proofErr w:type="gramStart"/>
      <w:r w:rsidR="00E34E1B" w:rsidRPr="008D4262">
        <w:t>properties.It</w:t>
      </w:r>
      <w:proofErr w:type="spellEnd"/>
      <w:proofErr w:type="gramEnd"/>
      <w:r w:rsidR="00E34E1B" w:rsidRPr="008D4262">
        <w:t xml:space="preserve"> is an indigenous plant to South Asian countries and has been used in traditional systems of </w:t>
      </w:r>
      <w:proofErr w:type="spellStart"/>
      <w:r w:rsidR="00E34E1B" w:rsidRPr="008D4262">
        <w:t>medicine.Shatavari</w:t>
      </w:r>
      <w:proofErr w:type="spellEnd"/>
      <w:r w:rsidR="00E34E1B" w:rsidRPr="008D4262">
        <w:t xml:space="preserve"> contains phytoestrogens, saponins, and steroidal glycosides, making it a natural hormone </w:t>
      </w:r>
      <w:r w:rsidR="00F65369" w:rsidRPr="008D4262">
        <w:t>precursor. It</w:t>
      </w:r>
      <w:r w:rsidR="00E34E1B" w:rsidRPr="008D4262">
        <w:t xml:space="preserve"> is considered a general tonic and female reproductive tonic, promoting love and </w:t>
      </w:r>
      <w:r w:rsidR="00F65369" w:rsidRPr="008D4262">
        <w:t xml:space="preserve">devotion. </w:t>
      </w:r>
      <w:proofErr w:type="spellStart"/>
      <w:r w:rsidR="00F65369" w:rsidRPr="008D4262">
        <w:t>Shatavari</w:t>
      </w:r>
      <w:proofErr w:type="spellEnd"/>
      <w:r w:rsidR="00E34E1B" w:rsidRPr="008D4262">
        <w:t xml:space="preserve"> is effective in treating female reproductive issues, infertility, and menopausal </w:t>
      </w:r>
      <w:r w:rsidR="00F65369" w:rsidRPr="008D4262">
        <w:t>symptoms. It</w:t>
      </w:r>
      <w:r w:rsidR="00E34E1B" w:rsidRPr="008D4262">
        <w:t xml:space="preserve"> also has anti-inflammatory, a</w:t>
      </w:r>
      <w:r w:rsidR="00F65369" w:rsidRPr="008D4262">
        <w:t xml:space="preserve">ntioxidant, and properties. </w:t>
      </w:r>
      <w:proofErr w:type="spellStart"/>
      <w:r w:rsidR="00F65369" w:rsidRPr="008D4262">
        <w:t>Shatavari</w:t>
      </w:r>
      <w:proofErr w:type="spellEnd"/>
      <w:r w:rsidR="00E34E1B" w:rsidRPr="008D4262">
        <w:t xml:space="preserve"> root powder has been found to have nutritional benefits, including protein, dietary </w:t>
      </w:r>
      <w:proofErr w:type="spellStart"/>
      <w:r w:rsidR="00E34E1B" w:rsidRPr="008D4262">
        <w:t>fiber</w:t>
      </w:r>
      <w:proofErr w:type="spellEnd"/>
      <w:r w:rsidR="00E34E1B" w:rsidRPr="008D4262">
        <w:t xml:space="preserve">, and </w:t>
      </w:r>
      <w:r w:rsidR="00F65369" w:rsidRPr="008D4262">
        <w:t>minerals. The</w:t>
      </w:r>
      <w:r w:rsidR="00E34E1B" w:rsidRPr="008D4262">
        <w:t xml:space="preserve"> herb has been used to treat various health issues, including ulcers, </w:t>
      </w:r>
      <w:proofErr w:type="spellStart"/>
      <w:r w:rsidR="00E34E1B" w:rsidRPr="008D4262">
        <w:t>diarrhea</w:t>
      </w:r>
      <w:proofErr w:type="spellEnd"/>
      <w:r w:rsidR="00E34E1B" w:rsidRPr="008D4262">
        <w:t xml:space="preserve">, and respiratory </w:t>
      </w:r>
      <w:r w:rsidR="00F65369" w:rsidRPr="008D4262">
        <w:t xml:space="preserve">problems. </w:t>
      </w:r>
      <w:proofErr w:type="spellStart"/>
      <w:r w:rsidR="00F65369" w:rsidRPr="008D4262">
        <w:t>Shatavari</w:t>
      </w:r>
      <w:proofErr w:type="spellEnd"/>
      <w:r w:rsidR="00E34E1B" w:rsidRPr="008D4262">
        <w:t xml:space="preserve"> is considered a </w:t>
      </w:r>
      <w:proofErr w:type="spellStart"/>
      <w:r w:rsidR="00E34E1B" w:rsidRPr="008D4262">
        <w:t>rasayana</w:t>
      </w:r>
      <w:proofErr w:type="spellEnd"/>
      <w:r w:rsidR="00E34E1B" w:rsidRPr="008D4262">
        <w:t xml:space="preserve"> in Ayurveda, promoting overall health and well-</w:t>
      </w:r>
      <w:r w:rsidR="004C1935" w:rsidRPr="008D4262">
        <w:t>being. It</w:t>
      </w:r>
      <w:r w:rsidR="00E34E1B" w:rsidRPr="008D4262">
        <w:t xml:space="preserve"> is also used as a </w:t>
      </w:r>
      <w:proofErr w:type="spellStart"/>
      <w:r w:rsidR="00E34E1B" w:rsidRPr="008D4262">
        <w:t>galactogogue</w:t>
      </w:r>
      <w:proofErr w:type="spellEnd"/>
      <w:r w:rsidR="00E34E1B" w:rsidRPr="008D4262">
        <w:t>, nervine tonic, and antacid, among other therapeutic uses</w:t>
      </w:r>
      <w:r w:rsidR="00F65369" w:rsidRPr="008D4262">
        <w:t xml:space="preserve">. Asparagus </w:t>
      </w:r>
      <w:proofErr w:type="spellStart"/>
      <w:r w:rsidR="00F65369" w:rsidRPr="008D4262">
        <w:t>racemosus</w:t>
      </w:r>
      <w:proofErr w:type="spellEnd"/>
      <w:r w:rsidR="00F65369" w:rsidRPr="008D4262">
        <w:t xml:space="preserve">, a perennial climbing shrub belong to the family </w:t>
      </w:r>
      <w:proofErr w:type="spellStart"/>
      <w:r w:rsidR="00F65369" w:rsidRPr="008D4262">
        <w:t>Asparagaceae</w:t>
      </w:r>
      <w:proofErr w:type="spellEnd"/>
      <w:r w:rsidR="00F65369" w:rsidRPr="008D4262">
        <w:t xml:space="preserve"> and sub family Liliaceous (Chadha, 2003). It is an indigenous medicinal plant originated to South Asian countries. Its medicinal properties have been reported in traditional systems of medicine such as </w:t>
      </w:r>
      <w:proofErr w:type="spellStart"/>
      <w:r w:rsidR="00F65369" w:rsidRPr="008D4262">
        <w:t>Ayureda</w:t>
      </w:r>
      <w:proofErr w:type="spellEnd"/>
      <w:r w:rsidR="00F65369" w:rsidRPr="008D4262">
        <w:t xml:space="preserve">, Siddha and </w:t>
      </w:r>
      <w:r w:rsidR="004C1935" w:rsidRPr="008D4262">
        <w:t>Unani and</w:t>
      </w:r>
      <w:r w:rsidR="00F65369" w:rsidRPr="008D4262">
        <w:t xml:space="preserve"> have been utilized for primary health care of people since time immemorial. Mostly the roots (powder or extract) of this plant have been used for medicinal purpose under popular local name as ‘</w:t>
      </w:r>
      <w:proofErr w:type="spellStart"/>
      <w:r w:rsidR="00F65369" w:rsidRPr="008D4262">
        <w:t>Shatavari</w:t>
      </w:r>
      <w:proofErr w:type="spellEnd"/>
      <w:r w:rsidR="00F65369" w:rsidRPr="008D4262">
        <w:t xml:space="preserve"> or </w:t>
      </w:r>
      <w:proofErr w:type="spellStart"/>
      <w:r w:rsidR="00F65369" w:rsidRPr="008D4262">
        <w:t>Shatavar</w:t>
      </w:r>
      <w:proofErr w:type="spellEnd"/>
      <w:r w:rsidR="00F65369" w:rsidRPr="008D4262">
        <w:t>. The roots are fleshy, whitish brown in colour and slightly sweet in taste, however powder obtained from dried roots imparts a slightly bitter after taste. This herb is highly effective in problems related to female reproductive system (Kumar</w:t>
      </w:r>
      <w:r w:rsidR="004C1935" w:rsidRPr="008D4262">
        <w:t>i</w:t>
      </w:r>
      <w:r w:rsidR="00F65369" w:rsidRPr="008D4262">
        <w:t xml:space="preserve"> </w:t>
      </w:r>
      <w:r w:rsidR="00F65369" w:rsidRPr="008D4262">
        <w:rPr>
          <w:i/>
          <w:iCs/>
        </w:rPr>
        <w:t>et al., 20</w:t>
      </w:r>
      <w:r w:rsidR="004C1935" w:rsidRPr="008D4262">
        <w:rPr>
          <w:i/>
          <w:iCs/>
        </w:rPr>
        <w:t>16</w:t>
      </w:r>
      <w:r w:rsidR="00F65369" w:rsidRPr="008D4262">
        <w:t xml:space="preserve">) and therefore it is also known as ‘women’s herb’ blessed to cure all the ailments of female hormonal problems. It has been investigated by a number of researchers that its roots (powder and extracts) have an ability to improve lactation performance in lactating </w:t>
      </w:r>
      <w:proofErr w:type="gramStart"/>
      <w:r w:rsidR="00F65369" w:rsidRPr="008D4262">
        <w:t>mothers .</w:t>
      </w:r>
      <w:proofErr w:type="gramEnd"/>
      <w:r w:rsidR="00F65369" w:rsidRPr="008D4262">
        <w:t xml:space="preserve"> Research on the administration of </w:t>
      </w:r>
      <w:proofErr w:type="spellStart"/>
      <w:r w:rsidR="00F65369" w:rsidRPr="008D4262">
        <w:t>shatavari</w:t>
      </w:r>
      <w:proofErr w:type="spellEnd"/>
      <w:r w:rsidR="00F65369" w:rsidRPr="008D4262">
        <w:t xml:space="preserve"> root powder or extracts demonstrated a significant increase in milk secretion with increased growth of the mammary glands and alveolar tissues in </w:t>
      </w:r>
      <w:r w:rsidR="00B95624" w:rsidRPr="008D4262">
        <w:t xml:space="preserve">mammals. </w:t>
      </w:r>
      <w:r w:rsidR="00F65369" w:rsidRPr="008D4262">
        <w:t xml:space="preserve">Other than </w:t>
      </w:r>
      <w:r w:rsidR="00F65369" w:rsidRPr="008D4262">
        <w:lastRenderedPageBreak/>
        <w:t xml:space="preserve">lactogenic, it was also effective in ameliorating dysmenorrhea as it </w:t>
      </w:r>
      <w:proofErr w:type="gramStart"/>
      <w:r w:rsidR="00F65369" w:rsidRPr="008D4262">
        <w:t>contain</w:t>
      </w:r>
      <w:proofErr w:type="gramEnd"/>
      <w:r w:rsidR="00F65369" w:rsidRPr="008D4262">
        <w:t xml:space="preserve"> saponins which hinder the oxytocic activity on uterine musculature, thereby maintain the spontaneous uterine motility, confirming its utility in dysmenorrhea. The plant is also beneficial in female infer</w:t>
      </w:r>
      <w:r w:rsidR="00B95624" w:rsidRPr="008D4262">
        <w:t>tility</w:t>
      </w:r>
      <w:r w:rsidR="00F65369" w:rsidRPr="008D4262">
        <w:t xml:space="preserve">, as it enhances </w:t>
      </w:r>
      <w:proofErr w:type="spellStart"/>
      <w:r w:rsidR="00F65369" w:rsidRPr="008D4262">
        <w:t>folliculogenesis</w:t>
      </w:r>
      <w:proofErr w:type="spellEnd"/>
      <w:r w:rsidR="00F65369" w:rsidRPr="008D4262">
        <w:t xml:space="preserve"> and ovulation, prepares the womb for conception and</w:t>
      </w:r>
      <w:r w:rsidR="00B95624" w:rsidRPr="008D4262">
        <w:t xml:space="preserve"> prevents miscarriages</w:t>
      </w:r>
      <w:r w:rsidR="00F65369" w:rsidRPr="008D4262">
        <w:t xml:space="preserve">. In recent years, it has become the most important ingredient to be added in female health tonic. </w:t>
      </w:r>
    </w:p>
    <w:p w14:paraId="705873C6" w14:textId="77777777" w:rsidR="000C4F57" w:rsidRPr="008D4262" w:rsidRDefault="001C7559" w:rsidP="000C4F57">
      <w:pPr>
        <w:pStyle w:val="NormalWeb"/>
        <w:tabs>
          <w:tab w:val="left" w:pos="0"/>
        </w:tabs>
        <w:spacing w:line="360" w:lineRule="auto"/>
        <w:jc w:val="both"/>
        <w:rPr>
          <w:b/>
          <w:bCs/>
        </w:rPr>
      </w:pPr>
      <w:r w:rsidRPr="008D4262">
        <w:rPr>
          <w:b/>
          <w:bCs/>
        </w:rPr>
        <w:t>1.3 Emmer Wheat</w:t>
      </w:r>
    </w:p>
    <w:p w14:paraId="0C5E6CFE" w14:textId="77777777" w:rsidR="002E1850" w:rsidRPr="008D4262" w:rsidRDefault="000C4F57" w:rsidP="002E1850">
      <w:pPr>
        <w:autoSpaceDE w:val="0"/>
        <w:autoSpaceDN w:val="0"/>
        <w:adjustRightInd w:val="0"/>
        <w:spacing w:after="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rPr>
        <w:t xml:space="preserve">Wheat is a staple food crop for over a third of the world's population, providing calories, proteins, and essential </w:t>
      </w:r>
      <w:r w:rsidR="002E1850" w:rsidRPr="008D4262">
        <w:rPr>
          <w:rFonts w:ascii="Times New Roman" w:hAnsi="Times New Roman" w:cs="Times New Roman"/>
          <w:sz w:val="24"/>
          <w:szCs w:val="24"/>
        </w:rPr>
        <w:t>nutrients. It</w:t>
      </w:r>
      <w:r w:rsidRPr="008D4262">
        <w:rPr>
          <w:rFonts w:ascii="Times New Roman" w:hAnsi="Times New Roman" w:cs="Times New Roman"/>
          <w:sz w:val="24"/>
          <w:szCs w:val="24"/>
        </w:rPr>
        <w:t xml:space="preserve"> is a good source of protein, minerals, B-group vitamins, and dietary </w:t>
      </w:r>
      <w:proofErr w:type="spellStart"/>
      <w:proofErr w:type="gramStart"/>
      <w:r w:rsidRPr="008D4262">
        <w:rPr>
          <w:rFonts w:ascii="Times New Roman" w:hAnsi="Times New Roman" w:cs="Times New Roman"/>
          <w:sz w:val="24"/>
          <w:szCs w:val="24"/>
        </w:rPr>
        <w:t>fiber.Wheat</w:t>
      </w:r>
      <w:proofErr w:type="spellEnd"/>
      <w:proofErr w:type="gramEnd"/>
      <w:r w:rsidRPr="008D4262">
        <w:rPr>
          <w:rFonts w:ascii="Times New Roman" w:hAnsi="Times New Roman" w:cs="Times New Roman"/>
          <w:sz w:val="24"/>
          <w:szCs w:val="24"/>
        </w:rPr>
        <w:t xml:space="preserve"> flour is used to prepare various food products, including bread, biscuits, and </w:t>
      </w:r>
      <w:r w:rsidR="002E1850" w:rsidRPr="008D4262">
        <w:rPr>
          <w:rFonts w:ascii="Times New Roman" w:hAnsi="Times New Roman" w:cs="Times New Roman"/>
          <w:sz w:val="24"/>
          <w:szCs w:val="24"/>
        </w:rPr>
        <w:t>noodles. Whole</w:t>
      </w:r>
      <w:r w:rsidRPr="008D4262">
        <w:rPr>
          <w:rFonts w:ascii="Times New Roman" w:hAnsi="Times New Roman" w:cs="Times New Roman"/>
          <w:sz w:val="24"/>
          <w:szCs w:val="24"/>
        </w:rPr>
        <w:t xml:space="preserve">-wheat bread is considered a healthy food </w:t>
      </w:r>
      <w:r w:rsidR="002E1850" w:rsidRPr="008D4262">
        <w:rPr>
          <w:rFonts w:ascii="Times New Roman" w:hAnsi="Times New Roman" w:cs="Times New Roman"/>
          <w:sz w:val="24"/>
          <w:szCs w:val="24"/>
        </w:rPr>
        <w:t>option. Wheat</w:t>
      </w:r>
      <w:r w:rsidRPr="008D4262">
        <w:rPr>
          <w:rFonts w:ascii="Times New Roman" w:hAnsi="Times New Roman" w:cs="Times New Roman"/>
          <w:sz w:val="24"/>
          <w:szCs w:val="24"/>
        </w:rPr>
        <w:t xml:space="preserve"> grains are rich in pantothenic acid, riboflavin, and minerals like selenium and </w:t>
      </w:r>
      <w:r w:rsidR="002E1850" w:rsidRPr="008D4262">
        <w:rPr>
          <w:rFonts w:ascii="Times New Roman" w:hAnsi="Times New Roman" w:cs="Times New Roman"/>
          <w:sz w:val="24"/>
          <w:szCs w:val="24"/>
        </w:rPr>
        <w:t>magnesium. Emmer</w:t>
      </w:r>
      <w:r w:rsidRPr="008D4262">
        <w:rPr>
          <w:rFonts w:ascii="Times New Roman" w:hAnsi="Times New Roman" w:cs="Times New Roman"/>
          <w:sz w:val="24"/>
          <w:szCs w:val="24"/>
        </w:rPr>
        <w:t xml:space="preserve"> wheat, an ancient wheat variety, is rich in vitamins, minerals, carotenoids, </w:t>
      </w:r>
      <w:proofErr w:type="spellStart"/>
      <w:r w:rsidRPr="008D4262">
        <w:rPr>
          <w:rFonts w:ascii="Times New Roman" w:hAnsi="Times New Roman" w:cs="Times New Roman"/>
          <w:sz w:val="24"/>
          <w:szCs w:val="24"/>
        </w:rPr>
        <w:t>fiber</w:t>
      </w:r>
      <w:proofErr w:type="spellEnd"/>
      <w:r w:rsidRPr="008D4262">
        <w:rPr>
          <w:rFonts w:ascii="Times New Roman" w:hAnsi="Times New Roman" w:cs="Times New Roman"/>
          <w:sz w:val="24"/>
          <w:szCs w:val="24"/>
        </w:rPr>
        <w:t xml:space="preserve">, proteins, and antioxidant </w:t>
      </w:r>
      <w:r w:rsidR="002E1850" w:rsidRPr="008D4262">
        <w:rPr>
          <w:rFonts w:ascii="Times New Roman" w:hAnsi="Times New Roman" w:cs="Times New Roman"/>
          <w:sz w:val="24"/>
          <w:szCs w:val="24"/>
        </w:rPr>
        <w:t>substances. It</w:t>
      </w:r>
      <w:r w:rsidRPr="008D4262">
        <w:rPr>
          <w:rFonts w:ascii="Times New Roman" w:hAnsi="Times New Roman" w:cs="Times New Roman"/>
          <w:sz w:val="24"/>
          <w:szCs w:val="24"/>
        </w:rPr>
        <w:t xml:space="preserve"> has higher protein content and resistant starch compared to common </w:t>
      </w:r>
      <w:r w:rsidR="002E1850" w:rsidRPr="008D4262">
        <w:rPr>
          <w:rFonts w:ascii="Times New Roman" w:hAnsi="Times New Roman" w:cs="Times New Roman"/>
          <w:sz w:val="24"/>
          <w:szCs w:val="24"/>
        </w:rPr>
        <w:t>wheat. Emmer</w:t>
      </w:r>
      <w:r w:rsidRPr="008D4262">
        <w:rPr>
          <w:rFonts w:ascii="Times New Roman" w:hAnsi="Times New Roman" w:cs="Times New Roman"/>
          <w:sz w:val="24"/>
          <w:szCs w:val="24"/>
        </w:rPr>
        <w:t xml:space="preserve"> wheat is suitable for people with gluten sensitivities and is used in sourdough bread </w:t>
      </w:r>
      <w:r w:rsidR="002E1850" w:rsidRPr="008D4262">
        <w:rPr>
          <w:rFonts w:ascii="Times New Roman" w:hAnsi="Times New Roman" w:cs="Times New Roman"/>
          <w:sz w:val="24"/>
          <w:szCs w:val="24"/>
        </w:rPr>
        <w:t>production. It</w:t>
      </w:r>
      <w:r w:rsidRPr="008D4262">
        <w:rPr>
          <w:rFonts w:ascii="Times New Roman" w:hAnsi="Times New Roman" w:cs="Times New Roman"/>
          <w:sz w:val="24"/>
          <w:szCs w:val="24"/>
        </w:rPr>
        <w:t xml:space="preserve"> is also used to make pasta, beer, and functional </w:t>
      </w:r>
      <w:r w:rsidR="002E1850" w:rsidRPr="008D4262">
        <w:rPr>
          <w:rFonts w:ascii="Times New Roman" w:hAnsi="Times New Roman" w:cs="Times New Roman"/>
          <w:sz w:val="24"/>
          <w:szCs w:val="24"/>
        </w:rPr>
        <w:t>beverages. Wheat</w:t>
      </w:r>
      <w:r w:rsidRPr="008D4262">
        <w:rPr>
          <w:rFonts w:ascii="Times New Roman" w:hAnsi="Times New Roman" w:cs="Times New Roman"/>
          <w:sz w:val="24"/>
          <w:szCs w:val="24"/>
        </w:rPr>
        <w:t xml:space="preserve"> is an essential crop, providing nutrition t</w:t>
      </w:r>
      <w:r w:rsidR="002E1850" w:rsidRPr="008D4262">
        <w:rPr>
          <w:rFonts w:ascii="Times New Roman" w:hAnsi="Times New Roman" w:cs="Times New Roman"/>
          <w:sz w:val="24"/>
          <w:szCs w:val="24"/>
        </w:rPr>
        <w:t>o millions of people worldwide. Wheat is the most important staple food crop for more than one third of the world population and contributes more calories and proteins to the world diet than any other cereal crops</w:t>
      </w:r>
      <w:r w:rsidR="002E1850" w:rsidRPr="008D4262">
        <w:rPr>
          <w:rFonts w:ascii="Times New Roman" w:hAnsi="Times New Roman" w:cs="Times New Roman"/>
          <w:i/>
          <w:iCs/>
          <w:sz w:val="24"/>
          <w:szCs w:val="24"/>
        </w:rPr>
        <w:t xml:space="preserve">. </w:t>
      </w:r>
      <w:r w:rsidR="002E1850" w:rsidRPr="008D4262">
        <w:rPr>
          <w:rFonts w:ascii="Times New Roman" w:hAnsi="Times New Roman" w:cs="Times New Roman"/>
          <w:sz w:val="24"/>
          <w:szCs w:val="24"/>
        </w:rPr>
        <w:t>It is nutritious, easy to store and transport and can be processed into various types of food. Wheat is considered a good source of protein, minerals, B-group vitamins and dietary fibre although the environmental conditions can affect nutritional composition of wheat grains with its essential coating of bran, vitamins and minerals; it is an excellent health-building food. Wheat flour is used to prepare bread, produce biscuits, confectionary products, noodles and vital wheat gluten or seitan. Wheat germ and wheat bran can be a good source of dietary fibre helping in the prevention and treatment of some digestive disorders. The antioxidant activity and phytochemical content were studied in milled grain of eleven varieties which included a range of red and white wheat and durum wheat. Whole-wheat bread is good for health. The key characteristic, which has given it an advantage over other temperate crops, is the unique properties of dough formed from wheat flours, which allow it to be processed into a range of breads and other baked products (including cakes and biscuits), pasta and noodles, and other processed foods. Lutein is the predominant carotenoids present in wheat and the bran/germ fractions of wheat contained greater amounts of carotenoids and antioxidant activity than the endosperm fractions. Lutein, along with zeaxanthin, is important for the health of skin and eyes in humans (</w:t>
      </w:r>
      <w:r w:rsidR="002E1850" w:rsidRPr="008D4262">
        <w:rPr>
          <w:rFonts w:ascii="Times New Roman" w:hAnsi="Times New Roman" w:cs="Times New Roman"/>
          <w:bCs/>
          <w:sz w:val="24"/>
          <w:szCs w:val="24"/>
        </w:rPr>
        <w:t xml:space="preserve">Kumar </w:t>
      </w:r>
      <w:r w:rsidR="002E1850" w:rsidRPr="008D4262">
        <w:rPr>
          <w:rFonts w:ascii="Times New Roman" w:hAnsi="Times New Roman" w:cs="Times New Roman"/>
          <w:bCs/>
          <w:i/>
          <w:sz w:val="24"/>
          <w:szCs w:val="24"/>
        </w:rPr>
        <w:t>et al.</w:t>
      </w:r>
      <w:r w:rsidR="002E1850" w:rsidRPr="008D4262">
        <w:rPr>
          <w:rFonts w:ascii="Times New Roman" w:hAnsi="Times New Roman" w:cs="Times New Roman"/>
          <w:bCs/>
          <w:sz w:val="24"/>
          <w:szCs w:val="24"/>
        </w:rPr>
        <w:t>, 2011</w:t>
      </w:r>
      <w:r w:rsidR="002E1850" w:rsidRPr="008D4262">
        <w:rPr>
          <w:rFonts w:ascii="Times New Roman" w:hAnsi="Times New Roman" w:cs="Times New Roman"/>
          <w:sz w:val="24"/>
          <w:szCs w:val="24"/>
        </w:rPr>
        <w:t>).</w:t>
      </w:r>
    </w:p>
    <w:p w14:paraId="1D87FBB5" w14:textId="77777777" w:rsidR="002E1850" w:rsidRPr="008D4262" w:rsidRDefault="00D15E13" w:rsidP="002E1850">
      <w:pPr>
        <w:pStyle w:val="NormalWeb"/>
        <w:tabs>
          <w:tab w:val="left" w:pos="0"/>
        </w:tabs>
        <w:spacing w:line="360" w:lineRule="auto"/>
        <w:jc w:val="both"/>
        <w:rPr>
          <w:b/>
          <w:bCs/>
          <w:lang w:val="en-US"/>
        </w:rPr>
      </w:pPr>
      <w:r w:rsidRPr="008D4262">
        <w:rPr>
          <w:b/>
          <w:bCs/>
          <w:lang w:val="en-US"/>
        </w:rPr>
        <w:lastRenderedPageBreak/>
        <w:t>2. MATERIALS AND METHODS</w:t>
      </w:r>
    </w:p>
    <w:p w14:paraId="04D00169" w14:textId="77777777" w:rsidR="000C4F57" w:rsidRPr="008D4262" w:rsidRDefault="000C4F57" w:rsidP="002E1850">
      <w:pPr>
        <w:pStyle w:val="NormalWeb"/>
        <w:tabs>
          <w:tab w:val="left" w:pos="0"/>
        </w:tabs>
        <w:spacing w:line="360" w:lineRule="auto"/>
        <w:jc w:val="both"/>
        <w:rPr>
          <w:b/>
          <w:bCs/>
          <w:lang w:val="en-US"/>
        </w:rPr>
      </w:pPr>
      <w:r w:rsidRPr="008D4262">
        <w:rPr>
          <w:b/>
          <w:bCs/>
        </w:rPr>
        <w:t>2.1 Materials</w:t>
      </w:r>
    </w:p>
    <w:p w14:paraId="3AD2C487" w14:textId="77777777" w:rsidR="000E6010" w:rsidRPr="008D4262" w:rsidRDefault="000C4F57" w:rsidP="000E6010">
      <w:pPr>
        <w:spacing w:before="160" w:line="360" w:lineRule="auto"/>
        <w:ind w:firstLine="720"/>
        <w:jc w:val="both"/>
        <w:rPr>
          <w:rFonts w:ascii="Times New Roman" w:hAnsi="Times New Roman" w:cs="Times New Roman"/>
          <w:sz w:val="24"/>
          <w:szCs w:val="24"/>
        </w:rPr>
      </w:pPr>
      <w:r w:rsidRPr="008D4262">
        <w:rPr>
          <w:rFonts w:ascii="Times New Roman" w:eastAsia="CIDFont+F3" w:hAnsi="Times New Roman" w:cs="Times New Roman"/>
          <w:sz w:val="24"/>
          <w:szCs w:val="24"/>
          <w:lang w:bidi="mr-IN"/>
        </w:rPr>
        <w:t>The material required for the research was selected carefully and with</w:t>
      </w:r>
      <w:r w:rsidR="005F0B7C" w:rsidRPr="008D4262">
        <w:rPr>
          <w:rFonts w:ascii="Times New Roman" w:eastAsia="CIDFont+F3" w:hAnsi="Times New Roman" w:cs="Times New Roman"/>
          <w:sz w:val="24"/>
          <w:szCs w:val="24"/>
          <w:lang w:bidi="mr-IN"/>
        </w:rPr>
        <w:t xml:space="preserve"> reference</w:t>
      </w:r>
      <w:r w:rsidRPr="008D4262">
        <w:rPr>
          <w:rFonts w:ascii="Times New Roman" w:eastAsia="CIDFont+F3" w:hAnsi="Times New Roman" w:cs="Times New Roman"/>
          <w:sz w:val="24"/>
          <w:szCs w:val="24"/>
          <w:lang w:bidi="mr-IN"/>
        </w:rPr>
        <w:t xml:space="preserve"> to previous researches. The material selected was easily available in the</w:t>
      </w:r>
      <w:r w:rsidR="005F0B7C" w:rsidRPr="008D4262">
        <w:rPr>
          <w:rFonts w:ascii="Times New Roman" w:eastAsia="CIDFont+F3" w:hAnsi="Times New Roman" w:cs="Times New Roman"/>
          <w:sz w:val="24"/>
          <w:szCs w:val="24"/>
          <w:lang w:bidi="mr-IN"/>
        </w:rPr>
        <w:t xml:space="preserve"> local </w:t>
      </w:r>
      <w:proofErr w:type="gramStart"/>
      <w:r w:rsidR="005F0B7C" w:rsidRPr="008D4262">
        <w:rPr>
          <w:rFonts w:ascii="Times New Roman" w:eastAsia="CIDFont+F3" w:hAnsi="Times New Roman" w:cs="Times New Roman"/>
          <w:sz w:val="24"/>
          <w:szCs w:val="24"/>
          <w:lang w:bidi="mr-IN"/>
        </w:rPr>
        <w:t>market .The</w:t>
      </w:r>
      <w:proofErr w:type="gramEnd"/>
      <w:r w:rsidR="005F0B7C" w:rsidRPr="008D4262">
        <w:rPr>
          <w:rFonts w:ascii="Times New Roman" w:eastAsia="CIDFont+F3" w:hAnsi="Times New Roman" w:cs="Times New Roman"/>
          <w:sz w:val="24"/>
          <w:szCs w:val="24"/>
          <w:lang w:bidi="mr-IN"/>
        </w:rPr>
        <w:t xml:space="preserve"> material such as </w:t>
      </w:r>
      <w:proofErr w:type="spellStart"/>
      <w:r w:rsidR="005F0B7C" w:rsidRPr="008D4262">
        <w:rPr>
          <w:rFonts w:ascii="Times New Roman" w:eastAsia="CIDFont+F3" w:hAnsi="Times New Roman" w:cs="Times New Roman"/>
          <w:sz w:val="24"/>
          <w:szCs w:val="24"/>
          <w:lang w:bidi="mr-IN"/>
        </w:rPr>
        <w:t>shatavari</w:t>
      </w:r>
      <w:proofErr w:type="spellEnd"/>
      <w:r w:rsidR="005F0B7C" w:rsidRPr="008D4262">
        <w:rPr>
          <w:rFonts w:ascii="Times New Roman" w:eastAsia="CIDFont+F3" w:hAnsi="Times New Roman" w:cs="Times New Roman"/>
          <w:sz w:val="24"/>
          <w:szCs w:val="24"/>
          <w:lang w:bidi="mr-IN"/>
        </w:rPr>
        <w:t xml:space="preserve"> powder, emmer wheat, milk, Jaggery powder, ghee, baking powder, sodium bicarbonate, essence, </w:t>
      </w:r>
      <w:r w:rsidR="000E6010" w:rsidRPr="008D4262">
        <w:rPr>
          <w:rFonts w:ascii="Times New Roman" w:eastAsia="CIDFont+F3" w:hAnsi="Times New Roman" w:cs="Times New Roman"/>
          <w:sz w:val="24"/>
          <w:szCs w:val="24"/>
          <w:lang w:bidi="mr-IN"/>
        </w:rPr>
        <w:t>and packaging</w:t>
      </w:r>
      <w:r w:rsidR="005F0B7C" w:rsidRPr="008D4262">
        <w:rPr>
          <w:rFonts w:ascii="Times New Roman" w:eastAsia="CIDFont+F3" w:hAnsi="Times New Roman" w:cs="Times New Roman"/>
          <w:sz w:val="24"/>
          <w:szCs w:val="24"/>
          <w:lang w:bidi="mr-IN"/>
        </w:rPr>
        <w:t xml:space="preserve"> </w:t>
      </w:r>
      <w:r w:rsidR="000E6010" w:rsidRPr="008D4262">
        <w:rPr>
          <w:rFonts w:ascii="Times New Roman" w:eastAsia="CIDFont+F3" w:hAnsi="Times New Roman" w:cs="Times New Roman"/>
          <w:sz w:val="24"/>
          <w:szCs w:val="24"/>
          <w:lang w:bidi="mr-IN"/>
        </w:rPr>
        <w:t>material.</w:t>
      </w:r>
      <w:r w:rsidR="000E6010" w:rsidRPr="008D4262">
        <w:rPr>
          <w:rFonts w:ascii="Times New Roman" w:hAnsi="Times New Roman" w:cs="Times New Roman"/>
          <w:sz w:val="24"/>
          <w:szCs w:val="24"/>
        </w:rPr>
        <w:t xml:space="preserve"> Packaging materials i.e. aluminium foil bags were procured from local market, Kolhapur.</w:t>
      </w:r>
      <w:r w:rsidR="0078628C" w:rsidRPr="008D4262">
        <w:rPr>
          <w:rFonts w:ascii="Times New Roman" w:hAnsi="Times New Roman" w:cs="Times New Roman"/>
          <w:sz w:val="24"/>
          <w:szCs w:val="24"/>
        </w:rPr>
        <w:t xml:space="preserve"> The equipment and instruments used in the present study during development of biscuits from </w:t>
      </w:r>
      <w:proofErr w:type="spellStart"/>
      <w:r w:rsidR="0078628C" w:rsidRPr="008D4262">
        <w:rPr>
          <w:rFonts w:ascii="Times New Roman" w:hAnsi="Times New Roman" w:cs="Times New Roman"/>
          <w:sz w:val="24"/>
          <w:szCs w:val="24"/>
        </w:rPr>
        <w:t>shatavari</w:t>
      </w:r>
      <w:proofErr w:type="spellEnd"/>
      <w:r w:rsidR="0078628C" w:rsidRPr="008D4262">
        <w:rPr>
          <w:rFonts w:ascii="Times New Roman" w:hAnsi="Times New Roman" w:cs="Times New Roman"/>
          <w:sz w:val="24"/>
          <w:szCs w:val="24"/>
        </w:rPr>
        <w:t xml:space="preserve"> powder and emmer wheat are </w:t>
      </w:r>
      <w:proofErr w:type="spellStart"/>
      <w:r w:rsidR="0078628C" w:rsidRPr="008D4262">
        <w:rPr>
          <w:rFonts w:ascii="Times New Roman" w:hAnsi="Times New Roman" w:cs="Times New Roman"/>
          <w:sz w:val="24"/>
          <w:szCs w:val="24"/>
        </w:rPr>
        <w:t>vernier</w:t>
      </w:r>
      <w:proofErr w:type="spellEnd"/>
      <w:r w:rsidR="0078628C" w:rsidRPr="008D4262">
        <w:rPr>
          <w:rFonts w:ascii="Times New Roman" w:hAnsi="Times New Roman" w:cs="Times New Roman"/>
          <w:sz w:val="24"/>
          <w:szCs w:val="24"/>
        </w:rPr>
        <w:t xml:space="preserve"> calliper, hammer mill, kneader, electronic weighing balance, hot air oven, muffle furnace, </w:t>
      </w:r>
      <w:proofErr w:type="spellStart"/>
      <w:r w:rsidR="0078628C" w:rsidRPr="008D4262">
        <w:rPr>
          <w:rFonts w:ascii="Times New Roman" w:hAnsi="Times New Roman" w:cs="Times New Roman"/>
          <w:sz w:val="24"/>
          <w:szCs w:val="24"/>
        </w:rPr>
        <w:t>Kjeldahl</w:t>
      </w:r>
      <w:proofErr w:type="spellEnd"/>
      <w:r w:rsidR="0078628C" w:rsidRPr="008D4262">
        <w:rPr>
          <w:rFonts w:ascii="Times New Roman" w:hAnsi="Times New Roman" w:cs="Times New Roman"/>
          <w:sz w:val="24"/>
          <w:szCs w:val="24"/>
        </w:rPr>
        <w:t xml:space="preserve"> apparatus, Soxhlet apparatus, Automatic Solvent Extraction Unit, Hand operated packaging machine</w:t>
      </w:r>
      <w:r w:rsidR="00D77FEA" w:rsidRPr="008D4262">
        <w:rPr>
          <w:rFonts w:ascii="Times New Roman" w:hAnsi="Times New Roman" w:cs="Times New Roman"/>
          <w:sz w:val="24"/>
          <w:szCs w:val="24"/>
        </w:rPr>
        <w:t>.</w:t>
      </w:r>
    </w:p>
    <w:p w14:paraId="42CA4F67" w14:textId="77777777" w:rsidR="00D77FEA" w:rsidRPr="008D4262" w:rsidRDefault="006F787D" w:rsidP="00D77FEA">
      <w:pPr>
        <w:rPr>
          <w:rFonts w:ascii="Times New Roman" w:hAnsi="Times New Roman" w:cs="Times New Roman"/>
          <w:b/>
          <w:bCs/>
          <w:sz w:val="24"/>
          <w:szCs w:val="24"/>
        </w:rPr>
      </w:pPr>
      <w:r w:rsidRPr="008D4262">
        <w:rPr>
          <w:rFonts w:ascii="Times New Roman" w:hAnsi="Times New Roman" w:cs="Times New Roman"/>
          <w:b/>
          <w:bCs/>
          <w:sz w:val="24"/>
          <w:szCs w:val="24"/>
        </w:rPr>
        <w:t xml:space="preserve">2.2 </w:t>
      </w:r>
      <w:r w:rsidR="00D77FEA" w:rsidRPr="008D4262">
        <w:rPr>
          <w:rFonts w:ascii="Times New Roman" w:hAnsi="Times New Roman" w:cs="Times New Roman"/>
          <w:b/>
          <w:bCs/>
          <w:sz w:val="24"/>
          <w:szCs w:val="24"/>
        </w:rPr>
        <w:t>Methods</w:t>
      </w:r>
    </w:p>
    <w:p w14:paraId="6654EC85" w14:textId="77777777" w:rsidR="00D77FEA" w:rsidRPr="008D4262" w:rsidRDefault="00D77FEA" w:rsidP="00D77FEA">
      <w:pPr>
        <w:rPr>
          <w:rFonts w:ascii="Times New Roman" w:hAnsi="Times New Roman" w:cs="Times New Roman"/>
          <w:b/>
          <w:bCs/>
          <w:sz w:val="24"/>
          <w:szCs w:val="24"/>
        </w:rPr>
      </w:pPr>
      <w:r w:rsidRPr="008D4262">
        <w:rPr>
          <w:rFonts w:ascii="Times New Roman" w:hAnsi="Times New Roman" w:cs="Times New Roman"/>
          <w:b/>
          <w:bCs/>
          <w:sz w:val="24"/>
          <w:szCs w:val="24"/>
        </w:rPr>
        <w:t xml:space="preserve">Physical </w:t>
      </w:r>
      <w:r w:rsidRPr="008D4262">
        <w:rPr>
          <w:rFonts w:ascii="Times New Roman" w:eastAsia="Times New Roman" w:hAnsi="Times New Roman" w:cs="Times New Roman"/>
          <w:b/>
          <w:bCs/>
          <w:sz w:val="24"/>
          <w:szCs w:val="24"/>
          <w:lang w:eastAsia="en-IN" w:bidi="mr-IN"/>
        </w:rPr>
        <w:t>properties</w:t>
      </w:r>
      <w:r w:rsidRPr="008D4262">
        <w:rPr>
          <w:rFonts w:ascii="Times New Roman" w:hAnsi="Times New Roman" w:cs="Times New Roman"/>
          <w:b/>
          <w:bCs/>
          <w:sz w:val="24"/>
          <w:szCs w:val="24"/>
        </w:rPr>
        <w:t xml:space="preserve"> of raw material (</w:t>
      </w:r>
      <w:proofErr w:type="spellStart"/>
      <w:r w:rsidRPr="008D4262">
        <w:rPr>
          <w:rFonts w:ascii="Times New Roman" w:hAnsi="Times New Roman" w:cs="Times New Roman"/>
          <w:b/>
          <w:bCs/>
          <w:sz w:val="24"/>
          <w:szCs w:val="24"/>
        </w:rPr>
        <w:t>Shatavari</w:t>
      </w:r>
      <w:proofErr w:type="spellEnd"/>
      <w:r w:rsidRPr="008D4262">
        <w:rPr>
          <w:rFonts w:ascii="Times New Roman" w:hAnsi="Times New Roman" w:cs="Times New Roman"/>
          <w:b/>
          <w:bCs/>
          <w:sz w:val="24"/>
          <w:szCs w:val="24"/>
        </w:rPr>
        <w:t xml:space="preserve"> powder and Emmer wheat)</w:t>
      </w:r>
    </w:p>
    <w:p w14:paraId="63029CCE" w14:textId="77777777" w:rsidR="00D77FEA" w:rsidRPr="008D4262" w:rsidRDefault="00D77FEA" w:rsidP="008E67E3">
      <w:pPr>
        <w:spacing w:before="160" w:line="360" w:lineRule="auto"/>
        <w:ind w:firstLine="567"/>
        <w:jc w:val="both"/>
        <w:rPr>
          <w:rFonts w:ascii="Times New Roman" w:hAnsi="Times New Roman" w:cs="Times New Roman"/>
          <w:sz w:val="24"/>
          <w:szCs w:val="24"/>
        </w:rPr>
      </w:pPr>
      <w:r w:rsidRPr="008D4262">
        <w:rPr>
          <w:rFonts w:ascii="Times New Roman" w:hAnsi="Times New Roman" w:cs="Times New Roman"/>
          <w:sz w:val="24"/>
          <w:szCs w:val="24"/>
        </w:rPr>
        <w:t>Physical propert</w:t>
      </w:r>
      <w:r w:rsidR="00A31872" w:rsidRPr="008D4262">
        <w:rPr>
          <w:rFonts w:ascii="Times New Roman" w:hAnsi="Times New Roman" w:cs="Times New Roman"/>
          <w:sz w:val="24"/>
          <w:szCs w:val="24"/>
        </w:rPr>
        <w:t xml:space="preserve">ies of </w:t>
      </w:r>
      <w:proofErr w:type="spellStart"/>
      <w:r w:rsidR="00A31872" w:rsidRPr="008D4262">
        <w:rPr>
          <w:rFonts w:ascii="Times New Roman" w:hAnsi="Times New Roman" w:cs="Times New Roman"/>
          <w:sz w:val="24"/>
          <w:szCs w:val="24"/>
        </w:rPr>
        <w:t>shatavari</w:t>
      </w:r>
      <w:proofErr w:type="spellEnd"/>
      <w:r w:rsidR="00A31872" w:rsidRPr="008D4262">
        <w:rPr>
          <w:rFonts w:ascii="Times New Roman" w:hAnsi="Times New Roman" w:cs="Times New Roman"/>
          <w:sz w:val="24"/>
          <w:szCs w:val="24"/>
        </w:rPr>
        <w:t xml:space="preserve"> powder and</w:t>
      </w:r>
      <w:r w:rsidRPr="008D4262">
        <w:rPr>
          <w:rFonts w:ascii="Times New Roman" w:hAnsi="Times New Roman" w:cs="Times New Roman"/>
          <w:sz w:val="24"/>
          <w:szCs w:val="24"/>
        </w:rPr>
        <w:t xml:space="preserve"> emmer wheat (DDK - 1029</w:t>
      </w:r>
      <w:r w:rsidR="00A31872" w:rsidRPr="008D4262">
        <w:rPr>
          <w:rFonts w:ascii="Times New Roman" w:hAnsi="Times New Roman" w:cs="Times New Roman"/>
          <w:sz w:val="24"/>
          <w:szCs w:val="24"/>
        </w:rPr>
        <w:t>) include</w:t>
      </w:r>
      <w:r w:rsidRPr="008D4262">
        <w:rPr>
          <w:rFonts w:ascii="Times New Roman" w:hAnsi="Times New Roman" w:cs="Times New Roman"/>
          <w:sz w:val="24"/>
          <w:szCs w:val="24"/>
        </w:rPr>
        <w:t xml:space="preserve"> </w:t>
      </w:r>
      <w:r w:rsidR="00A31872" w:rsidRPr="008D4262">
        <w:rPr>
          <w:rFonts w:ascii="Times New Roman" w:hAnsi="Times New Roman" w:cs="Times New Roman"/>
          <w:sz w:val="24"/>
          <w:szCs w:val="24"/>
        </w:rPr>
        <w:t>length;</w:t>
      </w:r>
      <w:r w:rsidRPr="008D4262">
        <w:rPr>
          <w:rFonts w:ascii="Times New Roman" w:hAnsi="Times New Roman" w:cs="Times New Roman"/>
          <w:sz w:val="24"/>
          <w:szCs w:val="24"/>
        </w:rPr>
        <w:t xml:space="preserve"> thickness and diameter were evaluated using a </w:t>
      </w:r>
      <w:proofErr w:type="spellStart"/>
      <w:r w:rsidRPr="008D4262">
        <w:rPr>
          <w:rFonts w:ascii="Times New Roman" w:hAnsi="Times New Roman" w:cs="Times New Roman"/>
          <w:sz w:val="24"/>
          <w:szCs w:val="24"/>
        </w:rPr>
        <w:t>vernier</w:t>
      </w:r>
      <w:proofErr w:type="spellEnd"/>
      <w:r w:rsidRPr="008D4262">
        <w:rPr>
          <w:rFonts w:ascii="Times New Roman" w:hAnsi="Times New Roman" w:cs="Times New Roman"/>
          <w:sz w:val="24"/>
          <w:szCs w:val="24"/>
        </w:rPr>
        <w:t xml:space="preserve"> calliper of about 0.01mm precision. The average seed size was then calculated. The weight of 100 seeds randomly selected was determined by weighing (AOAC, 2000). The average seed weight was then calculated. A measuring cylinder was used to measure the seeds' respective densities. The volume increase was observed when 100 seeds of a specified weight were submerged in 200 ml of distilled water in the measuring cylinder. The following equation was used to compute the relative density,</w:t>
      </w:r>
    </w:p>
    <w:p w14:paraId="764679A7" w14:textId="77777777" w:rsidR="00D77FEA" w:rsidRPr="008D4262" w:rsidRDefault="00D77FEA" w:rsidP="008E67E3">
      <w:pPr>
        <w:spacing w:before="160" w:line="360" w:lineRule="auto"/>
        <w:ind w:left="142"/>
        <w:jc w:val="both"/>
        <w:rPr>
          <w:rFonts w:ascii="Times New Roman" w:eastAsiaTheme="minorEastAsia" w:hAnsi="Times New Roman" w:cs="Times New Roman"/>
          <w:sz w:val="24"/>
          <w:szCs w:val="24"/>
        </w:rPr>
      </w:pPr>
      <m:oMathPara>
        <m:oMathParaPr>
          <m:jc m:val="right"/>
        </m:oMathParaPr>
        <m:oMath>
          <m:r>
            <m:rPr>
              <m:sty m:val="p"/>
            </m:rPr>
            <w:rPr>
              <w:rFonts w:ascii="Cambria Math" w:hAnsi="Times New Roman" w:cs="Times New Roman"/>
              <w:sz w:val="24"/>
              <w:szCs w:val="24"/>
            </w:rPr>
            <m:t>Relative density=</m:t>
          </m:r>
          <m:f>
            <m:fPr>
              <m:ctrlPr>
                <w:rPr>
                  <w:rFonts w:ascii="Cambria Math" w:hAnsi="Times New Roman" w:cs="Times New Roman"/>
                  <w:sz w:val="24"/>
                  <w:szCs w:val="24"/>
                </w:rPr>
              </m:ctrlPr>
            </m:fPr>
            <m:num>
              <m:r>
                <m:rPr>
                  <m:sty m:val="p"/>
                </m:rPr>
                <w:rPr>
                  <w:rFonts w:ascii="Cambria Math" w:hAnsi="Times New Roman" w:cs="Times New Roman"/>
                  <w:sz w:val="24"/>
                  <w:szCs w:val="24"/>
                </w:rPr>
                <m:t>The weight of seed (g)</m:t>
              </m:r>
            </m:num>
            <m:den>
              <m:r>
                <m:rPr>
                  <m:sty m:val="p"/>
                </m:rPr>
                <w:rPr>
                  <w:rFonts w:ascii="Cambria Math" w:hAnsi="Times New Roman" w:cs="Times New Roman"/>
                  <w:sz w:val="24"/>
                  <w:szCs w:val="24"/>
                </w:rPr>
                <m:t>The volume of seed (ml)</m:t>
              </m:r>
            </m:den>
          </m:f>
          <m:r>
            <m:rPr>
              <m:sty m:val="p"/>
            </m:rPr>
            <w:rPr>
              <w:rFonts w:ascii="Cambria Math" w:hAnsi="Times New Roman" w:cs="Times New Roman"/>
              <w:sz w:val="24"/>
              <w:szCs w:val="24"/>
            </w:rPr>
            <m:t xml:space="preserve">                                 </m:t>
          </m:r>
          <m:r>
            <m:rPr>
              <m:sty m:val="p"/>
            </m:rPr>
            <w:rPr>
              <w:rFonts w:ascii="Times New Roman" w:hAnsi="Times New Roman" w:cs="Times New Roman"/>
              <w:sz w:val="24"/>
              <w:szCs w:val="24"/>
            </w:rPr>
            <m:t>…</m:t>
          </m:r>
          <m:r>
            <m:rPr>
              <m:sty m:val="p"/>
            </m:rPr>
            <w:rPr>
              <w:rFonts w:ascii="Cambria Math" w:hAnsi="Times New Roman" w:cs="Times New Roman"/>
              <w:sz w:val="24"/>
              <w:szCs w:val="24"/>
            </w:rPr>
            <m:t>(1)</m:t>
          </m:r>
        </m:oMath>
      </m:oMathPara>
    </w:p>
    <w:p w14:paraId="08B5EE50" w14:textId="77777777" w:rsidR="00D77FEA" w:rsidRPr="008D4262" w:rsidRDefault="00D77FEA" w:rsidP="008E67E3">
      <w:pPr>
        <w:spacing w:before="160" w:line="360" w:lineRule="auto"/>
        <w:jc w:val="both"/>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Proximate analysis of raw materials (</w:t>
      </w:r>
      <w:proofErr w:type="spellStart"/>
      <w:r w:rsidRPr="008D4262">
        <w:rPr>
          <w:rFonts w:ascii="Times New Roman" w:hAnsi="Times New Roman" w:cs="Times New Roman"/>
          <w:b/>
          <w:bCs/>
          <w:sz w:val="24"/>
          <w:szCs w:val="24"/>
          <w:lang w:val="en-US"/>
        </w:rPr>
        <w:t>shatavari</w:t>
      </w:r>
      <w:proofErr w:type="spellEnd"/>
      <w:r w:rsidRPr="008D4262">
        <w:rPr>
          <w:rFonts w:ascii="Times New Roman" w:hAnsi="Times New Roman" w:cs="Times New Roman"/>
          <w:b/>
          <w:bCs/>
          <w:sz w:val="24"/>
          <w:szCs w:val="24"/>
          <w:lang w:val="en-US"/>
        </w:rPr>
        <w:t xml:space="preserve"> powder and emmer wheat) </w:t>
      </w:r>
    </w:p>
    <w:p w14:paraId="4684233E" w14:textId="77777777" w:rsidR="00D77FEA" w:rsidRPr="008D4262" w:rsidRDefault="00D77FEA" w:rsidP="008E67E3">
      <w:pPr>
        <w:spacing w:before="160" w:line="360" w:lineRule="auto"/>
        <w:ind w:firstLine="720"/>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The nutritional parameters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such as moisture, protein, fat, </w:t>
      </w:r>
      <w:proofErr w:type="spellStart"/>
      <w:r w:rsidRPr="008D4262">
        <w:rPr>
          <w:rFonts w:ascii="Times New Roman" w:hAnsi="Times New Roman" w:cs="Times New Roman"/>
          <w:sz w:val="24"/>
          <w:szCs w:val="24"/>
          <w:lang w:val="en-US"/>
        </w:rPr>
        <w:t>fibre</w:t>
      </w:r>
      <w:proofErr w:type="spellEnd"/>
      <w:r w:rsidRPr="008D4262">
        <w:rPr>
          <w:rFonts w:ascii="Times New Roman" w:hAnsi="Times New Roman" w:cs="Times New Roman"/>
          <w:sz w:val="24"/>
          <w:szCs w:val="24"/>
          <w:lang w:val="en-US"/>
        </w:rPr>
        <w:t xml:space="preserve"> and ash were determined by using standard methods </w:t>
      </w:r>
      <w:r w:rsidRPr="008D4262">
        <w:rPr>
          <w:rFonts w:ascii="Times New Roman" w:hAnsi="Times New Roman" w:cs="Times New Roman"/>
          <w:sz w:val="24"/>
          <w:szCs w:val="24"/>
        </w:rPr>
        <w:t xml:space="preserve">(AOAC, 2000). </w:t>
      </w:r>
      <w:r w:rsidRPr="008D4262">
        <w:rPr>
          <w:rFonts w:ascii="Times New Roman" w:hAnsi="Times New Roman" w:cs="Times New Roman"/>
          <w:sz w:val="24"/>
          <w:szCs w:val="24"/>
          <w:lang w:val="en-US"/>
        </w:rPr>
        <w:t xml:space="preserve">Carbohydrates for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was calculated by difference method equation as follows,</w:t>
      </w:r>
    </w:p>
    <w:p w14:paraId="5648D37E" w14:textId="77777777" w:rsidR="00D77FEA" w:rsidRPr="008D4262" w:rsidRDefault="00D77FEA" w:rsidP="008E67E3">
      <w:pPr>
        <w:spacing w:before="160" w:line="360" w:lineRule="auto"/>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Carbohydrates (%) =100 – % (Moisture + Fat + Protein + Ash + Crude </w:t>
      </w:r>
      <w:proofErr w:type="spellStart"/>
      <w:proofErr w:type="gramStart"/>
      <w:r w:rsidRPr="008D4262">
        <w:rPr>
          <w:rFonts w:ascii="Times New Roman" w:hAnsi="Times New Roman" w:cs="Times New Roman"/>
          <w:sz w:val="24"/>
          <w:szCs w:val="24"/>
          <w:lang w:val="en-US"/>
        </w:rPr>
        <w:t>fibre</w:t>
      </w:r>
      <w:proofErr w:type="spellEnd"/>
      <w:r w:rsidRPr="008D4262">
        <w:rPr>
          <w:rFonts w:ascii="Times New Roman" w:hAnsi="Times New Roman" w:cs="Times New Roman"/>
          <w:sz w:val="24"/>
          <w:szCs w:val="24"/>
          <w:lang w:val="en-US"/>
        </w:rPr>
        <w:t xml:space="preserve">)   </w:t>
      </w:r>
      <w:proofErr w:type="gramEnd"/>
      <w:r w:rsidRPr="008D4262">
        <w:rPr>
          <w:rFonts w:ascii="Times New Roman" w:hAnsi="Times New Roman" w:cs="Times New Roman"/>
          <w:sz w:val="24"/>
          <w:szCs w:val="24"/>
          <w:lang w:val="en-US"/>
        </w:rPr>
        <w:t xml:space="preserve">  … (2)</w:t>
      </w:r>
    </w:p>
    <w:p w14:paraId="42E67E09" w14:textId="77777777" w:rsidR="00D77FEA" w:rsidRPr="008D4262" w:rsidRDefault="00D77FEA" w:rsidP="008E67E3">
      <w:pPr>
        <w:spacing w:before="160" w:line="360" w:lineRule="auto"/>
        <w:ind w:firstLine="720"/>
        <w:jc w:val="both"/>
        <w:rPr>
          <w:rFonts w:ascii="Times New Roman" w:hAnsi="Times New Roman" w:cs="Times New Roman"/>
          <w:sz w:val="24"/>
          <w:szCs w:val="24"/>
        </w:rPr>
      </w:pPr>
      <w:r w:rsidRPr="008D4262">
        <w:rPr>
          <w:rFonts w:ascii="Times New Roman" w:hAnsi="Times New Roman" w:cs="Times New Roman"/>
          <w:sz w:val="24"/>
          <w:szCs w:val="24"/>
        </w:rPr>
        <w:t>The energy value of food is typically calculated based on the macronutrient content: carbohydrates, proteins and fats. The formula for calculating the energy values:</w:t>
      </w:r>
    </w:p>
    <w:p w14:paraId="1F7E0360" w14:textId="77777777" w:rsidR="00273CD9" w:rsidRPr="008D4262" w:rsidRDefault="00D77FEA" w:rsidP="008E67E3">
      <w:pPr>
        <w:spacing w:before="160" w:line="360" w:lineRule="auto"/>
        <w:jc w:val="both"/>
        <w:rPr>
          <w:rStyle w:val="katex-mathml"/>
          <w:rFonts w:ascii="Times New Roman" w:hAnsi="Times New Roman" w:cs="Times New Roman"/>
          <w:sz w:val="24"/>
          <w:szCs w:val="24"/>
        </w:rPr>
      </w:pPr>
      <w:r w:rsidRPr="008D4262">
        <w:rPr>
          <w:rStyle w:val="katex-mathml"/>
          <w:rFonts w:ascii="Times New Roman" w:hAnsi="Times New Roman" w:cs="Times New Roman"/>
          <w:sz w:val="24"/>
          <w:szCs w:val="24"/>
        </w:rPr>
        <w:t xml:space="preserve">Energy (kcal) = (carbohydrate×4) +(protein×4) + (fats×9)                  </w:t>
      </w:r>
      <w:proofErr w:type="gramStart"/>
      <w:r w:rsidRPr="008D4262">
        <w:rPr>
          <w:rStyle w:val="katex-mathml"/>
          <w:rFonts w:ascii="Times New Roman" w:hAnsi="Times New Roman" w:cs="Times New Roman"/>
          <w:sz w:val="24"/>
          <w:szCs w:val="24"/>
        </w:rPr>
        <w:t>…(</w:t>
      </w:r>
      <w:proofErr w:type="gramEnd"/>
      <w:r w:rsidRPr="008D4262">
        <w:rPr>
          <w:rStyle w:val="katex-mathml"/>
          <w:rFonts w:ascii="Times New Roman" w:hAnsi="Times New Roman" w:cs="Times New Roman"/>
          <w:sz w:val="24"/>
          <w:szCs w:val="24"/>
        </w:rPr>
        <w:t>3)</w:t>
      </w:r>
    </w:p>
    <w:p w14:paraId="40544720" w14:textId="77777777" w:rsidR="00273CD9" w:rsidRPr="008D4262" w:rsidRDefault="006F787D" w:rsidP="00273CD9">
      <w:pPr>
        <w:spacing w:before="160"/>
        <w:rPr>
          <w:rFonts w:ascii="Times New Roman" w:eastAsiaTheme="minorEastAsia" w:hAnsi="Times New Roman" w:cs="Times New Roman"/>
          <w:b/>
          <w:bCs/>
          <w:sz w:val="24"/>
          <w:szCs w:val="24"/>
        </w:rPr>
      </w:pPr>
      <w:r w:rsidRPr="008D4262">
        <w:rPr>
          <w:rFonts w:ascii="Times New Roman" w:eastAsiaTheme="minorEastAsia" w:hAnsi="Times New Roman" w:cs="Times New Roman"/>
          <w:b/>
          <w:bCs/>
          <w:sz w:val="24"/>
          <w:szCs w:val="24"/>
        </w:rPr>
        <w:lastRenderedPageBreak/>
        <w:t xml:space="preserve">2.3 </w:t>
      </w:r>
      <w:r w:rsidR="00273CD9" w:rsidRPr="008D4262">
        <w:rPr>
          <w:rFonts w:ascii="Times New Roman" w:eastAsiaTheme="minorEastAsia" w:hAnsi="Times New Roman" w:cs="Times New Roman"/>
          <w:b/>
          <w:bCs/>
          <w:sz w:val="24"/>
          <w:szCs w:val="24"/>
        </w:rPr>
        <w:t>Development of</w:t>
      </w:r>
      <w:r w:rsidRPr="008D4262">
        <w:rPr>
          <w:rFonts w:ascii="Times New Roman" w:eastAsiaTheme="minorEastAsia" w:hAnsi="Times New Roman" w:cs="Times New Roman"/>
          <w:b/>
          <w:bCs/>
          <w:sz w:val="24"/>
          <w:szCs w:val="24"/>
        </w:rPr>
        <w:t xml:space="preserve"> biscuits</w:t>
      </w:r>
    </w:p>
    <w:p w14:paraId="7C397AE0" w14:textId="77777777" w:rsidR="006F787D" w:rsidRPr="008D4262" w:rsidRDefault="006F787D" w:rsidP="006F787D">
      <w:pPr>
        <w:spacing w:before="160" w:line="360" w:lineRule="auto"/>
        <w:rPr>
          <w:rFonts w:ascii="Times New Roman" w:eastAsiaTheme="minorEastAsia" w:hAnsi="Times New Roman" w:cs="Times New Roman"/>
          <w:b/>
          <w:bCs/>
          <w:sz w:val="24"/>
          <w:szCs w:val="24"/>
        </w:rPr>
      </w:pPr>
      <w:r w:rsidRPr="008D4262">
        <w:rPr>
          <w:rFonts w:ascii="Times New Roman" w:eastAsiaTheme="minorEastAsia" w:hAnsi="Times New Roman" w:cs="Times New Roman"/>
          <w:b/>
          <w:bCs/>
          <w:sz w:val="24"/>
          <w:szCs w:val="24"/>
        </w:rPr>
        <w:t xml:space="preserve"> Development of Biscuits by Using </w:t>
      </w:r>
      <w:proofErr w:type="spellStart"/>
      <w:r w:rsidRPr="008D4262">
        <w:rPr>
          <w:rFonts w:ascii="Times New Roman" w:eastAsiaTheme="minorEastAsia" w:hAnsi="Times New Roman" w:cs="Times New Roman"/>
          <w:b/>
          <w:bCs/>
          <w:sz w:val="24"/>
          <w:szCs w:val="24"/>
        </w:rPr>
        <w:t>Shatavari</w:t>
      </w:r>
      <w:proofErr w:type="spellEnd"/>
      <w:r w:rsidRPr="008D4262">
        <w:rPr>
          <w:rFonts w:ascii="Times New Roman" w:eastAsiaTheme="minorEastAsia" w:hAnsi="Times New Roman" w:cs="Times New Roman"/>
          <w:b/>
          <w:bCs/>
          <w:sz w:val="24"/>
          <w:szCs w:val="24"/>
        </w:rPr>
        <w:t xml:space="preserve"> Powder and Emmer Wheat</w:t>
      </w:r>
    </w:p>
    <w:p w14:paraId="442BE4ED" w14:textId="624A6C72" w:rsidR="006F787D" w:rsidRPr="008D4262" w:rsidRDefault="006F787D" w:rsidP="003D3D20">
      <w:pPr>
        <w:spacing w:before="160" w:line="360" w:lineRule="auto"/>
        <w:rPr>
          <w:rFonts w:ascii="Times New Roman" w:eastAsiaTheme="minorEastAsia" w:hAnsi="Times New Roman" w:cs="Times New Roman"/>
          <w:sz w:val="24"/>
          <w:szCs w:val="24"/>
        </w:rPr>
      </w:pPr>
      <w:r w:rsidRPr="008D4262">
        <w:rPr>
          <w:rFonts w:ascii="Times New Roman" w:hAnsi="Times New Roman" w:cs="Times New Roman"/>
          <w:b/>
          <w:bCs/>
          <w:sz w:val="24"/>
          <w:szCs w:val="24"/>
        </w:rPr>
        <w:t xml:space="preserve"> </w:t>
      </w:r>
      <w:r w:rsidR="003D3D20" w:rsidRPr="008D4262">
        <w:rPr>
          <w:rFonts w:ascii="Times New Roman" w:eastAsiaTheme="minorEastAsia" w:hAnsi="Times New Roman" w:cs="Times New Roman"/>
          <w:sz w:val="24"/>
          <w:szCs w:val="24"/>
        </w:rPr>
        <w:t xml:space="preserve">               </w:t>
      </w:r>
      <w:r w:rsidR="008E67E3" w:rsidRPr="008D4262">
        <w:rPr>
          <w:rFonts w:ascii="Times New Roman" w:hAnsi="Times New Roman" w:cs="Times New Roman"/>
          <w:sz w:val="24"/>
          <w:szCs w:val="24"/>
        </w:rPr>
        <w:t xml:space="preserve">Table </w:t>
      </w:r>
      <w:r w:rsidRPr="008D4262">
        <w:rPr>
          <w:rFonts w:ascii="Times New Roman" w:hAnsi="Times New Roman" w:cs="Times New Roman"/>
          <w:sz w:val="24"/>
          <w:szCs w:val="24"/>
        </w:rPr>
        <w:t xml:space="preserve">1 presents seventeen distinct trials with varying blends of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and emmer wheat for biscuits production. The trials range from 8%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(T</w:t>
      </w:r>
      <w:r w:rsidRPr="008D4262">
        <w:rPr>
          <w:rFonts w:ascii="Times New Roman" w:hAnsi="Times New Roman" w:cs="Times New Roman"/>
          <w:sz w:val="24"/>
          <w:szCs w:val="24"/>
          <w:vertAlign w:val="subscript"/>
        </w:rPr>
        <w:t>1</w:t>
      </w:r>
      <w:r w:rsidRPr="008D4262">
        <w:rPr>
          <w:rFonts w:ascii="Times New Roman" w:hAnsi="Times New Roman" w:cs="Times New Roman"/>
          <w:sz w:val="24"/>
          <w:szCs w:val="24"/>
        </w:rPr>
        <w:t xml:space="preserve">) to 4%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(T</w:t>
      </w:r>
      <w:r w:rsidRPr="008D4262">
        <w:rPr>
          <w:rFonts w:ascii="Times New Roman" w:hAnsi="Times New Roman" w:cs="Times New Roman"/>
          <w:sz w:val="24"/>
          <w:szCs w:val="24"/>
          <w:vertAlign w:val="subscript"/>
        </w:rPr>
        <w:t>17</w:t>
      </w:r>
      <w:r w:rsidRPr="008D4262">
        <w:rPr>
          <w:rFonts w:ascii="Times New Roman" w:hAnsi="Times New Roman" w:cs="Times New Roman"/>
          <w:sz w:val="24"/>
          <w:szCs w:val="24"/>
        </w:rPr>
        <w:t>), including several intermediate proportions as per previous research (</w:t>
      </w:r>
      <w:proofErr w:type="spellStart"/>
      <w:r w:rsidRPr="008D4262">
        <w:rPr>
          <w:rFonts w:ascii="Times New Roman" w:eastAsia="Times New Roman" w:hAnsi="Times New Roman" w:cs="Times New Roman"/>
          <w:sz w:val="24"/>
          <w:szCs w:val="24"/>
          <w:lang w:eastAsia="en-IN" w:bidi="mr-IN"/>
        </w:rPr>
        <w:t>Nwakalor</w:t>
      </w:r>
      <w:proofErr w:type="spellEnd"/>
      <w:r w:rsidRPr="008D4262">
        <w:rPr>
          <w:rFonts w:ascii="Times New Roman" w:eastAsia="Times New Roman" w:hAnsi="Times New Roman" w:cs="Times New Roman"/>
          <w:sz w:val="24"/>
          <w:szCs w:val="24"/>
          <w:lang w:eastAsia="en-IN" w:bidi="mr-IN"/>
        </w:rPr>
        <w:t>, 2014;</w:t>
      </w:r>
      <w:r w:rsidRPr="008D4262">
        <w:rPr>
          <w:rFonts w:ascii="Times New Roman" w:hAnsi="Times New Roman" w:cs="Times New Roman"/>
          <w:sz w:val="24"/>
          <w:szCs w:val="24"/>
        </w:rPr>
        <w:t xml:space="preserve"> El-</w:t>
      </w:r>
      <w:proofErr w:type="spellStart"/>
      <w:r w:rsidRPr="008D4262">
        <w:rPr>
          <w:rFonts w:ascii="Times New Roman" w:hAnsi="Times New Roman" w:cs="Times New Roman"/>
          <w:sz w:val="24"/>
          <w:szCs w:val="24"/>
        </w:rPr>
        <w:t>Gohery</w:t>
      </w:r>
      <w:proofErr w:type="spellEnd"/>
      <w:r w:rsidRPr="008D4262">
        <w:rPr>
          <w:rFonts w:ascii="Times New Roman" w:hAnsi="Times New Roman" w:cs="Times New Roman"/>
          <w:sz w:val="24"/>
          <w:szCs w:val="24"/>
        </w:rPr>
        <w:t xml:space="preserve">, 2021) and trial basis. These different blend formulations are intended to assess how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affects the final product’s characteristics. By evaluating these varying blends, we aim to identify the optimal combination that provides the desired taste and nutritional benefits. The formulations of biscuits by using Box </w:t>
      </w:r>
      <w:proofErr w:type="spellStart"/>
      <w:r w:rsidRPr="008D4262">
        <w:rPr>
          <w:rFonts w:ascii="Times New Roman" w:hAnsi="Times New Roman" w:cs="Times New Roman"/>
          <w:sz w:val="24"/>
          <w:szCs w:val="24"/>
        </w:rPr>
        <w:t>behnken</w:t>
      </w:r>
      <w:proofErr w:type="spellEnd"/>
      <w:r w:rsidRPr="008D4262">
        <w:rPr>
          <w:rFonts w:ascii="Times New Roman" w:hAnsi="Times New Roman" w:cs="Times New Roman"/>
          <w:sz w:val="24"/>
          <w:szCs w:val="24"/>
        </w:rPr>
        <w:t xml:space="preserve"> design method.</w:t>
      </w:r>
    </w:p>
    <w:p w14:paraId="62FA342F" w14:textId="1BEE0802" w:rsidR="006F787D" w:rsidRPr="008D4262" w:rsidRDefault="006F787D" w:rsidP="006F787D">
      <w:pPr>
        <w:tabs>
          <w:tab w:val="center" w:pos="4136"/>
        </w:tabs>
        <w:spacing w:before="160"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rPr>
        <w:t>Table 1: Formulation of Biscuits</w:t>
      </w:r>
      <w:r w:rsidRPr="008D4262">
        <w:rPr>
          <w:rFonts w:ascii="Times New Roman" w:hAnsi="Times New Roman" w:cs="Times New Roman"/>
          <w:b/>
          <w:bCs/>
          <w:sz w:val="24"/>
          <w:szCs w:val="24"/>
        </w:rPr>
        <w:tab/>
      </w:r>
    </w:p>
    <w:tbl>
      <w:tblPr>
        <w:tblStyle w:val="TableGrid"/>
        <w:tblW w:w="0" w:type="auto"/>
        <w:tblInd w:w="108" w:type="dxa"/>
        <w:tblLook w:val="04A0" w:firstRow="1" w:lastRow="0" w:firstColumn="1" w:lastColumn="0" w:noHBand="0" w:noVBand="1"/>
      </w:tblPr>
      <w:tblGrid>
        <w:gridCol w:w="2304"/>
        <w:gridCol w:w="2431"/>
        <w:gridCol w:w="2431"/>
        <w:gridCol w:w="2432"/>
      </w:tblGrid>
      <w:tr w:rsidR="006F787D" w:rsidRPr="008D4262" w14:paraId="3CF36D51" w14:textId="77777777" w:rsidTr="002E1850">
        <w:trPr>
          <w:trHeight w:val="442"/>
        </w:trPr>
        <w:tc>
          <w:tcPr>
            <w:tcW w:w="2304" w:type="dxa"/>
          </w:tcPr>
          <w:p w14:paraId="33B0D1FB" w14:textId="77777777"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Sr. No.</w:t>
            </w:r>
          </w:p>
        </w:tc>
        <w:tc>
          <w:tcPr>
            <w:tcW w:w="2431" w:type="dxa"/>
          </w:tcPr>
          <w:p w14:paraId="21745B09" w14:textId="77777777"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Proportion (EW:S)</w:t>
            </w:r>
          </w:p>
        </w:tc>
        <w:tc>
          <w:tcPr>
            <w:tcW w:w="2431" w:type="dxa"/>
          </w:tcPr>
          <w:p w14:paraId="07D51B60" w14:textId="77777777"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Temperature</w:t>
            </w:r>
          </w:p>
          <w:p w14:paraId="1587E0B5" w14:textId="77777777"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lang w:val="en-US"/>
              </w:rPr>
              <w:t>°C</w:t>
            </w:r>
          </w:p>
        </w:tc>
        <w:tc>
          <w:tcPr>
            <w:tcW w:w="2432" w:type="dxa"/>
          </w:tcPr>
          <w:p w14:paraId="18C44763" w14:textId="77777777" w:rsidR="006F787D" w:rsidRPr="008D4262" w:rsidRDefault="006F787D" w:rsidP="008E67E3">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Time</w:t>
            </w:r>
          </w:p>
        </w:tc>
      </w:tr>
      <w:tr w:rsidR="006F787D" w:rsidRPr="008D4262" w14:paraId="7710E28E" w14:textId="77777777" w:rsidTr="002E1850">
        <w:trPr>
          <w:trHeight w:val="442"/>
        </w:trPr>
        <w:tc>
          <w:tcPr>
            <w:tcW w:w="2304" w:type="dxa"/>
          </w:tcPr>
          <w:p w14:paraId="61B599C9"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w:t>
            </w:r>
          </w:p>
        </w:tc>
        <w:tc>
          <w:tcPr>
            <w:tcW w:w="2431" w:type="dxa"/>
          </w:tcPr>
          <w:p w14:paraId="0ED99A4D"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96:04</w:t>
            </w:r>
          </w:p>
        </w:tc>
        <w:tc>
          <w:tcPr>
            <w:tcW w:w="2431" w:type="dxa"/>
          </w:tcPr>
          <w:p w14:paraId="4D012D20"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140</w:t>
            </w:r>
          </w:p>
        </w:tc>
        <w:tc>
          <w:tcPr>
            <w:tcW w:w="2432" w:type="dxa"/>
          </w:tcPr>
          <w:p w14:paraId="412D0475"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10</w:t>
            </w:r>
          </w:p>
        </w:tc>
      </w:tr>
      <w:tr w:rsidR="006F787D" w:rsidRPr="008D4262" w14:paraId="1993EE6E" w14:textId="77777777" w:rsidTr="002E1850">
        <w:trPr>
          <w:trHeight w:val="442"/>
        </w:trPr>
        <w:tc>
          <w:tcPr>
            <w:tcW w:w="2304" w:type="dxa"/>
          </w:tcPr>
          <w:p w14:paraId="5DD04A8F"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2</w:t>
            </w:r>
          </w:p>
        </w:tc>
        <w:tc>
          <w:tcPr>
            <w:tcW w:w="2431" w:type="dxa"/>
          </w:tcPr>
          <w:p w14:paraId="1AC93C39"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94:06</w:t>
            </w:r>
          </w:p>
        </w:tc>
        <w:tc>
          <w:tcPr>
            <w:tcW w:w="2431" w:type="dxa"/>
          </w:tcPr>
          <w:p w14:paraId="35181C3E"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150</w:t>
            </w:r>
          </w:p>
        </w:tc>
        <w:tc>
          <w:tcPr>
            <w:tcW w:w="2432" w:type="dxa"/>
          </w:tcPr>
          <w:p w14:paraId="79003F93"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12</w:t>
            </w:r>
          </w:p>
        </w:tc>
      </w:tr>
      <w:tr w:rsidR="006F787D" w:rsidRPr="008D4262" w14:paraId="7590FD77" w14:textId="77777777" w:rsidTr="002E1850">
        <w:trPr>
          <w:trHeight w:val="442"/>
        </w:trPr>
        <w:tc>
          <w:tcPr>
            <w:tcW w:w="2304" w:type="dxa"/>
          </w:tcPr>
          <w:p w14:paraId="5B2EA789"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3</w:t>
            </w:r>
          </w:p>
        </w:tc>
        <w:tc>
          <w:tcPr>
            <w:tcW w:w="2431" w:type="dxa"/>
          </w:tcPr>
          <w:p w14:paraId="27DE07BD"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92:08</w:t>
            </w:r>
          </w:p>
        </w:tc>
        <w:tc>
          <w:tcPr>
            <w:tcW w:w="2431" w:type="dxa"/>
          </w:tcPr>
          <w:p w14:paraId="0BDBB6C1"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160</w:t>
            </w:r>
          </w:p>
        </w:tc>
        <w:tc>
          <w:tcPr>
            <w:tcW w:w="2432" w:type="dxa"/>
          </w:tcPr>
          <w:p w14:paraId="06FEBC78" w14:textId="77777777" w:rsidR="006F787D" w:rsidRPr="008D4262" w:rsidRDefault="006F787D" w:rsidP="008E67E3">
            <w:pPr>
              <w:spacing w:before="160" w:line="360" w:lineRule="auto"/>
              <w:jc w:val="center"/>
              <w:rPr>
                <w:rFonts w:ascii="Times New Roman" w:hAnsi="Times New Roman" w:cs="Times New Roman"/>
                <w:sz w:val="24"/>
                <w:szCs w:val="24"/>
              </w:rPr>
            </w:pPr>
            <w:r w:rsidRPr="008D4262">
              <w:rPr>
                <w:rFonts w:ascii="Times New Roman" w:hAnsi="Times New Roman" w:cs="Times New Roman"/>
                <w:sz w:val="24"/>
                <w:szCs w:val="24"/>
              </w:rPr>
              <w:t>14</w:t>
            </w:r>
          </w:p>
        </w:tc>
      </w:tr>
    </w:tbl>
    <w:p w14:paraId="5658AF12" w14:textId="77777777" w:rsidR="006F787D" w:rsidRPr="008D4262" w:rsidRDefault="006F787D" w:rsidP="006F787D">
      <w:pPr>
        <w:spacing w:line="360" w:lineRule="auto"/>
        <w:rPr>
          <w:rFonts w:ascii="Times New Roman" w:eastAsiaTheme="minorEastAsia" w:hAnsi="Times New Roman" w:cs="Times New Roman"/>
          <w:sz w:val="24"/>
          <w:szCs w:val="24"/>
        </w:rPr>
      </w:pPr>
    </w:p>
    <w:p w14:paraId="234134A9" w14:textId="70B6FF21" w:rsidR="006F787D" w:rsidRPr="008D4262" w:rsidRDefault="006F787D" w:rsidP="006F787D">
      <w:pPr>
        <w:spacing w:line="360" w:lineRule="auto"/>
        <w:rPr>
          <w:rFonts w:ascii="Times New Roman" w:hAnsi="Times New Roman" w:cs="Times New Roman"/>
          <w:b/>
          <w:bCs/>
          <w:sz w:val="24"/>
          <w:szCs w:val="24"/>
        </w:rPr>
      </w:pPr>
      <w:r w:rsidRPr="008D4262">
        <w:rPr>
          <w:rFonts w:ascii="Times New Roman" w:hAnsi="Times New Roman" w:cs="Times New Roman"/>
          <w:b/>
          <w:bCs/>
          <w:sz w:val="24"/>
          <w:szCs w:val="24"/>
        </w:rPr>
        <w:t xml:space="preserve">Table 2: Formulation of Biscuits Seventeen Trials </w:t>
      </w: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91"/>
        <w:gridCol w:w="2271"/>
        <w:gridCol w:w="2011"/>
        <w:gridCol w:w="1999"/>
        <w:gridCol w:w="1999"/>
      </w:tblGrid>
      <w:tr w:rsidR="006F787D" w:rsidRPr="008D4262" w14:paraId="2B1AF475" w14:textId="77777777" w:rsidTr="008E67E3">
        <w:trPr>
          <w:trHeight w:val="194"/>
          <w:jc w:val="center"/>
        </w:trPr>
        <w:tc>
          <w:tcPr>
            <w:tcW w:w="763" w:type="pct"/>
            <w:vMerge w:val="restart"/>
            <w:shd w:val="clear" w:color="auto" w:fill="auto"/>
            <w:hideMark/>
          </w:tcPr>
          <w:p w14:paraId="178DF92F"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b/>
                <w:bCs/>
                <w:sz w:val="24"/>
                <w:szCs w:val="24"/>
                <w:lang w:val="en-US"/>
              </w:rPr>
              <w:t>Treatment</w:t>
            </w:r>
          </w:p>
        </w:tc>
        <w:tc>
          <w:tcPr>
            <w:tcW w:w="2191" w:type="pct"/>
            <w:gridSpan w:val="2"/>
            <w:shd w:val="clear" w:color="auto" w:fill="auto"/>
            <w:hideMark/>
          </w:tcPr>
          <w:p w14:paraId="3C9D45FC"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b/>
                <w:bCs/>
                <w:sz w:val="24"/>
                <w:szCs w:val="24"/>
              </w:rPr>
              <w:t>Proportion</w:t>
            </w:r>
          </w:p>
        </w:tc>
        <w:tc>
          <w:tcPr>
            <w:tcW w:w="1023" w:type="pct"/>
            <w:vMerge w:val="restart"/>
          </w:tcPr>
          <w:p w14:paraId="78929A14"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Minutes</w:t>
            </w:r>
          </w:p>
        </w:tc>
        <w:tc>
          <w:tcPr>
            <w:tcW w:w="1023" w:type="pct"/>
            <w:vMerge w:val="restart"/>
          </w:tcPr>
          <w:p w14:paraId="2B2DE0B0"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Temperature</w:t>
            </w:r>
          </w:p>
          <w:p w14:paraId="1A117750"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 xml:space="preserve">°C </w:t>
            </w:r>
          </w:p>
        </w:tc>
      </w:tr>
      <w:tr w:rsidR="006F787D" w:rsidRPr="008D4262" w14:paraId="4E2B7B1A" w14:textId="77777777" w:rsidTr="008E67E3">
        <w:trPr>
          <w:trHeight w:val="748"/>
          <w:jc w:val="center"/>
        </w:trPr>
        <w:tc>
          <w:tcPr>
            <w:tcW w:w="763" w:type="pct"/>
            <w:vMerge/>
            <w:shd w:val="clear" w:color="auto" w:fill="auto"/>
            <w:hideMark/>
          </w:tcPr>
          <w:p w14:paraId="4420EF6A"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p>
        </w:tc>
        <w:tc>
          <w:tcPr>
            <w:tcW w:w="1162" w:type="pct"/>
            <w:shd w:val="clear" w:color="auto" w:fill="auto"/>
            <w:hideMark/>
          </w:tcPr>
          <w:p w14:paraId="3E8D9737"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Emmer Wheat (%)</w:t>
            </w:r>
          </w:p>
        </w:tc>
        <w:tc>
          <w:tcPr>
            <w:tcW w:w="1029" w:type="pct"/>
            <w:shd w:val="clear" w:color="auto" w:fill="auto"/>
            <w:hideMark/>
          </w:tcPr>
          <w:p w14:paraId="58EEED6C"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proofErr w:type="spellStart"/>
            <w:r w:rsidRPr="008D4262">
              <w:rPr>
                <w:rFonts w:ascii="Times New Roman" w:hAnsi="Times New Roman" w:cs="Times New Roman"/>
                <w:b/>
                <w:bCs/>
                <w:sz w:val="24"/>
                <w:szCs w:val="24"/>
                <w:lang w:val="en-US"/>
              </w:rPr>
              <w:t>Shatavari</w:t>
            </w:r>
            <w:proofErr w:type="spellEnd"/>
            <w:r w:rsidRPr="008D4262">
              <w:rPr>
                <w:rFonts w:ascii="Times New Roman" w:hAnsi="Times New Roman" w:cs="Times New Roman"/>
                <w:b/>
                <w:bCs/>
                <w:sz w:val="24"/>
                <w:szCs w:val="24"/>
                <w:lang w:val="en-US"/>
              </w:rPr>
              <w:t xml:space="preserve"> Powder (%)</w:t>
            </w:r>
          </w:p>
        </w:tc>
        <w:tc>
          <w:tcPr>
            <w:tcW w:w="1023" w:type="pct"/>
            <w:vMerge/>
          </w:tcPr>
          <w:p w14:paraId="61173D45"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p>
        </w:tc>
        <w:tc>
          <w:tcPr>
            <w:tcW w:w="1023" w:type="pct"/>
            <w:vMerge/>
          </w:tcPr>
          <w:p w14:paraId="539675A1" w14:textId="77777777" w:rsidR="006F787D" w:rsidRPr="008D4262" w:rsidRDefault="006F787D" w:rsidP="008E67E3">
            <w:pPr>
              <w:spacing w:before="160" w:line="240" w:lineRule="auto"/>
              <w:jc w:val="center"/>
              <w:rPr>
                <w:rFonts w:ascii="Times New Roman" w:hAnsi="Times New Roman" w:cs="Times New Roman"/>
                <w:b/>
                <w:bCs/>
                <w:sz w:val="24"/>
                <w:szCs w:val="24"/>
                <w:lang w:val="en-US"/>
              </w:rPr>
            </w:pPr>
          </w:p>
        </w:tc>
      </w:tr>
      <w:tr w:rsidR="006F787D" w:rsidRPr="008D4262" w14:paraId="3A44B364" w14:textId="77777777" w:rsidTr="008E67E3">
        <w:trPr>
          <w:trHeight w:val="274"/>
          <w:jc w:val="center"/>
        </w:trPr>
        <w:tc>
          <w:tcPr>
            <w:tcW w:w="763" w:type="pct"/>
            <w:shd w:val="clear" w:color="auto" w:fill="auto"/>
            <w:hideMark/>
          </w:tcPr>
          <w:p w14:paraId="751E7793"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w:t>
            </w:r>
          </w:p>
        </w:tc>
        <w:tc>
          <w:tcPr>
            <w:tcW w:w="1162" w:type="pct"/>
            <w:shd w:val="clear" w:color="auto" w:fill="auto"/>
            <w:hideMark/>
          </w:tcPr>
          <w:p w14:paraId="2CDE2828"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61B753C8"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6</w:t>
            </w:r>
          </w:p>
        </w:tc>
        <w:tc>
          <w:tcPr>
            <w:tcW w:w="1023" w:type="pct"/>
          </w:tcPr>
          <w:p w14:paraId="511603E9"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14:paraId="54A0DCD5"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r w:rsidR="006F787D" w:rsidRPr="008D4262" w14:paraId="56903B99" w14:textId="77777777" w:rsidTr="008E67E3">
        <w:trPr>
          <w:trHeight w:val="274"/>
          <w:jc w:val="center"/>
        </w:trPr>
        <w:tc>
          <w:tcPr>
            <w:tcW w:w="763" w:type="pct"/>
            <w:shd w:val="clear" w:color="auto" w:fill="auto"/>
            <w:hideMark/>
          </w:tcPr>
          <w:p w14:paraId="78A2DF43"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2</w:t>
            </w:r>
          </w:p>
        </w:tc>
        <w:tc>
          <w:tcPr>
            <w:tcW w:w="1162" w:type="pct"/>
            <w:shd w:val="clear" w:color="auto" w:fill="auto"/>
            <w:hideMark/>
          </w:tcPr>
          <w:p w14:paraId="1B5C08AD"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34C587BA"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14:paraId="18F4AADD"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w:t>
            </w:r>
          </w:p>
        </w:tc>
        <w:tc>
          <w:tcPr>
            <w:tcW w:w="1023" w:type="pct"/>
          </w:tcPr>
          <w:p w14:paraId="7D4B8DEA"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14:paraId="3814298C" w14:textId="77777777" w:rsidTr="008E67E3">
        <w:trPr>
          <w:trHeight w:val="218"/>
          <w:jc w:val="center"/>
        </w:trPr>
        <w:tc>
          <w:tcPr>
            <w:tcW w:w="763" w:type="pct"/>
            <w:shd w:val="clear" w:color="auto" w:fill="auto"/>
            <w:hideMark/>
          </w:tcPr>
          <w:p w14:paraId="764B4481"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3</w:t>
            </w:r>
          </w:p>
        </w:tc>
        <w:tc>
          <w:tcPr>
            <w:tcW w:w="1162" w:type="pct"/>
            <w:shd w:val="clear" w:color="auto" w:fill="auto"/>
            <w:hideMark/>
          </w:tcPr>
          <w:p w14:paraId="40900698"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7059C743"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6</w:t>
            </w:r>
          </w:p>
        </w:tc>
        <w:tc>
          <w:tcPr>
            <w:tcW w:w="1023" w:type="pct"/>
          </w:tcPr>
          <w:p w14:paraId="3F3E5192"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54CC2E2C"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57E9094B" w14:textId="77777777" w:rsidTr="008E67E3">
        <w:trPr>
          <w:trHeight w:val="501"/>
          <w:jc w:val="center"/>
        </w:trPr>
        <w:tc>
          <w:tcPr>
            <w:tcW w:w="763" w:type="pct"/>
            <w:shd w:val="clear" w:color="auto" w:fill="auto"/>
            <w:hideMark/>
          </w:tcPr>
          <w:p w14:paraId="788AB859"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4</w:t>
            </w:r>
          </w:p>
        </w:tc>
        <w:tc>
          <w:tcPr>
            <w:tcW w:w="1162" w:type="pct"/>
            <w:shd w:val="clear" w:color="auto" w:fill="auto"/>
            <w:hideMark/>
          </w:tcPr>
          <w:p w14:paraId="7CCF1C06"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14:paraId="30730F63"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4</w:t>
            </w:r>
          </w:p>
        </w:tc>
        <w:tc>
          <w:tcPr>
            <w:tcW w:w="1023" w:type="pct"/>
          </w:tcPr>
          <w:p w14:paraId="49221085"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3AE0AA10"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r w:rsidR="006F787D" w:rsidRPr="008D4262" w14:paraId="0CF37150" w14:textId="77777777" w:rsidTr="008E67E3">
        <w:trPr>
          <w:trHeight w:val="501"/>
          <w:jc w:val="center"/>
        </w:trPr>
        <w:tc>
          <w:tcPr>
            <w:tcW w:w="763" w:type="pct"/>
            <w:shd w:val="clear" w:color="auto" w:fill="auto"/>
            <w:hideMark/>
          </w:tcPr>
          <w:p w14:paraId="22166827"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5</w:t>
            </w:r>
          </w:p>
        </w:tc>
        <w:tc>
          <w:tcPr>
            <w:tcW w:w="1162" w:type="pct"/>
            <w:shd w:val="clear" w:color="auto" w:fill="auto"/>
            <w:hideMark/>
          </w:tcPr>
          <w:p w14:paraId="50A654D8"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92</w:t>
            </w:r>
          </w:p>
        </w:tc>
        <w:tc>
          <w:tcPr>
            <w:tcW w:w="1029" w:type="pct"/>
            <w:shd w:val="clear" w:color="auto" w:fill="auto"/>
            <w:hideMark/>
          </w:tcPr>
          <w:p w14:paraId="1811B08C"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8</w:t>
            </w:r>
          </w:p>
        </w:tc>
        <w:tc>
          <w:tcPr>
            <w:tcW w:w="1023" w:type="pct"/>
          </w:tcPr>
          <w:p w14:paraId="79AEA8AC"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14:paraId="3C89C911"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65BB18D0" w14:textId="77777777" w:rsidTr="008E67E3">
        <w:trPr>
          <w:trHeight w:val="314"/>
          <w:jc w:val="center"/>
        </w:trPr>
        <w:tc>
          <w:tcPr>
            <w:tcW w:w="763" w:type="pct"/>
            <w:shd w:val="clear" w:color="auto" w:fill="auto"/>
            <w:hideMark/>
          </w:tcPr>
          <w:p w14:paraId="724EBF42"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6</w:t>
            </w:r>
          </w:p>
        </w:tc>
        <w:tc>
          <w:tcPr>
            <w:tcW w:w="1162" w:type="pct"/>
            <w:shd w:val="clear" w:color="auto" w:fill="auto"/>
            <w:hideMark/>
          </w:tcPr>
          <w:p w14:paraId="520C45D4"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3BDFC3C9" w14:textId="77777777" w:rsidR="006F787D" w:rsidRPr="008D4262" w:rsidRDefault="006F787D" w:rsidP="008E67E3">
            <w:pPr>
              <w:spacing w:before="160" w:line="240" w:lineRule="auto"/>
              <w:jc w:val="center"/>
              <w:rPr>
                <w:rFonts w:ascii="Times New Roman" w:hAnsi="Times New Roman" w:cs="Times New Roman"/>
                <w:sz w:val="24"/>
                <w:szCs w:val="24"/>
              </w:rPr>
            </w:pPr>
            <w:r w:rsidRPr="008D4262">
              <w:rPr>
                <w:rFonts w:ascii="Times New Roman" w:hAnsi="Times New Roman" w:cs="Times New Roman"/>
                <w:sz w:val="24"/>
                <w:szCs w:val="24"/>
              </w:rPr>
              <w:t>6</w:t>
            </w:r>
          </w:p>
        </w:tc>
        <w:tc>
          <w:tcPr>
            <w:tcW w:w="1023" w:type="pct"/>
          </w:tcPr>
          <w:p w14:paraId="1266D3D5"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0DD955BE"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21131AF6" w14:textId="77777777" w:rsidTr="008E67E3">
        <w:trPr>
          <w:trHeight w:val="314"/>
          <w:jc w:val="center"/>
        </w:trPr>
        <w:tc>
          <w:tcPr>
            <w:tcW w:w="763" w:type="pct"/>
            <w:shd w:val="clear" w:color="auto" w:fill="auto"/>
            <w:hideMark/>
          </w:tcPr>
          <w:p w14:paraId="55B3C5A5"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lastRenderedPageBreak/>
              <w:t>T</w:t>
            </w:r>
            <w:r w:rsidRPr="008D4262">
              <w:rPr>
                <w:rFonts w:ascii="Times New Roman" w:hAnsi="Times New Roman" w:cs="Times New Roman"/>
                <w:sz w:val="24"/>
                <w:szCs w:val="24"/>
                <w:vertAlign w:val="subscript"/>
                <w:lang w:val="en-US"/>
              </w:rPr>
              <w:t>7</w:t>
            </w:r>
          </w:p>
        </w:tc>
        <w:tc>
          <w:tcPr>
            <w:tcW w:w="1162" w:type="pct"/>
            <w:shd w:val="clear" w:color="auto" w:fill="auto"/>
            <w:hideMark/>
          </w:tcPr>
          <w:p w14:paraId="6CB21BDD"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14:paraId="07E3CDB9"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14:paraId="4957DCFE"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4AC5CB3F"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14:paraId="3C290F23" w14:textId="77777777" w:rsidTr="008E67E3">
        <w:trPr>
          <w:trHeight w:val="314"/>
          <w:jc w:val="center"/>
        </w:trPr>
        <w:tc>
          <w:tcPr>
            <w:tcW w:w="763" w:type="pct"/>
            <w:shd w:val="clear" w:color="auto" w:fill="auto"/>
            <w:hideMark/>
          </w:tcPr>
          <w:p w14:paraId="74FE187F"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8</w:t>
            </w:r>
          </w:p>
        </w:tc>
        <w:tc>
          <w:tcPr>
            <w:tcW w:w="1162" w:type="pct"/>
            <w:shd w:val="clear" w:color="auto" w:fill="auto"/>
            <w:hideMark/>
          </w:tcPr>
          <w:p w14:paraId="52FEA4C4"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0E03CAF3"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14:paraId="428D744A"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47B31492"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66669DBC" w14:textId="77777777" w:rsidTr="008E67E3">
        <w:trPr>
          <w:trHeight w:val="314"/>
          <w:jc w:val="center"/>
        </w:trPr>
        <w:tc>
          <w:tcPr>
            <w:tcW w:w="763" w:type="pct"/>
            <w:shd w:val="clear" w:color="auto" w:fill="auto"/>
            <w:hideMark/>
          </w:tcPr>
          <w:p w14:paraId="0E36935A"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9</w:t>
            </w:r>
          </w:p>
        </w:tc>
        <w:tc>
          <w:tcPr>
            <w:tcW w:w="1162" w:type="pct"/>
            <w:shd w:val="clear" w:color="auto" w:fill="auto"/>
            <w:hideMark/>
          </w:tcPr>
          <w:p w14:paraId="5EBF8ACE"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753CF9FE"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14:paraId="3F4F7A76"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6719DE00"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07BEC043" w14:textId="77777777" w:rsidTr="008E67E3">
        <w:trPr>
          <w:trHeight w:val="314"/>
          <w:jc w:val="center"/>
        </w:trPr>
        <w:tc>
          <w:tcPr>
            <w:tcW w:w="763" w:type="pct"/>
            <w:shd w:val="clear" w:color="auto" w:fill="auto"/>
            <w:hideMark/>
          </w:tcPr>
          <w:p w14:paraId="09BE192E"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10</w:t>
            </w:r>
          </w:p>
        </w:tc>
        <w:tc>
          <w:tcPr>
            <w:tcW w:w="1162" w:type="pct"/>
            <w:shd w:val="clear" w:color="auto" w:fill="auto"/>
            <w:hideMark/>
          </w:tcPr>
          <w:p w14:paraId="5CD8B20E"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0033B3B5"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14:paraId="5A81DA74"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42A67AB8"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74470478" w14:textId="77777777" w:rsidTr="008E67E3">
        <w:trPr>
          <w:trHeight w:val="314"/>
          <w:jc w:val="center"/>
        </w:trPr>
        <w:tc>
          <w:tcPr>
            <w:tcW w:w="763" w:type="pct"/>
            <w:shd w:val="clear" w:color="auto" w:fill="auto"/>
            <w:hideMark/>
          </w:tcPr>
          <w:p w14:paraId="3BE26E88"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11</w:t>
            </w:r>
          </w:p>
        </w:tc>
        <w:tc>
          <w:tcPr>
            <w:tcW w:w="1162" w:type="pct"/>
            <w:shd w:val="clear" w:color="auto" w:fill="auto"/>
            <w:hideMark/>
          </w:tcPr>
          <w:p w14:paraId="78B726FA"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92</w:t>
            </w:r>
          </w:p>
        </w:tc>
        <w:tc>
          <w:tcPr>
            <w:tcW w:w="1029" w:type="pct"/>
            <w:shd w:val="clear" w:color="auto" w:fill="auto"/>
            <w:hideMark/>
          </w:tcPr>
          <w:p w14:paraId="255F4147"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8</w:t>
            </w:r>
          </w:p>
        </w:tc>
        <w:tc>
          <w:tcPr>
            <w:tcW w:w="1023" w:type="pct"/>
          </w:tcPr>
          <w:p w14:paraId="52580F64"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17535DED"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14:paraId="35113D5F" w14:textId="77777777" w:rsidTr="008E67E3">
        <w:trPr>
          <w:trHeight w:val="314"/>
          <w:jc w:val="center"/>
        </w:trPr>
        <w:tc>
          <w:tcPr>
            <w:tcW w:w="763" w:type="pct"/>
            <w:shd w:val="clear" w:color="auto" w:fill="auto"/>
            <w:hideMark/>
          </w:tcPr>
          <w:p w14:paraId="63835259"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12</w:t>
            </w:r>
          </w:p>
        </w:tc>
        <w:tc>
          <w:tcPr>
            <w:tcW w:w="1162" w:type="pct"/>
            <w:shd w:val="clear" w:color="auto" w:fill="auto"/>
            <w:hideMark/>
          </w:tcPr>
          <w:p w14:paraId="3FFB09C2"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1CB220C2"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14:paraId="789F7EAD"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14:paraId="19CBA8A3"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140</w:t>
            </w:r>
          </w:p>
        </w:tc>
      </w:tr>
      <w:tr w:rsidR="006F787D" w:rsidRPr="008D4262" w14:paraId="31304C5D" w14:textId="77777777" w:rsidTr="008E67E3">
        <w:trPr>
          <w:trHeight w:val="314"/>
          <w:jc w:val="center"/>
        </w:trPr>
        <w:tc>
          <w:tcPr>
            <w:tcW w:w="763" w:type="pct"/>
            <w:shd w:val="clear" w:color="auto" w:fill="auto"/>
            <w:hideMark/>
          </w:tcPr>
          <w:p w14:paraId="716C3C47"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13</w:t>
            </w:r>
          </w:p>
        </w:tc>
        <w:tc>
          <w:tcPr>
            <w:tcW w:w="1162" w:type="pct"/>
            <w:shd w:val="clear" w:color="auto" w:fill="auto"/>
            <w:hideMark/>
          </w:tcPr>
          <w:p w14:paraId="605156AB"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14:paraId="2B76C719"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14:paraId="06C0CFEB"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2DF528F0"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55D18FD3" w14:textId="77777777" w:rsidTr="008E67E3">
        <w:trPr>
          <w:trHeight w:val="314"/>
          <w:jc w:val="center"/>
        </w:trPr>
        <w:tc>
          <w:tcPr>
            <w:tcW w:w="763" w:type="pct"/>
            <w:shd w:val="clear" w:color="auto" w:fill="auto"/>
            <w:hideMark/>
          </w:tcPr>
          <w:p w14:paraId="24EE6913"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14</w:t>
            </w:r>
          </w:p>
        </w:tc>
        <w:tc>
          <w:tcPr>
            <w:tcW w:w="1162" w:type="pct"/>
            <w:shd w:val="clear" w:color="auto" w:fill="auto"/>
            <w:hideMark/>
          </w:tcPr>
          <w:p w14:paraId="6941B6D8"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14:paraId="19107E79"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14:paraId="28D0A10E"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10</w:t>
            </w:r>
          </w:p>
        </w:tc>
        <w:tc>
          <w:tcPr>
            <w:tcW w:w="1023" w:type="pct"/>
          </w:tcPr>
          <w:p w14:paraId="66BF594B"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3A308012" w14:textId="77777777" w:rsidTr="008E67E3">
        <w:trPr>
          <w:trHeight w:val="314"/>
          <w:jc w:val="center"/>
        </w:trPr>
        <w:tc>
          <w:tcPr>
            <w:tcW w:w="763" w:type="pct"/>
            <w:shd w:val="clear" w:color="auto" w:fill="auto"/>
            <w:hideMark/>
          </w:tcPr>
          <w:p w14:paraId="63877BF9"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15</w:t>
            </w:r>
          </w:p>
        </w:tc>
        <w:tc>
          <w:tcPr>
            <w:tcW w:w="1162" w:type="pct"/>
            <w:shd w:val="clear" w:color="auto" w:fill="auto"/>
            <w:hideMark/>
          </w:tcPr>
          <w:p w14:paraId="5FABF5FE"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94</w:t>
            </w:r>
          </w:p>
        </w:tc>
        <w:tc>
          <w:tcPr>
            <w:tcW w:w="1029" w:type="pct"/>
            <w:shd w:val="clear" w:color="auto" w:fill="auto"/>
            <w:hideMark/>
          </w:tcPr>
          <w:p w14:paraId="6308F8BF"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6</w:t>
            </w:r>
          </w:p>
        </w:tc>
        <w:tc>
          <w:tcPr>
            <w:tcW w:w="1023" w:type="pct"/>
          </w:tcPr>
          <w:p w14:paraId="6A3BB1AB"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w:t>
            </w:r>
          </w:p>
        </w:tc>
        <w:tc>
          <w:tcPr>
            <w:tcW w:w="1023" w:type="pct"/>
          </w:tcPr>
          <w:p w14:paraId="0F1BD7BF"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r w:rsidR="006F787D" w:rsidRPr="008D4262" w14:paraId="3854B85D" w14:textId="77777777" w:rsidTr="008E67E3">
        <w:trPr>
          <w:trHeight w:val="314"/>
          <w:jc w:val="center"/>
        </w:trPr>
        <w:tc>
          <w:tcPr>
            <w:tcW w:w="763" w:type="pct"/>
            <w:shd w:val="clear" w:color="auto" w:fill="auto"/>
            <w:hideMark/>
          </w:tcPr>
          <w:p w14:paraId="71AE0987"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16</w:t>
            </w:r>
          </w:p>
        </w:tc>
        <w:tc>
          <w:tcPr>
            <w:tcW w:w="1162" w:type="pct"/>
            <w:shd w:val="clear" w:color="auto" w:fill="auto"/>
            <w:hideMark/>
          </w:tcPr>
          <w:p w14:paraId="3CB07BD3"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96</w:t>
            </w:r>
          </w:p>
        </w:tc>
        <w:tc>
          <w:tcPr>
            <w:tcW w:w="1029" w:type="pct"/>
            <w:shd w:val="clear" w:color="auto" w:fill="auto"/>
            <w:hideMark/>
          </w:tcPr>
          <w:p w14:paraId="598B2A30"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4</w:t>
            </w:r>
          </w:p>
        </w:tc>
        <w:tc>
          <w:tcPr>
            <w:tcW w:w="1023" w:type="pct"/>
          </w:tcPr>
          <w:p w14:paraId="4ADE59CA"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14</w:t>
            </w:r>
          </w:p>
        </w:tc>
        <w:tc>
          <w:tcPr>
            <w:tcW w:w="1023" w:type="pct"/>
          </w:tcPr>
          <w:p w14:paraId="4F2778DE"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150</w:t>
            </w:r>
          </w:p>
        </w:tc>
      </w:tr>
      <w:tr w:rsidR="006F787D" w:rsidRPr="008D4262" w14:paraId="5E9C9834" w14:textId="77777777" w:rsidTr="008E67E3">
        <w:trPr>
          <w:trHeight w:val="314"/>
          <w:jc w:val="center"/>
        </w:trPr>
        <w:tc>
          <w:tcPr>
            <w:tcW w:w="763" w:type="pct"/>
            <w:shd w:val="clear" w:color="auto" w:fill="auto"/>
            <w:hideMark/>
          </w:tcPr>
          <w:p w14:paraId="253187DA"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T</w:t>
            </w:r>
            <w:r w:rsidRPr="008D4262">
              <w:rPr>
                <w:rFonts w:ascii="Times New Roman" w:hAnsi="Times New Roman" w:cs="Times New Roman"/>
                <w:sz w:val="24"/>
                <w:szCs w:val="24"/>
                <w:vertAlign w:val="subscript"/>
                <w:lang w:val="en-US"/>
              </w:rPr>
              <w:t>17</w:t>
            </w:r>
          </w:p>
        </w:tc>
        <w:tc>
          <w:tcPr>
            <w:tcW w:w="1162" w:type="pct"/>
            <w:shd w:val="clear" w:color="auto" w:fill="auto"/>
            <w:hideMark/>
          </w:tcPr>
          <w:p w14:paraId="78357548"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92</w:t>
            </w:r>
          </w:p>
        </w:tc>
        <w:tc>
          <w:tcPr>
            <w:tcW w:w="1029" w:type="pct"/>
            <w:shd w:val="clear" w:color="auto" w:fill="auto"/>
            <w:hideMark/>
          </w:tcPr>
          <w:p w14:paraId="35E1491D" w14:textId="77777777" w:rsidR="006F787D" w:rsidRPr="008D4262" w:rsidRDefault="006F787D" w:rsidP="008E67E3">
            <w:pPr>
              <w:spacing w:before="160" w:line="24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t>8</w:t>
            </w:r>
          </w:p>
        </w:tc>
        <w:tc>
          <w:tcPr>
            <w:tcW w:w="1023" w:type="pct"/>
          </w:tcPr>
          <w:p w14:paraId="1EBE9E0D"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12</w:t>
            </w:r>
          </w:p>
        </w:tc>
        <w:tc>
          <w:tcPr>
            <w:tcW w:w="1023" w:type="pct"/>
          </w:tcPr>
          <w:p w14:paraId="11C21B43" w14:textId="77777777" w:rsidR="006F787D" w:rsidRPr="008D4262" w:rsidRDefault="006F787D" w:rsidP="008E67E3">
            <w:pPr>
              <w:spacing w:line="240"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160</w:t>
            </w:r>
          </w:p>
        </w:tc>
      </w:tr>
    </w:tbl>
    <w:p w14:paraId="3887EBF1" w14:textId="77777777" w:rsidR="006F787D" w:rsidRPr="008D4262" w:rsidRDefault="006F787D" w:rsidP="006F787D">
      <w:pPr>
        <w:rPr>
          <w:rFonts w:ascii="Times New Roman" w:hAnsi="Times New Roman" w:cs="Times New Roman"/>
          <w:sz w:val="24"/>
          <w:szCs w:val="24"/>
        </w:rPr>
      </w:pPr>
      <w:r w:rsidRPr="008D4262">
        <w:rPr>
          <w:rFonts w:ascii="Times New Roman" w:hAnsi="Times New Roman" w:cs="Times New Roman"/>
          <w:sz w:val="24"/>
          <w:szCs w:val="24"/>
        </w:rPr>
        <w:t>Data are expressed as mean ± standard deviation of triplicate experiments (n=3)</w:t>
      </w:r>
    </w:p>
    <w:p w14:paraId="5173495A" w14:textId="77777777" w:rsidR="007845E7" w:rsidRPr="008D4262" w:rsidRDefault="000C3243" w:rsidP="007845E7">
      <w:pPr>
        <w:spacing w:before="160" w:line="360" w:lineRule="auto"/>
        <w:rPr>
          <w:rFonts w:ascii="Times New Roman" w:hAnsi="Times New Roman" w:cs="Times New Roman"/>
          <w:b/>
          <w:bCs/>
          <w:sz w:val="24"/>
          <w:szCs w:val="24"/>
        </w:rPr>
      </w:pPr>
      <w:r w:rsidRPr="008D4262">
        <w:rPr>
          <w:rFonts w:ascii="Times New Roman" w:hAnsi="Times New Roman" w:cs="Times New Roman"/>
          <w:b/>
          <w:bCs/>
          <w:sz w:val="24"/>
          <w:szCs w:val="24"/>
        </w:rPr>
        <w:t>2.4</w:t>
      </w:r>
      <w:r w:rsidR="007845E7" w:rsidRPr="008D4262">
        <w:rPr>
          <w:rFonts w:ascii="Times New Roman" w:hAnsi="Times New Roman" w:cs="Times New Roman"/>
          <w:b/>
          <w:bCs/>
          <w:sz w:val="24"/>
          <w:szCs w:val="24"/>
        </w:rPr>
        <w:t xml:space="preserve"> Preparation of Biscuits </w:t>
      </w:r>
    </w:p>
    <w:p w14:paraId="4ED1E281" w14:textId="23CF374E" w:rsidR="007845E7" w:rsidRPr="008D4262" w:rsidRDefault="008E67E3" w:rsidP="007845E7">
      <w:pPr>
        <w:spacing w:before="160" w:line="360" w:lineRule="auto"/>
        <w:ind w:firstLine="851"/>
        <w:jc w:val="both"/>
        <w:rPr>
          <w:rFonts w:ascii="Times New Roman" w:hAnsi="Times New Roman" w:cs="Times New Roman"/>
          <w:b/>
          <w:bCs/>
          <w:sz w:val="24"/>
          <w:szCs w:val="24"/>
        </w:rPr>
      </w:pPr>
      <w:r w:rsidRPr="008D4262">
        <w:rPr>
          <w:rFonts w:ascii="Times New Roman" w:hAnsi="Times New Roman" w:cs="Times New Roman"/>
          <w:sz w:val="24"/>
          <w:szCs w:val="24"/>
        </w:rPr>
        <w:t xml:space="preserve">The flow chart </w:t>
      </w:r>
      <w:r w:rsidR="00A31872" w:rsidRPr="008D4262">
        <w:rPr>
          <w:rFonts w:ascii="Times New Roman" w:hAnsi="Times New Roman" w:cs="Times New Roman"/>
          <w:sz w:val="24"/>
          <w:szCs w:val="24"/>
        </w:rPr>
        <w:t>1</w:t>
      </w:r>
      <w:r w:rsidR="007845E7" w:rsidRPr="008D4262">
        <w:rPr>
          <w:rFonts w:ascii="Times New Roman" w:hAnsi="Times New Roman" w:cs="Times New Roman"/>
          <w:sz w:val="24"/>
          <w:szCs w:val="24"/>
        </w:rPr>
        <w:t xml:space="preserve"> shows that preparation of biscuits and Powdered Jaggery and shortening were blended together. Ammonium bicarbonate; sodium bicarbonate and composite flour were combined as the dry ingredients. After thorough </w:t>
      </w:r>
      <w:r w:rsidRPr="008D4262">
        <w:rPr>
          <w:rFonts w:ascii="Times New Roman" w:hAnsi="Times New Roman" w:cs="Times New Roman"/>
          <w:sz w:val="24"/>
          <w:szCs w:val="24"/>
        </w:rPr>
        <w:t>mixing, a uniform paste of jaggery</w:t>
      </w:r>
      <w:r w:rsidR="007845E7" w:rsidRPr="008D4262">
        <w:rPr>
          <w:rFonts w:ascii="Times New Roman" w:hAnsi="Times New Roman" w:cs="Times New Roman"/>
          <w:sz w:val="24"/>
          <w:szCs w:val="24"/>
        </w:rPr>
        <w:t xml:space="preserve"> and shortening was created. The mixture was carefully kneaded by hand after the necessary amount of milk was added. Using a cutter, the dough was shaped into uniform pieces and rolled to a thickness of 3 to 5 mm to form round biscuits. The biscuits were then baked at 150°C for 12 minutes</w:t>
      </w:r>
    </w:p>
    <w:p w14:paraId="64EB3C6A" w14:textId="77777777" w:rsidR="007845E7" w:rsidRPr="008D4262" w:rsidRDefault="00BF5FF7"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w14:anchorId="5B49C85D">
          <v:shapetype id="_x0000_t32" coordsize="21600,21600" o:spt="32" o:oned="t" path="m,l21600,21600e" filled="f">
            <v:path arrowok="t" fillok="f" o:connecttype="none"/>
            <o:lock v:ext="edit" shapetype="t"/>
          </v:shapetype>
          <v:shape id="AutoShape 18" o:spid="_x0000_s1026" type="#_x0000_t32" style="position:absolute;left:0;text-align:left;margin-left:225.6pt;margin-top:15.15pt;width:.05pt;height:20.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">
            <v:stroke endarrow="block"/>
          </v:shape>
        </w:pict>
      </w:r>
      <w:r w:rsidR="007845E7" w:rsidRPr="008D4262">
        <w:rPr>
          <w:rFonts w:ascii="Times New Roman" w:hAnsi="Times New Roman" w:cs="Times New Roman"/>
          <w:sz w:val="24"/>
          <w:szCs w:val="24"/>
        </w:rPr>
        <w:t>Weighing of flour and ingredients (as per formulation)</w:t>
      </w:r>
    </w:p>
    <w:p w14:paraId="2F798846" w14:textId="77777777" w:rsidR="007845E7" w:rsidRPr="008D4262" w:rsidRDefault="00BF5FF7"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w14:anchorId="389888DA">
          <v:shape id="_x0000_s1033" type="#_x0000_t32" style="position:absolute;left:0;text-align:left;margin-left:225.45pt;margin-top:16.1pt;width:0;height:19.15pt;z-index:25166745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">
            <v:stroke endarrow="block"/>
            <w10:wrap anchorx="margin"/>
          </v:shape>
        </w:pict>
      </w:r>
      <w:r w:rsidR="007845E7" w:rsidRPr="008D4262">
        <w:rPr>
          <w:rFonts w:ascii="Times New Roman" w:hAnsi="Times New Roman" w:cs="Times New Roman"/>
          <w:sz w:val="24"/>
          <w:szCs w:val="24"/>
        </w:rPr>
        <w:t>Mixing of ingredients in flour</w:t>
      </w:r>
    </w:p>
    <w:p w14:paraId="646DB022" w14:textId="77777777" w:rsidR="007845E7" w:rsidRPr="008D4262" w:rsidRDefault="00BF5FF7"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w14:anchorId="4EC6F0B5">
          <v:shape id="AutoShape 23" o:spid="_x0000_s1027" type="#_x0000_t32" style="position:absolute;left:0;text-align:left;margin-left:226.2pt;margin-top:17.3pt;width:0;height:19.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">
            <v:stroke endarrow="block"/>
          </v:shape>
        </w:pict>
      </w:r>
      <w:r w:rsidR="007845E7" w:rsidRPr="008D4262">
        <w:rPr>
          <w:rFonts w:ascii="Times New Roman" w:hAnsi="Times New Roman" w:cs="Times New Roman"/>
          <w:sz w:val="24"/>
          <w:szCs w:val="24"/>
        </w:rPr>
        <w:t>Kneading of dough (kneader)</w:t>
      </w:r>
    </w:p>
    <w:p w14:paraId="5F0AE5DC" w14:textId="77777777" w:rsidR="007845E7" w:rsidRPr="008D4262" w:rsidRDefault="00BF5FF7"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w14:anchorId="410D1D9B">
          <v:shape id="AutoShape 24" o:spid="_x0000_s1028" type="#_x0000_t32" style="position:absolute;left:0;text-align:left;margin-left:225.5pt;margin-top:16.25pt;width:0;height:19.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4aMwIAAF4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">
            <v:stroke endarrow="block"/>
          </v:shape>
        </w:pict>
      </w:r>
      <w:r w:rsidR="007845E7" w:rsidRPr="008D4262">
        <w:rPr>
          <w:rFonts w:ascii="Times New Roman" w:hAnsi="Times New Roman" w:cs="Times New Roman"/>
          <w:sz w:val="24"/>
          <w:szCs w:val="24"/>
        </w:rPr>
        <w:t>Making small balls rolling into sheet (3-5 mm)</w:t>
      </w:r>
    </w:p>
    <w:p w14:paraId="40211D23" w14:textId="77777777" w:rsidR="007845E7" w:rsidRPr="008D4262" w:rsidRDefault="00BF5FF7"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w14:anchorId="2F359296">
          <v:shape id="AutoShape 25" o:spid="_x0000_s1029" type="#_x0000_t32" style="position:absolute;left:0;text-align:left;margin-left:225.55pt;margin-top:15.85pt;width:0;height:19.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pK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">
            <v:stroke endarrow="block"/>
          </v:shape>
        </w:pict>
      </w:r>
      <w:r w:rsidR="007845E7" w:rsidRPr="008D4262">
        <w:rPr>
          <w:rFonts w:ascii="Times New Roman" w:hAnsi="Times New Roman" w:cs="Times New Roman"/>
          <w:sz w:val="24"/>
          <w:szCs w:val="24"/>
        </w:rPr>
        <w:t>Cutting of dough sheet in desired shape with cutter</w:t>
      </w:r>
    </w:p>
    <w:p w14:paraId="516796FD" w14:textId="77777777" w:rsidR="007845E7" w:rsidRPr="008D4262" w:rsidRDefault="007845E7" w:rsidP="007845E7">
      <w:pPr>
        <w:spacing w:before="160" w:line="480" w:lineRule="auto"/>
        <w:jc w:val="center"/>
        <w:rPr>
          <w:rFonts w:ascii="Times New Roman" w:hAnsi="Times New Roman" w:cs="Times New Roman"/>
          <w:sz w:val="24"/>
          <w:szCs w:val="24"/>
          <w:lang w:val="en-US"/>
        </w:rPr>
      </w:pPr>
      <w:r w:rsidRPr="008D4262">
        <w:rPr>
          <w:rFonts w:ascii="Times New Roman" w:hAnsi="Times New Roman" w:cs="Times New Roman"/>
          <w:sz w:val="24"/>
          <w:szCs w:val="24"/>
          <w:lang w:val="en-US"/>
        </w:rPr>
        <w:lastRenderedPageBreak/>
        <w:t xml:space="preserve">Place the biscuits in preheated oven </w:t>
      </w:r>
      <w:r w:rsidR="00BF5FF7">
        <w:rPr>
          <w:rFonts w:ascii="Times New Roman" w:hAnsi="Times New Roman" w:cs="Times New Roman"/>
          <w:noProof/>
          <w:sz w:val="24"/>
          <w:szCs w:val="24"/>
          <w:lang w:eastAsia="en-IN" w:bidi="mr-IN"/>
        </w:rPr>
        <w:pict w14:anchorId="35453EB6">
          <v:shape id="AutoShape 26" o:spid="_x0000_s1030" type="#_x0000_t32" style="position:absolute;left:0;text-align:left;margin-left:224.55pt;margin-top:16.5pt;width:0;height:19.1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VXMwIAAF4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">
            <v:stroke endarrow="block"/>
          </v:shape>
        </w:pict>
      </w:r>
    </w:p>
    <w:p w14:paraId="0E18487F" w14:textId="77777777" w:rsidR="007845E7" w:rsidRPr="008D4262" w:rsidRDefault="00BF5FF7" w:rsidP="007845E7">
      <w:pPr>
        <w:spacing w:before="160" w:line="480" w:lineRule="auto"/>
        <w:jc w:val="center"/>
        <w:rPr>
          <w:rFonts w:ascii="Times New Roman" w:hAnsi="Times New Roman" w:cs="Times New Roman"/>
          <w:sz w:val="24"/>
          <w:szCs w:val="24"/>
        </w:rPr>
      </w:pPr>
      <w:r>
        <w:rPr>
          <w:rFonts w:ascii="Times New Roman" w:hAnsi="Times New Roman" w:cs="Times New Roman"/>
          <w:noProof/>
          <w:sz w:val="24"/>
          <w:szCs w:val="24"/>
          <w:lang w:eastAsia="en-IN" w:bidi="mr-IN"/>
        </w:rPr>
        <w:pict w14:anchorId="3C83AB20">
          <v:shape id="AutoShape 27" o:spid="_x0000_s1031" type="#_x0000_t32" style="position:absolute;left:0;text-align:left;margin-left:225.5pt;margin-top:18.8pt;width:0;height:19.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">
            <v:stroke endarrow="block"/>
          </v:shape>
        </w:pict>
      </w:r>
      <w:r w:rsidR="007845E7" w:rsidRPr="008D4262">
        <w:rPr>
          <w:rFonts w:ascii="Times New Roman" w:hAnsi="Times New Roman" w:cs="Times New Roman"/>
          <w:sz w:val="24"/>
          <w:szCs w:val="24"/>
          <w:lang w:val="en-US"/>
        </w:rPr>
        <w:t>Baking of biscuits at 150°C for 12 min.</w:t>
      </w:r>
    </w:p>
    <w:p w14:paraId="54A1E8C8" w14:textId="77777777" w:rsidR="007845E7" w:rsidRPr="008D4262" w:rsidRDefault="00BF5FF7" w:rsidP="007845E7">
      <w:pPr>
        <w:spacing w:before="160"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bidi="mr-IN"/>
        </w:rPr>
        <w:pict w14:anchorId="2248D0C1">
          <v:shape id="AutoShape 28" o:spid="_x0000_s1032" type="#_x0000_t32" style="position:absolute;left:0;text-align:left;margin-left:225.55pt;margin-top:18.4pt;width:0;height:19.15pt;z-index:25166643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">
            <v:stroke endarrow="block"/>
            <w10:wrap anchorx="margin"/>
          </v:shape>
        </w:pict>
      </w:r>
      <w:r w:rsidR="007845E7" w:rsidRPr="008D4262">
        <w:rPr>
          <w:rFonts w:ascii="Times New Roman" w:hAnsi="Times New Roman" w:cs="Times New Roman"/>
          <w:sz w:val="24"/>
          <w:szCs w:val="24"/>
          <w:lang w:val="en-US"/>
        </w:rPr>
        <w:t>Cooling of baked biscuits at room temperature</w:t>
      </w:r>
    </w:p>
    <w:p w14:paraId="626C26C8" w14:textId="77777777" w:rsidR="007845E7" w:rsidRPr="008D4262" w:rsidRDefault="00592869" w:rsidP="00592869">
      <w:pPr>
        <w:spacing w:before="160" w:line="360" w:lineRule="auto"/>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                                                                   </w:t>
      </w:r>
      <w:r w:rsidR="007845E7" w:rsidRPr="008D4262">
        <w:rPr>
          <w:rFonts w:ascii="Times New Roman" w:hAnsi="Times New Roman" w:cs="Times New Roman"/>
          <w:sz w:val="24"/>
          <w:szCs w:val="24"/>
          <w:lang w:val="en-US"/>
        </w:rPr>
        <w:t xml:space="preserve"> Biscuits </w:t>
      </w:r>
    </w:p>
    <w:p w14:paraId="6A18B699" w14:textId="38CFAC24" w:rsidR="007845E7" w:rsidRPr="008D4262" w:rsidRDefault="008E67E3" w:rsidP="007845E7">
      <w:pPr>
        <w:spacing w:before="160" w:line="360"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 xml:space="preserve">Fig. </w:t>
      </w:r>
      <w:r w:rsidR="007845E7" w:rsidRPr="008D4262">
        <w:rPr>
          <w:rFonts w:ascii="Times New Roman" w:hAnsi="Times New Roman" w:cs="Times New Roman"/>
          <w:b/>
          <w:bCs/>
          <w:sz w:val="24"/>
          <w:szCs w:val="24"/>
        </w:rPr>
        <w:t xml:space="preserve">1: Flow Chart for Preparation of Biscuits </w:t>
      </w:r>
    </w:p>
    <w:p w14:paraId="5121F3A8" w14:textId="77777777" w:rsidR="00CA6CE7" w:rsidRPr="008D4262" w:rsidRDefault="000C3243" w:rsidP="00CA6CE7">
      <w:pPr>
        <w:rPr>
          <w:rFonts w:ascii="Times New Roman" w:hAnsi="Times New Roman" w:cs="Times New Roman"/>
          <w:sz w:val="24"/>
          <w:szCs w:val="24"/>
        </w:rPr>
      </w:pPr>
      <w:r w:rsidRPr="008D4262">
        <w:rPr>
          <w:rFonts w:ascii="Times New Roman" w:hAnsi="Times New Roman" w:cs="Times New Roman"/>
          <w:b/>
          <w:bCs/>
          <w:sz w:val="24"/>
          <w:szCs w:val="24"/>
        </w:rPr>
        <w:t xml:space="preserve">2.5 </w:t>
      </w:r>
      <w:r w:rsidR="00CA6CE7" w:rsidRPr="008D4262">
        <w:rPr>
          <w:rFonts w:ascii="Times New Roman" w:hAnsi="Times New Roman" w:cs="Times New Roman"/>
          <w:b/>
          <w:bCs/>
          <w:sz w:val="24"/>
          <w:szCs w:val="24"/>
        </w:rPr>
        <w:t>Quality Evaluation of Prepared Biscuits</w:t>
      </w:r>
    </w:p>
    <w:p w14:paraId="1E8D5956" w14:textId="77777777" w:rsidR="00CA6CE7" w:rsidRPr="008D4262" w:rsidRDefault="00CA6CE7" w:rsidP="008E67E3">
      <w:pPr>
        <w:spacing w:line="360" w:lineRule="auto"/>
        <w:ind w:firstLine="720"/>
        <w:jc w:val="both"/>
        <w:rPr>
          <w:rFonts w:ascii="Times New Roman" w:hAnsi="Times New Roman" w:cs="Times New Roman"/>
          <w:sz w:val="24"/>
          <w:szCs w:val="24"/>
        </w:rPr>
      </w:pPr>
      <w:r w:rsidRPr="008D4262">
        <w:rPr>
          <w:rFonts w:ascii="Times New Roman" w:hAnsi="Times New Roman" w:cs="Times New Roman"/>
          <w:sz w:val="24"/>
          <w:szCs w:val="24"/>
        </w:rPr>
        <w:t xml:space="preserve">Quality evaluation of all prepared biscuits was carried out which include physical evaluation, sensory evaluation and proximate analysis. Physical evaluation includes weight, diameter, </w:t>
      </w:r>
      <w:r w:rsidR="00E40824" w:rsidRPr="008D4262">
        <w:rPr>
          <w:rFonts w:ascii="Times New Roman" w:hAnsi="Times New Roman" w:cs="Times New Roman"/>
          <w:sz w:val="24"/>
          <w:szCs w:val="24"/>
        </w:rPr>
        <w:t>and thickness</w:t>
      </w:r>
      <w:r w:rsidRPr="008D4262">
        <w:rPr>
          <w:rFonts w:ascii="Times New Roman" w:hAnsi="Times New Roman" w:cs="Times New Roman"/>
          <w:sz w:val="24"/>
          <w:szCs w:val="24"/>
        </w:rPr>
        <w:t xml:space="preserve"> and spread ratio. Three pieces of biscuits from each trial was randomly selected. The dimensions like width, thickness will be measured with digital </w:t>
      </w:r>
      <w:proofErr w:type="spellStart"/>
      <w:r w:rsidRPr="008D4262">
        <w:rPr>
          <w:rFonts w:ascii="Times New Roman" w:hAnsi="Times New Roman" w:cs="Times New Roman"/>
          <w:sz w:val="24"/>
          <w:szCs w:val="24"/>
        </w:rPr>
        <w:t>vernier</w:t>
      </w:r>
      <w:proofErr w:type="spellEnd"/>
      <w:r w:rsidRPr="008D4262">
        <w:rPr>
          <w:rFonts w:ascii="Times New Roman" w:hAnsi="Times New Roman" w:cs="Times New Roman"/>
          <w:sz w:val="24"/>
          <w:szCs w:val="24"/>
        </w:rPr>
        <w:t xml:space="preserve"> calliper (accuracy of 0.001 mm) and weight of sample biscuits was measured using sensitive weighing balance. Mean of three determinations was recorded. Spread ratio of biscuits is the ratio of average value of diameter to the average value of thickness. The biscuits sample have been evaluated for different sensory attributes such as appearance, colour, flavour, taste and overall acceptability by using 9-point Hedonic scale with the help of panel. The mean of observations has been considered for evaluating the quality of prepared biscuits.</w:t>
      </w:r>
    </w:p>
    <w:p w14:paraId="2FA901E6" w14:textId="77777777" w:rsidR="00B60F32" w:rsidRPr="008D4262" w:rsidRDefault="00B60F32" w:rsidP="00B60F32">
      <w:pPr>
        <w:autoSpaceDE w:val="0"/>
        <w:autoSpaceDN w:val="0"/>
        <w:adjustRightInd w:val="0"/>
        <w:spacing w:after="0" w:line="240" w:lineRule="auto"/>
        <w:rPr>
          <w:rFonts w:ascii="Times New Roman" w:hAnsi="Times New Roman" w:cs="Times New Roman"/>
          <w:b/>
          <w:bCs/>
          <w:sz w:val="24"/>
          <w:szCs w:val="24"/>
          <w:lang w:bidi="mr-IN"/>
        </w:rPr>
      </w:pPr>
      <w:r w:rsidRPr="008D4262">
        <w:rPr>
          <w:rFonts w:ascii="Times New Roman" w:hAnsi="Times New Roman" w:cs="Times New Roman"/>
          <w:b/>
          <w:bCs/>
          <w:sz w:val="24"/>
          <w:szCs w:val="24"/>
          <w:lang w:bidi="mr-IN"/>
        </w:rPr>
        <w:t>2.6 Storage Studies of Developed Biscuits</w:t>
      </w:r>
    </w:p>
    <w:p w14:paraId="01BA9D3D" w14:textId="77777777" w:rsidR="009765ED" w:rsidRPr="008D4262" w:rsidRDefault="009765ED" w:rsidP="00B60F32">
      <w:pPr>
        <w:autoSpaceDE w:val="0"/>
        <w:autoSpaceDN w:val="0"/>
        <w:adjustRightInd w:val="0"/>
        <w:spacing w:after="0" w:line="240" w:lineRule="auto"/>
        <w:rPr>
          <w:rFonts w:ascii="Times New Roman" w:hAnsi="Times New Roman" w:cs="Times New Roman"/>
          <w:b/>
          <w:bCs/>
          <w:sz w:val="24"/>
          <w:szCs w:val="24"/>
          <w:lang w:bidi="mr-IN"/>
        </w:rPr>
      </w:pPr>
    </w:p>
    <w:p w14:paraId="6F2EE7FA" w14:textId="77777777" w:rsidR="00913A1D" w:rsidRPr="008D4262" w:rsidRDefault="009765ED" w:rsidP="008E67E3">
      <w:pPr>
        <w:autoSpaceDE w:val="0"/>
        <w:autoSpaceDN w:val="0"/>
        <w:adjustRightInd w:val="0"/>
        <w:spacing w:after="0" w:line="360" w:lineRule="auto"/>
        <w:jc w:val="both"/>
        <w:rPr>
          <w:rFonts w:ascii="Times New Roman" w:eastAsia="CIDFont+F3" w:hAnsi="Times New Roman" w:cs="Times New Roman"/>
          <w:sz w:val="24"/>
          <w:szCs w:val="24"/>
          <w:lang w:bidi="mr-IN"/>
        </w:rPr>
      </w:pPr>
      <w:r w:rsidRPr="008D4262">
        <w:rPr>
          <w:rFonts w:ascii="Times New Roman" w:eastAsia="CIDFont+F3" w:hAnsi="Times New Roman" w:cs="Times New Roman"/>
          <w:sz w:val="24"/>
          <w:szCs w:val="24"/>
          <w:lang w:bidi="mr-IN"/>
        </w:rPr>
        <w:t xml:space="preserve">            </w:t>
      </w:r>
      <w:r w:rsidR="00B60F32" w:rsidRPr="008D4262">
        <w:rPr>
          <w:rFonts w:ascii="Times New Roman" w:eastAsia="CIDFont+F3" w:hAnsi="Times New Roman" w:cs="Times New Roman"/>
          <w:sz w:val="24"/>
          <w:szCs w:val="24"/>
          <w:lang w:bidi="mr-IN"/>
        </w:rPr>
        <w:t>One sample out of seventeen was selected on the basis of physical and</w:t>
      </w:r>
      <w:r w:rsidR="001F0C57" w:rsidRPr="008D4262">
        <w:rPr>
          <w:rFonts w:ascii="Times New Roman" w:eastAsia="CIDFont+F3" w:hAnsi="Times New Roman" w:cs="Times New Roman"/>
          <w:sz w:val="24"/>
          <w:szCs w:val="24"/>
          <w:lang w:bidi="mr-IN"/>
        </w:rPr>
        <w:t xml:space="preserve"> </w:t>
      </w:r>
      <w:r w:rsidR="00B60F32" w:rsidRPr="008D4262">
        <w:rPr>
          <w:rFonts w:ascii="Times New Roman" w:eastAsia="CIDFont+F3" w:hAnsi="Times New Roman" w:cs="Times New Roman"/>
          <w:sz w:val="24"/>
          <w:szCs w:val="24"/>
          <w:lang w:bidi="mr-IN"/>
        </w:rPr>
        <w:t xml:space="preserve">sensory analysis. The selected biscuits were packed in </w:t>
      </w:r>
      <w:r w:rsidR="001F0C57" w:rsidRPr="008D4262">
        <w:rPr>
          <w:rFonts w:ascii="Times New Roman" w:eastAsia="CIDFont+F3" w:hAnsi="Times New Roman" w:cs="Times New Roman"/>
          <w:sz w:val="24"/>
          <w:szCs w:val="24"/>
          <w:lang w:bidi="mr-IN"/>
        </w:rPr>
        <w:t>aluminium</w:t>
      </w:r>
      <w:r w:rsidR="00B60F32" w:rsidRPr="008D4262">
        <w:rPr>
          <w:rFonts w:ascii="Times New Roman" w:eastAsia="CIDFont+F3" w:hAnsi="Times New Roman" w:cs="Times New Roman"/>
          <w:sz w:val="24"/>
          <w:szCs w:val="24"/>
          <w:lang w:bidi="mr-IN"/>
        </w:rPr>
        <w:t xml:space="preserve"> foil bags packages</w:t>
      </w:r>
      <w:r w:rsidR="001F0C57" w:rsidRPr="008D4262">
        <w:rPr>
          <w:rFonts w:ascii="Times New Roman" w:eastAsia="CIDFont+F3" w:hAnsi="Times New Roman" w:cs="Times New Roman"/>
          <w:sz w:val="24"/>
          <w:szCs w:val="24"/>
          <w:lang w:bidi="mr-IN"/>
        </w:rPr>
        <w:t xml:space="preserve"> </w:t>
      </w:r>
      <w:r w:rsidR="00B60F32" w:rsidRPr="008D4262">
        <w:rPr>
          <w:rFonts w:ascii="Times New Roman" w:eastAsia="CIDFont+F3" w:hAnsi="Times New Roman" w:cs="Times New Roman"/>
          <w:sz w:val="24"/>
          <w:szCs w:val="24"/>
          <w:lang w:bidi="mr-IN"/>
        </w:rPr>
        <w:t xml:space="preserve">and stored at </w:t>
      </w:r>
      <w:r w:rsidR="001F0C57" w:rsidRPr="008D4262">
        <w:rPr>
          <w:rFonts w:ascii="Times New Roman" w:eastAsia="CIDFont+F3" w:hAnsi="Times New Roman" w:cs="Times New Roman"/>
          <w:sz w:val="24"/>
          <w:szCs w:val="24"/>
          <w:lang w:bidi="mr-IN"/>
        </w:rPr>
        <w:t>room temperature</w:t>
      </w:r>
      <w:r w:rsidR="00B60F32" w:rsidRPr="008D4262">
        <w:rPr>
          <w:rFonts w:ascii="Times New Roman" w:eastAsia="CIDFont+F3" w:hAnsi="Times New Roman" w:cs="Times New Roman"/>
          <w:sz w:val="24"/>
          <w:szCs w:val="24"/>
          <w:lang w:bidi="mr-IN"/>
        </w:rPr>
        <w:t>. The nutritional and microbial evaluation of biscuits is</w:t>
      </w:r>
      <w:r w:rsidR="001F0C57" w:rsidRPr="008D4262">
        <w:rPr>
          <w:rFonts w:ascii="Times New Roman" w:eastAsia="CIDFont+F3" w:hAnsi="Times New Roman" w:cs="Times New Roman"/>
          <w:sz w:val="24"/>
          <w:szCs w:val="24"/>
          <w:lang w:bidi="mr-IN"/>
        </w:rPr>
        <w:t xml:space="preserve"> </w:t>
      </w:r>
      <w:r w:rsidR="00B60F32" w:rsidRPr="008D4262">
        <w:rPr>
          <w:rFonts w:ascii="Times New Roman" w:eastAsia="CIDFont+F3" w:hAnsi="Times New Roman" w:cs="Times New Roman"/>
          <w:sz w:val="24"/>
          <w:szCs w:val="24"/>
          <w:lang w:bidi="mr-IN"/>
        </w:rPr>
        <w:t xml:space="preserve">evaluated at an interval of 15 days for a period of 90 </w:t>
      </w:r>
      <w:r w:rsidR="000C3243" w:rsidRPr="008D4262">
        <w:rPr>
          <w:rFonts w:ascii="Times New Roman" w:eastAsia="CIDFont+F3" w:hAnsi="Times New Roman" w:cs="Times New Roman"/>
          <w:sz w:val="24"/>
          <w:szCs w:val="24"/>
          <w:lang w:bidi="mr-IN"/>
        </w:rPr>
        <w:t>days. Microbial</w:t>
      </w:r>
      <w:r w:rsidR="00B60F32" w:rsidRPr="008D4262">
        <w:rPr>
          <w:rFonts w:ascii="Times New Roman" w:eastAsia="CIDFont+F3" w:hAnsi="Times New Roman" w:cs="Times New Roman"/>
          <w:sz w:val="24"/>
          <w:szCs w:val="24"/>
          <w:lang w:bidi="mr-IN"/>
        </w:rPr>
        <w:t xml:space="preserve"> examination is the perfect quality assessment protocol </w:t>
      </w:r>
      <w:r w:rsidR="000C3243" w:rsidRPr="008D4262">
        <w:rPr>
          <w:rFonts w:ascii="Times New Roman" w:eastAsia="CIDFont+F3" w:hAnsi="Times New Roman" w:cs="Times New Roman"/>
          <w:sz w:val="24"/>
          <w:szCs w:val="24"/>
          <w:lang w:bidi="mr-IN"/>
        </w:rPr>
        <w:t>performed in</w:t>
      </w:r>
      <w:r w:rsidR="00B60F32" w:rsidRPr="008D4262">
        <w:rPr>
          <w:rFonts w:ascii="Times New Roman" w:eastAsia="CIDFont+F3" w:hAnsi="Times New Roman" w:cs="Times New Roman"/>
          <w:sz w:val="24"/>
          <w:szCs w:val="24"/>
          <w:lang w:bidi="mr-IN"/>
        </w:rPr>
        <w:t xml:space="preserve"> food products quality analysis. In the study of microbial quality Total Plate </w:t>
      </w:r>
      <w:r w:rsidR="000C3243" w:rsidRPr="008D4262">
        <w:rPr>
          <w:rFonts w:ascii="Times New Roman" w:eastAsia="CIDFont+F3" w:hAnsi="Times New Roman" w:cs="Times New Roman"/>
          <w:sz w:val="24"/>
          <w:szCs w:val="24"/>
          <w:lang w:bidi="mr-IN"/>
        </w:rPr>
        <w:t>Count were</w:t>
      </w:r>
      <w:r w:rsidR="00B60F32" w:rsidRPr="008D4262">
        <w:rPr>
          <w:rFonts w:ascii="Times New Roman" w:eastAsia="CIDFont+F3" w:hAnsi="Times New Roman" w:cs="Times New Roman"/>
          <w:sz w:val="24"/>
          <w:szCs w:val="24"/>
          <w:lang w:bidi="mr-IN"/>
        </w:rPr>
        <w:t xml:space="preserve"> examined for</w:t>
      </w:r>
      <w:r w:rsidR="000C3243" w:rsidRPr="008D4262">
        <w:rPr>
          <w:rFonts w:ascii="Times New Roman" w:eastAsia="CIDFont+F3" w:hAnsi="Times New Roman" w:cs="Times New Roman"/>
          <w:sz w:val="24"/>
          <w:szCs w:val="24"/>
          <w:lang w:bidi="mr-IN"/>
        </w:rPr>
        <w:t xml:space="preserve"> developed biscuits. Using</w:t>
      </w:r>
      <w:r w:rsidR="00B60F32" w:rsidRPr="008D4262">
        <w:rPr>
          <w:rFonts w:ascii="Times New Roman" w:eastAsia="CIDFont+F3" w:hAnsi="Times New Roman" w:cs="Times New Roman"/>
          <w:sz w:val="24"/>
          <w:szCs w:val="24"/>
          <w:lang w:bidi="mr-IN"/>
        </w:rPr>
        <w:t xml:space="preserve"> Total Plate Count Agar (Nutrient Agar) containing, the total </w:t>
      </w:r>
      <w:r w:rsidR="000C3243" w:rsidRPr="008D4262">
        <w:rPr>
          <w:rFonts w:ascii="Times New Roman" w:eastAsia="CIDFont+F3" w:hAnsi="Times New Roman" w:cs="Times New Roman"/>
          <w:sz w:val="24"/>
          <w:szCs w:val="24"/>
          <w:lang w:bidi="mr-IN"/>
        </w:rPr>
        <w:t>plate count</w:t>
      </w:r>
      <w:r w:rsidR="00B60F32" w:rsidRPr="008D4262">
        <w:rPr>
          <w:rFonts w:ascii="Times New Roman" w:eastAsia="CIDFont+F3" w:hAnsi="Times New Roman" w:cs="Times New Roman"/>
          <w:sz w:val="24"/>
          <w:szCs w:val="24"/>
          <w:lang w:bidi="mr-IN"/>
        </w:rPr>
        <w:t xml:space="preserve"> of biscuits was calculated. The aliquot of 0.1 ml was used for the </w:t>
      </w:r>
      <w:r w:rsidR="000C3243" w:rsidRPr="008D4262">
        <w:rPr>
          <w:rFonts w:ascii="Times New Roman" w:eastAsia="CIDFont+F3" w:hAnsi="Times New Roman" w:cs="Times New Roman"/>
          <w:sz w:val="24"/>
          <w:szCs w:val="24"/>
          <w:lang w:bidi="mr-IN"/>
        </w:rPr>
        <w:t>isolation;</w:t>
      </w:r>
      <w:r w:rsidR="00B60F32" w:rsidRPr="008D4262">
        <w:rPr>
          <w:rFonts w:ascii="Times New Roman" w:eastAsia="CIDFont+F3" w:hAnsi="Times New Roman" w:cs="Times New Roman"/>
          <w:sz w:val="24"/>
          <w:szCs w:val="24"/>
          <w:lang w:bidi="mr-IN"/>
        </w:rPr>
        <w:t xml:space="preserve"> </w:t>
      </w:r>
      <w:r w:rsidR="000C3243" w:rsidRPr="008D4262">
        <w:rPr>
          <w:rFonts w:ascii="Times New Roman" w:eastAsia="CIDFont+F3" w:hAnsi="Times New Roman" w:cs="Times New Roman"/>
          <w:sz w:val="24"/>
          <w:szCs w:val="24"/>
          <w:lang w:bidi="mr-IN"/>
        </w:rPr>
        <w:t>and the</w:t>
      </w:r>
      <w:r w:rsidR="00B60F32" w:rsidRPr="008D4262">
        <w:rPr>
          <w:rFonts w:ascii="Times New Roman" w:eastAsia="CIDFont+F3" w:hAnsi="Times New Roman" w:cs="Times New Roman"/>
          <w:sz w:val="24"/>
          <w:szCs w:val="24"/>
          <w:lang w:bidi="mr-IN"/>
        </w:rPr>
        <w:t xml:space="preserve"> dilutions were made up to 104. With the aid of laminar air flow, every </w:t>
      </w:r>
      <w:r w:rsidR="000C3243" w:rsidRPr="008D4262">
        <w:rPr>
          <w:rFonts w:ascii="Times New Roman" w:eastAsia="CIDFont+F3" w:hAnsi="Times New Roman" w:cs="Times New Roman"/>
          <w:sz w:val="24"/>
          <w:szCs w:val="24"/>
          <w:lang w:bidi="mr-IN"/>
        </w:rPr>
        <w:t>procedure was</w:t>
      </w:r>
      <w:r w:rsidR="00B60F32" w:rsidRPr="008D4262">
        <w:rPr>
          <w:rFonts w:ascii="Times New Roman" w:eastAsia="CIDFont+F3" w:hAnsi="Times New Roman" w:cs="Times New Roman"/>
          <w:sz w:val="24"/>
          <w:szCs w:val="24"/>
          <w:lang w:bidi="mr-IN"/>
        </w:rPr>
        <w:t xml:space="preserve"> completed in a completely sterile environment. Results were expressed in</w:t>
      </w:r>
      <w:r w:rsidR="000C3243" w:rsidRPr="008D4262">
        <w:rPr>
          <w:rFonts w:ascii="Times New Roman" w:eastAsia="CIDFont+F3" w:hAnsi="Times New Roman" w:cs="Times New Roman"/>
          <w:sz w:val="24"/>
          <w:szCs w:val="24"/>
          <w:lang w:bidi="mr-IN"/>
        </w:rPr>
        <w:t xml:space="preserve"> </w:t>
      </w:r>
      <w:r w:rsidR="00B60F32" w:rsidRPr="008D4262">
        <w:rPr>
          <w:rFonts w:ascii="Times New Roman" w:eastAsia="CIDFont+F3" w:hAnsi="Times New Roman" w:cs="Times New Roman"/>
          <w:sz w:val="24"/>
          <w:szCs w:val="24"/>
          <w:lang w:bidi="mr-IN"/>
        </w:rPr>
        <w:t xml:space="preserve">CFU/ml after 48 hours of incubation on plates at 370 C. Every fifteen days, </w:t>
      </w:r>
      <w:r w:rsidR="000C3243" w:rsidRPr="008D4262">
        <w:rPr>
          <w:rFonts w:ascii="Times New Roman" w:eastAsia="CIDFont+F3" w:hAnsi="Times New Roman" w:cs="Times New Roman"/>
          <w:sz w:val="24"/>
          <w:szCs w:val="24"/>
          <w:lang w:bidi="mr-IN"/>
        </w:rPr>
        <w:t>the biscuits</w:t>
      </w:r>
      <w:r w:rsidR="00B60F32" w:rsidRPr="008D4262">
        <w:rPr>
          <w:rFonts w:ascii="Times New Roman" w:eastAsia="CIDFont+F3" w:hAnsi="Times New Roman" w:cs="Times New Roman"/>
          <w:sz w:val="24"/>
          <w:szCs w:val="24"/>
          <w:lang w:bidi="mr-IN"/>
        </w:rPr>
        <w:t>' total plate count (TPC) wa</w:t>
      </w:r>
      <w:r w:rsidR="00DE7A58" w:rsidRPr="008D4262">
        <w:rPr>
          <w:rFonts w:ascii="Times New Roman" w:eastAsia="CIDFont+F3" w:hAnsi="Times New Roman" w:cs="Times New Roman"/>
          <w:sz w:val="24"/>
          <w:szCs w:val="24"/>
          <w:lang w:bidi="mr-IN"/>
        </w:rPr>
        <w:t>s analysed (</w:t>
      </w:r>
      <w:proofErr w:type="spellStart"/>
      <w:r w:rsidR="00DE7A58" w:rsidRPr="008D4262">
        <w:rPr>
          <w:rFonts w:ascii="Times New Roman" w:eastAsia="CIDFont+F3" w:hAnsi="Times New Roman" w:cs="Times New Roman"/>
          <w:sz w:val="24"/>
          <w:szCs w:val="24"/>
          <w:lang w:bidi="mr-IN"/>
        </w:rPr>
        <w:t>Chandru</w:t>
      </w:r>
      <w:proofErr w:type="spellEnd"/>
      <w:r w:rsidR="00DE7A58" w:rsidRPr="008D4262">
        <w:rPr>
          <w:rFonts w:ascii="Times New Roman" w:eastAsia="CIDFont+F3" w:hAnsi="Times New Roman" w:cs="Times New Roman"/>
          <w:sz w:val="24"/>
          <w:szCs w:val="24"/>
          <w:lang w:bidi="mr-IN"/>
        </w:rPr>
        <w:t xml:space="preserve"> et al., 2013</w:t>
      </w:r>
      <w:r w:rsidR="00B60F32" w:rsidRPr="008D4262">
        <w:rPr>
          <w:rFonts w:ascii="Times New Roman" w:eastAsia="CIDFont+F3" w:hAnsi="Times New Roman" w:cs="Times New Roman"/>
          <w:sz w:val="24"/>
          <w:szCs w:val="24"/>
          <w:lang w:bidi="mr-IN"/>
        </w:rPr>
        <w:t>).</w:t>
      </w:r>
    </w:p>
    <w:p w14:paraId="75865236" w14:textId="77777777" w:rsidR="008E67E3" w:rsidRPr="008D4262" w:rsidRDefault="008E67E3" w:rsidP="008E67E3">
      <w:pPr>
        <w:autoSpaceDE w:val="0"/>
        <w:autoSpaceDN w:val="0"/>
        <w:adjustRightInd w:val="0"/>
        <w:spacing w:after="0" w:line="360" w:lineRule="auto"/>
        <w:jc w:val="both"/>
        <w:rPr>
          <w:rFonts w:ascii="Times New Roman" w:eastAsia="CIDFont+F3" w:hAnsi="Times New Roman" w:cs="Times New Roman"/>
          <w:sz w:val="24"/>
          <w:szCs w:val="24"/>
          <w:lang w:bidi="mr-IN"/>
        </w:rPr>
      </w:pPr>
    </w:p>
    <w:p w14:paraId="3D0CE438" w14:textId="77777777" w:rsidR="008E67E3" w:rsidRPr="008D4262" w:rsidRDefault="008E67E3" w:rsidP="008E67E3">
      <w:pPr>
        <w:autoSpaceDE w:val="0"/>
        <w:autoSpaceDN w:val="0"/>
        <w:adjustRightInd w:val="0"/>
        <w:spacing w:after="0" w:line="360" w:lineRule="auto"/>
        <w:jc w:val="both"/>
        <w:rPr>
          <w:rFonts w:ascii="Times New Roman" w:eastAsia="CIDFont+F3" w:hAnsi="Times New Roman" w:cs="Times New Roman"/>
          <w:sz w:val="24"/>
          <w:szCs w:val="24"/>
          <w:lang w:bidi="mr-IN"/>
        </w:rPr>
      </w:pPr>
    </w:p>
    <w:p w14:paraId="329C02E6" w14:textId="77777777" w:rsidR="00913A1D" w:rsidRPr="008D4262" w:rsidRDefault="00913A1D" w:rsidP="00913A1D">
      <w:pPr>
        <w:autoSpaceDE w:val="0"/>
        <w:autoSpaceDN w:val="0"/>
        <w:adjustRightInd w:val="0"/>
        <w:spacing w:after="0" w:line="276" w:lineRule="auto"/>
        <w:rPr>
          <w:rFonts w:ascii="Times New Roman" w:hAnsi="Times New Roman" w:cs="Times New Roman"/>
          <w:b/>
          <w:bCs/>
          <w:sz w:val="24"/>
          <w:szCs w:val="24"/>
          <w:lang w:bidi="mr-IN"/>
        </w:rPr>
      </w:pPr>
    </w:p>
    <w:p w14:paraId="26280121" w14:textId="77777777" w:rsidR="00D15E13" w:rsidRPr="008D4262" w:rsidRDefault="00D15E13" w:rsidP="00D15E13">
      <w:pPr>
        <w:tabs>
          <w:tab w:val="left" w:pos="0"/>
        </w:tabs>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lastRenderedPageBreak/>
        <w:t>3. RESULT AND DISCUSSION</w:t>
      </w:r>
    </w:p>
    <w:p w14:paraId="67C02514" w14:textId="77777777" w:rsidR="00894A5F" w:rsidRPr="008D4262" w:rsidRDefault="002A67F4" w:rsidP="00894A5F">
      <w:pPr>
        <w:spacing w:before="160" w:line="360" w:lineRule="auto"/>
        <w:jc w:val="both"/>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3.1</w:t>
      </w:r>
      <w:r w:rsidR="00894A5F" w:rsidRPr="008D4262">
        <w:rPr>
          <w:rFonts w:ascii="Times New Roman" w:hAnsi="Times New Roman" w:cs="Times New Roman"/>
          <w:b/>
          <w:bCs/>
          <w:sz w:val="24"/>
          <w:szCs w:val="24"/>
          <w:lang w:val="en-US"/>
        </w:rPr>
        <w:t xml:space="preserve"> Physical Properties of </w:t>
      </w:r>
      <w:proofErr w:type="spellStart"/>
      <w:r w:rsidR="00894A5F" w:rsidRPr="008D4262">
        <w:rPr>
          <w:rFonts w:ascii="Times New Roman" w:hAnsi="Times New Roman" w:cs="Times New Roman"/>
          <w:b/>
          <w:bCs/>
          <w:sz w:val="24"/>
          <w:szCs w:val="24"/>
          <w:lang w:val="en-US"/>
        </w:rPr>
        <w:t>Shatavari</w:t>
      </w:r>
      <w:proofErr w:type="spellEnd"/>
      <w:r w:rsidR="00894A5F" w:rsidRPr="008D4262">
        <w:rPr>
          <w:rFonts w:ascii="Times New Roman" w:hAnsi="Times New Roman" w:cs="Times New Roman"/>
          <w:b/>
          <w:bCs/>
          <w:sz w:val="24"/>
          <w:szCs w:val="24"/>
          <w:lang w:val="en-US"/>
        </w:rPr>
        <w:t xml:space="preserve"> Powder and Emmer Wheat Seeds</w:t>
      </w:r>
    </w:p>
    <w:p w14:paraId="515B6527" w14:textId="77777777" w:rsidR="002A67F4" w:rsidRPr="008D4262" w:rsidRDefault="00894A5F" w:rsidP="008E67E3">
      <w:pPr>
        <w:spacing w:before="160" w:line="360" w:lineRule="auto"/>
        <w:ind w:firstLine="720"/>
        <w:jc w:val="both"/>
        <w:rPr>
          <w:rFonts w:ascii="Times New Roman" w:hAnsi="Times New Roman" w:cs="Times New Roman"/>
          <w:b/>
          <w:bCs/>
          <w:sz w:val="24"/>
          <w:szCs w:val="24"/>
          <w:lang w:val="en-US"/>
        </w:rPr>
      </w:pPr>
      <w:r w:rsidRPr="008D4262">
        <w:rPr>
          <w:rFonts w:ascii="Times New Roman" w:hAnsi="Times New Roman" w:cs="Times New Roman"/>
          <w:sz w:val="24"/>
          <w:szCs w:val="24"/>
          <w:lang w:val="en-US"/>
        </w:rPr>
        <w:t xml:space="preserve">Physical properties of emmer wheat seeds including length is 10.63mm, width is 4.2 mm, thickness 2.3 mm and bulk density is 725 </w:t>
      </w:r>
      <w:r w:rsidRPr="008D4262">
        <w:rPr>
          <w:rFonts w:ascii="Times New Roman" w:hAnsi="Times New Roman" w:cs="Times New Roman"/>
          <w:sz w:val="24"/>
          <w:szCs w:val="24"/>
        </w:rPr>
        <w:t xml:space="preserve">kg/m³. A functional property of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and emmer wheat water absorption capacity is 200 % and 66% respectively.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and emmer wheat oil absorption capacity is 100 % and 44.7% respectively.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and emmer wheat bulk density is 0.6 kg/m³ and 0.38 kg/m³ respectively</w:t>
      </w:r>
      <w:r w:rsidRPr="008D4262">
        <w:rPr>
          <w:rFonts w:ascii="Times New Roman" w:hAnsi="Times New Roman" w:cs="Times New Roman"/>
          <w:b/>
          <w:bCs/>
          <w:sz w:val="24"/>
          <w:szCs w:val="24"/>
          <w:lang w:val="en-US"/>
        </w:rPr>
        <w:t>.</w:t>
      </w:r>
    </w:p>
    <w:p w14:paraId="3A4470CB" w14:textId="77777777" w:rsidR="002A67F4" w:rsidRPr="008D4262" w:rsidRDefault="002A67F4" w:rsidP="00D15E13">
      <w:pPr>
        <w:tabs>
          <w:tab w:val="left" w:pos="0"/>
        </w:tabs>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3.2</w:t>
      </w:r>
      <w:r w:rsidR="00894A5F" w:rsidRPr="008D4262">
        <w:rPr>
          <w:rFonts w:ascii="Times New Roman" w:hAnsi="Times New Roman" w:cs="Times New Roman"/>
          <w:b/>
          <w:bCs/>
          <w:color w:val="FF0000"/>
          <w:sz w:val="24"/>
          <w:szCs w:val="24"/>
          <w:lang w:val="en-US"/>
        </w:rPr>
        <w:t xml:space="preserve"> </w:t>
      </w:r>
      <w:r w:rsidR="00894A5F" w:rsidRPr="008D4262">
        <w:rPr>
          <w:rFonts w:ascii="Times New Roman" w:hAnsi="Times New Roman" w:cs="Times New Roman"/>
          <w:b/>
          <w:bCs/>
          <w:sz w:val="24"/>
          <w:szCs w:val="24"/>
          <w:lang w:val="en-US"/>
        </w:rPr>
        <w:t xml:space="preserve">Proximate Composition of </w:t>
      </w:r>
      <w:proofErr w:type="spellStart"/>
      <w:r w:rsidR="00894A5F" w:rsidRPr="008D4262">
        <w:rPr>
          <w:rFonts w:ascii="Times New Roman" w:hAnsi="Times New Roman" w:cs="Times New Roman"/>
          <w:b/>
          <w:bCs/>
          <w:sz w:val="24"/>
          <w:szCs w:val="24"/>
          <w:lang w:val="en-US"/>
        </w:rPr>
        <w:t>Shatavari</w:t>
      </w:r>
      <w:proofErr w:type="spellEnd"/>
      <w:r w:rsidR="00894A5F" w:rsidRPr="008D4262">
        <w:rPr>
          <w:rFonts w:ascii="Times New Roman" w:hAnsi="Times New Roman" w:cs="Times New Roman"/>
          <w:b/>
          <w:bCs/>
          <w:sz w:val="24"/>
          <w:szCs w:val="24"/>
          <w:lang w:val="en-US"/>
        </w:rPr>
        <w:t xml:space="preserve"> Powder and Emmer Wheat </w:t>
      </w:r>
    </w:p>
    <w:p w14:paraId="6EA7FD9A" w14:textId="77777777" w:rsidR="00894A5F" w:rsidRPr="008D4262" w:rsidRDefault="00894A5F" w:rsidP="008C6023">
      <w:pPr>
        <w:spacing w:line="360" w:lineRule="auto"/>
        <w:ind w:firstLine="851"/>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 xml:space="preserve">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has significantly lower protein content (2.47%) compare to emmer wheat (17.72%).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moisture is 9.5% and 1.60%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ash is 3.55% and 1.78%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fat is o.11% and 2.95%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fiber is 2.5 % and 0.33 % respectively. Proximate analysis of </w:t>
      </w:r>
      <w:proofErr w:type="spellStart"/>
      <w:r w:rsidRPr="008D4262">
        <w:rPr>
          <w:rFonts w:ascii="Times New Roman" w:hAnsi="Times New Roman" w:cs="Times New Roman"/>
          <w:sz w:val="24"/>
          <w:szCs w:val="24"/>
          <w:lang w:val="en-US"/>
        </w:rPr>
        <w:t>shatavari</w:t>
      </w:r>
      <w:proofErr w:type="spellEnd"/>
      <w:r w:rsidRPr="008D4262">
        <w:rPr>
          <w:rFonts w:ascii="Times New Roman" w:hAnsi="Times New Roman" w:cs="Times New Roman"/>
          <w:sz w:val="24"/>
          <w:szCs w:val="24"/>
          <w:lang w:val="en-US"/>
        </w:rPr>
        <w:t xml:space="preserve"> powder and emmer wheat carbohydrate is 3.39% and 75.92% respectively. </w:t>
      </w:r>
    </w:p>
    <w:p w14:paraId="3DB8DF54" w14:textId="77777777" w:rsidR="000930E9" w:rsidRPr="008D4262" w:rsidRDefault="000930E9" w:rsidP="008C6023">
      <w:pPr>
        <w:spacing w:line="360" w:lineRule="auto"/>
        <w:ind w:firstLine="851"/>
        <w:jc w:val="both"/>
        <w:rPr>
          <w:rFonts w:ascii="Times New Roman" w:hAnsi="Times New Roman" w:cs="Times New Roman"/>
          <w:sz w:val="24"/>
          <w:szCs w:val="24"/>
          <w:lang w:val="en-US"/>
        </w:rPr>
      </w:pPr>
    </w:p>
    <w:p w14:paraId="785C6005" w14:textId="77777777" w:rsidR="000930E9" w:rsidRPr="008D4262" w:rsidRDefault="000930E9" w:rsidP="008C6023">
      <w:pPr>
        <w:spacing w:line="360" w:lineRule="auto"/>
        <w:ind w:firstLine="851"/>
        <w:jc w:val="both"/>
        <w:rPr>
          <w:rFonts w:ascii="Times New Roman" w:hAnsi="Times New Roman" w:cs="Times New Roman"/>
          <w:sz w:val="24"/>
          <w:szCs w:val="24"/>
          <w:lang w:val="en-US"/>
        </w:rPr>
      </w:pPr>
    </w:p>
    <w:p w14:paraId="0ADC9D1A" w14:textId="77777777" w:rsidR="000930E9" w:rsidRPr="008D4262" w:rsidRDefault="000930E9" w:rsidP="008C6023">
      <w:pPr>
        <w:spacing w:line="360" w:lineRule="auto"/>
        <w:ind w:firstLine="851"/>
        <w:jc w:val="both"/>
        <w:rPr>
          <w:rFonts w:ascii="Times New Roman" w:hAnsi="Times New Roman" w:cs="Times New Roman"/>
          <w:sz w:val="24"/>
          <w:szCs w:val="24"/>
          <w:lang w:val="en-US"/>
        </w:rPr>
      </w:pPr>
    </w:p>
    <w:p w14:paraId="4C839688" w14:textId="77777777" w:rsidR="000930E9" w:rsidRPr="008D4262" w:rsidRDefault="000930E9" w:rsidP="008C6023">
      <w:pPr>
        <w:spacing w:line="360" w:lineRule="auto"/>
        <w:ind w:firstLine="851"/>
        <w:jc w:val="both"/>
        <w:rPr>
          <w:rFonts w:ascii="Times New Roman" w:hAnsi="Times New Roman" w:cs="Times New Roman"/>
          <w:sz w:val="24"/>
          <w:szCs w:val="24"/>
          <w:lang w:val="en-US"/>
        </w:rPr>
      </w:pPr>
    </w:p>
    <w:p w14:paraId="6F32C010" w14:textId="77777777" w:rsidR="000930E9" w:rsidRPr="008D4262" w:rsidRDefault="000930E9" w:rsidP="008C6023">
      <w:pPr>
        <w:spacing w:line="360" w:lineRule="auto"/>
        <w:ind w:firstLine="851"/>
        <w:jc w:val="both"/>
        <w:rPr>
          <w:rFonts w:ascii="Times New Roman" w:hAnsi="Times New Roman" w:cs="Times New Roman"/>
          <w:sz w:val="24"/>
          <w:szCs w:val="24"/>
          <w:lang w:val="en-US"/>
        </w:rPr>
      </w:pPr>
    </w:p>
    <w:p w14:paraId="08FF0BCB" w14:textId="77777777" w:rsidR="000930E9" w:rsidRPr="008D4262" w:rsidRDefault="000930E9" w:rsidP="008C6023">
      <w:pPr>
        <w:spacing w:line="360" w:lineRule="auto"/>
        <w:ind w:firstLine="851"/>
        <w:jc w:val="both"/>
        <w:rPr>
          <w:rFonts w:ascii="Times New Roman" w:hAnsi="Times New Roman" w:cs="Times New Roman"/>
          <w:sz w:val="24"/>
          <w:szCs w:val="24"/>
          <w:lang w:val="en-US"/>
        </w:rPr>
      </w:pPr>
    </w:p>
    <w:p w14:paraId="3B742677" w14:textId="77777777" w:rsidR="000930E9" w:rsidRPr="008D4262" w:rsidRDefault="000930E9" w:rsidP="008C6023">
      <w:pPr>
        <w:spacing w:line="360" w:lineRule="auto"/>
        <w:ind w:firstLine="851"/>
        <w:jc w:val="both"/>
        <w:rPr>
          <w:rFonts w:ascii="Times New Roman" w:hAnsi="Times New Roman" w:cs="Times New Roman"/>
          <w:sz w:val="24"/>
          <w:szCs w:val="24"/>
          <w:lang w:val="en-US"/>
        </w:rPr>
      </w:pPr>
    </w:p>
    <w:p w14:paraId="71F47426" w14:textId="77777777" w:rsidR="000930E9" w:rsidRDefault="000930E9" w:rsidP="00BF4BA9">
      <w:pPr>
        <w:spacing w:line="360" w:lineRule="auto"/>
        <w:jc w:val="both"/>
        <w:rPr>
          <w:rFonts w:ascii="Times New Roman" w:hAnsi="Times New Roman" w:cs="Times New Roman"/>
          <w:sz w:val="24"/>
          <w:szCs w:val="24"/>
          <w:lang w:val="en-US"/>
        </w:rPr>
      </w:pPr>
    </w:p>
    <w:p w14:paraId="4A18DC9A" w14:textId="77777777" w:rsidR="00BF4BA9" w:rsidRPr="008D4262" w:rsidRDefault="00BF4BA9" w:rsidP="00BF4BA9">
      <w:pPr>
        <w:spacing w:line="360" w:lineRule="auto"/>
        <w:jc w:val="both"/>
        <w:rPr>
          <w:rFonts w:ascii="Times New Roman" w:hAnsi="Times New Roman" w:cs="Times New Roman"/>
          <w:sz w:val="24"/>
          <w:szCs w:val="24"/>
          <w:lang w:val="en-US"/>
        </w:rPr>
      </w:pPr>
    </w:p>
    <w:p w14:paraId="36D3D118" w14:textId="77777777" w:rsidR="00894A5F" w:rsidRPr="008D4262" w:rsidRDefault="002A67F4" w:rsidP="00894A5F">
      <w:pPr>
        <w:spacing w:before="160" w:line="360" w:lineRule="auto"/>
        <w:jc w:val="both"/>
        <w:rPr>
          <w:rFonts w:ascii="Times New Roman" w:hAnsi="Times New Roman" w:cs="Times New Roman"/>
          <w:b/>
          <w:bCs/>
          <w:sz w:val="24"/>
          <w:szCs w:val="24"/>
          <w:lang w:val="en-US"/>
        </w:rPr>
      </w:pPr>
      <w:r w:rsidRPr="008D4262">
        <w:rPr>
          <w:rFonts w:ascii="Times New Roman" w:hAnsi="Times New Roman" w:cs="Times New Roman"/>
          <w:b/>
          <w:bCs/>
          <w:sz w:val="24"/>
          <w:szCs w:val="24"/>
          <w:lang w:val="en-US"/>
        </w:rPr>
        <w:t>3.3</w:t>
      </w:r>
      <w:r w:rsidR="00894A5F" w:rsidRPr="008D4262">
        <w:rPr>
          <w:rFonts w:ascii="Times New Roman" w:hAnsi="Times New Roman" w:cs="Times New Roman"/>
          <w:b/>
          <w:bCs/>
          <w:sz w:val="24"/>
          <w:szCs w:val="24"/>
          <w:lang w:val="en-US"/>
        </w:rPr>
        <w:t xml:space="preserve"> Physical Properties of Biscuits</w:t>
      </w:r>
    </w:p>
    <w:p w14:paraId="770954B1" w14:textId="670C582C" w:rsidR="000930E9" w:rsidRPr="008D4262" w:rsidRDefault="008E67E3" w:rsidP="000930E9">
      <w:pPr>
        <w:spacing w:before="16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rPr>
        <w:t>Table 3</w:t>
      </w:r>
      <w:r w:rsidR="00894A5F" w:rsidRPr="008D4262">
        <w:rPr>
          <w:rFonts w:ascii="Times New Roman" w:hAnsi="Times New Roman" w:cs="Times New Roman"/>
          <w:sz w:val="24"/>
          <w:szCs w:val="24"/>
        </w:rPr>
        <w:t xml:space="preserve"> presents the physical characteristics of developed biscuits. The parameters measured include Weight, Diameter, Thickness and Spread Ratio of the biscuits. The values for each replication are provided alongside the calculated Mean.</w:t>
      </w:r>
    </w:p>
    <w:p w14:paraId="3C02F560" w14:textId="5F9F8DF0" w:rsidR="00894A5F" w:rsidRPr="008D4262" w:rsidRDefault="008E67E3" w:rsidP="00894A5F">
      <w:pPr>
        <w:spacing w:before="160" w:line="360" w:lineRule="auto"/>
        <w:jc w:val="both"/>
        <w:rPr>
          <w:rFonts w:ascii="Times New Roman" w:hAnsi="Times New Roman" w:cs="Times New Roman"/>
          <w:sz w:val="24"/>
          <w:szCs w:val="24"/>
          <w:lang w:val="en-US"/>
        </w:rPr>
      </w:pPr>
      <w:r w:rsidRPr="008D4262">
        <w:rPr>
          <w:rFonts w:ascii="Times New Roman" w:hAnsi="Times New Roman" w:cs="Times New Roman"/>
          <w:b/>
          <w:bCs/>
          <w:sz w:val="24"/>
          <w:szCs w:val="24"/>
          <w:lang w:val="en-US"/>
        </w:rPr>
        <w:lastRenderedPageBreak/>
        <w:t>Table 3.</w:t>
      </w:r>
      <w:r w:rsidR="00894A5F" w:rsidRPr="008D4262">
        <w:rPr>
          <w:rFonts w:ascii="Times New Roman" w:hAnsi="Times New Roman" w:cs="Times New Roman"/>
          <w:b/>
          <w:bCs/>
          <w:sz w:val="24"/>
          <w:szCs w:val="24"/>
          <w:lang w:val="en-US"/>
        </w:rPr>
        <w:t xml:space="preserve">: Analyzed Physical Properties of Biscuits </w:t>
      </w: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1733"/>
        <w:gridCol w:w="2006"/>
        <w:gridCol w:w="2219"/>
        <w:gridCol w:w="2213"/>
      </w:tblGrid>
      <w:tr w:rsidR="00894A5F" w:rsidRPr="008D4262" w14:paraId="75377631"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C2D14" w14:textId="77777777"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Treatments</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A43DE" w14:textId="77777777"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Weight</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A48D4" w14:textId="77777777"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Diameter</w:t>
            </w:r>
          </w:p>
        </w:tc>
        <w:tc>
          <w:tcPr>
            <w:tcW w:w="1128" w:type="pct"/>
            <w:tcBorders>
              <w:top w:val="single" w:sz="4" w:space="0" w:color="auto"/>
              <w:left w:val="single" w:sz="4" w:space="0" w:color="auto"/>
              <w:bottom w:val="single" w:sz="4" w:space="0" w:color="auto"/>
              <w:right w:val="single" w:sz="4" w:space="0" w:color="auto"/>
            </w:tcBorders>
            <w:vAlign w:val="center"/>
          </w:tcPr>
          <w:p w14:paraId="36C8DB29" w14:textId="77777777"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Thickness</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C8E2F" w14:textId="77777777" w:rsidR="00894A5F" w:rsidRPr="008D4262" w:rsidRDefault="00894A5F" w:rsidP="008E67E3">
            <w:pPr>
              <w:spacing w:before="160" w:line="12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Spread Ratio</w:t>
            </w:r>
          </w:p>
        </w:tc>
      </w:tr>
      <w:tr w:rsidR="00894A5F" w:rsidRPr="008D4262" w14:paraId="33C950B3" w14:textId="77777777" w:rsidTr="008E67E3">
        <w:trPr>
          <w:trHeight w:val="517"/>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E1CD3"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4C18F"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10.2</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29557"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39.2</w:t>
            </w:r>
            <w:r w:rsidRPr="008D4262">
              <w:rPr>
                <w:rFonts w:ascii="Times New Roman" w:eastAsia="Calibri" w:hAnsi="Times New Roman" w:cs="Times New Roman"/>
                <w:color w:val="FFFFFF"/>
                <w:kern w:val="24"/>
                <w:sz w:val="24"/>
                <w:szCs w:val="24"/>
              </w:rPr>
              <w:t xml:space="preserve"> y</w:t>
            </w:r>
          </w:p>
        </w:tc>
        <w:tc>
          <w:tcPr>
            <w:tcW w:w="1128" w:type="pct"/>
            <w:tcBorders>
              <w:top w:val="single" w:sz="4" w:space="0" w:color="auto"/>
              <w:left w:val="single" w:sz="4" w:space="0" w:color="auto"/>
              <w:bottom w:val="single" w:sz="4" w:space="0" w:color="auto"/>
              <w:right w:val="single" w:sz="4" w:space="0" w:color="auto"/>
            </w:tcBorders>
            <w:vAlign w:val="center"/>
          </w:tcPr>
          <w:p w14:paraId="34081754" w14:textId="77777777" w:rsidR="00894A5F" w:rsidRPr="008D4262" w:rsidRDefault="000930E9" w:rsidP="000930E9">
            <w:pPr>
              <w:spacing w:line="276" w:lineRule="auto"/>
              <w:rPr>
                <w:rFonts w:ascii="Times New Roman" w:hAnsi="Times New Roman" w:cs="Times New Roman"/>
                <w:sz w:val="24"/>
                <w:szCs w:val="24"/>
              </w:rPr>
            </w:pPr>
            <w:r w:rsidRPr="008D4262">
              <w:rPr>
                <w:rFonts w:ascii="Times New Roman" w:hAnsi="Times New Roman" w:cs="Times New Roman"/>
                <w:b/>
                <w:bCs/>
                <w:color w:val="FFFFFF"/>
                <w:kern w:val="24"/>
                <w:sz w:val="24"/>
                <w:szCs w:val="24"/>
              </w:rPr>
              <w:t xml:space="preserve">577.77   </w:t>
            </w:r>
            <w:r w:rsidR="00894A5F" w:rsidRPr="008D4262">
              <w:rPr>
                <w:rFonts w:ascii="Times New Roman" w:hAnsi="Times New Roman" w:cs="Times New Roman"/>
                <w:kern w:val="24"/>
                <w:sz w:val="24"/>
                <w:szCs w:val="24"/>
              </w:rPr>
              <w:t>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3BA92"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5.22</w:t>
            </w:r>
          </w:p>
        </w:tc>
      </w:tr>
      <w:tr w:rsidR="00894A5F" w:rsidRPr="008D4262" w14:paraId="0AF9A219" w14:textId="77777777" w:rsidTr="008E67E3">
        <w:trPr>
          <w:trHeight w:val="508"/>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9BED0"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1EF5"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27E56"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39.6</w:t>
            </w:r>
          </w:p>
        </w:tc>
        <w:tc>
          <w:tcPr>
            <w:tcW w:w="1128" w:type="pct"/>
            <w:tcBorders>
              <w:top w:val="single" w:sz="4" w:space="0" w:color="auto"/>
              <w:left w:val="single" w:sz="4" w:space="0" w:color="auto"/>
              <w:bottom w:val="single" w:sz="4" w:space="0" w:color="auto"/>
              <w:right w:val="single" w:sz="4" w:space="0" w:color="auto"/>
            </w:tcBorders>
            <w:vAlign w:val="center"/>
          </w:tcPr>
          <w:p w14:paraId="5C458135"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AB188"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5.07</w:t>
            </w:r>
          </w:p>
        </w:tc>
      </w:tr>
      <w:tr w:rsidR="00894A5F" w:rsidRPr="008D4262" w14:paraId="58967BC2"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CC5DF1"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CBD9E"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10.8</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332C9"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39.2</w:t>
            </w:r>
          </w:p>
        </w:tc>
        <w:tc>
          <w:tcPr>
            <w:tcW w:w="1128" w:type="pct"/>
            <w:tcBorders>
              <w:top w:val="single" w:sz="4" w:space="0" w:color="auto"/>
              <w:left w:val="single" w:sz="4" w:space="0" w:color="auto"/>
              <w:bottom w:val="single" w:sz="4" w:space="0" w:color="auto"/>
              <w:right w:val="single" w:sz="4" w:space="0" w:color="auto"/>
            </w:tcBorders>
            <w:vAlign w:val="center"/>
          </w:tcPr>
          <w:p w14:paraId="7A00216F"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F860C"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5.22</w:t>
            </w:r>
          </w:p>
        </w:tc>
      </w:tr>
      <w:tr w:rsidR="00894A5F" w:rsidRPr="008D4262" w14:paraId="7C9C45AF"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6B5FE"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0960F"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10.4</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8D8D"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44.3</w:t>
            </w:r>
          </w:p>
        </w:tc>
        <w:tc>
          <w:tcPr>
            <w:tcW w:w="1128" w:type="pct"/>
            <w:tcBorders>
              <w:top w:val="single" w:sz="4" w:space="0" w:color="auto"/>
              <w:left w:val="single" w:sz="4" w:space="0" w:color="auto"/>
              <w:bottom w:val="single" w:sz="4" w:space="0" w:color="auto"/>
              <w:right w:val="single" w:sz="4" w:space="0" w:color="auto"/>
            </w:tcBorders>
            <w:vAlign w:val="center"/>
          </w:tcPr>
          <w:p w14:paraId="05D8145F"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6.3</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23230"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7.03</w:t>
            </w:r>
          </w:p>
        </w:tc>
      </w:tr>
      <w:tr w:rsidR="00894A5F" w:rsidRPr="008D4262" w14:paraId="55A22560"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3A25"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562BF"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A3A43"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43.3</w:t>
            </w:r>
          </w:p>
        </w:tc>
        <w:tc>
          <w:tcPr>
            <w:tcW w:w="1128" w:type="pct"/>
            <w:tcBorders>
              <w:top w:val="single" w:sz="4" w:space="0" w:color="auto"/>
              <w:left w:val="single" w:sz="4" w:space="0" w:color="auto"/>
              <w:bottom w:val="single" w:sz="4" w:space="0" w:color="auto"/>
              <w:right w:val="single" w:sz="4" w:space="0" w:color="auto"/>
            </w:tcBorders>
            <w:vAlign w:val="center"/>
          </w:tcPr>
          <w:p w14:paraId="438A065D"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6.3</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2F873"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6.87</w:t>
            </w:r>
          </w:p>
        </w:tc>
      </w:tr>
      <w:tr w:rsidR="00894A5F" w:rsidRPr="008D4262" w14:paraId="05E54BB0"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80A64C"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83F6"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B1962"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42.8</w:t>
            </w:r>
          </w:p>
        </w:tc>
        <w:tc>
          <w:tcPr>
            <w:tcW w:w="1128" w:type="pct"/>
            <w:tcBorders>
              <w:top w:val="single" w:sz="4" w:space="0" w:color="auto"/>
              <w:left w:val="single" w:sz="4" w:space="0" w:color="auto"/>
              <w:bottom w:val="single" w:sz="4" w:space="0" w:color="auto"/>
              <w:right w:val="single" w:sz="4" w:space="0" w:color="auto"/>
            </w:tcBorders>
            <w:vAlign w:val="center"/>
          </w:tcPr>
          <w:p w14:paraId="43B9941A"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37892"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6.29</w:t>
            </w:r>
          </w:p>
        </w:tc>
      </w:tr>
      <w:tr w:rsidR="00894A5F" w:rsidRPr="008D4262" w14:paraId="45ABE164"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55FD3"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A0708"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8E88"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43.9</w:t>
            </w:r>
          </w:p>
        </w:tc>
        <w:tc>
          <w:tcPr>
            <w:tcW w:w="1128" w:type="pct"/>
            <w:tcBorders>
              <w:top w:val="single" w:sz="4" w:space="0" w:color="auto"/>
              <w:left w:val="single" w:sz="4" w:space="0" w:color="auto"/>
              <w:bottom w:val="single" w:sz="4" w:space="0" w:color="auto"/>
              <w:right w:val="single" w:sz="4" w:space="0" w:color="auto"/>
            </w:tcBorders>
            <w:vAlign w:val="center"/>
          </w:tcPr>
          <w:p w14:paraId="1D34BBF8"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BD44A"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6.45</w:t>
            </w:r>
          </w:p>
        </w:tc>
      </w:tr>
      <w:tr w:rsidR="00894A5F" w:rsidRPr="008D4262" w14:paraId="38F3E6AA"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2903E"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T8</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48F57"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BB6FA"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41.5</w:t>
            </w:r>
          </w:p>
        </w:tc>
        <w:tc>
          <w:tcPr>
            <w:tcW w:w="1128" w:type="pct"/>
            <w:tcBorders>
              <w:top w:val="single" w:sz="4" w:space="0" w:color="auto"/>
              <w:left w:val="single" w:sz="4" w:space="0" w:color="auto"/>
              <w:bottom w:val="single" w:sz="4" w:space="0" w:color="auto"/>
              <w:right w:val="single" w:sz="4" w:space="0" w:color="auto"/>
            </w:tcBorders>
            <w:vAlign w:val="center"/>
          </w:tcPr>
          <w:p w14:paraId="4EB75B67"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A5C4D"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6.38</w:t>
            </w:r>
          </w:p>
        </w:tc>
      </w:tr>
      <w:tr w:rsidR="00894A5F" w:rsidRPr="008D4262" w14:paraId="35DCE326"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4E8C9"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T9</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36FD8"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658A8"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42.5</w:t>
            </w:r>
          </w:p>
        </w:tc>
        <w:tc>
          <w:tcPr>
            <w:tcW w:w="1128" w:type="pct"/>
            <w:tcBorders>
              <w:top w:val="single" w:sz="4" w:space="0" w:color="auto"/>
              <w:left w:val="single" w:sz="4" w:space="0" w:color="auto"/>
              <w:bottom w:val="single" w:sz="4" w:space="0" w:color="auto"/>
              <w:right w:val="single" w:sz="4" w:space="0" w:color="auto"/>
            </w:tcBorders>
            <w:vAlign w:val="center"/>
          </w:tcPr>
          <w:p w14:paraId="7FA3FECB"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6.9</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2A2D0"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6.15</w:t>
            </w:r>
          </w:p>
        </w:tc>
      </w:tr>
      <w:tr w:rsidR="00894A5F" w:rsidRPr="008D4262" w14:paraId="040BCB20"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2FD9F"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T10</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8AE47"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2BAD4"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43.8</w:t>
            </w:r>
          </w:p>
        </w:tc>
        <w:tc>
          <w:tcPr>
            <w:tcW w:w="1128" w:type="pct"/>
            <w:tcBorders>
              <w:top w:val="single" w:sz="4" w:space="0" w:color="auto"/>
              <w:left w:val="single" w:sz="4" w:space="0" w:color="auto"/>
              <w:bottom w:val="single" w:sz="4" w:space="0" w:color="auto"/>
              <w:right w:val="single" w:sz="4" w:space="0" w:color="auto"/>
            </w:tcBorders>
            <w:vAlign w:val="center"/>
          </w:tcPr>
          <w:p w14:paraId="0B561330"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AC673"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6.44</w:t>
            </w:r>
          </w:p>
        </w:tc>
      </w:tr>
      <w:tr w:rsidR="00894A5F" w:rsidRPr="008D4262" w14:paraId="5ABC8FD8"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C3795"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T11</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D36BD"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11.7</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9E206"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44.2</w:t>
            </w:r>
          </w:p>
        </w:tc>
        <w:tc>
          <w:tcPr>
            <w:tcW w:w="1128" w:type="pct"/>
            <w:tcBorders>
              <w:top w:val="single" w:sz="4" w:space="0" w:color="auto"/>
              <w:left w:val="single" w:sz="4" w:space="0" w:color="auto"/>
              <w:bottom w:val="single" w:sz="4" w:space="0" w:color="auto"/>
              <w:right w:val="single" w:sz="4" w:space="0" w:color="auto"/>
            </w:tcBorders>
            <w:vAlign w:val="center"/>
          </w:tcPr>
          <w:p w14:paraId="70C0F990"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6.4</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2ED0B"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6.9</w:t>
            </w:r>
          </w:p>
        </w:tc>
      </w:tr>
      <w:tr w:rsidR="00894A5F" w:rsidRPr="008D4262" w14:paraId="01DFC29D" w14:textId="77777777" w:rsidTr="008E67E3">
        <w:trPr>
          <w:trHeight w:val="459"/>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72AF0"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T12</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6E804"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FCF72"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38.6</w:t>
            </w:r>
          </w:p>
        </w:tc>
        <w:tc>
          <w:tcPr>
            <w:tcW w:w="1128" w:type="pct"/>
            <w:tcBorders>
              <w:top w:val="single" w:sz="4" w:space="0" w:color="auto"/>
              <w:left w:val="single" w:sz="4" w:space="0" w:color="auto"/>
              <w:bottom w:val="single" w:sz="4" w:space="0" w:color="auto"/>
              <w:right w:val="single" w:sz="4" w:space="0" w:color="auto"/>
            </w:tcBorders>
            <w:vAlign w:val="center"/>
          </w:tcPr>
          <w:p w14:paraId="10263B22"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B73E5A"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5.14</w:t>
            </w:r>
          </w:p>
        </w:tc>
      </w:tr>
      <w:tr w:rsidR="00894A5F" w:rsidRPr="008D4262" w14:paraId="1103B016"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9B231"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T13</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5BB46"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E431D"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43.8</w:t>
            </w:r>
          </w:p>
        </w:tc>
        <w:tc>
          <w:tcPr>
            <w:tcW w:w="1128" w:type="pct"/>
            <w:tcBorders>
              <w:top w:val="single" w:sz="4" w:space="0" w:color="auto"/>
              <w:left w:val="single" w:sz="4" w:space="0" w:color="auto"/>
              <w:bottom w:val="single" w:sz="4" w:space="0" w:color="auto"/>
              <w:right w:val="single" w:sz="4" w:space="0" w:color="auto"/>
            </w:tcBorders>
            <w:vAlign w:val="center"/>
          </w:tcPr>
          <w:p w14:paraId="7581A58B"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7.9</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8C900"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5.54</w:t>
            </w:r>
          </w:p>
        </w:tc>
      </w:tr>
      <w:tr w:rsidR="00894A5F" w:rsidRPr="008D4262" w14:paraId="11611ADD"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7007A"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T14</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A22E9"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A0F45"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42.6</w:t>
            </w:r>
          </w:p>
        </w:tc>
        <w:tc>
          <w:tcPr>
            <w:tcW w:w="1128" w:type="pct"/>
            <w:tcBorders>
              <w:top w:val="single" w:sz="4" w:space="0" w:color="auto"/>
              <w:left w:val="single" w:sz="4" w:space="0" w:color="auto"/>
              <w:bottom w:val="single" w:sz="4" w:space="0" w:color="auto"/>
              <w:right w:val="single" w:sz="4" w:space="0" w:color="auto"/>
            </w:tcBorders>
            <w:vAlign w:val="center"/>
          </w:tcPr>
          <w:p w14:paraId="5978C6F8"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7.2</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6106F"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5.91</w:t>
            </w:r>
          </w:p>
        </w:tc>
      </w:tr>
      <w:tr w:rsidR="00894A5F" w:rsidRPr="008D4262" w14:paraId="1AB492AA"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04E06"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T15</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E2FCC"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10.2</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C62FF"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43.5</w:t>
            </w:r>
          </w:p>
        </w:tc>
        <w:tc>
          <w:tcPr>
            <w:tcW w:w="1128" w:type="pct"/>
            <w:tcBorders>
              <w:top w:val="single" w:sz="4" w:space="0" w:color="auto"/>
              <w:left w:val="single" w:sz="4" w:space="0" w:color="auto"/>
              <w:bottom w:val="single" w:sz="4" w:space="0" w:color="auto"/>
              <w:right w:val="single" w:sz="4" w:space="0" w:color="auto"/>
            </w:tcBorders>
            <w:vAlign w:val="center"/>
          </w:tcPr>
          <w:p w14:paraId="773ED22F"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7.1</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25786"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6.12</w:t>
            </w:r>
          </w:p>
        </w:tc>
      </w:tr>
      <w:tr w:rsidR="00894A5F" w:rsidRPr="008D4262" w14:paraId="0D2D1915"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B3537"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T16</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52DF6"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10BF0"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eastAsia="Calibri" w:hAnsi="Times New Roman" w:cs="Times New Roman"/>
                <w:kern w:val="24"/>
                <w:sz w:val="24"/>
                <w:szCs w:val="24"/>
              </w:rPr>
              <w:t>43.5</w:t>
            </w:r>
          </w:p>
        </w:tc>
        <w:tc>
          <w:tcPr>
            <w:tcW w:w="1128" w:type="pct"/>
            <w:tcBorders>
              <w:top w:val="single" w:sz="4" w:space="0" w:color="auto"/>
              <w:left w:val="single" w:sz="4" w:space="0" w:color="auto"/>
              <w:bottom w:val="single" w:sz="4" w:space="0" w:color="auto"/>
              <w:right w:val="single" w:sz="4" w:space="0" w:color="auto"/>
            </w:tcBorders>
            <w:vAlign w:val="center"/>
          </w:tcPr>
          <w:p w14:paraId="24D3BA4D"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7.1</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9ED3B8"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6.12</w:t>
            </w:r>
          </w:p>
        </w:tc>
      </w:tr>
      <w:tr w:rsidR="00894A5F" w:rsidRPr="008D4262" w14:paraId="60F92F74"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7E8F0"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T17</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FFC68"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2E49E"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43.4</w:t>
            </w:r>
          </w:p>
        </w:tc>
        <w:tc>
          <w:tcPr>
            <w:tcW w:w="1128" w:type="pct"/>
            <w:tcBorders>
              <w:top w:val="single" w:sz="4" w:space="0" w:color="auto"/>
              <w:left w:val="single" w:sz="4" w:space="0" w:color="auto"/>
              <w:bottom w:val="single" w:sz="4" w:space="0" w:color="auto"/>
              <w:right w:val="single" w:sz="4" w:space="0" w:color="auto"/>
            </w:tcBorders>
            <w:vAlign w:val="center"/>
          </w:tcPr>
          <w:p w14:paraId="17A95C24"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kern w:val="24"/>
                <w:sz w:val="24"/>
                <w:szCs w:val="24"/>
              </w:rPr>
              <w:t>7.4</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8347"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5.86</w:t>
            </w:r>
          </w:p>
        </w:tc>
      </w:tr>
      <w:tr w:rsidR="00894A5F" w:rsidRPr="008D4262" w14:paraId="7418635C" w14:textId="77777777" w:rsidTr="008E67E3">
        <w:trPr>
          <w:trHeight w:val="508"/>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E6E39" w14:textId="77777777" w:rsidR="00894A5F" w:rsidRPr="008D4262" w:rsidRDefault="00894A5F" w:rsidP="000930E9">
            <w:pPr>
              <w:spacing w:line="276" w:lineRule="auto"/>
              <w:jc w:val="center"/>
              <w:rPr>
                <w:rFonts w:ascii="Times New Roman" w:hAnsi="Times New Roman" w:cs="Times New Roman"/>
                <w:b/>
                <w:bCs/>
                <w:sz w:val="24"/>
                <w:szCs w:val="24"/>
                <w:lang w:eastAsia="en-IN" w:bidi="mr-IN"/>
              </w:rPr>
            </w:pPr>
            <w:r w:rsidRPr="008D4262">
              <w:rPr>
                <w:rFonts w:ascii="Times New Roman" w:hAnsi="Times New Roman" w:cs="Times New Roman"/>
                <w:b/>
                <w:bCs/>
                <w:sz w:val="24"/>
                <w:szCs w:val="24"/>
                <w:lang w:eastAsia="en-IN" w:bidi="mr-IN"/>
              </w:rPr>
              <w:t>Mean</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76EEE"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10.69117647</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75B5C"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42.53125</w:t>
            </w:r>
          </w:p>
        </w:tc>
        <w:tc>
          <w:tcPr>
            <w:tcW w:w="1128" w:type="pct"/>
            <w:tcBorders>
              <w:top w:val="single" w:sz="4" w:space="0" w:color="auto"/>
              <w:left w:val="single" w:sz="4" w:space="0" w:color="auto"/>
              <w:bottom w:val="single" w:sz="4" w:space="0" w:color="auto"/>
              <w:right w:val="single" w:sz="4" w:space="0" w:color="auto"/>
            </w:tcBorders>
            <w:vAlign w:val="center"/>
          </w:tcPr>
          <w:p w14:paraId="5D28830E"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7.01875</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8977C"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6.041764706</w:t>
            </w:r>
          </w:p>
        </w:tc>
      </w:tr>
      <w:tr w:rsidR="00894A5F" w:rsidRPr="008D4262" w14:paraId="284FB1DC"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AF3D" w14:textId="77777777" w:rsidR="00894A5F" w:rsidRPr="008D4262" w:rsidRDefault="00894A5F" w:rsidP="000930E9">
            <w:pPr>
              <w:spacing w:line="276" w:lineRule="auto"/>
              <w:jc w:val="center"/>
              <w:rPr>
                <w:rFonts w:ascii="Times New Roman" w:hAnsi="Times New Roman" w:cs="Times New Roman"/>
                <w:b/>
                <w:bCs/>
                <w:sz w:val="24"/>
                <w:szCs w:val="24"/>
                <w:lang w:eastAsia="en-IN" w:bidi="mr-IN"/>
              </w:rPr>
            </w:pPr>
            <w:r w:rsidRPr="008D4262">
              <w:rPr>
                <w:rFonts w:ascii="Times New Roman" w:hAnsi="Times New Roman" w:cs="Times New Roman"/>
                <w:b/>
                <w:bCs/>
                <w:sz w:val="24"/>
                <w:szCs w:val="24"/>
                <w:lang w:eastAsia="en-IN" w:bidi="mr-IN"/>
              </w:rPr>
              <w:t>SD</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7A9DF"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0.521486845</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CD3BC"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1.835108989</w:t>
            </w:r>
          </w:p>
        </w:tc>
        <w:tc>
          <w:tcPr>
            <w:tcW w:w="1128" w:type="pct"/>
            <w:tcBorders>
              <w:top w:val="single" w:sz="4" w:space="0" w:color="auto"/>
              <w:left w:val="single" w:sz="4" w:space="0" w:color="auto"/>
              <w:bottom w:val="single" w:sz="4" w:space="0" w:color="auto"/>
              <w:right w:val="single" w:sz="4" w:space="0" w:color="auto"/>
            </w:tcBorders>
            <w:vAlign w:val="center"/>
          </w:tcPr>
          <w:p w14:paraId="62F3B9B9"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0.508879488</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D3BC"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0.629218119</w:t>
            </w:r>
          </w:p>
        </w:tc>
      </w:tr>
      <w:tr w:rsidR="00894A5F" w:rsidRPr="008D4262" w14:paraId="7991AA64" w14:textId="77777777" w:rsidTr="008E67E3">
        <w:trPr>
          <w:trHeight w:val="306"/>
        </w:trPr>
        <w:tc>
          <w:tcPr>
            <w:tcW w:w="8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7013E" w14:textId="77777777" w:rsidR="00894A5F" w:rsidRPr="008D4262" w:rsidRDefault="00894A5F" w:rsidP="000930E9">
            <w:pPr>
              <w:spacing w:line="276" w:lineRule="auto"/>
              <w:jc w:val="center"/>
              <w:rPr>
                <w:rFonts w:ascii="Times New Roman" w:hAnsi="Times New Roman" w:cs="Times New Roman"/>
                <w:b/>
                <w:bCs/>
                <w:sz w:val="24"/>
                <w:szCs w:val="24"/>
                <w:lang w:eastAsia="en-IN" w:bidi="mr-IN"/>
              </w:rPr>
            </w:pPr>
            <w:r w:rsidRPr="008D4262">
              <w:rPr>
                <w:rFonts w:ascii="Times New Roman" w:hAnsi="Times New Roman" w:cs="Times New Roman"/>
                <w:b/>
                <w:bCs/>
                <w:sz w:val="24"/>
                <w:szCs w:val="24"/>
                <w:lang w:eastAsia="en-IN" w:bidi="mr-IN"/>
              </w:rPr>
              <w:t>CV (%)</w:t>
            </w: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76377"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4.877731149</w:t>
            </w:r>
          </w:p>
        </w:tc>
        <w:tc>
          <w:tcPr>
            <w:tcW w:w="10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FB210" w14:textId="77777777" w:rsidR="00894A5F" w:rsidRPr="008D4262" w:rsidRDefault="00894A5F"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4.314730906</w:t>
            </w:r>
          </w:p>
        </w:tc>
        <w:tc>
          <w:tcPr>
            <w:tcW w:w="1128" w:type="pct"/>
            <w:tcBorders>
              <w:top w:val="single" w:sz="4" w:space="0" w:color="auto"/>
              <w:left w:val="single" w:sz="4" w:space="0" w:color="auto"/>
              <w:bottom w:val="single" w:sz="4" w:space="0" w:color="auto"/>
              <w:right w:val="single" w:sz="4" w:space="0" w:color="auto"/>
            </w:tcBorders>
            <w:vAlign w:val="center"/>
          </w:tcPr>
          <w:p w14:paraId="377EBD85"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7.250286561</w:t>
            </w:r>
          </w:p>
        </w:tc>
        <w:tc>
          <w:tcPr>
            <w:tcW w:w="112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6984" w14:textId="77777777" w:rsidR="00894A5F" w:rsidRPr="008D4262" w:rsidRDefault="00894A5F" w:rsidP="000930E9">
            <w:pPr>
              <w:spacing w:line="276"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10.41447573</w:t>
            </w:r>
          </w:p>
        </w:tc>
      </w:tr>
    </w:tbl>
    <w:p w14:paraId="6442BC6E" w14:textId="77777777" w:rsidR="002A67F4" w:rsidRPr="008D4262" w:rsidRDefault="00894A5F" w:rsidP="00D15E13">
      <w:pPr>
        <w:tabs>
          <w:tab w:val="left" w:pos="0"/>
        </w:tabs>
        <w:rPr>
          <w:rFonts w:ascii="Times New Roman" w:hAnsi="Times New Roman" w:cs="Times New Roman"/>
          <w:b/>
          <w:bCs/>
          <w:color w:val="FF0000"/>
          <w:sz w:val="24"/>
          <w:szCs w:val="24"/>
          <w:lang w:val="en-US"/>
        </w:rPr>
      </w:pPr>
      <w:r w:rsidRPr="008D4262">
        <w:rPr>
          <w:rFonts w:ascii="Times New Roman" w:hAnsi="Times New Roman" w:cs="Times New Roman"/>
          <w:sz w:val="24"/>
          <w:szCs w:val="24"/>
        </w:rPr>
        <w:t>Data are expressed as mean ± standard deviation of triplicate experiments (n=3)</w:t>
      </w:r>
      <w:r w:rsidRPr="008D4262">
        <w:rPr>
          <w:rFonts w:ascii="Times New Roman" w:hAnsi="Times New Roman" w:cs="Times New Roman"/>
          <w:b/>
          <w:bCs/>
          <w:position w:val="2"/>
          <w:sz w:val="24"/>
          <w:szCs w:val="24"/>
        </w:rPr>
        <w:t xml:space="preserve">           </w:t>
      </w:r>
    </w:p>
    <w:p w14:paraId="6F43BCC6" w14:textId="77777777" w:rsidR="000930E9" w:rsidRPr="008D4262" w:rsidRDefault="000930E9" w:rsidP="008C6023">
      <w:pPr>
        <w:pStyle w:val="BodyText"/>
        <w:spacing w:line="357" w:lineRule="auto"/>
        <w:ind w:right="163" w:firstLine="0"/>
        <w:rPr>
          <w:b/>
          <w:bCs/>
          <w:szCs w:val="24"/>
        </w:rPr>
      </w:pPr>
    </w:p>
    <w:p w14:paraId="14ADD897" w14:textId="77777777" w:rsidR="008C6023" w:rsidRPr="008D4262" w:rsidRDefault="002A67F4" w:rsidP="008C6023">
      <w:pPr>
        <w:pStyle w:val="BodyText"/>
        <w:spacing w:line="357" w:lineRule="auto"/>
        <w:ind w:right="163" w:firstLine="0"/>
        <w:rPr>
          <w:b/>
          <w:bCs/>
          <w:szCs w:val="24"/>
        </w:rPr>
      </w:pPr>
      <w:r w:rsidRPr="008D4262">
        <w:rPr>
          <w:b/>
          <w:bCs/>
          <w:szCs w:val="24"/>
        </w:rPr>
        <w:t>3.4</w:t>
      </w:r>
      <w:r w:rsidR="008C6023" w:rsidRPr="008D4262">
        <w:rPr>
          <w:szCs w:val="24"/>
        </w:rPr>
        <w:t xml:space="preserve"> </w:t>
      </w:r>
      <w:r w:rsidR="008C6023" w:rsidRPr="008D4262">
        <w:rPr>
          <w:b/>
          <w:bCs/>
          <w:szCs w:val="24"/>
        </w:rPr>
        <w:t xml:space="preserve">Sensory Evaluation of Biscuits Incorporated with </w:t>
      </w:r>
      <w:proofErr w:type="spellStart"/>
      <w:r w:rsidR="008C6023" w:rsidRPr="008D4262">
        <w:rPr>
          <w:b/>
          <w:bCs/>
          <w:szCs w:val="24"/>
        </w:rPr>
        <w:t>Shatavari</w:t>
      </w:r>
      <w:proofErr w:type="spellEnd"/>
      <w:r w:rsidR="008C6023" w:rsidRPr="008D4262">
        <w:rPr>
          <w:b/>
          <w:bCs/>
          <w:szCs w:val="24"/>
        </w:rPr>
        <w:t xml:space="preserve"> Powder and Emmer Wheat Flour </w:t>
      </w:r>
    </w:p>
    <w:p w14:paraId="6C5AD89E" w14:textId="0C595428" w:rsidR="000930E9" w:rsidRPr="008D4262" w:rsidRDefault="008C6023" w:rsidP="000930E9">
      <w:pPr>
        <w:pStyle w:val="BodyText"/>
        <w:spacing w:line="357" w:lineRule="auto"/>
        <w:ind w:right="163" w:firstLine="851"/>
        <w:rPr>
          <w:szCs w:val="24"/>
        </w:rPr>
      </w:pPr>
      <w:r w:rsidRPr="008D4262">
        <w:rPr>
          <w:szCs w:val="24"/>
        </w:rPr>
        <w:t xml:space="preserve">Following the sensorial evaluation using a 9-point hedonic scale for the sensory characteristics like color and appearance, texture, taste, </w:t>
      </w:r>
      <w:r w:rsidR="000930E9" w:rsidRPr="008D4262">
        <w:rPr>
          <w:szCs w:val="24"/>
        </w:rPr>
        <w:t>flavor</w:t>
      </w:r>
      <w:r w:rsidRPr="008D4262">
        <w:rPr>
          <w:szCs w:val="24"/>
        </w:rPr>
        <w:t xml:space="preserve"> and overall acceptability, various and </w:t>
      </w:r>
      <w:r w:rsidRPr="008D4262">
        <w:rPr>
          <w:szCs w:val="24"/>
        </w:rPr>
        <w:lastRenderedPageBreak/>
        <w:t xml:space="preserve">random trials with a wide range of incorporation levels have been conducted in order to study the effect of </w:t>
      </w:r>
      <w:proofErr w:type="spellStart"/>
      <w:r w:rsidRPr="008D4262">
        <w:rPr>
          <w:szCs w:val="24"/>
        </w:rPr>
        <w:t>shatavari</w:t>
      </w:r>
      <w:proofErr w:type="spellEnd"/>
      <w:r w:rsidRPr="008D4262">
        <w:rPr>
          <w:szCs w:val="24"/>
        </w:rPr>
        <w:t xml:space="preserve"> powder flour and emmer wheat on sensorial quality characteristics of biscuit. Table 4. provides an overview of the impact of adding </w:t>
      </w:r>
      <w:proofErr w:type="spellStart"/>
      <w:r w:rsidRPr="008D4262">
        <w:rPr>
          <w:szCs w:val="24"/>
        </w:rPr>
        <w:t>shatavari</w:t>
      </w:r>
      <w:proofErr w:type="spellEnd"/>
      <w:r w:rsidRPr="008D4262">
        <w:rPr>
          <w:szCs w:val="24"/>
        </w:rPr>
        <w:t xml:space="preserve"> powder at different percentages (4%, 6% and 8%) on the sensory quality characteristics</w:t>
      </w:r>
    </w:p>
    <w:p w14:paraId="74351557" w14:textId="0E625D75" w:rsidR="008C6023" w:rsidRPr="008D4262" w:rsidRDefault="000930E9" w:rsidP="008C6023">
      <w:pPr>
        <w:pStyle w:val="BodyText"/>
        <w:spacing w:line="357" w:lineRule="auto"/>
        <w:ind w:right="163" w:firstLine="0"/>
        <w:rPr>
          <w:szCs w:val="24"/>
        </w:rPr>
      </w:pPr>
      <w:r w:rsidRPr="008D4262">
        <w:rPr>
          <w:b/>
          <w:bCs/>
          <w:szCs w:val="24"/>
          <w:lang w:eastAsia="en-IN" w:bidi="mr-IN"/>
        </w:rPr>
        <w:t xml:space="preserve">Table </w:t>
      </w:r>
      <w:r w:rsidR="00A90670">
        <w:rPr>
          <w:b/>
          <w:bCs/>
          <w:szCs w:val="24"/>
          <w:lang w:eastAsia="en-IN" w:bidi="mr-IN"/>
        </w:rPr>
        <w:t>4.</w:t>
      </w:r>
      <w:r w:rsidR="008C6023" w:rsidRPr="008D4262">
        <w:rPr>
          <w:b/>
          <w:bCs/>
          <w:szCs w:val="24"/>
          <w:lang w:eastAsia="en-IN" w:bidi="mr-IN"/>
        </w:rPr>
        <w:t xml:space="preserve"> </w:t>
      </w:r>
      <w:r w:rsidR="008C6023" w:rsidRPr="008D4262">
        <w:rPr>
          <w:b/>
          <w:bCs/>
          <w:szCs w:val="24"/>
        </w:rPr>
        <w:t xml:space="preserve">Sensory Analysis of All Prepared Samples </w:t>
      </w:r>
    </w:p>
    <w:tbl>
      <w:tblPr>
        <w:tblStyle w:val="TableGrid"/>
        <w:tblW w:w="9697" w:type="dxa"/>
        <w:tblInd w:w="250" w:type="dxa"/>
        <w:tblLayout w:type="fixed"/>
        <w:tblLook w:val="04A0" w:firstRow="1" w:lastRow="0" w:firstColumn="1" w:lastColumn="0" w:noHBand="0" w:noVBand="1"/>
      </w:tblPr>
      <w:tblGrid>
        <w:gridCol w:w="1112"/>
        <w:gridCol w:w="1749"/>
        <w:gridCol w:w="1112"/>
        <w:gridCol w:w="1272"/>
        <w:gridCol w:w="1272"/>
        <w:gridCol w:w="1272"/>
        <w:gridCol w:w="1908"/>
      </w:tblGrid>
      <w:tr w:rsidR="008C6023" w:rsidRPr="008D4262" w14:paraId="2BFC463A" w14:textId="77777777" w:rsidTr="000930E9">
        <w:trPr>
          <w:trHeight w:val="554"/>
        </w:trPr>
        <w:tc>
          <w:tcPr>
            <w:tcW w:w="1112" w:type="dxa"/>
            <w:vAlign w:val="center"/>
            <w:hideMark/>
          </w:tcPr>
          <w:p w14:paraId="338092D5"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Treatments</w:t>
            </w:r>
          </w:p>
        </w:tc>
        <w:tc>
          <w:tcPr>
            <w:tcW w:w="1749" w:type="dxa"/>
            <w:vAlign w:val="center"/>
            <w:hideMark/>
          </w:tcPr>
          <w:p w14:paraId="668DC254"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Appearance</w:t>
            </w:r>
          </w:p>
        </w:tc>
        <w:tc>
          <w:tcPr>
            <w:tcW w:w="1112" w:type="dxa"/>
            <w:vAlign w:val="center"/>
            <w:hideMark/>
          </w:tcPr>
          <w:p w14:paraId="6764FF42"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Colour</w:t>
            </w:r>
          </w:p>
        </w:tc>
        <w:tc>
          <w:tcPr>
            <w:tcW w:w="1272" w:type="dxa"/>
            <w:vAlign w:val="center"/>
            <w:hideMark/>
          </w:tcPr>
          <w:p w14:paraId="28A172A6"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Texture</w:t>
            </w:r>
          </w:p>
        </w:tc>
        <w:tc>
          <w:tcPr>
            <w:tcW w:w="1272" w:type="dxa"/>
            <w:vAlign w:val="center"/>
            <w:hideMark/>
          </w:tcPr>
          <w:p w14:paraId="54B824D1"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Flavour</w:t>
            </w:r>
          </w:p>
        </w:tc>
        <w:tc>
          <w:tcPr>
            <w:tcW w:w="1272" w:type="dxa"/>
            <w:vAlign w:val="center"/>
            <w:hideMark/>
          </w:tcPr>
          <w:p w14:paraId="37694FF3"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Taste</w:t>
            </w:r>
          </w:p>
        </w:tc>
        <w:tc>
          <w:tcPr>
            <w:tcW w:w="1908" w:type="dxa"/>
            <w:vAlign w:val="center"/>
            <w:hideMark/>
          </w:tcPr>
          <w:p w14:paraId="5E2CF7F0"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Overall</w:t>
            </w:r>
          </w:p>
          <w:p w14:paraId="7E30AA25" w14:textId="77777777" w:rsidR="008C6023" w:rsidRPr="008D4262" w:rsidRDefault="008C6023" w:rsidP="000930E9">
            <w:pPr>
              <w:spacing w:before="160" w:after="160"/>
              <w:jc w:val="center"/>
              <w:rPr>
                <w:rFonts w:ascii="Times New Roman" w:hAnsi="Times New Roman" w:cs="Times New Roman"/>
                <w:b/>
                <w:bCs/>
                <w:sz w:val="24"/>
                <w:szCs w:val="24"/>
              </w:rPr>
            </w:pPr>
            <w:r w:rsidRPr="008D4262">
              <w:rPr>
                <w:rFonts w:ascii="Times New Roman" w:hAnsi="Times New Roman" w:cs="Times New Roman"/>
                <w:b/>
                <w:bCs/>
                <w:sz w:val="24"/>
                <w:szCs w:val="24"/>
              </w:rPr>
              <w:t>Acceptability</w:t>
            </w:r>
          </w:p>
        </w:tc>
      </w:tr>
      <w:tr w:rsidR="008C6023" w:rsidRPr="008D4262" w14:paraId="74F15D19" w14:textId="77777777" w:rsidTr="000930E9">
        <w:trPr>
          <w:trHeight w:val="337"/>
        </w:trPr>
        <w:tc>
          <w:tcPr>
            <w:tcW w:w="1112" w:type="dxa"/>
            <w:vAlign w:val="center"/>
            <w:hideMark/>
          </w:tcPr>
          <w:p w14:paraId="081EF16C"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w:t>
            </w:r>
          </w:p>
        </w:tc>
        <w:tc>
          <w:tcPr>
            <w:tcW w:w="1749" w:type="dxa"/>
            <w:vAlign w:val="center"/>
            <w:hideMark/>
          </w:tcPr>
          <w:p w14:paraId="26206140"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6.5</w:t>
            </w:r>
          </w:p>
        </w:tc>
        <w:tc>
          <w:tcPr>
            <w:tcW w:w="1112" w:type="dxa"/>
            <w:vAlign w:val="center"/>
            <w:hideMark/>
          </w:tcPr>
          <w:p w14:paraId="433FA3C0"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7</w:t>
            </w:r>
          </w:p>
        </w:tc>
        <w:tc>
          <w:tcPr>
            <w:tcW w:w="1272" w:type="dxa"/>
            <w:vAlign w:val="center"/>
            <w:hideMark/>
          </w:tcPr>
          <w:p w14:paraId="7B79CBDF"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6.9</w:t>
            </w:r>
          </w:p>
        </w:tc>
        <w:tc>
          <w:tcPr>
            <w:tcW w:w="1272" w:type="dxa"/>
            <w:vAlign w:val="center"/>
            <w:hideMark/>
          </w:tcPr>
          <w:p w14:paraId="0A8F2306"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272" w:type="dxa"/>
            <w:vAlign w:val="center"/>
            <w:hideMark/>
          </w:tcPr>
          <w:p w14:paraId="303F5E2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w:t>
            </w:r>
          </w:p>
        </w:tc>
        <w:tc>
          <w:tcPr>
            <w:tcW w:w="1908" w:type="dxa"/>
            <w:vAlign w:val="center"/>
            <w:hideMark/>
          </w:tcPr>
          <w:p w14:paraId="0A0B776E"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6.5</w:t>
            </w:r>
          </w:p>
        </w:tc>
      </w:tr>
      <w:tr w:rsidR="008C6023" w:rsidRPr="008D4262" w14:paraId="4C056CD9" w14:textId="77777777" w:rsidTr="000930E9">
        <w:trPr>
          <w:trHeight w:val="303"/>
        </w:trPr>
        <w:tc>
          <w:tcPr>
            <w:tcW w:w="1112" w:type="dxa"/>
            <w:vAlign w:val="center"/>
            <w:hideMark/>
          </w:tcPr>
          <w:p w14:paraId="6A8D7361"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2</w:t>
            </w:r>
          </w:p>
        </w:tc>
        <w:tc>
          <w:tcPr>
            <w:tcW w:w="1749" w:type="dxa"/>
            <w:vAlign w:val="center"/>
            <w:hideMark/>
          </w:tcPr>
          <w:p w14:paraId="4F902E46"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4.2</w:t>
            </w:r>
          </w:p>
        </w:tc>
        <w:tc>
          <w:tcPr>
            <w:tcW w:w="1112" w:type="dxa"/>
            <w:vAlign w:val="center"/>
            <w:hideMark/>
          </w:tcPr>
          <w:p w14:paraId="694C0BB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5.8</w:t>
            </w:r>
          </w:p>
        </w:tc>
        <w:tc>
          <w:tcPr>
            <w:tcW w:w="1272" w:type="dxa"/>
            <w:vAlign w:val="center"/>
            <w:hideMark/>
          </w:tcPr>
          <w:p w14:paraId="2569847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272" w:type="dxa"/>
            <w:vAlign w:val="center"/>
            <w:hideMark/>
          </w:tcPr>
          <w:p w14:paraId="5C0B3958"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14:paraId="35A3D1B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5.2</w:t>
            </w:r>
          </w:p>
        </w:tc>
        <w:tc>
          <w:tcPr>
            <w:tcW w:w="1908" w:type="dxa"/>
            <w:vAlign w:val="center"/>
            <w:hideMark/>
          </w:tcPr>
          <w:p w14:paraId="68B03C47"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5.3</w:t>
            </w:r>
          </w:p>
        </w:tc>
      </w:tr>
      <w:tr w:rsidR="008C6023" w:rsidRPr="008D4262" w14:paraId="32A05707" w14:textId="77777777" w:rsidTr="000930E9">
        <w:trPr>
          <w:trHeight w:val="113"/>
        </w:trPr>
        <w:tc>
          <w:tcPr>
            <w:tcW w:w="1112" w:type="dxa"/>
            <w:vAlign w:val="center"/>
            <w:hideMark/>
          </w:tcPr>
          <w:p w14:paraId="072DA0BE"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3</w:t>
            </w:r>
          </w:p>
        </w:tc>
        <w:tc>
          <w:tcPr>
            <w:tcW w:w="1749" w:type="dxa"/>
            <w:vAlign w:val="center"/>
            <w:hideMark/>
          </w:tcPr>
          <w:p w14:paraId="7C7C5FAD"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14:paraId="4A6F7B10"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14:paraId="31D10189"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14:paraId="3A34ADC0"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14:paraId="11FA7572"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14:paraId="50784FF5"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14:paraId="19117B84" w14:textId="77777777" w:rsidTr="000930E9">
        <w:trPr>
          <w:trHeight w:val="79"/>
        </w:trPr>
        <w:tc>
          <w:tcPr>
            <w:tcW w:w="1112" w:type="dxa"/>
            <w:vAlign w:val="center"/>
            <w:hideMark/>
          </w:tcPr>
          <w:p w14:paraId="4C376608"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4</w:t>
            </w:r>
          </w:p>
        </w:tc>
        <w:tc>
          <w:tcPr>
            <w:tcW w:w="1749" w:type="dxa"/>
            <w:vAlign w:val="center"/>
            <w:hideMark/>
          </w:tcPr>
          <w:p w14:paraId="04522D7B"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6.5</w:t>
            </w:r>
          </w:p>
        </w:tc>
        <w:tc>
          <w:tcPr>
            <w:tcW w:w="1112" w:type="dxa"/>
            <w:vAlign w:val="center"/>
            <w:hideMark/>
          </w:tcPr>
          <w:p w14:paraId="5FA782BA"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7.3</w:t>
            </w:r>
          </w:p>
        </w:tc>
        <w:tc>
          <w:tcPr>
            <w:tcW w:w="1272" w:type="dxa"/>
            <w:vAlign w:val="center"/>
            <w:hideMark/>
          </w:tcPr>
          <w:p w14:paraId="384EF88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6.8</w:t>
            </w:r>
          </w:p>
        </w:tc>
        <w:tc>
          <w:tcPr>
            <w:tcW w:w="1272" w:type="dxa"/>
            <w:vAlign w:val="center"/>
            <w:hideMark/>
          </w:tcPr>
          <w:p w14:paraId="48A04C06"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272" w:type="dxa"/>
            <w:vAlign w:val="center"/>
            <w:hideMark/>
          </w:tcPr>
          <w:p w14:paraId="48914FE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908" w:type="dxa"/>
            <w:vAlign w:val="center"/>
            <w:hideMark/>
          </w:tcPr>
          <w:p w14:paraId="09B25271"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6.5</w:t>
            </w:r>
          </w:p>
        </w:tc>
      </w:tr>
      <w:tr w:rsidR="008C6023" w:rsidRPr="008D4262" w14:paraId="021754C4" w14:textId="77777777" w:rsidTr="000930E9">
        <w:trPr>
          <w:trHeight w:val="201"/>
        </w:trPr>
        <w:tc>
          <w:tcPr>
            <w:tcW w:w="1112" w:type="dxa"/>
            <w:vAlign w:val="center"/>
            <w:hideMark/>
          </w:tcPr>
          <w:p w14:paraId="4EBC2ED9"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5</w:t>
            </w:r>
          </w:p>
        </w:tc>
        <w:tc>
          <w:tcPr>
            <w:tcW w:w="1749" w:type="dxa"/>
            <w:vAlign w:val="center"/>
            <w:hideMark/>
          </w:tcPr>
          <w:p w14:paraId="245E2801"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14:paraId="4B317ACA"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14:paraId="44407BB6"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14:paraId="78D6D74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14:paraId="650D7052"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14:paraId="4F9AD62D"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14:paraId="39DDA6BB" w14:textId="77777777" w:rsidTr="000930E9">
        <w:trPr>
          <w:trHeight w:val="105"/>
        </w:trPr>
        <w:tc>
          <w:tcPr>
            <w:tcW w:w="1112" w:type="dxa"/>
            <w:vAlign w:val="center"/>
            <w:hideMark/>
          </w:tcPr>
          <w:p w14:paraId="541BA391"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6</w:t>
            </w:r>
          </w:p>
        </w:tc>
        <w:tc>
          <w:tcPr>
            <w:tcW w:w="1749" w:type="dxa"/>
            <w:vAlign w:val="center"/>
            <w:hideMark/>
          </w:tcPr>
          <w:p w14:paraId="435ECCA4"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5.7</w:t>
            </w:r>
          </w:p>
        </w:tc>
        <w:tc>
          <w:tcPr>
            <w:tcW w:w="1112" w:type="dxa"/>
            <w:vAlign w:val="center"/>
            <w:hideMark/>
          </w:tcPr>
          <w:p w14:paraId="26DD8DB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6.2</w:t>
            </w:r>
          </w:p>
        </w:tc>
        <w:tc>
          <w:tcPr>
            <w:tcW w:w="1272" w:type="dxa"/>
            <w:vAlign w:val="center"/>
            <w:hideMark/>
          </w:tcPr>
          <w:p w14:paraId="1C91782D"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5.6</w:t>
            </w:r>
          </w:p>
        </w:tc>
        <w:tc>
          <w:tcPr>
            <w:tcW w:w="1272" w:type="dxa"/>
            <w:vAlign w:val="center"/>
            <w:hideMark/>
          </w:tcPr>
          <w:p w14:paraId="13BC04A8"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14:paraId="2F0B5E40"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14:paraId="622B8016"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5.9</w:t>
            </w:r>
          </w:p>
        </w:tc>
      </w:tr>
      <w:tr w:rsidR="008C6023" w:rsidRPr="008D4262" w14:paraId="5E56470C" w14:textId="77777777" w:rsidTr="000930E9">
        <w:trPr>
          <w:trHeight w:val="105"/>
        </w:trPr>
        <w:tc>
          <w:tcPr>
            <w:tcW w:w="1112" w:type="dxa"/>
            <w:vAlign w:val="center"/>
            <w:hideMark/>
          </w:tcPr>
          <w:p w14:paraId="07522C81"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7</w:t>
            </w:r>
          </w:p>
        </w:tc>
        <w:tc>
          <w:tcPr>
            <w:tcW w:w="1749" w:type="dxa"/>
            <w:vAlign w:val="center"/>
            <w:hideMark/>
          </w:tcPr>
          <w:p w14:paraId="7681F8CC"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4.3</w:t>
            </w:r>
          </w:p>
        </w:tc>
        <w:tc>
          <w:tcPr>
            <w:tcW w:w="1112" w:type="dxa"/>
            <w:vAlign w:val="center"/>
            <w:hideMark/>
          </w:tcPr>
          <w:p w14:paraId="7332A33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14:paraId="78AB7D04"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14:paraId="65E80A2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8.8</w:t>
            </w:r>
          </w:p>
        </w:tc>
        <w:tc>
          <w:tcPr>
            <w:tcW w:w="1272" w:type="dxa"/>
            <w:vAlign w:val="center"/>
            <w:hideMark/>
          </w:tcPr>
          <w:p w14:paraId="11DA2BD9"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908" w:type="dxa"/>
            <w:vAlign w:val="center"/>
            <w:hideMark/>
          </w:tcPr>
          <w:p w14:paraId="79D0E7B7"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5.4</w:t>
            </w:r>
          </w:p>
        </w:tc>
      </w:tr>
      <w:tr w:rsidR="008C6023" w:rsidRPr="008D4262" w14:paraId="73AAF749" w14:textId="77777777" w:rsidTr="000930E9">
        <w:trPr>
          <w:trHeight w:val="105"/>
        </w:trPr>
        <w:tc>
          <w:tcPr>
            <w:tcW w:w="1112" w:type="dxa"/>
            <w:vAlign w:val="center"/>
            <w:hideMark/>
          </w:tcPr>
          <w:p w14:paraId="2EF08308"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8</w:t>
            </w:r>
          </w:p>
        </w:tc>
        <w:tc>
          <w:tcPr>
            <w:tcW w:w="1749" w:type="dxa"/>
            <w:vAlign w:val="center"/>
            <w:hideMark/>
          </w:tcPr>
          <w:p w14:paraId="5BDFA46B"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14:paraId="2DB386E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14:paraId="5B4AD9DA"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14:paraId="61947827"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14:paraId="17D268F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14:paraId="7E112AFC"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14:paraId="50C55E8A" w14:textId="77777777" w:rsidTr="000930E9">
        <w:trPr>
          <w:trHeight w:val="402"/>
        </w:trPr>
        <w:tc>
          <w:tcPr>
            <w:tcW w:w="1112" w:type="dxa"/>
            <w:vAlign w:val="center"/>
            <w:hideMark/>
          </w:tcPr>
          <w:p w14:paraId="00DDA189"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9</w:t>
            </w:r>
          </w:p>
        </w:tc>
        <w:tc>
          <w:tcPr>
            <w:tcW w:w="1749" w:type="dxa"/>
            <w:vAlign w:val="center"/>
            <w:hideMark/>
          </w:tcPr>
          <w:p w14:paraId="518ABB8B"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5.1</w:t>
            </w:r>
          </w:p>
        </w:tc>
        <w:tc>
          <w:tcPr>
            <w:tcW w:w="1112" w:type="dxa"/>
            <w:vAlign w:val="center"/>
            <w:hideMark/>
          </w:tcPr>
          <w:p w14:paraId="524994DE"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14:paraId="6BE0F7FD"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14:paraId="3096A1F7"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14:paraId="1DD060B7"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908" w:type="dxa"/>
            <w:vAlign w:val="center"/>
            <w:hideMark/>
          </w:tcPr>
          <w:p w14:paraId="5E1B1A1B"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5.4</w:t>
            </w:r>
          </w:p>
        </w:tc>
      </w:tr>
      <w:tr w:rsidR="008C6023" w:rsidRPr="008D4262" w14:paraId="1033893A" w14:textId="77777777" w:rsidTr="000930E9">
        <w:trPr>
          <w:trHeight w:val="340"/>
        </w:trPr>
        <w:tc>
          <w:tcPr>
            <w:tcW w:w="1112" w:type="dxa"/>
            <w:vAlign w:val="center"/>
            <w:hideMark/>
          </w:tcPr>
          <w:p w14:paraId="3EC8C114"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10</w:t>
            </w:r>
          </w:p>
        </w:tc>
        <w:tc>
          <w:tcPr>
            <w:tcW w:w="1749" w:type="dxa"/>
            <w:vAlign w:val="center"/>
            <w:hideMark/>
          </w:tcPr>
          <w:p w14:paraId="36A3FA27"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w:t>
            </w:r>
          </w:p>
        </w:tc>
        <w:tc>
          <w:tcPr>
            <w:tcW w:w="1112" w:type="dxa"/>
            <w:vAlign w:val="center"/>
            <w:hideMark/>
          </w:tcPr>
          <w:p w14:paraId="4BC0747F"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14:paraId="31420D2C"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14:paraId="4E000D14"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14:paraId="730285AA"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14:paraId="42CEBCF3"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14:paraId="1E697219" w14:textId="77777777" w:rsidTr="000930E9">
        <w:trPr>
          <w:trHeight w:val="105"/>
        </w:trPr>
        <w:tc>
          <w:tcPr>
            <w:tcW w:w="1112" w:type="dxa"/>
            <w:vAlign w:val="center"/>
            <w:hideMark/>
          </w:tcPr>
          <w:p w14:paraId="24242C78"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11</w:t>
            </w:r>
          </w:p>
        </w:tc>
        <w:tc>
          <w:tcPr>
            <w:tcW w:w="1749" w:type="dxa"/>
            <w:vAlign w:val="center"/>
            <w:hideMark/>
          </w:tcPr>
          <w:p w14:paraId="1ACACC7D"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w:t>
            </w:r>
          </w:p>
        </w:tc>
        <w:tc>
          <w:tcPr>
            <w:tcW w:w="1112" w:type="dxa"/>
            <w:vAlign w:val="center"/>
            <w:hideMark/>
          </w:tcPr>
          <w:p w14:paraId="7113A987"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14:paraId="1A5BA33F"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4.8</w:t>
            </w:r>
          </w:p>
        </w:tc>
        <w:tc>
          <w:tcPr>
            <w:tcW w:w="1272" w:type="dxa"/>
            <w:vAlign w:val="center"/>
            <w:hideMark/>
          </w:tcPr>
          <w:p w14:paraId="48925D76"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5.1</w:t>
            </w:r>
          </w:p>
        </w:tc>
        <w:tc>
          <w:tcPr>
            <w:tcW w:w="1272" w:type="dxa"/>
            <w:vAlign w:val="center"/>
            <w:hideMark/>
          </w:tcPr>
          <w:p w14:paraId="32184CD6"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908" w:type="dxa"/>
            <w:vAlign w:val="center"/>
            <w:hideMark/>
          </w:tcPr>
          <w:p w14:paraId="694886D4"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14:paraId="709A03AC" w14:textId="77777777" w:rsidTr="000930E9">
        <w:trPr>
          <w:trHeight w:val="105"/>
        </w:trPr>
        <w:tc>
          <w:tcPr>
            <w:tcW w:w="1112" w:type="dxa"/>
            <w:vAlign w:val="center"/>
            <w:hideMark/>
          </w:tcPr>
          <w:p w14:paraId="4E4ADEF4"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12</w:t>
            </w:r>
          </w:p>
        </w:tc>
        <w:tc>
          <w:tcPr>
            <w:tcW w:w="1749" w:type="dxa"/>
            <w:vAlign w:val="center"/>
            <w:hideMark/>
          </w:tcPr>
          <w:p w14:paraId="2958277C"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4.5</w:t>
            </w:r>
          </w:p>
        </w:tc>
        <w:tc>
          <w:tcPr>
            <w:tcW w:w="1112" w:type="dxa"/>
            <w:vAlign w:val="center"/>
            <w:hideMark/>
          </w:tcPr>
          <w:p w14:paraId="35EF88A7"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w:t>
            </w:r>
          </w:p>
        </w:tc>
        <w:tc>
          <w:tcPr>
            <w:tcW w:w="1272" w:type="dxa"/>
            <w:vAlign w:val="center"/>
            <w:hideMark/>
          </w:tcPr>
          <w:p w14:paraId="415A48E2"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4.2</w:t>
            </w:r>
          </w:p>
        </w:tc>
        <w:tc>
          <w:tcPr>
            <w:tcW w:w="1272" w:type="dxa"/>
            <w:vAlign w:val="center"/>
            <w:hideMark/>
          </w:tcPr>
          <w:p w14:paraId="3FAAD44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4.8</w:t>
            </w:r>
          </w:p>
        </w:tc>
        <w:tc>
          <w:tcPr>
            <w:tcW w:w="1272" w:type="dxa"/>
            <w:vAlign w:val="center"/>
            <w:hideMark/>
          </w:tcPr>
          <w:p w14:paraId="179D8666"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4.9</w:t>
            </w:r>
          </w:p>
        </w:tc>
        <w:tc>
          <w:tcPr>
            <w:tcW w:w="1908" w:type="dxa"/>
            <w:vAlign w:val="center"/>
            <w:hideMark/>
          </w:tcPr>
          <w:p w14:paraId="1139C728"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4.5</w:t>
            </w:r>
          </w:p>
        </w:tc>
      </w:tr>
      <w:tr w:rsidR="008C6023" w:rsidRPr="008D4262" w14:paraId="536F36D8" w14:textId="77777777" w:rsidTr="000930E9">
        <w:trPr>
          <w:trHeight w:val="105"/>
        </w:trPr>
        <w:tc>
          <w:tcPr>
            <w:tcW w:w="1112" w:type="dxa"/>
            <w:vAlign w:val="center"/>
            <w:hideMark/>
          </w:tcPr>
          <w:p w14:paraId="5F8BDBE3"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13</w:t>
            </w:r>
          </w:p>
        </w:tc>
        <w:tc>
          <w:tcPr>
            <w:tcW w:w="1749" w:type="dxa"/>
            <w:vAlign w:val="center"/>
            <w:hideMark/>
          </w:tcPr>
          <w:p w14:paraId="137F7DCB"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5.3</w:t>
            </w:r>
          </w:p>
        </w:tc>
        <w:tc>
          <w:tcPr>
            <w:tcW w:w="1112" w:type="dxa"/>
            <w:vAlign w:val="center"/>
            <w:hideMark/>
          </w:tcPr>
          <w:p w14:paraId="1D097E8F"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6.7</w:t>
            </w:r>
          </w:p>
        </w:tc>
        <w:tc>
          <w:tcPr>
            <w:tcW w:w="1272" w:type="dxa"/>
            <w:vAlign w:val="center"/>
            <w:hideMark/>
          </w:tcPr>
          <w:p w14:paraId="1048F51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6.7</w:t>
            </w:r>
          </w:p>
        </w:tc>
        <w:tc>
          <w:tcPr>
            <w:tcW w:w="1272" w:type="dxa"/>
            <w:vAlign w:val="center"/>
            <w:hideMark/>
          </w:tcPr>
          <w:p w14:paraId="59EE3ABB"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5.3</w:t>
            </w:r>
          </w:p>
        </w:tc>
        <w:tc>
          <w:tcPr>
            <w:tcW w:w="1272" w:type="dxa"/>
            <w:vAlign w:val="center"/>
            <w:hideMark/>
          </w:tcPr>
          <w:p w14:paraId="2350028F"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908" w:type="dxa"/>
            <w:vAlign w:val="center"/>
            <w:hideMark/>
          </w:tcPr>
          <w:p w14:paraId="4F7EEDA2"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6.8</w:t>
            </w:r>
          </w:p>
        </w:tc>
      </w:tr>
      <w:tr w:rsidR="008C6023" w:rsidRPr="008D4262" w14:paraId="67D08B67" w14:textId="77777777" w:rsidTr="000930E9">
        <w:trPr>
          <w:trHeight w:val="105"/>
        </w:trPr>
        <w:tc>
          <w:tcPr>
            <w:tcW w:w="1112" w:type="dxa"/>
            <w:vAlign w:val="center"/>
            <w:hideMark/>
          </w:tcPr>
          <w:p w14:paraId="6C97D1E2"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14</w:t>
            </w:r>
          </w:p>
        </w:tc>
        <w:tc>
          <w:tcPr>
            <w:tcW w:w="1749" w:type="dxa"/>
            <w:vAlign w:val="center"/>
            <w:hideMark/>
          </w:tcPr>
          <w:p w14:paraId="175BCE01"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5.4</w:t>
            </w:r>
          </w:p>
        </w:tc>
        <w:tc>
          <w:tcPr>
            <w:tcW w:w="1112" w:type="dxa"/>
            <w:vAlign w:val="center"/>
            <w:hideMark/>
          </w:tcPr>
          <w:p w14:paraId="37FABC6E"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5.9</w:t>
            </w:r>
          </w:p>
        </w:tc>
        <w:tc>
          <w:tcPr>
            <w:tcW w:w="1272" w:type="dxa"/>
            <w:vAlign w:val="center"/>
            <w:hideMark/>
          </w:tcPr>
          <w:p w14:paraId="291B870D"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6.5</w:t>
            </w:r>
          </w:p>
        </w:tc>
        <w:tc>
          <w:tcPr>
            <w:tcW w:w="1272" w:type="dxa"/>
            <w:vAlign w:val="center"/>
            <w:hideMark/>
          </w:tcPr>
          <w:p w14:paraId="2018D55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6.2</w:t>
            </w:r>
          </w:p>
        </w:tc>
        <w:tc>
          <w:tcPr>
            <w:tcW w:w="1272" w:type="dxa"/>
            <w:vAlign w:val="center"/>
            <w:hideMark/>
          </w:tcPr>
          <w:p w14:paraId="73BC44DC"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6.6</w:t>
            </w:r>
          </w:p>
        </w:tc>
        <w:tc>
          <w:tcPr>
            <w:tcW w:w="1908" w:type="dxa"/>
            <w:vAlign w:val="center"/>
            <w:hideMark/>
          </w:tcPr>
          <w:p w14:paraId="18AAB438"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6.6</w:t>
            </w:r>
          </w:p>
        </w:tc>
      </w:tr>
      <w:tr w:rsidR="008C6023" w:rsidRPr="008D4262" w14:paraId="661E8971" w14:textId="77777777" w:rsidTr="000930E9">
        <w:trPr>
          <w:trHeight w:val="105"/>
        </w:trPr>
        <w:tc>
          <w:tcPr>
            <w:tcW w:w="1112" w:type="dxa"/>
            <w:vAlign w:val="center"/>
            <w:hideMark/>
          </w:tcPr>
          <w:p w14:paraId="4680DE10"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15</w:t>
            </w:r>
          </w:p>
        </w:tc>
        <w:tc>
          <w:tcPr>
            <w:tcW w:w="1749" w:type="dxa"/>
            <w:vAlign w:val="center"/>
            <w:hideMark/>
          </w:tcPr>
          <w:p w14:paraId="58D3D803"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w:t>
            </w:r>
          </w:p>
        </w:tc>
        <w:tc>
          <w:tcPr>
            <w:tcW w:w="1112" w:type="dxa"/>
            <w:vAlign w:val="center"/>
            <w:hideMark/>
          </w:tcPr>
          <w:p w14:paraId="5212E0E0"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5.5</w:t>
            </w:r>
          </w:p>
        </w:tc>
        <w:tc>
          <w:tcPr>
            <w:tcW w:w="1272" w:type="dxa"/>
            <w:vAlign w:val="center"/>
            <w:hideMark/>
          </w:tcPr>
          <w:p w14:paraId="3949DFE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5.8</w:t>
            </w:r>
          </w:p>
        </w:tc>
        <w:tc>
          <w:tcPr>
            <w:tcW w:w="1272" w:type="dxa"/>
            <w:vAlign w:val="center"/>
            <w:hideMark/>
          </w:tcPr>
          <w:p w14:paraId="621F2AF5"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5.2</w:t>
            </w:r>
          </w:p>
        </w:tc>
        <w:tc>
          <w:tcPr>
            <w:tcW w:w="1272" w:type="dxa"/>
            <w:vAlign w:val="center"/>
            <w:hideMark/>
          </w:tcPr>
          <w:p w14:paraId="60BFDFE1"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908" w:type="dxa"/>
            <w:vAlign w:val="center"/>
            <w:hideMark/>
          </w:tcPr>
          <w:p w14:paraId="3BFCA3A3"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5.5</w:t>
            </w:r>
          </w:p>
        </w:tc>
      </w:tr>
      <w:tr w:rsidR="008C6023" w:rsidRPr="008D4262" w14:paraId="5D9A4C7F" w14:textId="77777777" w:rsidTr="000930E9">
        <w:trPr>
          <w:trHeight w:val="105"/>
        </w:trPr>
        <w:tc>
          <w:tcPr>
            <w:tcW w:w="1112" w:type="dxa"/>
            <w:vAlign w:val="center"/>
            <w:hideMark/>
          </w:tcPr>
          <w:p w14:paraId="3C8B9D1A"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16</w:t>
            </w:r>
          </w:p>
        </w:tc>
        <w:tc>
          <w:tcPr>
            <w:tcW w:w="1749" w:type="dxa"/>
            <w:vAlign w:val="center"/>
            <w:hideMark/>
          </w:tcPr>
          <w:p w14:paraId="5316BB3F"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5.2</w:t>
            </w:r>
          </w:p>
        </w:tc>
        <w:tc>
          <w:tcPr>
            <w:tcW w:w="1112" w:type="dxa"/>
            <w:vAlign w:val="center"/>
            <w:hideMark/>
          </w:tcPr>
          <w:p w14:paraId="2A1A40B2"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6.6</w:t>
            </w:r>
          </w:p>
        </w:tc>
        <w:tc>
          <w:tcPr>
            <w:tcW w:w="1272" w:type="dxa"/>
            <w:vAlign w:val="center"/>
            <w:hideMark/>
          </w:tcPr>
          <w:p w14:paraId="4C30BA37"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6.3</w:t>
            </w:r>
          </w:p>
        </w:tc>
        <w:tc>
          <w:tcPr>
            <w:tcW w:w="1272" w:type="dxa"/>
            <w:vAlign w:val="center"/>
            <w:hideMark/>
          </w:tcPr>
          <w:p w14:paraId="0464A9C0"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5.4</w:t>
            </w:r>
          </w:p>
        </w:tc>
        <w:tc>
          <w:tcPr>
            <w:tcW w:w="1272" w:type="dxa"/>
            <w:vAlign w:val="center"/>
            <w:hideMark/>
          </w:tcPr>
          <w:p w14:paraId="24D0CF18"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6.6</w:t>
            </w:r>
          </w:p>
        </w:tc>
        <w:tc>
          <w:tcPr>
            <w:tcW w:w="1908" w:type="dxa"/>
            <w:vAlign w:val="center"/>
            <w:hideMark/>
          </w:tcPr>
          <w:p w14:paraId="79A582DD"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6.5</w:t>
            </w:r>
          </w:p>
        </w:tc>
      </w:tr>
      <w:tr w:rsidR="008C6023" w:rsidRPr="008D4262" w14:paraId="7E3AF04E" w14:textId="77777777" w:rsidTr="000930E9">
        <w:trPr>
          <w:trHeight w:val="105"/>
        </w:trPr>
        <w:tc>
          <w:tcPr>
            <w:tcW w:w="1112" w:type="dxa"/>
            <w:vAlign w:val="center"/>
            <w:hideMark/>
          </w:tcPr>
          <w:p w14:paraId="037599DA"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T</w:t>
            </w:r>
            <w:r w:rsidRPr="008D4262">
              <w:rPr>
                <w:rFonts w:ascii="Times New Roman" w:hAnsi="Times New Roman" w:cs="Times New Roman"/>
                <w:sz w:val="24"/>
                <w:szCs w:val="24"/>
                <w:vertAlign w:val="subscript"/>
              </w:rPr>
              <w:t>17</w:t>
            </w:r>
          </w:p>
        </w:tc>
        <w:tc>
          <w:tcPr>
            <w:tcW w:w="1749" w:type="dxa"/>
            <w:vAlign w:val="center"/>
            <w:hideMark/>
          </w:tcPr>
          <w:p w14:paraId="519C0162" w14:textId="77777777" w:rsidR="008C6023" w:rsidRPr="008D4262" w:rsidRDefault="008C6023" w:rsidP="000930E9">
            <w:pPr>
              <w:spacing w:line="276" w:lineRule="auto"/>
              <w:jc w:val="center"/>
              <w:rPr>
                <w:rFonts w:ascii="Times New Roman" w:eastAsia="Times New Roman" w:hAnsi="Times New Roman" w:cs="Times New Roman"/>
                <w:color w:val="000000"/>
                <w:sz w:val="24"/>
                <w:szCs w:val="24"/>
                <w:lang w:eastAsia="en-IN"/>
              </w:rPr>
            </w:pPr>
            <w:r w:rsidRPr="008D4262">
              <w:rPr>
                <w:rFonts w:ascii="Times New Roman" w:eastAsia="Times New Roman" w:hAnsi="Times New Roman" w:cs="Times New Roman"/>
                <w:color w:val="000000"/>
                <w:sz w:val="24"/>
                <w:szCs w:val="24"/>
                <w:lang w:eastAsia="en-IN"/>
              </w:rPr>
              <w:t>6.6</w:t>
            </w:r>
          </w:p>
        </w:tc>
        <w:tc>
          <w:tcPr>
            <w:tcW w:w="1112" w:type="dxa"/>
            <w:vAlign w:val="center"/>
            <w:hideMark/>
          </w:tcPr>
          <w:p w14:paraId="68EDE77D"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7.1</w:t>
            </w:r>
          </w:p>
        </w:tc>
        <w:tc>
          <w:tcPr>
            <w:tcW w:w="1272" w:type="dxa"/>
            <w:vAlign w:val="center"/>
            <w:hideMark/>
          </w:tcPr>
          <w:p w14:paraId="09D68CEA"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6.2.</w:t>
            </w:r>
          </w:p>
        </w:tc>
        <w:tc>
          <w:tcPr>
            <w:tcW w:w="1272" w:type="dxa"/>
            <w:vAlign w:val="center"/>
            <w:hideMark/>
          </w:tcPr>
          <w:p w14:paraId="06E8B312"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6.4</w:t>
            </w:r>
          </w:p>
        </w:tc>
        <w:tc>
          <w:tcPr>
            <w:tcW w:w="1272" w:type="dxa"/>
            <w:vAlign w:val="center"/>
            <w:hideMark/>
          </w:tcPr>
          <w:p w14:paraId="282A66A6" w14:textId="77777777" w:rsidR="008C6023" w:rsidRPr="008D4262" w:rsidRDefault="008C6023" w:rsidP="000930E9">
            <w:pPr>
              <w:spacing w:line="276" w:lineRule="auto"/>
              <w:jc w:val="center"/>
              <w:rPr>
                <w:rFonts w:ascii="Times New Roman" w:eastAsia="Times New Roman" w:hAnsi="Times New Roman" w:cs="Times New Roman"/>
                <w:sz w:val="24"/>
                <w:szCs w:val="24"/>
                <w:lang w:eastAsia="en-IN"/>
              </w:rPr>
            </w:pPr>
            <w:r w:rsidRPr="008D4262">
              <w:rPr>
                <w:rFonts w:ascii="Times New Roman" w:eastAsia="Times New Roman" w:hAnsi="Times New Roman" w:cs="Times New Roman"/>
                <w:sz w:val="24"/>
                <w:szCs w:val="24"/>
                <w:lang w:eastAsia="en-IN"/>
              </w:rPr>
              <w:t>6.8</w:t>
            </w:r>
          </w:p>
        </w:tc>
        <w:tc>
          <w:tcPr>
            <w:tcW w:w="1908" w:type="dxa"/>
            <w:vAlign w:val="center"/>
            <w:hideMark/>
          </w:tcPr>
          <w:p w14:paraId="7DB0AF1D"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6.2</w:t>
            </w:r>
          </w:p>
        </w:tc>
      </w:tr>
      <w:tr w:rsidR="008C6023" w:rsidRPr="008D4262" w14:paraId="28EFDFFB" w14:textId="77777777" w:rsidTr="000930E9">
        <w:trPr>
          <w:trHeight w:val="105"/>
        </w:trPr>
        <w:tc>
          <w:tcPr>
            <w:tcW w:w="1112" w:type="dxa"/>
            <w:vAlign w:val="center"/>
            <w:hideMark/>
          </w:tcPr>
          <w:p w14:paraId="3621DB72" w14:textId="77777777" w:rsidR="008C6023" w:rsidRPr="008D4262" w:rsidRDefault="008C6023" w:rsidP="000930E9">
            <w:pPr>
              <w:spacing w:line="276"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Mean</w:t>
            </w:r>
          </w:p>
        </w:tc>
        <w:tc>
          <w:tcPr>
            <w:tcW w:w="1749" w:type="dxa"/>
            <w:noWrap/>
            <w:vAlign w:val="center"/>
            <w:hideMark/>
          </w:tcPr>
          <w:p w14:paraId="4BEC68AC"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5.252</w:t>
            </w:r>
          </w:p>
        </w:tc>
        <w:tc>
          <w:tcPr>
            <w:tcW w:w="1112" w:type="dxa"/>
            <w:noWrap/>
            <w:vAlign w:val="center"/>
            <w:hideMark/>
          </w:tcPr>
          <w:p w14:paraId="47787A88"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6.194</w:t>
            </w:r>
          </w:p>
        </w:tc>
        <w:tc>
          <w:tcPr>
            <w:tcW w:w="1272" w:type="dxa"/>
            <w:noWrap/>
            <w:vAlign w:val="center"/>
            <w:hideMark/>
          </w:tcPr>
          <w:p w14:paraId="74018A65"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5.962</w:t>
            </w:r>
          </w:p>
        </w:tc>
        <w:tc>
          <w:tcPr>
            <w:tcW w:w="1272" w:type="dxa"/>
            <w:noWrap/>
            <w:vAlign w:val="center"/>
            <w:hideMark/>
          </w:tcPr>
          <w:p w14:paraId="7A274078"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5.905</w:t>
            </w:r>
          </w:p>
        </w:tc>
        <w:tc>
          <w:tcPr>
            <w:tcW w:w="1272" w:type="dxa"/>
            <w:noWrap/>
            <w:vAlign w:val="center"/>
            <w:hideMark/>
          </w:tcPr>
          <w:p w14:paraId="4EE13E7E"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5.841</w:t>
            </w:r>
          </w:p>
        </w:tc>
        <w:tc>
          <w:tcPr>
            <w:tcW w:w="1908" w:type="dxa"/>
            <w:noWrap/>
            <w:vAlign w:val="center"/>
            <w:hideMark/>
          </w:tcPr>
          <w:p w14:paraId="32274E34"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5.8</w:t>
            </w:r>
          </w:p>
        </w:tc>
      </w:tr>
      <w:tr w:rsidR="008C6023" w:rsidRPr="008D4262" w14:paraId="059A265B" w14:textId="77777777" w:rsidTr="000930E9">
        <w:trPr>
          <w:trHeight w:val="105"/>
        </w:trPr>
        <w:tc>
          <w:tcPr>
            <w:tcW w:w="1112" w:type="dxa"/>
            <w:vAlign w:val="center"/>
            <w:hideMark/>
          </w:tcPr>
          <w:p w14:paraId="157077C7" w14:textId="77777777" w:rsidR="008C6023" w:rsidRPr="008D4262" w:rsidRDefault="008C6023" w:rsidP="000930E9">
            <w:pPr>
              <w:spacing w:line="276" w:lineRule="auto"/>
              <w:jc w:val="center"/>
              <w:rPr>
                <w:rFonts w:ascii="Times New Roman" w:hAnsi="Times New Roman" w:cs="Times New Roman"/>
                <w:b/>
                <w:bCs/>
                <w:sz w:val="24"/>
                <w:szCs w:val="24"/>
              </w:rPr>
            </w:pPr>
            <w:r w:rsidRPr="008D4262">
              <w:rPr>
                <w:rFonts w:ascii="Times New Roman" w:hAnsi="Times New Roman" w:cs="Times New Roman"/>
                <w:b/>
                <w:bCs/>
                <w:sz w:val="24"/>
                <w:szCs w:val="24"/>
              </w:rPr>
              <w:t>SD</w:t>
            </w:r>
          </w:p>
        </w:tc>
        <w:tc>
          <w:tcPr>
            <w:tcW w:w="1749" w:type="dxa"/>
            <w:noWrap/>
            <w:vAlign w:val="center"/>
            <w:hideMark/>
          </w:tcPr>
          <w:p w14:paraId="16AFCDBC"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0.7961</w:t>
            </w:r>
          </w:p>
        </w:tc>
        <w:tc>
          <w:tcPr>
            <w:tcW w:w="1112" w:type="dxa"/>
            <w:noWrap/>
            <w:vAlign w:val="center"/>
            <w:hideMark/>
          </w:tcPr>
          <w:p w14:paraId="717460DD"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0.6494</w:t>
            </w:r>
          </w:p>
        </w:tc>
        <w:tc>
          <w:tcPr>
            <w:tcW w:w="1272" w:type="dxa"/>
            <w:noWrap/>
            <w:vAlign w:val="center"/>
            <w:hideMark/>
          </w:tcPr>
          <w:p w14:paraId="18B4E7A3"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0.769</w:t>
            </w:r>
          </w:p>
        </w:tc>
        <w:tc>
          <w:tcPr>
            <w:tcW w:w="1272" w:type="dxa"/>
            <w:noWrap/>
            <w:vAlign w:val="center"/>
            <w:hideMark/>
          </w:tcPr>
          <w:p w14:paraId="6F271AAC"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0.902</w:t>
            </w:r>
          </w:p>
        </w:tc>
        <w:tc>
          <w:tcPr>
            <w:tcW w:w="1272" w:type="dxa"/>
            <w:noWrap/>
            <w:vAlign w:val="center"/>
            <w:hideMark/>
          </w:tcPr>
          <w:p w14:paraId="4A373D1B"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0.594</w:t>
            </w:r>
          </w:p>
        </w:tc>
        <w:tc>
          <w:tcPr>
            <w:tcW w:w="1908" w:type="dxa"/>
            <w:noWrap/>
            <w:vAlign w:val="center"/>
            <w:hideMark/>
          </w:tcPr>
          <w:p w14:paraId="44302221"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0.616</w:t>
            </w:r>
          </w:p>
        </w:tc>
      </w:tr>
      <w:tr w:rsidR="008C6023" w:rsidRPr="008D4262" w14:paraId="6453627C" w14:textId="77777777" w:rsidTr="000930E9">
        <w:trPr>
          <w:trHeight w:val="53"/>
        </w:trPr>
        <w:tc>
          <w:tcPr>
            <w:tcW w:w="1112" w:type="dxa"/>
            <w:vAlign w:val="center"/>
            <w:hideMark/>
          </w:tcPr>
          <w:p w14:paraId="05BE26C9"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sz w:val="24"/>
                <w:szCs w:val="24"/>
              </w:rPr>
              <w:t>CV (%)</w:t>
            </w:r>
          </w:p>
        </w:tc>
        <w:tc>
          <w:tcPr>
            <w:tcW w:w="1749" w:type="dxa"/>
            <w:noWrap/>
            <w:vAlign w:val="center"/>
            <w:hideMark/>
          </w:tcPr>
          <w:p w14:paraId="6AE2A98F"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15.15</w:t>
            </w:r>
          </w:p>
        </w:tc>
        <w:tc>
          <w:tcPr>
            <w:tcW w:w="1112" w:type="dxa"/>
            <w:noWrap/>
            <w:vAlign w:val="center"/>
            <w:hideMark/>
          </w:tcPr>
          <w:p w14:paraId="148FCA2A"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10.48</w:t>
            </w:r>
          </w:p>
        </w:tc>
        <w:tc>
          <w:tcPr>
            <w:tcW w:w="1272" w:type="dxa"/>
            <w:noWrap/>
            <w:vAlign w:val="center"/>
            <w:hideMark/>
          </w:tcPr>
          <w:p w14:paraId="6B4B606E"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12.90</w:t>
            </w:r>
          </w:p>
        </w:tc>
        <w:tc>
          <w:tcPr>
            <w:tcW w:w="1272" w:type="dxa"/>
            <w:noWrap/>
            <w:vAlign w:val="center"/>
            <w:hideMark/>
          </w:tcPr>
          <w:p w14:paraId="45BF5E7C"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15.27</w:t>
            </w:r>
          </w:p>
        </w:tc>
        <w:tc>
          <w:tcPr>
            <w:tcW w:w="1272" w:type="dxa"/>
            <w:noWrap/>
            <w:vAlign w:val="center"/>
            <w:hideMark/>
          </w:tcPr>
          <w:p w14:paraId="5998A512"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10.18</w:t>
            </w:r>
          </w:p>
        </w:tc>
        <w:tc>
          <w:tcPr>
            <w:tcW w:w="1908" w:type="dxa"/>
            <w:noWrap/>
            <w:vAlign w:val="center"/>
            <w:hideMark/>
          </w:tcPr>
          <w:p w14:paraId="50017E34" w14:textId="77777777" w:rsidR="008C6023" w:rsidRPr="008D4262" w:rsidRDefault="008C6023" w:rsidP="000930E9">
            <w:pPr>
              <w:spacing w:line="276" w:lineRule="auto"/>
              <w:jc w:val="center"/>
              <w:rPr>
                <w:rFonts w:ascii="Times New Roman" w:hAnsi="Times New Roman" w:cs="Times New Roman"/>
                <w:sz w:val="24"/>
                <w:szCs w:val="24"/>
              </w:rPr>
            </w:pPr>
            <w:r w:rsidRPr="008D4262">
              <w:rPr>
                <w:rFonts w:ascii="Times New Roman" w:hAnsi="Times New Roman" w:cs="Times New Roman"/>
                <w:color w:val="000000"/>
                <w:sz w:val="24"/>
                <w:szCs w:val="24"/>
              </w:rPr>
              <w:t>10.62</w:t>
            </w:r>
          </w:p>
        </w:tc>
      </w:tr>
    </w:tbl>
    <w:p w14:paraId="6DF627D4" w14:textId="77777777" w:rsidR="008C6023" w:rsidRPr="008D4262" w:rsidRDefault="008C6023" w:rsidP="008C6023">
      <w:pPr>
        <w:pStyle w:val="NormalWeb"/>
        <w:spacing w:before="0" w:beforeAutospacing="0" w:line="360" w:lineRule="auto"/>
        <w:jc w:val="both"/>
      </w:pPr>
      <w:r w:rsidRPr="008D4262">
        <w:t>Data are expressed as mean ± standard deviation of triplicate experiments (n=3).</w:t>
      </w:r>
    </w:p>
    <w:p w14:paraId="1762E8BA" w14:textId="77777777" w:rsidR="008C6023" w:rsidRPr="008D4262" w:rsidRDefault="008C6023" w:rsidP="008C6023">
      <w:pPr>
        <w:pStyle w:val="NormalWeb"/>
        <w:spacing w:before="0" w:beforeAutospacing="0" w:line="360" w:lineRule="auto"/>
        <w:jc w:val="both"/>
      </w:pPr>
      <w:r w:rsidRPr="008D4262">
        <w:rPr>
          <w:noProof/>
          <w:lang w:val="en-US" w:eastAsia="en-US" w:bidi="hi-IN"/>
        </w:rPr>
        <w:lastRenderedPageBreak/>
        <w:drawing>
          <wp:inline distT="0" distB="0" distL="0" distR="0" wp14:anchorId="5E7D45B1" wp14:editId="06E77F61">
            <wp:extent cx="6200775" cy="2905125"/>
            <wp:effectExtent l="19050" t="0" r="9525" b="0"/>
            <wp:docPr id="1845887537" name="Chart 27">
              <a:extLst xmlns:a="http://schemas.openxmlformats.org/drawingml/2006/main">
                <a:ext uri="{FF2B5EF4-FFF2-40B4-BE49-F238E27FC236}">
                  <a16:creationId xmlns:a16="http://schemas.microsoft.com/office/drawing/2014/main" id="{B47F34AF-61CC-F0E2-0B18-77ADC58BB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886F306" w14:textId="77777777" w:rsidR="008C6023" w:rsidRPr="008D4262" w:rsidRDefault="008C6023" w:rsidP="008C6023">
      <w:pPr>
        <w:spacing w:before="160" w:line="360" w:lineRule="auto"/>
        <w:ind w:firstLine="851"/>
        <w:jc w:val="both"/>
        <w:rPr>
          <w:rFonts w:ascii="Times New Roman" w:hAnsi="Times New Roman" w:cs="Times New Roman"/>
          <w:sz w:val="24"/>
          <w:szCs w:val="24"/>
          <w:lang w:val="en-US"/>
        </w:rPr>
      </w:pPr>
      <w:r w:rsidRPr="008D4262">
        <w:rPr>
          <w:rFonts w:ascii="Times New Roman" w:hAnsi="Times New Roman" w:cs="Times New Roman"/>
          <w:sz w:val="24"/>
          <w:szCs w:val="24"/>
          <w:lang w:val="en-US"/>
        </w:rPr>
        <w:t>Based on the sensory evaluations we can clearly see that Sample T</w:t>
      </w:r>
      <w:r w:rsidRPr="008D4262">
        <w:rPr>
          <w:rFonts w:ascii="Times New Roman" w:hAnsi="Times New Roman" w:cs="Times New Roman"/>
          <w:sz w:val="24"/>
          <w:szCs w:val="24"/>
          <w:vertAlign w:val="subscript"/>
          <w:lang w:val="en-US"/>
        </w:rPr>
        <w:t>13</w:t>
      </w:r>
      <w:r w:rsidRPr="008D4262">
        <w:rPr>
          <w:rFonts w:ascii="Times New Roman" w:hAnsi="Times New Roman" w:cs="Times New Roman"/>
          <w:sz w:val="24"/>
          <w:szCs w:val="24"/>
          <w:lang w:val="en-US"/>
        </w:rPr>
        <w:t xml:space="preserve"> stands out as the best treatment overall. It consistently received high scores across all attributes, including Appearance (5.3), Color (6.5), Texture (5.3), Flavor (6.3), Taste (6.5) and Overall Acceptability (6.5), resulting in the highest mean score of 8.2. Sample T</w:t>
      </w:r>
      <w:r w:rsidRPr="008D4262">
        <w:rPr>
          <w:rFonts w:ascii="Times New Roman" w:hAnsi="Times New Roman" w:cs="Times New Roman"/>
          <w:sz w:val="24"/>
          <w:szCs w:val="24"/>
          <w:vertAlign w:val="subscript"/>
          <w:lang w:val="en-US"/>
        </w:rPr>
        <w:t xml:space="preserve">17 </w:t>
      </w:r>
      <w:r w:rsidRPr="008D4262">
        <w:rPr>
          <w:rFonts w:ascii="Times New Roman" w:hAnsi="Times New Roman" w:cs="Times New Roman"/>
          <w:sz w:val="24"/>
          <w:szCs w:val="24"/>
          <w:lang w:val="en-US"/>
        </w:rPr>
        <w:t>closely follows with slightly lower scores in Flavor (6.3) but otherwise similarly high scores in other attributes, achieving a mean score of 6.5. Compared to the other samples, T</w:t>
      </w:r>
      <w:r w:rsidRPr="008D4262">
        <w:rPr>
          <w:rFonts w:ascii="Times New Roman" w:hAnsi="Times New Roman" w:cs="Times New Roman"/>
          <w:sz w:val="24"/>
          <w:szCs w:val="24"/>
          <w:vertAlign w:val="subscript"/>
          <w:lang w:val="en-US"/>
        </w:rPr>
        <w:t>13</w:t>
      </w:r>
      <w:r w:rsidRPr="008D4262">
        <w:rPr>
          <w:rFonts w:ascii="Times New Roman" w:hAnsi="Times New Roman" w:cs="Times New Roman"/>
          <w:sz w:val="24"/>
          <w:szCs w:val="24"/>
          <w:lang w:val="en-US"/>
        </w:rPr>
        <w:t>'s consistently superior evaluations across all sensory attributes make it the most favorable treatment.</w:t>
      </w:r>
    </w:p>
    <w:p w14:paraId="7C2603A5" w14:textId="77777777" w:rsidR="007802FB" w:rsidRPr="008D4262" w:rsidRDefault="008C6023" w:rsidP="007802FB">
      <w:pPr>
        <w:pStyle w:val="NormalWeb"/>
        <w:spacing w:before="0" w:beforeAutospacing="0" w:line="360" w:lineRule="auto"/>
        <w:jc w:val="both"/>
        <w:rPr>
          <w:lang w:val="en-US"/>
        </w:rPr>
      </w:pPr>
      <w:r w:rsidRPr="008D4262">
        <w:rPr>
          <w:lang w:val="en-US"/>
        </w:rPr>
        <w:t xml:space="preserve">                  Sample T</w:t>
      </w:r>
      <w:r w:rsidRPr="008D4262">
        <w:rPr>
          <w:vertAlign w:val="subscript"/>
          <w:lang w:val="en-US"/>
        </w:rPr>
        <w:t>13</w:t>
      </w:r>
      <w:r w:rsidRPr="008D4262">
        <w:rPr>
          <w:lang w:val="en-US"/>
        </w:rPr>
        <w:t xml:space="preserve"> was selected for physical and chemical analysis among all the samples after sensory analysis</w:t>
      </w:r>
    </w:p>
    <w:p w14:paraId="5966C24F" w14:textId="77777777" w:rsidR="000930E9" w:rsidRPr="008D4262" w:rsidRDefault="000930E9" w:rsidP="007802FB">
      <w:pPr>
        <w:pStyle w:val="NormalWeb"/>
        <w:spacing w:before="0" w:beforeAutospacing="0" w:line="360" w:lineRule="auto"/>
        <w:jc w:val="both"/>
        <w:rPr>
          <w:lang w:val="en-US"/>
        </w:rPr>
      </w:pPr>
    </w:p>
    <w:p w14:paraId="563923CB" w14:textId="77777777" w:rsidR="000930E9" w:rsidRPr="008D4262" w:rsidRDefault="000930E9" w:rsidP="007802FB">
      <w:pPr>
        <w:pStyle w:val="NormalWeb"/>
        <w:spacing w:before="0" w:beforeAutospacing="0" w:line="360" w:lineRule="auto"/>
        <w:jc w:val="both"/>
        <w:rPr>
          <w:lang w:val="en-US"/>
        </w:rPr>
      </w:pPr>
    </w:p>
    <w:p w14:paraId="691F0D71" w14:textId="77777777" w:rsidR="000930E9" w:rsidRPr="008D4262" w:rsidRDefault="000930E9" w:rsidP="007802FB">
      <w:pPr>
        <w:pStyle w:val="NormalWeb"/>
        <w:spacing w:before="0" w:beforeAutospacing="0" w:line="360" w:lineRule="auto"/>
        <w:jc w:val="both"/>
        <w:rPr>
          <w:lang w:val="en-US"/>
        </w:rPr>
      </w:pPr>
    </w:p>
    <w:p w14:paraId="67539B10" w14:textId="77777777" w:rsidR="000930E9" w:rsidRPr="008D4262" w:rsidRDefault="000930E9" w:rsidP="007802FB">
      <w:pPr>
        <w:pStyle w:val="NormalWeb"/>
        <w:spacing w:before="0" w:beforeAutospacing="0" w:line="360" w:lineRule="auto"/>
        <w:jc w:val="both"/>
        <w:rPr>
          <w:lang w:val="en-US"/>
        </w:rPr>
      </w:pPr>
    </w:p>
    <w:p w14:paraId="0D70AE0D" w14:textId="77777777" w:rsidR="000930E9" w:rsidRPr="008D4262" w:rsidRDefault="000930E9" w:rsidP="007802FB">
      <w:pPr>
        <w:pStyle w:val="NormalWeb"/>
        <w:spacing w:before="0" w:beforeAutospacing="0" w:line="360" w:lineRule="auto"/>
        <w:jc w:val="both"/>
        <w:rPr>
          <w:lang w:val="en-US"/>
        </w:rPr>
      </w:pPr>
    </w:p>
    <w:p w14:paraId="36D1D827" w14:textId="77777777" w:rsidR="000930E9" w:rsidRPr="008D4262" w:rsidRDefault="000930E9" w:rsidP="007802FB">
      <w:pPr>
        <w:pStyle w:val="NormalWeb"/>
        <w:spacing w:before="0" w:beforeAutospacing="0" w:line="360" w:lineRule="auto"/>
        <w:jc w:val="both"/>
        <w:rPr>
          <w:lang w:val="en-US"/>
        </w:rPr>
      </w:pPr>
    </w:p>
    <w:p w14:paraId="2B5E292F" w14:textId="77777777" w:rsidR="000930E9" w:rsidRPr="008D4262" w:rsidRDefault="000930E9" w:rsidP="007802FB">
      <w:pPr>
        <w:pStyle w:val="NormalWeb"/>
        <w:spacing w:before="0" w:beforeAutospacing="0" w:line="360" w:lineRule="auto"/>
        <w:jc w:val="both"/>
        <w:rPr>
          <w:lang w:val="en-US"/>
        </w:rPr>
      </w:pPr>
    </w:p>
    <w:p w14:paraId="565EC1D2" w14:textId="77777777" w:rsidR="007802FB" w:rsidRPr="008D4262" w:rsidRDefault="002A67F4" w:rsidP="007802FB">
      <w:pPr>
        <w:pStyle w:val="NormalWeb"/>
        <w:spacing w:before="0" w:beforeAutospacing="0" w:line="360" w:lineRule="auto"/>
        <w:jc w:val="both"/>
        <w:rPr>
          <w:b/>
          <w:bCs/>
          <w:lang w:val="en-US"/>
        </w:rPr>
      </w:pPr>
      <w:r w:rsidRPr="008D4262">
        <w:rPr>
          <w:b/>
          <w:bCs/>
          <w:lang w:val="en-US"/>
        </w:rPr>
        <w:lastRenderedPageBreak/>
        <w:t>3.5</w:t>
      </w:r>
      <w:r w:rsidR="007802FB" w:rsidRPr="008D4262">
        <w:rPr>
          <w:b/>
          <w:bCs/>
          <w:color w:val="FF0000"/>
          <w:lang w:val="en-US"/>
        </w:rPr>
        <w:t xml:space="preserve"> </w:t>
      </w:r>
      <w:r w:rsidR="007802FB" w:rsidRPr="008D4262">
        <w:rPr>
          <w:b/>
          <w:bCs/>
          <w:lang w:val="en-US"/>
        </w:rPr>
        <w:t xml:space="preserve">Proximate Analysis of Developed Biscuits </w:t>
      </w:r>
    </w:p>
    <w:p w14:paraId="0C3E75A6" w14:textId="0A57142F" w:rsidR="007802FB" w:rsidRPr="008D4262" w:rsidRDefault="007802FB" w:rsidP="007802FB">
      <w:pPr>
        <w:pStyle w:val="NormalWeb"/>
        <w:spacing w:before="0" w:beforeAutospacing="0" w:line="360" w:lineRule="auto"/>
        <w:jc w:val="both"/>
      </w:pPr>
      <w:r w:rsidRPr="008D4262">
        <w:rPr>
          <w:b/>
          <w:bCs/>
          <w:lang w:val="en-US"/>
        </w:rPr>
        <w:t xml:space="preserve">       </w:t>
      </w:r>
      <w:r w:rsidRPr="008D4262">
        <w:t>The present investigation was carried out to study the quality characteristics of biscuit. Biscuit were subjected to proximate analysis and the data pertaining to proximate composition of biscuits are summarized</w:t>
      </w:r>
      <w:r w:rsidR="000930E9" w:rsidRPr="008D4262">
        <w:t xml:space="preserve"> in Table </w:t>
      </w:r>
      <w:r w:rsidR="002C7B91">
        <w:t>5</w:t>
      </w:r>
      <w:r w:rsidR="000930E9" w:rsidRPr="008D4262">
        <w:t>.</w:t>
      </w:r>
    </w:p>
    <w:p w14:paraId="53342B68" w14:textId="3AA3A505" w:rsidR="007802FB" w:rsidRPr="008D4262" w:rsidRDefault="00B71BB6" w:rsidP="007802FB">
      <w:pPr>
        <w:spacing w:after="0" w:line="240" w:lineRule="auto"/>
        <w:rPr>
          <w:rFonts w:ascii="Times New Roman" w:hAnsi="Times New Roman" w:cs="Times New Roman"/>
          <w:b/>
          <w:bCs/>
          <w:sz w:val="24"/>
          <w:szCs w:val="24"/>
          <w:lang w:val="en-US"/>
        </w:rPr>
      </w:pPr>
      <w:r w:rsidRPr="008D4262">
        <w:rPr>
          <w:rFonts w:ascii="Times New Roman" w:hAnsi="Times New Roman" w:cs="Times New Roman"/>
          <w:b/>
          <w:bCs/>
          <w:sz w:val="24"/>
          <w:szCs w:val="24"/>
        </w:rPr>
        <w:t>Table</w:t>
      </w:r>
      <w:r w:rsidR="000930E9" w:rsidRPr="008D4262">
        <w:rPr>
          <w:rFonts w:ascii="Times New Roman" w:hAnsi="Times New Roman" w:cs="Times New Roman"/>
          <w:b/>
          <w:bCs/>
          <w:sz w:val="24"/>
          <w:szCs w:val="24"/>
        </w:rPr>
        <w:t xml:space="preserve"> </w:t>
      </w:r>
      <w:r w:rsidR="002C7B91">
        <w:rPr>
          <w:rFonts w:ascii="Times New Roman" w:hAnsi="Times New Roman" w:cs="Times New Roman"/>
          <w:b/>
          <w:bCs/>
          <w:sz w:val="24"/>
          <w:szCs w:val="24"/>
        </w:rPr>
        <w:t>5</w:t>
      </w:r>
      <w:r w:rsidR="007802FB" w:rsidRPr="008D4262">
        <w:rPr>
          <w:rFonts w:ascii="Times New Roman" w:hAnsi="Times New Roman" w:cs="Times New Roman"/>
          <w:b/>
          <w:bCs/>
          <w:sz w:val="24"/>
          <w:szCs w:val="24"/>
        </w:rPr>
        <w:t xml:space="preserve">: </w:t>
      </w:r>
      <w:r w:rsidR="007802FB" w:rsidRPr="008D4262">
        <w:rPr>
          <w:rFonts w:ascii="Times New Roman" w:hAnsi="Times New Roman" w:cs="Times New Roman"/>
          <w:b/>
          <w:bCs/>
          <w:sz w:val="24"/>
          <w:szCs w:val="24"/>
          <w:lang w:val="en-US"/>
        </w:rPr>
        <w:t>Proximate Analysis of Prepared Biscuits</w:t>
      </w:r>
    </w:p>
    <w:p w14:paraId="13722746" w14:textId="77777777" w:rsidR="007802FB" w:rsidRPr="008D4262" w:rsidRDefault="007802FB" w:rsidP="007802FB">
      <w:pPr>
        <w:spacing w:after="0" w:line="240" w:lineRule="auto"/>
        <w:rPr>
          <w:rFonts w:ascii="Times New Roman" w:hAnsi="Times New Roman" w:cs="Times New Roman"/>
          <w:b/>
          <w:bCs/>
          <w:sz w:val="24"/>
          <w:szCs w:val="24"/>
        </w:rPr>
      </w:pP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88"/>
        <w:gridCol w:w="982"/>
        <w:gridCol w:w="1220"/>
        <w:gridCol w:w="898"/>
        <w:gridCol w:w="1115"/>
        <w:gridCol w:w="1556"/>
        <w:gridCol w:w="1532"/>
      </w:tblGrid>
      <w:tr w:rsidR="007802FB" w:rsidRPr="008D4262" w14:paraId="6B9F62D0" w14:textId="77777777" w:rsidTr="007802FB">
        <w:trPr>
          <w:trHeight w:val="1048"/>
        </w:trPr>
        <w:tc>
          <w:tcPr>
            <w:tcW w:w="599" w:type="pct"/>
            <w:shd w:val="clear" w:color="auto" w:fill="auto"/>
            <w:vAlign w:val="center"/>
            <w:hideMark/>
          </w:tcPr>
          <w:p w14:paraId="1D5970E3"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val="en-US" w:eastAsia="en-IN" w:bidi="mr-IN"/>
              </w:rPr>
              <w:t>Treatments</w:t>
            </w:r>
          </w:p>
        </w:tc>
        <w:tc>
          <w:tcPr>
            <w:tcW w:w="660" w:type="pct"/>
            <w:shd w:val="clear" w:color="auto" w:fill="auto"/>
            <w:vAlign w:val="center"/>
            <w:hideMark/>
          </w:tcPr>
          <w:p w14:paraId="0B4C80BF"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Moisture (%)</w:t>
            </w:r>
          </w:p>
        </w:tc>
        <w:tc>
          <w:tcPr>
            <w:tcW w:w="503" w:type="pct"/>
            <w:shd w:val="clear" w:color="auto" w:fill="auto"/>
            <w:vAlign w:val="center"/>
            <w:hideMark/>
          </w:tcPr>
          <w:p w14:paraId="10F3CF6B"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val="en-US" w:eastAsia="en-IN" w:bidi="mr-IN"/>
              </w:rPr>
              <w:t>Ash (%)</w:t>
            </w:r>
          </w:p>
        </w:tc>
        <w:tc>
          <w:tcPr>
            <w:tcW w:w="625" w:type="pct"/>
            <w:shd w:val="clear" w:color="auto" w:fill="auto"/>
            <w:vAlign w:val="center"/>
            <w:hideMark/>
          </w:tcPr>
          <w:p w14:paraId="7468FFE7"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Protein (%)</w:t>
            </w:r>
          </w:p>
        </w:tc>
        <w:tc>
          <w:tcPr>
            <w:tcW w:w="460" w:type="pct"/>
            <w:shd w:val="clear" w:color="auto" w:fill="auto"/>
            <w:vAlign w:val="center"/>
            <w:hideMark/>
          </w:tcPr>
          <w:p w14:paraId="7B2E3E6B"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Fat (%)</w:t>
            </w:r>
          </w:p>
        </w:tc>
        <w:tc>
          <w:tcPr>
            <w:tcW w:w="571" w:type="pct"/>
            <w:shd w:val="clear" w:color="auto" w:fill="auto"/>
            <w:vAlign w:val="center"/>
            <w:hideMark/>
          </w:tcPr>
          <w:p w14:paraId="381D98AA"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Fibre (%)</w:t>
            </w:r>
          </w:p>
        </w:tc>
        <w:tc>
          <w:tcPr>
            <w:tcW w:w="797" w:type="pct"/>
            <w:shd w:val="clear" w:color="auto" w:fill="auto"/>
            <w:noWrap/>
            <w:vAlign w:val="center"/>
            <w:hideMark/>
          </w:tcPr>
          <w:p w14:paraId="62768D18"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Carbohydrate (%)</w:t>
            </w:r>
          </w:p>
        </w:tc>
        <w:tc>
          <w:tcPr>
            <w:tcW w:w="785" w:type="pct"/>
            <w:shd w:val="clear" w:color="auto" w:fill="auto"/>
            <w:noWrap/>
            <w:vAlign w:val="center"/>
            <w:hideMark/>
          </w:tcPr>
          <w:p w14:paraId="790FBBAA"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Energy (Kcal/100g)</w:t>
            </w:r>
          </w:p>
        </w:tc>
      </w:tr>
      <w:tr w:rsidR="007802FB" w:rsidRPr="008D4262" w14:paraId="495DB89B" w14:textId="77777777" w:rsidTr="007802FB">
        <w:trPr>
          <w:trHeight w:val="371"/>
        </w:trPr>
        <w:tc>
          <w:tcPr>
            <w:tcW w:w="599" w:type="pct"/>
            <w:shd w:val="clear" w:color="auto" w:fill="auto"/>
            <w:vAlign w:val="bottom"/>
            <w:hideMark/>
          </w:tcPr>
          <w:p w14:paraId="5C9EC1B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w:t>
            </w:r>
          </w:p>
        </w:tc>
        <w:tc>
          <w:tcPr>
            <w:tcW w:w="660" w:type="pct"/>
            <w:shd w:val="clear" w:color="auto" w:fill="auto"/>
            <w:noWrap/>
            <w:vAlign w:val="bottom"/>
            <w:hideMark/>
          </w:tcPr>
          <w:p w14:paraId="517A88EF"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3.20</w:t>
            </w:r>
          </w:p>
        </w:tc>
        <w:tc>
          <w:tcPr>
            <w:tcW w:w="503" w:type="pct"/>
            <w:shd w:val="clear" w:color="auto" w:fill="auto"/>
            <w:noWrap/>
            <w:vAlign w:val="bottom"/>
            <w:hideMark/>
          </w:tcPr>
          <w:p w14:paraId="64E4118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1.98</w:t>
            </w:r>
          </w:p>
        </w:tc>
        <w:tc>
          <w:tcPr>
            <w:tcW w:w="625" w:type="pct"/>
            <w:shd w:val="clear" w:color="auto" w:fill="auto"/>
            <w:noWrap/>
            <w:vAlign w:val="bottom"/>
            <w:hideMark/>
          </w:tcPr>
          <w:p w14:paraId="1C81B75F"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10.02</w:t>
            </w:r>
          </w:p>
        </w:tc>
        <w:tc>
          <w:tcPr>
            <w:tcW w:w="460" w:type="pct"/>
            <w:shd w:val="clear" w:color="auto" w:fill="auto"/>
            <w:noWrap/>
            <w:vAlign w:val="bottom"/>
            <w:hideMark/>
          </w:tcPr>
          <w:p w14:paraId="376481FE" w14:textId="77777777" w:rsidR="007802FB" w:rsidRPr="008D4262" w:rsidRDefault="007802FB" w:rsidP="008E67E3">
            <w:pPr>
              <w:spacing w:after="0" w:line="276" w:lineRule="auto"/>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10.90</w:t>
            </w:r>
          </w:p>
        </w:tc>
        <w:tc>
          <w:tcPr>
            <w:tcW w:w="571" w:type="pct"/>
            <w:shd w:val="clear" w:color="auto" w:fill="auto"/>
            <w:noWrap/>
            <w:vAlign w:val="bottom"/>
            <w:hideMark/>
          </w:tcPr>
          <w:p w14:paraId="25DBB5E2" w14:textId="77777777" w:rsidR="007802FB" w:rsidRPr="008D4262" w:rsidRDefault="007802FB" w:rsidP="008E67E3">
            <w:pPr>
              <w:spacing w:after="0" w:line="276" w:lineRule="auto"/>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0.67</w:t>
            </w:r>
          </w:p>
        </w:tc>
        <w:tc>
          <w:tcPr>
            <w:tcW w:w="797" w:type="pct"/>
            <w:shd w:val="clear" w:color="auto" w:fill="auto"/>
            <w:noWrap/>
            <w:vAlign w:val="bottom"/>
            <w:hideMark/>
          </w:tcPr>
          <w:p w14:paraId="78DD52F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62.13</w:t>
            </w:r>
          </w:p>
        </w:tc>
        <w:tc>
          <w:tcPr>
            <w:tcW w:w="785" w:type="pct"/>
            <w:shd w:val="clear" w:color="auto" w:fill="auto"/>
            <w:noWrap/>
            <w:vAlign w:val="bottom"/>
            <w:hideMark/>
          </w:tcPr>
          <w:p w14:paraId="5DC428C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452.32</w:t>
            </w:r>
          </w:p>
        </w:tc>
      </w:tr>
      <w:tr w:rsidR="007802FB" w:rsidRPr="008D4262" w14:paraId="6D27F92B" w14:textId="77777777" w:rsidTr="007802FB">
        <w:trPr>
          <w:trHeight w:val="371"/>
        </w:trPr>
        <w:tc>
          <w:tcPr>
            <w:tcW w:w="599" w:type="pct"/>
            <w:shd w:val="clear" w:color="auto" w:fill="auto"/>
            <w:vAlign w:val="bottom"/>
            <w:hideMark/>
          </w:tcPr>
          <w:p w14:paraId="2B7FE96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2</w:t>
            </w:r>
          </w:p>
        </w:tc>
        <w:tc>
          <w:tcPr>
            <w:tcW w:w="660" w:type="pct"/>
            <w:shd w:val="clear" w:color="auto" w:fill="auto"/>
            <w:vAlign w:val="center"/>
            <w:hideMark/>
          </w:tcPr>
          <w:p w14:paraId="6528E44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3.92</w:t>
            </w:r>
          </w:p>
        </w:tc>
        <w:tc>
          <w:tcPr>
            <w:tcW w:w="503" w:type="pct"/>
            <w:shd w:val="clear" w:color="auto" w:fill="auto"/>
            <w:noWrap/>
            <w:vAlign w:val="bottom"/>
            <w:hideMark/>
          </w:tcPr>
          <w:p w14:paraId="6CC9B6C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1.99</w:t>
            </w:r>
          </w:p>
        </w:tc>
        <w:tc>
          <w:tcPr>
            <w:tcW w:w="625" w:type="pct"/>
            <w:shd w:val="clear" w:color="auto" w:fill="auto"/>
            <w:noWrap/>
            <w:vAlign w:val="bottom"/>
            <w:hideMark/>
          </w:tcPr>
          <w:p w14:paraId="1174F0D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10.05</w:t>
            </w:r>
          </w:p>
        </w:tc>
        <w:tc>
          <w:tcPr>
            <w:tcW w:w="460" w:type="pct"/>
            <w:shd w:val="clear" w:color="auto" w:fill="auto"/>
            <w:noWrap/>
            <w:vAlign w:val="bottom"/>
            <w:hideMark/>
          </w:tcPr>
          <w:p w14:paraId="4E48432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11.40</w:t>
            </w:r>
          </w:p>
        </w:tc>
        <w:tc>
          <w:tcPr>
            <w:tcW w:w="571" w:type="pct"/>
            <w:shd w:val="clear" w:color="auto" w:fill="auto"/>
            <w:noWrap/>
            <w:vAlign w:val="bottom"/>
            <w:hideMark/>
          </w:tcPr>
          <w:p w14:paraId="4544B08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0.65</w:t>
            </w:r>
          </w:p>
        </w:tc>
        <w:tc>
          <w:tcPr>
            <w:tcW w:w="797" w:type="pct"/>
            <w:shd w:val="clear" w:color="auto" w:fill="auto"/>
            <w:noWrap/>
            <w:vAlign w:val="bottom"/>
            <w:hideMark/>
          </w:tcPr>
          <w:p w14:paraId="77349C2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62.15</w:t>
            </w:r>
          </w:p>
        </w:tc>
        <w:tc>
          <w:tcPr>
            <w:tcW w:w="785" w:type="pct"/>
            <w:shd w:val="clear" w:color="auto" w:fill="auto"/>
            <w:noWrap/>
            <w:vAlign w:val="bottom"/>
            <w:hideMark/>
          </w:tcPr>
          <w:p w14:paraId="3856989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14:paraId="451FCDB0" w14:textId="77777777" w:rsidTr="007802FB">
        <w:trPr>
          <w:trHeight w:val="371"/>
        </w:trPr>
        <w:tc>
          <w:tcPr>
            <w:tcW w:w="599" w:type="pct"/>
            <w:shd w:val="clear" w:color="auto" w:fill="auto"/>
            <w:vAlign w:val="bottom"/>
            <w:hideMark/>
          </w:tcPr>
          <w:p w14:paraId="318EE88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3</w:t>
            </w:r>
          </w:p>
        </w:tc>
        <w:tc>
          <w:tcPr>
            <w:tcW w:w="660" w:type="pct"/>
            <w:shd w:val="clear" w:color="auto" w:fill="auto"/>
            <w:vAlign w:val="center"/>
            <w:hideMark/>
          </w:tcPr>
          <w:p w14:paraId="527C1B8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vAlign w:val="center"/>
            <w:hideMark/>
          </w:tcPr>
          <w:p w14:paraId="7E37D2C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vAlign w:val="center"/>
            <w:hideMark/>
          </w:tcPr>
          <w:p w14:paraId="3E9D9E2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vAlign w:val="center"/>
            <w:hideMark/>
          </w:tcPr>
          <w:p w14:paraId="3FC99FE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vAlign w:val="center"/>
            <w:hideMark/>
          </w:tcPr>
          <w:p w14:paraId="35092BC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14:paraId="3BE2361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14:paraId="7042937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14:paraId="00C68B75" w14:textId="77777777" w:rsidTr="007802FB">
        <w:trPr>
          <w:trHeight w:val="371"/>
        </w:trPr>
        <w:tc>
          <w:tcPr>
            <w:tcW w:w="599" w:type="pct"/>
            <w:shd w:val="clear" w:color="auto" w:fill="auto"/>
            <w:vAlign w:val="bottom"/>
            <w:hideMark/>
          </w:tcPr>
          <w:p w14:paraId="7022BF36"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4</w:t>
            </w:r>
          </w:p>
        </w:tc>
        <w:tc>
          <w:tcPr>
            <w:tcW w:w="660" w:type="pct"/>
            <w:shd w:val="clear" w:color="auto" w:fill="auto"/>
            <w:noWrap/>
            <w:vAlign w:val="bottom"/>
            <w:hideMark/>
          </w:tcPr>
          <w:p w14:paraId="000E788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3.12</w:t>
            </w:r>
          </w:p>
        </w:tc>
        <w:tc>
          <w:tcPr>
            <w:tcW w:w="503" w:type="pct"/>
            <w:shd w:val="clear" w:color="auto" w:fill="auto"/>
            <w:noWrap/>
            <w:vAlign w:val="bottom"/>
            <w:hideMark/>
          </w:tcPr>
          <w:p w14:paraId="46317FF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1.90</w:t>
            </w:r>
          </w:p>
        </w:tc>
        <w:tc>
          <w:tcPr>
            <w:tcW w:w="625" w:type="pct"/>
            <w:shd w:val="clear" w:color="auto" w:fill="auto"/>
            <w:noWrap/>
            <w:vAlign w:val="bottom"/>
            <w:hideMark/>
          </w:tcPr>
          <w:p w14:paraId="7407332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9.90</w:t>
            </w:r>
          </w:p>
        </w:tc>
        <w:tc>
          <w:tcPr>
            <w:tcW w:w="460" w:type="pct"/>
            <w:shd w:val="clear" w:color="auto" w:fill="auto"/>
            <w:noWrap/>
            <w:vAlign w:val="bottom"/>
            <w:hideMark/>
          </w:tcPr>
          <w:p w14:paraId="5342090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10.86</w:t>
            </w:r>
          </w:p>
        </w:tc>
        <w:tc>
          <w:tcPr>
            <w:tcW w:w="571" w:type="pct"/>
            <w:shd w:val="clear" w:color="auto" w:fill="auto"/>
            <w:noWrap/>
            <w:vAlign w:val="bottom"/>
            <w:hideMark/>
          </w:tcPr>
          <w:p w14:paraId="2762263E"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0.62</w:t>
            </w:r>
          </w:p>
        </w:tc>
        <w:tc>
          <w:tcPr>
            <w:tcW w:w="797" w:type="pct"/>
            <w:shd w:val="clear" w:color="auto" w:fill="auto"/>
            <w:noWrap/>
            <w:vAlign w:val="bottom"/>
            <w:hideMark/>
          </w:tcPr>
          <w:p w14:paraId="7B61EF49"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62.20</w:t>
            </w:r>
          </w:p>
        </w:tc>
        <w:tc>
          <w:tcPr>
            <w:tcW w:w="785" w:type="pct"/>
            <w:shd w:val="clear" w:color="auto" w:fill="auto"/>
            <w:noWrap/>
            <w:vAlign w:val="bottom"/>
            <w:hideMark/>
          </w:tcPr>
          <w:p w14:paraId="7725D0C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451.94</w:t>
            </w:r>
          </w:p>
        </w:tc>
      </w:tr>
      <w:tr w:rsidR="007802FB" w:rsidRPr="008D4262" w14:paraId="678D9F94" w14:textId="77777777" w:rsidTr="007802FB">
        <w:trPr>
          <w:trHeight w:val="371"/>
        </w:trPr>
        <w:tc>
          <w:tcPr>
            <w:tcW w:w="599" w:type="pct"/>
            <w:shd w:val="clear" w:color="auto" w:fill="auto"/>
            <w:vAlign w:val="bottom"/>
            <w:hideMark/>
          </w:tcPr>
          <w:p w14:paraId="5BE0A70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5</w:t>
            </w:r>
          </w:p>
        </w:tc>
        <w:tc>
          <w:tcPr>
            <w:tcW w:w="660" w:type="pct"/>
            <w:shd w:val="clear" w:color="auto" w:fill="auto"/>
            <w:noWrap/>
            <w:vAlign w:val="bottom"/>
            <w:hideMark/>
          </w:tcPr>
          <w:p w14:paraId="5475634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4.25</w:t>
            </w:r>
          </w:p>
        </w:tc>
        <w:tc>
          <w:tcPr>
            <w:tcW w:w="503" w:type="pct"/>
            <w:shd w:val="clear" w:color="auto" w:fill="auto"/>
            <w:noWrap/>
            <w:vAlign w:val="bottom"/>
            <w:hideMark/>
          </w:tcPr>
          <w:p w14:paraId="366DAF7F"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bottom"/>
            <w:hideMark/>
          </w:tcPr>
          <w:p w14:paraId="28F270C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10.64</w:t>
            </w:r>
          </w:p>
        </w:tc>
        <w:tc>
          <w:tcPr>
            <w:tcW w:w="460" w:type="pct"/>
            <w:shd w:val="clear" w:color="auto" w:fill="auto"/>
            <w:noWrap/>
            <w:vAlign w:val="bottom"/>
            <w:hideMark/>
          </w:tcPr>
          <w:p w14:paraId="77DD73B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11.22</w:t>
            </w:r>
          </w:p>
        </w:tc>
        <w:tc>
          <w:tcPr>
            <w:tcW w:w="571" w:type="pct"/>
            <w:shd w:val="clear" w:color="auto" w:fill="auto"/>
            <w:noWrap/>
            <w:vAlign w:val="bottom"/>
            <w:hideMark/>
          </w:tcPr>
          <w:p w14:paraId="05ADCD4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14:paraId="77A9493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62.74</w:t>
            </w:r>
          </w:p>
        </w:tc>
        <w:tc>
          <w:tcPr>
            <w:tcW w:w="785" w:type="pct"/>
            <w:shd w:val="clear" w:color="auto" w:fill="auto"/>
            <w:noWrap/>
            <w:vAlign w:val="bottom"/>
            <w:hideMark/>
          </w:tcPr>
          <w:p w14:paraId="346A280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452.03</w:t>
            </w:r>
          </w:p>
        </w:tc>
      </w:tr>
      <w:tr w:rsidR="007802FB" w:rsidRPr="008D4262" w14:paraId="1035EA79" w14:textId="77777777" w:rsidTr="007802FB">
        <w:trPr>
          <w:trHeight w:val="371"/>
        </w:trPr>
        <w:tc>
          <w:tcPr>
            <w:tcW w:w="599" w:type="pct"/>
            <w:shd w:val="clear" w:color="auto" w:fill="auto"/>
            <w:vAlign w:val="bottom"/>
            <w:hideMark/>
          </w:tcPr>
          <w:p w14:paraId="3F2FDC3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6</w:t>
            </w:r>
          </w:p>
        </w:tc>
        <w:tc>
          <w:tcPr>
            <w:tcW w:w="660" w:type="pct"/>
            <w:shd w:val="clear" w:color="auto" w:fill="auto"/>
            <w:noWrap/>
            <w:vAlign w:val="bottom"/>
            <w:hideMark/>
          </w:tcPr>
          <w:p w14:paraId="2A1FEF9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4.02</w:t>
            </w:r>
          </w:p>
        </w:tc>
        <w:tc>
          <w:tcPr>
            <w:tcW w:w="503" w:type="pct"/>
            <w:shd w:val="clear" w:color="auto" w:fill="auto"/>
            <w:noWrap/>
            <w:vAlign w:val="bottom"/>
            <w:hideMark/>
          </w:tcPr>
          <w:p w14:paraId="263743E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1.92</w:t>
            </w:r>
          </w:p>
        </w:tc>
        <w:tc>
          <w:tcPr>
            <w:tcW w:w="625" w:type="pct"/>
            <w:shd w:val="clear" w:color="auto" w:fill="auto"/>
            <w:noWrap/>
            <w:vAlign w:val="bottom"/>
            <w:hideMark/>
          </w:tcPr>
          <w:p w14:paraId="3133E84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bottom"/>
            <w:hideMark/>
          </w:tcPr>
          <w:p w14:paraId="2F62C7F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bottom"/>
            <w:hideMark/>
          </w:tcPr>
          <w:p w14:paraId="7B9DC58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0.72</w:t>
            </w:r>
          </w:p>
        </w:tc>
        <w:tc>
          <w:tcPr>
            <w:tcW w:w="797" w:type="pct"/>
            <w:shd w:val="clear" w:color="auto" w:fill="auto"/>
            <w:noWrap/>
            <w:vAlign w:val="bottom"/>
            <w:hideMark/>
          </w:tcPr>
          <w:p w14:paraId="6EAF25A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14:paraId="50455E0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452.32</w:t>
            </w:r>
          </w:p>
        </w:tc>
      </w:tr>
      <w:tr w:rsidR="007802FB" w:rsidRPr="008D4262" w14:paraId="6308A1AB" w14:textId="77777777" w:rsidTr="007802FB">
        <w:trPr>
          <w:trHeight w:val="371"/>
        </w:trPr>
        <w:tc>
          <w:tcPr>
            <w:tcW w:w="599" w:type="pct"/>
            <w:shd w:val="clear" w:color="auto" w:fill="auto"/>
            <w:vAlign w:val="bottom"/>
            <w:hideMark/>
          </w:tcPr>
          <w:p w14:paraId="7F70DDF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7</w:t>
            </w:r>
          </w:p>
        </w:tc>
        <w:tc>
          <w:tcPr>
            <w:tcW w:w="660" w:type="pct"/>
            <w:shd w:val="clear" w:color="auto" w:fill="auto"/>
            <w:noWrap/>
            <w:vAlign w:val="center"/>
            <w:hideMark/>
          </w:tcPr>
          <w:p w14:paraId="27FFA3BF"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4.40</w:t>
            </w:r>
          </w:p>
        </w:tc>
        <w:tc>
          <w:tcPr>
            <w:tcW w:w="503" w:type="pct"/>
            <w:shd w:val="clear" w:color="auto" w:fill="auto"/>
            <w:noWrap/>
            <w:vAlign w:val="bottom"/>
            <w:hideMark/>
          </w:tcPr>
          <w:p w14:paraId="1539A29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bottom"/>
            <w:hideMark/>
          </w:tcPr>
          <w:p w14:paraId="5F1F4A4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10.77</w:t>
            </w:r>
          </w:p>
        </w:tc>
        <w:tc>
          <w:tcPr>
            <w:tcW w:w="460" w:type="pct"/>
            <w:shd w:val="clear" w:color="auto" w:fill="auto"/>
            <w:noWrap/>
            <w:vAlign w:val="bottom"/>
            <w:hideMark/>
          </w:tcPr>
          <w:p w14:paraId="4E71745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11.40</w:t>
            </w:r>
          </w:p>
        </w:tc>
        <w:tc>
          <w:tcPr>
            <w:tcW w:w="571" w:type="pct"/>
            <w:shd w:val="clear" w:color="auto" w:fill="auto"/>
            <w:noWrap/>
            <w:vAlign w:val="bottom"/>
            <w:hideMark/>
          </w:tcPr>
          <w:p w14:paraId="7187F7D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0.70</w:t>
            </w:r>
          </w:p>
        </w:tc>
        <w:tc>
          <w:tcPr>
            <w:tcW w:w="797" w:type="pct"/>
            <w:shd w:val="clear" w:color="auto" w:fill="auto"/>
            <w:noWrap/>
            <w:vAlign w:val="bottom"/>
            <w:hideMark/>
          </w:tcPr>
          <w:p w14:paraId="083B66E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62.38</w:t>
            </w:r>
          </w:p>
        </w:tc>
        <w:tc>
          <w:tcPr>
            <w:tcW w:w="785" w:type="pct"/>
            <w:shd w:val="clear" w:color="auto" w:fill="auto"/>
            <w:noWrap/>
            <w:vAlign w:val="bottom"/>
            <w:hideMark/>
          </w:tcPr>
          <w:p w14:paraId="69E721C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14:paraId="3335997E" w14:textId="77777777" w:rsidTr="007802FB">
        <w:trPr>
          <w:trHeight w:val="371"/>
        </w:trPr>
        <w:tc>
          <w:tcPr>
            <w:tcW w:w="599" w:type="pct"/>
            <w:shd w:val="clear" w:color="auto" w:fill="auto"/>
            <w:vAlign w:val="center"/>
            <w:hideMark/>
          </w:tcPr>
          <w:p w14:paraId="5D2F020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8</w:t>
            </w:r>
          </w:p>
        </w:tc>
        <w:tc>
          <w:tcPr>
            <w:tcW w:w="660" w:type="pct"/>
            <w:shd w:val="clear" w:color="auto" w:fill="auto"/>
            <w:noWrap/>
            <w:vAlign w:val="center"/>
            <w:hideMark/>
          </w:tcPr>
          <w:p w14:paraId="6F6E79E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noWrap/>
            <w:vAlign w:val="center"/>
            <w:hideMark/>
          </w:tcPr>
          <w:p w14:paraId="7C4749D6"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center"/>
            <w:hideMark/>
          </w:tcPr>
          <w:p w14:paraId="55E89C7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center"/>
            <w:hideMark/>
          </w:tcPr>
          <w:p w14:paraId="57C84A1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center"/>
            <w:hideMark/>
          </w:tcPr>
          <w:p w14:paraId="39CF36A9"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14:paraId="5D70D73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14:paraId="4CFD79C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14:paraId="03A323AE" w14:textId="77777777" w:rsidTr="007802FB">
        <w:trPr>
          <w:trHeight w:val="371"/>
        </w:trPr>
        <w:tc>
          <w:tcPr>
            <w:tcW w:w="599" w:type="pct"/>
            <w:shd w:val="clear" w:color="auto" w:fill="auto"/>
            <w:vAlign w:val="center"/>
            <w:hideMark/>
          </w:tcPr>
          <w:p w14:paraId="2A4E343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9</w:t>
            </w:r>
          </w:p>
        </w:tc>
        <w:tc>
          <w:tcPr>
            <w:tcW w:w="660" w:type="pct"/>
            <w:shd w:val="clear" w:color="auto" w:fill="auto"/>
            <w:noWrap/>
            <w:vAlign w:val="bottom"/>
            <w:hideMark/>
          </w:tcPr>
          <w:p w14:paraId="1535F9B9"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noWrap/>
            <w:vAlign w:val="bottom"/>
            <w:hideMark/>
          </w:tcPr>
          <w:p w14:paraId="52B9FC9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bottom"/>
            <w:hideMark/>
          </w:tcPr>
          <w:p w14:paraId="441BB9D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bottom"/>
            <w:hideMark/>
          </w:tcPr>
          <w:p w14:paraId="76B4710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bottom"/>
            <w:hideMark/>
          </w:tcPr>
          <w:p w14:paraId="0360D4D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14:paraId="34D0FD1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14:paraId="508B1B4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451.94</w:t>
            </w:r>
          </w:p>
        </w:tc>
      </w:tr>
      <w:tr w:rsidR="007802FB" w:rsidRPr="008D4262" w14:paraId="311B23BA" w14:textId="77777777" w:rsidTr="007802FB">
        <w:trPr>
          <w:trHeight w:val="371"/>
        </w:trPr>
        <w:tc>
          <w:tcPr>
            <w:tcW w:w="599" w:type="pct"/>
            <w:shd w:val="clear" w:color="auto" w:fill="auto"/>
            <w:vAlign w:val="center"/>
            <w:hideMark/>
          </w:tcPr>
          <w:p w14:paraId="249C815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10</w:t>
            </w:r>
          </w:p>
        </w:tc>
        <w:tc>
          <w:tcPr>
            <w:tcW w:w="660" w:type="pct"/>
            <w:shd w:val="clear" w:color="auto" w:fill="auto"/>
            <w:noWrap/>
            <w:vAlign w:val="bottom"/>
            <w:hideMark/>
          </w:tcPr>
          <w:p w14:paraId="231B7446"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4.01</w:t>
            </w:r>
          </w:p>
        </w:tc>
        <w:tc>
          <w:tcPr>
            <w:tcW w:w="503" w:type="pct"/>
            <w:shd w:val="clear" w:color="auto" w:fill="auto"/>
            <w:noWrap/>
            <w:vAlign w:val="bottom"/>
            <w:hideMark/>
          </w:tcPr>
          <w:p w14:paraId="6F4870B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2.05</w:t>
            </w:r>
          </w:p>
        </w:tc>
        <w:tc>
          <w:tcPr>
            <w:tcW w:w="625" w:type="pct"/>
            <w:shd w:val="clear" w:color="auto" w:fill="auto"/>
            <w:noWrap/>
            <w:vAlign w:val="bottom"/>
            <w:hideMark/>
          </w:tcPr>
          <w:p w14:paraId="491889F9"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10.48</w:t>
            </w:r>
          </w:p>
        </w:tc>
        <w:tc>
          <w:tcPr>
            <w:tcW w:w="460" w:type="pct"/>
            <w:shd w:val="clear" w:color="auto" w:fill="auto"/>
            <w:noWrap/>
            <w:vAlign w:val="bottom"/>
            <w:hideMark/>
          </w:tcPr>
          <w:p w14:paraId="4D71F48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bottom"/>
            <w:hideMark/>
          </w:tcPr>
          <w:p w14:paraId="27BF3F3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14:paraId="6EE97FE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61.89</w:t>
            </w:r>
          </w:p>
        </w:tc>
        <w:tc>
          <w:tcPr>
            <w:tcW w:w="785" w:type="pct"/>
            <w:shd w:val="clear" w:color="auto" w:fill="auto"/>
            <w:noWrap/>
            <w:vAlign w:val="bottom"/>
            <w:hideMark/>
          </w:tcPr>
          <w:p w14:paraId="0EDC364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452.03</w:t>
            </w:r>
          </w:p>
        </w:tc>
      </w:tr>
      <w:tr w:rsidR="007802FB" w:rsidRPr="008D4262" w14:paraId="58080646" w14:textId="77777777" w:rsidTr="007802FB">
        <w:trPr>
          <w:trHeight w:val="371"/>
        </w:trPr>
        <w:tc>
          <w:tcPr>
            <w:tcW w:w="599" w:type="pct"/>
            <w:shd w:val="clear" w:color="auto" w:fill="auto"/>
            <w:vAlign w:val="center"/>
            <w:hideMark/>
          </w:tcPr>
          <w:p w14:paraId="7936598E"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11</w:t>
            </w:r>
          </w:p>
        </w:tc>
        <w:tc>
          <w:tcPr>
            <w:tcW w:w="660" w:type="pct"/>
            <w:shd w:val="clear" w:color="auto" w:fill="auto"/>
            <w:noWrap/>
            <w:vAlign w:val="center"/>
            <w:hideMark/>
          </w:tcPr>
          <w:p w14:paraId="3516854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4.32</w:t>
            </w:r>
          </w:p>
        </w:tc>
        <w:tc>
          <w:tcPr>
            <w:tcW w:w="503" w:type="pct"/>
            <w:shd w:val="clear" w:color="auto" w:fill="auto"/>
            <w:noWrap/>
            <w:vAlign w:val="bottom"/>
            <w:hideMark/>
          </w:tcPr>
          <w:p w14:paraId="3C032BB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bottom"/>
            <w:hideMark/>
          </w:tcPr>
          <w:p w14:paraId="60B1C7A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10.05</w:t>
            </w:r>
          </w:p>
        </w:tc>
        <w:tc>
          <w:tcPr>
            <w:tcW w:w="460" w:type="pct"/>
            <w:shd w:val="clear" w:color="auto" w:fill="auto"/>
            <w:noWrap/>
            <w:vAlign w:val="bottom"/>
            <w:hideMark/>
          </w:tcPr>
          <w:p w14:paraId="1F4625C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10.95</w:t>
            </w:r>
          </w:p>
        </w:tc>
        <w:tc>
          <w:tcPr>
            <w:tcW w:w="571" w:type="pct"/>
            <w:shd w:val="clear" w:color="auto" w:fill="auto"/>
            <w:noWrap/>
            <w:vAlign w:val="bottom"/>
            <w:hideMark/>
          </w:tcPr>
          <w:p w14:paraId="6123BBF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0.70</w:t>
            </w:r>
          </w:p>
        </w:tc>
        <w:tc>
          <w:tcPr>
            <w:tcW w:w="797" w:type="pct"/>
            <w:shd w:val="clear" w:color="auto" w:fill="auto"/>
            <w:noWrap/>
            <w:vAlign w:val="bottom"/>
            <w:hideMark/>
          </w:tcPr>
          <w:p w14:paraId="32EE3AC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63.04</w:t>
            </w:r>
          </w:p>
        </w:tc>
        <w:tc>
          <w:tcPr>
            <w:tcW w:w="785" w:type="pct"/>
            <w:shd w:val="clear" w:color="auto" w:fill="auto"/>
            <w:noWrap/>
            <w:vAlign w:val="bottom"/>
            <w:hideMark/>
          </w:tcPr>
          <w:p w14:paraId="78510A6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14:paraId="06689FD5" w14:textId="77777777" w:rsidTr="007802FB">
        <w:trPr>
          <w:trHeight w:val="371"/>
        </w:trPr>
        <w:tc>
          <w:tcPr>
            <w:tcW w:w="599" w:type="pct"/>
            <w:shd w:val="clear" w:color="auto" w:fill="auto"/>
            <w:vAlign w:val="center"/>
            <w:hideMark/>
          </w:tcPr>
          <w:p w14:paraId="46E59FF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12</w:t>
            </w:r>
          </w:p>
        </w:tc>
        <w:tc>
          <w:tcPr>
            <w:tcW w:w="660" w:type="pct"/>
            <w:shd w:val="clear" w:color="auto" w:fill="auto"/>
            <w:noWrap/>
            <w:vAlign w:val="center"/>
            <w:hideMark/>
          </w:tcPr>
          <w:p w14:paraId="7235CBB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4.28</w:t>
            </w:r>
          </w:p>
        </w:tc>
        <w:tc>
          <w:tcPr>
            <w:tcW w:w="503" w:type="pct"/>
            <w:shd w:val="clear" w:color="auto" w:fill="auto"/>
            <w:noWrap/>
            <w:vAlign w:val="center"/>
            <w:hideMark/>
          </w:tcPr>
          <w:p w14:paraId="14D4622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center"/>
            <w:hideMark/>
          </w:tcPr>
          <w:p w14:paraId="32C5463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9.98</w:t>
            </w:r>
          </w:p>
        </w:tc>
        <w:tc>
          <w:tcPr>
            <w:tcW w:w="460" w:type="pct"/>
            <w:shd w:val="clear" w:color="auto" w:fill="auto"/>
            <w:noWrap/>
            <w:vAlign w:val="center"/>
            <w:hideMark/>
          </w:tcPr>
          <w:p w14:paraId="55233E4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10.90</w:t>
            </w:r>
          </w:p>
        </w:tc>
        <w:tc>
          <w:tcPr>
            <w:tcW w:w="571" w:type="pct"/>
            <w:shd w:val="clear" w:color="auto" w:fill="auto"/>
            <w:noWrap/>
            <w:vAlign w:val="center"/>
            <w:hideMark/>
          </w:tcPr>
          <w:p w14:paraId="4418767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0.68</w:t>
            </w:r>
          </w:p>
        </w:tc>
        <w:tc>
          <w:tcPr>
            <w:tcW w:w="797" w:type="pct"/>
            <w:shd w:val="clear" w:color="auto" w:fill="auto"/>
            <w:noWrap/>
            <w:vAlign w:val="bottom"/>
            <w:hideMark/>
          </w:tcPr>
          <w:p w14:paraId="7985A32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62.40</w:t>
            </w:r>
          </w:p>
        </w:tc>
        <w:tc>
          <w:tcPr>
            <w:tcW w:w="785" w:type="pct"/>
            <w:shd w:val="clear" w:color="auto" w:fill="auto"/>
            <w:noWrap/>
            <w:vAlign w:val="bottom"/>
            <w:hideMark/>
          </w:tcPr>
          <w:p w14:paraId="16D1B71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14:paraId="4D9CB115" w14:textId="77777777" w:rsidTr="007802FB">
        <w:trPr>
          <w:trHeight w:val="371"/>
        </w:trPr>
        <w:tc>
          <w:tcPr>
            <w:tcW w:w="599" w:type="pct"/>
            <w:shd w:val="clear" w:color="auto" w:fill="auto"/>
            <w:vAlign w:val="center"/>
            <w:hideMark/>
          </w:tcPr>
          <w:p w14:paraId="76C858A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13</w:t>
            </w:r>
          </w:p>
        </w:tc>
        <w:tc>
          <w:tcPr>
            <w:tcW w:w="660" w:type="pct"/>
            <w:shd w:val="clear" w:color="auto" w:fill="auto"/>
            <w:noWrap/>
            <w:vAlign w:val="center"/>
            <w:hideMark/>
          </w:tcPr>
          <w:p w14:paraId="7EFD502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3.96</w:t>
            </w:r>
          </w:p>
        </w:tc>
        <w:tc>
          <w:tcPr>
            <w:tcW w:w="503" w:type="pct"/>
            <w:shd w:val="clear" w:color="auto" w:fill="auto"/>
            <w:noWrap/>
            <w:vAlign w:val="center"/>
            <w:hideMark/>
          </w:tcPr>
          <w:p w14:paraId="56F8305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2.02</w:t>
            </w:r>
          </w:p>
        </w:tc>
        <w:tc>
          <w:tcPr>
            <w:tcW w:w="625" w:type="pct"/>
            <w:shd w:val="clear" w:color="auto" w:fill="auto"/>
            <w:noWrap/>
            <w:vAlign w:val="center"/>
            <w:hideMark/>
          </w:tcPr>
          <w:p w14:paraId="0A6393E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10.93</w:t>
            </w:r>
          </w:p>
        </w:tc>
        <w:tc>
          <w:tcPr>
            <w:tcW w:w="460" w:type="pct"/>
            <w:shd w:val="clear" w:color="auto" w:fill="auto"/>
            <w:noWrap/>
            <w:vAlign w:val="center"/>
            <w:hideMark/>
          </w:tcPr>
          <w:p w14:paraId="292D1EDE"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11.60</w:t>
            </w:r>
          </w:p>
        </w:tc>
        <w:tc>
          <w:tcPr>
            <w:tcW w:w="571" w:type="pct"/>
            <w:shd w:val="clear" w:color="auto" w:fill="auto"/>
            <w:noWrap/>
            <w:vAlign w:val="center"/>
            <w:hideMark/>
          </w:tcPr>
          <w:p w14:paraId="4305F55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0.65</w:t>
            </w:r>
          </w:p>
        </w:tc>
        <w:tc>
          <w:tcPr>
            <w:tcW w:w="797" w:type="pct"/>
            <w:shd w:val="clear" w:color="auto" w:fill="auto"/>
            <w:noWrap/>
            <w:vAlign w:val="center"/>
            <w:hideMark/>
          </w:tcPr>
          <w:p w14:paraId="56A25B3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62.30</w:t>
            </w:r>
          </w:p>
        </w:tc>
        <w:tc>
          <w:tcPr>
            <w:tcW w:w="785" w:type="pct"/>
            <w:shd w:val="clear" w:color="auto" w:fill="auto"/>
            <w:noWrap/>
            <w:vAlign w:val="center"/>
            <w:hideMark/>
          </w:tcPr>
          <w:p w14:paraId="2D91CE1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491.80</w:t>
            </w:r>
          </w:p>
        </w:tc>
      </w:tr>
      <w:tr w:rsidR="007802FB" w:rsidRPr="008D4262" w14:paraId="74AA16F9" w14:textId="77777777" w:rsidTr="007802FB">
        <w:trPr>
          <w:trHeight w:val="371"/>
        </w:trPr>
        <w:tc>
          <w:tcPr>
            <w:tcW w:w="599" w:type="pct"/>
            <w:shd w:val="clear" w:color="auto" w:fill="auto"/>
            <w:vAlign w:val="center"/>
            <w:hideMark/>
          </w:tcPr>
          <w:p w14:paraId="0F42533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14</w:t>
            </w:r>
          </w:p>
        </w:tc>
        <w:tc>
          <w:tcPr>
            <w:tcW w:w="660" w:type="pct"/>
            <w:shd w:val="clear" w:color="auto" w:fill="auto"/>
            <w:noWrap/>
            <w:vAlign w:val="center"/>
            <w:hideMark/>
          </w:tcPr>
          <w:p w14:paraId="7E7F1D9F"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4.16</w:t>
            </w:r>
          </w:p>
        </w:tc>
        <w:tc>
          <w:tcPr>
            <w:tcW w:w="503" w:type="pct"/>
            <w:shd w:val="clear" w:color="auto" w:fill="auto"/>
            <w:noWrap/>
            <w:vAlign w:val="bottom"/>
            <w:hideMark/>
          </w:tcPr>
          <w:p w14:paraId="6DA0694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2.01</w:t>
            </w:r>
          </w:p>
        </w:tc>
        <w:tc>
          <w:tcPr>
            <w:tcW w:w="625" w:type="pct"/>
            <w:shd w:val="clear" w:color="auto" w:fill="auto"/>
            <w:noWrap/>
            <w:vAlign w:val="bottom"/>
            <w:hideMark/>
          </w:tcPr>
          <w:p w14:paraId="3DF2AC4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10.85</w:t>
            </w:r>
          </w:p>
        </w:tc>
        <w:tc>
          <w:tcPr>
            <w:tcW w:w="460" w:type="pct"/>
            <w:shd w:val="clear" w:color="auto" w:fill="auto"/>
            <w:noWrap/>
            <w:vAlign w:val="bottom"/>
            <w:hideMark/>
          </w:tcPr>
          <w:p w14:paraId="21C79BD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11.50</w:t>
            </w:r>
          </w:p>
        </w:tc>
        <w:tc>
          <w:tcPr>
            <w:tcW w:w="571" w:type="pct"/>
            <w:shd w:val="clear" w:color="auto" w:fill="auto"/>
            <w:noWrap/>
            <w:vAlign w:val="bottom"/>
            <w:hideMark/>
          </w:tcPr>
          <w:p w14:paraId="01B1AF7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0.60</w:t>
            </w:r>
          </w:p>
        </w:tc>
        <w:tc>
          <w:tcPr>
            <w:tcW w:w="797" w:type="pct"/>
            <w:shd w:val="clear" w:color="auto" w:fill="auto"/>
            <w:noWrap/>
            <w:vAlign w:val="bottom"/>
            <w:hideMark/>
          </w:tcPr>
          <w:p w14:paraId="18A447F6"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62.45</w:t>
            </w:r>
          </w:p>
        </w:tc>
        <w:tc>
          <w:tcPr>
            <w:tcW w:w="785" w:type="pct"/>
            <w:shd w:val="clear" w:color="auto" w:fill="auto"/>
            <w:noWrap/>
            <w:vAlign w:val="bottom"/>
            <w:hideMark/>
          </w:tcPr>
          <w:p w14:paraId="71696DE6"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14:paraId="2544E16C" w14:textId="77777777" w:rsidTr="007802FB">
        <w:trPr>
          <w:trHeight w:val="371"/>
        </w:trPr>
        <w:tc>
          <w:tcPr>
            <w:tcW w:w="599" w:type="pct"/>
            <w:shd w:val="clear" w:color="auto" w:fill="auto"/>
            <w:vAlign w:val="center"/>
            <w:hideMark/>
          </w:tcPr>
          <w:p w14:paraId="3C40499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15</w:t>
            </w:r>
          </w:p>
        </w:tc>
        <w:tc>
          <w:tcPr>
            <w:tcW w:w="660" w:type="pct"/>
            <w:shd w:val="clear" w:color="auto" w:fill="auto"/>
            <w:noWrap/>
            <w:vAlign w:val="bottom"/>
            <w:hideMark/>
          </w:tcPr>
          <w:p w14:paraId="095303F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3.08</w:t>
            </w:r>
          </w:p>
        </w:tc>
        <w:tc>
          <w:tcPr>
            <w:tcW w:w="503" w:type="pct"/>
            <w:shd w:val="clear" w:color="auto" w:fill="auto"/>
            <w:noWrap/>
            <w:vAlign w:val="bottom"/>
            <w:hideMark/>
          </w:tcPr>
          <w:p w14:paraId="50CAD3DF"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1.19</w:t>
            </w:r>
          </w:p>
        </w:tc>
        <w:tc>
          <w:tcPr>
            <w:tcW w:w="625" w:type="pct"/>
            <w:shd w:val="clear" w:color="auto" w:fill="auto"/>
            <w:noWrap/>
            <w:vAlign w:val="bottom"/>
            <w:hideMark/>
          </w:tcPr>
          <w:p w14:paraId="102EE90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10.20</w:t>
            </w:r>
          </w:p>
        </w:tc>
        <w:tc>
          <w:tcPr>
            <w:tcW w:w="460" w:type="pct"/>
            <w:shd w:val="clear" w:color="auto" w:fill="auto"/>
            <w:noWrap/>
            <w:vAlign w:val="bottom"/>
            <w:hideMark/>
          </w:tcPr>
          <w:p w14:paraId="72ADA0C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11.40</w:t>
            </w:r>
          </w:p>
        </w:tc>
        <w:tc>
          <w:tcPr>
            <w:tcW w:w="571" w:type="pct"/>
            <w:shd w:val="clear" w:color="auto" w:fill="auto"/>
            <w:noWrap/>
            <w:vAlign w:val="bottom"/>
            <w:hideMark/>
          </w:tcPr>
          <w:p w14:paraId="09FDF53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14:paraId="6EB43F3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63.07</w:t>
            </w:r>
          </w:p>
        </w:tc>
        <w:tc>
          <w:tcPr>
            <w:tcW w:w="785" w:type="pct"/>
            <w:shd w:val="clear" w:color="auto" w:fill="auto"/>
            <w:noWrap/>
            <w:vAlign w:val="bottom"/>
            <w:hideMark/>
          </w:tcPr>
          <w:p w14:paraId="13EA7987"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452.03</w:t>
            </w:r>
          </w:p>
        </w:tc>
      </w:tr>
      <w:tr w:rsidR="007802FB" w:rsidRPr="008D4262" w14:paraId="518B8830" w14:textId="77777777" w:rsidTr="007802FB">
        <w:trPr>
          <w:trHeight w:val="371"/>
        </w:trPr>
        <w:tc>
          <w:tcPr>
            <w:tcW w:w="599" w:type="pct"/>
            <w:shd w:val="clear" w:color="auto" w:fill="auto"/>
            <w:vAlign w:val="center"/>
            <w:hideMark/>
          </w:tcPr>
          <w:p w14:paraId="5E88BA9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16</w:t>
            </w:r>
          </w:p>
        </w:tc>
        <w:tc>
          <w:tcPr>
            <w:tcW w:w="660" w:type="pct"/>
            <w:shd w:val="clear" w:color="auto" w:fill="auto"/>
            <w:noWrap/>
            <w:vAlign w:val="center"/>
            <w:hideMark/>
          </w:tcPr>
          <w:p w14:paraId="3E6BCC5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4.20</w:t>
            </w:r>
          </w:p>
        </w:tc>
        <w:tc>
          <w:tcPr>
            <w:tcW w:w="503" w:type="pct"/>
            <w:shd w:val="clear" w:color="auto" w:fill="auto"/>
            <w:noWrap/>
            <w:vAlign w:val="bottom"/>
            <w:hideMark/>
          </w:tcPr>
          <w:p w14:paraId="488BCF8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2.03</w:t>
            </w:r>
          </w:p>
        </w:tc>
        <w:tc>
          <w:tcPr>
            <w:tcW w:w="625" w:type="pct"/>
            <w:shd w:val="clear" w:color="auto" w:fill="auto"/>
            <w:noWrap/>
            <w:vAlign w:val="bottom"/>
            <w:hideMark/>
          </w:tcPr>
          <w:p w14:paraId="36A502F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10.90</w:t>
            </w:r>
          </w:p>
        </w:tc>
        <w:tc>
          <w:tcPr>
            <w:tcW w:w="460" w:type="pct"/>
            <w:shd w:val="clear" w:color="auto" w:fill="auto"/>
            <w:noWrap/>
            <w:vAlign w:val="bottom"/>
            <w:hideMark/>
          </w:tcPr>
          <w:p w14:paraId="736EF1C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11.20</w:t>
            </w:r>
          </w:p>
        </w:tc>
        <w:tc>
          <w:tcPr>
            <w:tcW w:w="571" w:type="pct"/>
            <w:shd w:val="clear" w:color="auto" w:fill="auto"/>
            <w:noWrap/>
            <w:vAlign w:val="bottom"/>
            <w:hideMark/>
          </w:tcPr>
          <w:p w14:paraId="023D4BE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0.63</w:t>
            </w:r>
          </w:p>
        </w:tc>
        <w:tc>
          <w:tcPr>
            <w:tcW w:w="797" w:type="pct"/>
            <w:shd w:val="clear" w:color="auto" w:fill="auto"/>
            <w:noWrap/>
            <w:vAlign w:val="bottom"/>
            <w:hideMark/>
          </w:tcPr>
          <w:p w14:paraId="0495F88C"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62.50</w:t>
            </w:r>
          </w:p>
        </w:tc>
        <w:tc>
          <w:tcPr>
            <w:tcW w:w="785" w:type="pct"/>
            <w:shd w:val="clear" w:color="auto" w:fill="auto"/>
            <w:noWrap/>
            <w:vAlign w:val="bottom"/>
            <w:hideMark/>
          </w:tcPr>
          <w:p w14:paraId="086CD09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452.17</w:t>
            </w:r>
          </w:p>
        </w:tc>
      </w:tr>
      <w:tr w:rsidR="007802FB" w:rsidRPr="008D4262" w14:paraId="18A77464" w14:textId="77777777" w:rsidTr="007802FB">
        <w:trPr>
          <w:trHeight w:val="371"/>
        </w:trPr>
        <w:tc>
          <w:tcPr>
            <w:tcW w:w="599" w:type="pct"/>
            <w:shd w:val="clear" w:color="auto" w:fill="auto"/>
            <w:vAlign w:val="center"/>
            <w:hideMark/>
          </w:tcPr>
          <w:p w14:paraId="70F48BB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T</w:t>
            </w:r>
            <w:r w:rsidRPr="008D4262">
              <w:rPr>
                <w:rFonts w:ascii="Times New Roman" w:eastAsia="Times New Roman" w:hAnsi="Times New Roman" w:cs="Times New Roman"/>
                <w:color w:val="000000"/>
                <w:sz w:val="24"/>
                <w:szCs w:val="24"/>
                <w:vertAlign w:val="subscript"/>
                <w:lang w:eastAsia="en-IN" w:bidi="mr-IN"/>
              </w:rPr>
              <w:t>17</w:t>
            </w:r>
          </w:p>
        </w:tc>
        <w:tc>
          <w:tcPr>
            <w:tcW w:w="660" w:type="pct"/>
            <w:shd w:val="clear" w:color="auto" w:fill="auto"/>
            <w:noWrap/>
            <w:vAlign w:val="center"/>
            <w:hideMark/>
          </w:tcPr>
          <w:p w14:paraId="70A1664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3.16</w:t>
            </w:r>
          </w:p>
        </w:tc>
        <w:tc>
          <w:tcPr>
            <w:tcW w:w="503" w:type="pct"/>
            <w:shd w:val="clear" w:color="auto" w:fill="auto"/>
            <w:noWrap/>
            <w:vAlign w:val="center"/>
            <w:hideMark/>
          </w:tcPr>
          <w:p w14:paraId="7ADD16BE"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1.99</w:t>
            </w:r>
          </w:p>
        </w:tc>
        <w:tc>
          <w:tcPr>
            <w:tcW w:w="625" w:type="pct"/>
            <w:shd w:val="clear" w:color="auto" w:fill="auto"/>
            <w:noWrap/>
            <w:vAlign w:val="center"/>
            <w:hideMark/>
          </w:tcPr>
          <w:p w14:paraId="0EBE615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10.18</w:t>
            </w:r>
          </w:p>
        </w:tc>
        <w:tc>
          <w:tcPr>
            <w:tcW w:w="460" w:type="pct"/>
            <w:shd w:val="clear" w:color="auto" w:fill="auto"/>
            <w:noWrap/>
            <w:vAlign w:val="center"/>
            <w:hideMark/>
          </w:tcPr>
          <w:p w14:paraId="38A9639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11.15</w:t>
            </w:r>
          </w:p>
        </w:tc>
        <w:tc>
          <w:tcPr>
            <w:tcW w:w="571" w:type="pct"/>
            <w:shd w:val="clear" w:color="auto" w:fill="auto"/>
            <w:noWrap/>
            <w:vAlign w:val="center"/>
            <w:hideMark/>
          </w:tcPr>
          <w:p w14:paraId="555E1335"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0.64</w:t>
            </w:r>
          </w:p>
        </w:tc>
        <w:tc>
          <w:tcPr>
            <w:tcW w:w="797" w:type="pct"/>
            <w:shd w:val="clear" w:color="auto" w:fill="auto"/>
            <w:noWrap/>
            <w:vAlign w:val="bottom"/>
            <w:hideMark/>
          </w:tcPr>
          <w:p w14:paraId="1513CE6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62.45</w:t>
            </w:r>
          </w:p>
        </w:tc>
        <w:tc>
          <w:tcPr>
            <w:tcW w:w="785" w:type="pct"/>
            <w:shd w:val="clear" w:color="auto" w:fill="auto"/>
            <w:noWrap/>
            <w:vAlign w:val="bottom"/>
            <w:hideMark/>
          </w:tcPr>
          <w:p w14:paraId="33E2A382"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eastAsia="Times New Roman" w:hAnsi="Times New Roman" w:cs="Times New Roman"/>
                <w:color w:val="000000"/>
                <w:sz w:val="24"/>
                <w:szCs w:val="24"/>
                <w:lang w:eastAsia="en-IN" w:bidi="mr-IN"/>
              </w:rPr>
              <w:t>451.79</w:t>
            </w:r>
          </w:p>
        </w:tc>
      </w:tr>
      <w:tr w:rsidR="007802FB" w:rsidRPr="008D4262" w14:paraId="45572AE7" w14:textId="77777777" w:rsidTr="007802FB">
        <w:trPr>
          <w:trHeight w:val="209"/>
        </w:trPr>
        <w:tc>
          <w:tcPr>
            <w:tcW w:w="599" w:type="pct"/>
            <w:shd w:val="clear" w:color="auto" w:fill="auto"/>
            <w:vAlign w:val="center"/>
            <w:hideMark/>
          </w:tcPr>
          <w:p w14:paraId="6B28E2B6"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Mean</w:t>
            </w:r>
          </w:p>
        </w:tc>
        <w:tc>
          <w:tcPr>
            <w:tcW w:w="660" w:type="pct"/>
            <w:shd w:val="clear" w:color="auto" w:fill="auto"/>
            <w:noWrap/>
            <w:vAlign w:val="bottom"/>
            <w:hideMark/>
          </w:tcPr>
          <w:p w14:paraId="1A8E5DC6"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3.8888</w:t>
            </w:r>
          </w:p>
        </w:tc>
        <w:tc>
          <w:tcPr>
            <w:tcW w:w="503" w:type="pct"/>
            <w:shd w:val="clear" w:color="auto" w:fill="auto"/>
            <w:noWrap/>
            <w:vAlign w:val="bottom"/>
            <w:hideMark/>
          </w:tcPr>
          <w:p w14:paraId="62B03FEE"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1.961</w:t>
            </w:r>
          </w:p>
        </w:tc>
        <w:tc>
          <w:tcPr>
            <w:tcW w:w="625" w:type="pct"/>
            <w:shd w:val="clear" w:color="auto" w:fill="auto"/>
            <w:noWrap/>
            <w:vAlign w:val="bottom"/>
            <w:hideMark/>
          </w:tcPr>
          <w:p w14:paraId="1E9186D9"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10.404</w:t>
            </w:r>
          </w:p>
        </w:tc>
        <w:tc>
          <w:tcPr>
            <w:tcW w:w="460" w:type="pct"/>
            <w:shd w:val="clear" w:color="auto" w:fill="auto"/>
            <w:noWrap/>
            <w:vAlign w:val="bottom"/>
            <w:hideMark/>
          </w:tcPr>
          <w:p w14:paraId="4FEEF03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11.32</w:t>
            </w:r>
          </w:p>
        </w:tc>
        <w:tc>
          <w:tcPr>
            <w:tcW w:w="571" w:type="pct"/>
            <w:shd w:val="clear" w:color="auto" w:fill="auto"/>
            <w:noWrap/>
            <w:vAlign w:val="bottom"/>
            <w:hideMark/>
          </w:tcPr>
          <w:p w14:paraId="1C81A54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0.652</w:t>
            </w:r>
          </w:p>
        </w:tc>
        <w:tc>
          <w:tcPr>
            <w:tcW w:w="797" w:type="pct"/>
            <w:shd w:val="clear" w:color="auto" w:fill="auto"/>
            <w:noWrap/>
            <w:vAlign w:val="bottom"/>
            <w:hideMark/>
          </w:tcPr>
          <w:p w14:paraId="34AF4D78"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62.309</w:t>
            </w:r>
          </w:p>
        </w:tc>
        <w:tc>
          <w:tcPr>
            <w:tcW w:w="785" w:type="pct"/>
            <w:shd w:val="clear" w:color="auto" w:fill="auto"/>
            <w:noWrap/>
            <w:vAlign w:val="bottom"/>
            <w:hideMark/>
          </w:tcPr>
          <w:p w14:paraId="443BCDE9"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454.377</w:t>
            </w:r>
          </w:p>
        </w:tc>
      </w:tr>
      <w:tr w:rsidR="007802FB" w:rsidRPr="008D4262" w14:paraId="7D3784B9" w14:textId="77777777" w:rsidTr="007802FB">
        <w:trPr>
          <w:trHeight w:val="373"/>
        </w:trPr>
        <w:tc>
          <w:tcPr>
            <w:tcW w:w="599" w:type="pct"/>
            <w:shd w:val="clear" w:color="auto" w:fill="auto"/>
            <w:vAlign w:val="center"/>
            <w:hideMark/>
          </w:tcPr>
          <w:p w14:paraId="3C15AFCB"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SD</w:t>
            </w:r>
          </w:p>
        </w:tc>
        <w:tc>
          <w:tcPr>
            <w:tcW w:w="660" w:type="pct"/>
            <w:shd w:val="clear" w:color="auto" w:fill="auto"/>
            <w:noWrap/>
            <w:vAlign w:val="bottom"/>
            <w:hideMark/>
          </w:tcPr>
          <w:p w14:paraId="2705CA5A"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0.4495</w:t>
            </w:r>
          </w:p>
        </w:tc>
        <w:tc>
          <w:tcPr>
            <w:tcW w:w="503" w:type="pct"/>
            <w:shd w:val="clear" w:color="auto" w:fill="auto"/>
            <w:noWrap/>
            <w:vAlign w:val="bottom"/>
            <w:hideMark/>
          </w:tcPr>
          <w:p w14:paraId="24309CB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0.203</w:t>
            </w:r>
          </w:p>
        </w:tc>
        <w:tc>
          <w:tcPr>
            <w:tcW w:w="625" w:type="pct"/>
            <w:shd w:val="clear" w:color="auto" w:fill="auto"/>
            <w:noWrap/>
            <w:vAlign w:val="bottom"/>
            <w:hideMark/>
          </w:tcPr>
          <w:p w14:paraId="77F9C16B"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0.3413</w:t>
            </w:r>
          </w:p>
        </w:tc>
        <w:tc>
          <w:tcPr>
            <w:tcW w:w="460" w:type="pct"/>
            <w:shd w:val="clear" w:color="auto" w:fill="auto"/>
            <w:noWrap/>
            <w:vAlign w:val="bottom"/>
            <w:hideMark/>
          </w:tcPr>
          <w:p w14:paraId="437E2001"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0.282</w:t>
            </w:r>
          </w:p>
        </w:tc>
        <w:tc>
          <w:tcPr>
            <w:tcW w:w="571" w:type="pct"/>
            <w:shd w:val="clear" w:color="auto" w:fill="auto"/>
            <w:noWrap/>
            <w:vAlign w:val="bottom"/>
            <w:hideMark/>
          </w:tcPr>
          <w:p w14:paraId="589EA33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0.0311</w:t>
            </w:r>
          </w:p>
        </w:tc>
        <w:tc>
          <w:tcPr>
            <w:tcW w:w="797" w:type="pct"/>
            <w:shd w:val="clear" w:color="auto" w:fill="auto"/>
            <w:noWrap/>
            <w:vAlign w:val="bottom"/>
            <w:hideMark/>
          </w:tcPr>
          <w:p w14:paraId="58E7B76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0.3820</w:t>
            </w:r>
          </w:p>
        </w:tc>
        <w:tc>
          <w:tcPr>
            <w:tcW w:w="785" w:type="pct"/>
            <w:shd w:val="clear" w:color="auto" w:fill="auto"/>
            <w:noWrap/>
            <w:vAlign w:val="bottom"/>
            <w:hideMark/>
          </w:tcPr>
          <w:p w14:paraId="4C734554"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9.6451</w:t>
            </w:r>
          </w:p>
        </w:tc>
      </w:tr>
      <w:tr w:rsidR="007802FB" w:rsidRPr="008D4262" w14:paraId="35E22480" w14:textId="77777777" w:rsidTr="007802FB">
        <w:trPr>
          <w:trHeight w:val="347"/>
        </w:trPr>
        <w:tc>
          <w:tcPr>
            <w:tcW w:w="599" w:type="pct"/>
            <w:shd w:val="clear" w:color="auto" w:fill="auto"/>
            <w:vAlign w:val="center"/>
          </w:tcPr>
          <w:p w14:paraId="55EBABE9" w14:textId="77777777" w:rsidR="007802FB" w:rsidRPr="008D4262" w:rsidRDefault="007802FB" w:rsidP="008E67E3">
            <w:pPr>
              <w:spacing w:after="0" w:line="276"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CV (%)</w:t>
            </w:r>
          </w:p>
        </w:tc>
        <w:tc>
          <w:tcPr>
            <w:tcW w:w="660" w:type="pct"/>
            <w:shd w:val="clear" w:color="auto" w:fill="auto"/>
            <w:noWrap/>
            <w:vAlign w:val="bottom"/>
          </w:tcPr>
          <w:p w14:paraId="4D2EE97A" w14:textId="77777777" w:rsidR="007802FB" w:rsidRPr="008D4262" w:rsidRDefault="007802FB" w:rsidP="008E67E3">
            <w:pPr>
              <w:spacing w:after="0" w:line="276" w:lineRule="auto"/>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11.5608</w:t>
            </w:r>
          </w:p>
        </w:tc>
        <w:tc>
          <w:tcPr>
            <w:tcW w:w="503" w:type="pct"/>
            <w:shd w:val="clear" w:color="auto" w:fill="auto"/>
            <w:noWrap/>
            <w:vAlign w:val="bottom"/>
          </w:tcPr>
          <w:p w14:paraId="1BBFD36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10.37</w:t>
            </w:r>
          </w:p>
        </w:tc>
        <w:tc>
          <w:tcPr>
            <w:tcW w:w="625" w:type="pct"/>
            <w:shd w:val="clear" w:color="auto" w:fill="auto"/>
            <w:noWrap/>
            <w:vAlign w:val="bottom"/>
          </w:tcPr>
          <w:p w14:paraId="291CCC7D"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3.2804</w:t>
            </w:r>
          </w:p>
        </w:tc>
        <w:tc>
          <w:tcPr>
            <w:tcW w:w="460" w:type="pct"/>
            <w:shd w:val="clear" w:color="auto" w:fill="auto"/>
            <w:noWrap/>
            <w:vAlign w:val="bottom"/>
          </w:tcPr>
          <w:p w14:paraId="50DD9D3E"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2.494</w:t>
            </w:r>
          </w:p>
        </w:tc>
        <w:tc>
          <w:tcPr>
            <w:tcW w:w="571" w:type="pct"/>
            <w:shd w:val="clear" w:color="auto" w:fill="auto"/>
            <w:noWrap/>
            <w:vAlign w:val="bottom"/>
          </w:tcPr>
          <w:p w14:paraId="60E63873"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4.7749</w:t>
            </w:r>
          </w:p>
        </w:tc>
        <w:tc>
          <w:tcPr>
            <w:tcW w:w="797" w:type="pct"/>
            <w:shd w:val="clear" w:color="auto" w:fill="auto"/>
            <w:noWrap/>
            <w:vAlign w:val="bottom"/>
          </w:tcPr>
          <w:p w14:paraId="7B108750"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0.61321</w:t>
            </w:r>
          </w:p>
        </w:tc>
        <w:tc>
          <w:tcPr>
            <w:tcW w:w="785" w:type="pct"/>
            <w:shd w:val="clear" w:color="auto" w:fill="auto"/>
            <w:noWrap/>
            <w:vAlign w:val="bottom"/>
          </w:tcPr>
          <w:p w14:paraId="44240BB6" w14:textId="77777777" w:rsidR="007802FB" w:rsidRPr="008D4262" w:rsidRDefault="007802FB" w:rsidP="008E67E3">
            <w:pPr>
              <w:spacing w:after="0" w:line="276" w:lineRule="auto"/>
              <w:jc w:val="center"/>
              <w:rPr>
                <w:rFonts w:ascii="Times New Roman" w:eastAsia="Times New Roman" w:hAnsi="Times New Roman" w:cs="Times New Roman"/>
                <w:color w:val="000000"/>
                <w:sz w:val="24"/>
                <w:szCs w:val="24"/>
                <w:lang w:eastAsia="en-IN" w:bidi="mr-IN"/>
              </w:rPr>
            </w:pPr>
            <w:r w:rsidRPr="008D4262">
              <w:rPr>
                <w:rFonts w:ascii="Times New Roman" w:hAnsi="Times New Roman" w:cs="Times New Roman"/>
                <w:color w:val="000000"/>
                <w:sz w:val="24"/>
                <w:szCs w:val="24"/>
              </w:rPr>
              <w:t>2.1227</w:t>
            </w:r>
          </w:p>
        </w:tc>
      </w:tr>
    </w:tbl>
    <w:p w14:paraId="3F9F251B" w14:textId="77777777" w:rsidR="007802FB" w:rsidRPr="008D4262" w:rsidRDefault="007802FB" w:rsidP="007802FB">
      <w:pPr>
        <w:pStyle w:val="NormalWeb"/>
        <w:spacing w:before="0" w:beforeAutospacing="0" w:line="360" w:lineRule="auto"/>
        <w:jc w:val="both"/>
      </w:pPr>
      <w:r w:rsidRPr="008D4262">
        <w:t>Data are expressed as mean ± standard deviation of triplicate experiments (n=3).</w:t>
      </w:r>
    </w:p>
    <w:p w14:paraId="575F5825" w14:textId="6759E063" w:rsidR="002A67F4" w:rsidRPr="008D4262" w:rsidRDefault="007802FB" w:rsidP="000930E9">
      <w:pPr>
        <w:tabs>
          <w:tab w:val="left" w:pos="0"/>
        </w:tabs>
        <w:spacing w:line="360" w:lineRule="auto"/>
        <w:jc w:val="both"/>
        <w:rPr>
          <w:rFonts w:ascii="Times New Roman" w:hAnsi="Times New Roman" w:cs="Times New Roman"/>
          <w:sz w:val="24"/>
          <w:szCs w:val="24"/>
        </w:rPr>
      </w:pPr>
      <w:r w:rsidRPr="008D4262">
        <w:rPr>
          <w:rFonts w:ascii="Times New Roman" w:hAnsi="Times New Roman" w:cs="Times New Roman"/>
          <w:sz w:val="24"/>
          <w:szCs w:val="24"/>
        </w:rPr>
        <w:t xml:space="preserve"> </w:t>
      </w:r>
      <w:r w:rsidR="000930E9" w:rsidRPr="008D4262">
        <w:rPr>
          <w:rFonts w:ascii="Times New Roman" w:hAnsi="Times New Roman" w:cs="Times New Roman"/>
          <w:sz w:val="24"/>
          <w:szCs w:val="24"/>
        </w:rPr>
        <w:tab/>
        <w:t xml:space="preserve">Table </w:t>
      </w:r>
      <w:r w:rsidR="002C7B91">
        <w:rPr>
          <w:rFonts w:ascii="Times New Roman" w:hAnsi="Times New Roman" w:cs="Times New Roman"/>
          <w:sz w:val="24"/>
          <w:szCs w:val="24"/>
        </w:rPr>
        <w:t>5</w:t>
      </w:r>
      <w:r w:rsidRPr="008D4262">
        <w:rPr>
          <w:rFonts w:ascii="Times New Roman" w:hAnsi="Times New Roman" w:cs="Times New Roman"/>
          <w:sz w:val="24"/>
          <w:szCs w:val="24"/>
        </w:rPr>
        <w:t xml:space="preserve"> shows that proximate analysis of prepared biscuits across 17 treatments (T1 to T17) revealed variations in moisture, ash, protein, fat, fibre, carbohydrate content, and energy. The average moisture content was 3.89%, with a standard deviation (SD) of 0.45 and a coefficient of variation (CV) of 11.56%, indicating moderate variability in moisture levels. The ash content </w:t>
      </w:r>
      <w:r w:rsidRPr="008D4262">
        <w:rPr>
          <w:rFonts w:ascii="Times New Roman" w:hAnsi="Times New Roman" w:cs="Times New Roman"/>
          <w:sz w:val="24"/>
          <w:szCs w:val="24"/>
        </w:rPr>
        <w:lastRenderedPageBreak/>
        <w:t xml:space="preserve">averaged 1.96%, with an SD of 0.20 and a CV of 10.38%, reflecting consistent mineral content. Protein content had a mean value of 10.40%, an SD of 0.34, and a low CV of 3.28%, indicating stability across treatments. Fat content averaged 11.32%, with an SD of 0.28 and a CV of 2.49%, showing minimal variation. The </w:t>
      </w:r>
      <w:proofErr w:type="spellStart"/>
      <w:r w:rsidRPr="008D4262">
        <w:rPr>
          <w:rFonts w:ascii="Times New Roman" w:hAnsi="Times New Roman" w:cs="Times New Roman"/>
          <w:sz w:val="24"/>
          <w:szCs w:val="24"/>
        </w:rPr>
        <w:t>fiber</w:t>
      </w:r>
      <w:proofErr w:type="spellEnd"/>
      <w:r w:rsidRPr="008D4262">
        <w:rPr>
          <w:rFonts w:ascii="Times New Roman" w:hAnsi="Times New Roman" w:cs="Times New Roman"/>
          <w:sz w:val="24"/>
          <w:szCs w:val="24"/>
        </w:rPr>
        <w:t xml:space="preserve"> content was relatively low, with a mean of 0.65%, an SD of 0.03, and a CV of 4.77%. Carbohydrate content, the predominant macronutrient, averaged 62.31%, with an SD of 0.38 and a CV of 0.61%, demonstrating high consistency. The energy value of the biscuits was consistent, with an average of 454.38 Kcal/100g, an SD of 9.65, and a CV of 2.12%. Overall, the biscuits showed minimal variation in macronutrient and energy content, while moisture and ash content exhibited slightly higher variability, likely due to differences in processing conditions or ingredient composition</w:t>
      </w:r>
      <w:r w:rsidR="007E587B" w:rsidRPr="008D4262">
        <w:rPr>
          <w:rFonts w:ascii="Times New Roman" w:hAnsi="Times New Roman" w:cs="Times New Roman"/>
          <w:sz w:val="24"/>
          <w:szCs w:val="24"/>
        </w:rPr>
        <w:t>.</w:t>
      </w:r>
    </w:p>
    <w:p w14:paraId="7FC56D63" w14:textId="77777777" w:rsidR="007E587B" w:rsidRPr="008D4262" w:rsidRDefault="007E587B" w:rsidP="000930E9">
      <w:pPr>
        <w:tabs>
          <w:tab w:val="left" w:pos="0"/>
        </w:tabs>
        <w:spacing w:line="360" w:lineRule="auto"/>
        <w:jc w:val="both"/>
        <w:rPr>
          <w:rFonts w:ascii="Times New Roman" w:hAnsi="Times New Roman" w:cs="Times New Roman"/>
          <w:b/>
          <w:bCs/>
          <w:color w:val="FF0000"/>
          <w:sz w:val="24"/>
          <w:szCs w:val="24"/>
          <w:lang w:val="en-US"/>
        </w:rPr>
      </w:pPr>
      <w:r w:rsidRPr="008D4262">
        <w:rPr>
          <w:rFonts w:ascii="Times New Roman" w:hAnsi="Times New Roman" w:cs="Times New Roman"/>
          <w:sz w:val="24"/>
          <w:szCs w:val="24"/>
          <w:lang w:val="en-US"/>
        </w:rPr>
        <w:t>Sample T</w:t>
      </w:r>
      <w:r w:rsidRPr="008D4262">
        <w:rPr>
          <w:rFonts w:ascii="Times New Roman" w:hAnsi="Times New Roman" w:cs="Times New Roman"/>
          <w:sz w:val="24"/>
          <w:szCs w:val="24"/>
          <w:vertAlign w:val="subscript"/>
          <w:lang w:val="en-US"/>
        </w:rPr>
        <w:t>13</w:t>
      </w:r>
      <w:r w:rsidRPr="008D4262">
        <w:rPr>
          <w:rFonts w:ascii="Times New Roman" w:hAnsi="Times New Roman" w:cs="Times New Roman"/>
          <w:sz w:val="24"/>
          <w:szCs w:val="24"/>
          <w:lang w:val="en-US"/>
        </w:rPr>
        <w:t xml:space="preserve"> was selected for physical and chemical analysis among all the samples after sensory analysis</w:t>
      </w:r>
      <w:r w:rsidR="00C52C6A" w:rsidRPr="008D4262">
        <w:rPr>
          <w:rFonts w:ascii="Times New Roman" w:hAnsi="Times New Roman" w:cs="Times New Roman"/>
          <w:sz w:val="24"/>
          <w:szCs w:val="24"/>
          <w:lang w:val="en-US"/>
        </w:rPr>
        <w:t>.</w:t>
      </w:r>
    </w:p>
    <w:p w14:paraId="54026906" w14:textId="77777777" w:rsidR="00CA0A9D" w:rsidRPr="008D4262" w:rsidRDefault="002A67F4" w:rsidP="00CA0A9D">
      <w:pPr>
        <w:spacing w:before="160"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lang w:val="en-US"/>
        </w:rPr>
        <w:t>3.6</w:t>
      </w:r>
      <w:r w:rsidR="00CA0A9D" w:rsidRPr="008D4262">
        <w:rPr>
          <w:rFonts w:ascii="Times New Roman" w:hAnsi="Times New Roman" w:cs="Times New Roman"/>
          <w:b/>
          <w:bCs/>
          <w:sz w:val="24"/>
          <w:szCs w:val="24"/>
          <w:lang w:val="en-US"/>
        </w:rPr>
        <w:t xml:space="preserve"> Storage Study of Developed </w:t>
      </w:r>
      <w:r w:rsidR="00CA0A9D" w:rsidRPr="008D4262">
        <w:rPr>
          <w:rFonts w:ascii="Times New Roman" w:hAnsi="Times New Roman" w:cs="Times New Roman"/>
          <w:b/>
          <w:bCs/>
          <w:sz w:val="24"/>
          <w:szCs w:val="24"/>
        </w:rPr>
        <w:t>Biscuits</w:t>
      </w:r>
    </w:p>
    <w:p w14:paraId="7B83E0F8" w14:textId="6C1CC976" w:rsidR="00CA0A9D" w:rsidRPr="008D4262" w:rsidRDefault="00CA0A9D" w:rsidP="00CA0A9D">
      <w:pPr>
        <w:spacing w:before="160" w:line="360" w:lineRule="auto"/>
        <w:ind w:firstLine="851"/>
        <w:jc w:val="both"/>
        <w:rPr>
          <w:rFonts w:ascii="Times New Roman" w:hAnsi="Times New Roman" w:cs="Times New Roman"/>
          <w:b/>
          <w:bCs/>
          <w:sz w:val="24"/>
          <w:szCs w:val="24"/>
        </w:rPr>
      </w:pPr>
      <w:r w:rsidRPr="008D4262">
        <w:rPr>
          <w:rFonts w:ascii="Times New Roman" w:hAnsi="Times New Roman" w:cs="Times New Roman"/>
          <w:sz w:val="24"/>
          <w:szCs w:val="24"/>
        </w:rPr>
        <w:t xml:space="preserve"> </w:t>
      </w:r>
      <w:r w:rsidR="000930E9" w:rsidRPr="008D4262">
        <w:rPr>
          <w:rFonts w:ascii="Times New Roman" w:hAnsi="Times New Roman" w:cs="Times New Roman"/>
          <w:sz w:val="24"/>
          <w:szCs w:val="24"/>
        </w:rPr>
        <w:t xml:space="preserve">Table </w:t>
      </w:r>
      <w:r w:rsidR="00C21D38">
        <w:rPr>
          <w:rFonts w:ascii="Times New Roman" w:hAnsi="Times New Roman" w:cs="Times New Roman"/>
          <w:sz w:val="24"/>
          <w:szCs w:val="24"/>
        </w:rPr>
        <w:t>6</w:t>
      </w:r>
      <w:r w:rsidRPr="008D4262">
        <w:rPr>
          <w:rFonts w:ascii="Times New Roman" w:hAnsi="Times New Roman" w:cs="Times New Roman"/>
          <w:sz w:val="24"/>
          <w:szCs w:val="24"/>
        </w:rPr>
        <w:t xml:space="preserve"> shows that biscuits proximate composition (moisture, ash, protein, fat, fibre and carbohydrates) changes over 90 days of storage with increasing moisture and decreasing protein and fat observed.</w:t>
      </w:r>
    </w:p>
    <w:p w14:paraId="0D5A897A" w14:textId="1CF74AAC" w:rsidR="00CA0A9D" w:rsidRPr="008D4262" w:rsidRDefault="000930E9" w:rsidP="00CA0A9D">
      <w:pPr>
        <w:spacing w:before="160"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lang w:val="en-US"/>
        </w:rPr>
        <w:t xml:space="preserve">Table </w:t>
      </w:r>
      <w:r w:rsidR="00C21D38">
        <w:rPr>
          <w:rFonts w:ascii="Times New Roman" w:hAnsi="Times New Roman" w:cs="Times New Roman"/>
          <w:b/>
          <w:bCs/>
          <w:sz w:val="24"/>
          <w:szCs w:val="24"/>
          <w:lang w:val="en-US"/>
        </w:rPr>
        <w:t>6</w:t>
      </w:r>
      <w:r w:rsidR="00CA0A9D" w:rsidRPr="008D4262">
        <w:rPr>
          <w:rFonts w:ascii="Times New Roman" w:hAnsi="Times New Roman" w:cs="Times New Roman"/>
          <w:b/>
          <w:bCs/>
          <w:sz w:val="24"/>
          <w:szCs w:val="24"/>
          <w:lang w:val="en-US"/>
        </w:rPr>
        <w:t xml:space="preserve">: Storage Study of Developed </w:t>
      </w:r>
      <w:r w:rsidR="00CA0A9D" w:rsidRPr="008D4262">
        <w:rPr>
          <w:rFonts w:ascii="Times New Roman" w:hAnsi="Times New Roman" w:cs="Times New Roman"/>
          <w:b/>
          <w:bCs/>
          <w:sz w:val="24"/>
          <w:szCs w:val="24"/>
        </w:rPr>
        <w:t xml:space="preserve">Biscuits </w:t>
      </w:r>
    </w:p>
    <w:tbl>
      <w:tblPr>
        <w:tblStyle w:val="TableGrid"/>
        <w:tblW w:w="9923" w:type="dxa"/>
        <w:tblInd w:w="108" w:type="dxa"/>
        <w:tblLayout w:type="fixed"/>
        <w:tblLook w:val="04A0" w:firstRow="1" w:lastRow="0" w:firstColumn="1" w:lastColumn="0" w:noHBand="0" w:noVBand="1"/>
      </w:tblPr>
      <w:tblGrid>
        <w:gridCol w:w="1134"/>
        <w:gridCol w:w="1276"/>
        <w:gridCol w:w="1418"/>
        <w:gridCol w:w="1559"/>
        <w:gridCol w:w="1417"/>
        <w:gridCol w:w="1348"/>
        <w:gridCol w:w="1771"/>
      </w:tblGrid>
      <w:tr w:rsidR="00CA0A9D" w:rsidRPr="008D4262" w14:paraId="09F75505" w14:textId="77777777" w:rsidTr="000930E9">
        <w:trPr>
          <w:trHeight w:val="1289"/>
        </w:trPr>
        <w:tc>
          <w:tcPr>
            <w:tcW w:w="1134" w:type="dxa"/>
          </w:tcPr>
          <w:p w14:paraId="6558B8B4" w14:textId="77777777" w:rsidR="00CA0A9D" w:rsidRPr="008D4262" w:rsidRDefault="00CA0A9D" w:rsidP="000930E9">
            <w:pPr>
              <w:spacing w:before="160" w:after="160" w:line="360" w:lineRule="auto"/>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Storage Period (Days)</w:t>
            </w:r>
          </w:p>
        </w:tc>
        <w:tc>
          <w:tcPr>
            <w:tcW w:w="1276" w:type="dxa"/>
          </w:tcPr>
          <w:p w14:paraId="17B2B1C0" w14:textId="77777777"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Moisture (%)</w:t>
            </w:r>
          </w:p>
        </w:tc>
        <w:tc>
          <w:tcPr>
            <w:tcW w:w="1418" w:type="dxa"/>
          </w:tcPr>
          <w:p w14:paraId="3D59DCDB" w14:textId="77777777" w:rsidR="000930E9"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Ash</w:t>
            </w:r>
          </w:p>
          <w:p w14:paraId="3B7A89B0" w14:textId="77777777"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w:t>
            </w:r>
          </w:p>
        </w:tc>
        <w:tc>
          <w:tcPr>
            <w:tcW w:w="1559" w:type="dxa"/>
          </w:tcPr>
          <w:p w14:paraId="6700ED64" w14:textId="77777777"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 xml:space="preserve">Protein </w:t>
            </w:r>
            <w:proofErr w:type="gramStart"/>
            <w:r w:rsidRPr="008D4262">
              <w:rPr>
                <w:rFonts w:ascii="Times New Roman" w:eastAsia="Times New Roman" w:hAnsi="Times New Roman" w:cs="Times New Roman"/>
                <w:b/>
                <w:bCs/>
                <w:color w:val="000000"/>
                <w:sz w:val="24"/>
                <w:szCs w:val="24"/>
                <w:lang w:eastAsia="en-IN" w:bidi="mr-IN"/>
              </w:rPr>
              <w:t xml:space="preserve">   (</w:t>
            </w:r>
            <w:proofErr w:type="gramEnd"/>
            <w:r w:rsidRPr="008D4262">
              <w:rPr>
                <w:rFonts w:ascii="Times New Roman" w:eastAsia="Times New Roman" w:hAnsi="Times New Roman" w:cs="Times New Roman"/>
                <w:b/>
                <w:bCs/>
                <w:color w:val="000000"/>
                <w:sz w:val="24"/>
                <w:szCs w:val="24"/>
                <w:lang w:eastAsia="en-IN" w:bidi="mr-IN"/>
              </w:rPr>
              <w:t>%)</w:t>
            </w:r>
          </w:p>
        </w:tc>
        <w:tc>
          <w:tcPr>
            <w:tcW w:w="1417" w:type="dxa"/>
          </w:tcPr>
          <w:p w14:paraId="29A007F8" w14:textId="77777777"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Fat</w:t>
            </w:r>
          </w:p>
          <w:p w14:paraId="7B5E8B7C" w14:textId="77777777"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w:t>
            </w:r>
          </w:p>
        </w:tc>
        <w:tc>
          <w:tcPr>
            <w:tcW w:w="1348" w:type="dxa"/>
          </w:tcPr>
          <w:p w14:paraId="7519FE71" w14:textId="77777777"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eastAsia="Times New Roman" w:hAnsi="Times New Roman" w:cs="Times New Roman"/>
                <w:b/>
                <w:bCs/>
                <w:color w:val="000000"/>
                <w:sz w:val="24"/>
                <w:szCs w:val="24"/>
                <w:lang w:eastAsia="en-IN" w:bidi="mr-IN"/>
              </w:rPr>
              <w:t xml:space="preserve">Fibre </w:t>
            </w:r>
            <w:proofErr w:type="gramStart"/>
            <w:r w:rsidRPr="008D4262">
              <w:rPr>
                <w:rFonts w:ascii="Times New Roman" w:eastAsia="Times New Roman" w:hAnsi="Times New Roman" w:cs="Times New Roman"/>
                <w:b/>
                <w:bCs/>
                <w:color w:val="000000"/>
                <w:sz w:val="24"/>
                <w:szCs w:val="24"/>
                <w:lang w:eastAsia="en-IN" w:bidi="mr-IN"/>
              </w:rPr>
              <w:t xml:space="preserve">   (</w:t>
            </w:r>
            <w:proofErr w:type="gramEnd"/>
            <w:r w:rsidRPr="008D4262">
              <w:rPr>
                <w:rFonts w:ascii="Times New Roman" w:eastAsia="Times New Roman" w:hAnsi="Times New Roman" w:cs="Times New Roman"/>
                <w:b/>
                <w:bCs/>
                <w:color w:val="000000"/>
                <w:sz w:val="24"/>
                <w:szCs w:val="24"/>
                <w:lang w:eastAsia="en-IN" w:bidi="mr-IN"/>
              </w:rPr>
              <w:t>%)</w:t>
            </w:r>
          </w:p>
        </w:tc>
        <w:tc>
          <w:tcPr>
            <w:tcW w:w="1771" w:type="dxa"/>
          </w:tcPr>
          <w:p w14:paraId="0143328F" w14:textId="77777777" w:rsidR="00CA0A9D" w:rsidRPr="008D4262" w:rsidRDefault="00CA0A9D" w:rsidP="000930E9">
            <w:pPr>
              <w:spacing w:before="160" w:after="160" w:line="360" w:lineRule="auto"/>
              <w:jc w:val="center"/>
              <w:rPr>
                <w:rFonts w:ascii="Times New Roman" w:eastAsia="Times New Roman" w:hAnsi="Times New Roman" w:cs="Times New Roman"/>
                <w:b/>
                <w:bCs/>
                <w:color w:val="000000"/>
                <w:sz w:val="24"/>
                <w:szCs w:val="24"/>
                <w:lang w:eastAsia="en-IN" w:bidi="mr-IN"/>
              </w:rPr>
            </w:pPr>
            <w:r w:rsidRPr="008D4262">
              <w:rPr>
                <w:rFonts w:ascii="Times New Roman" w:hAnsi="Times New Roman" w:cs="Times New Roman"/>
                <w:b/>
                <w:bCs/>
                <w:sz w:val="24"/>
                <w:szCs w:val="24"/>
                <w:lang w:val="en-US"/>
              </w:rPr>
              <w:t>Carbohydrate</w:t>
            </w:r>
            <w:r w:rsidRPr="008D4262">
              <w:rPr>
                <w:rFonts w:ascii="Times New Roman" w:eastAsia="Times New Roman" w:hAnsi="Times New Roman" w:cs="Times New Roman"/>
                <w:b/>
                <w:bCs/>
                <w:color w:val="000000"/>
                <w:sz w:val="24"/>
                <w:szCs w:val="24"/>
                <w:lang w:eastAsia="en-IN" w:bidi="mr-IN"/>
              </w:rPr>
              <w:t xml:space="preserve"> (%)</w:t>
            </w:r>
          </w:p>
        </w:tc>
      </w:tr>
      <w:tr w:rsidR="00CA0A9D" w:rsidRPr="008D4262" w14:paraId="2E17AE2B" w14:textId="77777777" w:rsidTr="000930E9">
        <w:trPr>
          <w:trHeight w:val="463"/>
        </w:trPr>
        <w:tc>
          <w:tcPr>
            <w:tcW w:w="1134" w:type="dxa"/>
          </w:tcPr>
          <w:p w14:paraId="708555B7"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w:t>
            </w:r>
          </w:p>
        </w:tc>
        <w:tc>
          <w:tcPr>
            <w:tcW w:w="1276" w:type="dxa"/>
          </w:tcPr>
          <w:p w14:paraId="46363BF6"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3.96</w:t>
            </w:r>
            <w:r w:rsidRPr="008D4262">
              <w:rPr>
                <w:rFonts w:ascii="Times New Roman" w:hAnsi="Times New Roman" w:cs="Times New Roman"/>
                <w:sz w:val="24"/>
                <w:szCs w:val="24"/>
              </w:rPr>
              <w:t>± 0.05</w:t>
            </w:r>
          </w:p>
        </w:tc>
        <w:tc>
          <w:tcPr>
            <w:tcW w:w="1418" w:type="dxa"/>
          </w:tcPr>
          <w:p w14:paraId="29A732F2"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2.02</w:t>
            </w:r>
            <w:r w:rsidRPr="008D4262">
              <w:rPr>
                <w:rFonts w:ascii="Times New Roman" w:hAnsi="Times New Roman" w:cs="Times New Roman"/>
                <w:sz w:val="24"/>
                <w:szCs w:val="24"/>
              </w:rPr>
              <w:t>±0.02</w:t>
            </w:r>
          </w:p>
        </w:tc>
        <w:tc>
          <w:tcPr>
            <w:tcW w:w="1559" w:type="dxa"/>
          </w:tcPr>
          <w:p w14:paraId="0E5A3AF2"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10.93</w:t>
            </w:r>
            <w:r w:rsidRPr="008D4262">
              <w:rPr>
                <w:rFonts w:ascii="Times New Roman" w:hAnsi="Times New Roman" w:cs="Times New Roman"/>
                <w:sz w:val="24"/>
                <w:szCs w:val="24"/>
              </w:rPr>
              <w:t>± 0.02</w:t>
            </w:r>
          </w:p>
        </w:tc>
        <w:tc>
          <w:tcPr>
            <w:tcW w:w="1417" w:type="dxa"/>
          </w:tcPr>
          <w:p w14:paraId="3693FEE7"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11.60</w:t>
            </w:r>
            <w:r w:rsidRPr="008D4262">
              <w:rPr>
                <w:rFonts w:ascii="Times New Roman" w:hAnsi="Times New Roman" w:cs="Times New Roman"/>
                <w:sz w:val="24"/>
                <w:szCs w:val="24"/>
              </w:rPr>
              <w:t>± 0.04</w:t>
            </w:r>
          </w:p>
        </w:tc>
        <w:tc>
          <w:tcPr>
            <w:tcW w:w="1348" w:type="dxa"/>
          </w:tcPr>
          <w:p w14:paraId="66A6A51B"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0.65</w:t>
            </w:r>
            <w:r w:rsidRPr="008D4262">
              <w:rPr>
                <w:rFonts w:ascii="Times New Roman" w:hAnsi="Times New Roman" w:cs="Times New Roman"/>
                <w:sz w:val="24"/>
                <w:szCs w:val="24"/>
              </w:rPr>
              <w:t>±0.01</w:t>
            </w:r>
          </w:p>
        </w:tc>
        <w:tc>
          <w:tcPr>
            <w:tcW w:w="1771" w:type="dxa"/>
          </w:tcPr>
          <w:p w14:paraId="2218D7B3"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62.30</w:t>
            </w:r>
            <w:r w:rsidRPr="008D4262">
              <w:rPr>
                <w:rFonts w:ascii="Times New Roman" w:hAnsi="Times New Roman" w:cs="Times New Roman"/>
                <w:sz w:val="24"/>
                <w:szCs w:val="24"/>
              </w:rPr>
              <w:t>±0.52</w:t>
            </w:r>
          </w:p>
        </w:tc>
      </w:tr>
      <w:tr w:rsidR="00CA0A9D" w:rsidRPr="008D4262" w14:paraId="3558E263" w14:textId="77777777" w:rsidTr="000930E9">
        <w:trPr>
          <w:trHeight w:val="463"/>
        </w:trPr>
        <w:tc>
          <w:tcPr>
            <w:tcW w:w="1134" w:type="dxa"/>
          </w:tcPr>
          <w:p w14:paraId="5D816DAD"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15</w:t>
            </w:r>
          </w:p>
        </w:tc>
        <w:tc>
          <w:tcPr>
            <w:tcW w:w="1276" w:type="dxa"/>
          </w:tcPr>
          <w:p w14:paraId="49597FAE"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4.30± 0.03</w:t>
            </w:r>
          </w:p>
        </w:tc>
        <w:tc>
          <w:tcPr>
            <w:tcW w:w="1418" w:type="dxa"/>
          </w:tcPr>
          <w:p w14:paraId="09841D64"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1.98</w:t>
            </w:r>
            <w:r w:rsidRPr="008D4262">
              <w:rPr>
                <w:rFonts w:ascii="Times New Roman" w:hAnsi="Times New Roman" w:cs="Times New Roman"/>
                <w:sz w:val="24"/>
                <w:szCs w:val="24"/>
              </w:rPr>
              <w:t>±0.01</w:t>
            </w:r>
          </w:p>
        </w:tc>
        <w:tc>
          <w:tcPr>
            <w:tcW w:w="1559" w:type="dxa"/>
          </w:tcPr>
          <w:p w14:paraId="2C683D60"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10.38</w:t>
            </w:r>
            <w:r w:rsidRPr="008D4262">
              <w:rPr>
                <w:rFonts w:ascii="Times New Roman" w:hAnsi="Times New Roman" w:cs="Times New Roman"/>
                <w:sz w:val="24"/>
                <w:szCs w:val="24"/>
              </w:rPr>
              <w:t>± 0.04</w:t>
            </w:r>
          </w:p>
        </w:tc>
        <w:tc>
          <w:tcPr>
            <w:tcW w:w="1417" w:type="dxa"/>
          </w:tcPr>
          <w:p w14:paraId="3607609F"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11.40</w:t>
            </w:r>
            <w:r w:rsidRPr="008D4262">
              <w:rPr>
                <w:rFonts w:ascii="Times New Roman" w:hAnsi="Times New Roman" w:cs="Times New Roman"/>
                <w:sz w:val="24"/>
                <w:szCs w:val="24"/>
              </w:rPr>
              <w:t>± 0.04</w:t>
            </w:r>
          </w:p>
        </w:tc>
        <w:tc>
          <w:tcPr>
            <w:tcW w:w="1348" w:type="dxa"/>
          </w:tcPr>
          <w:p w14:paraId="541277F2"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062.</w:t>
            </w:r>
            <w:r w:rsidRPr="008D4262">
              <w:rPr>
                <w:rFonts w:ascii="Times New Roman" w:hAnsi="Times New Roman" w:cs="Times New Roman"/>
                <w:sz w:val="24"/>
                <w:szCs w:val="24"/>
              </w:rPr>
              <w:t>± 0.01</w:t>
            </w:r>
          </w:p>
        </w:tc>
        <w:tc>
          <w:tcPr>
            <w:tcW w:w="1771" w:type="dxa"/>
          </w:tcPr>
          <w:p w14:paraId="639063FE"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62.45</w:t>
            </w:r>
            <w:r w:rsidRPr="008D4262">
              <w:rPr>
                <w:rFonts w:ascii="Times New Roman" w:hAnsi="Times New Roman" w:cs="Times New Roman"/>
                <w:sz w:val="24"/>
                <w:szCs w:val="24"/>
              </w:rPr>
              <w:t>± 043</w:t>
            </w:r>
          </w:p>
        </w:tc>
      </w:tr>
      <w:tr w:rsidR="00CA0A9D" w:rsidRPr="008D4262" w14:paraId="5D211239" w14:textId="77777777" w:rsidTr="000930E9">
        <w:trPr>
          <w:trHeight w:val="456"/>
        </w:trPr>
        <w:tc>
          <w:tcPr>
            <w:tcW w:w="1134" w:type="dxa"/>
          </w:tcPr>
          <w:p w14:paraId="2DF1C503"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30</w:t>
            </w:r>
          </w:p>
        </w:tc>
        <w:tc>
          <w:tcPr>
            <w:tcW w:w="1276" w:type="dxa"/>
          </w:tcPr>
          <w:p w14:paraId="2F1FBDC9"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4.55± 0.03</w:t>
            </w:r>
          </w:p>
        </w:tc>
        <w:tc>
          <w:tcPr>
            <w:tcW w:w="1418" w:type="dxa"/>
          </w:tcPr>
          <w:p w14:paraId="6FC09C9C"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1.85</w:t>
            </w:r>
            <w:r w:rsidRPr="008D4262">
              <w:rPr>
                <w:rFonts w:ascii="Times New Roman" w:hAnsi="Times New Roman" w:cs="Times New Roman"/>
                <w:sz w:val="24"/>
                <w:szCs w:val="24"/>
              </w:rPr>
              <w:t>±0.01</w:t>
            </w:r>
          </w:p>
        </w:tc>
        <w:tc>
          <w:tcPr>
            <w:tcW w:w="1559" w:type="dxa"/>
          </w:tcPr>
          <w:p w14:paraId="4B450FA5"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10.22</w:t>
            </w:r>
            <w:r w:rsidRPr="008D4262">
              <w:rPr>
                <w:rFonts w:ascii="Times New Roman" w:hAnsi="Times New Roman" w:cs="Times New Roman"/>
                <w:sz w:val="24"/>
                <w:szCs w:val="24"/>
              </w:rPr>
              <w:t>± 0.04</w:t>
            </w:r>
          </w:p>
        </w:tc>
        <w:tc>
          <w:tcPr>
            <w:tcW w:w="1417" w:type="dxa"/>
          </w:tcPr>
          <w:p w14:paraId="33761A43"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11.29</w:t>
            </w:r>
            <w:r w:rsidRPr="008D4262">
              <w:rPr>
                <w:rFonts w:ascii="Times New Roman" w:hAnsi="Times New Roman" w:cs="Times New Roman"/>
                <w:sz w:val="24"/>
                <w:szCs w:val="24"/>
              </w:rPr>
              <w:t>± 0.03</w:t>
            </w:r>
          </w:p>
        </w:tc>
        <w:tc>
          <w:tcPr>
            <w:tcW w:w="1348" w:type="dxa"/>
          </w:tcPr>
          <w:p w14:paraId="54DA56B4"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0.60</w:t>
            </w:r>
            <w:r w:rsidRPr="008D4262">
              <w:rPr>
                <w:rFonts w:ascii="Times New Roman" w:hAnsi="Times New Roman" w:cs="Times New Roman"/>
                <w:sz w:val="24"/>
                <w:szCs w:val="24"/>
              </w:rPr>
              <w:t>± 0.02</w:t>
            </w:r>
          </w:p>
        </w:tc>
        <w:tc>
          <w:tcPr>
            <w:tcW w:w="1771" w:type="dxa"/>
          </w:tcPr>
          <w:p w14:paraId="573D137A"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62.63</w:t>
            </w:r>
            <w:r w:rsidRPr="008D4262">
              <w:rPr>
                <w:rFonts w:ascii="Times New Roman" w:hAnsi="Times New Roman" w:cs="Times New Roman"/>
                <w:sz w:val="24"/>
                <w:szCs w:val="24"/>
              </w:rPr>
              <w:t>± 0.48</w:t>
            </w:r>
          </w:p>
        </w:tc>
      </w:tr>
      <w:tr w:rsidR="00CA0A9D" w:rsidRPr="008D4262" w14:paraId="09B5BCC0" w14:textId="77777777" w:rsidTr="000930E9">
        <w:trPr>
          <w:trHeight w:val="463"/>
        </w:trPr>
        <w:tc>
          <w:tcPr>
            <w:tcW w:w="1134" w:type="dxa"/>
          </w:tcPr>
          <w:p w14:paraId="58C50BEB"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45</w:t>
            </w:r>
          </w:p>
        </w:tc>
        <w:tc>
          <w:tcPr>
            <w:tcW w:w="1276" w:type="dxa"/>
          </w:tcPr>
          <w:p w14:paraId="1A670FD7"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4.80± 0.04</w:t>
            </w:r>
          </w:p>
        </w:tc>
        <w:tc>
          <w:tcPr>
            <w:tcW w:w="1418" w:type="dxa"/>
          </w:tcPr>
          <w:p w14:paraId="7ED759EF"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1.75</w:t>
            </w:r>
            <w:r w:rsidRPr="008D4262">
              <w:rPr>
                <w:rFonts w:ascii="Times New Roman" w:hAnsi="Times New Roman" w:cs="Times New Roman"/>
                <w:sz w:val="24"/>
                <w:szCs w:val="24"/>
              </w:rPr>
              <w:t>±0.02</w:t>
            </w:r>
          </w:p>
        </w:tc>
        <w:tc>
          <w:tcPr>
            <w:tcW w:w="1559" w:type="dxa"/>
          </w:tcPr>
          <w:p w14:paraId="26A213D2"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10.18</w:t>
            </w:r>
            <w:r w:rsidRPr="008D4262">
              <w:rPr>
                <w:rFonts w:ascii="Times New Roman" w:hAnsi="Times New Roman" w:cs="Times New Roman"/>
                <w:sz w:val="24"/>
                <w:szCs w:val="24"/>
              </w:rPr>
              <w:t>± 0.05</w:t>
            </w:r>
          </w:p>
        </w:tc>
        <w:tc>
          <w:tcPr>
            <w:tcW w:w="1417" w:type="dxa"/>
          </w:tcPr>
          <w:p w14:paraId="32DF2BA4"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10.60</w:t>
            </w:r>
            <w:r w:rsidRPr="008D4262">
              <w:rPr>
                <w:rFonts w:ascii="Times New Roman" w:hAnsi="Times New Roman" w:cs="Times New Roman"/>
                <w:sz w:val="24"/>
                <w:szCs w:val="24"/>
              </w:rPr>
              <w:t>± 0.05</w:t>
            </w:r>
          </w:p>
        </w:tc>
        <w:tc>
          <w:tcPr>
            <w:tcW w:w="1348" w:type="dxa"/>
          </w:tcPr>
          <w:p w14:paraId="369A0FF1"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0.55</w:t>
            </w:r>
            <w:r w:rsidRPr="008D4262">
              <w:rPr>
                <w:rFonts w:ascii="Times New Roman" w:hAnsi="Times New Roman" w:cs="Times New Roman"/>
                <w:sz w:val="24"/>
                <w:szCs w:val="24"/>
              </w:rPr>
              <w:t>± 0.01</w:t>
            </w:r>
          </w:p>
        </w:tc>
        <w:tc>
          <w:tcPr>
            <w:tcW w:w="1771" w:type="dxa"/>
          </w:tcPr>
          <w:p w14:paraId="4F625077"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62.78</w:t>
            </w:r>
            <w:r w:rsidRPr="008D4262">
              <w:rPr>
                <w:rFonts w:ascii="Times New Roman" w:hAnsi="Times New Roman" w:cs="Times New Roman"/>
                <w:sz w:val="24"/>
                <w:szCs w:val="24"/>
              </w:rPr>
              <w:t>± 0.51</w:t>
            </w:r>
          </w:p>
        </w:tc>
      </w:tr>
      <w:tr w:rsidR="00CA0A9D" w:rsidRPr="008D4262" w14:paraId="78DA94D8" w14:textId="77777777" w:rsidTr="000930E9">
        <w:trPr>
          <w:trHeight w:val="463"/>
        </w:trPr>
        <w:tc>
          <w:tcPr>
            <w:tcW w:w="1134" w:type="dxa"/>
          </w:tcPr>
          <w:p w14:paraId="1C16CB39"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60</w:t>
            </w:r>
          </w:p>
        </w:tc>
        <w:tc>
          <w:tcPr>
            <w:tcW w:w="1276" w:type="dxa"/>
          </w:tcPr>
          <w:p w14:paraId="317F0966"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5.29± 0.04</w:t>
            </w:r>
          </w:p>
        </w:tc>
        <w:tc>
          <w:tcPr>
            <w:tcW w:w="1418" w:type="dxa"/>
          </w:tcPr>
          <w:p w14:paraId="719850AA"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1.7</w:t>
            </w:r>
            <w:r w:rsidRPr="008D4262">
              <w:rPr>
                <w:rFonts w:ascii="Times New Roman" w:hAnsi="Times New Roman" w:cs="Times New Roman"/>
                <w:sz w:val="24"/>
                <w:szCs w:val="24"/>
              </w:rPr>
              <w:t>± 0.02</w:t>
            </w:r>
          </w:p>
        </w:tc>
        <w:tc>
          <w:tcPr>
            <w:tcW w:w="1559" w:type="dxa"/>
          </w:tcPr>
          <w:p w14:paraId="7B5B75F3"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10.15</w:t>
            </w:r>
            <w:r w:rsidRPr="008D4262">
              <w:rPr>
                <w:rFonts w:ascii="Times New Roman" w:hAnsi="Times New Roman" w:cs="Times New Roman"/>
                <w:sz w:val="24"/>
                <w:szCs w:val="24"/>
              </w:rPr>
              <w:t>± 0.04</w:t>
            </w:r>
          </w:p>
        </w:tc>
        <w:tc>
          <w:tcPr>
            <w:tcW w:w="1417" w:type="dxa"/>
          </w:tcPr>
          <w:p w14:paraId="7EC8F691"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10.38</w:t>
            </w:r>
            <w:r w:rsidRPr="008D4262">
              <w:rPr>
                <w:rFonts w:ascii="Times New Roman" w:hAnsi="Times New Roman" w:cs="Times New Roman"/>
                <w:sz w:val="24"/>
                <w:szCs w:val="24"/>
              </w:rPr>
              <w:t>± 0.02</w:t>
            </w:r>
          </w:p>
        </w:tc>
        <w:tc>
          <w:tcPr>
            <w:tcW w:w="1348" w:type="dxa"/>
          </w:tcPr>
          <w:p w14:paraId="7EA80C49"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0.52</w:t>
            </w:r>
            <w:r w:rsidRPr="008D4262">
              <w:rPr>
                <w:rFonts w:ascii="Times New Roman" w:hAnsi="Times New Roman" w:cs="Times New Roman"/>
                <w:sz w:val="24"/>
                <w:szCs w:val="24"/>
              </w:rPr>
              <w:t>± 0.02</w:t>
            </w:r>
          </w:p>
        </w:tc>
        <w:tc>
          <w:tcPr>
            <w:tcW w:w="1771" w:type="dxa"/>
          </w:tcPr>
          <w:p w14:paraId="0FEC5737"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62.93</w:t>
            </w:r>
            <w:r w:rsidRPr="008D4262">
              <w:rPr>
                <w:rFonts w:ascii="Times New Roman" w:hAnsi="Times New Roman" w:cs="Times New Roman"/>
                <w:sz w:val="24"/>
                <w:szCs w:val="24"/>
              </w:rPr>
              <w:t>± 0.44</w:t>
            </w:r>
          </w:p>
        </w:tc>
      </w:tr>
      <w:tr w:rsidR="00CA0A9D" w:rsidRPr="008D4262" w14:paraId="3CE11E94" w14:textId="77777777" w:rsidTr="000930E9">
        <w:trPr>
          <w:trHeight w:val="387"/>
        </w:trPr>
        <w:tc>
          <w:tcPr>
            <w:tcW w:w="1134" w:type="dxa"/>
          </w:tcPr>
          <w:p w14:paraId="748D27B0"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75</w:t>
            </w:r>
          </w:p>
        </w:tc>
        <w:tc>
          <w:tcPr>
            <w:tcW w:w="1276" w:type="dxa"/>
          </w:tcPr>
          <w:p w14:paraId="663889A4"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5.50± 0.04</w:t>
            </w:r>
          </w:p>
        </w:tc>
        <w:tc>
          <w:tcPr>
            <w:tcW w:w="1418" w:type="dxa"/>
          </w:tcPr>
          <w:p w14:paraId="2205386A"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1.69</w:t>
            </w:r>
            <w:r w:rsidRPr="008D4262">
              <w:rPr>
                <w:rFonts w:ascii="Times New Roman" w:hAnsi="Times New Roman" w:cs="Times New Roman"/>
                <w:sz w:val="24"/>
                <w:szCs w:val="24"/>
              </w:rPr>
              <w:t>±0.02</w:t>
            </w:r>
          </w:p>
        </w:tc>
        <w:tc>
          <w:tcPr>
            <w:tcW w:w="1559" w:type="dxa"/>
          </w:tcPr>
          <w:p w14:paraId="3D51FA33"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9.90± 0.04</w:t>
            </w:r>
          </w:p>
        </w:tc>
        <w:tc>
          <w:tcPr>
            <w:tcW w:w="1417" w:type="dxa"/>
          </w:tcPr>
          <w:p w14:paraId="0CF83924"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10.30</w:t>
            </w:r>
            <w:r w:rsidRPr="008D4262">
              <w:rPr>
                <w:rFonts w:ascii="Times New Roman" w:hAnsi="Times New Roman" w:cs="Times New Roman"/>
                <w:sz w:val="24"/>
                <w:szCs w:val="24"/>
              </w:rPr>
              <w:t>± 0.04</w:t>
            </w:r>
          </w:p>
        </w:tc>
        <w:tc>
          <w:tcPr>
            <w:tcW w:w="1348" w:type="dxa"/>
          </w:tcPr>
          <w:p w14:paraId="29B4DFEA"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0.48</w:t>
            </w:r>
            <w:r w:rsidRPr="008D4262">
              <w:rPr>
                <w:rFonts w:ascii="Times New Roman" w:hAnsi="Times New Roman" w:cs="Times New Roman"/>
                <w:sz w:val="24"/>
                <w:szCs w:val="24"/>
              </w:rPr>
              <w:t>± 0.02</w:t>
            </w:r>
          </w:p>
        </w:tc>
        <w:tc>
          <w:tcPr>
            <w:tcW w:w="1771" w:type="dxa"/>
          </w:tcPr>
          <w:p w14:paraId="1AFED293"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63.12</w:t>
            </w:r>
            <w:r w:rsidRPr="008D4262">
              <w:rPr>
                <w:rFonts w:ascii="Times New Roman" w:hAnsi="Times New Roman" w:cs="Times New Roman"/>
                <w:sz w:val="24"/>
                <w:szCs w:val="24"/>
              </w:rPr>
              <w:t>±0.02</w:t>
            </w:r>
          </w:p>
        </w:tc>
      </w:tr>
      <w:tr w:rsidR="00CA0A9D" w:rsidRPr="008D4262" w14:paraId="295D9296" w14:textId="77777777" w:rsidTr="000930E9">
        <w:trPr>
          <w:trHeight w:val="392"/>
        </w:trPr>
        <w:tc>
          <w:tcPr>
            <w:tcW w:w="1134" w:type="dxa"/>
          </w:tcPr>
          <w:p w14:paraId="235EF10E"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90</w:t>
            </w:r>
          </w:p>
        </w:tc>
        <w:tc>
          <w:tcPr>
            <w:tcW w:w="1276" w:type="dxa"/>
          </w:tcPr>
          <w:p w14:paraId="0C525F09"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5.65± 0.04</w:t>
            </w:r>
          </w:p>
        </w:tc>
        <w:tc>
          <w:tcPr>
            <w:tcW w:w="1418" w:type="dxa"/>
          </w:tcPr>
          <w:p w14:paraId="4F14918B"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1.64</w:t>
            </w:r>
            <w:r w:rsidRPr="008D4262">
              <w:rPr>
                <w:rFonts w:ascii="Times New Roman" w:hAnsi="Times New Roman" w:cs="Times New Roman"/>
                <w:sz w:val="24"/>
                <w:szCs w:val="24"/>
              </w:rPr>
              <w:t>±0.02</w:t>
            </w:r>
          </w:p>
        </w:tc>
        <w:tc>
          <w:tcPr>
            <w:tcW w:w="1559" w:type="dxa"/>
          </w:tcPr>
          <w:p w14:paraId="632060F4"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9.93± 0.04</w:t>
            </w:r>
          </w:p>
        </w:tc>
        <w:tc>
          <w:tcPr>
            <w:tcW w:w="1417" w:type="dxa"/>
          </w:tcPr>
          <w:p w14:paraId="6C345A36"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10.16</w:t>
            </w:r>
            <w:r w:rsidRPr="008D4262">
              <w:rPr>
                <w:rFonts w:ascii="Times New Roman" w:hAnsi="Times New Roman" w:cs="Times New Roman"/>
                <w:sz w:val="24"/>
                <w:szCs w:val="24"/>
              </w:rPr>
              <w:t>± 0.05</w:t>
            </w:r>
          </w:p>
        </w:tc>
        <w:tc>
          <w:tcPr>
            <w:tcW w:w="1348" w:type="dxa"/>
          </w:tcPr>
          <w:p w14:paraId="2F75C733"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rPr>
              <w:t>0.45± 0.02</w:t>
            </w:r>
          </w:p>
        </w:tc>
        <w:tc>
          <w:tcPr>
            <w:tcW w:w="1771" w:type="dxa"/>
          </w:tcPr>
          <w:p w14:paraId="5467B37D" w14:textId="77777777" w:rsidR="00CA0A9D" w:rsidRPr="008D4262" w:rsidRDefault="00CA0A9D" w:rsidP="000930E9">
            <w:pPr>
              <w:spacing w:line="360" w:lineRule="auto"/>
              <w:jc w:val="center"/>
              <w:rPr>
                <w:rFonts w:ascii="Times New Roman" w:hAnsi="Times New Roman" w:cs="Times New Roman"/>
                <w:sz w:val="24"/>
                <w:szCs w:val="24"/>
                <w:lang w:eastAsia="en-IN" w:bidi="mr-IN"/>
              </w:rPr>
            </w:pPr>
            <w:r w:rsidRPr="008D4262">
              <w:rPr>
                <w:rFonts w:ascii="Times New Roman" w:hAnsi="Times New Roman" w:cs="Times New Roman"/>
                <w:sz w:val="24"/>
                <w:szCs w:val="24"/>
                <w:lang w:eastAsia="en-IN" w:bidi="mr-IN"/>
              </w:rPr>
              <w:t>63.27</w:t>
            </w:r>
            <w:r w:rsidRPr="008D4262">
              <w:rPr>
                <w:rFonts w:ascii="Times New Roman" w:hAnsi="Times New Roman" w:cs="Times New Roman"/>
                <w:sz w:val="24"/>
                <w:szCs w:val="24"/>
              </w:rPr>
              <w:t>± 0.02</w:t>
            </w:r>
          </w:p>
        </w:tc>
      </w:tr>
    </w:tbl>
    <w:p w14:paraId="05CD459C" w14:textId="77777777" w:rsidR="00CA0A9D" w:rsidRPr="008D4262" w:rsidRDefault="00CA0A9D" w:rsidP="00CA0A9D">
      <w:pPr>
        <w:spacing w:before="16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lang w:val="en-US"/>
        </w:rPr>
        <w:t>Storage analysis of biscuits</w:t>
      </w:r>
      <w:r w:rsidRPr="008D4262">
        <w:rPr>
          <w:rFonts w:ascii="Times New Roman" w:hAnsi="Times New Roman" w:cs="Times New Roman"/>
          <w:sz w:val="24"/>
          <w:szCs w:val="24"/>
        </w:rPr>
        <w:t xml:space="preserve"> proximate composition (moisture, ash, protein, fat, fibre and carbohydrates) changes over 90 days of storage with increasing moisture and decreasing protein and fat observed. Storage study of 90 days developed biscuits also evaluated. Initially, the moisture </w:t>
      </w:r>
      <w:r w:rsidRPr="008D4262">
        <w:rPr>
          <w:rFonts w:ascii="Times New Roman" w:hAnsi="Times New Roman" w:cs="Times New Roman"/>
          <w:sz w:val="24"/>
          <w:szCs w:val="24"/>
        </w:rPr>
        <w:lastRenderedPageBreak/>
        <w:t>content was 3.96%, gradually increasing to 5.65% by day 90, indicating water absorption over time. The ash content, representing minerals, showed a slight decrease from 2.02% to 1.64%. Protein content slightly dropped from 10,93% to 9.93%, while fat content experienced a more significant reduction, starting at 11.60% and falling to 10.16%, with the most notable decline occurring between day 30 and day 75. Fibre content decreased from 0.65% to 0.0.45% by day 75 and remained stable afterward. Carbohydrate content fluctuated, beginning at 62.30%, peaking at 69.59% on day 75 and slightly decreasing to 67.91% by day 90. Consequently, the energy content decreased from 451.79 kcal/100g to 431.66 kcal/100g, reflecting the overall changes in the macronutrient composition. This study shows that the biscuits gained moisture and lost fat, protein, fibre and energy over the storage period, with carbohydrate content showing minor fluctuation.</w:t>
      </w:r>
    </w:p>
    <w:p w14:paraId="2EF41F3B" w14:textId="77777777" w:rsidR="00CA0A9D" w:rsidRPr="008D4262" w:rsidRDefault="002A67F4" w:rsidP="00CA0A9D">
      <w:pPr>
        <w:spacing w:before="160" w:line="360" w:lineRule="auto"/>
        <w:jc w:val="both"/>
        <w:rPr>
          <w:rFonts w:ascii="Times New Roman" w:hAnsi="Times New Roman" w:cs="Times New Roman"/>
          <w:sz w:val="24"/>
          <w:szCs w:val="24"/>
        </w:rPr>
      </w:pPr>
      <w:r w:rsidRPr="008D4262">
        <w:rPr>
          <w:rFonts w:ascii="Times New Roman" w:hAnsi="Times New Roman" w:cs="Times New Roman"/>
          <w:b/>
          <w:bCs/>
          <w:sz w:val="24"/>
          <w:szCs w:val="24"/>
          <w:lang w:val="en-US"/>
        </w:rPr>
        <w:t>3.7</w:t>
      </w:r>
      <w:r w:rsidR="00CA0A9D" w:rsidRPr="008D4262">
        <w:rPr>
          <w:rFonts w:ascii="Times New Roman" w:hAnsi="Times New Roman" w:cs="Times New Roman"/>
          <w:b/>
          <w:bCs/>
          <w:sz w:val="24"/>
          <w:szCs w:val="24"/>
        </w:rPr>
        <w:t xml:space="preserve"> Microbial Analysis of Biscuits</w:t>
      </w:r>
    </w:p>
    <w:p w14:paraId="665EDEB1" w14:textId="77777777" w:rsidR="00CA0A9D" w:rsidRPr="008D4262" w:rsidRDefault="00CA0A9D" w:rsidP="00B71BB6">
      <w:pPr>
        <w:spacing w:before="160" w:line="360" w:lineRule="auto"/>
        <w:ind w:firstLine="851"/>
        <w:jc w:val="both"/>
        <w:rPr>
          <w:rFonts w:ascii="Times New Roman" w:hAnsi="Times New Roman" w:cs="Times New Roman"/>
          <w:sz w:val="24"/>
          <w:szCs w:val="24"/>
        </w:rPr>
      </w:pPr>
      <w:r w:rsidRPr="008D4262">
        <w:rPr>
          <w:rFonts w:ascii="Times New Roman" w:hAnsi="Times New Roman" w:cs="Times New Roman"/>
          <w:sz w:val="24"/>
          <w:szCs w:val="24"/>
        </w:rPr>
        <w:t>Microbial analysis in which total plate count of developed biscuits (T</w:t>
      </w:r>
      <w:r w:rsidRPr="008D4262">
        <w:rPr>
          <w:rFonts w:ascii="Times New Roman" w:hAnsi="Times New Roman" w:cs="Times New Roman"/>
          <w:sz w:val="24"/>
          <w:szCs w:val="24"/>
          <w:vertAlign w:val="subscript"/>
        </w:rPr>
        <w:t>13</w:t>
      </w:r>
      <w:r w:rsidRPr="008D4262">
        <w:rPr>
          <w:rFonts w:ascii="Times New Roman" w:hAnsi="Times New Roman" w:cs="Times New Roman"/>
          <w:sz w:val="24"/>
          <w:szCs w:val="24"/>
        </w:rPr>
        <w:t xml:space="preserve">) was carried out at the interval of 15 days up to 90 days by using serial dilution method. Total viable counts were used as a measure of microbiological quality with respect to the levels of the general microbial contamination. Microbiological studies conducted for developed biscuits sample revealed that total plate count of these biscuits was </w:t>
      </w:r>
      <w:r w:rsidRPr="008D4262">
        <w:rPr>
          <w:rFonts w:ascii="Times New Roman" w:hAnsi="Times New Roman" w:cs="Times New Roman"/>
          <w:sz w:val="24"/>
          <w:szCs w:val="24"/>
          <w:lang w:val="en-US"/>
        </w:rPr>
        <w:t>8× 10</w:t>
      </w:r>
      <w:r w:rsidRPr="008D4262">
        <w:rPr>
          <w:rFonts w:ascii="Times New Roman" w:hAnsi="Times New Roman" w:cs="Times New Roman"/>
          <w:sz w:val="24"/>
          <w:szCs w:val="24"/>
          <w:vertAlign w:val="superscript"/>
          <w:lang w:val="en-US"/>
        </w:rPr>
        <w:t>1</w:t>
      </w:r>
      <w:r w:rsidRPr="008D4262">
        <w:rPr>
          <w:rFonts w:ascii="Times New Roman" w:hAnsi="Times New Roman" w:cs="Times New Roman"/>
          <w:sz w:val="24"/>
          <w:szCs w:val="24"/>
        </w:rPr>
        <w:t xml:space="preserve"> to </w:t>
      </w:r>
      <w:r w:rsidRPr="008D4262">
        <w:rPr>
          <w:rFonts w:ascii="Times New Roman" w:hAnsi="Times New Roman" w:cs="Times New Roman"/>
          <w:sz w:val="24"/>
          <w:szCs w:val="24"/>
          <w:lang w:val="en-US"/>
        </w:rPr>
        <w:t>35× 10</w:t>
      </w:r>
      <w:r w:rsidRPr="008D4262">
        <w:rPr>
          <w:rFonts w:ascii="Times New Roman" w:hAnsi="Times New Roman" w:cs="Times New Roman"/>
          <w:sz w:val="24"/>
          <w:szCs w:val="24"/>
          <w:vertAlign w:val="superscript"/>
          <w:lang w:val="en-US"/>
        </w:rPr>
        <w:t xml:space="preserve">3 </w:t>
      </w:r>
      <w:r w:rsidRPr="008D4262">
        <w:rPr>
          <w:rFonts w:ascii="Times New Roman" w:hAnsi="Times New Roman" w:cs="Times New Roman"/>
          <w:sz w:val="24"/>
          <w:szCs w:val="24"/>
        </w:rPr>
        <w:t>from 0 to 90 days of storage. These findings showed that developed biscuits were acceptable and their contamination level was still within acceptable limit. These results are similar with the results obtained by (</w:t>
      </w:r>
      <w:proofErr w:type="spellStart"/>
      <w:r w:rsidRPr="008D4262">
        <w:rPr>
          <w:rFonts w:ascii="Times New Roman" w:hAnsi="Times New Roman" w:cs="Times New Roman"/>
          <w:sz w:val="24"/>
          <w:szCs w:val="24"/>
        </w:rPr>
        <w:t>Banusha</w:t>
      </w:r>
      <w:proofErr w:type="spellEnd"/>
      <w:r w:rsidRPr="008D4262">
        <w:rPr>
          <w:rFonts w:ascii="Times New Roman" w:hAnsi="Times New Roman" w:cs="Times New Roman"/>
          <w:sz w:val="24"/>
          <w:szCs w:val="24"/>
        </w:rPr>
        <w:t xml:space="preserve"> &amp; </w:t>
      </w:r>
      <w:proofErr w:type="spellStart"/>
      <w:r w:rsidRPr="008D4262">
        <w:rPr>
          <w:rFonts w:ascii="Times New Roman" w:hAnsi="Times New Roman" w:cs="Times New Roman"/>
          <w:sz w:val="24"/>
          <w:szCs w:val="24"/>
        </w:rPr>
        <w:t>Vasantharuba</w:t>
      </w:r>
      <w:proofErr w:type="spellEnd"/>
      <w:r w:rsidRPr="008D4262">
        <w:rPr>
          <w:rFonts w:ascii="Times New Roman" w:hAnsi="Times New Roman" w:cs="Times New Roman"/>
          <w:sz w:val="24"/>
          <w:szCs w:val="24"/>
        </w:rPr>
        <w:t xml:space="preserve"> 2014, </w:t>
      </w:r>
      <w:proofErr w:type="spellStart"/>
      <w:r w:rsidRPr="008D4262">
        <w:rPr>
          <w:rFonts w:ascii="Times New Roman" w:hAnsi="Times New Roman" w:cs="Times New Roman"/>
          <w:sz w:val="24"/>
          <w:szCs w:val="24"/>
        </w:rPr>
        <w:t>chopra</w:t>
      </w:r>
      <w:proofErr w:type="spellEnd"/>
      <w:r w:rsidRPr="008D4262">
        <w:rPr>
          <w:rFonts w:ascii="Times New Roman" w:hAnsi="Times New Roman" w:cs="Times New Roman"/>
          <w:sz w:val="24"/>
          <w:szCs w:val="24"/>
        </w:rPr>
        <w:t xml:space="preserve"> </w:t>
      </w:r>
      <w:r w:rsidRPr="008D4262">
        <w:rPr>
          <w:rFonts w:ascii="Times New Roman" w:hAnsi="Times New Roman" w:cs="Times New Roman"/>
          <w:i/>
          <w:iCs/>
          <w:sz w:val="24"/>
          <w:szCs w:val="24"/>
        </w:rPr>
        <w:t>et al</w:t>
      </w:r>
      <w:r w:rsidRPr="008D4262">
        <w:rPr>
          <w:rFonts w:ascii="Times New Roman" w:hAnsi="Times New Roman" w:cs="Times New Roman"/>
          <w:sz w:val="24"/>
          <w:szCs w:val="24"/>
        </w:rPr>
        <w:t xml:space="preserve">., 2014). </w:t>
      </w:r>
    </w:p>
    <w:p w14:paraId="60921859" w14:textId="77777777" w:rsidR="00FF19B5" w:rsidRPr="008D4262" w:rsidRDefault="00FF19B5" w:rsidP="00B71BB6">
      <w:pPr>
        <w:tabs>
          <w:tab w:val="left" w:pos="0"/>
        </w:tabs>
        <w:spacing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rPr>
        <w:t>4. SUMMARY AND CONCLUSION</w:t>
      </w:r>
    </w:p>
    <w:p w14:paraId="5FBCE552" w14:textId="77777777" w:rsidR="001E3703" w:rsidRPr="008D4262" w:rsidRDefault="00CA0A9D" w:rsidP="008D4262">
      <w:pPr>
        <w:tabs>
          <w:tab w:val="left" w:pos="142"/>
        </w:tabs>
        <w:spacing w:line="360" w:lineRule="auto"/>
        <w:jc w:val="both"/>
        <w:rPr>
          <w:rFonts w:ascii="Times New Roman" w:hAnsi="Times New Roman" w:cs="Times New Roman"/>
          <w:b/>
          <w:bCs/>
          <w:sz w:val="24"/>
          <w:szCs w:val="24"/>
        </w:rPr>
      </w:pPr>
      <w:r w:rsidRPr="008D4262">
        <w:rPr>
          <w:rFonts w:ascii="Times New Roman" w:hAnsi="Times New Roman" w:cs="Times New Roman"/>
          <w:b/>
          <w:bCs/>
          <w:sz w:val="24"/>
          <w:szCs w:val="24"/>
        </w:rPr>
        <w:t xml:space="preserve">4.1 </w:t>
      </w:r>
      <w:r w:rsidR="001E3703" w:rsidRPr="008D4262">
        <w:rPr>
          <w:rFonts w:ascii="Times New Roman" w:hAnsi="Times New Roman" w:cs="Times New Roman"/>
          <w:b/>
          <w:bCs/>
          <w:sz w:val="24"/>
          <w:szCs w:val="24"/>
        </w:rPr>
        <w:t xml:space="preserve">Summary </w:t>
      </w:r>
    </w:p>
    <w:p w14:paraId="6CB67691" w14:textId="77777777" w:rsidR="001E3703" w:rsidRPr="008D4262" w:rsidRDefault="008D4262" w:rsidP="00B71BB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is a nutritious ingredient that can enhance the nutritional value of bakery </w:t>
      </w:r>
      <w:r w:rsidR="00C52C6A" w:rsidRPr="008D4262">
        <w:rPr>
          <w:rFonts w:ascii="Times New Roman" w:hAnsi="Times New Roman" w:cs="Times New Roman"/>
          <w:sz w:val="24"/>
          <w:szCs w:val="24"/>
        </w:rPr>
        <w:t>products. It</w:t>
      </w:r>
      <w:r w:rsidR="001E3703" w:rsidRPr="008D4262">
        <w:rPr>
          <w:rFonts w:ascii="Times New Roman" w:hAnsi="Times New Roman" w:cs="Times New Roman"/>
          <w:sz w:val="24"/>
          <w:szCs w:val="24"/>
        </w:rPr>
        <w:t xml:space="preserve"> contains high-quality protein, minerals, and low saturated fat, making it an excellent </w:t>
      </w:r>
      <w:r w:rsidR="00C52C6A" w:rsidRPr="008D4262">
        <w:rPr>
          <w:rFonts w:ascii="Times New Roman" w:hAnsi="Times New Roman" w:cs="Times New Roman"/>
          <w:sz w:val="24"/>
          <w:szCs w:val="24"/>
        </w:rPr>
        <w:t xml:space="preserve">supplement. </w:t>
      </w:r>
      <w:proofErr w:type="spellStart"/>
      <w:r w:rsidR="00C52C6A"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was incorporated into biscuits at 4%, 6%, and 8% levels, replacing emmer wheat </w:t>
      </w:r>
      <w:r w:rsidR="00C52C6A" w:rsidRPr="008D4262">
        <w:rPr>
          <w:rFonts w:ascii="Times New Roman" w:hAnsi="Times New Roman" w:cs="Times New Roman"/>
          <w:sz w:val="24"/>
          <w:szCs w:val="24"/>
        </w:rPr>
        <w:t>flour. The</w:t>
      </w:r>
      <w:r w:rsidR="001E3703" w:rsidRPr="008D4262">
        <w:rPr>
          <w:rFonts w:ascii="Times New Roman" w:hAnsi="Times New Roman" w:cs="Times New Roman"/>
          <w:sz w:val="24"/>
          <w:szCs w:val="24"/>
        </w:rPr>
        <w:t xml:space="preserve"> 4% substitution level received the highest scores for taste, </w:t>
      </w:r>
      <w:r w:rsidR="00C52C6A" w:rsidRPr="008D4262">
        <w:rPr>
          <w:rFonts w:ascii="Times New Roman" w:hAnsi="Times New Roman" w:cs="Times New Roman"/>
          <w:sz w:val="24"/>
          <w:szCs w:val="24"/>
        </w:rPr>
        <w:t>flavour</w:t>
      </w:r>
      <w:r w:rsidR="001E3703" w:rsidRPr="008D4262">
        <w:rPr>
          <w:rFonts w:ascii="Times New Roman" w:hAnsi="Times New Roman" w:cs="Times New Roman"/>
          <w:sz w:val="24"/>
          <w:szCs w:val="24"/>
        </w:rPr>
        <w:t xml:space="preserve">, and overall </w:t>
      </w:r>
      <w:r w:rsidR="00C52C6A" w:rsidRPr="008D4262">
        <w:rPr>
          <w:rFonts w:ascii="Times New Roman" w:hAnsi="Times New Roman" w:cs="Times New Roman"/>
          <w:sz w:val="24"/>
          <w:szCs w:val="24"/>
        </w:rPr>
        <w:t>acceptability. Physical</w:t>
      </w:r>
      <w:r w:rsidR="001E3703" w:rsidRPr="008D4262">
        <w:rPr>
          <w:rFonts w:ascii="Times New Roman" w:hAnsi="Times New Roman" w:cs="Times New Roman"/>
          <w:sz w:val="24"/>
          <w:szCs w:val="24"/>
        </w:rPr>
        <w:t xml:space="preserve"> properties of emmer wheat seeds and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were </w:t>
      </w:r>
      <w:proofErr w:type="spellStart"/>
      <w:r w:rsidR="001E3703" w:rsidRPr="008D4262">
        <w:rPr>
          <w:rFonts w:ascii="Times New Roman" w:hAnsi="Times New Roman" w:cs="Times New Roman"/>
          <w:sz w:val="24"/>
          <w:szCs w:val="24"/>
        </w:rPr>
        <w:t>analyzed</w:t>
      </w:r>
      <w:proofErr w:type="spellEnd"/>
      <w:r w:rsidR="001E3703" w:rsidRPr="008D4262">
        <w:rPr>
          <w:rFonts w:ascii="Times New Roman" w:hAnsi="Times New Roman" w:cs="Times New Roman"/>
          <w:sz w:val="24"/>
          <w:szCs w:val="24"/>
        </w:rPr>
        <w:t xml:space="preserve">, including length, width, thickness, and bulk </w:t>
      </w:r>
      <w:r w:rsidR="00C52C6A" w:rsidRPr="008D4262">
        <w:rPr>
          <w:rFonts w:ascii="Times New Roman" w:hAnsi="Times New Roman" w:cs="Times New Roman"/>
          <w:sz w:val="24"/>
          <w:szCs w:val="24"/>
        </w:rPr>
        <w:t>density. Proximate</w:t>
      </w:r>
      <w:r w:rsidR="001E3703" w:rsidRPr="008D4262">
        <w:rPr>
          <w:rFonts w:ascii="Times New Roman" w:hAnsi="Times New Roman" w:cs="Times New Roman"/>
          <w:sz w:val="24"/>
          <w:szCs w:val="24"/>
        </w:rPr>
        <w:t xml:space="preserve"> analysis of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and emmer wheat revealed significant differences in protein, moisture, ash, fat, </w:t>
      </w:r>
      <w:proofErr w:type="spellStart"/>
      <w:r w:rsidR="001E3703" w:rsidRPr="008D4262">
        <w:rPr>
          <w:rFonts w:ascii="Times New Roman" w:hAnsi="Times New Roman" w:cs="Times New Roman"/>
          <w:sz w:val="24"/>
          <w:szCs w:val="24"/>
        </w:rPr>
        <w:t>fiber</w:t>
      </w:r>
      <w:proofErr w:type="spellEnd"/>
      <w:r w:rsidR="001E3703" w:rsidRPr="008D4262">
        <w:rPr>
          <w:rFonts w:ascii="Times New Roman" w:hAnsi="Times New Roman" w:cs="Times New Roman"/>
          <w:sz w:val="24"/>
          <w:szCs w:val="24"/>
        </w:rPr>
        <w:t xml:space="preserve">, and carbohydrate </w:t>
      </w:r>
      <w:r w:rsidR="00C52C6A" w:rsidRPr="008D4262">
        <w:rPr>
          <w:rFonts w:ascii="Times New Roman" w:hAnsi="Times New Roman" w:cs="Times New Roman"/>
          <w:sz w:val="24"/>
          <w:szCs w:val="24"/>
        </w:rPr>
        <w:t>content. Biscuits</w:t>
      </w:r>
      <w:r w:rsidR="001E3703" w:rsidRPr="008D4262">
        <w:rPr>
          <w:rFonts w:ascii="Times New Roman" w:hAnsi="Times New Roman" w:cs="Times New Roman"/>
          <w:sz w:val="24"/>
          <w:szCs w:val="24"/>
        </w:rPr>
        <w:t xml:space="preserve"> developed with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and emmer wheat flour were evaluated for physical characteristics, proximate analysis, and sensory </w:t>
      </w:r>
      <w:r w:rsidR="00C52C6A" w:rsidRPr="008D4262">
        <w:rPr>
          <w:rFonts w:ascii="Times New Roman" w:hAnsi="Times New Roman" w:cs="Times New Roman"/>
          <w:sz w:val="24"/>
          <w:szCs w:val="24"/>
        </w:rPr>
        <w:t>evaluation. The</w:t>
      </w:r>
      <w:r w:rsidR="001E3703" w:rsidRPr="008D4262">
        <w:rPr>
          <w:rFonts w:ascii="Times New Roman" w:hAnsi="Times New Roman" w:cs="Times New Roman"/>
          <w:sz w:val="24"/>
          <w:szCs w:val="24"/>
        </w:rPr>
        <w:t xml:space="preserve"> biscuits were stored for 90 days, during which their proximate composition changed, with increasing moisture and decreasing protein and fat. The study suggests that </w:t>
      </w:r>
      <w:proofErr w:type="spellStart"/>
      <w:r w:rsidR="001E3703" w:rsidRPr="008D4262">
        <w:rPr>
          <w:rFonts w:ascii="Times New Roman" w:hAnsi="Times New Roman" w:cs="Times New Roman"/>
          <w:sz w:val="24"/>
          <w:szCs w:val="24"/>
        </w:rPr>
        <w:t>shatavari</w:t>
      </w:r>
      <w:proofErr w:type="spellEnd"/>
      <w:r w:rsidR="001E3703" w:rsidRPr="008D4262">
        <w:rPr>
          <w:rFonts w:ascii="Times New Roman" w:hAnsi="Times New Roman" w:cs="Times New Roman"/>
          <w:sz w:val="24"/>
          <w:szCs w:val="24"/>
        </w:rPr>
        <w:t xml:space="preserve"> powder can be used to develop nutritious biscuits </w:t>
      </w:r>
      <w:r w:rsidR="001E3703" w:rsidRPr="008D4262">
        <w:rPr>
          <w:rFonts w:ascii="Times New Roman" w:hAnsi="Times New Roman" w:cs="Times New Roman"/>
          <w:sz w:val="24"/>
          <w:szCs w:val="24"/>
        </w:rPr>
        <w:lastRenderedPageBreak/>
        <w:t xml:space="preserve">with enhanced nutritional </w:t>
      </w:r>
      <w:r w:rsidR="00CA0A9D" w:rsidRPr="008D4262">
        <w:rPr>
          <w:rFonts w:ascii="Times New Roman" w:hAnsi="Times New Roman" w:cs="Times New Roman"/>
          <w:sz w:val="24"/>
          <w:szCs w:val="24"/>
        </w:rPr>
        <w:t>value. The</w:t>
      </w:r>
      <w:r w:rsidR="001E3703" w:rsidRPr="008D4262">
        <w:rPr>
          <w:rFonts w:ascii="Times New Roman" w:hAnsi="Times New Roman" w:cs="Times New Roman"/>
          <w:sz w:val="24"/>
          <w:szCs w:val="24"/>
        </w:rPr>
        <w:t xml:space="preserve"> biscuits developed in this study can serve as a vehicle for essential fatty acids, proteins, and </w:t>
      </w:r>
      <w:proofErr w:type="spellStart"/>
      <w:r w:rsidR="001E3703" w:rsidRPr="008D4262">
        <w:rPr>
          <w:rFonts w:ascii="Times New Roman" w:hAnsi="Times New Roman" w:cs="Times New Roman"/>
          <w:sz w:val="24"/>
          <w:szCs w:val="24"/>
        </w:rPr>
        <w:t>fiber</w:t>
      </w:r>
      <w:proofErr w:type="spellEnd"/>
      <w:r w:rsidR="001E3703" w:rsidRPr="008D4262">
        <w:rPr>
          <w:rFonts w:ascii="Times New Roman" w:hAnsi="Times New Roman" w:cs="Times New Roman"/>
          <w:sz w:val="24"/>
          <w:szCs w:val="24"/>
        </w:rPr>
        <w:t xml:space="preserve"> supplementation.</w:t>
      </w:r>
    </w:p>
    <w:p w14:paraId="2EEF9B94" w14:textId="77777777" w:rsidR="00CD3678" w:rsidRPr="008D4262" w:rsidRDefault="008D4262" w:rsidP="001E3703">
      <w:pPr>
        <w:tabs>
          <w:tab w:val="left" w:pos="0"/>
        </w:tabs>
        <w:spacing w:line="360" w:lineRule="auto"/>
        <w:ind w:hanging="360"/>
        <w:jc w:val="both"/>
        <w:rPr>
          <w:rFonts w:ascii="Times New Roman" w:hAnsi="Times New Roman" w:cs="Times New Roman"/>
          <w:sz w:val="24"/>
          <w:szCs w:val="24"/>
        </w:rPr>
      </w:pPr>
      <w:r>
        <w:rPr>
          <w:rFonts w:ascii="Times New Roman" w:hAnsi="Times New Roman" w:cs="Times New Roman"/>
          <w:b/>
          <w:bCs/>
          <w:sz w:val="24"/>
          <w:szCs w:val="24"/>
          <w:lang w:bidi="mr-IN"/>
        </w:rPr>
        <w:tab/>
      </w:r>
      <w:r w:rsidR="00CA0A9D" w:rsidRPr="008D4262">
        <w:rPr>
          <w:rFonts w:ascii="Times New Roman" w:hAnsi="Times New Roman" w:cs="Times New Roman"/>
          <w:b/>
          <w:bCs/>
          <w:sz w:val="24"/>
          <w:szCs w:val="24"/>
          <w:lang w:bidi="mr-IN"/>
        </w:rPr>
        <w:t xml:space="preserve">4.2 </w:t>
      </w:r>
      <w:r w:rsidR="001E3703" w:rsidRPr="008D4262">
        <w:rPr>
          <w:rFonts w:ascii="Times New Roman" w:hAnsi="Times New Roman" w:cs="Times New Roman"/>
          <w:b/>
          <w:bCs/>
          <w:sz w:val="24"/>
          <w:szCs w:val="24"/>
          <w:lang w:bidi="mr-IN"/>
        </w:rPr>
        <w:t>Conclusion</w:t>
      </w:r>
    </w:p>
    <w:p w14:paraId="39303CD4" w14:textId="77777777" w:rsidR="00CD3678" w:rsidRDefault="00CD3678" w:rsidP="008D4262">
      <w:pPr>
        <w:autoSpaceDE w:val="0"/>
        <w:autoSpaceDN w:val="0"/>
        <w:adjustRightInd w:val="0"/>
        <w:spacing w:after="0" w:line="360" w:lineRule="auto"/>
        <w:ind w:firstLine="720"/>
        <w:jc w:val="both"/>
        <w:rPr>
          <w:rFonts w:ascii="Times New Roman" w:eastAsia="CIDFont+F3" w:hAnsi="Times New Roman" w:cs="Times New Roman"/>
          <w:sz w:val="24"/>
          <w:szCs w:val="24"/>
          <w:lang w:bidi="mr-IN"/>
        </w:rPr>
      </w:pPr>
      <w:r w:rsidRPr="008D4262">
        <w:rPr>
          <w:rFonts w:ascii="Times New Roman" w:eastAsia="CIDFont+F3" w:hAnsi="Times New Roman" w:cs="Times New Roman"/>
          <w:sz w:val="24"/>
          <w:szCs w:val="24"/>
          <w:lang w:bidi="mr-IN"/>
        </w:rPr>
        <w:t xml:space="preserve">From the data obtained in the present investigation are sufficient to </w:t>
      </w:r>
      <w:r w:rsidR="00CA0A9D" w:rsidRPr="008D4262">
        <w:rPr>
          <w:rFonts w:ascii="Times New Roman" w:eastAsia="CIDFont+F3" w:hAnsi="Times New Roman" w:cs="Times New Roman"/>
          <w:sz w:val="24"/>
          <w:szCs w:val="24"/>
          <w:lang w:bidi="mr-IN"/>
        </w:rPr>
        <w:t>conclude that</w:t>
      </w:r>
      <w:r w:rsidRPr="008D4262">
        <w:rPr>
          <w:rFonts w:ascii="Times New Roman" w:eastAsia="CIDFont+F3" w:hAnsi="Times New Roman" w:cs="Times New Roman"/>
          <w:sz w:val="24"/>
          <w:szCs w:val="24"/>
          <w:lang w:bidi="mr-IN"/>
        </w:rPr>
        <w:t xml:space="preserve"> </w:t>
      </w:r>
      <w:proofErr w:type="spellStart"/>
      <w:r w:rsidRPr="008D4262">
        <w:rPr>
          <w:rFonts w:ascii="Times New Roman" w:eastAsia="CIDFont+F3" w:hAnsi="Times New Roman" w:cs="Times New Roman"/>
          <w:sz w:val="24"/>
          <w:szCs w:val="24"/>
          <w:lang w:bidi="mr-IN"/>
        </w:rPr>
        <w:t>shatavari</w:t>
      </w:r>
      <w:proofErr w:type="spellEnd"/>
      <w:r w:rsidRPr="008D4262">
        <w:rPr>
          <w:rFonts w:ascii="Times New Roman" w:eastAsia="CIDFont+F3" w:hAnsi="Times New Roman" w:cs="Times New Roman"/>
          <w:sz w:val="24"/>
          <w:szCs w:val="24"/>
          <w:lang w:bidi="mr-IN"/>
        </w:rPr>
        <w:t xml:space="preserve"> powder is an effective substitute for wheat flour in biscuits </w:t>
      </w:r>
      <w:r w:rsidR="00CA0A9D" w:rsidRPr="008D4262">
        <w:rPr>
          <w:rFonts w:ascii="Times New Roman" w:eastAsia="CIDFont+F3" w:hAnsi="Times New Roman" w:cs="Times New Roman"/>
          <w:sz w:val="24"/>
          <w:szCs w:val="24"/>
          <w:lang w:bidi="mr-IN"/>
        </w:rPr>
        <w:t>preparation. The</w:t>
      </w:r>
      <w:r w:rsidRPr="008D4262">
        <w:rPr>
          <w:rFonts w:ascii="Times New Roman" w:eastAsia="CIDFont+F3" w:hAnsi="Times New Roman" w:cs="Times New Roman"/>
          <w:sz w:val="24"/>
          <w:szCs w:val="24"/>
          <w:lang w:bidi="mr-IN"/>
        </w:rPr>
        <w:t xml:space="preserve"> biscuits prepared using </w:t>
      </w:r>
      <w:proofErr w:type="spellStart"/>
      <w:r w:rsidRPr="008D4262">
        <w:rPr>
          <w:rFonts w:ascii="Times New Roman" w:eastAsia="CIDFont+F3" w:hAnsi="Times New Roman" w:cs="Times New Roman"/>
          <w:sz w:val="24"/>
          <w:szCs w:val="24"/>
          <w:lang w:bidi="mr-IN"/>
        </w:rPr>
        <w:t>shatavari</w:t>
      </w:r>
      <w:proofErr w:type="spellEnd"/>
      <w:r w:rsidRPr="008D4262">
        <w:rPr>
          <w:rFonts w:ascii="Times New Roman" w:eastAsia="CIDFont+F3" w:hAnsi="Times New Roman" w:cs="Times New Roman"/>
          <w:sz w:val="24"/>
          <w:szCs w:val="24"/>
          <w:lang w:bidi="mr-IN"/>
        </w:rPr>
        <w:t xml:space="preserve"> powders were found to be acceptable in </w:t>
      </w:r>
      <w:r w:rsidR="00CA0A9D" w:rsidRPr="008D4262">
        <w:rPr>
          <w:rFonts w:ascii="Times New Roman" w:eastAsia="CIDFont+F3" w:hAnsi="Times New Roman" w:cs="Times New Roman"/>
          <w:sz w:val="24"/>
          <w:szCs w:val="24"/>
          <w:lang w:bidi="mr-IN"/>
        </w:rPr>
        <w:t>terms of</w:t>
      </w:r>
      <w:r w:rsidRPr="008D4262">
        <w:rPr>
          <w:rFonts w:ascii="Times New Roman" w:eastAsia="CIDFont+F3" w:hAnsi="Times New Roman" w:cs="Times New Roman"/>
          <w:sz w:val="24"/>
          <w:szCs w:val="24"/>
          <w:lang w:bidi="mr-IN"/>
        </w:rPr>
        <w:t xml:space="preserve"> quality characteristics. This substitution increased the protein content of </w:t>
      </w:r>
      <w:r w:rsidR="00CA0A9D" w:rsidRPr="008D4262">
        <w:rPr>
          <w:rFonts w:ascii="Times New Roman" w:eastAsia="CIDFont+F3" w:hAnsi="Times New Roman" w:cs="Times New Roman"/>
          <w:sz w:val="24"/>
          <w:szCs w:val="24"/>
          <w:lang w:bidi="mr-IN"/>
        </w:rPr>
        <w:t>the biscuit</w:t>
      </w:r>
      <w:r w:rsidRPr="008D4262">
        <w:rPr>
          <w:rFonts w:ascii="Times New Roman" w:eastAsia="CIDFont+F3" w:hAnsi="Times New Roman" w:cs="Times New Roman"/>
          <w:sz w:val="24"/>
          <w:szCs w:val="24"/>
          <w:lang w:bidi="mr-IN"/>
        </w:rPr>
        <w:t xml:space="preserve">. The biscuits made with a 40% replacement of wheat flour with </w:t>
      </w:r>
      <w:proofErr w:type="spellStart"/>
      <w:r w:rsidRPr="008D4262">
        <w:rPr>
          <w:rFonts w:ascii="Times New Roman" w:eastAsia="CIDFont+F3" w:hAnsi="Times New Roman" w:cs="Times New Roman"/>
          <w:sz w:val="24"/>
          <w:szCs w:val="24"/>
          <w:lang w:bidi="mr-IN"/>
        </w:rPr>
        <w:t>shatavari</w:t>
      </w:r>
      <w:proofErr w:type="spellEnd"/>
      <w:r w:rsidR="00CA0A9D" w:rsidRPr="008D4262">
        <w:rPr>
          <w:rFonts w:ascii="Times New Roman" w:eastAsia="CIDFont+F3" w:hAnsi="Times New Roman" w:cs="Times New Roman"/>
          <w:sz w:val="24"/>
          <w:szCs w:val="24"/>
          <w:lang w:bidi="mr-IN"/>
        </w:rPr>
        <w:t xml:space="preserve"> </w:t>
      </w:r>
      <w:r w:rsidRPr="008D4262">
        <w:rPr>
          <w:rFonts w:ascii="Times New Roman" w:eastAsia="CIDFont+F3" w:hAnsi="Times New Roman" w:cs="Times New Roman"/>
          <w:sz w:val="24"/>
          <w:szCs w:val="24"/>
          <w:lang w:bidi="mr-IN"/>
        </w:rPr>
        <w:t>powder flour were the most acceptable. Therefore, it is concluded that the developed</w:t>
      </w:r>
      <w:r w:rsidR="00CA0A9D" w:rsidRPr="008D4262">
        <w:rPr>
          <w:rFonts w:ascii="Times New Roman" w:eastAsia="CIDFont+F3" w:hAnsi="Times New Roman" w:cs="Times New Roman"/>
          <w:sz w:val="24"/>
          <w:szCs w:val="24"/>
          <w:lang w:bidi="mr-IN"/>
        </w:rPr>
        <w:t xml:space="preserve"> </w:t>
      </w:r>
      <w:r w:rsidRPr="008D4262">
        <w:rPr>
          <w:rFonts w:ascii="Times New Roman" w:eastAsia="CIDFont+F3" w:hAnsi="Times New Roman" w:cs="Times New Roman"/>
          <w:sz w:val="24"/>
          <w:szCs w:val="24"/>
          <w:lang w:bidi="mr-IN"/>
        </w:rPr>
        <w:t xml:space="preserve">processing technology for making </w:t>
      </w:r>
      <w:proofErr w:type="spellStart"/>
      <w:r w:rsidRPr="008D4262">
        <w:rPr>
          <w:rFonts w:ascii="Times New Roman" w:eastAsia="CIDFont+F3" w:hAnsi="Times New Roman" w:cs="Times New Roman"/>
          <w:sz w:val="24"/>
          <w:szCs w:val="24"/>
          <w:lang w:bidi="mr-IN"/>
        </w:rPr>
        <w:t>shatavari</w:t>
      </w:r>
      <w:proofErr w:type="spellEnd"/>
      <w:r w:rsidRPr="008D4262">
        <w:rPr>
          <w:rFonts w:ascii="Times New Roman" w:eastAsia="CIDFont+F3" w:hAnsi="Times New Roman" w:cs="Times New Roman"/>
          <w:sz w:val="24"/>
          <w:szCs w:val="24"/>
          <w:lang w:bidi="mr-IN"/>
        </w:rPr>
        <w:t xml:space="preserve"> powder-incorporated biscuits is techno</w:t>
      </w:r>
      <w:r w:rsidR="00CA0A9D" w:rsidRPr="008D4262">
        <w:rPr>
          <w:rFonts w:ascii="Times New Roman" w:eastAsia="CIDFont+F3" w:hAnsi="Times New Roman" w:cs="Times New Roman"/>
          <w:sz w:val="24"/>
          <w:szCs w:val="24"/>
          <w:lang w:bidi="mr-IN"/>
        </w:rPr>
        <w:t xml:space="preserve"> economically feasible</w:t>
      </w:r>
      <w:r w:rsidRPr="008D4262">
        <w:rPr>
          <w:rFonts w:ascii="Times New Roman" w:eastAsia="CIDFont+F3" w:hAnsi="Times New Roman" w:cs="Times New Roman"/>
          <w:sz w:val="24"/>
          <w:szCs w:val="24"/>
          <w:lang w:bidi="mr-IN"/>
        </w:rPr>
        <w:t xml:space="preserve">. Biscuits with this formulation should be produced </w:t>
      </w:r>
      <w:proofErr w:type="spellStart"/>
      <w:r w:rsidRPr="008D4262">
        <w:rPr>
          <w:rFonts w:ascii="Times New Roman" w:eastAsia="CIDFont+F3" w:hAnsi="Times New Roman" w:cs="Times New Roman"/>
          <w:sz w:val="24"/>
          <w:szCs w:val="24"/>
          <w:lang w:bidi="mr-IN"/>
        </w:rPr>
        <w:t>andmarketed</w:t>
      </w:r>
      <w:proofErr w:type="spellEnd"/>
      <w:r w:rsidRPr="008D4262">
        <w:rPr>
          <w:rFonts w:ascii="Times New Roman" w:eastAsia="CIDFont+F3" w:hAnsi="Times New Roman" w:cs="Times New Roman"/>
          <w:sz w:val="24"/>
          <w:szCs w:val="24"/>
          <w:lang w:bidi="mr-IN"/>
        </w:rPr>
        <w:t xml:space="preserve"> on a large scale to provide nutritious and healthy food products </w:t>
      </w:r>
      <w:r w:rsidR="00CA0A9D" w:rsidRPr="008D4262">
        <w:rPr>
          <w:rFonts w:ascii="Times New Roman" w:eastAsia="CIDFont+F3" w:hAnsi="Times New Roman" w:cs="Times New Roman"/>
          <w:sz w:val="24"/>
          <w:szCs w:val="24"/>
          <w:lang w:bidi="mr-IN"/>
        </w:rPr>
        <w:t>to consumers</w:t>
      </w:r>
      <w:r w:rsidRPr="008D4262">
        <w:rPr>
          <w:rFonts w:ascii="Times New Roman" w:eastAsia="CIDFont+F3" w:hAnsi="Times New Roman" w:cs="Times New Roman"/>
          <w:sz w:val="24"/>
          <w:szCs w:val="24"/>
          <w:lang w:bidi="mr-IN"/>
        </w:rPr>
        <w:t>.</w:t>
      </w:r>
    </w:p>
    <w:p w14:paraId="14EA01A6" w14:textId="77777777" w:rsidR="004A7167" w:rsidRPr="004A7167" w:rsidRDefault="004A7167" w:rsidP="008D4262">
      <w:pPr>
        <w:autoSpaceDE w:val="0"/>
        <w:autoSpaceDN w:val="0"/>
        <w:adjustRightInd w:val="0"/>
        <w:spacing w:after="0" w:line="360" w:lineRule="auto"/>
        <w:ind w:firstLine="720"/>
        <w:jc w:val="both"/>
        <w:rPr>
          <w:rFonts w:ascii="Times New Roman" w:eastAsia="CIDFont+F3" w:hAnsi="Times New Roman" w:cs="Times New Roman"/>
          <w:b/>
          <w:bCs/>
          <w:sz w:val="24"/>
          <w:szCs w:val="24"/>
          <w:lang w:bidi="mr-IN"/>
        </w:rPr>
      </w:pPr>
    </w:p>
    <w:p w14:paraId="4BDD03CB" w14:textId="68E253DA" w:rsidR="004A7167" w:rsidRPr="004A7167" w:rsidRDefault="00173C9C" w:rsidP="004A7167">
      <w:pPr>
        <w:autoSpaceDE w:val="0"/>
        <w:autoSpaceDN w:val="0"/>
        <w:adjustRightInd w:val="0"/>
        <w:spacing w:after="0" w:line="360" w:lineRule="auto"/>
        <w:jc w:val="both"/>
        <w:rPr>
          <w:rFonts w:ascii="Times New Roman" w:eastAsia="CIDFont+F3" w:hAnsi="Times New Roman" w:cs="Times New Roman"/>
          <w:b/>
          <w:bCs/>
          <w:sz w:val="24"/>
          <w:szCs w:val="24"/>
          <w:lang w:bidi="mr-IN"/>
        </w:rPr>
      </w:pPr>
      <w:bookmarkStart w:id="0" w:name="_GoBack"/>
      <w:r w:rsidRPr="004A7167">
        <w:rPr>
          <w:rFonts w:ascii="Times New Roman" w:eastAsia="CIDFont+F3" w:hAnsi="Times New Roman" w:cs="Times New Roman"/>
          <w:b/>
          <w:bCs/>
          <w:sz w:val="24"/>
          <w:szCs w:val="24"/>
          <w:lang w:bidi="mr-IN"/>
        </w:rPr>
        <w:t xml:space="preserve">Competing </w:t>
      </w:r>
      <w:proofErr w:type="gramStart"/>
      <w:r w:rsidRPr="004A7167">
        <w:rPr>
          <w:rFonts w:ascii="Times New Roman" w:eastAsia="CIDFont+F3" w:hAnsi="Times New Roman" w:cs="Times New Roman"/>
          <w:b/>
          <w:bCs/>
          <w:sz w:val="24"/>
          <w:szCs w:val="24"/>
          <w:lang w:bidi="mr-IN"/>
        </w:rPr>
        <w:t>interests</w:t>
      </w:r>
      <w:proofErr w:type="gramEnd"/>
      <w:r w:rsidRPr="004A7167">
        <w:rPr>
          <w:rFonts w:ascii="Times New Roman" w:eastAsia="CIDFont+F3" w:hAnsi="Times New Roman" w:cs="Times New Roman"/>
          <w:b/>
          <w:bCs/>
          <w:sz w:val="24"/>
          <w:szCs w:val="24"/>
          <w:lang w:bidi="mr-IN"/>
        </w:rPr>
        <w:t xml:space="preserve"> disclaimer:</w:t>
      </w:r>
    </w:p>
    <w:p w14:paraId="7B6DFF8E" w14:textId="78E7730F" w:rsidR="004A7167" w:rsidRPr="008D4262" w:rsidRDefault="004A7167" w:rsidP="004A7167">
      <w:pPr>
        <w:autoSpaceDE w:val="0"/>
        <w:autoSpaceDN w:val="0"/>
        <w:adjustRightInd w:val="0"/>
        <w:spacing w:after="0" w:line="360" w:lineRule="auto"/>
        <w:ind w:firstLine="720"/>
        <w:jc w:val="both"/>
        <w:rPr>
          <w:rFonts w:ascii="Times New Roman" w:eastAsia="CIDFont+F3" w:hAnsi="Times New Roman" w:cs="Times New Roman"/>
          <w:sz w:val="24"/>
          <w:szCs w:val="24"/>
          <w:lang w:bidi="mr-IN"/>
        </w:rPr>
      </w:pPr>
      <w:r w:rsidRPr="004A7167">
        <w:rPr>
          <w:rFonts w:ascii="Times New Roman" w:eastAsia="CIDFont+F3" w:hAnsi="Times New Roman" w:cs="Times New Roman"/>
          <w:sz w:val="24"/>
          <w:szCs w:val="24"/>
          <w:lang w:bidi="mr-IN"/>
        </w:rPr>
        <w:t>Authors have declared that they have no known competing financial interests OR non-financial interests OR personal relationships that could have appeared to influence the work reported in this paper.</w:t>
      </w:r>
    </w:p>
    <w:bookmarkEnd w:id="0"/>
    <w:p w14:paraId="0A9A7679" w14:textId="77777777" w:rsidR="001E3703" w:rsidRPr="008D4262" w:rsidRDefault="001E3703" w:rsidP="001E3703">
      <w:pPr>
        <w:autoSpaceDE w:val="0"/>
        <w:autoSpaceDN w:val="0"/>
        <w:adjustRightInd w:val="0"/>
        <w:spacing w:after="0" w:line="360" w:lineRule="auto"/>
        <w:jc w:val="both"/>
        <w:rPr>
          <w:rFonts w:ascii="Times New Roman" w:eastAsia="CIDFont+F3" w:hAnsi="Times New Roman" w:cs="Times New Roman"/>
          <w:sz w:val="24"/>
          <w:szCs w:val="24"/>
          <w:lang w:bidi="mr-IN"/>
        </w:rPr>
      </w:pPr>
    </w:p>
    <w:p w14:paraId="62BFB12F" w14:textId="77777777" w:rsidR="00A14D76" w:rsidRPr="008D4262" w:rsidRDefault="00FF19B5" w:rsidP="00B71BB6">
      <w:pPr>
        <w:pStyle w:val="Style1"/>
        <w:tabs>
          <w:tab w:val="left" w:pos="0"/>
        </w:tabs>
        <w:spacing w:line="360" w:lineRule="auto"/>
        <w:rPr>
          <w:rFonts w:ascii="Times New Roman" w:hAnsi="Times New Roman" w:cs="Times New Roman"/>
          <w:b/>
          <w:bCs/>
        </w:rPr>
      </w:pPr>
      <w:r w:rsidRPr="008D4262">
        <w:rPr>
          <w:rFonts w:ascii="Times New Roman" w:hAnsi="Times New Roman" w:cs="Times New Roman"/>
          <w:b/>
          <w:bCs/>
        </w:rPr>
        <w:t>REFERENCES</w:t>
      </w:r>
    </w:p>
    <w:p w14:paraId="6EFD3EE0" w14:textId="77777777" w:rsidR="000D6587" w:rsidRPr="008D4262" w:rsidRDefault="000D6587" w:rsidP="000D6587">
      <w:pPr>
        <w:spacing w:before="160"/>
        <w:ind w:left="720" w:hanging="720"/>
        <w:rPr>
          <w:rFonts w:ascii="Times New Roman" w:hAnsi="Times New Roman" w:cs="Times New Roman"/>
          <w:b/>
          <w:bCs/>
          <w:sz w:val="24"/>
          <w:szCs w:val="24"/>
        </w:rPr>
      </w:pPr>
      <w:r w:rsidRPr="008D4262">
        <w:rPr>
          <w:rFonts w:ascii="Times New Roman" w:hAnsi="Times New Roman" w:cs="Times New Roman"/>
          <w:sz w:val="24"/>
          <w:szCs w:val="24"/>
        </w:rPr>
        <w:t>AOAC (2000) Official Methods of Analysis. 17th Edition, the Association of Official Analytical Chemists, Gaithersburg, MD, USA: Association of Analytical Communities.</w:t>
      </w:r>
    </w:p>
    <w:p w14:paraId="0461F94F" w14:textId="77777777" w:rsidR="000D6587" w:rsidRPr="008D4262" w:rsidRDefault="000D6587" w:rsidP="000D6587">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sz w:val="24"/>
          <w:szCs w:val="24"/>
        </w:rPr>
        <w:t xml:space="preserve">Aggarwal, D., </w:t>
      </w:r>
      <w:proofErr w:type="spellStart"/>
      <w:r w:rsidRPr="008D4262">
        <w:rPr>
          <w:rFonts w:ascii="Times New Roman" w:hAnsi="Times New Roman" w:cs="Times New Roman"/>
          <w:sz w:val="24"/>
          <w:szCs w:val="24"/>
        </w:rPr>
        <w:t>Sabikhi</w:t>
      </w:r>
      <w:proofErr w:type="spellEnd"/>
      <w:r w:rsidRPr="008D4262">
        <w:rPr>
          <w:rFonts w:ascii="Times New Roman" w:hAnsi="Times New Roman" w:cs="Times New Roman"/>
          <w:sz w:val="24"/>
          <w:szCs w:val="24"/>
        </w:rPr>
        <w:t>, L., Sathish Kumar, M. H. (2016). Formulation of reduced-calorie biscuits using artificial sweeteners and fat replacer with dairy-multigrain approach, NFS Journal. 2:1–7.</w:t>
      </w:r>
    </w:p>
    <w:p w14:paraId="3DA60EC3" w14:textId="77777777" w:rsidR="00B95624" w:rsidRPr="008D4262" w:rsidRDefault="00B95624" w:rsidP="00B95624">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t>Banusha</w:t>
      </w:r>
      <w:proofErr w:type="spellEnd"/>
      <w:r w:rsidRPr="008D4262">
        <w:rPr>
          <w:rFonts w:ascii="Times New Roman" w:hAnsi="Times New Roman" w:cs="Times New Roman"/>
          <w:sz w:val="24"/>
          <w:szCs w:val="24"/>
        </w:rPr>
        <w:t xml:space="preserve"> S. and </w:t>
      </w:r>
      <w:proofErr w:type="spellStart"/>
      <w:r w:rsidRPr="008D4262">
        <w:rPr>
          <w:rFonts w:ascii="Times New Roman" w:hAnsi="Times New Roman" w:cs="Times New Roman"/>
          <w:sz w:val="24"/>
          <w:szCs w:val="24"/>
        </w:rPr>
        <w:t>Vasantharuba</w:t>
      </w:r>
      <w:proofErr w:type="spellEnd"/>
      <w:r w:rsidRPr="008D4262">
        <w:rPr>
          <w:rFonts w:ascii="Times New Roman" w:hAnsi="Times New Roman" w:cs="Times New Roman"/>
          <w:sz w:val="24"/>
          <w:szCs w:val="24"/>
        </w:rPr>
        <w:t xml:space="preserve"> S. (2014). Preparation of wheat malted flour blend biscuit and evaluation of its quality characteristics. </w:t>
      </w:r>
      <w:proofErr w:type="spellStart"/>
      <w:r w:rsidRPr="008D4262">
        <w:rPr>
          <w:rFonts w:ascii="Times New Roman" w:hAnsi="Times New Roman" w:cs="Times New Roman"/>
          <w:i/>
          <w:iCs/>
          <w:sz w:val="24"/>
          <w:szCs w:val="24"/>
        </w:rPr>
        <w:t>AmericanEurasian</w:t>
      </w:r>
      <w:proofErr w:type="spellEnd"/>
      <w:r w:rsidRPr="008D4262">
        <w:rPr>
          <w:rFonts w:ascii="Times New Roman" w:hAnsi="Times New Roman" w:cs="Times New Roman"/>
          <w:i/>
          <w:iCs/>
          <w:sz w:val="24"/>
          <w:szCs w:val="24"/>
        </w:rPr>
        <w:t xml:space="preserve"> Journal of Agricultural &amp; Environmental Science</w:t>
      </w:r>
      <w:r w:rsidRPr="008D4262">
        <w:rPr>
          <w:rFonts w:ascii="Times New Roman" w:hAnsi="Times New Roman" w:cs="Times New Roman"/>
          <w:sz w:val="24"/>
          <w:szCs w:val="24"/>
        </w:rPr>
        <w:t>, 14(5): 459-463.</w:t>
      </w:r>
    </w:p>
    <w:p w14:paraId="2691181F" w14:textId="77777777" w:rsidR="006214CF" w:rsidRPr="008D4262" w:rsidRDefault="006214CF" w:rsidP="006214CF">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t>Chandru</w:t>
      </w:r>
      <w:proofErr w:type="spellEnd"/>
      <w:r w:rsidRPr="008D4262">
        <w:rPr>
          <w:rFonts w:ascii="Times New Roman" w:hAnsi="Times New Roman" w:cs="Times New Roman"/>
          <w:sz w:val="24"/>
          <w:szCs w:val="24"/>
        </w:rPr>
        <w:t xml:space="preserve">, R., </w:t>
      </w:r>
      <w:proofErr w:type="spellStart"/>
      <w:r w:rsidRPr="008D4262">
        <w:rPr>
          <w:rFonts w:ascii="Times New Roman" w:hAnsi="Times New Roman" w:cs="Times New Roman"/>
          <w:sz w:val="24"/>
          <w:szCs w:val="24"/>
        </w:rPr>
        <w:t>Ranganna</w:t>
      </w:r>
      <w:proofErr w:type="spellEnd"/>
      <w:r w:rsidRPr="008D4262">
        <w:rPr>
          <w:rFonts w:ascii="Times New Roman" w:hAnsi="Times New Roman" w:cs="Times New Roman"/>
          <w:sz w:val="24"/>
          <w:szCs w:val="24"/>
        </w:rPr>
        <w:t xml:space="preserve">, B., </w:t>
      </w:r>
      <w:proofErr w:type="spellStart"/>
      <w:r w:rsidRPr="008D4262">
        <w:rPr>
          <w:rFonts w:ascii="Times New Roman" w:hAnsi="Times New Roman" w:cs="Times New Roman"/>
          <w:sz w:val="24"/>
          <w:szCs w:val="24"/>
        </w:rPr>
        <w:t>Palanimuthu</w:t>
      </w:r>
      <w:proofErr w:type="spellEnd"/>
      <w:r w:rsidRPr="008D4262">
        <w:rPr>
          <w:rFonts w:ascii="Times New Roman" w:hAnsi="Times New Roman" w:cs="Times New Roman"/>
          <w:sz w:val="24"/>
          <w:szCs w:val="24"/>
        </w:rPr>
        <w:t xml:space="preserve">, V., </w:t>
      </w:r>
      <w:proofErr w:type="spellStart"/>
      <w:r w:rsidRPr="008D4262">
        <w:rPr>
          <w:rFonts w:ascii="Times New Roman" w:hAnsi="Times New Roman" w:cs="Times New Roman"/>
          <w:sz w:val="24"/>
          <w:szCs w:val="24"/>
        </w:rPr>
        <w:t>Munishamanna</w:t>
      </w:r>
      <w:proofErr w:type="spellEnd"/>
      <w:r w:rsidRPr="008D4262">
        <w:rPr>
          <w:rFonts w:ascii="Times New Roman" w:hAnsi="Times New Roman" w:cs="Times New Roman"/>
          <w:sz w:val="24"/>
          <w:szCs w:val="24"/>
        </w:rPr>
        <w:t>, K.B. and Subramanyam, S. (2010). Biochemical and microbial changes associated with storage of value added ready to cook finger millet flour. Mysore Journal of Agriculture Science, 44: 255- 259.</w:t>
      </w:r>
    </w:p>
    <w:p w14:paraId="27572977" w14:textId="77777777" w:rsidR="00DE7A58" w:rsidRPr="008D4262" w:rsidRDefault="00DE7A58" w:rsidP="008D4262">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lastRenderedPageBreak/>
        <w:t>Chandru</w:t>
      </w:r>
      <w:proofErr w:type="spellEnd"/>
      <w:r w:rsidRPr="008D4262">
        <w:rPr>
          <w:rFonts w:ascii="Times New Roman" w:hAnsi="Times New Roman" w:cs="Times New Roman"/>
          <w:sz w:val="24"/>
          <w:szCs w:val="24"/>
        </w:rPr>
        <w:t xml:space="preserve">, R., </w:t>
      </w:r>
      <w:proofErr w:type="spellStart"/>
      <w:r w:rsidRPr="008D4262">
        <w:rPr>
          <w:rFonts w:ascii="Times New Roman" w:hAnsi="Times New Roman" w:cs="Times New Roman"/>
          <w:sz w:val="24"/>
          <w:szCs w:val="24"/>
        </w:rPr>
        <w:t>Ranganna</w:t>
      </w:r>
      <w:proofErr w:type="spellEnd"/>
      <w:r w:rsidRPr="008D4262">
        <w:rPr>
          <w:rFonts w:ascii="Times New Roman" w:hAnsi="Times New Roman" w:cs="Times New Roman"/>
          <w:sz w:val="24"/>
          <w:szCs w:val="24"/>
        </w:rPr>
        <w:t xml:space="preserve">, B., </w:t>
      </w:r>
      <w:proofErr w:type="spellStart"/>
      <w:r w:rsidRPr="008D4262">
        <w:rPr>
          <w:rFonts w:ascii="Times New Roman" w:hAnsi="Times New Roman" w:cs="Times New Roman"/>
          <w:sz w:val="24"/>
          <w:szCs w:val="24"/>
        </w:rPr>
        <w:t>Palanimuthu</w:t>
      </w:r>
      <w:proofErr w:type="spellEnd"/>
      <w:r w:rsidRPr="008D4262">
        <w:rPr>
          <w:rFonts w:ascii="Times New Roman" w:hAnsi="Times New Roman" w:cs="Times New Roman"/>
          <w:sz w:val="24"/>
          <w:szCs w:val="24"/>
        </w:rPr>
        <w:t xml:space="preserve">, V., </w:t>
      </w:r>
      <w:proofErr w:type="spellStart"/>
      <w:r w:rsidRPr="008D4262">
        <w:rPr>
          <w:rFonts w:ascii="Times New Roman" w:hAnsi="Times New Roman" w:cs="Times New Roman"/>
          <w:sz w:val="24"/>
          <w:szCs w:val="24"/>
        </w:rPr>
        <w:t>Munishamanna</w:t>
      </w:r>
      <w:proofErr w:type="spellEnd"/>
      <w:r w:rsidRPr="008D4262">
        <w:rPr>
          <w:rFonts w:ascii="Times New Roman" w:hAnsi="Times New Roman" w:cs="Times New Roman"/>
          <w:sz w:val="24"/>
          <w:szCs w:val="24"/>
        </w:rPr>
        <w:t>, K.B. and Subramanyam, S. (2010). Biochemical and microbial changes associated with storage of value added ready to cook finger millet flour. Mysore Journal of Agriculture Science, 44: 255- 259.</w:t>
      </w:r>
    </w:p>
    <w:p w14:paraId="55DE89A7" w14:textId="77777777" w:rsidR="00B95624" w:rsidRPr="008D4262" w:rsidRDefault="00B95624" w:rsidP="00B95624">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sz w:val="24"/>
          <w:szCs w:val="24"/>
        </w:rPr>
        <w:t xml:space="preserve">Chopra, N., Dhillon, B. and </w:t>
      </w:r>
      <w:proofErr w:type="spellStart"/>
      <w:r w:rsidRPr="008D4262">
        <w:rPr>
          <w:rFonts w:ascii="Times New Roman" w:hAnsi="Times New Roman" w:cs="Times New Roman"/>
          <w:sz w:val="24"/>
          <w:szCs w:val="24"/>
        </w:rPr>
        <w:t>Puri</w:t>
      </w:r>
      <w:proofErr w:type="spellEnd"/>
      <w:r w:rsidRPr="008D4262">
        <w:rPr>
          <w:rFonts w:ascii="Times New Roman" w:hAnsi="Times New Roman" w:cs="Times New Roman"/>
          <w:sz w:val="24"/>
          <w:szCs w:val="24"/>
        </w:rPr>
        <w:t xml:space="preserve">, S. (2014). Formulation of Buckwheat Biscuits and their Nutritional, Physical, Sensory and Microbiological Analysis. </w:t>
      </w:r>
      <w:r w:rsidRPr="008D4262">
        <w:rPr>
          <w:rFonts w:ascii="Times New Roman" w:hAnsi="Times New Roman" w:cs="Times New Roman"/>
          <w:i/>
          <w:iCs/>
          <w:sz w:val="24"/>
          <w:szCs w:val="24"/>
        </w:rPr>
        <w:t>International Journal of Advanced Biotechnology and Research</w:t>
      </w:r>
      <w:r w:rsidRPr="008D4262">
        <w:rPr>
          <w:rFonts w:ascii="Times New Roman" w:hAnsi="Times New Roman" w:cs="Times New Roman"/>
          <w:sz w:val="24"/>
          <w:szCs w:val="24"/>
        </w:rPr>
        <w:t xml:space="preserve"> 5(3): 381-387.</w:t>
      </w:r>
    </w:p>
    <w:p w14:paraId="5553BA30" w14:textId="77777777" w:rsidR="00B95624" w:rsidRPr="008D4262" w:rsidRDefault="00B95624" w:rsidP="00B95624">
      <w:pPr>
        <w:spacing w:line="360" w:lineRule="auto"/>
        <w:ind w:left="851" w:hanging="851"/>
        <w:jc w:val="both"/>
        <w:rPr>
          <w:rFonts w:ascii="Times New Roman" w:hAnsi="Times New Roman" w:cs="Times New Roman"/>
          <w:bCs/>
          <w:sz w:val="24"/>
          <w:szCs w:val="24"/>
        </w:rPr>
      </w:pPr>
      <w:proofErr w:type="spellStart"/>
      <w:r w:rsidRPr="008D4262">
        <w:rPr>
          <w:rFonts w:ascii="Times New Roman" w:hAnsi="Times New Roman" w:cs="Times New Roman"/>
          <w:bCs/>
          <w:iCs/>
          <w:sz w:val="24"/>
          <w:szCs w:val="24"/>
        </w:rPr>
        <w:t>Dr.</w:t>
      </w:r>
      <w:proofErr w:type="spellEnd"/>
      <w:r w:rsidRPr="008D4262">
        <w:rPr>
          <w:rFonts w:ascii="Times New Roman" w:hAnsi="Times New Roman" w:cs="Times New Roman"/>
          <w:bCs/>
          <w:iCs/>
          <w:sz w:val="24"/>
          <w:szCs w:val="24"/>
        </w:rPr>
        <w:t xml:space="preserve"> Mehta, M. (2013). </w:t>
      </w:r>
      <w:r w:rsidRPr="008D4262">
        <w:rPr>
          <w:rFonts w:ascii="Times New Roman" w:hAnsi="Times New Roman" w:cs="Times New Roman"/>
          <w:bCs/>
          <w:sz w:val="24"/>
          <w:szCs w:val="24"/>
        </w:rPr>
        <w:t xml:space="preserve">Development of </w:t>
      </w:r>
      <w:proofErr w:type="gramStart"/>
      <w:r w:rsidRPr="008D4262">
        <w:rPr>
          <w:rFonts w:ascii="Times New Roman" w:hAnsi="Times New Roman" w:cs="Times New Roman"/>
          <w:bCs/>
          <w:sz w:val="24"/>
          <w:szCs w:val="24"/>
        </w:rPr>
        <w:t>low cost</w:t>
      </w:r>
      <w:proofErr w:type="gramEnd"/>
      <w:r w:rsidRPr="008D4262">
        <w:rPr>
          <w:rFonts w:ascii="Times New Roman" w:hAnsi="Times New Roman" w:cs="Times New Roman"/>
          <w:bCs/>
          <w:sz w:val="24"/>
          <w:szCs w:val="24"/>
        </w:rPr>
        <w:t xml:space="preserve"> nutritive biscuits with ayurvedic formulation, </w:t>
      </w:r>
      <w:r w:rsidRPr="008D4262">
        <w:rPr>
          <w:rFonts w:ascii="Times New Roman" w:hAnsi="Times New Roman" w:cs="Times New Roman"/>
          <w:bCs/>
          <w:sz w:val="24"/>
          <w:szCs w:val="24"/>
        </w:rPr>
        <w:tab/>
        <w:t>International Journal of Ayurvedic and Herbal Medicine, 3(3): 1183:1190.</w:t>
      </w:r>
    </w:p>
    <w:p w14:paraId="081A9A35" w14:textId="77777777" w:rsidR="000D6587" w:rsidRPr="008D4262" w:rsidRDefault="00B95624" w:rsidP="00B95624">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sz w:val="24"/>
          <w:szCs w:val="24"/>
        </w:rPr>
        <w:t>El-</w:t>
      </w:r>
      <w:proofErr w:type="spellStart"/>
      <w:r w:rsidRPr="008D4262">
        <w:rPr>
          <w:rFonts w:ascii="Times New Roman" w:hAnsi="Times New Roman" w:cs="Times New Roman"/>
          <w:sz w:val="24"/>
          <w:szCs w:val="24"/>
        </w:rPr>
        <w:t>Gohery</w:t>
      </w:r>
      <w:proofErr w:type="spellEnd"/>
      <w:r w:rsidRPr="008D4262">
        <w:rPr>
          <w:rFonts w:ascii="Times New Roman" w:hAnsi="Times New Roman" w:cs="Times New Roman"/>
          <w:sz w:val="24"/>
          <w:szCs w:val="24"/>
        </w:rPr>
        <w:t xml:space="preserve">, S. S. (2021). Effect of different treatments on nutritional value of </w:t>
      </w:r>
      <w:proofErr w:type="spellStart"/>
      <w:r w:rsidRPr="008D4262">
        <w:rPr>
          <w:rFonts w:ascii="Times New Roman" w:hAnsi="Times New Roman" w:cs="Times New Roman"/>
          <w:sz w:val="24"/>
          <w:szCs w:val="24"/>
        </w:rPr>
        <w:t>shatavari</w:t>
      </w:r>
      <w:proofErr w:type="spellEnd"/>
      <w:r w:rsidRPr="008D4262">
        <w:rPr>
          <w:rFonts w:ascii="Times New Roman" w:hAnsi="Times New Roman" w:cs="Times New Roman"/>
          <w:sz w:val="24"/>
          <w:szCs w:val="24"/>
        </w:rPr>
        <w:t xml:space="preserve"> powder (Phaseolus </w:t>
      </w:r>
      <w:proofErr w:type="spellStart"/>
      <w:r w:rsidRPr="008D4262">
        <w:rPr>
          <w:rFonts w:ascii="Times New Roman" w:hAnsi="Times New Roman" w:cs="Times New Roman"/>
          <w:sz w:val="24"/>
          <w:szCs w:val="24"/>
        </w:rPr>
        <w:t>lunatus</w:t>
      </w:r>
      <w:proofErr w:type="spellEnd"/>
      <w:r w:rsidRPr="008D4262">
        <w:rPr>
          <w:rFonts w:ascii="Times New Roman" w:hAnsi="Times New Roman" w:cs="Times New Roman"/>
          <w:sz w:val="24"/>
          <w:szCs w:val="24"/>
        </w:rPr>
        <w:t xml:space="preserve">) and its utilization in biscuit manufacture. </w:t>
      </w:r>
      <w:r w:rsidRPr="008D4262">
        <w:rPr>
          <w:rFonts w:ascii="Times New Roman" w:hAnsi="Times New Roman" w:cs="Times New Roman"/>
          <w:i/>
          <w:iCs/>
          <w:sz w:val="24"/>
          <w:szCs w:val="24"/>
        </w:rPr>
        <w:t>Food and Nutrition Sciences</w:t>
      </w:r>
      <w:r w:rsidRPr="008D4262">
        <w:rPr>
          <w:rFonts w:ascii="Times New Roman" w:hAnsi="Times New Roman" w:cs="Times New Roman"/>
          <w:sz w:val="24"/>
          <w:szCs w:val="24"/>
        </w:rPr>
        <w:t>, 12(4), 372-391.</w:t>
      </w:r>
    </w:p>
    <w:p w14:paraId="7F9AA3C3" w14:textId="77777777" w:rsidR="007F3BD9" w:rsidRPr="008D4262" w:rsidRDefault="007F3BD9" w:rsidP="007F3BD9">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bCs/>
          <w:sz w:val="24"/>
          <w:szCs w:val="24"/>
        </w:rPr>
        <w:t xml:space="preserve">Kumari, S. and Gupta, A. (2016). Utilization of Ashwagandha, ginger and </w:t>
      </w:r>
      <w:proofErr w:type="spellStart"/>
      <w:r w:rsidRPr="008D4262">
        <w:rPr>
          <w:rFonts w:ascii="Times New Roman" w:hAnsi="Times New Roman" w:cs="Times New Roman"/>
          <w:bCs/>
          <w:sz w:val="24"/>
          <w:szCs w:val="24"/>
        </w:rPr>
        <w:t>Shatavari</w:t>
      </w:r>
      <w:proofErr w:type="spellEnd"/>
      <w:r w:rsidRPr="008D4262">
        <w:rPr>
          <w:rFonts w:ascii="Times New Roman" w:hAnsi="Times New Roman" w:cs="Times New Roman"/>
          <w:bCs/>
          <w:sz w:val="24"/>
          <w:szCs w:val="24"/>
        </w:rPr>
        <w:t xml:space="preserve"> root powder for the preparation of value added “Cookies”, International Journal of Home Science,</w:t>
      </w:r>
      <w:r w:rsidRPr="008D4262">
        <w:rPr>
          <w:rFonts w:ascii="Times New Roman" w:hAnsi="Times New Roman" w:cs="Times New Roman"/>
          <w:sz w:val="24"/>
          <w:szCs w:val="24"/>
        </w:rPr>
        <w:t xml:space="preserve"> 2(3): 27-28.</w:t>
      </w:r>
    </w:p>
    <w:p w14:paraId="6A897F1A" w14:textId="77777777" w:rsidR="00B95624" w:rsidRPr="008D4262" w:rsidRDefault="00B95624" w:rsidP="008D4262">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bCs/>
          <w:sz w:val="24"/>
          <w:szCs w:val="24"/>
        </w:rPr>
        <w:t xml:space="preserve">Kumar, P., Yadava, RK., </w:t>
      </w:r>
      <w:proofErr w:type="spellStart"/>
      <w:r w:rsidRPr="008D4262">
        <w:rPr>
          <w:rFonts w:ascii="Times New Roman" w:hAnsi="Times New Roman" w:cs="Times New Roman"/>
          <w:bCs/>
          <w:sz w:val="24"/>
          <w:szCs w:val="24"/>
        </w:rPr>
        <w:t>Gollen</w:t>
      </w:r>
      <w:proofErr w:type="spellEnd"/>
      <w:r w:rsidRPr="008D4262">
        <w:rPr>
          <w:rFonts w:ascii="Times New Roman" w:hAnsi="Times New Roman" w:cs="Times New Roman"/>
          <w:bCs/>
          <w:sz w:val="24"/>
          <w:szCs w:val="24"/>
        </w:rPr>
        <w:t xml:space="preserve">, B., Kumar, S., Verma, RK., Yadav, S. (2011). Nutritional contents and medicinal properties of wheat: a review, </w:t>
      </w:r>
      <w:r w:rsidRPr="008D4262">
        <w:rPr>
          <w:rFonts w:ascii="Times New Roman" w:hAnsi="Times New Roman" w:cs="Times New Roman"/>
          <w:sz w:val="24"/>
          <w:szCs w:val="24"/>
        </w:rPr>
        <w:t>Life Sciences and Medicine Research, LSMR-22:1.</w:t>
      </w:r>
    </w:p>
    <w:p w14:paraId="37DDEDAD" w14:textId="77777777" w:rsidR="00B95624" w:rsidRPr="008D4262" w:rsidRDefault="00B95624" w:rsidP="008D4262">
      <w:pPr>
        <w:spacing w:line="360" w:lineRule="auto"/>
        <w:ind w:left="851" w:hanging="851"/>
        <w:jc w:val="both"/>
        <w:rPr>
          <w:rFonts w:ascii="Times New Roman" w:hAnsi="Times New Roman" w:cs="Times New Roman"/>
          <w:sz w:val="24"/>
          <w:szCs w:val="24"/>
        </w:rPr>
      </w:pPr>
      <w:r w:rsidRPr="008D4262">
        <w:rPr>
          <w:rFonts w:ascii="Times New Roman" w:hAnsi="Times New Roman" w:cs="Times New Roman"/>
          <w:sz w:val="24"/>
          <w:szCs w:val="24"/>
          <w:lang w:val="en-US"/>
        </w:rPr>
        <w:t>Majid, I., Kumar, V., &amp;</w:t>
      </w:r>
      <w:proofErr w:type="spellStart"/>
      <w:r w:rsidRPr="008D4262">
        <w:rPr>
          <w:rFonts w:ascii="Times New Roman" w:hAnsi="Times New Roman" w:cs="Times New Roman"/>
          <w:sz w:val="24"/>
          <w:szCs w:val="24"/>
          <w:lang w:val="en-US"/>
        </w:rPr>
        <w:t>Nayik</w:t>
      </w:r>
      <w:proofErr w:type="spellEnd"/>
      <w:r w:rsidRPr="008D4262">
        <w:rPr>
          <w:rFonts w:ascii="Times New Roman" w:hAnsi="Times New Roman" w:cs="Times New Roman"/>
          <w:sz w:val="24"/>
          <w:szCs w:val="24"/>
          <w:lang w:val="en-US"/>
        </w:rPr>
        <w:t>, G. A. (2014). Bakery industry in India-Innovations, trends and challenges. Innovations, 8.</w:t>
      </w:r>
    </w:p>
    <w:p w14:paraId="57F3C888" w14:textId="77777777" w:rsidR="000D6587" w:rsidRPr="008D4262" w:rsidRDefault="000D6587" w:rsidP="000D6587">
      <w:pPr>
        <w:spacing w:line="360" w:lineRule="auto"/>
        <w:ind w:left="851" w:hanging="851"/>
        <w:jc w:val="both"/>
        <w:rPr>
          <w:rFonts w:ascii="Times New Roman" w:hAnsi="Times New Roman" w:cs="Times New Roman"/>
          <w:sz w:val="24"/>
          <w:szCs w:val="24"/>
        </w:rPr>
      </w:pPr>
      <w:proofErr w:type="spellStart"/>
      <w:r w:rsidRPr="008D4262">
        <w:rPr>
          <w:rFonts w:ascii="Times New Roman" w:hAnsi="Times New Roman" w:cs="Times New Roman"/>
          <w:sz w:val="24"/>
          <w:szCs w:val="24"/>
        </w:rPr>
        <w:t>Nwakalor</w:t>
      </w:r>
      <w:proofErr w:type="spellEnd"/>
      <w:r w:rsidRPr="008D4262">
        <w:rPr>
          <w:rFonts w:ascii="Times New Roman" w:hAnsi="Times New Roman" w:cs="Times New Roman"/>
          <w:sz w:val="24"/>
          <w:szCs w:val="24"/>
        </w:rPr>
        <w:t>, C. N. (2014). Sensory evaluation of biscuits produced from different blends of wheat and Moringa oleifera leaf flour. </w:t>
      </w:r>
      <w:r w:rsidRPr="008D4262">
        <w:rPr>
          <w:rFonts w:ascii="Times New Roman" w:hAnsi="Times New Roman" w:cs="Times New Roman"/>
          <w:i/>
          <w:iCs/>
          <w:sz w:val="24"/>
          <w:szCs w:val="24"/>
        </w:rPr>
        <w:t>International Journal of Nutrition and Food Sciences</w:t>
      </w:r>
      <w:r w:rsidRPr="008D4262">
        <w:rPr>
          <w:rFonts w:ascii="Times New Roman" w:hAnsi="Times New Roman" w:cs="Times New Roman"/>
          <w:sz w:val="24"/>
          <w:szCs w:val="24"/>
        </w:rPr>
        <w:t>, </w:t>
      </w:r>
      <w:r w:rsidRPr="008D4262">
        <w:rPr>
          <w:rFonts w:ascii="Times New Roman" w:hAnsi="Times New Roman" w:cs="Times New Roman"/>
          <w:i/>
          <w:iCs/>
          <w:sz w:val="24"/>
          <w:szCs w:val="24"/>
        </w:rPr>
        <w:t>3</w:t>
      </w:r>
      <w:r w:rsidRPr="008D4262">
        <w:rPr>
          <w:rFonts w:ascii="Times New Roman" w:hAnsi="Times New Roman" w:cs="Times New Roman"/>
          <w:sz w:val="24"/>
          <w:szCs w:val="24"/>
        </w:rPr>
        <w:t>(4), 307-310.</w:t>
      </w:r>
    </w:p>
    <w:p w14:paraId="3E60FC92" w14:textId="77777777" w:rsidR="004638EC" w:rsidRPr="008D4262" w:rsidRDefault="004638EC" w:rsidP="00095BF2">
      <w:pPr>
        <w:tabs>
          <w:tab w:val="left" w:pos="0"/>
        </w:tabs>
        <w:autoSpaceDE w:val="0"/>
        <w:autoSpaceDN w:val="0"/>
        <w:adjustRightInd w:val="0"/>
        <w:spacing w:after="0" w:line="360" w:lineRule="auto"/>
        <w:jc w:val="both"/>
        <w:rPr>
          <w:rFonts w:ascii="Times New Roman" w:hAnsi="Times New Roman" w:cs="Times New Roman"/>
          <w:sz w:val="24"/>
          <w:szCs w:val="24"/>
        </w:rPr>
      </w:pPr>
    </w:p>
    <w:sectPr w:rsidR="004638EC" w:rsidRPr="008D4262" w:rsidSect="00095BF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33B75" w14:textId="77777777" w:rsidR="00BF5FF7" w:rsidRDefault="00BF5FF7">
      <w:pPr>
        <w:spacing w:after="0" w:line="240" w:lineRule="auto"/>
      </w:pPr>
      <w:r>
        <w:separator/>
      </w:r>
    </w:p>
  </w:endnote>
  <w:endnote w:type="continuationSeparator" w:id="0">
    <w:p w14:paraId="6EE5CD5C" w14:textId="77777777" w:rsidR="00BF5FF7" w:rsidRDefault="00BF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IDFont+F3">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6A15C" w14:textId="77777777" w:rsidR="00F519EE" w:rsidRDefault="00F51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847967"/>
      <w:docPartObj>
        <w:docPartGallery w:val="Page Numbers (Bottom of Page)"/>
        <w:docPartUnique/>
      </w:docPartObj>
    </w:sdtPr>
    <w:sdtEndPr>
      <w:rPr>
        <w:noProof/>
      </w:rPr>
    </w:sdtEndPr>
    <w:sdtContent>
      <w:p w14:paraId="2E819AB2" w14:textId="77777777" w:rsidR="008E67E3" w:rsidRDefault="00BF4BA9">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3D1859A2" w14:textId="77777777" w:rsidR="008E67E3" w:rsidRDefault="008E6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3839" w14:textId="77777777" w:rsidR="00F519EE" w:rsidRDefault="00F5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2C18F" w14:textId="77777777" w:rsidR="00BF5FF7" w:rsidRDefault="00BF5FF7">
      <w:pPr>
        <w:spacing w:after="0" w:line="240" w:lineRule="auto"/>
      </w:pPr>
      <w:r>
        <w:separator/>
      </w:r>
    </w:p>
  </w:footnote>
  <w:footnote w:type="continuationSeparator" w:id="0">
    <w:p w14:paraId="345F8603" w14:textId="77777777" w:rsidR="00BF5FF7" w:rsidRDefault="00BF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A18B8" w14:textId="1D2FE499" w:rsidR="00F519EE" w:rsidRDefault="00F519EE">
    <w:pPr>
      <w:pStyle w:val="Header"/>
    </w:pPr>
    <w:r>
      <w:rPr>
        <w:noProof/>
      </w:rPr>
      <w:pict w14:anchorId="5BC12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5157"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7C97" w14:textId="1CE2DD93" w:rsidR="00F519EE" w:rsidRDefault="00F519EE">
    <w:pPr>
      <w:pStyle w:val="Header"/>
    </w:pPr>
    <w:r>
      <w:rPr>
        <w:noProof/>
      </w:rPr>
      <w:pict w14:anchorId="4F196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5158"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79F0" w14:textId="1CC940E9" w:rsidR="00F519EE" w:rsidRDefault="00F519EE">
    <w:pPr>
      <w:pStyle w:val="Header"/>
    </w:pPr>
    <w:r>
      <w:rPr>
        <w:noProof/>
      </w:rPr>
      <w:pict w14:anchorId="791E5C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05156"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F65"/>
    <w:multiLevelType w:val="multilevel"/>
    <w:tmpl w:val="3C5AD3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E1D29"/>
    <w:multiLevelType w:val="multilevel"/>
    <w:tmpl w:val="49F242A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866AA"/>
    <w:multiLevelType w:val="hybridMultilevel"/>
    <w:tmpl w:val="9C668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263813"/>
    <w:multiLevelType w:val="multilevel"/>
    <w:tmpl w:val="03B0E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A4339B"/>
    <w:multiLevelType w:val="multilevel"/>
    <w:tmpl w:val="118ED4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EC5E15"/>
    <w:multiLevelType w:val="multilevel"/>
    <w:tmpl w:val="8D5220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27FAC"/>
    <w:multiLevelType w:val="multilevel"/>
    <w:tmpl w:val="6A302308"/>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B43C83"/>
    <w:multiLevelType w:val="multilevel"/>
    <w:tmpl w:val="EC3EA5D2"/>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350219"/>
    <w:multiLevelType w:val="hybridMultilevel"/>
    <w:tmpl w:val="2B54A01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931CB1"/>
    <w:multiLevelType w:val="hybridMultilevel"/>
    <w:tmpl w:val="BAC6B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A04B04"/>
    <w:multiLevelType w:val="multilevel"/>
    <w:tmpl w:val="C7C41F4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91D8A"/>
    <w:multiLevelType w:val="multilevel"/>
    <w:tmpl w:val="6478E63E"/>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8136C"/>
    <w:multiLevelType w:val="multilevel"/>
    <w:tmpl w:val="75DE2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63104"/>
    <w:multiLevelType w:val="multilevel"/>
    <w:tmpl w:val="2732FF82"/>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C93690"/>
    <w:multiLevelType w:val="hybridMultilevel"/>
    <w:tmpl w:val="37F2B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3F3587"/>
    <w:multiLevelType w:val="multilevel"/>
    <w:tmpl w:val="68F88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E3186"/>
    <w:multiLevelType w:val="multilevel"/>
    <w:tmpl w:val="B7B8C11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7C13AC"/>
    <w:multiLevelType w:val="hybridMultilevel"/>
    <w:tmpl w:val="12C67D1E"/>
    <w:lvl w:ilvl="0" w:tplc="451C9E30">
      <w:start w:val="1"/>
      <w:numFmt w:val="decimal"/>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820DD4"/>
    <w:multiLevelType w:val="multilevel"/>
    <w:tmpl w:val="189ED64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334007"/>
    <w:multiLevelType w:val="multilevel"/>
    <w:tmpl w:val="28941F7E"/>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D53F8C"/>
    <w:multiLevelType w:val="hybridMultilevel"/>
    <w:tmpl w:val="A09CF41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7D5F0A"/>
    <w:multiLevelType w:val="multilevel"/>
    <w:tmpl w:val="4AE80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F47E1A"/>
    <w:multiLevelType w:val="multilevel"/>
    <w:tmpl w:val="17AA438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9A620C"/>
    <w:multiLevelType w:val="multilevel"/>
    <w:tmpl w:val="9F36609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774767"/>
    <w:multiLevelType w:val="hybridMultilevel"/>
    <w:tmpl w:val="01348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E183D38"/>
    <w:multiLevelType w:val="multilevel"/>
    <w:tmpl w:val="B5A6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F625E8"/>
    <w:multiLevelType w:val="multilevel"/>
    <w:tmpl w:val="870A1308"/>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73E85"/>
    <w:multiLevelType w:val="multilevel"/>
    <w:tmpl w:val="16D8A49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B30FA"/>
    <w:multiLevelType w:val="multilevel"/>
    <w:tmpl w:val="3200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D03EDA"/>
    <w:multiLevelType w:val="multilevel"/>
    <w:tmpl w:val="33EAF5D0"/>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FF24B4"/>
    <w:multiLevelType w:val="multilevel"/>
    <w:tmpl w:val="081A0FBC"/>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2372EB"/>
    <w:multiLevelType w:val="hybridMultilevel"/>
    <w:tmpl w:val="9BE29E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03251C"/>
    <w:multiLevelType w:val="hybridMultilevel"/>
    <w:tmpl w:val="96969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0D17694"/>
    <w:multiLevelType w:val="multilevel"/>
    <w:tmpl w:val="DA1A90F4"/>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F07FDB"/>
    <w:multiLevelType w:val="multilevel"/>
    <w:tmpl w:val="4BD8ED4E"/>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272316"/>
    <w:multiLevelType w:val="multilevel"/>
    <w:tmpl w:val="E76A89EA"/>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196B36"/>
    <w:multiLevelType w:val="multilevel"/>
    <w:tmpl w:val="7DB88284"/>
    <w:lvl w:ilvl="0">
      <w:start w:val="1"/>
      <w:numFmt w:val="decimal"/>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9024E5"/>
    <w:multiLevelType w:val="hybridMultilevel"/>
    <w:tmpl w:val="221C0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3A15F3"/>
    <w:multiLevelType w:val="multilevel"/>
    <w:tmpl w:val="2AA8B6A6"/>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715D3C"/>
    <w:multiLevelType w:val="hybridMultilevel"/>
    <w:tmpl w:val="419C6DA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FA4755"/>
    <w:multiLevelType w:val="hybridMultilevel"/>
    <w:tmpl w:val="54A6C2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6D1045D"/>
    <w:multiLevelType w:val="multilevel"/>
    <w:tmpl w:val="485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7A2ACF"/>
    <w:multiLevelType w:val="hybridMultilevel"/>
    <w:tmpl w:val="63C039FE"/>
    <w:lvl w:ilvl="0" w:tplc="2CC60B28">
      <w:start w:val="1"/>
      <w:numFmt w:val="decimal"/>
      <w:lvlText w:val="%1."/>
      <w:lvlJc w:val="left"/>
      <w:pPr>
        <w:ind w:left="360" w:hanging="360"/>
      </w:pPr>
      <w:rPr>
        <w:color w:val="000000" w:themeColor="text1"/>
      </w:rPr>
    </w:lvl>
    <w:lvl w:ilvl="1" w:tplc="04090019">
      <w:start w:val="1"/>
      <w:numFmt w:val="lowerLetter"/>
      <w:lvlText w:val="%2."/>
      <w:lvlJc w:val="left"/>
      <w:pPr>
        <w:ind w:left="2291" w:hanging="360"/>
      </w:pPr>
    </w:lvl>
    <w:lvl w:ilvl="2" w:tplc="0409001B">
      <w:start w:val="1"/>
      <w:numFmt w:val="lowerRoman"/>
      <w:lvlText w:val="%3."/>
      <w:lvlJc w:val="right"/>
      <w:pPr>
        <w:ind w:left="3011" w:hanging="180"/>
      </w:pPr>
    </w:lvl>
    <w:lvl w:ilvl="3" w:tplc="0409000F">
      <w:start w:val="1"/>
      <w:numFmt w:val="decimal"/>
      <w:lvlText w:val="%4."/>
      <w:lvlJc w:val="left"/>
      <w:pPr>
        <w:ind w:left="3731" w:hanging="360"/>
      </w:pPr>
    </w:lvl>
    <w:lvl w:ilvl="4" w:tplc="04090019">
      <w:start w:val="1"/>
      <w:numFmt w:val="lowerLetter"/>
      <w:lvlText w:val="%5."/>
      <w:lvlJc w:val="left"/>
      <w:pPr>
        <w:ind w:left="4451" w:hanging="360"/>
      </w:pPr>
    </w:lvl>
    <w:lvl w:ilvl="5" w:tplc="0409001B">
      <w:start w:val="1"/>
      <w:numFmt w:val="lowerRoman"/>
      <w:lvlText w:val="%6."/>
      <w:lvlJc w:val="right"/>
      <w:pPr>
        <w:ind w:left="5171" w:hanging="180"/>
      </w:pPr>
    </w:lvl>
    <w:lvl w:ilvl="6" w:tplc="0409000F">
      <w:start w:val="1"/>
      <w:numFmt w:val="decimal"/>
      <w:lvlText w:val="%7."/>
      <w:lvlJc w:val="left"/>
      <w:pPr>
        <w:ind w:left="5891" w:hanging="360"/>
      </w:pPr>
    </w:lvl>
    <w:lvl w:ilvl="7" w:tplc="04090019">
      <w:start w:val="1"/>
      <w:numFmt w:val="lowerLetter"/>
      <w:lvlText w:val="%8."/>
      <w:lvlJc w:val="left"/>
      <w:pPr>
        <w:ind w:left="6611" w:hanging="360"/>
      </w:pPr>
    </w:lvl>
    <w:lvl w:ilvl="8" w:tplc="0409001B">
      <w:start w:val="1"/>
      <w:numFmt w:val="lowerRoman"/>
      <w:lvlText w:val="%9."/>
      <w:lvlJc w:val="right"/>
      <w:pPr>
        <w:ind w:left="7331" w:hanging="180"/>
      </w:pPr>
    </w:lvl>
  </w:abstractNum>
  <w:abstractNum w:abstractNumId="43" w15:restartNumberingAfterBreak="0">
    <w:nsid w:val="790D45EF"/>
    <w:multiLevelType w:val="hybridMultilevel"/>
    <w:tmpl w:val="EACAF240"/>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4" w15:restartNumberingAfterBreak="0">
    <w:nsid w:val="7C372F3B"/>
    <w:multiLevelType w:val="hybridMultilevel"/>
    <w:tmpl w:val="2956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26"/>
  </w:num>
  <w:num w:numId="4">
    <w:abstractNumId w:val="36"/>
  </w:num>
  <w:num w:numId="5">
    <w:abstractNumId w:val="21"/>
  </w:num>
  <w:num w:numId="6">
    <w:abstractNumId w:val="41"/>
  </w:num>
  <w:num w:numId="7">
    <w:abstractNumId w:val="12"/>
  </w:num>
  <w:num w:numId="8">
    <w:abstractNumId w:val="25"/>
  </w:num>
  <w:num w:numId="9">
    <w:abstractNumId w:val="0"/>
  </w:num>
  <w:num w:numId="10">
    <w:abstractNumId w:val="28"/>
  </w:num>
  <w:num w:numId="11">
    <w:abstractNumId w:val="15"/>
  </w:num>
  <w:num w:numId="12">
    <w:abstractNumId w:val="5"/>
  </w:num>
  <w:num w:numId="13">
    <w:abstractNumId w:val="4"/>
  </w:num>
  <w:num w:numId="14">
    <w:abstractNumId w:val="3"/>
  </w:num>
  <w:num w:numId="15">
    <w:abstractNumId w:val="23"/>
  </w:num>
  <w:num w:numId="16">
    <w:abstractNumId w:val="13"/>
  </w:num>
  <w:num w:numId="17">
    <w:abstractNumId w:val="29"/>
  </w:num>
  <w:num w:numId="18">
    <w:abstractNumId w:val="38"/>
  </w:num>
  <w:num w:numId="19">
    <w:abstractNumId w:val="6"/>
  </w:num>
  <w:num w:numId="20">
    <w:abstractNumId w:val="1"/>
  </w:num>
  <w:num w:numId="21">
    <w:abstractNumId w:val="27"/>
  </w:num>
  <w:num w:numId="22">
    <w:abstractNumId w:val="22"/>
  </w:num>
  <w:num w:numId="23">
    <w:abstractNumId w:val="34"/>
  </w:num>
  <w:num w:numId="24">
    <w:abstractNumId w:val="7"/>
  </w:num>
  <w:num w:numId="25">
    <w:abstractNumId w:val="11"/>
  </w:num>
  <w:num w:numId="26">
    <w:abstractNumId w:val="10"/>
  </w:num>
  <w:num w:numId="27">
    <w:abstractNumId w:val="30"/>
  </w:num>
  <w:num w:numId="28">
    <w:abstractNumId w:val="33"/>
  </w:num>
  <w:num w:numId="29">
    <w:abstractNumId w:val="16"/>
  </w:num>
  <w:num w:numId="30">
    <w:abstractNumId w:val="18"/>
  </w:num>
  <w:num w:numId="31">
    <w:abstractNumId w:val="31"/>
  </w:num>
  <w:num w:numId="32">
    <w:abstractNumId w:val="9"/>
  </w:num>
  <w:num w:numId="33">
    <w:abstractNumId w:val="37"/>
  </w:num>
  <w:num w:numId="34">
    <w:abstractNumId w:val="39"/>
  </w:num>
  <w:num w:numId="35">
    <w:abstractNumId w:val="40"/>
  </w:num>
  <w:num w:numId="36">
    <w:abstractNumId w:val="20"/>
  </w:num>
  <w:num w:numId="37">
    <w:abstractNumId w:val="32"/>
  </w:num>
  <w:num w:numId="38">
    <w:abstractNumId w:val="24"/>
  </w:num>
  <w:num w:numId="39">
    <w:abstractNumId w:val="14"/>
  </w:num>
  <w:num w:numId="40">
    <w:abstractNumId w:val="44"/>
  </w:num>
  <w:num w:numId="41">
    <w:abstractNumId w:val="43"/>
  </w:num>
  <w:num w:numId="42">
    <w:abstractNumId w:val="2"/>
  </w:num>
  <w:num w:numId="43">
    <w:abstractNumId w:val="8"/>
  </w:num>
  <w:num w:numId="44">
    <w:abstractNumId w:val="17"/>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5E13"/>
    <w:rsid w:val="00002FB2"/>
    <w:rsid w:val="000376D2"/>
    <w:rsid w:val="00040A16"/>
    <w:rsid w:val="00053CA4"/>
    <w:rsid w:val="00081A2A"/>
    <w:rsid w:val="0008734E"/>
    <w:rsid w:val="00091193"/>
    <w:rsid w:val="000930E9"/>
    <w:rsid w:val="00095BF2"/>
    <w:rsid w:val="000A7A28"/>
    <w:rsid w:val="000C3243"/>
    <w:rsid w:val="000C4F57"/>
    <w:rsid w:val="000D56EA"/>
    <w:rsid w:val="000D6587"/>
    <w:rsid w:val="000D771B"/>
    <w:rsid w:val="000E6010"/>
    <w:rsid w:val="0012384B"/>
    <w:rsid w:val="00126BF4"/>
    <w:rsid w:val="00130FF0"/>
    <w:rsid w:val="00173C9C"/>
    <w:rsid w:val="0017507A"/>
    <w:rsid w:val="001864DC"/>
    <w:rsid w:val="001C7559"/>
    <w:rsid w:val="001D2BDF"/>
    <w:rsid w:val="001E3703"/>
    <w:rsid w:val="001E6D3A"/>
    <w:rsid w:val="001F0C57"/>
    <w:rsid w:val="002000FE"/>
    <w:rsid w:val="00272D96"/>
    <w:rsid w:val="00273CD9"/>
    <w:rsid w:val="002A67F4"/>
    <w:rsid w:val="002B7A97"/>
    <w:rsid w:val="002C7B91"/>
    <w:rsid w:val="002D07CB"/>
    <w:rsid w:val="002E1850"/>
    <w:rsid w:val="002E28ED"/>
    <w:rsid w:val="002E3721"/>
    <w:rsid w:val="002E43E4"/>
    <w:rsid w:val="002E67AA"/>
    <w:rsid w:val="002F5849"/>
    <w:rsid w:val="00354717"/>
    <w:rsid w:val="0036652F"/>
    <w:rsid w:val="00370AEB"/>
    <w:rsid w:val="00390483"/>
    <w:rsid w:val="003C54FF"/>
    <w:rsid w:val="003C788D"/>
    <w:rsid w:val="003D3D20"/>
    <w:rsid w:val="003E041D"/>
    <w:rsid w:val="0040474D"/>
    <w:rsid w:val="00410E3E"/>
    <w:rsid w:val="00424A67"/>
    <w:rsid w:val="0044487E"/>
    <w:rsid w:val="004566A6"/>
    <w:rsid w:val="004638EC"/>
    <w:rsid w:val="00472840"/>
    <w:rsid w:val="004A7167"/>
    <w:rsid w:val="004B2443"/>
    <w:rsid w:val="004C1935"/>
    <w:rsid w:val="00511286"/>
    <w:rsid w:val="005119C5"/>
    <w:rsid w:val="00531FD7"/>
    <w:rsid w:val="0053535D"/>
    <w:rsid w:val="005362F0"/>
    <w:rsid w:val="00545251"/>
    <w:rsid w:val="005669F1"/>
    <w:rsid w:val="00581ADB"/>
    <w:rsid w:val="00592869"/>
    <w:rsid w:val="005B38C8"/>
    <w:rsid w:val="005B7F62"/>
    <w:rsid w:val="005D0432"/>
    <w:rsid w:val="005D1FA5"/>
    <w:rsid w:val="005D344A"/>
    <w:rsid w:val="005F0B7C"/>
    <w:rsid w:val="005F578B"/>
    <w:rsid w:val="00601E02"/>
    <w:rsid w:val="0061130B"/>
    <w:rsid w:val="006156C6"/>
    <w:rsid w:val="0061785E"/>
    <w:rsid w:val="006214CF"/>
    <w:rsid w:val="00646767"/>
    <w:rsid w:val="00663874"/>
    <w:rsid w:val="0066740E"/>
    <w:rsid w:val="00691C3F"/>
    <w:rsid w:val="00697FC8"/>
    <w:rsid w:val="006B5D59"/>
    <w:rsid w:val="006C374E"/>
    <w:rsid w:val="006D138B"/>
    <w:rsid w:val="006E6DF9"/>
    <w:rsid w:val="006F787D"/>
    <w:rsid w:val="007025F4"/>
    <w:rsid w:val="007049C9"/>
    <w:rsid w:val="00705432"/>
    <w:rsid w:val="007327C4"/>
    <w:rsid w:val="00736134"/>
    <w:rsid w:val="007437F5"/>
    <w:rsid w:val="00751A92"/>
    <w:rsid w:val="007715D7"/>
    <w:rsid w:val="007735A3"/>
    <w:rsid w:val="00776330"/>
    <w:rsid w:val="007802FB"/>
    <w:rsid w:val="007845E7"/>
    <w:rsid w:val="0078628C"/>
    <w:rsid w:val="00786654"/>
    <w:rsid w:val="00791BDE"/>
    <w:rsid w:val="007C4E09"/>
    <w:rsid w:val="007D57BD"/>
    <w:rsid w:val="007E45CC"/>
    <w:rsid w:val="007E587B"/>
    <w:rsid w:val="007E7F75"/>
    <w:rsid w:val="007F3BD9"/>
    <w:rsid w:val="00843950"/>
    <w:rsid w:val="008458A2"/>
    <w:rsid w:val="00847B6E"/>
    <w:rsid w:val="00894A5F"/>
    <w:rsid w:val="008C6023"/>
    <w:rsid w:val="008D4262"/>
    <w:rsid w:val="008E253E"/>
    <w:rsid w:val="008E4113"/>
    <w:rsid w:val="008E67E3"/>
    <w:rsid w:val="008F22E3"/>
    <w:rsid w:val="00900B27"/>
    <w:rsid w:val="00913A1D"/>
    <w:rsid w:val="00917408"/>
    <w:rsid w:val="009250C2"/>
    <w:rsid w:val="00941CB9"/>
    <w:rsid w:val="0095100B"/>
    <w:rsid w:val="009765ED"/>
    <w:rsid w:val="009863D3"/>
    <w:rsid w:val="009C50B4"/>
    <w:rsid w:val="009D2C6B"/>
    <w:rsid w:val="009E644E"/>
    <w:rsid w:val="00A141D9"/>
    <w:rsid w:val="00A14D76"/>
    <w:rsid w:val="00A26443"/>
    <w:rsid w:val="00A27AB6"/>
    <w:rsid w:val="00A31872"/>
    <w:rsid w:val="00A44711"/>
    <w:rsid w:val="00A77AAA"/>
    <w:rsid w:val="00A819A1"/>
    <w:rsid w:val="00A90670"/>
    <w:rsid w:val="00AC3D4A"/>
    <w:rsid w:val="00AD1512"/>
    <w:rsid w:val="00AD27CE"/>
    <w:rsid w:val="00AF107C"/>
    <w:rsid w:val="00AF4A28"/>
    <w:rsid w:val="00AF67E9"/>
    <w:rsid w:val="00B011E9"/>
    <w:rsid w:val="00B431C7"/>
    <w:rsid w:val="00B463F2"/>
    <w:rsid w:val="00B60F32"/>
    <w:rsid w:val="00B67F60"/>
    <w:rsid w:val="00B71BB6"/>
    <w:rsid w:val="00B77004"/>
    <w:rsid w:val="00B95624"/>
    <w:rsid w:val="00BC0779"/>
    <w:rsid w:val="00BD261D"/>
    <w:rsid w:val="00BE445B"/>
    <w:rsid w:val="00BF4BA9"/>
    <w:rsid w:val="00BF5FF7"/>
    <w:rsid w:val="00C21D38"/>
    <w:rsid w:val="00C27D3D"/>
    <w:rsid w:val="00C30176"/>
    <w:rsid w:val="00C45347"/>
    <w:rsid w:val="00C45E82"/>
    <w:rsid w:val="00C52C6A"/>
    <w:rsid w:val="00C66420"/>
    <w:rsid w:val="00CA0A9D"/>
    <w:rsid w:val="00CA6CE7"/>
    <w:rsid w:val="00CB3709"/>
    <w:rsid w:val="00CD3678"/>
    <w:rsid w:val="00D0732E"/>
    <w:rsid w:val="00D1214B"/>
    <w:rsid w:val="00D15E13"/>
    <w:rsid w:val="00D22184"/>
    <w:rsid w:val="00D23ED5"/>
    <w:rsid w:val="00D77FEA"/>
    <w:rsid w:val="00D82C4C"/>
    <w:rsid w:val="00D93B9D"/>
    <w:rsid w:val="00D942D6"/>
    <w:rsid w:val="00DC5D48"/>
    <w:rsid w:val="00DC7E66"/>
    <w:rsid w:val="00DD4543"/>
    <w:rsid w:val="00DE7A58"/>
    <w:rsid w:val="00E34E1B"/>
    <w:rsid w:val="00E40824"/>
    <w:rsid w:val="00E46EBE"/>
    <w:rsid w:val="00E5715D"/>
    <w:rsid w:val="00E64D7E"/>
    <w:rsid w:val="00E7109B"/>
    <w:rsid w:val="00E8576B"/>
    <w:rsid w:val="00E90E30"/>
    <w:rsid w:val="00E94651"/>
    <w:rsid w:val="00E97360"/>
    <w:rsid w:val="00EB4259"/>
    <w:rsid w:val="00F26EE6"/>
    <w:rsid w:val="00F30D08"/>
    <w:rsid w:val="00F30EC1"/>
    <w:rsid w:val="00F42374"/>
    <w:rsid w:val="00F519EE"/>
    <w:rsid w:val="00F65369"/>
    <w:rsid w:val="00F84C7D"/>
    <w:rsid w:val="00F86C4E"/>
    <w:rsid w:val="00FA64C4"/>
    <w:rsid w:val="00FA7A88"/>
    <w:rsid w:val="00FC0D56"/>
    <w:rsid w:val="00FC6496"/>
    <w:rsid w:val="00FD6625"/>
    <w:rsid w:val="00FE73ED"/>
    <w:rsid w:val="00FF19B5"/>
    <w:rsid w:val="00FF7235"/>
    <w:rsid w:val="00FF7C9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23"/>
        <o:r id="V:Rule2" type="connector" idref="#AutoShape 18"/>
        <o:r id="V:Rule3" type="connector" idref="#AutoShape 25"/>
        <o:r id="V:Rule4" type="connector" idref="#AutoShape 26"/>
        <o:r id="V:Rule5" type="connector" idref="#AutoShape 28"/>
        <o:r id="V:Rule6" type="connector" idref="#AutoShape 27"/>
        <o:r id="V:Rule7" type="connector" idref="#AutoShape 24"/>
        <o:r id="V:Rule8" type="connector" idref="#_x0000_s1033"/>
      </o:rules>
    </o:shapelayout>
  </w:shapeDefaults>
  <w:decimalSymbol w:val="."/>
  <w:listSeparator w:val=","/>
  <w14:docId w14:val="178FFAFE"/>
  <w15:docId w15:val="{A6F67C31-87DB-4FF1-8CC7-5B602FE1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5E13"/>
  </w:style>
  <w:style w:type="paragraph" w:styleId="Heading1">
    <w:name w:val="heading 1"/>
    <w:basedOn w:val="Normal"/>
    <w:next w:val="Normal"/>
    <w:link w:val="Heading1Char"/>
    <w:uiPriority w:val="9"/>
    <w:qFormat/>
    <w:rsid w:val="00D15E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5E13"/>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1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15E13"/>
    <w:rPr>
      <w:rFonts w:asciiTheme="majorHAnsi" w:eastAsiaTheme="majorEastAsia" w:hAnsiTheme="majorHAnsi" w:cstheme="majorBidi"/>
      <w:b/>
      <w:bCs/>
      <w:color w:val="4472C4" w:themeColor="accent1"/>
      <w:sz w:val="26"/>
      <w:szCs w:val="26"/>
      <w:lang w:val="en-US"/>
    </w:rPr>
  </w:style>
  <w:style w:type="paragraph" w:styleId="ListParagraph">
    <w:name w:val="List Paragraph"/>
    <w:basedOn w:val="Normal"/>
    <w:link w:val="ListParagraphChar"/>
    <w:uiPriority w:val="34"/>
    <w:qFormat/>
    <w:rsid w:val="00D15E13"/>
    <w:pPr>
      <w:ind w:left="720"/>
      <w:contextualSpacing/>
    </w:pPr>
  </w:style>
  <w:style w:type="paragraph" w:customStyle="1" w:styleId="Style1">
    <w:name w:val="Style1"/>
    <w:basedOn w:val="Normal"/>
    <w:link w:val="Style1Char"/>
    <w:qFormat/>
    <w:rsid w:val="00D15E13"/>
    <w:pPr>
      <w:jc w:val="both"/>
    </w:pPr>
    <w:rPr>
      <w:rFonts w:ascii="Lato" w:hAnsi="Lato"/>
      <w:sz w:val="24"/>
      <w:szCs w:val="24"/>
      <w:lang w:val="en-US"/>
    </w:rPr>
  </w:style>
  <w:style w:type="character" w:customStyle="1" w:styleId="Style1Char">
    <w:name w:val="Style1 Char"/>
    <w:basedOn w:val="DefaultParagraphFont"/>
    <w:link w:val="Style1"/>
    <w:rsid w:val="00D15E13"/>
    <w:rPr>
      <w:rFonts w:ascii="Lato" w:hAnsi="Lato"/>
      <w:sz w:val="24"/>
      <w:szCs w:val="24"/>
      <w:lang w:val="en-US"/>
    </w:rPr>
  </w:style>
  <w:style w:type="character" w:customStyle="1" w:styleId="ListParagraphChar">
    <w:name w:val="List Paragraph Char"/>
    <w:basedOn w:val="DefaultParagraphFont"/>
    <w:link w:val="ListParagraph"/>
    <w:uiPriority w:val="34"/>
    <w:locked/>
    <w:rsid w:val="00D15E13"/>
  </w:style>
  <w:style w:type="table" w:styleId="TableGrid">
    <w:name w:val="Table Grid"/>
    <w:basedOn w:val="TableNormal"/>
    <w:uiPriority w:val="39"/>
    <w:rsid w:val="00D15E1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15E13"/>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Hyperlink">
    <w:name w:val="Hyperlink"/>
    <w:basedOn w:val="DefaultParagraphFont"/>
    <w:uiPriority w:val="99"/>
    <w:unhideWhenUsed/>
    <w:rsid w:val="00D15E13"/>
    <w:rPr>
      <w:color w:val="0563C1" w:themeColor="hyperlink"/>
      <w:u w:val="single"/>
    </w:rPr>
  </w:style>
  <w:style w:type="table" w:customStyle="1" w:styleId="TableGrid1">
    <w:name w:val="Table Grid1"/>
    <w:basedOn w:val="TableNormal"/>
    <w:next w:val="TableGrid"/>
    <w:uiPriority w:val="39"/>
    <w:rsid w:val="00D15E1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E13"/>
  </w:style>
  <w:style w:type="paragraph" w:styleId="Footer">
    <w:name w:val="footer"/>
    <w:basedOn w:val="Normal"/>
    <w:link w:val="FooterChar"/>
    <w:uiPriority w:val="99"/>
    <w:unhideWhenUsed/>
    <w:rsid w:val="00D15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E13"/>
  </w:style>
  <w:style w:type="paragraph" w:styleId="NoSpacing">
    <w:name w:val="No Spacing"/>
    <w:uiPriority w:val="1"/>
    <w:qFormat/>
    <w:rsid w:val="00D15E13"/>
    <w:pPr>
      <w:spacing w:after="0" w:line="240" w:lineRule="auto"/>
    </w:pPr>
  </w:style>
  <w:style w:type="character" w:customStyle="1" w:styleId="reescriber">
    <w:name w:val="reescriber"/>
    <w:basedOn w:val="DefaultParagraphFont"/>
    <w:rsid w:val="00D15E13"/>
  </w:style>
  <w:style w:type="character" w:customStyle="1" w:styleId="match">
    <w:name w:val="match"/>
    <w:basedOn w:val="DefaultParagraphFont"/>
    <w:rsid w:val="00D15E13"/>
  </w:style>
  <w:style w:type="paragraph" w:styleId="BodyText">
    <w:name w:val="Body Text"/>
    <w:basedOn w:val="Normal"/>
    <w:link w:val="BodyTextChar"/>
    <w:uiPriority w:val="1"/>
    <w:qFormat/>
    <w:rsid w:val="00D15E13"/>
    <w:pPr>
      <w:widowControl w:val="0"/>
      <w:autoSpaceDE w:val="0"/>
      <w:autoSpaceDN w:val="0"/>
      <w:spacing w:before="240" w:after="240" w:line="360" w:lineRule="auto"/>
      <w:ind w:firstLine="720"/>
      <w:jc w:val="both"/>
    </w:pPr>
    <w:rPr>
      <w:rFonts w:ascii="Times New Roman" w:eastAsia="Times New Roman" w:hAnsi="Times New Roman" w:cs="Times New Roman"/>
      <w:sz w:val="24"/>
      <w:lang w:val="en-US"/>
    </w:rPr>
  </w:style>
  <w:style w:type="character" w:customStyle="1" w:styleId="BodyTextChar">
    <w:name w:val="Body Text Char"/>
    <w:basedOn w:val="DefaultParagraphFont"/>
    <w:link w:val="BodyText"/>
    <w:uiPriority w:val="1"/>
    <w:rsid w:val="00D15E13"/>
    <w:rPr>
      <w:rFonts w:ascii="Times New Roman" w:eastAsia="Times New Roman" w:hAnsi="Times New Roman" w:cs="Times New Roman"/>
      <w:sz w:val="24"/>
      <w:lang w:val="en-US"/>
    </w:rPr>
  </w:style>
  <w:style w:type="table" w:customStyle="1" w:styleId="TableGridLight1">
    <w:name w:val="Table Grid Light1"/>
    <w:basedOn w:val="TableNormal"/>
    <w:uiPriority w:val="40"/>
    <w:rsid w:val="00D15E13"/>
    <w:pPr>
      <w:spacing w:after="0" w:line="240" w:lineRule="auto"/>
    </w:pPr>
    <w:rPr>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1">
    <w:name w:val="toc 1"/>
    <w:basedOn w:val="Normal"/>
    <w:next w:val="Normal"/>
    <w:autoRedefine/>
    <w:uiPriority w:val="39"/>
    <w:unhideWhenUsed/>
    <w:rsid w:val="00D15E13"/>
    <w:pPr>
      <w:spacing w:after="100" w:line="360" w:lineRule="auto"/>
      <w:jc w:val="both"/>
    </w:pPr>
    <w:rPr>
      <w:rFonts w:ascii="Times New Roman" w:hAnsi="Times New Roman"/>
      <w:sz w:val="24"/>
    </w:rPr>
  </w:style>
  <w:style w:type="paragraph" w:styleId="TOCHeading">
    <w:name w:val="TOC Heading"/>
    <w:basedOn w:val="Heading1"/>
    <w:next w:val="Normal"/>
    <w:uiPriority w:val="39"/>
    <w:unhideWhenUsed/>
    <w:qFormat/>
    <w:rsid w:val="00D15E13"/>
    <w:pPr>
      <w:outlineLvl w:val="9"/>
    </w:pPr>
    <w:rPr>
      <w:lang w:val="en-US"/>
    </w:rPr>
  </w:style>
  <w:style w:type="table" w:customStyle="1" w:styleId="GridTable1Light1">
    <w:name w:val="Grid Table 1 Light1"/>
    <w:basedOn w:val="TableNormal"/>
    <w:uiPriority w:val="46"/>
    <w:rsid w:val="00D15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
    <w:name w:val="TableGrid"/>
    <w:rsid w:val="00D15E13"/>
    <w:pPr>
      <w:spacing w:after="0" w:line="240" w:lineRule="auto"/>
    </w:pPr>
    <w:rPr>
      <w:rFonts w:eastAsiaTheme="minorEastAsia"/>
      <w:szCs w:val="20"/>
      <w:lang w:eastAsia="en-IN" w:bidi="mr-IN"/>
    </w:rPr>
    <w:tblPr>
      <w:tblCellMar>
        <w:top w:w="0" w:type="dxa"/>
        <w:left w:w="0" w:type="dxa"/>
        <w:bottom w:w="0" w:type="dxa"/>
        <w:right w:w="0" w:type="dxa"/>
      </w:tblCellMar>
    </w:tblPr>
  </w:style>
  <w:style w:type="table" w:customStyle="1" w:styleId="GridTable6Colorful1">
    <w:name w:val="Grid Table 6 Colorful1"/>
    <w:basedOn w:val="TableNormal"/>
    <w:uiPriority w:val="51"/>
    <w:rsid w:val="00D15E13"/>
    <w:pPr>
      <w:spacing w:after="0" w:line="240" w:lineRule="auto"/>
    </w:pPr>
    <w:rPr>
      <w:rFonts w:eastAsiaTheme="minorEastAsia"/>
      <w:color w:val="000000" w:themeColor="text1"/>
      <w:kern w:val="2"/>
      <w:lang w:eastAsia="en-I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D15E13"/>
    <w:rPr>
      <w:color w:val="808080"/>
    </w:rPr>
  </w:style>
  <w:style w:type="paragraph" w:customStyle="1" w:styleId="Default">
    <w:name w:val="Default"/>
    <w:rsid w:val="00D15E13"/>
    <w:pPr>
      <w:autoSpaceDE w:val="0"/>
      <w:autoSpaceDN w:val="0"/>
      <w:adjustRightInd w:val="0"/>
      <w:spacing w:after="0" w:line="240" w:lineRule="auto"/>
    </w:pPr>
    <w:rPr>
      <w:rFonts w:ascii="Times New Roman" w:hAnsi="Times New Roman" w:cs="Times New Roman"/>
      <w:color w:val="000000"/>
      <w:sz w:val="24"/>
      <w:szCs w:val="24"/>
      <w:lang w:val="en-US" w:bidi="mr-IN"/>
    </w:rPr>
  </w:style>
  <w:style w:type="paragraph" w:styleId="BalloonText">
    <w:name w:val="Balloon Text"/>
    <w:basedOn w:val="Normal"/>
    <w:link w:val="BalloonTextChar"/>
    <w:uiPriority w:val="99"/>
    <w:semiHidden/>
    <w:unhideWhenUsed/>
    <w:rsid w:val="00D15E13"/>
    <w:pPr>
      <w:spacing w:after="0" w:line="240" w:lineRule="auto"/>
    </w:pPr>
    <w:rPr>
      <w:rFonts w:ascii="Tahoma" w:hAnsi="Tahoma" w:cs="Tahoma"/>
      <w:sz w:val="16"/>
      <w:szCs w:val="14"/>
      <w:lang w:bidi="mr-IN"/>
    </w:rPr>
  </w:style>
  <w:style w:type="character" w:customStyle="1" w:styleId="BalloonTextChar">
    <w:name w:val="Balloon Text Char"/>
    <w:basedOn w:val="DefaultParagraphFont"/>
    <w:link w:val="BalloonText"/>
    <w:uiPriority w:val="99"/>
    <w:semiHidden/>
    <w:rsid w:val="00D15E13"/>
    <w:rPr>
      <w:rFonts w:ascii="Tahoma" w:hAnsi="Tahoma" w:cs="Tahoma"/>
      <w:sz w:val="16"/>
      <w:szCs w:val="14"/>
      <w:lang w:bidi="mr-IN"/>
    </w:rPr>
  </w:style>
  <w:style w:type="paragraph" w:customStyle="1" w:styleId="TableParagraph">
    <w:name w:val="Table Paragraph"/>
    <w:basedOn w:val="Normal"/>
    <w:uiPriority w:val="1"/>
    <w:qFormat/>
    <w:rsid w:val="00D15E13"/>
    <w:pPr>
      <w:widowControl w:val="0"/>
      <w:autoSpaceDE w:val="0"/>
      <w:autoSpaceDN w:val="0"/>
      <w:spacing w:before="1" w:after="0" w:line="240" w:lineRule="auto"/>
      <w:ind w:left="105"/>
      <w:jc w:val="center"/>
    </w:pPr>
    <w:rPr>
      <w:rFonts w:ascii="Times New Roman" w:eastAsia="Times New Roman" w:hAnsi="Times New Roman" w:cs="Times New Roman"/>
      <w:lang w:val="en-US"/>
    </w:rPr>
  </w:style>
  <w:style w:type="paragraph" w:customStyle="1" w:styleId="msonormal0">
    <w:name w:val="msonormal"/>
    <w:basedOn w:val="Normal"/>
    <w:rsid w:val="00D15E13"/>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katex-mathml">
    <w:name w:val="katex-mathml"/>
    <w:basedOn w:val="DefaultParagraphFont"/>
    <w:rsid w:val="00D77FEA"/>
  </w:style>
  <w:style w:type="character" w:customStyle="1" w:styleId="mrel">
    <w:name w:val="mrel"/>
    <w:basedOn w:val="DefaultParagraphFont"/>
    <w:rsid w:val="008C6023"/>
  </w:style>
  <w:style w:type="character" w:styleId="UnresolvedMention">
    <w:name w:val="Unresolved Mention"/>
    <w:basedOn w:val="DefaultParagraphFont"/>
    <w:uiPriority w:val="99"/>
    <w:semiHidden/>
    <w:unhideWhenUsed/>
    <w:rsid w:val="00175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S_USER\Desktop\NAMA\nama%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930942248329199E-2"/>
          <c:y val="0.15354522283021382"/>
          <c:w val="0.91679597356670373"/>
          <c:h val="0.71137651613829245"/>
        </c:manualLayout>
      </c:layout>
      <c:barChart>
        <c:barDir val="col"/>
        <c:grouping val="clustered"/>
        <c:varyColors val="0"/>
        <c:ser>
          <c:idx val="0"/>
          <c:order val="0"/>
          <c:tx>
            <c:strRef>
              <c:f>Sheet1!$D$312</c:f>
              <c:strCache>
                <c:ptCount val="1"/>
                <c:pt idx="0">
                  <c:v>Appearance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Sheet1!$D$313:$D$329</c:f>
              <c:numCache>
                <c:formatCode>General</c:formatCode>
                <c:ptCount val="17"/>
                <c:pt idx="0">
                  <c:v>6.5</c:v>
                </c:pt>
                <c:pt idx="1">
                  <c:v>4.2</c:v>
                </c:pt>
                <c:pt idx="2">
                  <c:v>5</c:v>
                </c:pt>
                <c:pt idx="3">
                  <c:v>6.5</c:v>
                </c:pt>
                <c:pt idx="4">
                  <c:v>5</c:v>
                </c:pt>
                <c:pt idx="5">
                  <c:v>5.7</c:v>
                </c:pt>
                <c:pt idx="6">
                  <c:v>4.3</c:v>
                </c:pt>
                <c:pt idx="7">
                  <c:v>5</c:v>
                </c:pt>
                <c:pt idx="8">
                  <c:v>5.0999999999999996</c:v>
                </c:pt>
                <c:pt idx="9">
                  <c:v>5</c:v>
                </c:pt>
                <c:pt idx="10">
                  <c:v>4</c:v>
                </c:pt>
                <c:pt idx="11">
                  <c:v>4.5</c:v>
                </c:pt>
                <c:pt idx="12">
                  <c:v>5.3</c:v>
                </c:pt>
                <c:pt idx="13">
                  <c:v>5.4</c:v>
                </c:pt>
                <c:pt idx="14">
                  <c:v>6</c:v>
                </c:pt>
                <c:pt idx="15">
                  <c:v>5.2</c:v>
                </c:pt>
                <c:pt idx="16">
                  <c:v>6.6</c:v>
                </c:pt>
              </c:numCache>
            </c:numRef>
          </c:val>
          <c:extLst>
            <c:ext xmlns:c16="http://schemas.microsoft.com/office/drawing/2014/chart" uri="{C3380CC4-5D6E-409C-BE32-E72D297353CC}">
              <c16:uniqueId val="{00000000-8DE7-4271-98E0-64F47F857955}"/>
            </c:ext>
          </c:extLst>
        </c:ser>
        <c:ser>
          <c:idx val="1"/>
          <c:order val="1"/>
          <c:tx>
            <c:strRef>
              <c:f>Sheet1!$E$312</c:f>
              <c:strCache>
                <c:ptCount val="1"/>
                <c:pt idx="0">
                  <c:v>Colour</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Sheet1!$E$313:$E$329</c:f>
              <c:numCache>
                <c:formatCode>General</c:formatCode>
                <c:ptCount val="17"/>
                <c:pt idx="0">
                  <c:v>7</c:v>
                </c:pt>
                <c:pt idx="1">
                  <c:v>5.8</c:v>
                </c:pt>
                <c:pt idx="2">
                  <c:v>6.3</c:v>
                </c:pt>
                <c:pt idx="3">
                  <c:v>7.3</c:v>
                </c:pt>
                <c:pt idx="4">
                  <c:v>6.3</c:v>
                </c:pt>
                <c:pt idx="5">
                  <c:v>6.2</c:v>
                </c:pt>
                <c:pt idx="6">
                  <c:v>5.3</c:v>
                </c:pt>
                <c:pt idx="7">
                  <c:v>6.3</c:v>
                </c:pt>
                <c:pt idx="8">
                  <c:v>6.3</c:v>
                </c:pt>
                <c:pt idx="9">
                  <c:v>6.3</c:v>
                </c:pt>
                <c:pt idx="10">
                  <c:v>5.4</c:v>
                </c:pt>
                <c:pt idx="11">
                  <c:v>5</c:v>
                </c:pt>
                <c:pt idx="12">
                  <c:v>6.7</c:v>
                </c:pt>
                <c:pt idx="13">
                  <c:v>5.9</c:v>
                </c:pt>
                <c:pt idx="14">
                  <c:v>5.5</c:v>
                </c:pt>
                <c:pt idx="15">
                  <c:v>6.6</c:v>
                </c:pt>
                <c:pt idx="16">
                  <c:v>7.1</c:v>
                </c:pt>
              </c:numCache>
            </c:numRef>
          </c:val>
          <c:extLst>
            <c:ext xmlns:c16="http://schemas.microsoft.com/office/drawing/2014/chart" uri="{C3380CC4-5D6E-409C-BE32-E72D297353CC}">
              <c16:uniqueId val="{00000001-8DE7-4271-98E0-64F47F857955}"/>
            </c:ext>
          </c:extLst>
        </c:ser>
        <c:ser>
          <c:idx val="2"/>
          <c:order val="2"/>
          <c:tx>
            <c:strRef>
              <c:f>Sheet1!$F$312</c:f>
              <c:strCache>
                <c:ptCount val="1"/>
                <c:pt idx="0">
                  <c:v>Texture</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Sheet1!$F$313:$F$329</c:f>
              <c:numCache>
                <c:formatCode>General</c:formatCode>
                <c:ptCount val="17"/>
                <c:pt idx="0">
                  <c:v>6.9</c:v>
                </c:pt>
                <c:pt idx="1">
                  <c:v>5.5</c:v>
                </c:pt>
                <c:pt idx="2">
                  <c:v>6.4</c:v>
                </c:pt>
                <c:pt idx="3">
                  <c:v>6.8</c:v>
                </c:pt>
                <c:pt idx="4">
                  <c:v>6.4</c:v>
                </c:pt>
                <c:pt idx="5">
                  <c:v>5.6</c:v>
                </c:pt>
                <c:pt idx="6">
                  <c:v>5.4</c:v>
                </c:pt>
                <c:pt idx="7">
                  <c:v>6.4</c:v>
                </c:pt>
                <c:pt idx="8">
                  <c:v>5.3</c:v>
                </c:pt>
                <c:pt idx="9">
                  <c:v>6.4</c:v>
                </c:pt>
                <c:pt idx="10">
                  <c:v>4.8</c:v>
                </c:pt>
                <c:pt idx="11">
                  <c:v>4.2</c:v>
                </c:pt>
                <c:pt idx="12">
                  <c:v>6.7</c:v>
                </c:pt>
                <c:pt idx="13">
                  <c:v>6.5</c:v>
                </c:pt>
                <c:pt idx="14">
                  <c:v>5.8</c:v>
                </c:pt>
                <c:pt idx="15">
                  <c:v>6.3</c:v>
                </c:pt>
                <c:pt idx="16">
                  <c:v>0</c:v>
                </c:pt>
              </c:numCache>
            </c:numRef>
          </c:val>
          <c:extLst>
            <c:ext xmlns:c16="http://schemas.microsoft.com/office/drawing/2014/chart" uri="{C3380CC4-5D6E-409C-BE32-E72D297353CC}">
              <c16:uniqueId val="{00000002-8DE7-4271-98E0-64F47F857955}"/>
            </c:ext>
          </c:extLst>
        </c:ser>
        <c:ser>
          <c:idx val="3"/>
          <c:order val="3"/>
          <c:tx>
            <c:strRef>
              <c:f>Sheet1!$G$312</c:f>
              <c:strCache>
                <c:ptCount val="1"/>
                <c:pt idx="0">
                  <c:v>Flavour</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Sheet1!$G$313:$G$329</c:f>
              <c:numCache>
                <c:formatCode>General</c:formatCode>
                <c:ptCount val="17"/>
                <c:pt idx="0">
                  <c:v>6.5</c:v>
                </c:pt>
                <c:pt idx="1">
                  <c:v>5.3</c:v>
                </c:pt>
                <c:pt idx="2">
                  <c:v>5.9</c:v>
                </c:pt>
                <c:pt idx="3">
                  <c:v>6.5</c:v>
                </c:pt>
                <c:pt idx="4">
                  <c:v>5.9</c:v>
                </c:pt>
                <c:pt idx="5">
                  <c:v>5.9</c:v>
                </c:pt>
                <c:pt idx="6">
                  <c:v>8.8000000000000007</c:v>
                </c:pt>
                <c:pt idx="7">
                  <c:v>5.9</c:v>
                </c:pt>
                <c:pt idx="8">
                  <c:v>5.4</c:v>
                </c:pt>
                <c:pt idx="9">
                  <c:v>5.9</c:v>
                </c:pt>
                <c:pt idx="10">
                  <c:v>5.0999999999999996</c:v>
                </c:pt>
                <c:pt idx="11">
                  <c:v>4.8</c:v>
                </c:pt>
                <c:pt idx="12">
                  <c:v>5.3</c:v>
                </c:pt>
                <c:pt idx="13">
                  <c:v>6.2</c:v>
                </c:pt>
                <c:pt idx="14">
                  <c:v>5.2</c:v>
                </c:pt>
                <c:pt idx="15">
                  <c:v>5.4</c:v>
                </c:pt>
                <c:pt idx="16">
                  <c:v>6.4</c:v>
                </c:pt>
              </c:numCache>
            </c:numRef>
          </c:val>
          <c:extLst>
            <c:ext xmlns:c16="http://schemas.microsoft.com/office/drawing/2014/chart" uri="{C3380CC4-5D6E-409C-BE32-E72D297353CC}">
              <c16:uniqueId val="{00000003-8DE7-4271-98E0-64F47F857955}"/>
            </c:ext>
          </c:extLst>
        </c:ser>
        <c:ser>
          <c:idx val="4"/>
          <c:order val="4"/>
          <c:tx>
            <c:strRef>
              <c:f>Sheet1!$H$312</c:f>
              <c:strCache>
                <c:ptCount val="1"/>
                <c:pt idx="0">
                  <c:v>Taste</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Sheet1!$H$313:$H$329</c:f>
              <c:numCache>
                <c:formatCode>General</c:formatCode>
                <c:ptCount val="17"/>
                <c:pt idx="0">
                  <c:v>6</c:v>
                </c:pt>
                <c:pt idx="1">
                  <c:v>5.2</c:v>
                </c:pt>
                <c:pt idx="2">
                  <c:v>5.5</c:v>
                </c:pt>
                <c:pt idx="3">
                  <c:v>6.5</c:v>
                </c:pt>
                <c:pt idx="4">
                  <c:v>5.5</c:v>
                </c:pt>
                <c:pt idx="5">
                  <c:v>5.5</c:v>
                </c:pt>
                <c:pt idx="6">
                  <c:v>5.4</c:v>
                </c:pt>
                <c:pt idx="7">
                  <c:v>5.5</c:v>
                </c:pt>
                <c:pt idx="8">
                  <c:v>5.4</c:v>
                </c:pt>
                <c:pt idx="9">
                  <c:v>5.5</c:v>
                </c:pt>
                <c:pt idx="10">
                  <c:v>5.5</c:v>
                </c:pt>
                <c:pt idx="11">
                  <c:v>4.9000000000000004</c:v>
                </c:pt>
                <c:pt idx="12">
                  <c:v>6.5</c:v>
                </c:pt>
                <c:pt idx="13">
                  <c:v>6.6</c:v>
                </c:pt>
                <c:pt idx="14">
                  <c:v>6.4</c:v>
                </c:pt>
                <c:pt idx="15">
                  <c:v>6.6</c:v>
                </c:pt>
                <c:pt idx="16">
                  <c:v>6.8</c:v>
                </c:pt>
              </c:numCache>
            </c:numRef>
          </c:val>
          <c:extLst>
            <c:ext xmlns:c16="http://schemas.microsoft.com/office/drawing/2014/chart" uri="{C3380CC4-5D6E-409C-BE32-E72D297353CC}">
              <c16:uniqueId val="{00000004-8DE7-4271-98E0-64F47F857955}"/>
            </c:ext>
          </c:extLst>
        </c:ser>
        <c:ser>
          <c:idx val="5"/>
          <c:order val="5"/>
          <c:tx>
            <c:strRef>
              <c:f>Sheet1!$I$312</c:f>
              <c:strCache>
                <c:ptCount val="1"/>
                <c:pt idx="0">
                  <c:v>Overall Acceptability</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cat>
            <c:strRef>
              <c:f>Sheet1!$C$313:$C$329</c:f>
              <c:strCache>
                <c:ptCount val="17"/>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pt idx="16">
                  <c:v>T17</c:v>
                </c:pt>
              </c:strCache>
            </c:strRef>
          </c:cat>
          <c:val>
            <c:numRef>
              <c:f>Sheet1!$I$313:$I$329</c:f>
              <c:numCache>
                <c:formatCode>General</c:formatCode>
                <c:ptCount val="17"/>
                <c:pt idx="0">
                  <c:v>6.5</c:v>
                </c:pt>
                <c:pt idx="1">
                  <c:v>5.3</c:v>
                </c:pt>
                <c:pt idx="2">
                  <c:v>5.5</c:v>
                </c:pt>
                <c:pt idx="3">
                  <c:v>6.5</c:v>
                </c:pt>
                <c:pt idx="4">
                  <c:v>5.5</c:v>
                </c:pt>
                <c:pt idx="5">
                  <c:v>5.9</c:v>
                </c:pt>
                <c:pt idx="6">
                  <c:v>5.4</c:v>
                </c:pt>
                <c:pt idx="7">
                  <c:v>5.5</c:v>
                </c:pt>
                <c:pt idx="8">
                  <c:v>5.4</c:v>
                </c:pt>
                <c:pt idx="9">
                  <c:v>5.5</c:v>
                </c:pt>
                <c:pt idx="10">
                  <c:v>5.5</c:v>
                </c:pt>
                <c:pt idx="11">
                  <c:v>4.5</c:v>
                </c:pt>
                <c:pt idx="12">
                  <c:v>6.8</c:v>
                </c:pt>
                <c:pt idx="13">
                  <c:v>6.6</c:v>
                </c:pt>
                <c:pt idx="14">
                  <c:v>5.5</c:v>
                </c:pt>
                <c:pt idx="15">
                  <c:v>6.5</c:v>
                </c:pt>
                <c:pt idx="16">
                  <c:v>6.2</c:v>
                </c:pt>
              </c:numCache>
            </c:numRef>
          </c:val>
          <c:extLst>
            <c:ext xmlns:c16="http://schemas.microsoft.com/office/drawing/2014/chart" uri="{C3380CC4-5D6E-409C-BE32-E72D297353CC}">
              <c16:uniqueId val="{00000005-8DE7-4271-98E0-64F47F857955}"/>
            </c:ext>
          </c:extLst>
        </c:ser>
        <c:dLbls>
          <c:showLegendKey val="0"/>
          <c:showVal val="0"/>
          <c:showCatName val="0"/>
          <c:showSerName val="0"/>
          <c:showPercent val="0"/>
          <c:showBubbleSize val="0"/>
        </c:dLbls>
        <c:gapWidth val="164"/>
        <c:overlap val="-22"/>
        <c:axId val="169376384"/>
        <c:axId val="169382656"/>
      </c:barChart>
      <c:catAx>
        <c:axId val="16937638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82656"/>
        <c:crosses val="autoZero"/>
        <c:auto val="1"/>
        <c:lblAlgn val="ctr"/>
        <c:lblOffset val="100"/>
        <c:noMultiLvlLbl val="0"/>
      </c:catAx>
      <c:valAx>
        <c:axId val="1693826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crossAx val="169376384"/>
        <c:crosses val="autoZero"/>
        <c:crossBetween val="between"/>
      </c:valAx>
      <c:spPr>
        <a:noFill/>
        <a:ln>
          <a:noFill/>
        </a:ln>
        <a:effectLst/>
      </c:spPr>
    </c:plotArea>
    <c:legend>
      <c:legendPos val="t"/>
      <c:layout>
        <c:manualLayout>
          <c:xMode val="edge"/>
          <c:yMode val="edge"/>
          <c:x val="4.2863457907513926E-2"/>
          <c:y val="2.1898673630100042E-2"/>
          <c:w val="0.9"/>
          <c:h val="7.90897324878721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itchFamily="18" charset="0"/>
              <a:ea typeface="+mn-ea"/>
              <a:cs typeface="Times New Roman"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17</Pages>
  <Words>4718</Words>
  <Characters>26898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Dnyaneshwar Chaudhari</dc:creator>
  <cp:keywords/>
  <dc:description/>
  <cp:lastModifiedBy>SDI 1084</cp:lastModifiedBy>
  <cp:revision>197</cp:revision>
  <dcterms:created xsi:type="dcterms:W3CDTF">2024-12-19T07:47:00Z</dcterms:created>
  <dcterms:modified xsi:type="dcterms:W3CDTF">2025-03-26T08:12:00Z</dcterms:modified>
</cp:coreProperties>
</file>