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F77AC" w14:paraId="3BF080F3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02238FA" w14:textId="77777777" w:rsidR="00602F7D" w:rsidRPr="001F77A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  <w:bookmarkStart w:id="0" w:name="_GoBack"/>
            <w:bookmarkEnd w:id="0"/>
          </w:p>
        </w:tc>
      </w:tr>
      <w:tr w:rsidR="0000007A" w:rsidRPr="001F77AC" w14:paraId="23196A9B" w14:textId="77777777" w:rsidTr="002643B3">
        <w:trPr>
          <w:trHeight w:val="290"/>
        </w:trPr>
        <w:tc>
          <w:tcPr>
            <w:tcW w:w="1234" w:type="pct"/>
          </w:tcPr>
          <w:p w14:paraId="148FB19D" w14:textId="77777777" w:rsidR="0000007A" w:rsidRPr="001F77A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1F77A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D92E6" w14:textId="77777777" w:rsidR="0000007A" w:rsidRPr="001F77AC" w:rsidRDefault="00FF7E7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0647B6" w:rsidRPr="001F77A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Pharmaceutical Research International</w:t>
              </w:r>
            </w:hyperlink>
            <w:r w:rsidR="000647B6" w:rsidRPr="001F77A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1F77AC" w14:paraId="02D585BD" w14:textId="77777777" w:rsidTr="002643B3">
        <w:trPr>
          <w:trHeight w:val="290"/>
        </w:trPr>
        <w:tc>
          <w:tcPr>
            <w:tcW w:w="1234" w:type="pct"/>
          </w:tcPr>
          <w:p w14:paraId="211B891D" w14:textId="77777777" w:rsidR="0000007A" w:rsidRPr="001F77A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1F77A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7D7FB" w14:textId="77777777" w:rsidR="0000007A" w:rsidRPr="001F77AC" w:rsidRDefault="00AB5DC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7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Ms_JPRI_134607</w:t>
            </w:r>
          </w:p>
        </w:tc>
      </w:tr>
      <w:tr w:rsidR="0000007A" w:rsidRPr="001F77AC" w14:paraId="447C7B77" w14:textId="77777777" w:rsidTr="002643B3">
        <w:trPr>
          <w:trHeight w:val="650"/>
        </w:trPr>
        <w:tc>
          <w:tcPr>
            <w:tcW w:w="1234" w:type="pct"/>
          </w:tcPr>
          <w:p w14:paraId="5478570F" w14:textId="77777777" w:rsidR="0000007A" w:rsidRPr="001F77A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1F77A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0CB85" w14:textId="77777777" w:rsidR="0000007A" w:rsidRPr="001F77AC" w:rsidRDefault="00AB5DC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F77AC">
              <w:rPr>
                <w:rFonts w:ascii="Arial" w:hAnsi="Arial" w:cs="Arial"/>
                <w:b/>
                <w:sz w:val="20"/>
                <w:szCs w:val="20"/>
                <w:lang w:val="en-GB"/>
              </w:rPr>
              <w:t>DIETARY SUPPLEMENTS USED IN GERIATRICS DISEASES-AN OVERVIEW</w:t>
            </w:r>
          </w:p>
        </w:tc>
      </w:tr>
      <w:tr w:rsidR="00CF0BBB" w:rsidRPr="001F77AC" w14:paraId="39AA3FD3" w14:textId="77777777" w:rsidTr="002643B3">
        <w:trPr>
          <w:trHeight w:val="332"/>
        </w:trPr>
        <w:tc>
          <w:tcPr>
            <w:tcW w:w="1234" w:type="pct"/>
          </w:tcPr>
          <w:p w14:paraId="76996F60" w14:textId="77777777" w:rsidR="00CF0BBB" w:rsidRPr="001F77A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1F77A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2AC55" w14:textId="77777777" w:rsidR="00CF0BBB" w:rsidRPr="001F77AC" w:rsidRDefault="00A64D6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F77AC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12825D27" w14:textId="77777777" w:rsidR="006F75C9" w:rsidRPr="001F77AC" w:rsidRDefault="006F75C9" w:rsidP="006F75C9">
      <w:pPr>
        <w:pStyle w:val="BodyText"/>
        <w:ind w:left="1440"/>
        <w:rPr>
          <w:rFonts w:ascii="Arial" w:hAnsi="Arial" w:cs="Arial"/>
          <w:bCs/>
          <w:sz w:val="20"/>
          <w:szCs w:val="20"/>
          <w:lang w:val="en-GB"/>
        </w:rPr>
      </w:pPr>
      <w:bookmarkStart w:id="1" w:name="_Hlk17132444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1466"/>
        <w:gridCol w:w="7092"/>
        <w:gridCol w:w="703"/>
        <w:gridCol w:w="6376"/>
      </w:tblGrid>
      <w:tr w:rsidR="006F75C9" w:rsidRPr="001F77AC" w14:paraId="629BE25C" w14:textId="77777777" w:rsidTr="001F77AC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noWrap/>
          </w:tcPr>
          <w:p w14:paraId="5DB89665" w14:textId="599DB239" w:rsidR="006F75C9" w:rsidRPr="001F77AC" w:rsidRDefault="006F75C9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bookmarkStart w:id="2" w:name="_Hlk170903434"/>
            <w:r w:rsidRPr="001F77AC">
              <w:rPr>
                <w:rFonts w:ascii="Arial" w:hAnsi="Arial" w:cs="Arial"/>
              </w:rPr>
              <w:br w:type="page"/>
            </w:r>
            <w:r w:rsidRPr="001F77AC">
              <w:rPr>
                <w:rFonts w:ascii="Arial" w:hAnsi="Arial" w:cs="Arial"/>
                <w:highlight w:val="yellow"/>
                <w:lang w:val="en-GB" w:eastAsia="en-US"/>
              </w:rPr>
              <w:t>PART  1:</w:t>
            </w:r>
            <w:r w:rsidRPr="001F77AC">
              <w:rPr>
                <w:rFonts w:ascii="Arial" w:hAnsi="Arial" w:cs="Arial"/>
                <w:lang w:val="en-GB" w:eastAsia="en-US"/>
              </w:rPr>
              <w:t xml:space="preserve"> Comments</w:t>
            </w:r>
          </w:p>
          <w:p w14:paraId="0D6E7C1B" w14:textId="77777777" w:rsidR="006F75C9" w:rsidRPr="001F77AC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F75C9" w:rsidRPr="001F77AC" w14:paraId="401C41D1" w14:textId="77777777" w:rsidTr="001F77AC">
        <w:tc>
          <w:tcPr>
            <w:tcW w:w="1265" w:type="pct"/>
            <w:noWrap/>
          </w:tcPr>
          <w:p w14:paraId="1147D95D" w14:textId="77777777" w:rsidR="006F75C9" w:rsidRPr="001F77AC" w:rsidRDefault="006F75C9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2212" w:type="pct"/>
            <w:gridSpan w:val="3"/>
          </w:tcPr>
          <w:p w14:paraId="0C6A7485" w14:textId="77777777" w:rsidR="006F75C9" w:rsidRPr="001F77AC" w:rsidRDefault="006F75C9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1F77AC">
              <w:rPr>
                <w:rFonts w:ascii="Arial" w:hAnsi="Arial" w:cs="Arial"/>
                <w:lang w:val="en-GB" w:eastAsia="en-US"/>
              </w:rPr>
              <w:t>Reviewer’s comment</w:t>
            </w:r>
          </w:p>
          <w:p w14:paraId="6B04BA7A" w14:textId="77777777" w:rsidR="003071BF" w:rsidRPr="001F77AC" w:rsidRDefault="003071BF" w:rsidP="003071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77A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F72C1F3" w14:textId="77777777" w:rsidR="003071BF" w:rsidRPr="001F77AC" w:rsidRDefault="003071BF" w:rsidP="003071B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08742D8" w14:textId="77777777" w:rsidR="006F75C9" w:rsidRPr="001F77AC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1F77AC">
              <w:rPr>
                <w:rFonts w:ascii="Arial" w:hAnsi="Arial" w:cs="Arial"/>
                <w:lang w:val="en-GB" w:eastAsia="en-US"/>
              </w:rPr>
              <w:t>Author’s Feedback</w:t>
            </w:r>
            <w:r w:rsidRPr="001F77AC">
              <w:rPr>
                <w:rFonts w:ascii="Arial" w:hAnsi="Arial" w:cs="Arial"/>
                <w:b w:val="0"/>
                <w:lang w:val="en-GB" w:eastAsia="en-US"/>
              </w:rPr>
              <w:t xml:space="preserve"> </w:t>
            </w:r>
            <w:r w:rsidRPr="001F77AC">
              <w:rPr>
                <w:rFonts w:ascii="Arial" w:hAnsi="Arial" w:cs="Arial"/>
                <w:b w:val="0"/>
                <w:i/>
                <w:lang w:val="en-GB" w:eastAsia="en-US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6F75C9" w:rsidRPr="001F77AC" w14:paraId="37CAA5C7" w14:textId="77777777" w:rsidTr="001F77AC">
        <w:trPr>
          <w:trHeight w:val="1264"/>
        </w:trPr>
        <w:tc>
          <w:tcPr>
            <w:tcW w:w="1265" w:type="pct"/>
            <w:noWrap/>
          </w:tcPr>
          <w:p w14:paraId="1715D79A" w14:textId="77777777" w:rsidR="006F75C9" w:rsidRPr="001F77AC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7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BFCFF45" w14:textId="77777777" w:rsidR="006F75C9" w:rsidRPr="001F77AC" w:rsidRDefault="006F75C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73D9C91D" w14:textId="77777777" w:rsidR="006F75C9" w:rsidRPr="001F77AC" w:rsidRDefault="008C6679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7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MANUSCRIPT IS VERY MUCH </w:t>
            </w:r>
            <w:proofErr w:type="gramStart"/>
            <w:r w:rsidRPr="001F77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ESSENTIAL  IN</w:t>
            </w:r>
            <w:proofErr w:type="gramEnd"/>
            <w:r w:rsidRPr="001F77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CLINICAL PRACTISE .THERE ARE MANY  CLINICAL TRIAL ON DIETERY SUPPLIMENTS IN GERIATRIC DISEASE HAVE DONE.THIS INFORMATION REALLY HELPS.  </w:t>
            </w:r>
          </w:p>
        </w:tc>
        <w:tc>
          <w:tcPr>
            <w:tcW w:w="1523" w:type="pct"/>
          </w:tcPr>
          <w:p w14:paraId="05054F94" w14:textId="311274AD" w:rsidR="006F75C9" w:rsidRPr="001F77AC" w:rsidRDefault="003F198E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1F77AC">
              <w:rPr>
                <w:rFonts w:ascii="Arial" w:hAnsi="Arial" w:cs="Arial"/>
                <w:b w:val="0"/>
                <w:lang w:val="en-GB" w:eastAsia="en-US"/>
              </w:rPr>
              <w:t>This manuscript is highly valuable for the scientific and clinical communities as it consolidates evidence-based insights on the role of dietary supplements in managing geriatric diseases. With the increasing elderly population globally, there is a growing need for safe and effective interventions to improve their quality of life. The review highlights several clinical trials and research findings on the efficacy of nutraceuticals and plant-based compounds, making it a practical resource for healthcare providers.</w:t>
            </w:r>
          </w:p>
        </w:tc>
      </w:tr>
      <w:tr w:rsidR="006F75C9" w:rsidRPr="001F77AC" w14:paraId="2787D6A6" w14:textId="77777777" w:rsidTr="001F77AC">
        <w:trPr>
          <w:trHeight w:val="179"/>
        </w:trPr>
        <w:tc>
          <w:tcPr>
            <w:tcW w:w="1265" w:type="pct"/>
            <w:noWrap/>
          </w:tcPr>
          <w:p w14:paraId="744681EE" w14:textId="77777777" w:rsidR="006F75C9" w:rsidRPr="001F77AC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7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BCDE055" w14:textId="1C81D5BA" w:rsidR="006F75C9" w:rsidRPr="001F77AC" w:rsidRDefault="006F75C9" w:rsidP="001F77AC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1F77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  <w:gridSpan w:val="3"/>
          </w:tcPr>
          <w:p w14:paraId="34240388" w14:textId="77777777" w:rsidR="006F75C9" w:rsidRPr="001F77AC" w:rsidRDefault="00A64D6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7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4A84C66" w14:textId="03891ABF" w:rsidR="006F75C9" w:rsidRPr="001F77AC" w:rsidRDefault="009C6881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1F77AC">
              <w:rPr>
                <w:rFonts w:ascii="Arial" w:hAnsi="Arial" w:cs="Arial"/>
                <w:b w:val="0"/>
                <w:lang w:val="en-GB" w:eastAsia="en-US"/>
              </w:rPr>
              <w:t>Yes.</w:t>
            </w:r>
          </w:p>
        </w:tc>
      </w:tr>
      <w:tr w:rsidR="006F75C9" w:rsidRPr="001F77AC" w14:paraId="317EB45A" w14:textId="77777777" w:rsidTr="001F77AC">
        <w:trPr>
          <w:trHeight w:val="161"/>
        </w:trPr>
        <w:tc>
          <w:tcPr>
            <w:tcW w:w="1265" w:type="pct"/>
            <w:noWrap/>
          </w:tcPr>
          <w:p w14:paraId="0A649F05" w14:textId="4A0C4DC2" w:rsidR="006F75C9" w:rsidRPr="001F77AC" w:rsidRDefault="006F75C9" w:rsidP="001F77AC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  <w:r w:rsidRPr="001F77AC">
              <w:rPr>
                <w:rFonts w:ascii="Arial" w:hAnsi="Arial" w:cs="Arial"/>
                <w:lang w:val="en-GB" w:eastAsia="en-US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  <w:gridSpan w:val="3"/>
          </w:tcPr>
          <w:p w14:paraId="51352E59" w14:textId="77777777" w:rsidR="006F75C9" w:rsidRPr="001F77AC" w:rsidRDefault="008C667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7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BUT IN KEYWORDS AUTHOR HAS MENTIONED MORE THAN 20 WORDS.IT SHOULD BE LESS THAN 5 WORDS </w:t>
            </w:r>
          </w:p>
        </w:tc>
        <w:tc>
          <w:tcPr>
            <w:tcW w:w="1523" w:type="pct"/>
          </w:tcPr>
          <w:p w14:paraId="003FFAA1" w14:textId="0F841F74" w:rsidR="006F75C9" w:rsidRPr="001F77AC" w:rsidRDefault="00CB7FF7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proofErr w:type="gramStart"/>
            <w:r w:rsidRPr="001F77AC">
              <w:rPr>
                <w:rFonts w:ascii="Arial" w:hAnsi="Arial" w:cs="Arial"/>
                <w:b w:val="0"/>
                <w:lang w:val="en-GB" w:eastAsia="en-US"/>
              </w:rPr>
              <w:t>Yes .</w:t>
            </w:r>
            <w:proofErr w:type="gramEnd"/>
            <w:r w:rsidRPr="001F77AC">
              <w:rPr>
                <w:rFonts w:ascii="Arial" w:hAnsi="Arial" w:cs="Arial"/>
                <w:b w:val="0"/>
                <w:lang w:val="en-GB" w:eastAsia="en-US"/>
              </w:rPr>
              <w:t xml:space="preserve"> The article is comprehensive. </w:t>
            </w:r>
          </w:p>
        </w:tc>
      </w:tr>
      <w:tr w:rsidR="006F75C9" w:rsidRPr="001F77AC" w14:paraId="7C4D53A3" w14:textId="77777777" w:rsidTr="001F77AC">
        <w:trPr>
          <w:trHeight w:val="704"/>
        </w:trPr>
        <w:tc>
          <w:tcPr>
            <w:tcW w:w="1265" w:type="pct"/>
            <w:noWrap/>
          </w:tcPr>
          <w:p w14:paraId="64D9AD92" w14:textId="77777777" w:rsidR="006F75C9" w:rsidRPr="001F77AC" w:rsidRDefault="006F75C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 w:eastAsia="en-US"/>
              </w:rPr>
            </w:pPr>
            <w:r w:rsidRPr="001F77AC">
              <w:rPr>
                <w:rFonts w:ascii="Arial" w:hAnsi="Arial" w:cs="Arial"/>
                <w:lang w:val="en-GB" w:eastAsia="en-US"/>
              </w:rPr>
              <w:t>Is the manuscript scientifically, correct? Please write here.</w:t>
            </w:r>
          </w:p>
        </w:tc>
        <w:tc>
          <w:tcPr>
            <w:tcW w:w="2212" w:type="pct"/>
            <w:gridSpan w:val="3"/>
          </w:tcPr>
          <w:p w14:paraId="0DE4B034" w14:textId="77777777" w:rsidR="006F75C9" w:rsidRPr="001F77AC" w:rsidRDefault="00A64D6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F77A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AUTHOR </w:t>
            </w:r>
            <w:proofErr w:type="gramStart"/>
            <w:r w:rsidRPr="001F77AC">
              <w:rPr>
                <w:rFonts w:ascii="Arial" w:hAnsi="Arial" w:cs="Arial"/>
                <w:bCs/>
                <w:sz w:val="20"/>
                <w:szCs w:val="20"/>
                <w:lang w:val="en-GB"/>
              </w:rPr>
              <w:t>PROVIDED</w:t>
            </w:r>
            <w:r w:rsidR="008C6679" w:rsidRPr="001F77A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F77A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INFORMATION</w:t>
            </w:r>
            <w:r w:rsidR="008C6679" w:rsidRPr="001F77AC">
              <w:rPr>
                <w:rFonts w:ascii="Arial" w:hAnsi="Arial" w:cs="Arial"/>
                <w:bCs/>
                <w:sz w:val="20"/>
                <w:szCs w:val="20"/>
                <w:lang w:val="en-GB"/>
              </w:rPr>
              <w:t>S</w:t>
            </w:r>
            <w:proofErr w:type="gramEnd"/>
            <w:r w:rsidRPr="001F77A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 IN THE MANUSCRIPT ARE SCIENTIFICALLY CORRECT.</w:t>
            </w:r>
          </w:p>
          <w:p w14:paraId="19487F87" w14:textId="77777777" w:rsidR="00A64D69" w:rsidRPr="001F77AC" w:rsidRDefault="008C667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F77A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SPECIALLY IN THE CLINICAL </w:t>
            </w:r>
            <w:proofErr w:type="gramStart"/>
            <w:r w:rsidRPr="001F77AC">
              <w:rPr>
                <w:rFonts w:ascii="Arial" w:hAnsi="Arial" w:cs="Arial"/>
                <w:bCs/>
                <w:sz w:val="20"/>
                <w:szCs w:val="20"/>
                <w:lang w:val="en-GB"/>
              </w:rPr>
              <w:t>PRACTISE .</w:t>
            </w:r>
            <w:proofErr w:type="gramEnd"/>
          </w:p>
        </w:tc>
        <w:tc>
          <w:tcPr>
            <w:tcW w:w="1523" w:type="pct"/>
          </w:tcPr>
          <w:p w14:paraId="0D512035" w14:textId="260D6A82" w:rsidR="006F75C9" w:rsidRPr="001F77AC" w:rsidRDefault="00CB7FF7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1F77AC">
              <w:rPr>
                <w:rFonts w:ascii="Arial" w:hAnsi="Arial" w:cs="Arial"/>
                <w:b w:val="0"/>
                <w:lang w:val="en-GB" w:eastAsia="en-US"/>
              </w:rPr>
              <w:t xml:space="preserve">Yes. It is scientifically correct. </w:t>
            </w:r>
          </w:p>
        </w:tc>
      </w:tr>
      <w:tr w:rsidR="006F75C9" w:rsidRPr="001F77AC" w14:paraId="443E7CB0" w14:textId="77777777" w:rsidTr="001F77AC">
        <w:trPr>
          <w:trHeight w:val="703"/>
        </w:trPr>
        <w:tc>
          <w:tcPr>
            <w:tcW w:w="1265" w:type="pct"/>
            <w:noWrap/>
          </w:tcPr>
          <w:p w14:paraId="3D8E91DF" w14:textId="77777777" w:rsidR="006F75C9" w:rsidRPr="001F77AC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7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  <w:gridSpan w:val="3"/>
          </w:tcPr>
          <w:p w14:paraId="217EE304" w14:textId="77777777" w:rsidR="006F75C9" w:rsidRPr="001F77AC" w:rsidRDefault="00A64D6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F77AC">
              <w:rPr>
                <w:rFonts w:ascii="Arial" w:hAnsi="Arial" w:cs="Arial"/>
                <w:bCs/>
                <w:sz w:val="20"/>
                <w:szCs w:val="20"/>
                <w:lang w:val="en-GB"/>
              </w:rPr>
              <w:t>SUFFICIENT</w:t>
            </w:r>
          </w:p>
        </w:tc>
        <w:tc>
          <w:tcPr>
            <w:tcW w:w="1523" w:type="pct"/>
          </w:tcPr>
          <w:p w14:paraId="1BD7E37A" w14:textId="18008A1F" w:rsidR="006F75C9" w:rsidRPr="001F77AC" w:rsidRDefault="002F4FDA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1F77AC">
              <w:rPr>
                <w:rFonts w:ascii="Arial" w:hAnsi="Arial" w:cs="Arial"/>
                <w:b w:val="0"/>
                <w:lang w:val="en-GB" w:eastAsia="en-US"/>
              </w:rPr>
              <w:t xml:space="preserve">Yes. It’s sufficient. </w:t>
            </w:r>
          </w:p>
        </w:tc>
      </w:tr>
      <w:tr w:rsidR="006F75C9" w:rsidRPr="001F77AC" w14:paraId="0EDC8B84" w14:textId="77777777" w:rsidTr="001F77AC">
        <w:trPr>
          <w:trHeight w:val="386"/>
        </w:trPr>
        <w:tc>
          <w:tcPr>
            <w:tcW w:w="1265" w:type="pct"/>
            <w:noWrap/>
          </w:tcPr>
          <w:p w14:paraId="2C423CB6" w14:textId="77777777" w:rsidR="006F75C9" w:rsidRPr="001F77AC" w:rsidRDefault="006F75C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 w:eastAsia="en-US"/>
              </w:rPr>
            </w:pPr>
            <w:r w:rsidRPr="001F77AC">
              <w:rPr>
                <w:rFonts w:ascii="Arial" w:hAnsi="Arial" w:cs="Arial"/>
                <w:bCs w:val="0"/>
                <w:lang w:val="en-GB" w:eastAsia="en-US"/>
              </w:rPr>
              <w:t>Is the language/English quality of the article suitable for scholarly communications?</w:t>
            </w:r>
          </w:p>
          <w:p w14:paraId="041FE49E" w14:textId="77777777" w:rsidR="006F75C9" w:rsidRPr="001F77AC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56923459" w14:textId="77777777" w:rsidR="006F75C9" w:rsidRPr="001F77AC" w:rsidRDefault="00A64D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F77AC">
              <w:rPr>
                <w:rFonts w:ascii="Arial" w:hAnsi="Arial" w:cs="Arial"/>
                <w:sz w:val="20"/>
                <w:szCs w:val="20"/>
                <w:lang w:val="en-GB"/>
              </w:rPr>
              <w:t xml:space="preserve">YES THERE IS NO PROBLEM WITH </w:t>
            </w:r>
            <w:proofErr w:type="gramStart"/>
            <w:r w:rsidRPr="001F77AC">
              <w:rPr>
                <w:rFonts w:ascii="Arial" w:hAnsi="Arial" w:cs="Arial"/>
                <w:sz w:val="20"/>
                <w:szCs w:val="20"/>
                <w:lang w:val="en-GB"/>
              </w:rPr>
              <w:t>LANGUAGE  BUT</w:t>
            </w:r>
            <w:proofErr w:type="gramEnd"/>
            <w:r w:rsidRPr="001F77AC">
              <w:rPr>
                <w:rFonts w:ascii="Arial" w:hAnsi="Arial" w:cs="Arial"/>
                <w:sz w:val="20"/>
                <w:szCs w:val="20"/>
                <w:lang w:val="en-GB"/>
              </w:rPr>
              <w:t xml:space="preserve"> AUTHOR SHOULD CONCENTRATE  ON SPELLING MISTAKES. </w:t>
            </w:r>
          </w:p>
        </w:tc>
        <w:tc>
          <w:tcPr>
            <w:tcW w:w="1523" w:type="pct"/>
          </w:tcPr>
          <w:p w14:paraId="41EF27F4" w14:textId="34B840FF" w:rsidR="006F75C9" w:rsidRPr="001F77AC" w:rsidRDefault="0057449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F77AC">
              <w:rPr>
                <w:rFonts w:ascii="Arial" w:hAnsi="Arial" w:cs="Arial"/>
                <w:sz w:val="20"/>
                <w:szCs w:val="20"/>
                <w:lang w:val="en-GB"/>
              </w:rPr>
              <w:t>Yes.</w:t>
            </w:r>
          </w:p>
        </w:tc>
      </w:tr>
      <w:tr w:rsidR="006F75C9" w:rsidRPr="001F77AC" w14:paraId="54D4C930" w14:textId="77777777" w:rsidTr="001F77AC">
        <w:trPr>
          <w:trHeight w:val="88"/>
        </w:trPr>
        <w:tc>
          <w:tcPr>
            <w:tcW w:w="1265" w:type="pct"/>
            <w:noWrap/>
          </w:tcPr>
          <w:p w14:paraId="3DE1128E" w14:textId="77777777" w:rsidR="006F75C9" w:rsidRPr="001F77AC" w:rsidRDefault="006F75C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  <w:r w:rsidRPr="001F77AC">
              <w:rPr>
                <w:rFonts w:ascii="Arial" w:hAnsi="Arial" w:cs="Arial"/>
                <w:bCs w:val="0"/>
                <w:u w:val="single"/>
                <w:lang w:val="en-GB" w:eastAsia="en-US"/>
              </w:rPr>
              <w:t>Optional/General</w:t>
            </w:r>
            <w:r w:rsidRPr="001F77AC">
              <w:rPr>
                <w:rFonts w:ascii="Arial" w:hAnsi="Arial" w:cs="Arial"/>
                <w:bCs w:val="0"/>
                <w:lang w:val="en-GB" w:eastAsia="en-US"/>
              </w:rPr>
              <w:t xml:space="preserve"> </w:t>
            </w:r>
            <w:r w:rsidRPr="001F77AC">
              <w:rPr>
                <w:rFonts w:ascii="Arial" w:hAnsi="Arial" w:cs="Arial"/>
                <w:b w:val="0"/>
                <w:bCs w:val="0"/>
                <w:lang w:val="en-GB" w:eastAsia="en-US"/>
              </w:rPr>
              <w:t>comments</w:t>
            </w:r>
          </w:p>
          <w:p w14:paraId="7E91B5FD" w14:textId="77777777" w:rsidR="006F75C9" w:rsidRPr="001F77AC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  <w:tc>
          <w:tcPr>
            <w:tcW w:w="2212" w:type="pct"/>
            <w:gridSpan w:val="3"/>
          </w:tcPr>
          <w:p w14:paraId="36FF9409" w14:textId="77777777" w:rsidR="006F75C9" w:rsidRPr="001F77AC" w:rsidRDefault="006F75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5DEF11E" w14:textId="77777777" w:rsidR="006F75C9" w:rsidRPr="001F77AC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83CCB" w:rsidRPr="001F77AC" w14:paraId="77070949" w14:textId="77777777" w:rsidTr="001F77AC">
        <w:tblPrEx>
          <w:shd w:val="clear" w:color="auto" w:fill="EB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6B299" w14:textId="77777777" w:rsidR="001F77AC" w:rsidRPr="001F77AC" w:rsidRDefault="001F77A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1"/>
            <w:bookmarkEnd w:id="2"/>
          </w:p>
          <w:p w14:paraId="7B527869" w14:textId="1608BBBB" w:rsidR="00083CCB" w:rsidRPr="001F77AC" w:rsidRDefault="00083CC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1F77A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F77A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5E255EC" w14:textId="77777777" w:rsidR="00083CCB" w:rsidRPr="001F77AC" w:rsidRDefault="00083CC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83CCB" w:rsidRPr="001F77AC" w14:paraId="03B6E470" w14:textId="77777777" w:rsidTr="001F77AC">
        <w:tblPrEx>
          <w:shd w:val="clear" w:color="auto" w:fill="EB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C2B74" w14:textId="77777777" w:rsidR="00083CCB" w:rsidRPr="001F77AC" w:rsidRDefault="00083CC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BFD98" w14:textId="77777777" w:rsidR="00083CCB" w:rsidRPr="001F77AC" w:rsidRDefault="00083CC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F77A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CA51C" w14:textId="77777777" w:rsidR="00083CCB" w:rsidRPr="001F77AC" w:rsidRDefault="00083CC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F77A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F77A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F77A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83CCB" w:rsidRPr="001F77AC" w14:paraId="7F74AB47" w14:textId="77777777" w:rsidTr="001F77AC">
        <w:tblPrEx>
          <w:shd w:val="clear" w:color="auto" w:fill="EB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90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6582F" w14:textId="77777777" w:rsidR="00083CCB" w:rsidRPr="001F77AC" w:rsidRDefault="00083CC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F77A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351BF17" w14:textId="77777777" w:rsidR="00083CCB" w:rsidRPr="001F77AC" w:rsidRDefault="00083CC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CC227" w14:textId="77777777" w:rsidR="00083CCB" w:rsidRPr="001F77AC" w:rsidRDefault="00083CC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F77A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3451221E" w14:textId="77777777" w:rsidR="00083CCB" w:rsidRPr="001F77AC" w:rsidRDefault="00083CC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796AB79" w14:textId="77777777" w:rsidR="00083CCB" w:rsidRPr="001F77AC" w:rsidRDefault="00083CC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CFAE0" w14:textId="77777777" w:rsidR="00083CCB" w:rsidRPr="001F77AC" w:rsidRDefault="00083CC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0714CDF" w14:textId="77777777" w:rsidR="00083CCB" w:rsidRPr="001F77AC" w:rsidRDefault="00083CC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59EFDA0" w14:textId="40AB3AD4" w:rsidR="00083CCB" w:rsidRPr="001F77AC" w:rsidRDefault="002A5A9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1F77AC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No.</w:t>
            </w:r>
          </w:p>
        </w:tc>
      </w:tr>
      <w:bookmarkEnd w:id="3"/>
    </w:tbl>
    <w:p w14:paraId="39DBBFED" w14:textId="77777777" w:rsidR="00083CCB" w:rsidRPr="001F77AC" w:rsidRDefault="00083CCB" w:rsidP="00083CCB">
      <w:pPr>
        <w:rPr>
          <w:rFonts w:ascii="Arial" w:hAnsi="Arial" w:cs="Arial"/>
          <w:sz w:val="20"/>
          <w:szCs w:val="20"/>
        </w:rPr>
      </w:pPr>
    </w:p>
    <w:bookmarkEnd w:id="4"/>
    <w:p w14:paraId="3E5EA79D" w14:textId="77777777" w:rsidR="00083CCB" w:rsidRPr="001F77AC" w:rsidRDefault="00083CCB" w:rsidP="00083CCB">
      <w:pPr>
        <w:rPr>
          <w:rFonts w:ascii="Arial" w:hAnsi="Arial" w:cs="Arial"/>
          <w:sz w:val="20"/>
          <w:szCs w:val="20"/>
        </w:rPr>
      </w:pPr>
    </w:p>
    <w:p w14:paraId="5050F492" w14:textId="77777777" w:rsidR="00083CCB" w:rsidRPr="001F77AC" w:rsidRDefault="00083CCB" w:rsidP="00083CCB">
      <w:pPr>
        <w:rPr>
          <w:rFonts w:ascii="Arial" w:hAnsi="Arial" w:cs="Arial"/>
          <w:sz w:val="20"/>
          <w:szCs w:val="20"/>
        </w:rPr>
      </w:pPr>
    </w:p>
    <w:p w14:paraId="4CC36A44" w14:textId="77777777" w:rsidR="008913D5" w:rsidRPr="001F77AC" w:rsidRDefault="008913D5" w:rsidP="00083CCB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1F77AC" w:rsidSect="001330C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869DF" w14:textId="77777777" w:rsidR="00E91686" w:rsidRPr="0000007A" w:rsidRDefault="00E91686" w:rsidP="0099583E">
      <w:r>
        <w:separator/>
      </w:r>
    </w:p>
  </w:endnote>
  <w:endnote w:type="continuationSeparator" w:id="0">
    <w:p w14:paraId="7C99A812" w14:textId="77777777" w:rsidR="00E91686" w:rsidRPr="0000007A" w:rsidRDefault="00E9168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7E1DF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04863" w:rsidRPr="00A04863">
      <w:rPr>
        <w:sz w:val="16"/>
      </w:rPr>
      <w:t xml:space="preserve">Version: </w:t>
    </w:r>
    <w:r w:rsidR="002755E6">
      <w:rPr>
        <w:sz w:val="16"/>
      </w:rPr>
      <w:t>3</w:t>
    </w:r>
    <w:r w:rsidR="00A04863" w:rsidRPr="00A04863">
      <w:rPr>
        <w:sz w:val="16"/>
      </w:rPr>
      <w:t xml:space="preserve"> (0</w:t>
    </w:r>
    <w:r w:rsidR="002755E6">
      <w:rPr>
        <w:sz w:val="16"/>
      </w:rPr>
      <w:t>7</w:t>
    </w:r>
    <w:r w:rsidR="00A04863" w:rsidRPr="00A0486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B82A5" w14:textId="77777777" w:rsidR="00E91686" w:rsidRPr="0000007A" w:rsidRDefault="00E91686" w:rsidP="0099583E">
      <w:r>
        <w:separator/>
      </w:r>
    </w:p>
  </w:footnote>
  <w:footnote w:type="continuationSeparator" w:id="0">
    <w:p w14:paraId="4CB0A8F2" w14:textId="77777777" w:rsidR="00E91686" w:rsidRPr="0000007A" w:rsidRDefault="00E9168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8940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A32A5E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755E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2sDQ1MjU0NDQ2MjIwtjBW0lEKTi0uzszPAykwqgUAAjQNwi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47B6"/>
    <w:rsid w:val="00083CCB"/>
    <w:rsid w:val="00084D7C"/>
    <w:rsid w:val="00090E08"/>
    <w:rsid w:val="00091112"/>
    <w:rsid w:val="000936AC"/>
    <w:rsid w:val="000948DB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30CE"/>
    <w:rsid w:val="00136984"/>
    <w:rsid w:val="001408EA"/>
    <w:rsid w:val="00144521"/>
    <w:rsid w:val="00150304"/>
    <w:rsid w:val="0015296D"/>
    <w:rsid w:val="00163622"/>
    <w:rsid w:val="001645A2"/>
    <w:rsid w:val="00164F4E"/>
    <w:rsid w:val="00165685"/>
    <w:rsid w:val="0017480A"/>
    <w:rsid w:val="00174877"/>
    <w:rsid w:val="001766DF"/>
    <w:rsid w:val="00184644"/>
    <w:rsid w:val="0018753A"/>
    <w:rsid w:val="0019527A"/>
    <w:rsid w:val="00197E68"/>
    <w:rsid w:val="001A1605"/>
    <w:rsid w:val="001B0C63"/>
    <w:rsid w:val="001B4D06"/>
    <w:rsid w:val="001D3A1D"/>
    <w:rsid w:val="001E4B3D"/>
    <w:rsid w:val="001F24FF"/>
    <w:rsid w:val="001F2913"/>
    <w:rsid w:val="001F5B01"/>
    <w:rsid w:val="001F707F"/>
    <w:rsid w:val="001F77AC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5E6"/>
    <w:rsid w:val="00275984"/>
    <w:rsid w:val="00280EC9"/>
    <w:rsid w:val="00291D08"/>
    <w:rsid w:val="00293482"/>
    <w:rsid w:val="002A5A9F"/>
    <w:rsid w:val="002D535E"/>
    <w:rsid w:val="002D7EA9"/>
    <w:rsid w:val="002E1211"/>
    <w:rsid w:val="002E2339"/>
    <w:rsid w:val="002E6D86"/>
    <w:rsid w:val="002F4FDA"/>
    <w:rsid w:val="002F6935"/>
    <w:rsid w:val="003071BF"/>
    <w:rsid w:val="00312559"/>
    <w:rsid w:val="003204B8"/>
    <w:rsid w:val="0033692F"/>
    <w:rsid w:val="00346223"/>
    <w:rsid w:val="00392447"/>
    <w:rsid w:val="003A04E7"/>
    <w:rsid w:val="003A4991"/>
    <w:rsid w:val="003A6E1A"/>
    <w:rsid w:val="003B2172"/>
    <w:rsid w:val="003C4526"/>
    <w:rsid w:val="003E746A"/>
    <w:rsid w:val="003F198E"/>
    <w:rsid w:val="00400CE3"/>
    <w:rsid w:val="0042465A"/>
    <w:rsid w:val="004356CC"/>
    <w:rsid w:val="00435B36"/>
    <w:rsid w:val="004369D0"/>
    <w:rsid w:val="00442B24"/>
    <w:rsid w:val="004437FB"/>
    <w:rsid w:val="0044444D"/>
    <w:rsid w:val="0044519B"/>
    <w:rsid w:val="00445B35"/>
    <w:rsid w:val="00446659"/>
    <w:rsid w:val="00457AB1"/>
    <w:rsid w:val="00457BC0"/>
    <w:rsid w:val="00462996"/>
    <w:rsid w:val="004674B4"/>
    <w:rsid w:val="004A3688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74499"/>
    <w:rsid w:val="005A5BE0"/>
    <w:rsid w:val="005B12E0"/>
    <w:rsid w:val="005B4684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2F07"/>
    <w:rsid w:val="006D3C53"/>
    <w:rsid w:val="006E7D6E"/>
    <w:rsid w:val="006F6F2F"/>
    <w:rsid w:val="006F75C9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45C8"/>
    <w:rsid w:val="00766889"/>
    <w:rsid w:val="00766A0D"/>
    <w:rsid w:val="00767F8C"/>
    <w:rsid w:val="00776349"/>
    <w:rsid w:val="00780B67"/>
    <w:rsid w:val="00786C89"/>
    <w:rsid w:val="007B1099"/>
    <w:rsid w:val="007B6E18"/>
    <w:rsid w:val="007C30F3"/>
    <w:rsid w:val="007D0246"/>
    <w:rsid w:val="007D318F"/>
    <w:rsid w:val="007F31F9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6402"/>
    <w:rsid w:val="0087201B"/>
    <w:rsid w:val="00877F10"/>
    <w:rsid w:val="00882091"/>
    <w:rsid w:val="008913D5"/>
    <w:rsid w:val="00893E75"/>
    <w:rsid w:val="00897F87"/>
    <w:rsid w:val="008C2778"/>
    <w:rsid w:val="008C2F62"/>
    <w:rsid w:val="008C6679"/>
    <w:rsid w:val="008D020E"/>
    <w:rsid w:val="008D1117"/>
    <w:rsid w:val="008D15A4"/>
    <w:rsid w:val="008F36E4"/>
    <w:rsid w:val="00911F75"/>
    <w:rsid w:val="00933C8B"/>
    <w:rsid w:val="00953C09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C6881"/>
    <w:rsid w:val="009E13C3"/>
    <w:rsid w:val="009E6A30"/>
    <w:rsid w:val="009E79E5"/>
    <w:rsid w:val="009F07D4"/>
    <w:rsid w:val="009F29EB"/>
    <w:rsid w:val="00A001A0"/>
    <w:rsid w:val="00A04863"/>
    <w:rsid w:val="00A12C83"/>
    <w:rsid w:val="00A31AAC"/>
    <w:rsid w:val="00A32905"/>
    <w:rsid w:val="00A36C95"/>
    <w:rsid w:val="00A37DE3"/>
    <w:rsid w:val="00A519D1"/>
    <w:rsid w:val="00A6343B"/>
    <w:rsid w:val="00A64D69"/>
    <w:rsid w:val="00A65C50"/>
    <w:rsid w:val="00A66DD2"/>
    <w:rsid w:val="00A858B9"/>
    <w:rsid w:val="00AA41B3"/>
    <w:rsid w:val="00AA6670"/>
    <w:rsid w:val="00AB1ED6"/>
    <w:rsid w:val="00AB397D"/>
    <w:rsid w:val="00AB5DCD"/>
    <w:rsid w:val="00AB638A"/>
    <w:rsid w:val="00AB6E43"/>
    <w:rsid w:val="00AC1349"/>
    <w:rsid w:val="00AD6C51"/>
    <w:rsid w:val="00AE3DEE"/>
    <w:rsid w:val="00AF3016"/>
    <w:rsid w:val="00B03A45"/>
    <w:rsid w:val="00B2236C"/>
    <w:rsid w:val="00B22FE6"/>
    <w:rsid w:val="00B3033D"/>
    <w:rsid w:val="00B30FF4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92F35"/>
    <w:rsid w:val="00CB429B"/>
    <w:rsid w:val="00CB7FF7"/>
    <w:rsid w:val="00CC2753"/>
    <w:rsid w:val="00CD093E"/>
    <w:rsid w:val="00CD1556"/>
    <w:rsid w:val="00CD1FD7"/>
    <w:rsid w:val="00CE199A"/>
    <w:rsid w:val="00CE5AC7"/>
    <w:rsid w:val="00CF0BBB"/>
    <w:rsid w:val="00CF6821"/>
    <w:rsid w:val="00D1283A"/>
    <w:rsid w:val="00D17979"/>
    <w:rsid w:val="00D2075F"/>
    <w:rsid w:val="00D218D2"/>
    <w:rsid w:val="00D3257B"/>
    <w:rsid w:val="00D33868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20DA3"/>
    <w:rsid w:val="00E451EA"/>
    <w:rsid w:val="00E53E52"/>
    <w:rsid w:val="00E57F4B"/>
    <w:rsid w:val="00E63889"/>
    <w:rsid w:val="00E65EB7"/>
    <w:rsid w:val="00E71C8D"/>
    <w:rsid w:val="00E72360"/>
    <w:rsid w:val="00E749C4"/>
    <w:rsid w:val="00E91686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36B8B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E96CBD"/>
  <w15:chartTrackingRefBased/>
  <w15:docId w15:val="{CCBF19AE-4865-564B-9069-23D8ED996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3C4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pri.com/index.php/JP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A2074-A7D9-42AF-A2FC-5074DA7B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Links>
    <vt:vector size="6" baseType="variant"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https://journaljpri.com/index.php/JPRI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CPU SDI 1080</cp:lastModifiedBy>
  <cp:revision>5</cp:revision>
  <dcterms:created xsi:type="dcterms:W3CDTF">2025-04-16T15:15:00Z</dcterms:created>
  <dcterms:modified xsi:type="dcterms:W3CDTF">2025-04-22T06:59:00Z</dcterms:modified>
</cp:coreProperties>
</file>