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FF2EF" w14:textId="77777777" w:rsidR="00E231D9" w:rsidRPr="00114E37" w:rsidRDefault="00E231D9">
      <w:pPr>
        <w:spacing w:before="10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E231D9" w:rsidRPr="00114E37" w14:paraId="136304BF" w14:textId="77777777">
        <w:trPr>
          <w:trHeight w:val="290"/>
        </w:trPr>
        <w:tc>
          <w:tcPr>
            <w:tcW w:w="5166" w:type="dxa"/>
          </w:tcPr>
          <w:p w14:paraId="66B7B807" w14:textId="77777777" w:rsidR="00E231D9" w:rsidRPr="00114E37" w:rsidRDefault="007A245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Journal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311BD264" w14:textId="77777777" w:rsidR="00E231D9" w:rsidRPr="00114E37" w:rsidRDefault="007A2451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114E3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14E3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114E3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14E3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14E3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114E3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14E3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Management</w:t>
              </w:r>
              <w:r w:rsidRPr="00114E3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14E3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14E3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14E3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Trade</w:t>
              </w:r>
            </w:hyperlink>
          </w:p>
        </w:tc>
      </w:tr>
      <w:tr w:rsidR="00E231D9" w:rsidRPr="00114E37" w14:paraId="7894CA39" w14:textId="77777777">
        <w:trPr>
          <w:trHeight w:val="290"/>
        </w:trPr>
        <w:tc>
          <w:tcPr>
            <w:tcW w:w="5166" w:type="dxa"/>
          </w:tcPr>
          <w:p w14:paraId="58B9D2A0" w14:textId="77777777" w:rsidR="00E231D9" w:rsidRPr="00114E37" w:rsidRDefault="007A2451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4E3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6BD229A7" w14:textId="77777777" w:rsidR="00E231D9" w:rsidRPr="00114E37" w:rsidRDefault="007A2451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Ms_JEMT_135105</w:t>
            </w:r>
          </w:p>
        </w:tc>
      </w:tr>
      <w:tr w:rsidR="00E231D9" w:rsidRPr="00114E37" w14:paraId="79E017A3" w14:textId="77777777">
        <w:trPr>
          <w:trHeight w:val="650"/>
        </w:trPr>
        <w:tc>
          <w:tcPr>
            <w:tcW w:w="5166" w:type="dxa"/>
          </w:tcPr>
          <w:p w14:paraId="7F1EF5E6" w14:textId="77777777" w:rsidR="00E231D9" w:rsidRPr="00114E37" w:rsidRDefault="007A245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Title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61CC68DF" w14:textId="77777777" w:rsidR="00E231D9" w:rsidRPr="00114E37" w:rsidRDefault="007A2451">
            <w:pPr>
              <w:pStyle w:val="TableParagraph"/>
              <w:spacing w:before="207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Assessing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Benefits of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Indonesia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Joining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BRICS</w:t>
            </w:r>
          </w:p>
        </w:tc>
      </w:tr>
      <w:tr w:rsidR="00E231D9" w:rsidRPr="00114E37" w14:paraId="6C38A8CC" w14:textId="77777777">
        <w:trPr>
          <w:trHeight w:val="330"/>
        </w:trPr>
        <w:tc>
          <w:tcPr>
            <w:tcW w:w="5166" w:type="dxa"/>
          </w:tcPr>
          <w:p w14:paraId="24F7C63F" w14:textId="77777777" w:rsidR="00E231D9" w:rsidRPr="00114E37" w:rsidRDefault="007A245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Type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507D2671" w14:textId="77777777" w:rsidR="00E231D9" w:rsidRPr="00114E37" w:rsidRDefault="007A245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14E3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14E3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4B07B97" w14:textId="77777777" w:rsidR="00E231D9" w:rsidRPr="00114E37" w:rsidRDefault="00E231D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12854"/>
        <w:gridCol w:w="2790"/>
      </w:tblGrid>
      <w:tr w:rsidR="00E231D9" w:rsidRPr="00114E37" w14:paraId="4B580E62" w14:textId="77777777" w:rsidTr="00114E37">
        <w:trPr>
          <w:trHeight w:val="448"/>
        </w:trPr>
        <w:tc>
          <w:tcPr>
            <w:tcW w:w="20940" w:type="dxa"/>
            <w:gridSpan w:val="3"/>
            <w:tcBorders>
              <w:top w:val="nil"/>
              <w:left w:val="nil"/>
              <w:right w:val="nil"/>
            </w:tcBorders>
          </w:tcPr>
          <w:p w14:paraId="118235D6" w14:textId="77777777" w:rsidR="00E231D9" w:rsidRPr="00114E37" w:rsidRDefault="007A2451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14E37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14E3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E231D9" w:rsidRPr="00114E37" w14:paraId="080553A7" w14:textId="77777777" w:rsidTr="00114E37">
        <w:trPr>
          <w:trHeight w:val="930"/>
        </w:trPr>
        <w:tc>
          <w:tcPr>
            <w:tcW w:w="5296" w:type="dxa"/>
          </w:tcPr>
          <w:p w14:paraId="0C2CB5EC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4" w:type="dxa"/>
          </w:tcPr>
          <w:p w14:paraId="2A4BDCED" w14:textId="77777777" w:rsidR="00E231D9" w:rsidRPr="00114E37" w:rsidRDefault="007A2451">
            <w:pPr>
              <w:pStyle w:val="TableParagraph"/>
              <w:spacing w:line="213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14E3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B6740CC" w14:textId="77777777" w:rsidR="00E231D9" w:rsidRPr="00114E37" w:rsidRDefault="007A2451">
            <w:pPr>
              <w:pStyle w:val="TableParagraph"/>
              <w:spacing w:before="2" w:line="230" w:lineRule="auto"/>
              <w:ind w:left="109" w:right="44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14E3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14E3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14E3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14E3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14E3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14E3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14E3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14E3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14E3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14E3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14E3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114E3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2790" w:type="dxa"/>
          </w:tcPr>
          <w:p w14:paraId="032D9DA4" w14:textId="77777777" w:rsidR="00E231D9" w:rsidRPr="00114E37" w:rsidRDefault="007A2451">
            <w:pPr>
              <w:pStyle w:val="TableParagraph"/>
              <w:spacing w:line="244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(It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is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mandatory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authors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should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write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231D9" w:rsidRPr="00114E37" w14:paraId="368221FE" w14:textId="77777777" w:rsidTr="00114E37">
        <w:trPr>
          <w:trHeight w:val="2908"/>
        </w:trPr>
        <w:tc>
          <w:tcPr>
            <w:tcW w:w="5296" w:type="dxa"/>
          </w:tcPr>
          <w:p w14:paraId="4F66F48D" w14:textId="77777777" w:rsidR="00E231D9" w:rsidRPr="00114E37" w:rsidRDefault="007A2451">
            <w:pPr>
              <w:pStyle w:val="TableParagraph"/>
              <w:spacing w:line="230" w:lineRule="auto"/>
              <w:ind w:left="470"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2854" w:type="dxa"/>
          </w:tcPr>
          <w:p w14:paraId="3BC0AF9D" w14:textId="77777777" w:rsidR="00E231D9" w:rsidRPr="00114E37" w:rsidRDefault="007A2451">
            <w:pPr>
              <w:pStyle w:val="TableParagraph"/>
              <w:spacing w:line="230" w:lineRule="auto"/>
              <w:ind w:left="109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The research paper titled “Assessing the Potential Benefits of Indonesia Joining BRICS” focuses on a relevant topic, especially from Indonesia’s point of view as it has recently become a member of BRICS. Scientifically chosen methods (RTII, RCA, Market Position Approach) that caters all aspects of the objectives. The paper is generally well-structured and divided into four sections. The introduction is clear and provides a solid review of recent literature, identifying the research gap and establishing the objectives effectively. The data and methodology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section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also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well-handled,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with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detailed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discussions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on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indicators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used.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chosen methods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(RTII,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RCA,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Market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Position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Approach)</w:t>
            </w:r>
            <w:r w:rsidRPr="00114E3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caters</w:t>
            </w:r>
            <w:r w:rsidRPr="00114E3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all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aspects</w:t>
            </w:r>
            <w:r w:rsidRPr="00114E3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objectives.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provided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important insights regarding the Intra regional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Trade among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BRICS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countries, Competitiveness of the Indonesian products in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comparison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to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BRICS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products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provide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valuable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information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about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products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should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be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considered for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export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promotion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as they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might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impactful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near</w:t>
            </w:r>
            <w:r w:rsidRPr="00114E3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future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trade.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third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section,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which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includes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results and discussion, covers important aspects. The conclusion brings together the main points effectively but could benefit from a more comprehensive reflection on political and strategic aspects beyond economics. While the analysis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highlights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dominant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positions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China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India,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raises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question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how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Indonesia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will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deal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 this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scenario.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study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further</w:t>
            </w:r>
            <w:r w:rsidRPr="00114E3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emphasized</w:t>
            </w:r>
            <w:r w:rsidRPr="00114E3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its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membership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would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ensure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political</w:t>
            </w:r>
            <w:r w:rsidRPr="00114E3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influence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among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emerging economies and gaining access to financial support mechanisms like the New Development Bank (NDB) and Contingent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Reserve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Arrangement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(CRA),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which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could</w:t>
            </w:r>
            <w:r w:rsidRPr="00114E3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support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its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infrastructure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development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needs.</w:t>
            </w:r>
            <w:r w:rsidRPr="00114E3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Overall,</w:t>
            </w:r>
          </w:p>
          <w:p w14:paraId="6A1DE1E4" w14:textId="77777777" w:rsidR="00E231D9" w:rsidRPr="00114E37" w:rsidRDefault="007A2451">
            <w:pPr>
              <w:pStyle w:val="TableParagraph"/>
              <w:spacing w:before="1" w:line="212" w:lineRule="exact"/>
              <w:ind w:left="1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paper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provides</w:t>
            </w:r>
            <w:r w:rsidRPr="00114E3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useful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insights.</w:t>
            </w:r>
          </w:p>
        </w:tc>
        <w:tc>
          <w:tcPr>
            <w:tcW w:w="2790" w:type="dxa"/>
          </w:tcPr>
          <w:p w14:paraId="176FC916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3DF5313D" w14:textId="77777777" w:rsidTr="00114E37">
        <w:trPr>
          <w:trHeight w:val="217"/>
        </w:trPr>
        <w:tc>
          <w:tcPr>
            <w:tcW w:w="5296" w:type="dxa"/>
          </w:tcPr>
          <w:p w14:paraId="395ECE50" w14:textId="77777777" w:rsidR="00E231D9" w:rsidRPr="00114E37" w:rsidRDefault="007A2451">
            <w:pPr>
              <w:pStyle w:val="TableParagraph"/>
              <w:spacing w:line="21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51DA005" w14:textId="77777777" w:rsidR="00E231D9" w:rsidRPr="00114E37" w:rsidRDefault="007A2451">
            <w:pPr>
              <w:pStyle w:val="TableParagraph"/>
              <w:spacing w:line="22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14E3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2854" w:type="dxa"/>
          </w:tcPr>
          <w:p w14:paraId="5C9081D5" w14:textId="77777777" w:rsidR="00E231D9" w:rsidRPr="00114E37" w:rsidRDefault="007A2451">
            <w:pPr>
              <w:pStyle w:val="TableParagraph"/>
              <w:spacing w:line="230" w:lineRule="auto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As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per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content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which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completely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deals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with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possible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benefits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trade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other</w:t>
            </w:r>
            <w:r w:rsidRPr="00114E3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economic aspects. It should be “Assessing the Economic Benefits of Indonesia Joining BRICS”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790" w:type="dxa"/>
          </w:tcPr>
          <w:p w14:paraId="2ED1B40D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71B28D95" w14:textId="77777777" w:rsidTr="00114E37">
        <w:trPr>
          <w:trHeight w:val="577"/>
        </w:trPr>
        <w:tc>
          <w:tcPr>
            <w:tcW w:w="5296" w:type="dxa"/>
          </w:tcPr>
          <w:p w14:paraId="026EB4D3" w14:textId="77777777" w:rsidR="00E231D9" w:rsidRPr="00114E37" w:rsidRDefault="007A2451">
            <w:pPr>
              <w:pStyle w:val="TableParagraph"/>
              <w:spacing w:line="232" w:lineRule="auto"/>
              <w:ind w:left="470"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2854" w:type="dxa"/>
          </w:tcPr>
          <w:p w14:paraId="6C1BB6F3" w14:textId="77777777" w:rsidR="00E231D9" w:rsidRPr="00114E37" w:rsidRDefault="007A2451">
            <w:pPr>
              <w:pStyle w:val="TableParagraph"/>
              <w:spacing w:line="235" w:lineRule="auto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Abstract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is</w:t>
            </w:r>
            <w:r w:rsidRPr="00114E3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well written</w:t>
            </w:r>
            <w:r w:rsidRPr="00114E3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but</w:t>
            </w:r>
            <w:r w:rsidRPr="00114E37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conclusion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under</w:t>
            </w:r>
            <w:r w:rsidRPr="00114E3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abstract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should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add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two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more</w:t>
            </w:r>
            <w:r w:rsidRPr="00114E37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sentences</w:t>
            </w:r>
            <w:r w:rsidRPr="00114E3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should</w:t>
            </w:r>
            <w:r w:rsidRPr="00114E3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include specific resulted of objectives.</w:t>
            </w:r>
          </w:p>
        </w:tc>
        <w:tc>
          <w:tcPr>
            <w:tcW w:w="2790" w:type="dxa"/>
          </w:tcPr>
          <w:p w14:paraId="7E46803D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5800E3B1" w14:textId="77777777" w:rsidTr="00114E37">
        <w:trPr>
          <w:trHeight w:val="352"/>
        </w:trPr>
        <w:tc>
          <w:tcPr>
            <w:tcW w:w="5296" w:type="dxa"/>
          </w:tcPr>
          <w:p w14:paraId="69EE7CD8" w14:textId="77777777" w:rsidR="00E231D9" w:rsidRPr="00114E37" w:rsidRDefault="007A2451">
            <w:pPr>
              <w:pStyle w:val="TableParagraph"/>
              <w:spacing w:line="230" w:lineRule="auto"/>
              <w:ind w:left="470"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14E3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14E3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2854" w:type="dxa"/>
          </w:tcPr>
          <w:p w14:paraId="7D386413" w14:textId="77777777" w:rsidR="00E231D9" w:rsidRPr="00114E37" w:rsidRDefault="007A2451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Yes.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All</w:t>
            </w: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methods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that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have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been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used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for</w:t>
            </w:r>
            <w:r w:rsidRPr="00114E3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analysis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14E3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2790" w:type="dxa"/>
          </w:tcPr>
          <w:p w14:paraId="77642589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79C92476" w14:textId="77777777" w:rsidTr="00114E37">
        <w:trPr>
          <w:trHeight w:val="700"/>
        </w:trPr>
        <w:tc>
          <w:tcPr>
            <w:tcW w:w="5296" w:type="dxa"/>
          </w:tcPr>
          <w:p w14:paraId="352BDEEF" w14:textId="77777777" w:rsidR="00E231D9" w:rsidRPr="00114E37" w:rsidRDefault="007A2451">
            <w:pPr>
              <w:pStyle w:val="TableParagraph"/>
              <w:spacing w:line="230" w:lineRule="auto"/>
              <w:ind w:left="470"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14E3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14E3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12854" w:type="dxa"/>
          </w:tcPr>
          <w:p w14:paraId="6F14444C" w14:textId="77777777" w:rsidR="00E231D9" w:rsidRPr="00114E37" w:rsidRDefault="007A2451">
            <w:pPr>
              <w:pStyle w:val="TableParagraph"/>
              <w:spacing w:line="230" w:lineRule="auto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z w:val="20"/>
                <w:szCs w:val="20"/>
              </w:rPr>
              <w:t>Yes,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4E37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sufficient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and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most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them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recent.</w:t>
            </w:r>
            <w:r w:rsidRPr="00114E37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Though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4E37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are</w:t>
            </w:r>
            <w:r w:rsidRPr="00114E37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sufficient</w:t>
            </w:r>
            <w:r w:rsidRPr="00114E3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still</w:t>
            </w:r>
            <w:r w:rsidRPr="00114E37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z w:val="20"/>
                <w:szCs w:val="20"/>
              </w:rPr>
              <w:t>some references related to the rationale of opting the specific methods should be added.</w:t>
            </w:r>
          </w:p>
        </w:tc>
        <w:tc>
          <w:tcPr>
            <w:tcW w:w="2790" w:type="dxa"/>
          </w:tcPr>
          <w:p w14:paraId="778D10C4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0A7EC0D4" w14:textId="77777777" w:rsidTr="00114E37">
        <w:trPr>
          <w:trHeight w:val="451"/>
        </w:trPr>
        <w:tc>
          <w:tcPr>
            <w:tcW w:w="5296" w:type="dxa"/>
          </w:tcPr>
          <w:p w14:paraId="3488CD69" w14:textId="77777777" w:rsidR="00E231D9" w:rsidRPr="00114E37" w:rsidRDefault="007A2451">
            <w:pPr>
              <w:pStyle w:val="TableParagraph"/>
              <w:spacing w:line="230" w:lineRule="auto"/>
              <w:ind w:left="470"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14E3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14E3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4E3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4E3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12854" w:type="dxa"/>
          </w:tcPr>
          <w:p w14:paraId="7F3D096F" w14:textId="77777777" w:rsidR="00E231D9" w:rsidRPr="00114E37" w:rsidRDefault="007A2451">
            <w:pPr>
              <w:pStyle w:val="TableParagraph"/>
              <w:spacing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2790" w:type="dxa"/>
          </w:tcPr>
          <w:p w14:paraId="639FF4C9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1D9" w:rsidRPr="00114E37" w14:paraId="39E2B36D" w14:textId="77777777" w:rsidTr="00114E37">
        <w:trPr>
          <w:trHeight w:val="334"/>
        </w:trPr>
        <w:tc>
          <w:tcPr>
            <w:tcW w:w="5296" w:type="dxa"/>
          </w:tcPr>
          <w:p w14:paraId="3BB83785" w14:textId="77777777" w:rsidR="00E231D9" w:rsidRPr="00114E37" w:rsidRDefault="007A2451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114E3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14E3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14E3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12854" w:type="dxa"/>
          </w:tcPr>
          <w:p w14:paraId="2536AD21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</w:tcPr>
          <w:p w14:paraId="3D9C8D3A" w14:textId="77777777" w:rsidR="00E231D9" w:rsidRPr="00114E37" w:rsidRDefault="00E231D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D763DF" w14:textId="77777777" w:rsidR="007A2451" w:rsidRPr="00114E37" w:rsidRDefault="007A2451" w:rsidP="009C3CC3">
      <w:pPr>
        <w:spacing w:before="225"/>
        <w:rPr>
          <w:rFonts w:ascii="Arial" w:hAnsi="Arial" w:cs="Arial"/>
          <w:sz w:val="20"/>
          <w:szCs w:val="20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4"/>
        <w:gridCol w:w="7184"/>
        <w:gridCol w:w="7041"/>
      </w:tblGrid>
      <w:tr w:rsidR="009C3CC3" w:rsidRPr="00114E37" w14:paraId="15A6F04C" w14:textId="77777777" w:rsidTr="00114E3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F2A8B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114E3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14E3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AFE9BE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3CC3" w:rsidRPr="00114E37" w14:paraId="00099CDC" w14:textId="77777777" w:rsidTr="00114E37">
        <w:tc>
          <w:tcPr>
            <w:tcW w:w="160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5805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8B6F" w14:textId="77777777" w:rsidR="009C3CC3" w:rsidRPr="00114E37" w:rsidRDefault="009C3CC3" w:rsidP="009C3CC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14E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9" w:type="pct"/>
            <w:shd w:val="clear" w:color="auto" w:fill="auto"/>
          </w:tcPr>
          <w:p w14:paraId="0E201671" w14:textId="77777777" w:rsidR="009C3CC3" w:rsidRPr="00114E37" w:rsidRDefault="009C3CC3" w:rsidP="009C3CC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4E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14E3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14E3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C3CC3" w:rsidRPr="00114E37" w14:paraId="3640C2F0" w14:textId="77777777" w:rsidTr="00114E37">
        <w:trPr>
          <w:trHeight w:val="890"/>
        </w:trPr>
        <w:tc>
          <w:tcPr>
            <w:tcW w:w="160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3530E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14E3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25FD3B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089F5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14E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169553E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F8122E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9" w:type="pct"/>
            <w:shd w:val="clear" w:color="auto" w:fill="auto"/>
            <w:vAlign w:val="center"/>
          </w:tcPr>
          <w:p w14:paraId="47DE1C58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F22733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D69C8E" w14:textId="77777777" w:rsidR="009C3CC3" w:rsidRPr="00114E37" w:rsidRDefault="009C3CC3" w:rsidP="009C3CC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D83325F" w14:textId="77777777" w:rsidR="009C3CC3" w:rsidRPr="00114E37" w:rsidRDefault="009C3CC3" w:rsidP="009C3C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D3067C3" w14:textId="77777777" w:rsidR="009C3CC3" w:rsidRPr="00114E37" w:rsidRDefault="009C3CC3" w:rsidP="009C3C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5098A6B" w14:textId="77777777" w:rsidR="009C3CC3" w:rsidRPr="00114E37" w:rsidRDefault="009C3CC3" w:rsidP="009C3CC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A0FF7E5" w14:textId="77777777" w:rsidR="009C3CC3" w:rsidRPr="00114E37" w:rsidRDefault="009C3CC3" w:rsidP="009C3C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1A601E7" w14:textId="77777777" w:rsidR="009C3CC3" w:rsidRPr="00114E37" w:rsidRDefault="009C3CC3" w:rsidP="009C3CC3">
      <w:pPr>
        <w:spacing w:before="225"/>
        <w:rPr>
          <w:rFonts w:ascii="Arial" w:hAnsi="Arial" w:cs="Arial"/>
          <w:sz w:val="20"/>
          <w:szCs w:val="20"/>
        </w:rPr>
      </w:pPr>
    </w:p>
    <w:sectPr w:rsidR="009C3CC3" w:rsidRPr="00114E37">
      <w:headerReference w:type="default" r:id="rId7"/>
      <w:footerReference w:type="default" r:id="rId8"/>
      <w:pgSz w:w="23820" w:h="16840" w:orient="landscape"/>
      <w:pgMar w:top="1780" w:right="1417" w:bottom="880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5BB5" w14:textId="77777777" w:rsidR="00F86D75" w:rsidRDefault="00F86D75">
      <w:r>
        <w:separator/>
      </w:r>
    </w:p>
  </w:endnote>
  <w:endnote w:type="continuationSeparator" w:id="0">
    <w:p w14:paraId="75C4AB9B" w14:textId="77777777" w:rsidR="00F86D75" w:rsidRDefault="00F8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3191" w14:textId="77777777" w:rsidR="00E231D9" w:rsidRDefault="007A245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20157FC" wp14:editId="48994114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834C2A" w14:textId="77777777" w:rsidR="00E231D9" w:rsidRDefault="007A245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0157F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" filled="f" stroked="f">
              <v:textbox inset="0,0,0,0">
                <w:txbxContent>
                  <w:p w14:paraId="1B834C2A" w14:textId="77777777" w:rsidR="00E231D9" w:rsidRDefault="007A245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A6270A3" wp14:editId="6D87E4EB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ABB35" w14:textId="77777777" w:rsidR="00E231D9" w:rsidRDefault="007A245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6270A3" id="Textbox 3" o:spid="_x0000_s1028" type="#_x0000_t202" style="position:absolute;margin-left:208.05pt;margin-top:796.1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pJeE&#10;TOIAAAANAQAADwAAAAAAAAAAAAAAAADyAwAAZHJzL2Rvd25yZXYueG1sUEsFBgAAAAAEAAQA8wAA&#10;AAEFAAAAAA==&#10;" filled="f" stroked="f">
              <v:textbox inset="0,0,0,0">
                <w:txbxContent>
                  <w:p w14:paraId="048ABB35" w14:textId="77777777" w:rsidR="00E231D9" w:rsidRDefault="007A245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166050F" wp14:editId="11DCC354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7F401" w14:textId="77777777" w:rsidR="00E231D9" w:rsidRDefault="007A245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66050F" id="Textbox 4" o:spid="_x0000_s1029" type="#_x0000_t202" style="position:absolute;margin-left:347.6pt;margin-top:796.1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Arz&#10;P0XiAAAADQEAAA8AAAAAAAAAAAAAAAAA8wMAAGRycy9kb3ducmV2LnhtbFBLBQYAAAAABAAEAPMA&#10;AAACBQAAAAA=&#10;" filled="f" stroked="f">
              <v:textbox inset="0,0,0,0">
                <w:txbxContent>
                  <w:p w14:paraId="04E7F401" w14:textId="77777777" w:rsidR="00E231D9" w:rsidRDefault="007A245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D3E2DCD" wp14:editId="35700BD5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58E6E0" w14:textId="77777777" w:rsidR="00E231D9" w:rsidRDefault="007A245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3E2DCD" id="Textbox 5" o:spid="_x0000_s1030" type="#_x0000_t202" style="position:absolute;margin-left:539.1pt;margin-top:796.1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" filled="f" stroked="f">
              <v:textbox inset="0,0,0,0">
                <w:txbxContent>
                  <w:p w14:paraId="7D58E6E0" w14:textId="77777777" w:rsidR="00E231D9" w:rsidRDefault="007A245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3FED9" w14:textId="77777777" w:rsidR="00F86D75" w:rsidRDefault="00F86D75">
      <w:r>
        <w:separator/>
      </w:r>
    </w:p>
  </w:footnote>
  <w:footnote w:type="continuationSeparator" w:id="0">
    <w:p w14:paraId="77794423" w14:textId="77777777" w:rsidR="00F86D75" w:rsidRDefault="00F8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1F09" w14:textId="77777777" w:rsidR="00E231D9" w:rsidRDefault="007A245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2A49066" wp14:editId="1E446C74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82B59C" w14:textId="77777777" w:rsidR="00E231D9" w:rsidRDefault="007A245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4906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CItyL3gAAAACwEA&#10;AA8AAAAAAAAAAAAAAAAA7AMAAGRycy9kb3ducmV2LnhtbFBLBQYAAAAABAAEAPMAAAD5BAAAAAA=&#10;" filled="f" stroked="f">
              <v:textbox inset="0,0,0,0">
                <w:txbxContent>
                  <w:p w14:paraId="2682B59C" w14:textId="77777777" w:rsidR="00E231D9" w:rsidRDefault="007A245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31D9"/>
    <w:rsid w:val="00020D01"/>
    <w:rsid w:val="00114E37"/>
    <w:rsid w:val="001B79BF"/>
    <w:rsid w:val="007A2451"/>
    <w:rsid w:val="009C3CC3"/>
    <w:rsid w:val="009D7D94"/>
    <w:rsid w:val="00A77651"/>
    <w:rsid w:val="00E231D9"/>
    <w:rsid w:val="00F8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ACE55"/>
  <w15:docId w15:val="{0BA90E0F-205A-44C5-81C6-5A229FE1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D7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mt.com/index.php/JEM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4</cp:revision>
  <dcterms:created xsi:type="dcterms:W3CDTF">2025-04-23T06:15:00Z</dcterms:created>
  <dcterms:modified xsi:type="dcterms:W3CDTF">2025-04-24T07:59:00Z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2025-04-23T00:00:00Z</vt:filetime>
  </property>
  <property fmtid="{D5CDD505-2E9C-101B-9397-08002B2CF9AE}" pid="5" name="Producer">
    <vt:lpwstr>3-Heights(TM) PDF Security Shell 4.8.25.2 (http://www.pdf-tools.com)</vt:lpwstr>
  </property>
</Properties>
</file>