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37501" w14:paraId="51BB3A4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760A588" w14:textId="77777777" w:rsidR="00602F7D" w:rsidRPr="0023750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37501" w14:paraId="5A9EBA87" w14:textId="77777777" w:rsidTr="002643B3">
        <w:trPr>
          <w:trHeight w:val="290"/>
        </w:trPr>
        <w:tc>
          <w:tcPr>
            <w:tcW w:w="1234" w:type="pct"/>
          </w:tcPr>
          <w:p w14:paraId="16B6C687" w14:textId="77777777" w:rsidR="0000007A" w:rsidRPr="0023750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AE6A1" w14:textId="77777777" w:rsidR="0000007A" w:rsidRPr="00237501" w:rsidRDefault="009126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23750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Pr="0023750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37501" w14:paraId="5303D6FC" w14:textId="77777777" w:rsidTr="002643B3">
        <w:trPr>
          <w:trHeight w:val="290"/>
        </w:trPr>
        <w:tc>
          <w:tcPr>
            <w:tcW w:w="1234" w:type="pct"/>
          </w:tcPr>
          <w:p w14:paraId="1666B99E" w14:textId="77777777" w:rsidR="0000007A" w:rsidRPr="0023750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B9D70" w14:textId="77777777" w:rsidR="0000007A" w:rsidRPr="00237501" w:rsidRDefault="00280E8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Ms_JEAI_135030</w:t>
            </w:r>
          </w:p>
        </w:tc>
      </w:tr>
      <w:tr w:rsidR="0000007A" w:rsidRPr="00237501" w14:paraId="6EB22CBB" w14:textId="77777777" w:rsidTr="002643B3">
        <w:trPr>
          <w:trHeight w:val="650"/>
        </w:trPr>
        <w:tc>
          <w:tcPr>
            <w:tcW w:w="1234" w:type="pct"/>
          </w:tcPr>
          <w:p w14:paraId="555B60C8" w14:textId="77777777" w:rsidR="0000007A" w:rsidRPr="0023750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CAD54" w14:textId="77777777" w:rsidR="0000007A" w:rsidRPr="00237501" w:rsidRDefault="00280E8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/>
                <w:sz w:val="20"/>
                <w:szCs w:val="20"/>
                <w:lang w:val="en-GB"/>
              </w:rPr>
              <w:t>Determination of optimal culture medium conditions for mass production of Beauveria bassiana clone EF 46</w:t>
            </w:r>
          </w:p>
        </w:tc>
      </w:tr>
      <w:tr w:rsidR="00CF0BBB" w:rsidRPr="00237501" w14:paraId="171914EC" w14:textId="77777777" w:rsidTr="002643B3">
        <w:trPr>
          <w:trHeight w:val="332"/>
        </w:trPr>
        <w:tc>
          <w:tcPr>
            <w:tcW w:w="1234" w:type="pct"/>
          </w:tcPr>
          <w:p w14:paraId="446AEB22" w14:textId="77777777" w:rsidR="00CF0BBB" w:rsidRPr="0023750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B5217" w14:textId="77777777" w:rsidR="00CF0BBB" w:rsidRPr="00237501" w:rsidRDefault="00280E8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324F3E3F" w14:textId="77777777" w:rsidR="00AE751B" w:rsidRPr="00237501" w:rsidRDefault="00AE751B" w:rsidP="00AE751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AE751B" w:rsidRPr="00237501" w14:paraId="1BCDF1D1" w14:textId="77777777" w:rsidTr="0023750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513C7E3" w14:textId="77777777" w:rsidR="00AE751B" w:rsidRPr="00237501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3750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3750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2E81082" w14:textId="77777777" w:rsidR="00AE751B" w:rsidRPr="00237501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237501" w14:paraId="465E1348" w14:textId="77777777" w:rsidTr="00237501">
        <w:tc>
          <w:tcPr>
            <w:tcW w:w="1265" w:type="pct"/>
            <w:noWrap/>
          </w:tcPr>
          <w:p w14:paraId="46C2A74F" w14:textId="77777777" w:rsidR="00AE751B" w:rsidRPr="00237501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4995E03" w14:textId="77777777" w:rsidR="00AE751B" w:rsidRPr="00237501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37501">
              <w:rPr>
                <w:rFonts w:ascii="Arial" w:hAnsi="Arial" w:cs="Arial"/>
                <w:lang w:val="en-GB"/>
              </w:rPr>
              <w:t>Reviewer’s comment</w:t>
            </w:r>
          </w:p>
          <w:p w14:paraId="7AB86A89" w14:textId="77777777" w:rsidR="00610E1C" w:rsidRPr="00237501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750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FDBF49F" w14:textId="77777777" w:rsidR="00610E1C" w:rsidRPr="00237501" w:rsidRDefault="00610E1C" w:rsidP="00610E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4442C24" w14:textId="77777777" w:rsidR="00AE751B" w:rsidRPr="00237501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7501">
              <w:rPr>
                <w:rFonts w:ascii="Arial" w:hAnsi="Arial" w:cs="Arial"/>
                <w:lang w:val="en-GB"/>
              </w:rPr>
              <w:t>Author’s Feedback</w:t>
            </w:r>
            <w:r w:rsidRPr="00237501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37501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F13151" w:rsidRPr="00237501" w14:paraId="5146D30E" w14:textId="77777777" w:rsidTr="00237501">
        <w:trPr>
          <w:trHeight w:val="93"/>
        </w:trPr>
        <w:tc>
          <w:tcPr>
            <w:tcW w:w="1265" w:type="pct"/>
            <w:noWrap/>
          </w:tcPr>
          <w:p w14:paraId="54247E39" w14:textId="6A00CBF4" w:rsidR="00F13151" w:rsidRPr="00237501" w:rsidRDefault="00F13151" w:rsidP="002375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12" w:type="pct"/>
          </w:tcPr>
          <w:p w14:paraId="170B3EEE" w14:textId="77777777" w:rsidR="00F13151" w:rsidRPr="00237501" w:rsidRDefault="00F13151" w:rsidP="00E5537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article is very important from an </w:t>
            </w:r>
            <w:proofErr w:type="gramStart"/>
            <w:r w:rsidRPr="00237501">
              <w:rPr>
                <w:rFonts w:ascii="Arial" w:hAnsi="Arial" w:cs="Arial"/>
                <w:b/>
                <w:bCs/>
                <w:sz w:val="20"/>
                <w:szCs w:val="20"/>
              </w:rPr>
              <w:t>agricultural ,</w:t>
            </w:r>
            <w:proofErr w:type="gramEnd"/>
            <w:r w:rsidRPr="0023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environmental, economic point of </w:t>
            </w:r>
            <w:proofErr w:type="gramStart"/>
            <w:r w:rsidRPr="00237501">
              <w:rPr>
                <w:rFonts w:ascii="Arial" w:hAnsi="Arial" w:cs="Arial"/>
                <w:b/>
                <w:bCs/>
                <w:sz w:val="20"/>
                <w:szCs w:val="20"/>
              </w:rPr>
              <w:t>view ,</w:t>
            </w:r>
            <w:proofErr w:type="gramEnd"/>
            <w:r w:rsidRPr="0023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237501"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  <w:proofErr w:type="gramEnd"/>
            <w:r w:rsidRPr="0023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is also necessary and important in the general management of agricultural pest control or integrated pest control programs IPM. and has many benefits in the future if taken into consideration.</w:t>
            </w:r>
          </w:p>
        </w:tc>
        <w:tc>
          <w:tcPr>
            <w:tcW w:w="1523" w:type="pct"/>
          </w:tcPr>
          <w:p w14:paraId="2579EB5B" w14:textId="1BEC3A23" w:rsidR="00F13151" w:rsidRPr="00237501" w:rsidRDefault="00D3047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7501">
              <w:rPr>
                <w:rFonts w:ascii="Arial" w:hAnsi="Arial" w:cs="Arial"/>
                <w:b w:val="0"/>
                <w:lang w:val="en-GB"/>
              </w:rPr>
              <w:t>This manuscript is of critical importance as it presents practical and simple techniques that can be used for the multiplication of other fungal strains.</w:t>
            </w:r>
          </w:p>
        </w:tc>
      </w:tr>
      <w:tr w:rsidR="00F13151" w:rsidRPr="00237501" w14:paraId="7956CF7A" w14:textId="77777777" w:rsidTr="00237501">
        <w:trPr>
          <w:trHeight w:val="395"/>
        </w:trPr>
        <w:tc>
          <w:tcPr>
            <w:tcW w:w="1265" w:type="pct"/>
            <w:noWrap/>
          </w:tcPr>
          <w:p w14:paraId="251BA77D" w14:textId="77777777" w:rsidR="00F13151" w:rsidRPr="00237501" w:rsidRDefault="00F1315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9C03F2A" w14:textId="11A9FED0" w:rsidR="00F13151" w:rsidRPr="00237501" w:rsidRDefault="00F13151" w:rsidP="002375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6F4419ED" w14:textId="77777777" w:rsidR="00F13151" w:rsidRPr="00237501" w:rsidRDefault="00F13151" w:rsidP="00F13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2A399FA" w14:textId="069B9BCD" w:rsidR="00F13151" w:rsidRPr="00237501" w:rsidRDefault="00D3047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7501">
              <w:rPr>
                <w:rFonts w:ascii="Arial" w:hAnsi="Arial" w:cs="Arial"/>
                <w:b w:val="0"/>
                <w:lang w:val="en-GB"/>
              </w:rPr>
              <w:t>the title of the manuscript is consistent with the content</w:t>
            </w:r>
          </w:p>
        </w:tc>
      </w:tr>
      <w:tr w:rsidR="00F13151" w:rsidRPr="00237501" w14:paraId="55AFF2A2" w14:textId="77777777" w:rsidTr="00237501">
        <w:trPr>
          <w:trHeight w:val="638"/>
        </w:trPr>
        <w:tc>
          <w:tcPr>
            <w:tcW w:w="1265" w:type="pct"/>
            <w:noWrap/>
          </w:tcPr>
          <w:p w14:paraId="67493414" w14:textId="02E5AAD6" w:rsidR="00F13151" w:rsidRPr="00237501" w:rsidRDefault="00F13151" w:rsidP="0023750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3750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7E5FC39F" w14:textId="77777777" w:rsidR="00F13151" w:rsidRPr="00237501" w:rsidRDefault="00F13151" w:rsidP="00E55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7501">
              <w:rPr>
                <w:rFonts w:ascii="Arial" w:hAnsi="Arial" w:cs="Arial"/>
                <w:b/>
                <w:bCs/>
                <w:sz w:val="20"/>
                <w:szCs w:val="20"/>
              </w:rPr>
              <w:t>Yes, it is appropriate. I do not suggest anything regarding this.</w:t>
            </w:r>
          </w:p>
        </w:tc>
        <w:tc>
          <w:tcPr>
            <w:tcW w:w="1523" w:type="pct"/>
          </w:tcPr>
          <w:p w14:paraId="3AE09B3B" w14:textId="2D3C82FA" w:rsidR="00F13151" w:rsidRPr="00237501" w:rsidRDefault="00D3047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7501">
              <w:rPr>
                <w:rFonts w:ascii="Arial" w:hAnsi="Arial" w:cs="Arial"/>
                <w:b w:val="0"/>
                <w:lang w:val="en-GB"/>
              </w:rPr>
              <w:t>for our part, the abstract of the article is complete because it better presents the context of the subject, the methodology, the results and conclusion allowing a better understanding of the article.</w:t>
            </w:r>
          </w:p>
        </w:tc>
      </w:tr>
      <w:tr w:rsidR="00F13151" w:rsidRPr="00237501" w14:paraId="6A8794B0" w14:textId="77777777" w:rsidTr="00237501">
        <w:trPr>
          <w:trHeight w:val="395"/>
        </w:trPr>
        <w:tc>
          <w:tcPr>
            <w:tcW w:w="1265" w:type="pct"/>
            <w:noWrap/>
          </w:tcPr>
          <w:p w14:paraId="59FC26A3" w14:textId="77777777" w:rsidR="00F13151" w:rsidRPr="00237501" w:rsidRDefault="00F1315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3750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96329BC" w14:textId="77777777" w:rsidR="00F13151" w:rsidRPr="00237501" w:rsidRDefault="00F13151" w:rsidP="00E5537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C44E811" w14:textId="5A0D7B3A" w:rsidR="00F13151" w:rsidRPr="00237501" w:rsidRDefault="00D3047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7501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F13151" w:rsidRPr="00237501" w14:paraId="12438131" w14:textId="77777777" w:rsidTr="00237501">
        <w:trPr>
          <w:trHeight w:val="703"/>
        </w:trPr>
        <w:tc>
          <w:tcPr>
            <w:tcW w:w="1265" w:type="pct"/>
            <w:noWrap/>
          </w:tcPr>
          <w:p w14:paraId="6E600CD6" w14:textId="77777777" w:rsidR="00F13151" w:rsidRPr="00237501" w:rsidRDefault="00F1315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5D952F8" w14:textId="77777777" w:rsidR="00F13151" w:rsidRPr="00237501" w:rsidRDefault="00F13151" w:rsidP="00E5537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 ,</w:t>
            </w:r>
            <w:proofErr w:type="gramEnd"/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references are sufficient, but it would be better if the article was supported by modern references from the last five years</w:t>
            </w:r>
          </w:p>
        </w:tc>
        <w:tc>
          <w:tcPr>
            <w:tcW w:w="1523" w:type="pct"/>
          </w:tcPr>
          <w:p w14:paraId="2D50DD38" w14:textId="3B0B34D5" w:rsidR="00F13151" w:rsidRPr="00237501" w:rsidRDefault="001F7C3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7501">
              <w:rPr>
                <w:rFonts w:ascii="Arial" w:hAnsi="Arial" w:cs="Arial"/>
                <w:b w:val="0"/>
                <w:lang w:val="en-GB"/>
              </w:rPr>
              <w:t>for our part, the majority (</w:t>
            </w:r>
            <w:r w:rsidR="00CB184F" w:rsidRPr="00237501">
              <w:rPr>
                <w:rFonts w:ascii="Arial" w:hAnsi="Arial" w:cs="Arial"/>
                <w:b w:val="0"/>
                <w:lang w:val="en-GB"/>
              </w:rPr>
              <w:t>70</w:t>
            </w:r>
            <w:r w:rsidRPr="00237501">
              <w:rPr>
                <w:rFonts w:ascii="Arial" w:hAnsi="Arial" w:cs="Arial"/>
                <w:b w:val="0"/>
                <w:lang w:val="en-GB"/>
              </w:rPr>
              <w:t xml:space="preserve">%) of references cited are recent (-7 years), and in these </w:t>
            </w:r>
            <w:r w:rsidR="00CB184F" w:rsidRPr="00237501">
              <w:rPr>
                <w:rFonts w:ascii="Arial" w:hAnsi="Arial" w:cs="Arial"/>
                <w:b w:val="0"/>
                <w:lang w:val="en-GB"/>
              </w:rPr>
              <w:t xml:space="preserve">70 </w:t>
            </w:r>
            <w:r w:rsidRPr="00237501">
              <w:rPr>
                <w:rFonts w:ascii="Arial" w:hAnsi="Arial" w:cs="Arial"/>
                <w:b w:val="0"/>
                <w:lang w:val="en-GB"/>
              </w:rPr>
              <w:t xml:space="preserve">%, </w:t>
            </w:r>
            <w:r w:rsidR="00CB184F" w:rsidRPr="00237501">
              <w:rPr>
                <w:rFonts w:ascii="Arial" w:hAnsi="Arial" w:cs="Arial"/>
                <w:b w:val="0"/>
                <w:lang w:val="en-GB"/>
              </w:rPr>
              <w:t xml:space="preserve">58 </w:t>
            </w:r>
            <w:r w:rsidRPr="00237501">
              <w:rPr>
                <w:rFonts w:ascii="Arial" w:hAnsi="Arial" w:cs="Arial"/>
                <w:b w:val="0"/>
                <w:lang w:val="en-GB"/>
              </w:rPr>
              <w:t>% are less than 5 years. Given these proportions, we thought that the bibliographical reference satisfies current standards.</w:t>
            </w:r>
          </w:p>
        </w:tc>
      </w:tr>
      <w:tr w:rsidR="00F13151" w:rsidRPr="00237501" w14:paraId="0B305F7B" w14:textId="77777777" w:rsidTr="00237501">
        <w:trPr>
          <w:trHeight w:val="386"/>
        </w:trPr>
        <w:tc>
          <w:tcPr>
            <w:tcW w:w="1265" w:type="pct"/>
            <w:noWrap/>
          </w:tcPr>
          <w:p w14:paraId="58B74C86" w14:textId="4A133D11" w:rsidR="00F13151" w:rsidRPr="00237501" w:rsidRDefault="00F13151" w:rsidP="0023750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3750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12" w:type="pct"/>
          </w:tcPr>
          <w:p w14:paraId="0AFF874D" w14:textId="77777777" w:rsidR="00DE7980" w:rsidRPr="00237501" w:rsidRDefault="00DE7980" w:rsidP="00DE7980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07F6478E" w14:textId="77777777" w:rsidR="00F13151" w:rsidRPr="00237501" w:rsidRDefault="00F13151" w:rsidP="00E5537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E23B701" w14:textId="394197CD" w:rsidR="00F13151" w:rsidRPr="00237501" w:rsidRDefault="001F7C3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F13151" w:rsidRPr="00237501" w14:paraId="578DADAB" w14:textId="77777777" w:rsidTr="00237501">
        <w:trPr>
          <w:trHeight w:val="350"/>
        </w:trPr>
        <w:tc>
          <w:tcPr>
            <w:tcW w:w="1265" w:type="pct"/>
            <w:noWrap/>
          </w:tcPr>
          <w:p w14:paraId="59CBBB69" w14:textId="77777777" w:rsidR="00F13151" w:rsidRPr="00237501" w:rsidRDefault="00F1315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3750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3750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3750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7E1A127" w14:textId="77777777" w:rsidR="00F13151" w:rsidRPr="00237501" w:rsidRDefault="00F1315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1494081" w14:textId="46B11D0E" w:rsidR="00F13151" w:rsidRPr="00237501" w:rsidRDefault="00DE7980" w:rsidP="00E55370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the references section, the DOI for each reference in the references </w:t>
            </w:r>
            <w:proofErr w:type="gramStart"/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list  must</w:t>
            </w:r>
            <w:proofErr w:type="gramEnd"/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be mentioned if available</w:t>
            </w:r>
          </w:p>
          <w:p w14:paraId="123C6AF6" w14:textId="77777777" w:rsidR="00F13151" w:rsidRPr="00237501" w:rsidRDefault="00F13151" w:rsidP="00E5537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2E00788" w14:textId="3503EF59" w:rsidR="00F13151" w:rsidRPr="00237501" w:rsidRDefault="007B051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sz w:val="20"/>
                <w:szCs w:val="20"/>
                <w:lang w:val="en-GB"/>
              </w:rPr>
              <w:t>For references, the observations made by the peers during the evaluation have been taken into account.</w:t>
            </w:r>
          </w:p>
        </w:tc>
      </w:tr>
    </w:tbl>
    <w:p w14:paraId="4844EFEF" w14:textId="77777777" w:rsidR="00AE751B" w:rsidRPr="00237501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AE751B" w:rsidRPr="00237501" w14:paraId="7AB39663" w14:textId="77777777" w:rsidTr="00237501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58D67" w14:textId="77777777" w:rsidR="00AE751B" w:rsidRPr="00237501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237501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37501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AFE5946" w14:textId="77777777" w:rsidR="00AE751B" w:rsidRPr="00237501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E751B" w:rsidRPr="00237501" w14:paraId="078AE238" w14:textId="77777777" w:rsidTr="00237501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D4A80" w14:textId="77777777" w:rsidR="00AE751B" w:rsidRPr="00237501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FF820" w14:textId="77777777" w:rsidR="00AE751B" w:rsidRPr="00237501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37501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101EC57C" w14:textId="77777777" w:rsidR="00AE751B" w:rsidRPr="00237501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7501">
              <w:rPr>
                <w:rFonts w:ascii="Arial" w:hAnsi="Arial" w:cs="Arial"/>
                <w:lang w:val="en-GB"/>
              </w:rPr>
              <w:t>Author’s comment</w:t>
            </w:r>
            <w:r w:rsidRPr="00237501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37501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DE7980" w:rsidRPr="00237501" w14:paraId="478D56D7" w14:textId="77777777" w:rsidTr="00237501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52C59" w14:textId="77777777" w:rsidR="00DE7980" w:rsidRPr="00237501" w:rsidRDefault="00DE79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5534067" w14:textId="77777777" w:rsidR="00DE7980" w:rsidRPr="00237501" w:rsidRDefault="00DE79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A82D1" w14:textId="77777777" w:rsidR="00DE7980" w:rsidRPr="00237501" w:rsidRDefault="00DE7980" w:rsidP="00E553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  <w:lang w:val="en-GB"/>
              </w:rPr>
            </w:pPr>
            <w:r w:rsidRPr="002375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375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375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2AD945C6" w14:textId="77777777" w:rsidR="00DE7980" w:rsidRPr="00237501" w:rsidRDefault="00DE7980" w:rsidP="00E553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6C567918" w14:textId="77777777" w:rsidR="00DE7980" w:rsidRPr="00237501" w:rsidRDefault="00DE7980" w:rsidP="00E553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4C708873" w14:textId="77777777" w:rsidR="00DE7980" w:rsidRPr="00237501" w:rsidRDefault="00DE798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42F9200" w14:textId="77777777" w:rsidR="00DE7980" w:rsidRPr="00237501" w:rsidRDefault="00DE798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000C4E6" w14:textId="1F7ADF03" w:rsidR="00DE7980" w:rsidRPr="00237501" w:rsidRDefault="007B051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37501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</w:t>
            </w:r>
          </w:p>
          <w:p w14:paraId="388E5631" w14:textId="77777777" w:rsidR="00DE7980" w:rsidRPr="00237501" w:rsidRDefault="00DE798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44950D9" w14:textId="77777777" w:rsidR="008913D5" w:rsidRPr="00237501" w:rsidRDefault="008913D5" w:rsidP="00AE751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237501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23F6B" w14:textId="77777777" w:rsidR="00911F47" w:rsidRPr="0000007A" w:rsidRDefault="00911F47" w:rsidP="0099583E">
      <w:r>
        <w:separator/>
      </w:r>
    </w:p>
  </w:endnote>
  <w:endnote w:type="continuationSeparator" w:id="0">
    <w:p w14:paraId="011F1693" w14:textId="77777777" w:rsidR="00911F47" w:rsidRPr="0000007A" w:rsidRDefault="00911F4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C768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7B2EB" w14:textId="77777777" w:rsidR="00911F47" w:rsidRPr="0000007A" w:rsidRDefault="00911F47" w:rsidP="0099583E">
      <w:r>
        <w:separator/>
      </w:r>
    </w:p>
  </w:footnote>
  <w:footnote w:type="continuationSeparator" w:id="0">
    <w:p w14:paraId="338C90CA" w14:textId="77777777" w:rsidR="00911F47" w:rsidRPr="0000007A" w:rsidRDefault="00911F4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FF72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6AA0723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42961389">
    <w:abstractNumId w:val="4"/>
  </w:num>
  <w:num w:numId="2" w16cid:durableId="1047030097">
    <w:abstractNumId w:val="8"/>
  </w:num>
  <w:num w:numId="3" w16cid:durableId="323898660">
    <w:abstractNumId w:val="7"/>
  </w:num>
  <w:num w:numId="4" w16cid:durableId="494490829">
    <w:abstractNumId w:val="9"/>
  </w:num>
  <w:num w:numId="5" w16cid:durableId="390351181">
    <w:abstractNumId w:val="6"/>
  </w:num>
  <w:num w:numId="6" w16cid:durableId="1600789924">
    <w:abstractNumId w:val="0"/>
  </w:num>
  <w:num w:numId="7" w16cid:durableId="1110513444">
    <w:abstractNumId w:val="3"/>
  </w:num>
  <w:num w:numId="8" w16cid:durableId="1685786686">
    <w:abstractNumId w:val="11"/>
  </w:num>
  <w:num w:numId="9" w16cid:durableId="1338146764">
    <w:abstractNumId w:val="10"/>
  </w:num>
  <w:num w:numId="10" w16cid:durableId="474375405">
    <w:abstractNumId w:val="2"/>
  </w:num>
  <w:num w:numId="11" w16cid:durableId="433941312">
    <w:abstractNumId w:val="1"/>
  </w:num>
  <w:num w:numId="12" w16cid:durableId="13182198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374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08E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1F7C31"/>
    <w:rsid w:val="002011F3"/>
    <w:rsid w:val="00201B85"/>
    <w:rsid w:val="00202E80"/>
    <w:rsid w:val="002105F7"/>
    <w:rsid w:val="00220111"/>
    <w:rsid w:val="0022369C"/>
    <w:rsid w:val="002320EB"/>
    <w:rsid w:val="0023696A"/>
    <w:rsid w:val="00237501"/>
    <w:rsid w:val="002422CB"/>
    <w:rsid w:val="00245E23"/>
    <w:rsid w:val="0025366D"/>
    <w:rsid w:val="00254F80"/>
    <w:rsid w:val="00262634"/>
    <w:rsid w:val="002643B3"/>
    <w:rsid w:val="00275984"/>
    <w:rsid w:val="00280E89"/>
    <w:rsid w:val="00280EC9"/>
    <w:rsid w:val="00291D08"/>
    <w:rsid w:val="00293482"/>
    <w:rsid w:val="002B5DD6"/>
    <w:rsid w:val="002C793C"/>
    <w:rsid w:val="002D16E5"/>
    <w:rsid w:val="002D7EA9"/>
    <w:rsid w:val="002E1211"/>
    <w:rsid w:val="002E2339"/>
    <w:rsid w:val="002E6D86"/>
    <w:rsid w:val="002F6935"/>
    <w:rsid w:val="00312559"/>
    <w:rsid w:val="003204B8"/>
    <w:rsid w:val="0033692F"/>
    <w:rsid w:val="00342B24"/>
    <w:rsid w:val="00346223"/>
    <w:rsid w:val="0035521A"/>
    <w:rsid w:val="00375FD5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7E3F"/>
    <w:rsid w:val="004B4CAD"/>
    <w:rsid w:val="004B4FDC"/>
    <w:rsid w:val="004C3DF1"/>
    <w:rsid w:val="004D2E36"/>
    <w:rsid w:val="004F041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10E1C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254"/>
    <w:rsid w:val="007238EB"/>
    <w:rsid w:val="0072789A"/>
    <w:rsid w:val="007317C3"/>
    <w:rsid w:val="00734756"/>
    <w:rsid w:val="0073538B"/>
    <w:rsid w:val="00741BD0"/>
    <w:rsid w:val="007426E6"/>
    <w:rsid w:val="00746370"/>
    <w:rsid w:val="00760F83"/>
    <w:rsid w:val="00766889"/>
    <w:rsid w:val="00766A0D"/>
    <w:rsid w:val="00767F8C"/>
    <w:rsid w:val="00780B67"/>
    <w:rsid w:val="007B051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1BDC"/>
    <w:rsid w:val="008C2778"/>
    <w:rsid w:val="008C2F62"/>
    <w:rsid w:val="008D020E"/>
    <w:rsid w:val="008D1117"/>
    <w:rsid w:val="008D15A4"/>
    <w:rsid w:val="008F36E4"/>
    <w:rsid w:val="00911F47"/>
    <w:rsid w:val="00912698"/>
    <w:rsid w:val="00933C8B"/>
    <w:rsid w:val="00954C1D"/>
    <w:rsid w:val="009553EC"/>
    <w:rsid w:val="0097330E"/>
    <w:rsid w:val="00974330"/>
    <w:rsid w:val="0097498C"/>
    <w:rsid w:val="00977751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0039"/>
    <w:rsid w:val="00A10DDF"/>
    <w:rsid w:val="00A12C83"/>
    <w:rsid w:val="00A15675"/>
    <w:rsid w:val="00A31AAC"/>
    <w:rsid w:val="00A32814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D76C9"/>
    <w:rsid w:val="00AE751B"/>
    <w:rsid w:val="00AF3016"/>
    <w:rsid w:val="00B001A5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B695A"/>
    <w:rsid w:val="00BC402F"/>
    <w:rsid w:val="00BD27BA"/>
    <w:rsid w:val="00BE13EF"/>
    <w:rsid w:val="00BE40A5"/>
    <w:rsid w:val="00BE6454"/>
    <w:rsid w:val="00BF39A4"/>
    <w:rsid w:val="00C02797"/>
    <w:rsid w:val="00C07C16"/>
    <w:rsid w:val="00C10283"/>
    <w:rsid w:val="00C110CC"/>
    <w:rsid w:val="00C16DD9"/>
    <w:rsid w:val="00C22886"/>
    <w:rsid w:val="00C25C8F"/>
    <w:rsid w:val="00C263C6"/>
    <w:rsid w:val="00C46750"/>
    <w:rsid w:val="00C635B6"/>
    <w:rsid w:val="00C70DFC"/>
    <w:rsid w:val="00C82466"/>
    <w:rsid w:val="00C84097"/>
    <w:rsid w:val="00CB184F"/>
    <w:rsid w:val="00CB429B"/>
    <w:rsid w:val="00CC2753"/>
    <w:rsid w:val="00CD093E"/>
    <w:rsid w:val="00CD1556"/>
    <w:rsid w:val="00CD1FD7"/>
    <w:rsid w:val="00CE199A"/>
    <w:rsid w:val="00CE5AC7"/>
    <w:rsid w:val="00CF0BBB"/>
    <w:rsid w:val="00D07528"/>
    <w:rsid w:val="00D1283A"/>
    <w:rsid w:val="00D16DEC"/>
    <w:rsid w:val="00D17979"/>
    <w:rsid w:val="00D2075F"/>
    <w:rsid w:val="00D217D0"/>
    <w:rsid w:val="00D30474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E1764"/>
    <w:rsid w:val="00DE3EAB"/>
    <w:rsid w:val="00DE7980"/>
    <w:rsid w:val="00E21D9F"/>
    <w:rsid w:val="00E44DD2"/>
    <w:rsid w:val="00E451EA"/>
    <w:rsid w:val="00E53E52"/>
    <w:rsid w:val="00E55370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13151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0D2F"/>
    <w:rsid w:val="00FD70A7"/>
    <w:rsid w:val="00FD725C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B64B3C"/>
  <w15:chartTrackingRefBased/>
  <w15:docId w15:val="{433329D0-FE13-446E-87A0-37D1482F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42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26F24-C3B9-4C6A-B3DF-933E2AF4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3057</CharactersWithSpaces>
  <SharedDoc>false</SharedDoc>
  <HLinks>
    <vt:vector size="6" baseType="variant"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https://journaljeai.com/index.php/JEAI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3</cp:revision>
  <dcterms:created xsi:type="dcterms:W3CDTF">2025-04-24T03:13:00Z</dcterms:created>
  <dcterms:modified xsi:type="dcterms:W3CDTF">2025-04-24T05:36:00Z</dcterms:modified>
</cp:coreProperties>
</file>