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11EF0" w14:paraId="049BBCFB" w14:textId="77777777" w:rsidTr="00D11EF0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FBDEF8D" w14:textId="77777777" w:rsidR="00602F7D" w:rsidRPr="00D11EF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11EF0" w14:paraId="4D6D53AE" w14:textId="77777777" w:rsidTr="00D11EF0">
        <w:trPr>
          <w:trHeight w:val="290"/>
        </w:trPr>
        <w:tc>
          <w:tcPr>
            <w:tcW w:w="1234" w:type="pct"/>
          </w:tcPr>
          <w:p w14:paraId="65ADAAF8" w14:textId="77777777" w:rsidR="0000007A" w:rsidRPr="00D11EF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4D85D" w14:textId="77777777" w:rsidR="0000007A" w:rsidRPr="00D11EF0" w:rsidRDefault="00AA47A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01E6E" w:rsidRPr="00D11EF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Medical and Pharmaceutical Sciences</w:t>
              </w:r>
            </w:hyperlink>
            <w:r w:rsidR="00301E6E" w:rsidRPr="00D11EF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11EF0" w14:paraId="664C04BD" w14:textId="77777777" w:rsidTr="00D11EF0">
        <w:trPr>
          <w:trHeight w:val="290"/>
        </w:trPr>
        <w:tc>
          <w:tcPr>
            <w:tcW w:w="1234" w:type="pct"/>
          </w:tcPr>
          <w:p w14:paraId="763029A0" w14:textId="77777777" w:rsidR="0000007A" w:rsidRPr="00D11EF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9E326" w14:textId="77777777" w:rsidR="0000007A" w:rsidRPr="00D11EF0" w:rsidRDefault="007C260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Ms_JAMPS_133845</w:t>
            </w:r>
          </w:p>
        </w:tc>
      </w:tr>
      <w:tr w:rsidR="0000007A" w:rsidRPr="00D11EF0" w14:paraId="7E11F67F" w14:textId="77777777" w:rsidTr="00D11EF0">
        <w:trPr>
          <w:trHeight w:val="650"/>
        </w:trPr>
        <w:tc>
          <w:tcPr>
            <w:tcW w:w="1234" w:type="pct"/>
          </w:tcPr>
          <w:p w14:paraId="0D5EC1FF" w14:textId="77777777" w:rsidR="0000007A" w:rsidRPr="00D11EF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5065E" w14:textId="77777777" w:rsidR="0000007A" w:rsidRPr="00D11EF0" w:rsidRDefault="007C260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ADVANCEMENTS IN ORAL WAFER TECHNOLOGY: A NEXT-GENERATION DRUG DELIVERY SYSTEM FOR ENHANCED THERAPEUTIC EFFICACY</w:t>
            </w:r>
          </w:p>
        </w:tc>
      </w:tr>
      <w:tr w:rsidR="00CF0BBB" w:rsidRPr="00D11EF0" w14:paraId="3D663E8E" w14:textId="77777777" w:rsidTr="00D11EF0">
        <w:trPr>
          <w:trHeight w:val="332"/>
        </w:trPr>
        <w:tc>
          <w:tcPr>
            <w:tcW w:w="1234" w:type="pct"/>
          </w:tcPr>
          <w:p w14:paraId="122A68BD" w14:textId="77777777" w:rsidR="00CF0BBB" w:rsidRPr="00D11EF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E538" w14:textId="77777777" w:rsidR="00CF0BBB" w:rsidRPr="00D11EF0" w:rsidRDefault="007C260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167AA3AF" w14:textId="77777777" w:rsidR="00037D52" w:rsidRPr="00D11EF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60B421" w14:textId="77777777" w:rsidR="0037010C" w:rsidRPr="00D11EF0" w:rsidRDefault="0037010C" w:rsidP="0037010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354"/>
        <w:gridCol w:w="6280"/>
      </w:tblGrid>
      <w:tr w:rsidR="0037010C" w:rsidRPr="00D11EF0" w14:paraId="46DB2561" w14:textId="77777777" w:rsidTr="00D11EF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EB1A8C" w14:textId="77777777" w:rsidR="0037010C" w:rsidRPr="00D11EF0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11EF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11EF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3664E6B" w14:textId="77777777" w:rsidR="0037010C" w:rsidRPr="00D11EF0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010C" w:rsidRPr="00D11EF0" w14:paraId="28F6AA0B" w14:textId="77777777" w:rsidTr="00D11EF0">
        <w:tc>
          <w:tcPr>
            <w:tcW w:w="1256" w:type="pct"/>
            <w:noWrap/>
            <w:vAlign w:val="center"/>
          </w:tcPr>
          <w:p w14:paraId="6035D127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240" w:type="pct"/>
            <w:vAlign w:val="center"/>
          </w:tcPr>
          <w:p w14:paraId="0BA5B9FC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lang w:val="en-GB"/>
              </w:rPr>
            </w:pPr>
            <w:r w:rsidRPr="00D11EF0">
              <w:rPr>
                <w:rFonts w:ascii="Arial" w:hAnsi="Arial" w:cs="Arial"/>
                <w:lang w:val="en-GB"/>
              </w:rPr>
              <w:t>Reviewer’s comment</w:t>
            </w:r>
          </w:p>
          <w:p w14:paraId="6FDCB2D7" w14:textId="77777777" w:rsidR="00911B25" w:rsidRPr="00D11EF0" w:rsidRDefault="00911B25" w:rsidP="00D64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0C5C816" w14:textId="77777777" w:rsidR="00911B25" w:rsidRPr="00D11EF0" w:rsidRDefault="00911B25" w:rsidP="00D64B1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  <w:vAlign w:val="center"/>
          </w:tcPr>
          <w:p w14:paraId="3E99AFB6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lang w:val="en-GB"/>
              </w:rPr>
              <w:t>Author’s Feedback</w:t>
            </w:r>
            <w:r w:rsidRPr="00D11EF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11EF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010C" w:rsidRPr="00D11EF0" w14:paraId="1B492B6A" w14:textId="77777777" w:rsidTr="00D11EF0">
        <w:trPr>
          <w:trHeight w:val="1264"/>
        </w:trPr>
        <w:tc>
          <w:tcPr>
            <w:tcW w:w="1256" w:type="pct"/>
            <w:noWrap/>
            <w:vAlign w:val="center"/>
          </w:tcPr>
          <w:p w14:paraId="19E62D88" w14:textId="77777777" w:rsidR="0037010C" w:rsidRPr="00D11EF0" w:rsidRDefault="0037010C" w:rsidP="00D64B1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E6D8376" w14:textId="77777777" w:rsidR="0037010C" w:rsidRPr="00D11EF0" w:rsidRDefault="0037010C" w:rsidP="00D64B19">
            <w:pPr>
              <w:ind w:left="36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  <w:vAlign w:val="center"/>
          </w:tcPr>
          <w:p w14:paraId="3A592387" w14:textId="77777777" w:rsidR="0037010C" w:rsidRPr="00D11EF0" w:rsidRDefault="00D64B19" w:rsidP="00D64B19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Article is good and suitable to publish with minor corrections</w:t>
            </w:r>
          </w:p>
        </w:tc>
        <w:tc>
          <w:tcPr>
            <w:tcW w:w="1504" w:type="pct"/>
            <w:vAlign w:val="center"/>
          </w:tcPr>
          <w:p w14:paraId="08B4CDD5" w14:textId="77EC81AB" w:rsidR="0037010C" w:rsidRPr="00D11EF0" w:rsidRDefault="00754BAE" w:rsidP="00754BAE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b w:val="0"/>
                <w:lang w:val="en-GB"/>
              </w:rPr>
              <w:t xml:space="preserve"> "We appreciate the reviewer’s feedback and have made minor corrections to enhance the manuscript’s clarity and accuracy. "</w:t>
            </w:r>
          </w:p>
        </w:tc>
      </w:tr>
      <w:tr w:rsidR="0037010C" w:rsidRPr="00D11EF0" w14:paraId="1E4734F3" w14:textId="77777777" w:rsidTr="00D11EF0">
        <w:trPr>
          <w:trHeight w:val="791"/>
        </w:trPr>
        <w:tc>
          <w:tcPr>
            <w:tcW w:w="1256" w:type="pct"/>
            <w:noWrap/>
            <w:vAlign w:val="center"/>
          </w:tcPr>
          <w:p w14:paraId="61133C7A" w14:textId="77777777" w:rsidR="0037010C" w:rsidRPr="00D11EF0" w:rsidRDefault="0037010C" w:rsidP="00D64B1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8C8FCD" w14:textId="5D4EE3FE" w:rsidR="0037010C" w:rsidRPr="00D11EF0" w:rsidRDefault="0037010C" w:rsidP="00D11EF0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0" w:type="pct"/>
            <w:vAlign w:val="center"/>
          </w:tcPr>
          <w:p w14:paraId="027578CE" w14:textId="77777777" w:rsidR="0037010C" w:rsidRPr="00D11EF0" w:rsidRDefault="00D64B19" w:rsidP="00D64B1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  <w:vAlign w:val="center"/>
          </w:tcPr>
          <w:p w14:paraId="6FA81554" w14:textId="700C82D1" w:rsidR="0037010C" w:rsidRPr="00D11EF0" w:rsidRDefault="0004549A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b w:val="0"/>
                <w:lang w:val="en-GB"/>
              </w:rPr>
              <w:t>In response to the reviewer’s suggestion, we have specified the category of drugs suitable for oral wafer formulations to provide better clarity.</w:t>
            </w:r>
          </w:p>
        </w:tc>
      </w:tr>
      <w:tr w:rsidR="0037010C" w:rsidRPr="00D11EF0" w14:paraId="4C03FC55" w14:textId="77777777" w:rsidTr="00D11EF0">
        <w:trPr>
          <w:trHeight w:val="1262"/>
        </w:trPr>
        <w:tc>
          <w:tcPr>
            <w:tcW w:w="1256" w:type="pct"/>
            <w:noWrap/>
            <w:vAlign w:val="center"/>
          </w:tcPr>
          <w:p w14:paraId="2CC71B61" w14:textId="77777777" w:rsidR="0037010C" w:rsidRPr="00D11EF0" w:rsidRDefault="0037010C" w:rsidP="00D64B19">
            <w:pPr>
              <w:pStyle w:val="Heading2"/>
              <w:ind w:left="360"/>
              <w:jc w:val="center"/>
              <w:rPr>
                <w:rFonts w:ascii="Arial" w:hAnsi="Arial" w:cs="Arial"/>
                <w:lang w:val="en-GB"/>
              </w:rPr>
            </w:pPr>
            <w:r w:rsidRPr="00D11EF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D722E8E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0" w:type="pct"/>
            <w:vAlign w:val="center"/>
          </w:tcPr>
          <w:p w14:paraId="5070E104" w14:textId="77777777" w:rsidR="0037010C" w:rsidRPr="00D11EF0" w:rsidRDefault="00D64B19" w:rsidP="00D64B1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 </w:t>
            </w:r>
          </w:p>
        </w:tc>
        <w:tc>
          <w:tcPr>
            <w:tcW w:w="1504" w:type="pct"/>
            <w:vAlign w:val="center"/>
          </w:tcPr>
          <w:p w14:paraId="157531CB" w14:textId="38107592" w:rsidR="0037010C" w:rsidRPr="00D11EF0" w:rsidRDefault="00754BAE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b w:val="0"/>
                <w:lang w:val="en-GB"/>
              </w:rPr>
              <w:t>"We appreciate the reviewer’s assessment that the abstract is comprehensive. However, as per the suggestions of other peer reviewers, certain revisions have been incorporated to further enhance clarity and completeness."</w:t>
            </w:r>
          </w:p>
        </w:tc>
      </w:tr>
      <w:tr w:rsidR="0037010C" w:rsidRPr="00D11EF0" w14:paraId="5047F891" w14:textId="77777777" w:rsidTr="00D11EF0">
        <w:trPr>
          <w:trHeight w:val="704"/>
        </w:trPr>
        <w:tc>
          <w:tcPr>
            <w:tcW w:w="1256" w:type="pct"/>
            <w:noWrap/>
            <w:vAlign w:val="center"/>
          </w:tcPr>
          <w:p w14:paraId="4FF41C93" w14:textId="77777777" w:rsidR="0037010C" w:rsidRPr="00D11EF0" w:rsidRDefault="0037010C" w:rsidP="00D64B19">
            <w:pPr>
              <w:pStyle w:val="Heading2"/>
              <w:ind w:left="360"/>
              <w:jc w:val="center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11EF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0" w:type="pct"/>
            <w:vAlign w:val="center"/>
          </w:tcPr>
          <w:p w14:paraId="62F9091E" w14:textId="77777777" w:rsidR="0037010C" w:rsidRPr="00D11EF0" w:rsidRDefault="00D64B19" w:rsidP="00D64B19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4" w:type="pct"/>
            <w:vAlign w:val="center"/>
          </w:tcPr>
          <w:p w14:paraId="06DFBC50" w14:textId="214AD4E5" w:rsidR="0037010C" w:rsidRPr="00D11EF0" w:rsidRDefault="00754BAE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b w:val="0"/>
                <w:lang w:val="en-GB"/>
              </w:rPr>
              <w:t>As the manuscript is deemed scientifically correct, no major changes were necessary in this aspect.</w:t>
            </w:r>
          </w:p>
        </w:tc>
      </w:tr>
      <w:tr w:rsidR="0037010C" w:rsidRPr="00D11EF0" w14:paraId="08A86ACF" w14:textId="77777777" w:rsidTr="00D11EF0">
        <w:trPr>
          <w:trHeight w:val="703"/>
        </w:trPr>
        <w:tc>
          <w:tcPr>
            <w:tcW w:w="1256" w:type="pct"/>
            <w:noWrap/>
            <w:vAlign w:val="center"/>
          </w:tcPr>
          <w:p w14:paraId="7417B2A8" w14:textId="77777777" w:rsidR="0037010C" w:rsidRPr="00D11EF0" w:rsidRDefault="0037010C" w:rsidP="00D64B1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  <w:vAlign w:val="center"/>
          </w:tcPr>
          <w:p w14:paraId="4C2DCB05" w14:textId="77777777" w:rsidR="0037010C" w:rsidRPr="00D11EF0" w:rsidRDefault="00D64B19" w:rsidP="00D64B19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bCs/>
                <w:sz w:val="20"/>
                <w:szCs w:val="20"/>
                <w:lang w:val="en-GB"/>
              </w:rPr>
              <w:t>No please verify the references and do necessary corrections</w:t>
            </w:r>
          </w:p>
        </w:tc>
        <w:tc>
          <w:tcPr>
            <w:tcW w:w="1504" w:type="pct"/>
            <w:vAlign w:val="center"/>
          </w:tcPr>
          <w:p w14:paraId="13D25F8D" w14:textId="5C8F6C72" w:rsidR="0037010C" w:rsidRPr="00D11EF0" w:rsidRDefault="00754BAE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D11EF0">
              <w:rPr>
                <w:rFonts w:ascii="Arial" w:hAnsi="Arial" w:cs="Arial"/>
                <w:b w:val="0"/>
                <w:lang w:val="en-GB"/>
              </w:rPr>
              <w:t>We have verified and updated the references as per the reviewer’s suggestion, ensuring they are recent and relevant.</w:t>
            </w:r>
          </w:p>
        </w:tc>
      </w:tr>
      <w:tr w:rsidR="0037010C" w:rsidRPr="00D11EF0" w14:paraId="2E233F03" w14:textId="77777777" w:rsidTr="00D11EF0">
        <w:trPr>
          <w:trHeight w:val="386"/>
        </w:trPr>
        <w:tc>
          <w:tcPr>
            <w:tcW w:w="1256" w:type="pct"/>
            <w:noWrap/>
            <w:vAlign w:val="center"/>
          </w:tcPr>
          <w:p w14:paraId="40163EB9" w14:textId="77777777" w:rsidR="0037010C" w:rsidRPr="00D11EF0" w:rsidRDefault="0037010C" w:rsidP="00D64B19">
            <w:pPr>
              <w:pStyle w:val="Heading2"/>
              <w:ind w:left="360"/>
              <w:jc w:val="center"/>
              <w:rPr>
                <w:rFonts w:ascii="Arial" w:hAnsi="Arial" w:cs="Arial"/>
                <w:bCs w:val="0"/>
                <w:lang w:val="en-GB"/>
              </w:rPr>
            </w:pPr>
            <w:r w:rsidRPr="00D11EF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071098A" w14:textId="77777777" w:rsidR="0037010C" w:rsidRPr="00D11EF0" w:rsidRDefault="0037010C" w:rsidP="00D64B1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  <w:vAlign w:val="center"/>
          </w:tcPr>
          <w:p w14:paraId="7B87ADCC" w14:textId="77777777" w:rsidR="0037010C" w:rsidRPr="00D11EF0" w:rsidRDefault="00D64B19" w:rsidP="00D64B1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sz w:val="20"/>
                <w:szCs w:val="20"/>
                <w:lang w:val="en-GB"/>
              </w:rPr>
              <w:t>Fine please check for spellings</w:t>
            </w:r>
          </w:p>
        </w:tc>
        <w:tc>
          <w:tcPr>
            <w:tcW w:w="1504" w:type="pct"/>
            <w:vAlign w:val="center"/>
          </w:tcPr>
          <w:p w14:paraId="1F2373EE" w14:textId="03EE2E39" w:rsidR="0037010C" w:rsidRPr="00D11EF0" w:rsidRDefault="00754BAE" w:rsidP="00D64B1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EF0">
              <w:rPr>
                <w:rFonts w:ascii="Arial" w:hAnsi="Arial" w:cs="Arial"/>
                <w:sz w:val="20"/>
                <w:szCs w:val="20"/>
                <w:lang w:val="en-GB"/>
              </w:rPr>
              <w:t>We have performed a thorough proofreading of the manuscript to correct any spelling or grammatical errors.</w:t>
            </w:r>
          </w:p>
        </w:tc>
      </w:tr>
      <w:tr w:rsidR="0037010C" w:rsidRPr="00D11EF0" w14:paraId="59285AA2" w14:textId="77777777" w:rsidTr="00D11EF0">
        <w:trPr>
          <w:trHeight w:val="377"/>
        </w:trPr>
        <w:tc>
          <w:tcPr>
            <w:tcW w:w="1256" w:type="pct"/>
            <w:noWrap/>
            <w:vAlign w:val="center"/>
          </w:tcPr>
          <w:p w14:paraId="19352FDB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11EF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11EF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11EF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879AF44" w14:textId="77777777" w:rsidR="0037010C" w:rsidRPr="00D11EF0" w:rsidRDefault="0037010C" w:rsidP="00D64B19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0" w:type="pct"/>
            <w:vAlign w:val="center"/>
          </w:tcPr>
          <w:p w14:paraId="5F457AD9" w14:textId="77777777" w:rsidR="0037010C" w:rsidRPr="00D11EF0" w:rsidRDefault="0037010C" w:rsidP="00D64B1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  <w:vAlign w:val="center"/>
          </w:tcPr>
          <w:p w14:paraId="0786CB0D" w14:textId="77777777" w:rsidR="0037010C" w:rsidRPr="00D11EF0" w:rsidRDefault="0037010C" w:rsidP="00D64B1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C875655" w14:textId="77777777" w:rsidR="0037010C" w:rsidRPr="00D11EF0" w:rsidRDefault="0037010C" w:rsidP="003701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7166"/>
        <w:gridCol w:w="6990"/>
      </w:tblGrid>
      <w:tr w:rsidR="00BB5495" w:rsidRPr="00D11EF0" w14:paraId="6D6D1F48" w14:textId="77777777" w:rsidTr="00D11EF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7E102" w14:textId="77777777" w:rsidR="00BB5495" w:rsidRPr="00D11EF0" w:rsidRDefault="00BB5495" w:rsidP="00BB549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D11EF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11EF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C4FD362" w14:textId="77777777" w:rsidR="00BB5495" w:rsidRPr="00D11EF0" w:rsidRDefault="00BB5495" w:rsidP="00BB549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B5495" w:rsidRPr="00D11EF0" w14:paraId="43FC1458" w14:textId="77777777" w:rsidTr="00D11EF0"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5EE57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549B6" w14:textId="77777777" w:rsidR="00BB5495" w:rsidRPr="00D11EF0" w:rsidRDefault="00BB5495" w:rsidP="00BB5495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4" w:type="pct"/>
            <w:shd w:val="clear" w:color="auto" w:fill="auto"/>
          </w:tcPr>
          <w:p w14:paraId="0D09973F" w14:textId="77777777" w:rsidR="00BB5495" w:rsidRPr="00D11EF0" w:rsidRDefault="00BB5495" w:rsidP="00BB549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11EF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11EF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11EF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B5495" w:rsidRPr="00D11EF0" w14:paraId="72939970" w14:textId="77777777" w:rsidTr="00D11EF0">
        <w:trPr>
          <w:trHeight w:val="890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403F" w14:textId="77777777" w:rsidR="00BB5495" w:rsidRPr="00D11EF0" w:rsidRDefault="00BB5495" w:rsidP="00BB5495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11EF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69E8748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9930" w14:textId="77777777" w:rsidR="00BB5495" w:rsidRPr="00D11EF0" w:rsidRDefault="00BB5495" w:rsidP="00BB5495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11EF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11EF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11EF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D9C3F2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B3ED7FB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4" w:type="pct"/>
            <w:shd w:val="clear" w:color="auto" w:fill="auto"/>
            <w:vAlign w:val="center"/>
          </w:tcPr>
          <w:p w14:paraId="74F09371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555F65" w14:textId="6A865131" w:rsidR="00BB5495" w:rsidRPr="00D11EF0" w:rsidRDefault="00754BAE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11EF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"We confirm that there are no ethical concerns associated with this manuscript, as it is a review article based on previously published literature. No new data collection or experimentation involving human or animal subjects was conducted."</w:t>
            </w:r>
          </w:p>
          <w:p w14:paraId="02397D96" w14:textId="77777777" w:rsidR="00BB5495" w:rsidRPr="00D11EF0" w:rsidRDefault="00BB5495" w:rsidP="00BB549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3725581" w14:textId="77777777" w:rsidR="00BB5495" w:rsidRPr="00D11EF0" w:rsidRDefault="00BB5495" w:rsidP="00BB5495">
      <w:pPr>
        <w:rPr>
          <w:rFonts w:ascii="Arial" w:hAnsi="Arial" w:cs="Arial"/>
          <w:sz w:val="20"/>
          <w:szCs w:val="20"/>
        </w:rPr>
      </w:pPr>
    </w:p>
    <w:p w14:paraId="7446EAFC" w14:textId="77777777" w:rsidR="00BB5495" w:rsidRPr="00D11EF0" w:rsidRDefault="00BB5495" w:rsidP="00BB5495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4"/>
    </w:p>
    <w:sectPr w:rsidR="00BB5495" w:rsidRPr="00D11EF0" w:rsidSect="004D476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FF79F" w14:textId="77777777" w:rsidR="00AA47A9" w:rsidRPr="0000007A" w:rsidRDefault="00AA47A9" w:rsidP="0099583E">
      <w:r>
        <w:separator/>
      </w:r>
    </w:p>
  </w:endnote>
  <w:endnote w:type="continuationSeparator" w:id="0">
    <w:p w14:paraId="42C85259" w14:textId="77777777" w:rsidR="00AA47A9" w:rsidRPr="0000007A" w:rsidRDefault="00AA47A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7546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873AA" w:rsidRPr="001873AA">
      <w:rPr>
        <w:sz w:val="16"/>
      </w:rPr>
      <w:t xml:space="preserve">Version: </w:t>
    </w:r>
    <w:r w:rsidR="00324C9F">
      <w:rPr>
        <w:sz w:val="16"/>
      </w:rPr>
      <w:t>3</w:t>
    </w:r>
    <w:r w:rsidR="001873AA" w:rsidRPr="001873AA">
      <w:rPr>
        <w:sz w:val="16"/>
      </w:rPr>
      <w:t xml:space="preserve"> (0</w:t>
    </w:r>
    <w:r w:rsidR="00324C9F">
      <w:rPr>
        <w:sz w:val="16"/>
      </w:rPr>
      <w:t>7</w:t>
    </w:r>
    <w:r w:rsidR="001873AA" w:rsidRPr="001873A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FDCF9" w14:textId="77777777" w:rsidR="00AA47A9" w:rsidRPr="0000007A" w:rsidRDefault="00AA47A9" w:rsidP="0099583E">
      <w:r>
        <w:separator/>
      </w:r>
    </w:p>
  </w:footnote>
  <w:footnote w:type="continuationSeparator" w:id="0">
    <w:p w14:paraId="0DA93FB3" w14:textId="77777777" w:rsidR="00AA47A9" w:rsidRPr="0000007A" w:rsidRDefault="00AA47A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F538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6145BF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24C9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549A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21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3AA"/>
    <w:rsid w:val="0018753A"/>
    <w:rsid w:val="001918B3"/>
    <w:rsid w:val="0019527A"/>
    <w:rsid w:val="00197E68"/>
    <w:rsid w:val="001A1605"/>
    <w:rsid w:val="001B0C63"/>
    <w:rsid w:val="001D3A1D"/>
    <w:rsid w:val="001E2099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2B1"/>
    <w:rsid w:val="002D7EA9"/>
    <w:rsid w:val="002E1211"/>
    <w:rsid w:val="002E2339"/>
    <w:rsid w:val="002E6D86"/>
    <w:rsid w:val="002F6935"/>
    <w:rsid w:val="00301E6E"/>
    <w:rsid w:val="00312559"/>
    <w:rsid w:val="003204B8"/>
    <w:rsid w:val="00324C9F"/>
    <w:rsid w:val="0033692F"/>
    <w:rsid w:val="00346223"/>
    <w:rsid w:val="0037010C"/>
    <w:rsid w:val="003A04E7"/>
    <w:rsid w:val="003A4991"/>
    <w:rsid w:val="003A6E1A"/>
    <w:rsid w:val="003B2172"/>
    <w:rsid w:val="003D3AA8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456F"/>
    <w:rsid w:val="00490BE7"/>
    <w:rsid w:val="004B4CAD"/>
    <w:rsid w:val="004B4FDC"/>
    <w:rsid w:val="004C3DF1"/>
    <w:rsid w:val="004D2E36"/>
    <w:rsid w:val="004D4765"/>
    <w:rsid w:val="004E0087"/>
    <w:rsid w:val="00503AB6"/>
    <w:rsid w:val="005047C5"/>
    <w:rsid w:val="00510920"/>
    <w:rsid w:val="00521812"/>
    <w:rsid w:val="00523D2C"/>
    <w:rsid w:val="00526AE4"/>
    <w:rsid w:val="00531C82"/>
    <w:rsid w:val="00533864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1622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4BAE"/>
    <w:rsid w:val="00756C1F"/>
    <w:rsid w:val="00766889"/>
    <w:rsid w:val="00766A0D"/>
    <w:rsid w:val="00767F8C"/>
    <w:rsid w:val="00780B67"/>
    <w:rsid w:val="007B1099"/>
    <w:rsid w:val="007B6E18"/>
    <w:rsid w:val="007C260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554C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1B2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B48"/>
    <w:rsid w:val="009E13C3"/>
    <w:rsid w:val="009E6A30"/>
    <w:rsid w:val="009E79E5"/>
    <w:rsid w:val="009F07D4"/>
    <w:rsid w:val="009F29EB"/>
    <w:rsid w:val="00A001A0"/>
    <w:rsid w:val="00A00E7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47A9"/>
    <w:rsid w:val="00AA6670"/>
    <w:rsid w:val="00AB1ED6"/>
    <w:rsid w:val="00AB397D"/>
    <w:rsid w:val="00AB638A"/>
    <w:rsid w:val="00AB6E43"/>
    <w:rsid w:val="00AC1349"/>
    <w:rsid w:val="00AD6C51"/>
    <w:rsid w:val="00AF2B7E"/>
    <w:rsid w:val="00AF3016"/>
    <w:rsid w:val="00B03A45"/>
    <w:rsid w:val="00B2236C"/>
    <w:rsid w:val="00B22FE6"/>
    <w:rsid w:val="00B3033D"/>
    <w:rsid w:val="00B356AF"/>
    <w:rsid w:val="00B62087"/>
    <w:rsid w:val="00B62F41"/>
    <w:rsid w:val="00B65302"/>
    <w:rsid w:val="00B66FA3"/>
    <w:rsid w:val="00B73785"/>
    <w:rsid w:val="00B760E1"/>
    <w:rsid w:val="00B807F8"/>
    <w:rsid w:val="00B858FF"/>
    <w:rsid w:val="00BA1AB3"/>
    <w:rsid w:val="00BA6421"/>
    <w:rsid w:val="00BB34E6"/>
    <w:rsid w:val="00BB4FEC"/>
    <w:rsid w:val="00BB5495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3073"/>
    <w:rsid w:val="00CB429B"/>
    <w:rsid w:val="00CC2753"/>
    <w:rsid w:val="00CD093E"/>
    <w:rsid w:val="00CD1556"/>
    <w:rsid w:val="00CD1FD7"/>
    <w:rsid w:val="00CE199A"/>
    <w:rsid w:val="00CE3971"/>
    <w:rsid w:val="00CE5AC7"/>
    <w:rsid w:val="00CF0BBB"/>
    <w:rsid w:val="00D0462B"/>
    <w:rsid w:val="00D11EF0"/>
    <w:rsid w:val="00D1283A"/>
    <w:rsid w:val="00D17979"/>
    <w:rsid w:val="00D2075F"/>
    <w:rsid w:val="00D3257B"/>
    <w:rsid w:val="00D40416"/>
    <w:rsid w:val="00D45CF7"/>
    <w:rsid w:val="00D4782A"/>
    <w:rsid w:val="00D64B19"/>
    <w:rsid w:val="00D72CF4"/>
    <w:rsid w:val="00D7603E"/>
    <w:rsid w:val="00D8579C"/>
    <w:rsid w:val="00D90124"/>
    <w:rsid w:val="00D9392F"/>
    <w:rsid w:val="00DA41F5"/>
    <w:rsid w:val="00DB5B54"/>
    <w:rsid w:val="00DB7E1B"/>
    <w:rsid w:val="00DC1D81"/>
    <w:rsid w:val="00DF6FD4"/>
    <w:rsid w:val="00E451EA"/>
    <w:rsid w:val="00E53E52"/>
    <w:rsid w:val="00E57F4B"/>
    <w:rsid w:val="00E63889"/>
    <w:rsid w:val="00E65EB7"/>
    <w:rsid w:val="00E71C8D"/>
    <w:rsid w:val="00E72360"/>
    <w:rsid w:val="00E9090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F8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60655"/>
  <w15:chartTrackingRefBased/>
  <w15:docId w15:val="{B6BC6C3B-713C-49D6-833D-D27449BE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D2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ps.com/index.php/JA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1B1B-25E2-423B-848F-6C360FF0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https://journaljamps.com/index.php/JAMPS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2025-03-31T23:37:00Z</dcterms:created>
  <dcterms:modified xsi:type="dcterms:W3CDTF">2025-04-01T07:41:00Z</dcterms:modified>
</cp:coreProperties>
</file>