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1019C" w14:paraId="0014C63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241C44F" w14:textId="77777777" w:rsidR="00602F7D" w:rsidRPr="0061019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1019C" w14:paraId="4724ADD0" w14:textId="77777777" w:rsidTr="002643B3">
        <w:trPr>
          <w:trHeight w:val="290"/>
        </w:trPr>
        <w:tc>
          <w:tcPr>
            <w:tcW w:w="1234" w:type="pct"/>
          </w:tcPr>
          <w:p w14:paraId="3804282F" w14:textId="77777777" w:rsidR="0000007A" w:rsidRPr="006101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65983" w14:textId="77777777" w:rsidR="0000007A" w:rsidRPr="0061019C" w:rsidRDefault="00826BD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1019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Pr="006101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1019C" w14:paraId="7BAC8011" w14:textId="77777777" w:rsidTr="002643B3">
        <w:trPr>
          <w:trHeight w:val="290"/>
        </w:trPr>
        <w:tc>
          <w:tcPr>
            <w:tcW w:w="1234" w:type="pct"/>
          </w:tcPr>
          <w:p w14:paraId="652CD961" w14:textId="77777777" w:rsidR="0000007A" w:rsidRPr="006101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4FC2" w14:textId="77777777" w:rsidR="0000007A" w:rsidRPr="0061019C" w:rsidRDefault="00762A8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Ms_IJPSS_134470</w:t>
            </w:r>
          </w:p>
        </w:tc>
      </w:tr>
      <w:tr w:rsidR="0000007A" w:rsidRPr="0061019C" w14:paraId="597ADB7F" w14:textId="77777777" w:rsidTr="002643B3">
        <w:trPr>
          <w:trHeight w:val="650"/>
        </w:trPr>
        <w:tc>
          <w:tcPr>
            <w:tcW w:w="1234" w:type="pct"/>
          </w:tcPr>
          <w:p w14:paraId="23BA0E07" w14:textId="77777777" w:rsidR="0000007A" w:rsidRPr="006101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8F424" w14:textId="77777777" w:rsidR="0000007A" w:rsidRPr="0061019C" w:rsidRDefault="00762A8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sz w:val="20"/>
                <w:szCs w:val="20"/>
                <w:lang w:val="en-GB"/>
              </w:rPr>
              <w:t>Estimation of level of resistance of Chemical Insecticides, Biopesticides, and Botanicals Against Rice Weevil (Sitophilus oryzae) Across Multiple Progenies</w:t>
            </w:r>
          </w:p>
        </w:tc>
      </w:tr>
      <w:tr w:rsidR="00CF0BBB" w:rsidRPr="0061019C" w14:paraId="5C093E1D" w14:textId="77777777" w:rsidTr="002643B3">
        <w:trPr>
          <w:trHeight w:val="332"/>
        </w:trPr>
        <w:tc>
          <w:tcPr>
            <w:tcW w:w="1234" w:type="pct"/>
          </w:tcPr>
          <w:p w14:paraId="59438FD8" w14:textId="77777777" w:rsidR="00CF0BBB" w:rsidRPr="0061019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24337" w14:textId="4D7D1F5A" w:rsidR="00CF0BBB" w:rsidRPr="0061019C" w:rsidRDefault="00E97CE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</w:t>
            </w:r>
            <w:r w:rsidR="00E8432E" w:rsidRPr="0061019C">
              <w:rPr>
                <w:rFonts w:ascii="Arial" w:hAnsi="Arial" w:cs="Arial"/>
                <w:b/>
                <w:sz w:val="20"/>
                <w:szCs w:val="20"/>
                <w:lang w:val="en-GB"/>
              </w:rPr>
              <w:t>R</w:t>
            </w:r>
            <w:r w:rsidRPr="006101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esearch </w:t>
            </w:r>
            <w:r w:rsidR="00E8432E" w:rsidRPr="0061019C">
              <w:rPr>
                <w:rFonts w:ascii="Arial" w:hAnsi="Arial" w:cs="Arial"/>
                <w:b/>
                <w:sz w:val="20"/>
                <w:szCs w:val="20"/>
                <w:lang w:val="en-GB"/>
              </w:rPr>
              <w:t>P</w:t>
            </w:r>
            <w:r w:rsidRPr="0061019C">
              <w:rPr>
                <w:rFonts w:ascii="Arial" w:hAnsi="Arial" w:cs="Arial"/>
                <w:b/>
                <w:sz w:val="20"/>
                <w:szCs w:val="20"/>
                <w:lang w:val="en-GB"/>
              </w:rPr>
              <w:t>aper</w:t>
            </w:r>
          </w:p>
        </w:tc>
      </w:tr>
    </w:tbl>
    <w:p w14:paraId="69A0D405" w14:textId="77777777" w:rsidR="00037D52" w:rsidRPr="0061019C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2"/>
        <w:gridCol w:w="9352"/>
        <w:gridCol w:w="6374"/>
      </w:tblGrid>
      <w:tr w:rsidR="00375C2F" w:rsidRPr="0061019C" w14:paraId="5895557A" w14:textId="77777777" w:rsidTr="009C5D7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EF6F433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61019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1019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30316F9" w14:textId="77777777" w:rsidR="00375C2F" w:rsidRPr="0061019C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61019C" w14:paraId="03E3867E" w14:textId="77777777" w:rsidTr="009C5D71">
        <w:tc>
          <w:tcPr>
            <w:tcW w:w="1250" w:type="pct"/>
            <w:noWrap/>
          </w:tcPr>
          <w:p w14:paraId="73FD0F72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0" w:type="pct"/>
          </w:tcPr>
          <w:p w14:paraId="4E46785B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019C">
              <w:rPr>
                <w:rFonts w:ascii="Arial" w:hAnsi="Arial" w:cs="Arial"/>
                <w:lang w:val="en-GB"/>
              </w:rPr>
              <w:t>Reviewer’s comment</w:t>
            </w:r>
          </w:p>
          <w:p w14:paraId="0084234A" w14:textId="77777777" w:rsidR="0078731D" w:rsidRPr="0061019C" w:rsidRDefault="0078731D" w:rsidP="007873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84A7465" w14:textId="77777777" w:rsidR="0078731D" w:rsidRPr="0061019C" w:rsidRDefault="0078731D" w:rsidP="007873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0B602E79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019C">
              <w:rPr>
                <w:rFonts w:ascii="Arial" w:hAnsi="Arial" w:cs="Arial"/>
                <w:lang w:val="en-GB"/>
              </w:rPr>
              <w:t>Author’s Feedback</w:t>
            </w:r>
            <w:r w:rsidRPr="0061019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1019C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75C2F" w:rsidRPr="0061019C" w14:paraId="4268E89B" w14:textId="77777777" w:rsidTr="009C5D71">
        <w:trPr>
          <w:trHeight w:val="1264"/>
        </w:trPr>
        <w:tc>
          <w:tcPr>
            <w:tcW w:w="1250" w:type="pct"/>
            <w:noWrap/>
          </w:tcPr>
          <w:p w14:paraId="4AAB3B88" w14:textId="77777777" w:rsidR="00375C2F" w:rsidRPr="0061019C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617AD3F" w14:textId="77777777" w:rsidR="00375C2F" w:rsidRPr="0061019C" w:rsidRDefault="00375C2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755DFF62" w14:textId="77777777" w:rsidR="00375C2F" w:rsidRPr="0061019C" w:rsidRDefault="0062620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is important in the following ways:</w:t>
            </w:r>
          </w:p>
          <w:p w14:paraId="321B46F7" w14:textId="77777777" w:rsidR="00626208" w:rsidRPr="0061019C" w:rsidRDefault="00D44A97" w:rsidP="00D44A9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findings of the research have added valuable information in the store of knowledge</w:t>
            </w:r>
            <w:r w:rsidR="00626208"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5B7E4F04" w14:textId="77777777" w:rsidR="00626208" w:rsidRPr="0061019C" w:rsidRDefault="00D44A97" w:rsidP="00D44A9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Agrochemical companies </w:t>
            </w:r>
            <w:r w:rsidR="00626208"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can leverage on the findings of this research and </w:t>
            </w:r>
            <w:proofErr w:type="gramStart"/>
            <w:r w:rsidR="00626208"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produce </w:t>
            </w: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pesticides</w:t>
            </w:r>
            <w:proofErr w:type="gramEnd"/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that are environmentally friendly and safe to users.</w:t>
            </w:r>
          </w:p>
          <w:p w14:paraId="17AA2BC4" w14:textId="77777777" w:rsidR="00D44A97" w:rsidRPr="0061019C" w:rsidRDefault="00D44A97" w:rsidP="00D44A9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combined effect of chemical insecticides, microbial pesticides and botanicals is synergistic and will provide a sustainable pest management alternative.</w:t>
            </w:r>
          </w:p>
          <w:p w14:paraId="765DB379" w14:textId="77777777" w:rsidR="00D44A97" w:rsidRPr="0061019C" w:rsidRDefault="00D44A97" w:rsidP="00D44A9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three pesticidal materials used will be good for Integrated Pest management (IPM) </w:t>
            </w:r>
          </w:p>
          <w:p w14:paraId="03BB2EC8" w14:textId="77777777" w:rsidR="00D44A97" w:rsidRPr="0061019C" w:rsidRDefault="00D44A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19" w:type="pct"/>
          </w:tcPr>
          <w:p w14:paraId="3EFE7204" w14:textId="2418AF67" w:rsidR="00375C2F" w:rsidRPr="0061019C" w:rsidRDefault="004C365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019C">
              <w:rPr>
                <w:rFonts w:ascii="Arial" w:hAnsi="Arial" w:cs="Arial"/>
                <w:b w:val="0"/>
                <w:lang w:val="en-GB"/>
              </w:rPr>
              <w:t>Correction was done</w:t>
            </w:r>
          </w:p>
        </w:tc>
      </w:tr>
      <w:tr w:rsidR="00375C2F" w:rsidRPr="0061019C" w14:paraId="04180952" w14:textId="77777777" w:rsidTr="009C5D71">
        <w:trPr>
          <w:trHeight w:val="1262"/>
        </w:trPr>
        <w:tc>
          <w:tcPr>
            <w:tcW w:w="1250" w:type="pct"/>
            <w:noWrap/>
          </w:tcPr>
          <w:p w14:paraId="4DB06464" w14:textId="77777777" w:rsidR="00375C2F" w:rsidRPr="0061019C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3082141" w14:textId="77777777" w:rsidR="00375C2F" w:rsidRPr="0061019C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9F074AE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48B92EA6" w14:textId="77777777" w:rsidR="00375C2F" w:rsidRPr="0061019C" w:rsidRDefault="00EE40D0" w:rsidP="00EE40D0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of the article should be modified as follows: </w:t>
            </w:r>
            <w:r w:rsidRPr="0061019C">
              <w:rPr>
                <w:rFonts w:ascii="Arial" w:hAnsi="Arial" w:cs="Arial"/>
                <w:sz w:val="20"/>
                <w:szCs w:val="20"/>
                <w:lang w:val="en-GB"/>
              </w:rPr>
              <w:t>Estimation of level of resistance of Chemical Insecticides, Microbial Pesticides, and Botanicals Against Rice Weevil (Sitophilus oryzae) Across Multiple Progenies</w:t>
            </w:r>
          </w:p>
          <w:p w14:paraId="033F7551" w14:textId="77777777" w:rsidR="00EE40D0" w:rsidRPr="0061019C" w:rsidRDefault="00EE40D0" w:rsidP="00EE40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34846431" w14:textId="77777777" w:rsidR="00EE40D0" w:rsidRPr="0061019C" w:rsidRDefault="00EE40D0" w:rsidP="00EE40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Note: Both microbial and botanicals pesticides are all biopesticides</w:t>
            </w:r>
          </w:p>
        </w:tc>
        <w:tc>
          <w:tcPr>
            <w:tcW w:w="1519" w:type="pct"/>
          </w:tcPr>
          <w:p w14:paraId="56047562" w14:textId="2B7C7ED7" w:rsidR="00375C2F" w:rsidRPr="0061019C" w:rsidRDefault="00E33C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019C">
              <w:rPr>
                <w:rFonts w:ascii="Arial" w:hAnsi="Arial" w:cs="Arial"/>
                <w:b w:val="0"/>
                <w:lang w:val="en-GB"/>
              </w:rPr>
              <w:t xml:space="preserve"> yes</w:t>
            </w:r>
          </w:p>
        </w:tc>
      </w:tr>
      <w:tr w:rsidR="00375C2F" w:rsidRPr="0061019C" w14:paraId="5B18B005" w14:textId="77777777" w:rsidTr="009C5D71">
        <w:trPr>
          <w:trHeight w:val="1061"/>
        </w:trPr>
        <w:tc>
          <w:tcPr>
            <w:tcW w:w="1250" w:type="pct"/>
            <w:noWrap/>
          </w:tcPr>
          <w:p w14:paraId="5598F83C" w14:textId="7D059047" w:rsidR="00375C2F" w:rsidRPr="00763B8D" w:rsidRDefault="00375C2F" w:rsidP="00763B8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1019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30" w:type="pct"/>
          </w:tcPr>
          <w:p w14:paraId="687804C3" w14:textId="77777777" w:rsidR="00375C2F" w:rsidRPr="0061019C" w:rsidRDefault="00474F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comprehensive.</w:t>
            </w:r>
          </w:p>
        </w:tc>
        <w:tc>
          <w:tcPr>
            <w:tcW w:w="1519" w:type="pct"/>
          </w:tcPr>
          <w:p w14:paraId="5F5BAD6A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61019C" w14:paraId="4AC88AB8" w14:textId="77777777" w:rsidTr="009C5D71">
        <w:trPr>
          <w:trHeight w:val="704"/>
        </w:trPr>
        <w:tc>
          <w:tcPr>
            <w:tcW w:w="1250" w:type="pct"/>
            <w:noWrap/>
          </w:tcPr>
          <w:p w14:paraId="5D259AF6" w14:textId="77777777" w:rsidR="00375C2F" w:rsidRPr="0061019C" w:rsidRDefault="00375C2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1019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0" w:type="pct"/>
          </w:tcPr>
          <w:p w14:paraId="06B6C5D5" w14:textId="77777777" w:rsidR="00375C2F" w:rsidRPr="0061019C" w:rsidRDefault="00474F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</w:t>
            </w:r>
          </w:p>
        </w:tc>
        <w:tc>
          <w:tcPr>
            <w:tcW w:w="1519" w:type="pct"/>
          </w:tcPr>
          <w:p w14:paraId="2CD03686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61019C" w14:paraId="0AA4596D" w14:textId="77777777" w:rsidTr="009C5D71">
        <w:trPr>
          <w:trHeight w:val="703"/>
        </w:trPr>
        <w:tc>
          <w:tcPr>
            <w:tcW w:w="1250" w:type="pct"/>
            <w:noWrap/>
          </w:tcPr>
          <w:p w14:paraId="0A7E9F18" w14:textId="77777777" w:rsidR="00375C2F" w:rsidRPr="0061019C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0" w:type="pct"/>
          </w:tcPr>
          <w:p w14:paraId="36AA24ED" w14:textId="77777777" w:rsidR="00375C2F" w:rsidRPr="0061019C" w:rsidRDefault="00474F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sufficient. Most are recent.</w:t>
            </w:r>
          </w:p>
        </w:tc>
        <w:tc>
          <w:tcPr>
            <w:tcW w:w="1519" w:type="pct"/>
          </w:tcPr>
          <w:p w14:paraId="38575D55" w14:textId="791ADEF6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61019C" w14:paraId="7355BE34" w14:textId="77777777" w:rsidTr="009C5D71">
        <w:trPr>
          <w:trHeight w:val="386"/>
        </w:trPr>
        <w:tc>
          <w:tcPr>
            <w:tcW w:w="1250" w:type="pct"/>
            <w:noWrap/>
          </w:tcPr>
          <w:p w14:paraId="5E077261" w14:textId="77777777" w:rsidR="00375C2F" w:rsidRPr="0061019C" w:rsidRDefault="00375C2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1019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EBBCD86" w14:textId="77777777" w:rsidR="00375C2F" w:rsidRPr="0061019C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65C88929" w14:textId="77777777" w:rsidR="00375C2F" w:rsidRPr="0061019C" w:rsidRDefault="00474F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019C">
              <w:rPr>
                <w:rFonts w:ascii="Arial" w:hAnsi="Arial" w:cs="Arial"/>
                <w:sz w:val="20"/>
                <w:szCs w:val="20"/>
                <w:lang w:val="en-GB"/>
              </w:rPr>
              <w:t>The language quality of the article is suitable for scholarly communication</w:t>
            </w:r>
          </w:p>
        </w:tc>
        <w:tc>
          <w:tcPr>
            <w:tcW w:w="1519" w:type="pct"/>
          </w:tcPr>
          <w:p w14:paraId="5942D0EB" w14:textId="77777777" w:rsidR="00375C2F" w:rsidRPr="0061019C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61019C" w14:paraId="449D50FE" w14:textId="77777777" w:rsidTr="009C5D71">
        <w:trPr>
          <w:trHeight w:val="467"/>
        </w:trPr>
        <w:tc>
          <w:tcPr>
            <w:tcW w:w="1250" w:type="pct"/>
            <w:noWrap/>
          </w:tcPr>
          <w:p w14:paraId="3B6ED43E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1019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1019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1019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5D11209" w14:textId="77777777" w:rsidR="00375C2F" w:rsidRPr="0061019C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0" w:type="pct"/>
          </w:tcPr>
          <w:p w14:paraId="60ADAFFF" w14:textId="77777777" w:rsidR="00375C2F" w:rsidRPr="0061019C" w:rsidRDefault="00375C2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0245A37B" w14:textId="77777777" w:rsidR="00375C2F" w:rsidRPr="0061019C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238F9AA" w14:textId="77777777" w:rsidR="00375C2F" w:rsidRPr="0061019C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1"/>
        <w:gridCol w:w="8398"/>
        <w:gridCol w:w="6990"/>
      </w:tblGrid>
      <w:tr w:rsidR="000B53BE" w:rsidRPr="0061019C" w14:paraId="22B175EB" w14:textId="77777777" w:rsidTr="009C5D7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006AB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bookmarkEnd w:id="0"/>
            <w:bookmarkEnd w:id="1"/>
            <w:r w:rsidRPr="0061019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1019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F9C8545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B53BE" w:rsidRPr="0061019C" w14:paraId="2AFD1A11" w14:textId="77777777" w:rsidTr="00CF222A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587A6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1A587" w14:textId="77777777" w:rsidR="000B53BE" w:rsidRPr="0061019C" w:rsidRDefault="000B53B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E4B1" w14:textId="77777777" w:rsidR="000B53BE" w:rsidRPr="0061019C" w:rsidRDefault="000B53B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1019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1019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1019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B53BE" w:rsidRPr="0061019C" w14:paraId="207834D0" w14:textId="77777777" w:rsidTr="00CF222A">
        <w:trPr>
          <w:trHeight w:val="890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DC7C1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1019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9451F30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A59BE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1019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1019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1019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CE197AE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84B6E4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2A03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7D7F1E" w14:textId="77777777" w:rsidR="000B53BE" w:rsidRPr="0061019C" w:rsidRDefault="000B53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828D6B" w14:textId="5EA04B39" w:rsidR="000B53BE" w:rsidRPr="0061019C" w:rsidRDefault="007D777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1019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NO, ethical issue pointed out by the reviewer.</w:t>
            </w:r>
          </w:p>
        </w:tc>
      </w:tr>
      <w:bookmarkEnd w:id="3"/>
    </w:tbl>
    <w:p w14:paraId="3E8EDB9D" w14:textId="77777777" w:rsidR="000B53BE" w:rsidRPr="0061019C" w:rsidRDefault="000B53BE" w:rsidP="000B53BE">
      <w:pPr>
        <w:rPr>
          <w:rFonts w:ascii="Arial" w:hAnsi="Arial" w:cs="Arial"/>
          <w:sz w:val="20"/>
          <w:szCs w:val="20"/>
        </w:rPr>
      </w:pPr>
    </w:p>
    <w:bookmarkEnd w:id="2"/>
    <w:p w14:paraId="098BFDE4" w14:textId="77777777" w:rsidR="000B53BE" w:rsidRPr="0061019C" w:rsidRDefault="000B53BE" w:rsidP="000B53BE">
      <w:pPr>
        <w:rPr>
          <w:rFonts w:ascii="Arial" w:hAnsi="Arial" w:cs="Arial"/>
          <w:sz w:val="20"/>
          <w:szCs w:val="20"/>
        </w:rPr>
      </w:pPr>
    </w:p>
    <w:p w14:paraId="0A5B9D4E" w14:textId="77777777" w:rsidR="008913D5" w:rsidRPr="0061019C" w:rsidRDefault="008913D5" w:rsidP="000B53BE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61019C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BD73E" w14:textId="77777777" w:rsidR="00853466" w:rsidRPr="0000007A" w:rsidRDefault="00853466" w:rsidP="0099583E">
      <w:r>
        <w:separator/>
      </w:r>
    </w:p>
  </w:endnote>
  <w:endnote w:type="continuationSeparator" w:id="0">
    <w:p w14:paraId="07C10C26" w14:textId="77777777" w:rsidR="00853466" w:rsidRPr="0000007A" w:rsidRDefault="0085346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2A6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644D3" w14:textId="77777777" w:rsidR="00853466" w:rsidRPr="0000007A" w:rsidRDefault="00853466" w:rsidP="0099583E">
      <w:r>
        <w:separator/>
      </w:r>
    </w:p>
  </w:footnote>
  <w:footnote w:type="continuationSeparator" w:id="0">
    <w:p w14:paraId="7B07E884" w14:textId="77777777" w:rsidR="00853466" w:rsidRPr="0000007A" w:rsidRDefault="0085346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31FA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582025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84BDF"/>
    <w:multiLevelType w:val="hybridMultilevel"/>
    <w:tmpl w:val="4584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30720187">
    <w:abstractNumId w:val="4"/>
  </w:num>
  <w:num w:numId="2" w16cid:durableId="1602490368">
    <w:abstractNumId w:val="8"/>
  </w:num>
  <w:num w:numId="3" w16cid:durableId="1392996056">
    <w:abstractNumId w:val="7"/>
  </w:num>
  <w:num w:numId="4" w16cid:durableId="1457605497">
    <w:abstractNumId w:val="9"/>
  </w:num>
  <w:num w:numId="5" w16cid:durableId="1627156827">
    <w:abstractNumId w:val="6"/>
  </w:num>
  <w:num w:numId="6" w16cid:durableId="1479495500">
    <w:abstractNumId w:val="0"/>
  </w:num>
  <w:num w:numId="7" w16cid:durableId="1151364566">
    <w:abstractNumId w:val="3"/>
  </w:num>
  <w:num w:numId="8" w16cid:durableId="41515339">
    <w:abstractNumId w:val="12"/>
  </w:num>
  <w:num w:numId="9" w16cid:durableId="2037342034">
    <w:abstractNumId w:val="11"/>
  </w:num>
  <w:num w:numId="10" w16cid:durableId="1683580776">
    <w:abstractNumId w:val="2"/>
  </w:num>
  <w:num w:numId="11" w16cid:durableId="2096515326">
    <w:abstractNumId w:val="1"/>
  </w:num>
  <w:num w:numId="12" w16cid:durableId="1967466332">
    <w:abstractNumId w:val="5"/>
  </w:num>
  <w:num w:numId="13" w16cid:durableId="4996582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53BE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233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75C2F"/>
    <w:rsid w:val="00391B3E"/>
    <w:rsid w:val="003A04E7"/>
    <w:rsid w:val="003A4991"/>
    <w:rsid w:val="003A6E1A"/>
    <w:rsid w:val="003B2172"/>
    <w:rsid w:val="003E1606"/>
    <w:rsid w:val="003E746A"/>
    <w:rsid w:val="00410AC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FB5"/>
    <w:rsid w:val="00497719"/>
    <w:rsid w:val="004B2122"/>
    <w:rsid w:val="004B4CAD"/>
    <w:rsid w:val="004B4FDC"/>
    <w:rsid w:val="004C365C"/>
    <w:rsid w:val="004C3DF1"/>
    <w:rsid w:val="004D2E36"/>
    <w:rsid w:val="004E404E"/>
    <w:rsid w:val="00503AB6"/>
    <w:rsid w:val="005047C5"/>
    <w:rsid w:val="00510920"/>
    <w:rsid w:val="00521812"/>
    <w:rsid w:val="00522FAE"/>
    <w:rsid w:val="00523D2C"/>
    <w:rsid w:val="00531C82"/>
    <w:rsid w:val="005339A8"/>
    <w:rsid w:val="00533FC1"/>
    <w:rsid w:val="0054564B"/>
    <w:rsid w:val="00545A13"/>
    <w:rsid w:val="00546343"/>
    <w:rsid w:val="00556577"/>
    <w:rsid w:val="00557CD3"/>
    <w:rsid w:val="00560D3C"/>
    <w:rsid w:val="00567DE0"/>
    <w:rsid w:val="005735A5"/>
    <w:rsid w:val="005A5BE0"/>
    <w:rsid w:val="005B12E0"/>
    <w:rsid w:val="005C25A0"/>
    <w:rsid w:val="005D230D"/>
    <w:rsid w:val="005F51E1"/>
    <w:rsid w:val="00602F7D"/>
    <w:rsid w:val="00605952"/>
    <w:rsid w:val="0061019C"/>
    <w:rsid w:val="00612827"/>
    <w:rsid w:val="00620677"/>
    <w:rsid w:val="00624032"/>
    <w:rsid w:val="00626208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05E0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6876"/>
    <w:rsid w:val="00762A85"/>
    <w:rsid w:val="00763B8D"/>
    <w:rsid w:val="00766889"/>
    <w:rsid w:val="00766A0D"/>
    <w:rsid w:val="00767F8C"/>
    <w:rsid w:val="00780B67"/>
    <w:rsid w:val="0078169E"/>
    <w:rsid w:val="0078731D"/>
    <w:rsid w:val="007B1099"/>
    <w:rsid w:val="007B6E18"/>
    <w:rsid w:val="007D0246"/>
    <w:rsid w:val="007D777F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53466"/>
    <w:rsid w:val="0086429A"/>
    <w:rsid w:val="0087201B"/>
    <w:rsid w:val="00877F10"/>
    <w:rsid w:val="00882091"/>
    <w:rsid w:val="008876C4"/>
    <w:rsid w:val="008913D5"/>
    <w:rsid w:val="00893E75"/>
    <w:rsid w:val="008C2778"/>
    <w:rsid w:val="008C2F62"/>
    <w:rsid w:val="008D020E"/>
    <w:rsid w:val="008D1117"/>
    <w:rsid w:val="008D15A4"/>
    <w:rsid w:val="008E7747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C5D71"/>
    <w:rsid w:val="009D28C3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334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19B"/>
    <w:rsid w:val="00B858FF"/>
    <w:rsid w:val="00BA1AB3"/>
    <w:rsid w:val="00BA2DF8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C8F"/>
    <w:rsid w:val="00C263C6"/>
    <w:rsid w:val="00C30D7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2400"/>
    <w:rsid w:val="00CE5AC7"/>
    <w:rsid w:val="00CF0BBB"/>
    <w:rsid w:val="00CF222A"/>
    <w:rsid w:val="00D1283A"/>
    <w:rsid w:val="00D17979"/>
    <w:rsid w:val="00D2075F"/>
    <w:rsid w:val="00D30230"/>
    <w:rsid w:val="00D3257B"/>
    <w:rsid w:val="00D370B4"/>
    <w:rsid w:val="00D40416"/>
    <w:rsid w:val="00D44A97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E1B"/>
    <w:rsid w:val="00DC1D81"/>
    <w:rsid w:val="00DC559E"/>
    <w:rsid w:val="00E33CEE"/>
    <w:rsid w:val="00E451EA"/>
    <w:rsid w:val="00E53E52"/>
    <w:rsid w:val="00E57F4B"/>
    <w:rsid w:val="00E63889"/>
    <w:rsid w:val="00E65EB7"/>
    <w:rsid w:val="00E71C8D"/>
    <w:rsid w:val="00E72360"/>
    <w:rsid w:val="00E80B81"/>
    <w:rsid w:val="00E8432E"/>
    <w:rsid w:val="00E972A7"/>
    <w:rsid w:val="00E97CED"/>
    <w:rsid w:val="00EA2839"/>
    <w:rsid w:val="00EB3E91"/>
    <w:rsid w:val="00EC6894"/>
    <w:rsid w:val="00ED6B12"/>
    <w:rsid w:val="00EE0D3E"/>
    <w:rsid w:val="00EE170E"/>
    <w:rsid w:val="00EE40D0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41BB"/>
    <w:rsid w:val="00F45484"/>
    <w:rsid w:val="00F4700F"/>
    <w:rsid w:val="00F51F7F"/>
    <w:rsid w:val="00F573EA"/>
    <w:rsid w:val="00F57E9D"/>
    <w:rsid w:val="00FA6528"/>
    <w:rsid w:val="00FB5984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C3BEC"/>
  <w15:docId w15:val="{7E93048E-90AA-44FB-B6A6-AA458F9D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9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9ED95-A4A7-4F5F-A074-817287F8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20</cp:revision>
  <dcterms:created xsi:type="dcterms:W3CDTF">2025-04-08T14:16:00Z</dcterms:created>
  <dcterms:modified xsi:type="dcterms:W3CDTF">2025-04-12T06:58:00Z</dcterms:modified>
</cp:coreProperties>
</file>