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58AEC3" w14:textId="77777777" w:rsidR="00DF4272" w:rsidRPr="00036299" w:rsidRDefault="00DF4272">
      <w:pPr>
        <w:rPr>
          <w:rFonts w:ascii="Arial" w:hAnsi="Arial" w:cs="Arial"/>
          <w:sz w:val="20"/>
          <w:szCs w:val="20"/>
        </w:rPr>
      </w:pPr>
    </w:p>
    <w:p w14:paraId="2BA05F3F" w14:textId="77777777" w:rsidR="00DF4272" w:rsidRPr="00036299" w:rsidRDefault="00DF4272">
      <w:pPr>
        <w:spacing w:before="150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0"/>
        <w:gridCol w:w="15840"/>
      </w:tblGrid>
      <w:tr w:rsidR="00DF4272" w:rsidRPr="00036299" w14:paraId="20E6956C" w14:textId="77777777" w:rsidTr="00036299">
        <w:trPr>
          <w:trHeight w:val="280"/>
        </w:trPr>
        <w:tc>
          <w:tcPr>
            <w:tcW w:w="5400" w:type="dxa"/>
          </w:tcPr>
          <w:p w14:paraId="14EE36A8" w14:textId="77777777" w:rsidR="00DF4272" w:rsidRPr="00036299" w:rsidRDefault="00000000">
            <w:pPr>
              <w:pStyle w:val="TableParagraph"/>
              <w:ind w:left="94"/>
              <w:rPr>
                <w:rFonts w:ascii="Arial" w:hAnsi="Arial" w:cs="Arial"/>
                <w:sz w:val="20"/>
                <w:szCs w:val="20"/>
              </w:rPr>
            </w:pPr>
            <w:r w:rsidRPr="00036299">
              <w:rPr>
                <w:rFonts w:ascii="Arial" w:hAnsi="Arial" w:cs="Arial"/>
                <w:sz w:val="20"/>
                <w:szCs w:val="20"/>
              </w:rPr>
              <w:t>Journal</w:t>
            </w:r>
            <w:r w:rsidRPr="00036299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840" w:type="dxa"/>
          </w:tcPr>
          <w:p w14:paraId="5981FA8B" w14:textId="77777777" w:rsidR="00DF4272" w:rsidRPr="00036299" w:rsidRDefault="00000000">
            <w:pPr>
              <w:pStyle w:val="TableParagraph"/>
              <w:spacing w:before="27"/>
              <w:ind w:left="94"/>
              <w:rPr>
                <w:rFonts w:ascii="Arial" w:hAnsi="Arial" w:cs="Arial"/>
                <w:b/>
                <w:sz w:val="20"/>
                <w:szCs w:val="20"/>
              </w:rPr>
            </w:pPr>
            <w:hyperlink r:id="rId4">
              <w:r w:rsidRPr="00036299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Asian</w:t>
              </w:r>
              <w:r w:rsidRPr="00036299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Pr="00036299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Research</w:t>
              </w:r>
              <w:r w:rsidRPr="00036299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Pr="00036299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Pr="00036299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Pr="00036299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Pr="00036299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Pr="00036299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Gynaecology</w:t>
              </w:r>
              <w:r w:rsidRPr="00036299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Pr="00036299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and</w:t>
              </w:r>
              <w:r w:rsidRPr="00036299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Pr="00036299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Obstetrics</w:t>
              </w:r>
            </w:hyperlink>
          </w:p>
        </w:tc>
      </w:tr>
      <w:tr w:rsidR="00DF4272" w:rsidRPr="00036299" w14:paraId="08947F6D" w14:textId="77777777" w:rsidTr="00036299">
        <w:trPr>
          <w:trHeight w:val="280"/>
        </w:trPr>
        <w:tc>
          <w:tcPr>
            <w:tcW w:w="5400" w:type="dxa"/>
          </w:tcPr>
          <w:p w14:paraId="432F2C7A" w14:textId="77777777" w:rsidR="00DF4272" w:rsidRPr="00036299" w:rsidRDefault="00000000">
            <w:pPr>
              <w:pStyle w:val="TableParagraph"/>
              <w:ind w:left="94"/>
              <w:rPr>
                <w:rFonts w:ascii="Arial" w:hAnsi="Arial" w:cs="Arial"/>
                <w:sz w:val="20"/>
                <w:szCs w:val="20"/>
              </w:rPr>
            </w:pPr>
            <w:r w:rsidRPr="00036299">
              <w:rPr>
                <w:rFonts w:ascii="Arial" w:hAnsi="Arial" w:cs="Arial"/>
                <w:sz w:val="20"/>
                <w:szCs w:val="20"/>
              </w:rPr>
              <w:t>Manuscript</w:t>
            </w:r>
            <w:r w:rsidRPr="00036299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840" w:type="dxa"/>
          </w:tcPr>
          <w:p w14:paraId="7F2FC15D" w14:textId="77777777" w:rsidR="00DF4272" w:rsidRPr="00036299" w:rsidRDefault="00000000">
            <w:pPr>
              <w:pStyle w:val="TableParagraph"/>
              <w:spacing w:before="27"/>
              <w:ind w:left="94"/>
              <w:rPr>
                <w:rFonts w:ascii="Arial" w:hAnsi="Arial" w:cs="Arial"/>
                <w:b/>
                <w:sz w:val="20"/>
                <w:szCs w:val="20"/>
              </w:rPr>
            </w:pPr>
            <w:r w:rsidRPr="00036299">
              <w:rPr>
                <w:rFonts w:ascii="Arial" w:hAnsi="Arial" w:cs="Arial"/>
                <w:b/>
                <w:spacing w:val="-2"/>
                <w:sz w:val="20"/>
                <w:szCs w:val="20"/>
              </w:rPr>
              <w:t>Ms_ARJGO_134467</w:t>
            </w:r>
          </w:p>
        </w:tc>
      </w:tr>
      <w:tr w:rsidR="00DF4272" w:rsidRPr="00036299" w14:paraId="41D9CB25" w14:textId="77777777" w:rsidTr="00036299">
        <w:trPr>
          <w:trHeight w:val="639"/>
        </w:trPr>
        <w:tc>
          <w:tcPr>
            <w:tcW w:w="5400" w:type="dxa"/>
          </w:tcPr>
          <w:p w14:paraId="5F1E78AD" w14:textId="77777777" w:rsidR="00DF4272" w:rsidRPr="00036299" w:rsidRDefault="00000000">
            <w:pPr>
              <w:pStyle w:val="TableParagraph"/>
              <w:ind w:left="94"/>
              <w:rPr>
                <w:rFonts w:ascii="Arial" w:hAnsi="Arial" w:cs="Arial"/>
                <w:sz w:val="20"/>
                <w:szCs w:val="20"/>
              </w:rPr>
            </w:pPr>
            <w:r w:rsidRPr="00036299">
              <w:rPr>
                <w:rFonts w:ascii="Arial" w:hAnsi="Arial" w:cs="Arial"/>
                <w:sz w:val="20"/>
                <w:szCs w:val="20"/>
              </w:rPr>
              <w:t>Title</w:t>
            </w:r>
            <w:r w:rsidRPr="00036299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sz w:val="20"/>
                <w:szCs w:val="20"/>
              </w:rPr>
              <w:t>of</w:t>
            </w:r>
            <w:r w:rsidRPr="00036299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sz w:val="20"/>
                <w:szCs w:val="20"/>
              </w:rPr>
              <w:t>the</w:t>
            </w:r>
            <w:r w:rsidRPr="0003629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840" w:type="dxa"/>
          </w:tcPr>
          <w:p w14:paraId="04916AEC" w14:textId="77777777" w:rsidR="00DF4272" w:rsidRPr="00036299" w:rsidRDefault="00000000">
            <w:pPr>
              <w:pStyle w:val="TableParagraph"/>
              <w:spacing w:before="207"/>
              <w:ind w:left="94"/>
              <w:rPr>
                <w:rFonts w:ascii="Arial" w:hAnsi="Arial" w:cs="Arial"/>
                <w:b/>
                <w:sz w:val="20"/>
                <w:szCs w:val="20"/>
              </w:rPr>
            </w:pPr>
            <w:r w:rsidRPr="00036299">
              <w:rPr>
                <w:rFonts w:ascii="Arial" w:hAnsi="Arial" w:cs="Arial"/>
                <w:b/>
                <w:sz w:val="20"/>
                <w:szCs w:val="20"/>
              </w:rPr>
              <w:t>Echoes</w:t>
            </w:r>
            <w:r w:rsidRPr="0003629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03629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3629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b/>
                <w:sz w:val="20"/>
                <w:szCs w:val="20"/>
              </w:rPr>
              <w:t>past:</w:t>
            </w:r>
            <w:r w:rsidRPr="0003629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03629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b/>
                <w:sz w:val="20"/>
                <w:szCs w:val="20"/>
              </w:rPr>
              <w:t>Needle’s</w:t>
            </w:r>
            <w:r w:rsidRPr="0003629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b/>
                <w:sz w:val="20"/>
                <w:szCs w:val="20"/>
              </w:rPr>
              <w:t>long</w:t>
            </w:r>
            <w:r w:rsidRPr="0003629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b/>
                <w:sz w:val="20"/>
                <w:szCs w:val="20"/>
              </w:rPr>
              <w:t>wait</w:t>
            </w:r>
            <w:r w:rsidRPr="0003629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b/>
                <w:sz w:val="20"/>
                <w:szCs w:val="20"/>
              </w:rPr>
              <w:t>beneath</w:t>
            </w:r>
            <w:r w:rsidRPr="0003629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3629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b/>
                <w:spacing w:val="-4"/>
                <w:sz w:val="20"/>
                <w:szCs w:val="20"/>
              </w:rPr>
              <w:t>skin</w:t>
            </w:r>
          </w:p>
        </w:tc>
      </w:tr>
      <w:tr w:rsidR="00DF4272" w:rsidRPr="00036299" w14:paraId="037648B1" w14:textId="77777777" w:rsidTr="00036299">
        <w:trPr>
          <w:trHeight w:val="320"/>
        </w:trPr>
        <w:tc>
          <w:tcPr>
            <w:tcW w:w="5400" w:type="dxa"/>
          </w:tcPr>
          <w:p w14:paraId="2A42C99D" w14:textId="77777777" w:rsidR="00DF4272" w:rsidRPr="00036299" w:rsidRDefault="00000000">
            <w:pPr>
              <w:pStyle w:val="TableParagraph"/>
              <w:ind w:left="94"/>
              <w:rPr>
                <w:rFonts w:ascii="Arial" w:hAnsi="Arial" w:cs="Arial"/>
                <w:sz w:val="20"/>
                <w:szCs w:val="20"/>
              </w:rPr>
            </w:pPr>
            <w:r w:rsidRPr="00036299">
              <w:rPr>
                <w:rFonts w:ascii="Arial" w:hAnsi="Arial" w:cs="Arial"/>
                <w:sz w:val="20"/>
                <w:szCs w:val="20"/>
              </w:rPr>
              <w:t>Type</w:t>
            </w:r>
            <w:r w:rsidRPr="00036299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sz w:val="20"/>
                <w:szCs w:val="20"/>
              </w:rPr>
              <w:t>of</w:t>
            </w:r>
            <w:r w:rsidRPr="00036299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sz w:val="20"/>
                <w:szCs w:val="20"/>
              </w:rPr>
              <w:t>the</w:t>
            </w:r>
            <w:r w:rsidRPr="00036299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840" w:type="dxa"/>
          </w:tcPr>
          <w:p w14:paraId="5594F456" w14:textId="77777777" w:rsidR="00DF4272" w:rsidRPr="00036299" w:rsidRDefault="00000000">
            <w:pPr>
              <w:pStyle w:val="TableParagraph"/>
              <w:spacing w:before="50"/>
              <w:ind w:left="94"/>
              <w:rPr>
                <w:rFonts w:ascii="Arial" w:hAnsi="Arial" w:cs="Arial"/>
                <w:b/>
                <w:sz w:val="20"/>
                <w:szCs w:val="20"/>
              </w:rPr>
            </w:pPr>
            <w:r w:rsidRPr="00036299">
              <w:rPr>
                <w:rFonts w:ascii="Arial" w:hAnsi="Arial" w:cs="Arial"/>
                <w:b/>
                <w:sz w:val="20"/>
                <w:szCs w:val="20"/>
              </w:rPr>
              <w:t>Case</w:t>
            </w:r>
            <w:r w:rsidRPr="0003629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b/>
                <w:spacing w:val="-2"/>
                <w:sz w:val="20"/>
                <w:szCs w:val="20"/>
              </w:rPr>
              <w:t>report</w:t>
            </w:r>
          </w:p>
        </w:tc>
      </w:tr>
    </w:tbl>
    <w:p w14:paraId="19155061" w14:textId="77777777" w:rsidR="00DF4272" w:rsidRPr="00036299" w:rsidRDefault="00DF4272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60"/>
        <w:gridCol w:w="9360"/>
        <w:gridCol w:w="6440"/>
      </w:tblGrid>
      <w:tr w:rsidR="00DF4272" w:rsidRPr="00036299" w14:paraId="454F696F" w14:textId="77777777">
        <w:trPr>
          <w:trHeight w:val="439"/>
        </w:trPr>
        <w:tc>
          <w:tcPr>
            <w:tcW w:w="21160" w:type="dxa"/>
            <w:gridSpan w:val="3"/>
            <w:tcBorders>
              <w:top w:val="nil"/>
              <w:left w:val="nil"/>
              <w:right w:val="nil"/>
            </w:tcBorders>
          </w:tcPr>
          <w:p w14:paraId="565E2BE1" w14:textId="77777777" w:rsidR="00DF4272" w:rsidRPr="00036299" w:rsidRDefault="00000000">
            <w:pPr>
              <w:pStyle w:val="TableParagraph"/>
              <w:spacing w:line="221" w:lineRule="exact"/>
              <w:ind w:left="119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PART__1:_Comments_"/>
            <w:bookmarkEnd w:id="0"/>
            <w:r w:rsidRPr="0003629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036299">
              <w:rPr>
                <w:rFonts w:ascii="Arial" w:hAnsi="Arial" w:cs="Arial"/>
                <w:b/>
                <w:color w:val="000000"/>
                <w:spacing w:val="32"/>
                <w:sz w:val="20"/>
                <w:szCs w:val="20"/>
                <w:highlight w:val="yellow"/>
              </w:rPr>
              <w:t xml:space="preserve"> </w:t>
            </w:r>
            <w:r w:rsidRPr="0003629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036299">
              <w:rPr>
                <w:rFonts w:ascii="Arial" w:hAnsi="Arial" w:cs="Arial"/>
                <w:b/>
                <w:color w:val="000000"/>
                <w:spacing w:val="-9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DF4272" w:rsidRPr="00036299" w14:paraId="519A3617" w14:textId="77777777">
        <w:trPr>
          <w:trHeight w:val="959"/>
        </w:trPr>
        <w:tc>
          <w:tcPr>
            <w:tcW w:w="5360" w:type="dxa"/>
          </w:tcPr>
          <w:p w14:paraId="7F22F701" w14:textId="77777777" w:rsidR="00DF4272" w:rsidRPr="00036299" w:rsidRDefault="00DF427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60" w:type="dxa"/>
          </w:tcPr>
          <w:p w14:paraId="49F46A93" w14:textId="77777777" w:rsidR="00DF4272" w:rsidRPr="00036299" w:rsidRDefault="00000000">
            <w:pPr>
              <w:pStyle w:val="TableParagraph"/>
              <w:spacing w:before="7"/>
              <w:ind w:left="104"/>
              <w:rPr>
                <w:rFonts w:ascii="Arial" w:hAnsi="Arial" w:cs="Arial"/>
                <w:b/>
                <w:sz w:val="20"/>
                <w:szCs w:val="20"/>
              </w:rPr>
            </w:pPr>
            <w:r w:rsidRPr="00036299">
              <w:rPr>
                <w:rFonts w:ascii="Arial" w:hAnsi="Arial" w:cs="Arial"/>
                <w:b/>
                <w:spacing w:val="-2"/>
                <w:sz w:val="20"/>
                <w:szCs w:val="20"/>
              </w:rPr>
              <w:t>Reviewer’s</w:t>
            </w:r>
            <w:r w:rsidRPr="00036299">
              <w:rPr>
                <w:rFonts w:ascii="Arial" w:hAnsi="Arial" w:cs="Arial"/>
                <w:b/>
                <w:spacing w:val="7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2A92847D" w14:textId="77777777" w:rsidR="00DF4272" w:rsidRPr="00036299" w:rsidRDefault="00000000">
            <w:pPr>
              <w:pStyle w:val="TableParagraph"/>
              <w:ind w:left="104" w:right="672"/>
              <w:rPr>
                <w:rFonts w:ascii="Arial" w:hAnsi="Arial" w:cs="Arial"/>
                <w:b/>
                <w:sz w:val="20"/>
                <w:szCs w:val="20"/>
              </w:rPr>
            </w:pPr>
            <w:r w:rsidRPr="0003629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036299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03629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036299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03629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036299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03629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036299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03629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036299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03629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036299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03629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036299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03629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036299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03629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036299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03629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036299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03629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036299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03629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036299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03629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03629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0" w:type="dxa"/>
          </w:tcPr>
          <w:p w14:paraId="5D978610" w14:textId="77777777" w:rsidR="00DF4272" w:rsidRPr="00036299" w:rsidRDefault="00000000">
            <w:pPr>
              <w:pStyle w:val="TableParagraph"/>
              <w:spacing w:before="7"/>
              <w:ind w:left="104" w:right="93"/>
              <w:rPr>
                <w:rFonts w:ascii="Arial" w:hAnsi="Arial" w:cs="Arial"/>
                <w:i/>
                <w:sz w:val="20"/>
                <w:szCs w:val="20"/>
              </w:rPr>
            </w:pPr>
            <w:bookmarkStart w:id="1" w:name="Author’s_Feedback_(Please_correct_the_ma"/>
            <w:bookmarkEnd w:id="1"/>
            <w:r w:rsidRPr="00036299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03629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03629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i/>
                <w:sz w:val="20"/>
                <w:szCs w:val="20"/>
              </w:rPr>
              <w:t>(Please</w:t>
            </w:r>
            <w:r w:rsidRPr="00036299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i/>
                <w:sz w:val="20"/>
                <w:szCs w:val="20"/>
              </w:rPr>
              <w:t>correct</w:t>
            </w:r>
            <w:r w:rsidRPr="00036299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036299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i/>
                <w:sz w:val="20"/>
                <w:szCs w:val="20"/>
              </w:rPr>
              <w:t>manuscript</w:t>
            </w:r>
            <w:r w:rsidRPr="00036299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i/>
                <w:sz w:val="20"/>
                <w:szCs w:val="20"/>
              </w:rPr>
              <w:t>and</w:t>
            </w:r>
            <w:r w:rsidRPr="00036299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i/>
                <w:sz w:val="20"/>
                <w:szCs w:val="20"/>
              </w:rPr>
              <w:t>highlight</w:t>
            </w:r>
            <w:r w:rsidRPr="00036299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036299">
              <w:rPr>
                <w:rFonts w:ascii="Arial" w:hAnsi="Arial" w:cs="Arial"/>
                <w:i/>
                <w:spacing w:val="-6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i/>
                <w:sz w:val="20"/>
                <w:szCs w:val="20"/>
              </w:rPr>
              <w:t>part</w:t>
            </w:r>
            <w:r w:rsidRPr="00036299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i/>
                <w:sz w:val="20"/>
                <w:szCs w:val="20"/>
              </w:rPr>
              <w:t xml:space="preserve">in the manuscript. It is mandatory that authors should write his/her feedback </w:t>
            </w:r>
            <w:r w:rsidRPr="00036299">
              <w:rPr>
                <w:rFonts w:ascii="Arial" w:hAnsi="Arial" w:cs="Arial"/>
                <w:i/>
                <w:spacing w:val="-2"/>
                <w:sz w:val="20"/>
                <w:szCs w:val="20"/>
              </w:rPr>
              <w:t>here)</w:t>
            </w:r>
          </w:p>
        </w:tc>
      </w:tr>
      <w:tr w:rsidR="00DF4272" w:rsidRPr="00036299" w14:paraId="69C88A6D" w14:textId="77777777">
        <w:trPr>
          <w:trHeight w:val="1259"/>
        </w:trPr>
        <w:tc>
          <w:tcPr>
            <w:tcW w:w="5360" w:type="dxa"/>
          </w:tcPr>
          <w:p w14:paraId="3806C178" w14:textId="77777777" w:rsidR="00DF4272" w:rsidRPr="00036299" w:rsidRDefault="00000000">
            <w:pPr>
              <w:pStyle w:val="TableParagraph"/>
              <w:spacing w:before="8"/>
              <w:ind w:left="469" w:right="193"/>
              <w:rPr>
                <w:rFonts w:ascii="Arial" w:hAnsi="Arial" w:cs="Arial"/>
                <w:b/>
                <w:sz w:val="20"/>
                <w:szCs w:val="20"/>
              </w:rPr>
            </w:pPr>
            <w:r w:rsidRPr="00036299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03629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03629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03629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03629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03629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03629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3629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036299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60" w:type="dxa"/>
          </w:tcPr>
          <w:p w14:paraId="655E022B" w14:textId="77777777" w:rsidR="00DF4272" w:rsidRPr="00036299" w:rsidRDefault="00000000">
            <w:pPr>
              <w:pStyle w:val="TableParagraph"/>
              <w:spacing w:before="8"/>
              <w:ind w:left="104"/>
              <w:rPr>
                <w:rFonts w:ascii="Arial" w:hAnsi="Arial" w:cs="Arial"/>
                <w:sz w:val="20"/>
                <w:szCs w:val="20"/>
              </w:rPr>
            </w:pPr>
            <w:r w:rsidRPr="00036299">
              <w:rPr>
                <w:rFonts w:ascii="Arial" w:hAnsi="Arial" w:cs="Arial"/>
                <w:sz w:val="20"/>
                <w:szCs w:val="20"/>
              </w:rPr>
              <w:t>This</w:t>
            </w:r>
            <w:r w:rsidRPr="0003629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sz w:val="20"/>
                <w:szCs w:val="20"/>
              </w:rPr>
              <w:t>manuscript</w:t>
            </w:r>
            <w:r w:rsidRPr="0003629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sz w:val="20"/>
                <w:szCs w:val="20"/>
              </w:rPr>
              <w:t>contributes</w:t>
            </w:r>
            <w:r w:rsidRPr="0003629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sz w:val="20"/>
                <w:szCs w:val="20"/>
              </w:rPr>
              <w:t>significantly</w:t>
            </w:r>
            <w:r w:rsidRPr="0003629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sz w:val="20"/>
                <w:szCs w:val="20"/>
              </w:rPr>
              <w:t>to</w:t>
            </w:r>
            <w:r w:rsidRPr="0003629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sz w:val="20"/>
                <w:szCs w:val="20"/>
              </w:rPr>
              <w:t>surgical</w:t>
            </w:r>
            <w:r w:rsidRPr="0003629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sz w:val="20"/>
                <w:szCs w:val="20"/>
              </w:rPr>
              <w:t>literature</w:t>
            </w:r>
            <w:r w:rsidRPr="0003629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sz w:val="20"/>
                <w:szCs w:val="20"/>
              </w:rPr>
              <w:t>by</w:t>
            </w:r>
            <w:r w:rsidRPr="0003629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sz w:val="20"/>
                <w:szCs w:val="20"/>
              </w:rPr>
              <w:t>drawing</w:t>
            </w:r>
            <w:r w:rsidRPr="0003629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sz w:val="20"/>
                <w:szCs w:val="20"/>
              </w:rPr>
              <w:t>attention</w:t>
            </w:r>
            <w:r w:rsidRPr="0003629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sz w:val="20"/>
                <w:szCs w:val="20"/>
              </w:rPr>
              <w:t>to</w:t>
            </w:r>
            <w:r w:rsidRPr="0003629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sz w:val="20"/>
                <w:szCs w:val="20"/>
              </w:rPr>
              <w:t>a</w:t>
            </w:r>
            <w:r w:rsidRPr="0003629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sz w:val="20"/>
                <w:szCs w:val="20"/>
              </w:rPr>
              <w:t>rare</w:t>
            </w:r>
            <w:r w:rsidRPr="0003629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sz w:val="20"/>
                <w:szCs w:val="20"/>
              </w:rPr>
              <w:t>yet</w:t>
            </w:r>
            <w:r w:rsidRPr="0003629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sz w:val="20"/>
                <w:szCs w:val="20"/>
              </w:rPr>
              <w:t>clinically</w:t>
            </w:r>
            <w:r w:rsidRPr="0003629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sz w:val="20"/>
                <w:szCs w:val="20"/>
              </w:rPr>
              <w:t>relevant complication. By presenting a case that remained undetected for over a decade, the report emphasizes</w:t>
            </w:r>
            <w:r w:rsidRPr="00036299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sz w:val="20"/>
                <w:szCs w:val="20"/>
              </w:rPr>
              <w:t>the critical need for improved intraoperative counting protocols, which serves as a valuable teaching point for both surgical teams and healthcare administrators.</w:t>
            </w:r>
          </w:p>
        </w:tc>
        <w:tc>
          <w:tcPr>
            <w:tcW w:w="6440" w:type="dxa"/>
          </w:tcPr>
          <w:p w14:paraId="03A0AC6B" w14:textId="77777777" w:rsidR="00DF4272" w:rsidRPr="00036299" w:rsidRDefault="00000000">
            <w:pPr>
              <w:pStyle w:val="TableParagraph"/>
              <w:rPr>
                <w:rFonts w:ascii="Arial" w:hAnsi="Arial" w:cs="Arial"/>
                <w:sz w:val="20"/>
                <w:szCs w:val="20"/>
                <w:lang w:val="en-IN"/>
              </w:rPr>
            </w:pPr>
            <w:r w:rsidRPr="00036299">
              <w:rPr>
                <w:rFonts w:ascii="Arial" w:hAnsi="Arial" w:cs="Arial"/>
                <w:sz w:val="20"/>
                <w:szCs w:val="20"/>
                <w:lang w:val="en-IN"/>
              </w:rPr>
              <w:t xml:space="preserve"> Thank you for reviewing it and yes this kind of  case reports should be reported frequently.</w:t>
            </w:r>
          </w:p>
        </w:tc>
      </w:tr>
      <w:tr w:rsidR="00DF4272" w:rsidRPr="00036299" w14:paraId="1FEEE992" w14:textId="77777777">
        <w:trPr>
          <w:trHeight w:val="1259"/>
        </w:trPr>
        <w:tc>
          <w:tcPr>
            <w:tcW w:w="5360" w:type="dxa"/>
          </w:tcPr>
          <w:p w14:paraId="77026673" w14:textId="77777777" w:rsidR="00DF4272" w:rsidRPr="00036299" w:rsidRDefault="00000000">
            <w:pPr>
              <w:pStyle w:val="TableParagraph"/>
              <w:spacing w:before="3"/>
              <w:ind w:left="469"/>
              <w:rPr>
                <w:rFonts w:ascii="Arial" w:hAnsi="Arial" w:cs="Arial"/>
                <w:b/>
                <w:sz w:val="20"/>
                <w:szCs w:val="20"/>
              </w:rPr>
            </w:pPr>
            <w:r w:rsidRPr="00036299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03629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3629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03629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03629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3629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03629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65869F30" w14:textId="77777777" w:rsidR="00DF4272" w:rsidRPr="00036299" w:rsidRDefault="00000000">
            <w:pPr>
              <w:pStyle w:val="TableParagraph"/>
              <w:ind w:left="469"/>
              <w:rPr>
                <w:rFonts w:ascii="Arial" w:hAnsi="Arial" w:cs="Arial"/>
                <w:b/>
                <w:sz w:val="20"/>
                <w:szCs w:val="20"/>
              </w:rPr>
            </w:pPr>
            <w:r w:rsidRPr="00036299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03629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03629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03629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03629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03629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03629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60" w:type="dxa"/>
          </w:tcPr>
          <w:p w14:paraId="474F26D4" w14:textId="77777777" w:rsidR="00DF4272" w:rsidRPr="00036299" w:rsidRDefault="00000000">
            <w:pPr>
              <w:pStyle w:val="TableParagraph"/>
              <w:spacing w:before="3"/>
              <w:ind w:left="104" w:right="672"/>
              <w:rPr>
                <w:rFonts w:ascii="Arial" w:hAnsi="Arial" w:cs="Arial"/>
                <w:sz w:val="20"/>
                <w:szCs w:val="20"/>
              </w:rPr>
            </w:pPr>
            <w:r w:rsidRPr="00036299">
              <w:rPr>
                <w:rFonts w:ascii="Arial" w:hAnsi="Arial" w:cs="Arial"/>
                <w:sz w:val="20"/>
                <w:szCs w:val="20"/>
              </w:rPr>
              <w:t>The</w:t>
            </w:r>
            <w:r w:rsidRPr="0003629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sz w:val="20"/>
                <w:szCs w:val="20"/>
              </w:rPr>
              <w:t>title</w:t>
            </w:r>
            <w:r w:rsidRPr="0003629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sz w:val="20"/>
                <w:szCs w:val="20"/>
              </w:rPr>
              <w:t>might</w:t>
            </w:r>
            <w:r w:rsidRPr="0003629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sz w:val="20"/>
                <w:szCs w:val="20"/>
              </w:rPr>
              <w:t>benefit</w:t>
            </w:r>
            <w:r w:rsidRPr="0003629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sz w:val="20"/>
                <w:szCs w:val="20"/>
              </w:rPr>
              <w:t>from</w:t>
            </w:r>
            <w:r w:rsidRPr="0003629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sz w:val="20"/>
                <w:szCs w:val="20"/>
              </w:rPr>
              <w:t>a</w:t>
            </w:r>
            <w:r w:rsidRPr="0003629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sz w:val="20"/>
                <w:szCs w:val="20"/>
              </w:rPr>
              <w:t>more</w:t>
            </w:r>
            <w:r w:rsidRPr="0003629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sz w:val="20"/>
                <w:szCs w:val="20"/>
              </w:rPr>
              <w:t>direct</w:t>
            </w:r>
            <w:r w:rsidRPr="0003629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sz w:val="20"/>
                <w:szCs w:val="20"/>
              </w:rPr>
              <w:t>reflection</w:t>
            </w:r>
            <w:r w:rsidRPr="0003629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sz w:val="20"/>
                <w:szCs w:val="20"/>
              </w:rPr>
              <w:t>of</w:t>
            </w:r>
            <w:r w:rsidRPr="0003629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sz w:val="20"/>
                <w:szCs w:val="20"/>
              </w:rPr>
              <w:t>the</w:t>
            </w:r>
            <w:r w:rsidRPr="0003629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sz w:val="20"/>
                <w:szCs w:val="20"/>
              </w:rPr>
              <w:t>clinical</w:t>
            </w:r>
            <w:r w:rsidRPr="0003629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sz w:val="20"/>
                <w:szCs w:val="20"/>
              </w:rPr>
              <w:t>subject.</w:t>
            </w:r>
            <w:r w:rsidRPr="0003629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sz w:val="20"/>
                <w:szCs w:val="20"/>
              </w:rPr>
              <w:t>An</w:t>
            </w:r>
            <w:r w:rsidRPr="0003629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sz w:val="20"/>
                <w:szCs w:val="20"/>
              </w:rPr>
              <w:t>alternative</w:t>
            </w:r>
            <w:r w:rsidRPr="0003629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sz w:val="20"/>
                <w:szCs w:val="20"/>
              </w:rPr>
              <w:t>title</w:t>
            </w:r>
            <w:r w:rsidRPr="0003629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sz w:val="20"/>
                <w:szCs w:val="20"/>
              </w:rPr>
              <w:t>could</w:t>
            </w:r>
            <w:r w:rsidRPr="0003629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sz w:val="20"/>
                <w:szCs w:val="20"/>
              </w:rPr>
              <w:t>be:</w:t>
            </w:r>
            <w:r w:rsidRPr="0003629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i/>
                <w:sz w:val="20"/>
                <w:szCs w:val="20"/>
              </w:rPr>
              <w:t xml:space="preserve">"A Decade-Long Retained Needle After Episiotomy Repair: A Case Report," </w:t>
            </w:r>
            <w:r w:rsidRPr="00036299">
              <w:rPr>
                <w:rFonts w:ascii="Arial" w:hAnsi="Arial" w:cs="Arial"/>
                <w:sz w:val="20"/>
                <w:szCs w:val="20"/>
              </w:rPr>
              <w:t>which immediately conveys the essential medical aspects of the report.</w:t>
            </w:r>
          </w:p>
        </w:tc>
        <w:tc>
          <w:tcPr>
            <w:tcW w:w="6440" w:type="dxa"/>
          </w:tcPr>
          <w:p w14:paraId="79FF5210" w14:textId="77777777" w:rsidR="00DF4272" w:rsidRPr="00036299" w:rsidRDefault="00000000">
            <w:pPr>
              <w:pStyle w:val="TableParagraph"/>
              <w:rPr>
                <w:rFonts w:ascii="Arial" w:hAnsi="Arial" w:cs="Arial"/>
                <w:sz w:val="20"/>
                <w:szCs w:val="20"/>
                <w:lang w:val="en-IN"/>
              </w:rPr>
            </w:pPr>
            <w:r w:rsidRPr="00036299">
              <w:rPr>
                <w:rFonts w:ascii="Arial" w:hAnsi="Arial" w:cs="Arial"/>
                <w:sz w:val="20"/>
                <w:szCs w:val="20"/>
                <w:lang w:val="en-IN"/>
              </w:rPr>
              <w:t xml:space="preserve"> Thank you for suggestion but I find this title also good. </w:t>
            </w:r>
          </w:p>
        </w:tc>
      </w:tr>
      <w:tr w:rsidR="00DF4272" w:rsidRPr="00036299" w14:paraId="27F21694" w14:textId="77777777">
        <w:trPr>
          <w:trHeight w:val="1239"/>
        </w:trPr>
        <w:tc>
          <w:tcPr>
            <w:tcW w:w="5360" w:type="dxa"/>
          </w:tcPr>
          <w:p w14:paraId="25B97656" w14:textId="77777777" w:rsidR="00DF4272" w:rsidRPr="00036299" w:rsidRDefault="00000000">
            <w:pPr>
              <w:pStyle w:val="TableParagraph"/>
              <w:ind w:left="469" w:right="193"/>
              <w:rPr>
                <w:rFonts w:ascii="Arial" w:hAnsi="Arial" w:cs="Arial"/>
                <w:b/>
                <w:sz w:val="20"/>
                <w:szCs w:val="20"/>
              </w:rPr>
            </w:pPr>
            <w:bookmarkStart w:id="2" w:name="Is_the_abstract_of_the_article_comprehen"/>
            <w:bookmarkEnd w:id="2"/>
            <w:r w:rsidRPr="00036299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03629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3629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03629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03629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03629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03629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03629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03629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03629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60" w:type="dxa"/>
          </w:tcPr>
          <w:p w14:paraId="31F7D9A3" w14:textId="77777777" w:rsidR="00DF4272" w:rsidRPr="00036299" w:rsidRDefault="00000000">
            <w:pPr>
              <w:pStyle w:val="TableParagraph"/>
              <w:ind w:left="104" w:right="48"/>
              <w:rPr>
                <w:rFonts w:ascii="Arial" w:hAnsi="Arial" w:cs="Arial"/>
                <w:sz w:val="20"/>
                <w:szCs w:val="20"/>
              </w:rPr>
            </w:pPr>
            <w:r w:rsidRPr="00036299">
              <w:rPr>
                <w:rFonts w:ascii="Arial" w:hAnsi="Arial" w:cs="Arial"/>
                <w:sz w:val="20"/>
                <w:szCs w:val="20"/>
              </w:rPr>
              <w:t>The</w:t>
            </w:r>
            <w:r w:rsidRPr="0003629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sz w:val="20"/>
                <w:szCs w:val="20"/>
              </w:rPr>
              <w:t>abstract</w:t>
            </w:r>
            <w:r w:rsidRPr="0003629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sz w:val="20"/>
                <w:szCs w:val="20"/>
              </w:rPr>
              <w:t>is</w:t>
            </w:r>
            <w:r w:rsidRPr="0003629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sz w:val="20"/>
                <w:szCs w:val="20"/>
              </w:rPr>
              <w:t>generally</w:t>
            </w:r>
            <w:r w:rsidRPr="0003629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sz w:val="20"/>
                <w:szCs w:val="20"/>
              </w:rPr>
              <w:t>comprehensive</w:t>
            </w:r>
            <w:r w:rsidRPr="0003629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sz w:val="20"/>
                <w:szCs w:val="20"/>
              </w:rPr>
              <w:t>and</w:t>
            </w:r>
            <w:r w:rsidRPr="0003629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sz w:val="20"/>
                <w:szCs w:val="20"/>
              </w:rPr>
              <w:t>manages</w:t>
            </w:r>
            <w:r w:rsidRPr="0003629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sz w:val="20"/>
                <w:szCs w:val="20"/>
              </w:rPr>
              <w:t>to</w:t>
            </w:r>
            <w:r w:rsidRPr="0003629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sz w:val="20"/>
                <w:szCs w:val="20"/>
              </w:rPr>
              <w:t>summarize</w:t>
            </w:r>
            <w:r w:rsidRPr="0003629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sz w:val="20"/>
                <w:szCs w:val="20"/>
              </w:rPr>
              <w:t>the</w:t>
            </w:r>
            <w:r w:rsidRPr="0003629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sz w:val="20"/>
                <w:szCs w:val="20"/>
              </w:rPr>
              <w:t>case,</w:t>
            </w:r>
            <w:r w:rsidRPr="0003629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sz w:val="20"/>
                <w:szCs w:val="20"/>
              </w:rPr>
              <w:t>its</w:t>
            </w:r>
            <w:r w:rsidRPr="0003629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sz w:val="20"/>
                <w:szCs w:val="20"/>
              </w:rPr>
              <w:t>context</w:t>
            </w:r>
            <w:r w:rsidRPr="0003629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sz w:val="20"/>
                <w:szCs w:val="20"/>
              </w:rPr>
              <w:t>within</w:t>
            </w:r>
            <w:r w:rsidRPr="0003629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sz w:val="20"/>
                <w:szCs w:val="20"/>
              </w:rPr>
              <w:t>never</w:t>
            </w:r>
            <w:r w:rsidRPr="0003629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sz w:val="20"/>
                <w:szCs w:val="20"/>
              </w:rPr>
              <w:t>events,</w:t>
            </w:r>
            <w:r w:rsidRPr="0003629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sz w:val="20"/>
                <w:szCs w:val="20"/>
              </w:rPr>
              <w:t xml:space="preserve">and the subsequent clinical implications clearly. I recommend a few revisions to enhance clarity and focus, for instance, brief mention of the imaging and surgical management outcomes would provide a more rounded </w:t>
            </w:r>
            <w:r w:rsidRPr="00036299">
              <w:rPr>
                <w:rFonts w:ascii="Arial" w:hAnsi="Arial" w:cs="Arial"/>
                <w:spacing w:val="-2"/>
                <w:sz w:val="20"/>
                <w:szCs w:val="20"/>
              </w:rPr>
              <w:t>overview.</w:t>
            </w:r>
          </w:p>
        </w:tc>
        <w:tc>
          <w:tcPr>
            <w:tcW w:w="6440" w:type="dxa"/>
          </w:tcPr>
          <w:p w14:paraId="3B6EF1BA" w14:textId="77777777" w:rsidR="00DF4272" w:rsidRPr="00036299" w:rsidRDefault="00000000">
            <w:pPr>
              <w:pStyle w:val="TableParagraph"/>
              <w:rPr>
                <w:rFonts w:ascii="Arial" w:hAnsi="Arial" w:cs="Arial"/>
                <w:sz w:val="20"/>
                <w:szCs w:val="20"/>
                <w:lang w:val="en-IN"/>
              </w:rPr>
            </w:pPr>
            <w:r w:rsidRPr="00036299">
              <w:rPr>
                <w:rFonts w:ascii="Arial" w:hAnsi="Arial" w:cs="Arial"/>
                <w:sz w:val="20"/>
                <w:szCs w:val="20"/>
                <w:lang w:val="en-IN"/>
              </w:rPr>
              <w:t xml:space="preserve"> Thank you for review. I will definitely add some points concerning imaging and surgical outcome.</w:t>
            </w:r>
          </w:p>
        </w:tc>
      </w:tr>
      <w:tr w:rsidR="00DF4272" w:rsidRPr="00036299" w14:paraId="50520D56" w14:textId="77777777">
        <w:trPr>
          <w:trHeight w:val="700"/>
        </w:trPr>
        <w:tc>
          <w:tcPr>
            <w:tcW w:w="5360" w:type="dxa"/>
          </w:tcPr>
          <w:p w14:paraId="59EF0EE1" w14:textId="77777777" w:rsidR="00DF4272" w:rsidRPr="00036299" w:rsidRDefault="00000000">
            <w:pPr>
              <w:pStyle w:val="TableParagraph"/>
              <w:spacing w:before="13"/>
              <w:ind w:left="469" w:right="193"/>
              <w:rPr>
                <w:rFonts w:ascii="Arial" w:hAnsi="Arial" w:cs="Arial"/>
                <w:b/>
                <w:sz w:val="20"/>
                <w:szCs w:val="20"/>
              </w:rPr>
            </w:pPr>
            <w:bookmarkStart w:id="3" w:name="Is_the_manuscript_scientifically_correct"/>
            <w:bookmarkEnd w:id="3"/>
            <w:r w:rsidRPr="00036299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036299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36299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036299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b/>
                <w:sz w:val="20"/>
                <w:szCs w:val="20"/>
              </w:rPr>
              <w:t>scientifically</w:t>
            </w:r>
            <w:r w:rsidRPr="00036299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036299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036299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036299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60" w:type="dxa"/>
          </w:tcPr>
          <w:p w14:paraId="43390649" w14:textId="77777777" w:rsidR="00DF4272" w:rsidRPr="00036299" w:rsidRDefault="00000000">
            <w:pPr>
              <w:pStyle w:val="TableParagraph"/>
              <w:spacing w:line="230" w:lineRule="atLeast"/>
              <w:ind w:left="104"/>
              <w:rPr>
                <w:rFonts w:ascii="Arial" w:hAnsi="Arial" w:cs="Arial"/>
                <w:sz w:val="20"/>
                <w:szCs w:val="20"/>
              </w:rPr>
            </w:pPr>
            <w:r w:rsidRPr="00036299">
              <w:rPr>
                <w:rFonts w:ascii="Arial" w:hAnsi="Arial" w:cs="Arial"/>
                <w:sz w:val="20"/>
                <w:szCs w:val="20"/>
              </w:rPr>
              <w:t>Overall, the manuscript demonstrates strong scientific rigor. The clinical details, discussion of differential diagnosis,</w:t>
            </w:r>
            <w:r w:rsidRPr="0003629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sz w:val="20"/>
                <w:szCs w:val="20"/>
              </w:rPr>
              <w:t>and</w:t>
            </w:r>
            <w:r w:rsidRPr="0003629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sz w:val="20"/>
                <w:szCs w:val="20"/>
              </w:rPr>
              <w:t>elaboration</w:t>
            </w:r>
            <w:r w:rsidRPr="0003629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sz w:val="20"/>
                <w:szCs w:val="20"/>
              </w:rPr>
              <w:t>on</w:t>
            </w:r>
            <w:r w:rsidRPr="0003629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sz w:val="20"/>
                <w:szCs w:val="20"/>
              </w:rPr>
              <w:t>imaging</w:t>
            </w:r>
            <w:r w:rsidRPr="0003629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sz w:val="20"/>
                <w:szCs w:val="20"/>
              </w:rPr>
              <w:t>techniques</w:t>
            </w:r>
            <w:r w:rsidRPr="0003629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sz w:val="20"/>
                <w:szCs w:val="20"/>
              </w:rPr>
              <w:t>are</w:t>
            </w:r>
            <w:r w:rsidRPr="0003629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sz w:val="20"/>
                <w:szCs w:val="20"/>
              </w:rPr>
              <w:t>well-founded</w:t>
            </w:r>
            <w:r w:rsidRPr="0003629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sz w:val="20"/>
                <w:szCs w:val="20"/>
              </w:rPr>
              <w:t>and</w:t>
            </w:r>
            <w:r w:rsidRPr="0003629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sz w:val="20"/>
                <w:szCs w:val="20"/>
              </w:rPr>
              <w:t>relevant.</w:t>
            </w:r>
            <w:r w:rsidRPr="0003629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sz w:val="20"/>
                <w:szCs w:val="20"/>
              </w:rPr>
              <w:t>The</w:t>
            </w:r>
            <w:r w:rsidRPr="0003629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sz w:val="20"/>
                <w:szCs w:val="20"/>
              </w:rPr>
              <w:t>narrative</w:t>
            </w:r>
            <w:r w:rsidRPr="0003629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sz w:val="20"/>
                <w:szCs w:val="20"/>
              </w:rPr>
              <w:t>is</w:t>
            </w:r>
            <w:r w:rsidRPr="0003629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sz w:val="20"/>
                <w:szCs w:val="20"/>
              </w:rPr>
              <w:t>supported</w:t>
            </w:r>
            <w:r w:rsidRPr="0003629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sz w:val="20"/>
                <w:szCs w:val="20"/>
              </w:rPr>
              <w:t>by appropriate clinical reasoning and current surgical practices.</w:t>
            </w:r>
          </w:p>
        </w:tc>
        <w:tc>
          <w:tcPr>
            <w:tcW w:w="6440" w:type="dxa"/>
          </w:tcPr>
          <w:p w14:paraId="056464A7" w14:textId="77777777" w:rsidR="00DF4272" w:rsidRPr="00036299" w:rsidRDefault="00000000">
            <w:pPr>
              <w:pStyle w:val="TableParagraph"/>
              <w:rPr>
                <w:rFonts w:ascii="Arial" w:hAnsi="Arial" w:cs="Arial"/>
                <w:sz w:val="20"/>
                <w:szCs w:val="20"/>
                <w:lang w:val="en-IN"/>
              </w:rPr>
            </w:pPr>
            <w:r w:rsidRPr="00036299">
              <w:rPr>
                <w:rFonts w:ascii="Arial" w:hAnsi="Arial" w:cs="Arial"/>
                <w:sz w:val="20"/>
                <w:szCs w:val="20"/>
                <w:lang w:val="en-IN"/>
              </w:rPr>
              <w:t>Thank you</w:t>
            </w:r>
          </w:p>
        </w:tc>
      </w:tr>
      <w:tr w:rsidR="00DF4272" w:rsidRPr="00036299" w14:paraId="2AE2FAD8" w14:textId="77777777">
        <w:trPr>
          <w:trHeight w:val="700"/>
        </w:trPr>
        <w:tc>
          <w:tcPr>
            <w:tcW w:w="5360" w:type="dxa"/>
          </w:tcPr>
          <w:p w14:paraId="54BF926C" w14:textId="77777777" w:rsidR="00DF4272" w:rsidRPr="00036299" w:rsidRDefault="00000000">
            <w:pPr>
              <w:pStyle w:val="TableParagraph"/>
              <w:spacing w:line="230" w:lineRule="atLeast"/>
              <w:ind w:left="469" w:right="193"/>
              <w:rPr>
                <w:rFonts w:ascii="Arial" w:hAnsi="Arial" w:cs="Arial"/>
                <w:b/>
                <w:sz w:val="20"/>
                <w:szCs w:val="20"/>
              </w:rPr>
            </w:pPr>
            <w:r w:rsidRPr="00036299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03629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3629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03629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03629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03629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03629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03629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03629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 them in the review form.</w:t>
            </w:r>
          </w:p>
        </w:tc>
        <w:tc>
          <w:tcPr>
            <w:tcW w:w="9360" w:type="dxa"/>
          </w:tcPr>
          <w:p w14:paraId="4E6720F2" w14:textId="77777777" w:rsidR="00DF4272" w:rsidRPr="00036299" w:rsidRDefault="00000000">
            <w:pPr>
              <w:pStyle w:val="TableParagraph"/>
              <w:spacing w:before="13"/>
              <w:ind w:left="104"/>
              <w:rPr>
                <w:rFonts w:ascii="Arial" w:hAnsi="Arial" w:cs="Arial"/>
                <w:sz w:val="20"/>
                <w:szCs w:val="20"/>
              </w:rPr>
            </w:pPr>
            <w:r w:rsidRPr="00036299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0" w:type="dxa"/>
          </w:tcPr>
          <w:p w14:paraId="411EC6C5" w14:textId="77777777" w:rsidR="00DF4272" w:rsidRPr="00036299" w:rsidRDefault="00000000">
            <w:pPr>
              <w:pStyle w:val="TableParagraph"/>
              <w:rPr>
                <w:rFonts w:ascii="Arial" w:hAnsi="Arial" w:cs="Arial"/>
                <w:sz w:val="20"/>
                <w:szCs w:val="20"/>
                <w:lang w:val="en-IN"/>
              </w:rPr>
            </w:pPr>
            <w:r w:rsidRPr="00036299">
              <w:rPr>
                <w:rFonts w:ascii="Arial" w:hAnsi="Arial" w:cs="Arial"/>
                <w:sz w:val="20"/>
                <w:szCs w:val="20"/>
                <w:lang w:val="en-IN"/>
              </w:rPr>
              <w:t xml:space="preserve">  Thank you</w:t>
            </w:r>
          </w:p>
        </w:tc>
      </w:tr>
      <w:tr w:rsidR="00DF4272" w:rsidRPr="00036299" w14:paraId="005E321E" w14:textId="77777777">
        <w:trPr>
          <w:trHeight w:val="700"/>
        </w:trPr>
        <w:tc>
          <w:tcPr>
            <w:tcW w:w="5360" w:type="dxa"/>
          </w:tcPr>
          <w:p w14:paraId="1A7D6EF8" w14:textId="77777777" w:rsidR="00DF4272" w:rsidRPr="00036299" w:rsidRDefault="00000000">
            <w:pPr>
              <w:pStyle w:val="TableParagraph"/>
              <w:spacing w:before="13"/>
              <w:ind w:left="469" w:right="193"/>
              <w:rPr>
                <w:rFonts w:ascii="Arial" w:hAnsi="Arial" w:cs="Arial"/>
                <w:b/>
                <w:sz w:val="20"/>
                <w:szCs w:val="20"/>
              </w:rPr>
            </w:pPr>
            <w:bookmarkStart w:id="4" w:name="Is_the_language/English_quality_of_the_a"/>
            <w:bookmarkEnd w:id="4"/>
            <w:r w:rsidRPr="00036299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03629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3629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03629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03629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03629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3629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03629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60" w:type="dxa"/>
          </w:tcPr>
          <w:p w14:paraId="7B9D8242" w14:textId="77777777" w:rsidR="00DF4272" w:rsidRPr="00036299" w:rsidRDefault="00000000">
            <w:pPr>
              <w:pStyle w:val="TableParagraph"/>
              <w:spacing w:before="13"/>
              <w:ind w:left="104"/>
              <w:rPr>
                <w:rFonts w:ascii="Arial" w:hAnsi="Arial" w:cs="Arial"/>
                <w:sz w:val="20"/>
                <w:szCs w:val="20"/>
              </w:rPr>
            </w:pPr>
            <w:r w:rsidRPr="00036299">
              <w:rPr>
                <w:rFonts w:ascii="Arial" w:hAnsi="Arial" w:cs="Arial"/>
                <w:sz w:val="20"/>
                <w:szCs w:val="20"/>
              </w:rPr>
              <w:t>The overall language is clear and appropriate for scholarly communication. However, there are a few instances of typographical</w:t>
            </w:r>
            <w:r w:rsidRPr="0003629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sz w:val="20"/>
                <w:szCs w:val="20"/>
              </w:rPr>
              <w:t>errors</w:t>
            </w:r>
            <w:r w:rsidRPr="0003629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sz w:val="20"/>
                <w:szCs w:val="20"/>
              </w:rPr>
              <w:t>(for</w:t>
            </w:r>
            <w:r w:rsidRPr="0003629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sz w:val="20"/>
                <w:szCs w:val="20"/>
              </w:rPr>
              <w:t>example,</w:t>
            </w:r>
            <w:r w:rsidRPr="0003629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sz w:val="20"/>
                <w:szCs w:val="20"/>
              </w:rPr>
              <w:t>“froms”</w:t>
            </w:r>
            <w:r w:rsidRPr="0003629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sz w:val="20"/>
                <w:szCs w:val="20"/>
              </w:rPr>
              <w:t>“rightt”</w:t>
            </w:r>
            <w:r w:rsidRPr="0003629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sz w:val="20"/>
                <w:szCs w:val="20"/>
              </w:rPr>
              <w:t>and</w:t>
            </w:r>
            <w:r w:rsidRPr="0003629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sz w:val="20"/>
                <w:szCs w:val="20"/>
              </w:rPr>
              <w:t>“refrences”)</w:t>
            </w:r>
            <w:r w:rsidRPr="0003629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sz w:val="20"/>
                <w:szCs w:val="20"/>
              </w:rPr>
              <w:t>that</w:t>
            </w:r>
            <w:r w:rsidRPr="0003629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sz w:val="20"/>
                <w:szCs w:val="20"/>
              </w:rPr>
              <w:t>should</w:t>
            </w:r>
            <w:r w:rsidRPr="0003629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sz w:val="20"/>
                <w:szCs w:val="20"/>
              </w:rPr>
              <w:t>be</w:t>
            </w:r>
            <w:r w:rsidRPr="0003629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sz w:val="20"/>
                <w:szCs w:val="20"/>
              </w:rPr>
              <w:t>addressed</w:t>
            </w:r>
            <w:r w:rsidRPr="0003629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sz w:val="20"/>
                <w:szCs w:val="20"/>
              </w:rPr>
              <w:t>during</w:t>
            </w:r>
            <w:r w:rsidRPr="0003629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sz w:val="20"/>
                <w:szCs w:val="20"/>
              </w:rPr>
              <w:t>copy</w:t>
            </w:r>
            <w:r w:rsidRPr="0003629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sz w:val="20"/>
                <w:szCs w:val="20"/>
              </w:rPr>
              <w:t>editing.</w:t>
            </w:r>
          </w:p>
        </w:tc>
        <w:tc>
          <w:tcPr>
            <w:tcW w:w="6440" w:type="dxa"/>
          </w:tcPr>
          <w:p w14:paraId="6F7E6089" w14:textId="77777777" w:rsidR="00DF4272" w:rsidRPr="00036299" w:rsidRDefault="00000000">
            <w:pPr>
              <w:pStyle w:val="TableParagraph"/>
              <w:rPr>
                <w:rFonts w:ascii="Arial" w:hAnsi="Arial" w:cs="Arial"/>
                <w:sz w:val="20"/>
                <w:szCs w:val="20"/>
                <w:lang w:val="en-IN"/>
              </w:rPr>
            </w:pPr>
            <w:r w:rsidRPr="00036299">
              <w:rPr>
                <w:rFonts w:ascii="Arial" w:hAnsi="Arial" w:cs="Arial"/>
                <w:sz w:val="20"/>
                <w:szCs w:val="20"/>
                <w:lang w:val="en-IN"/>
              </w:rPr>
              <w:t>Thank you</w:t>
            </w:r>
          </w:p>
        </w:tc>
      </w:tr>
      <w:tr w:rsidR="00DF4272" w:rsidRPr="00036299" w14:paraId="51E48350" w14:textId="77777777">
        <w:trPr>
          <w:trHeight w:val="1179"/>
        </w:trPr>
        <w:tc>
          <w:tcPr>
            <w:tcW w:w="5360" w:type="dxa"/>
          </w:tcPr>
          <w:p w14:paraId="79E96F5C" w14:textId="77777777" w:rsidR="00DF4272" w:rsidRPr="00036299" w:rsidRDefault="00000000">
            <w:pPr>
              <w:pStyle w:val="TableParagraph"/>
              <w:spacing w:line="228" w:lineRule="exact"/>
              <w:ind w:left="109"/>
              <w:rPr>
                <w:rFonts w:ascii="Arial" w:hAnsi="Arial" w:cs="Arial"/>
                <w:sz w:val="20"/>
                <w:szCs w:val="20"/>
              </w:rPr>
            </w:pPr>
            <w:bookmarkStart w:id="5" w:name="Optional/General_comments_"/>
            <w:bookmarkEnd w:id="5"/>
            <w:r w:rsidRPr="00036299">
              <w:rPr>
                <w:rFonts w:ascii="Arial" w:hAnsi="Arial" w:cs="Arial"/>
                <w:b/>
                <w:spacing w:val="-2"/>
                <w:sz w:val="20"/>
                <w:szCs w:val="20"/>
                <w:u w:val="single"/>
              </w:rPr>
              <w:t>Optional/General</w:t>
            </w:r>
            <w:r w:rsidRPr="00036299">
              <w:rPr>
                <w:rFonts w:ascii="Arial" w:hAnsi="Arial" w:cs="Arial"/>
                <w:b/>
                <w:spacing w:val="16"/>
                <w:sz w:val="20"/>
                <w:szCs w:val="20"/>
              </w:rPr>
              <w:t xml:space="preserve"> </w:t>
            </w:r>
            <w:r w:rsidRPr="00036299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60" w:type="dxa"/>
          </w:tcPr>
          <w:p w14:paraId="5D3AE858" w14:textId="77777777" w:rsidR="00DF4272" w:rsidRPr="00036299" w:rsidRDefault="00DF427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0" w:type="dxa"/>
          </w:tcPr>
          <w:p w14:paraId="12063DC0" w14:textId="77777777" w:rsidR="00DF4272" w:rsidRPr="00036299" w:rsidRDefault="00DF427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609CB9B" w14:textId="77777777" w:rsidR="00DF4272" w:rsidRPr="00036299" w:rsidRDefault="00DF4272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3"/>
        <w:gridCol w:w="7273"/>
        <w:gridCol w:w="7260"/>
      </w:tblGrid>
      <w:tr w:rsidR="00DF4272" w:rsidRPr="00036299" w14:paraId="6C652B8F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B128C6" w14:textId="77777777" w:rsidR="00DF4272" w:rsidRPr="00036299" w:rsidRDefault="00000000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6" w:name="_Hlk156057883"/>
            <w:bookmarkStart w:id="7" w:name="_Hlk156057704"/>
            <w:r w:rsidRPr="00036299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036299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66B2454C" w14:textId="77777777" w:rsidR="00DF4272" w:rsidRPr="00036299" w:rsidRDefault="00DF4272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DF4272" w:rsidRPr="00036299" w14:paraId="7918B250" w14:textId="77777777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8382B0" w14:textId="77777777" w:rsidR="00DF4272" w:rsidRPr="00036299" w:rsidRDefault="00DF4272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48D654" w14:textId="77777777" w:rsidR="00DF4272" w:rsidRPr="00036299" w:rsidRDefault="00000000">
            <w:pPr>
              <w:keepNext/>
              <w:widowControl/>
              <w:autoSpaceDE/>
              <w:autoSpaceDN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036299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14:paraId="58D8C493" w14:textId="77777777" w:rsidR="00DF4272" w:rsidRPr="00036299" w:rsidRDefault="00000000">
            <w:pPr>
              <w:keepNext/>
              <w:widowControl/>
              <w:autoSpaceDE/>
              <w:autoSpaceDN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036299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036299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036299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DF4272" w:rsidRPr="00036299" w14:paraId="398FAFA0" w14:textId="77777777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F4FC83" w14:textId="77777777" w:rsidR="00DF4272" w:rsidRPr="00036299" w:rsidRDefault="00000000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036299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6A8D16CA" w14:textId="77777777" w:rsidR="00DF4272" w:rsidRPr="00036299" w:rsidRDefault="00DF4272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D34C2" w14:textId="77777777" w:rsidR="00DF4272" w:rsidRPr="00036299" w:rsidRDefault="00000000">
            <w:pPr>
              <w:widowControl/>
              <w:autoSpaceDE/>
              <w:autoSpaceDN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036299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details)</w:t>
            </w:r>
          </w:p>
          <w:p w14:paraId="1F6251BB" w14:textId="77777777" w:rsidR="00DF4272" w:rsidRPr="00036299" w:rsidRDefault="00DF4272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83990AA" w14:textId="77777777" w:rsidR="00DF4272" w:rsidRPr="00036299" w:rsidRDefault="00DF4272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14:paraId="6477FF18" w14:textId="77777777" w:rsidR="00DF4272" w:rsidRPr="00036299" w:rsidRDefault="00DF4272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8FFCFAB" w14:textId="77777777" w:rsidR="00DF4272" w:rsidRPr="00036299" w:rsidRDefault="00DF4272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67580F0" w14:textId="77777777" w:rsidR="00DF4272" w:rsidRPr="00036299" w:rsidRDefault="00000000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IN"/>
              </w:rPr>
            </w:pPr>
            <w:r w:rsidRPr="00036299">
              <w:rPr>
                <w:rFonts w:ascii="Arial" w:eastAsia="Arial Unicode MS" w:hAnsi="Arial" w:cs="Arial"/>
                <w:sz w:val="20"/>
                <w:szCs w:val="20"/>
                <w:lang w:val="en-IN"/>
              </w:rPr>
              <w:t>No ethical consideration</w:t>
            </w:r>
          </w:p>
        </w:tc>
      </w:tr>
      <w:bookmarkEnd w:id="6"/>
    </w:tbl>
    <w:p w14:paraId="207DE12C" w14:textId="77777777" w:rsidR="00DF4272" w:rsidRPr="00036299" w:rsidRDefault="00DF4272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p w14:paraId="4A76FE5F" w14:textId="77777777" w:rsidR="00DF4272" w:rsidRPr="00036299" w:rsidRDefault="00DF4272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p w14:paraId="29C665AF" w14:textId="77777777" w:rsidR="00DF4272" w:rsidRPr="00036299" w:rsidRDefault="00DF4272">
      <w:pPr>
        <w:widowControl/>
        <w:autoSpaceDE/>
        <w:autoSpaceDN/>
        <w:rPr>
          <w:rFonts w:ascii="Arial" w:hAnsi="Arial" w:cs="Arial"/>
          <w:bCs/>
          <w:sz w:val="20"/>
          <w:szCs w:val="20"/>
          <w:u w:val="single"/>
          <w:lang w:val="en-GB"/>
        </w:rPr>
      </w:pPr>
    </w:p>
    <w:bookmarkEnd w:id="7"/>
    <w:p w14:paraId="3D5BFCB5" w14:textId="77777777" w:rsidR="00DF4272" w:rsidRPr="00036299" w:rsidRDefault="00DF4272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p w14:paraId="3EA6E599" w14:textId="77777777" w:rsidR="00DF4272" w:rsidRPr="00036299" w:rsidRDefault="00DF4272">
      <w:pPr>
        <w:rPr>
          <w:rFonts w:ascii="Arial" w:hAnsi="Arial" w:cs="Arial"/>
          <w:sz w:val="20"/>
          <w:szCs w:val="20"/>
        </w:rPr>
      </w:pPr>
    </w:p>
    <w:sectPr w:rsidR="00DF4272" w:rsidRPr="00036299">
      <w:pgSz w:w="23800" w:h="16840" w:orient="landscape"/>
      <w:pgMar w:top="1540" w:right="1275" w:bottom="1473" w:left="1275" w:header="1284" w:footer="692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B2B11"/>
    <w:rsid w:val="00036299"/>
    <w:rsid w:val="0034629A"/>
    <w:rsid w:val="004D5E81"/>
    <w:rsid w:val="005E47A4"/>
    <w:rsid w:val="00600DE8"/>
    <w:rsid w:val="006B2B11"/>
    <w:rsid w:val="009F1F4D"/>
    <w:rsid w:val="00B12A2C"/>
    <w:rsid w:val="00DF4272"/>
    <w:rsid w:val="6F725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84584E9-6DDC-4776-8739-42F5CF621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1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journalarjgo.com/index.php/ARJG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512</Words>
  <Characters>2922</Characters>
  <Application>Microsoft Office Word</Application>
  <DocSecurity>0</DocSecurity>
  <Lines>24</Lines>
  <Paragraphs>6</Paragraphs>
  <ScaleCrop>false</ScaleCrop>
  <Company/>
  <LinksUpToDate>false</LinksUpToDate>
  <CharactersWithSpaces>3428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Rev_ARJGO_134467</dc:title>
  <dc:creator>nisha</dc:creator>
  <cp:lastModifiedBy>Editor-28</cp:lastModifiedBy>
  <cp:revision>4</cp:revision>
  <dcterms:created xsi:type="dcterms:W3CDTF">2025-04-14T06:50:00Z</dcterms:created>
  <dcterms:modified xsi:type="dcterms:W3CDTF">2025-04-16T05:51:00Z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2025-04-14T00:00:00Z</vt:filetime>
  </property>
  <property fmtid="{D5CDD505-2E9C-101B-9397-08002B2CF9AE}" pid="3" name="LastSaved">
    <vt:filetime>2025-04-14T00:00:00Z</vt:filetime>
  </property>
  <property fmtid="{D5CDD505-2E9C-101B-9397-08002B2CF9AE}" pid="4" name="Producer">
    <vt:lpwstr>3-Heights(TM) PDF Security Shell 4.8.25.2 (http://www.pdf-tools.com)</vt:lpwstr>
  </property>
  <property fmtid="{D5CDD505-2E9C-101B-9397-08002B2CF9AE}" pid="5" name="KSOProductBuildVer">
    <vt:lpwstr>1033-12.2.0.20782</vt:lpwstr>
  </property>
  <property fmtid="{D5CDD505-2E9C-101B-9397-08002B2CF9AE}" pid="6" name="ICV">
    <vt:lpwstr>68D35698C220481FA67D71CB99E96C3F_12</vt:lpwstr>
  </property>
</Properties>
</file>