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B6DF94" w14:textId="77777777" w:rsidR="00953FF0" w:rsidRPr="00104F92" w:rsidRDefault="00953FF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953FF0" w:rsidRPr="00104F92" w14:paraId="39DDE7FA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2DABFB8C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953FF0" w:rsidRPr="00104F92" w14:paraId="16A43B13" w14:textId="77777777">
        <w:trPr>
          <w:trHeight w:val="290"/>
        </w:trPr>
        <w:tc>
          <w:tcPr>
            <w:tcW w:w="5167" w:type="dxa"/>
          </w:tcPr>
          <w:p w14:paraId="11192B8E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A88FE0" w14:textId="77777777" w:rsidR="00953FF0" w:rsidRPr="00104F92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104F92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Computer Science</w:t>
              </w:r>
            </w:hyperlink>
            <w:r w:rsidRPr="00104F92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953FF0" w:rsidRPr="00104F92" w14:paraId="61841B93" w14:textId="77777777">
        <w:trPr>
          <w:trHeight w:val="290"/>
        </w:trPr>
        <w:tc>
          <w:tcPr>
            <w:tcW w:w="5167" w:type="dxa"/>
          </w:tcPr>
          <w:p w14:paraId="357B124F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7A2256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Ms_AJRCOS_133746</w:t>
            </w:r>
          </w:p>
        </w:tc>
      </w:tr>
      <w:tr w:rsidR="00953FF0" w:rsidRPr="00104F92" w14:paraId="37FBE32D" w14:textId="77777777">
        <w:trPr>
          <w:trHeight w:val="650"/>
        </w:trPr>
        <w:tc>
          <w:tcPr>
            <w:tcW w:w="5167" w:type="dxa"/>
          </w:tcPr>
          <w:p w14:paraId="2422CA8B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0FECD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Enhancing Automation QA Engineering with Advanced AI Techniques in Complex Distributed Systems</w:t>
            </w:r>
          </w:p>
        </w:tc>
      </w:tr>
      <w:tr w:rsidR="00953FF0" w:rsidRPr="00104F92" w14:paraId="17406291" w14:textId="77777777">
        <w:trPr>
          <w:trHeight w:val="332"/>
        </w:trPr>
        <w:tc>
          <w:tcPr>
            <w:tcW w:w="5167" w:type="dxa"/>
          </w:tcPr>
          <w:p w14:paraId="554713FB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D66DD6" w14:textId="77777777" w:rsidR="00953FF0" w:rsidRPr="00104F92" w:rsidRDefault="00953F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3B70FDF2" w14:textId="77777777" w:rsidR="00953FF0" w:rsidRPr="00104F92" w:rsidRDefault="00000000">
      <w:pPr>
        <w:ind w:left="0" w:hanging="2"/>
        <w:rPr>
          <w:rFonts w:ascii="Arial" w:hAnsi="Arial" w:cs="Arial"/>
          <w:sz w:val="20"/>
          <w:szCs w:val="20"/>
        </w:rPr>
      </w:pPr>
      <w:r w:rsidRPr="00104F92">
        <w:rPr>
          <w:rFonts w:ascii="Arial" w:hAnsi="Arial" w:cs="Arial"/>
          <w:sz w:val="20"/>
          <w:szCs w:val="20"/>
        </w:rPr>
        <w:br w:type="page"/>
      </w: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953FF0" w:rsidRPr="00104F92" w14:paraId="5084C29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78CB04A7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04F92">
              <w:rPr>
                <w:rFonts w:ascii="Arial" w:eastAsia="Times New Roman" w:hAnsi="Arial" w:cs="Arial"/>
                <w:highlight w:val="yellow"/>
              </w:rPr>
              <w:lastRenderedPageBreak/>
              <w:t>PART  1:</w:t>
            </w:r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1F7E6F69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3FF0" w:rsidRPr="00104F92" w14:paraId="378919A5" w14:textId="77777777">
        <w:tc>
          <w:tcPr>
            <w:tcW w:w="5351" w:type="dxa"/>
          </w:tcPr>
          <w:p w14:paraId="102B1F70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6161BEB6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104F92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comment</w:t>
            </w:r>
          </w:p>
          <w:p w14:paraId="7DDE40B4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52652B81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E42E648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04F92">
              <w:rPr>
                <w:rFonts w:ascii="Arial" w:eastAsia="Times New Roman" w:hAnsi="Arial" w:cs="Arial"/>
              </w:rPr>
              <w:t>Author’s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Feedback</w:t>
            </w:r>
            <w:r w:rsidRPr="00104F92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104F92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104F92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953FF0" w:rsidRPr="00104F92" w14:paraId="5895A87D" w14:textId="77777777">
        <w:trPr>
          <w:trHeight w:val="1264"/>
        </w:trPr>
        <w:tc>
          <w:tcPr>
            <w:tcW w:w="5351" w:type="dxa"/>
          </w:tcPr>
          <w:p w14:paraId="21A99F57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0352A2A1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14359BAF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This manuscript provides significant contributions to the field of software quality assurance by presenting a practical and empirically validated AI-driven framework for test prioritization in complex distributed systems. By integrating ensemble machine learning techniques into a real-world CI/CD pipeline, the author demonstrates substantial gains in defect detection, test execution time, and concurrency issue identification. The study addresses a critical gap in applying AI to optimize QA practices in microservices architectures an area increasingly relevant with the rise of cloud-native development. Its practical orientation, combined with robust evaluation metrics, makes it highly valuable for both academia and industry professionals.</w:t>
            </w:r>
          </w:p>
        </w:tc>
        <w:tc>
          <w:tcPr>
            <w:tcW w:w="6442" w:type="dxa"/>
          </w:tcPr>
          <w:p w14:paraId="67A24DF5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53FF0" w:rsidRPr="00104F92" w14:paraId="53030BCB" w14:textId="77777777" w:rsidTr="00104F92">
        <w:trPr>
          <w:trHeight w:val="530"/>
        </w:trPr>
        <w:tc>
          <w:tcPr>
            <w:tcW w:w="5351" w:type="dxa"/>
          </w:tcPr>
          <w:p w14:paraId="006DA040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08A96CC1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66BDCFC0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1AD7E177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66F152D1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53FF0" w:rsidRPr="00104F92" w14:paraId="2D558927" w14:textId="77777777">
        <w:trPr>
          <w:trHeight w:val="1262"/>
        </w:trPr>
        <w:tc>
          <w:tcPr>
            <w:tcW w:w="5351" w:type="dxa"/>
          </w:tcPr>
          <w:p w14:paraId="36E84BDB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04F92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104F92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104F92">
              <w:rPr>
                <w:rFonts w:ascii="Arial" w:eastAsia="Times New Roman" w:hAnsi="Arial" w:cs="Arial"/>
              </w:rPr>
              <w:t>you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suggest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104F92">
              <w:rPr>
                <w:rFonts w:ascii="Arial" w:eastAsia="Times New Roman" w:hAnsi="Arial" w:cs="Arial"/>
              </w:rPr>
              <w:t>deletion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104F92">
              <w:rPr>
                <w:rFonts w:ascii="Arial" w:eastAsia="Times New Roman" w:hAnsi="Arial" w:cs="Arial"/>
              </w:rPr>
              <w:t>some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104F92">
              <w:rPr>
                <w:rFonts w:ascii="Arial" w:eastAsia="Times New Roman" w:hAnsi="Arial" w:cs="Arial"/>
              </w:rPr>
              <w:t>this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104F92">
              <w:rPr>
                <w:rFonts w:ascii="Arial" w:eastAsia="Times New Roman" w:hAnsi="Arial" w:cs="Arial"/>
              </w:rPr>
              <w:t>Please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write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your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104F92">
              <w:rPr>
                <w:rFonts w:ascii="Arial" w:eastAsia="Times New Roman" w:hAnsi="Arial" w:cs="Arial"/>
              </w:rPr>
              <w:t>here</w:t>
            </w:r>
            <w:proofErr w:type="spellEnd"/>
            <w:r w:rsidRPr="00104F92">
              <w:rPr>
                <w:rFonts w:ascii="Arial" w:eastAsia="Times New Roman" w:hAnsi="Arial" w:cs="Arial"/>
              </w:rPr>
              <w:t>.</w:t>
            </w:r>
          </w:p>
          <w:p w14:paraId="08B2D3A0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F6D440A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The abstract is well-structured and covers the key aspects aim, methodology, results, and conclusion. It effectively conveys the significance of the work and its practical outcomes.</w:t>
            </w:r>
          </w:p>
          <w:p w14:paraId="2DD82633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83E41F3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Suggestions:</w:t>
            </w:r>
          </w:p>
          <w:p w14:paraId="6774F5CB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- Consider briefly defining the core problem/challenge in the opening sentence.</w:t>
            </w:r>
          </w:p>
          <w:p w14:paraId="0D0669E1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- Include more specific details from the results, such as the ensemble model's F1-score or exact improvements in defect detection rates, for a more quantitative impact.</w:t>
            </w:r>
          </w:p>
        </w:tc>
        <w:tc>
          <w:tcPr>
            <w:tcW w:w="6442" w:type="dxa"/>
          </w:tcPr>
          <w:p w14:paraId="4A189D40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53FF0" w:rsidRPr="00104F92" w14:paraId="719C8389" w14:textId="77777777">
        <w:trPr>
          <w:trHeight w:val="704"/>
        </w:trPr>
        <w:tc>
          <w:tcPr>
            <w:tcW w:w="5351" w:type="dxa"/>
          </w:tcPr>
          <w:p w14:paraId="457B5C08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104F92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104F92">
              <w:rPr>
                <w:rFonts w:ascii="Arial" w:eastAsia="Times New Roman" w:hAnsi="Arial" w:cs="Arial"/>
              </w:rPr>
              <w:t>manuscript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104F92">
              <w:rPr>
                <w:rFonts w:ascii="Arial" w:eastAsia="Times New Roman" w:hAnsi="Arial" w:cs="Arial"/>
              </w:rPr>
              <w:t>Please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write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</w:rPr>
              <w:t>here</w:t>
            </w:r>
            <w:proofErr w:type="spellEnd"/>
            <w:r w:rsidRPr="00104F92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288687F5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- The manuscript is methodologically sound and employs modern ML techniques.</w:t>
            </w:r>
          </w:p>
          <w:p w14:paraId="4C1A8ECE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- Evaluation across multiple releases using real-world metrics (defect rate, test time, coverage) adds robustness.</w:t>
            </w:r>
          </w:p>
          <w:p w14:paraId="31E555A5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- The inclusion of QA engineer feedback further strengthens its empirical validity.</w:t>
            </w:r>
          </w:p>
        </w:tc>
        <w:tc>
          <w:tcPr>
            <w:tcW w:w="6442" w:type="dxa"/>
          </w:tcPr>
          <w:p w14:paraId="4613687E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53FF0" w:rsidRPr="00104F92" w14:paraId="3BD57F65" w14:textId="77777777">
        <w:trPr>
          <w:trHeight w:val="703"/>
        </w:trPr>
        <w:tc>
          <w:tcPr>
            <w:tcW w:w="5351" w:type="dxa"/>
          </w:tcPr>
          <w:p w14:paraId="1C6F0FD7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6BBF6253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 references are mostly sufficient and recent (2020–2024), covering both academic and applied perspectives.</w:t>
            </w:r>
          </w:p>
        </w:tc>
        <w:tc>
          <w:tcPr>
            <w:tcW w:w="6442" w:type="dxa"/>
          </w:tcPr>
          <w:p w14:paraId="282C0556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53FF0" w:rsidRPr="00104F92" w14:paraId="0F62B0C9" w14:textId="77777777">
        <w:trPr>
          <w:trHeight w:val="386"/>
        </w:trPr>
        <w:tc>
          <w:tcPr>
            <w:tcW w:w="5351" w:type="dxa"/>
          </w:tcPr>
          <w:p w14:paraId="088526A7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04F92">
              <w:rPr>
                <w:rFonts w:ascii="Arial" w:eastAsia="Times New Roman" w:hAnsi="Arial" w:cs="Arial"/>
              </w:rPr>
              <w:lastRenderedPageBreak/>
              <w:t xml:space="preserve">Is the </w:t>
            </w:r>
            <w:proofErr w:type="spellStart"/>
            <w:r w:rsidRPr="00104F92">
              <w:rPr>
                <w:rFonts w:ascii="Arial" w:eastAsia="Times New Roman" w:hAnsi="Arial" w:cs="Arial"/>
              </w:rPr>
              <w:t>language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104F92">
              <w:rPr>
                <w:rFonts w:ascii="Arial" w:eastAsia="Times New Roman" w:hAnsi="Arial" w:cs="Arial"/>
              </w:rPr>
              <w:t>quality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104F92">
              <w:rPr>
                <w:rFonts w:ascii="Arial" w:eastAsia="Times New Roman" w:hAnsi="Arial" w:cs="Arial"/>
              </w:rPr>
              <w:t>suitable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104F92">
              <w:rPr>
                <w:rFonts w:ascii="Arial" w:eastAsia="Times New Roman" w:hAnsi="Arial" w:cs="Arial"/>
              </w:rPr>
              <w:t>scholarly</w:t>
            </w:r>
            <w:proofErr w:type="spellEnd"/>
            <w:r w:rsidRPr="00104F92">
              <w:rPr>
                <w:rFonts w:ascii="Arial" w:eastAsia="Times New Roman" w:hAnsi="Arial" w:cs="Arial"/>
              </w:rPr>
              <w:t xml:space="preserve"> communications?</w:t>
            </w:r>
          </w:p>
          <w:p w14:paraId="772889CA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93B0244" w14:textId="77777777" w:rsidR="00953FF0" w:rsidRPr="00104F92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The manuscript is written in clear, professional English and is generally suitable for scholarly communication.</w:t>
            </w:r>
          </w:p>
        </w:tc>
        <w:tc>
          <w:tcPr>
            <w:tcW w:w="6442" w:type="dxa"/>
          </w:tcPr>
          <w:p w14:paraId="17D2DC86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3FF0" w:rsidRPr="00104F92" w14:paraId="711D3714" w14:textId="77777777">
        <w:trPr>
          <w:trHeight w:val="1178"/>
        </w:trPr>
        <w:tc>
          <w:tcPr>
            <w:tcW w:w="5351" w:type="dxa"/>
          </w:tcPr>
          <w:p w14:paraId="5824DA06" w14:textId="77777777" w:rsidR="00953FF0" w:rsidRPr="00104F92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04F92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104F92">
              <w:rPr>
                <w:rFonts w:ascii="Arial" w:eastAsia="Times New Roman" w:hAnsi="Arial" w:cs="Arial"/>
                <w:u w:val="single"/>
              </w:rPr>
              <w:t>/General</w:t>
            </w:r>
            <w:r w:rsidRPr="00104F92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04F92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18CCEB34" w14:textId="77777777" w:rsidR="00953FF0" w:rsidRPr="00104F92" w:rsidRDefault="00953FF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0867E743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Minor Suggestions:</w:t>
            </w:r>
          </w:p>
          <w:p w14:paraId="151F9FC1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- Ensure consistent use of academic third-person narrative (“the study shows” instead of “I show”).</w:t>
            </w:r>
          </w:p>
          <w:p w14:paraId="79405B3E" w14:textId="77777777" w:rsidR="00953FF0" w:rsidRPr="00104F9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color w:val="000000"/>
                <w:sz w:val="20"/>
                <w:szCs w:val="20"/>
              </w:rPr>
              <w:t>- Consider professional proofreading to correct a few grammatical inconsistencies and formatting issues (e.g., capitalization in section headers like "material and methods").</w:t>
            </w:r>
          </w:p>
        </w:tc>
        <w:tc>
          <w:tcPr>
            <w:tcW w:w="6442" w:type="dxa"/>
          </w:tcPr>
          <w:p w14:paraId="34F95934" w14:textId="77777777" w:rsidR="00953FF0" w:rsidRPr="00104F92" w:rsidRDefault="00000000">
            <w:pPr>
              <w:spacing w:after="240"/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Thank you very much for your valuable feedback and positive evaluation of our manuscript. I appreciate your insightful comments and fully agree with the suggestions provided. Specifically, I have made the following adjustments:</w:t>
            </w:r>
          </w:p>
          <w:p w14:paraId="5CDFE725" w14:textId="77777777" w:rsidR="00953FF0" w:rsidRPr="00104F92" w:rsidRDefault="00000000">
            <w:pPr>
              <w:numPr>
                <w:ilvl w:val="0"/>
                <w:numId w:val="1"/>
              </w:numPr>
              <w:spacing w:before="240"/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Abstract Improvement: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14B36CAE" w14:textId="77777777" w:rsidR="00953FF0" w:rsidRPr="00104F92" w:rsidRDefault="00000000">
            <w:pPr>
              <w:numPr>
                <w:ilvl w:val="1"/>
                <w:numId w:val="1"/>
              </w:numPr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I've clarified the opening sentence of the abstract to succinctly define the core problem addressed by our study.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425D1AD0" w14:textId="77777777" w:rsidR="00953FF0" w:rsidRPr="00104F92" w:rsidRDefault="00000000">
            <w:pPr>
              <w:numPr>
                <w:ilvl w:val="1"/>
                <w:numId w:val="1"/>
              </w:numPr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Included more specific quantitative details from our results, such as the ensemble model’s F1-score (0.92) and exact improvements in defect detection rates (32%) for greater clarity of impact.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08DA81F8" w14:textId="77777777" w:rsidR="00953FF0" w:rsidRPr="00104F92" w:rsidRDefault="00000000">
            <w:pPr>
              <w:numPr>
                <w:ilvl w:val="0"/>
                <w:numId w:val="1"/>
              </w:numPr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Narrative Consistency: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41B8C9DB" w14:textId="77777777" w:rsidR="00953FF0" w:rsidRPr="00104F92" w:rsidRDefault="00000000">
            <w:pPr>
              <w:numPr>
                <w:ilvl w:val="1"/>
                <w:numId w:val="1"/>
              </w:numPr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The manuscript has been revised to maintain a consistent third-person academic narrative throughout (e.g., "the study demonstrates" instead of "I demonstrate").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6924AA54" w14:textId="77777777" w:rsidR="00953FF0" w:rsidRPr="00104F92" w:rsidRDefault="00000000">
            <w:pPr>
              <w:numPr>
                <w:ilvl w:val="0"/>
                <w:numId w:val="1"/>
              </w:numPr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Proofreading and Formatting: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3EA73534" w14:textId="77777777" w:rsidR="00953FF0" w:rsidRPr="00104F92" w:rsidRDefault="00000000">
            <w:pPr>
              <w:numPr>
                <w:ilvl w:val="1"/>
                <w:numId w:val="1"/>
              </w:numPr>
              <w:spacing w:after="240"/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I have performed additional proofreading to correct minor grammatical inconsistencies and formatting issues, ensuring appropriate capitalization and consistency in section headings (e.g., "Material and Methods").</w:t>
            </w:r>
            <w:r w:rsidRPr="00104F92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14:paraId="2FB0D9D1" w14:textId="77777777" w:rsidR="00953FF0" w:rsidRPr="00104F92" w:rsidRDefault="00000000">
            <w:pPr>
              <w:spacing w:before="240" w:after="240"/>
              <w:ind w:left="0" w:hanging="2"/>
              <w:rPr>
                <w:rFonts w:ascii="Arial" w:hAnsi="Arial" w:cs="Arial"/>
                <w:b/>
                <w:sz w:val="20"/>
                <w:szCs w:val="20"/>
              </w:rPr>
            </w:pPr>
            <w:r w:rsidRPr="00104F92">
              <w:rPr>
                <w:rFonts w:ascii="Arial" w:hAnsi="Arial" w:cs="Arial"/>
                <w:b/>
                <w:sz w:val="20"/>
                <w:szCs w:val="20"/>
              </w:rPr>
              <w:t>These revisions have been clearly highlighted in the updated manuscript.</w:t>
            </w:r>
          </w:p>
          <w:p w14:paraId="2EA0FD2B" w14:textId="77777777" w:rsidR="00953FF0" w:rsidRPr="00104F92" w:rsidRDefault="00953FF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8D70004" w14:textId="77777777" w:rsidR="00953FF0" w:rsidRPr="00104F92" w:rsidRDefault="00953FF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B2855C5" w14:textId="77777777" w:rsidR="00953FF0" w:rsidRPr="00104F92" w:rsidRDefault="00953FF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56F48E0" w14:textId="77777777" w:rsidR="00953FF0" w:rsidRPr="00104F92" w:rsidRDefault="00953FF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0" w:name="_heading=h.rrmbf4xhuc4d" w:colFirst="0" w:colLast="0"/>
      <w:bookmarkEnd w:id="0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953FF0" w:rsidRPr="00104F92" w14:paraId="1612248C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4B78D6" w14:textId="77777777" w:rsidR="00953FF0" w:rsidRPr="00104F92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104F92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104F92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0F67A42E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953FF0" w:rsidRPr="00104F92" w14:paraId="6EDBE23F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10CC4D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7A7DB8" w14:textId="77777777" w:rsidR="00953FF0" w:rsidRPr="00104F92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5A3DB" w14:textId="77777777" w:rsidR="00953FF0" w:rsidRPr="00104F92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104F92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104F92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953FF0" w:rsidRPr="00104F92" w14:paraId="5312D787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8374FD" w14:textId="77777777" w:rsidR="00953FF0" w:rsidRPr="00104F92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04F92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22BC92E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D1B730" w14:textId="77777777" w:rsidR="00953FF0" w:rsidRPr="00104F92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104F92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1C6D7F3C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2FB6EF9F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1383E6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3FB7DFED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0C166AFB" w14:textId="77777777" w:rsidR="00953FF0" w:rsidRPr="00104F92" w:rsidRDefault="00953FF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14E346AA" w14:textId="77777777" w:rsidR="00953FF0" w:rsidRPr="00104F92" w:rsidRDefault="00953FF0" w:rsidP="00104F92">
      <w:pPr>
        <w:ind w:left="0" w:hanging="2"/>
        <w:rPr>
          <w:rFonts w:ascii="Arial" w:hAnsi="Arial" w:cs="Arial"/>
          <w:sz w:val="20"/>
          <w:szCs w:val="20"/>
        </w:rPr>
      </w:pPr>
    </w:p>
    <w:sectPr w:rsidR="00953FF0" w:rsidRPr="00104F92">
      <w:headerReference w:type="default" r:id="rId9"/>
      <w:footerReference w:type="default" r:id="rId10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97742C" w14:textId="77777777" w:rsidR="007201E7" w:rsidRDefault="007201E7">
      <w:pPr>
        <w:spacing w:line="240" w:lineRule="auto"/>
        <w:ind w:left="0" w:hanging="2"/>
      </w:pPr>
      <w:r>
        <w:separator/>
      </w:r>
    </w:p>
  </w:endnote>
  <w:endnote w:type="continuationSeparator" w:id="0">
    <w:p w14:paraId="1BA68B4F" w14:textId="77777777" w:rsidR="007201E7" w:rsidRDefault="007201E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09475A2-E07B-4219-9B8E-5CCCE5936082}"/>
    <w:embedBold r:id="rId2" w:fontKey="{AD04B5C4-D7D3-4651-92B9-787EF2F38B2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D48F79F-E438-460C-AB36-D290213C669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B929942-A4C6-4136-ADEE-FE87A4550F36}"/>
    <w:embedItalic r:id="rId5" w:fontKey="{8F6B5ADE-B855-47D0-B1B0-13EE3FD6CE9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A4C453E-A7D4-4DEE-8750-9720124498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32F70A" w14:textId="77777777" w:rsidR="00953FF0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C4BC5C" w14:textId="77777777" w:rsidR="007201E7" w:rsidRDefault="007201E7">
      <w:pPr>
        <w:spacing w:line="240" w:lineRule="auto"/>
        <w:ind w:left="0" w:hanging="2"/>
      </w:pPr>
      <w:r>
        <w:separator/>
      </w:r>
    </w:p>
  </w:footnote>
  <w:footnote w:type="continuationSeparator" w:id="0">
    <w:p w14:paraId="6A1D89D6" w14:textId="77777777" w:rsidR="007201E7" w:rsidRDefault="007201E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8508EA" w14:textId="77777777" w:rsidR="00953FF0" w:rsidRDefault="00953FF0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61B3C07D" w14:textId="77777777" w:rsidR="00953FF0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055DA9"/>
    <w:multiLevelType w:val="multilevel"/>
    <w:tmpl w:val="ADD8D86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3429799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FF0"/>
    <w:rsid w:val="000A6542"/>
    <w:rsid w:val="00104F92"/>
    <w:rsid w:val="007201E7"/>
    <w:rsid w:val="0095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940997"/>
  <w15:docId w15:val="{369FD388-9D81-420B-9A9E-19444FF342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ajrcos.com/index.php/AJRCOS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qwtb67kNlf/5dg2nzBt7kxzdOg==">CgMxLjAyDmguangzejBnb3JkOW53Mg5oLnlrOHk1aTEycXlyZjIOaC5ycm1iZjR4aHVjNGQ4AHIhMVlpQUpnMmRkSHhLVlJLcFN5X00yQjVBa2J5LXNkUHhR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705</Words>
  <Characters>4025</Characters>
  <Application>Microsoft Office Word</Application>
  <DocSecurity>0</DocSecurity>
  <Lines>33</Lines>
  <Paragraphs>9</Paragraphs>
  <ScaleCrop>false</ScaleCrop>
  <Company/>
  <LinksUpToDate>false</LinksUpToDate>
  <CharactersWithSpaces>4721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2025-03-31T11:00:00Z</dcterms:modified>
</cp:coreProperties>
</file>