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2D6BD5" w14:paraId="48A552A2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1C88D6CE" w14:textId="77777777" w:rsidR="00602F7D" w:rsidRPr="002D6BD5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2D6BD5" w14:paraId="40540373" w14:textId="77777777" w:rsidTr="002643B3">
        <w:trPr>
          <w:trHeight w:val="290"/>
        </w:trPr>
        <w:tc>
          <w:tcPr>
            <w:tcW w:w="1234" w:type="pct"/>
          </w:tcPr>
          <w:p w14:paraId="095FFABB" w14:textId="77777777" w:rsidR="0000007A" w:rsidRPr="002D6BD5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D6BD5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27E4C" w14:textId="77777777" w:rsidR="0000007A" w:rsidRPr="002D6BD5" w:rsidRDefault="009D05CD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5976D2" w:rsidRPr="002D6BD5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Biology</w:t>
              </w:r>
            </w:hyperlink>
          </w:p>
        </w:tc>
      </w:tr>
      <w:tr w:rsidR="0000007A" w:rsidRPr="002D6BD5" w14:paraId="764C24EB" w14:textId="77777777" w:rsidTr="002643B3">
        <w:trPr>
          <w:trHeight w:val="290"/>
        </w:trPr>
        <w:tc>
          <w:tcPr>
            <w:tcW w:w="1234" w:type="pct"/>
          </w:tcPr>
          <w:p w14:paraId="72152472" w14:textId="77777777" w:rsidR="0000007A" w:rsidRPr="002D6BD5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D6BD5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4292B" w14:textId="77777777" w:rsidR="0000007A" w:rsidRPr="002D6BD5" w:rsidRDefault="00244A18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D6BD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Ms_AJOB_133948</w:t>
            </w:r>
          </w:p>
        </w:tc>
      </w:tr>
      <w:tr w:rsidR="0000007A" w:rsidRPr="002D6BD5" w14:paraId="28E01EAE" w14:textId="77777777" w:rsidTr="002643B3">
        <w:trPr>
          <w:trHeight w:val="650"/>
        </w:trPr>
        <w:tc>
          <w:tcPr>
            <w:tcW w:w="1234" w:type="pct"/>
          </w:tcPr>
          <w:p w14:paraId="62314474" w14:textId="77777777" w:rsidR="0000007A" w:rsidRPr="002D6BD5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D6BD5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C045D" w14:textId="77777777" w:rsidR="0000007A" w:rsidRPr="002D6BD5" w:rsidRDefault="00244A18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D6BD5">
              <w:rPr>
                <w:rFonts w:ascii="Arial" w:hAnsi="Arial" w:cs="Arial"/>
                <w:b/>
                <w:sz w:val="20"/>
                <w:szCs w:val="20"/>
                <w:lang w:val="en-GB"/>
              </w:rPr>
              <w:t>Impact of Inhaled Carbon Soot Particulate Matter (PM10) on Brain Histology using Wistar Rats</w:t>
            </w:r>
          </w:p>
        </w:tc>
      </w:tr>
      <w:tr w:rsidR="00CF0BBB" w:rsidRPr="002D6BD5" w14:paraId="4B760BFB" w14:textId="77777777" w:rsidTr="002643B3">
        <w:trPr>
          <w:trHeight w:val="332"/>
        </w:trPr>
        <w:tc>
          <w:tcPr>
            <w:tcW w:w="1234" w:type="pct"/>
          </w:tcPr>
          <w:p w14:paraId="3905CA36" w14:textId="77777777" w:rsidR="00CF0BBB" w:rsidRPr="002D6BD5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D6BD5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B3AA8" w14:textId="77777777" w:rsidR="00CF0BBB" w:rsidRPr="002D6BD5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59DF6C63" w14:textId="199B4519" w:rsidR="000759C7" w:rsidRPr="002D6BD5" w:rsidRDefault="000759C7" w:rsidP="000759C7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0759C7" w:rsidRPr="002D6BD5" w14:paraId="608BEA85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6B4DEC8D" w14:textId="77777777" w:rsidR="000759C7" w:rsidRPr="002D6BD5" w:rsidRDefault="000759C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D6BD5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2D6BD5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2778CE37" w14:textId="77777777" w:rsidR="000759C7" w:rsidRPr="002D6BD5" w:rsidRDefault="000759C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759C7" w:rsidRPr="002D6BD5" w14:paraId="0C8D2B3D" w14:textId="77777777">
        <w:tc>
          <w:tcPr>
            <w:tcW w:w="1265" w:type="pct"/>
            <w:noWrap/>
          </w:tcPr>
          <w:p w14:paraId="72B0E8A6" w14:textId="77777777" w:rsidR="000759C7" w:rsidRPr="002D6BD5" w:rsidRDefault="000759C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07DA1D92" w14:textId="77777777" w:rsidR="000759C7" w:rsidRPr="002D6BD5" w:rsidRDefault="000759C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D6BD5">
              <w:rPr>
                <w:rFonts w:ascii="Arial" w:hAnsi="Arial" w:cs="Arial"/>
                <w:lang w:val="en-GB"/>
              </w:rPr>
              <w:t>Reviewer’s comment</w:t>
            </w:r>
          </w:p>
          <w:p w14:paraId="55AD27DB" w14:textId="77777777" w:rsidR="00AA3632" w:rsidRPr="002D6BD5" w:rsidRDefault="00AA3632" w:rsidP="00AA363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D6BD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6EDED0C7" w14:textId="77777777" w:rsidR="00AA3632" w:rsidRPr="002D6BD5" w:rsidRDefault="00AA3632" w:rsidP="00AA363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74FC426C" w14:textId="77777777" w:rsidR="000759C7" w:rsidRPr="002D6BD5" w:rsidRDefault="000759C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D6BD5">
              <w:rPr>
                <w:rFonts w:ascii="Arial" w:hAnsi="Arial" w:cs="Arial"/>
                <w:lang w:val="en-GB"/>
              </w:rPr>
              <w:t>Author’s Feedback</w:t>
            </w:r>
            <w:r w:rsidRPr="002D6BD5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2D6BD5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0759C7" w:rsidRPr="002D6BD5" w14:paraId="10D0AED2" w14:textId="77777777">
        <w:trPr>
          <w:trHeight w:val="1264"/>
        </w:trPr>
        <w:tc>
          <w:tcPr>
            <w:tcW w:w="1265" w:type="pct"/>
            <w:noWrap/>
          </w:tcPr>
          <w:p w14:paraId="1EC07C55" w14:textId="77777777" w:rsidR="000759C7" w:rsidRPr="002D6BD5" w:rsidRDefault="000759C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D6BD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596E930F" w14:textId="77777777" w:rsidR="000759C7" w:rsidRPr="002D6BD5" w:rsidRDefault="000759C7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20C798C" w14:textId="42F05D6C" w:rsidR="000759C7" w:rsidRPr="002D6BD5" w:rsidRDefault="00A70E2F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D6BD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This topic </w:t>
            </w:r>
            <w:r w:rsidR="00516F3A" w:rsidRPr="002D6BD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provides experimented scientific evidence </w:t>
            </w:r>
            <w:r w:rsidR="00FD775B" w:rsidRPr="002D6BD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of the dangers of soot particulate matter to </w:t>
            </w:r>
            <w:r w:rsidR="00E62E48" w:rsidRPr="002D6BD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living organisms. It ignites concerns about environmental </w:t>
            </w:r>
            <w:r w:rsidR="00FF6DA2" w:rsidRPr="002D6BD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protection and adequate management, regulating human activities that harm the environment and atmosphere.</w:t>
            </w:r>
          </w:p>
        </w:tc>
        <w:tc>
          <w:tcPr>
            <w:tcW w:w="1523" w:type="pct"/>
          </w:tcPr>
          <w:p w14:paraId="590D9467" w14:textId="77777777" w:rsidR="0095232F" w:rsidRDefault="0095232F" w:rsidP="0095232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  <w:p w14:paraId="339FB432" w14:textId="77777777" w:rsidR="000759C7" w:rsidRPr="002D6BD5" w:rsidRDefault="000759C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0759C7" w:rsidRPr="002D6BD5" w14:paraId="15D95570" w14:textId="77777777">
        <w:trPr>
          <w:trHeight w:val="1262"/>
        </w:trPr>
        <w:tc>
          <w:tcPr>
            <w:tcW w:w="1265" w:type="pct"/>
            <w:noWrap/>
          </w:tcPr>
          <w:p w14:paraId="30CF71CD" w14:textId="77777777" w:rsidR="000759C7" w:rsidRPr="002D6BD5" w:rsidRDefault="000759C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D6BD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214D9234" w14:textId="77777777" w:rsidR="000759C7" w:rsidRPr="002D6BD5" w:rsidRDefault="000759C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D6BD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37EE885E" w14:textId="77777777" w:rsidR="000759C7" w:rsidRPr="002D6BD5" w:rsidRDefault="000759C7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4F24FD2" w14:textId="14389B6B" w:rsidR="000759C7" w:rsidRPr="002D6BD5" w:rsidRDefault="00B97004" w:rsidP="00B97004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D6BD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title is very suitable </w:t>
            </w:r>
          </w:p>
        </w:tc>
        <w:tc>
          <w:tcPr>
            <w:tcW w:w="1523" w:type="pct"/>
          </w:tcPr>
          <w:p w14:paraId="6EED04AD" w14:textId="77777777" w:rsidR="000759C7" w:rsidRPr="002D6BD5" w:rsidRDefault="000759C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0759C7" w:rsidRPr="002D6BD5" w14:paraId="28CBD78B" w14:textId="77777777">
        <w:trPr>
          <w:trHeight w:val="1262"/>
        </w:trPr>
        <w:tc>
          <w:tcPr>
            <w:tcW w:w="1265" w:type="pct"/>
            <w:noWrap/>
          </w:tcPr>
          <w:p w14:paraId="4DAF7571" w14:textId="77777777" w:rsidR="000759C7" w:rsidRPr="002D6BD5" w:rsidRDefault="000759C7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2D6BD5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5F393C07" w14:textId="77777777" w:rsidR="000759C7" w:rsidRPr="002D6BD5" w:rsidRDefault="000759C7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31C0B96D" w14:textId="122B3A95" w:rsidR="000759C7" w:rsidRPr="002D6BD5" w:rsidRDefault="00B97004" w:rsidP="00B97004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D6BD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abstract is okay. Nevertheless, the boldened</w:t>
            </w:r>
            <w:r w:rsidR="002347F5" w:rsidRPr="002D6BD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words; Background, methods, results</w:t>
            </w:r>
            <w:r w:rsidR="000C7566" w:rsidRPr="002D6BD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and conclusion should be removed. Let each part flow automatically in the write</w:t>
            </w:r>
            <w:r w:rsidR="00C034B5" w:rsidRPr="002D6BD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-up.</w:t>
            </w:r>
          </w:p>
        </w:tc>
        <w:tc>
          <w:tcPr>
            <w:tcW w:w="1523" w:type="pct"/>
          </w:tcPr>
          <w:p w14:paraId="49965F1E" w14:textId="4C0283B8" w:rsidR="000759C7" w:rsidRPr="002D6BD5" w:rsidRDefault="0095232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Noted </w:t>
            </w:r>
          </w:p>
        </w:tc>
      </w:tr>
      <w:tr w:rsidR="000759C7" w:rsidRPr="002D6BD5" w14:paraId="0F1CA257" w14:textId="77777777">
        <w:trPr>
          <w:trHeight w:val="704"/>
        </w:trPr>
        <w:tc>
          <w:tcPr>
            <w:tcW w:w="1265" w:type="pct"/>
            <w:noWrap/>
          </w:tcPr>
          <w:p w14:paraId="2F18BA93" w14:textId="77777777" w:rsidR="000759C7" w:rsidRPr="002D6BD5" w:rsidRDefault="000759C7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2D6BD5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62BA7364" w14:textId="6BF7F379" w:rsidR="000759C7" w:rsidRPr="002D6BD5" w:rsidRDefault="00C034B5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D6BD5">
              <w:rPr>
                <w:rFonts w:ascii="Arial" w:hAnsi="Arial" w:cs="Arial"/>
                <w:bCs/>
                <w:sz w:val="20"/>
                <w:szCs w:val="20"/>
                <w:lang w:val="en-GB"/>
              </w:rPr>
              <w:t>It is scientifically well explained.</w:t>
            </w:r>
          </w:p>
        </w:tc>
        <w:tc>
          <w:tcPr>
            <w:tcW w:w="1523" w:type="pct"/>
          </w:tcPr>
          <w:p w14:paraId="5C760D29" w14:textId="77777777" w:rsidR="00BA225B" w:rsidRDefault="00BA225B" w:rsidP="00BA225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  <w:p w14:paraId="25E9A2F0" w14:textId="77777777" w:rsidR="000759C7" w:rsidRPr="002D6BD5" w:rsidRDefault="000759C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0759C7" w:rsidRPr="002D6BD5" w14:paraId="0B0A299D" w14:textId="77777777">
        <w:trPr>
          <w:trHeight w:val="703"/>
        </w:trPr>
        <w:tc>
          <w:tcPr>
            <w:tcW w:w="1265" w:type="pct"/>
            <w:noWrap/>
          </w:tcPr>
          <w:p w14:paraId="588C8C37" w14:textId="77777777" w:rsidR="000759C7" w:rsidRPr="002D6BD5" w:rsidRDefault="000759C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D6BD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22EC050E" w14:textId="68D36604" w:rsidR="000759C7" w:rsidRPr="002D6BD5" w:rsidRDefault="00C034B5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D6BD5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 references are sufficient and mostly recent.</w:t>
            </w:r>
          </w:p>
        </w:tc>
        <w:tc>
          <w:tcPr>
            <w:tcW w:w="1523" w:type="pct"/>
          </w:tcPr>
          <w:p w14:paraId="538AB337" w14:textId="77777777" w:rsidR="000759C7" w:rsidRPr="002D6BD5" w:rsidRDefault="000759C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0759C7" w:rsidRPr="002D6BD5" w14:paraId="029E57F3" w14:textId="77777777">
        <w:trPr>
          <w:trHeight w:val="386"/>
        </w:trPr>
        <w:tc>
          <w:tcPr>
            <w:tcW w:w="1265" w:type="pct"/>
            <w:noWrap/>
          </w:tcPr>
          <w:p w14:paraId="1FEB1D57" w14:textId="77777777" w:rsidR="000759C7" w:rsidRPr="002D6BD5" w:rsidRDefault="000759C7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2D6BD5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19D15A04" w14:textId="77777777" w:rsidR="000759C7" w:rsidRPr="002D6BD5" w:rsidRDefault="000759C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F7702E7" w14:textId="7ACC8C9C" w:rsidR="000759C7" w:rsidRPr="002D6BD5" w:rsidRDefault="009E76C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D6BD5">
              <w:rPr>
                <w:rFonts w:ascii="Arial" w:hAnsi="Arial" w:cs="Arial"/>
                <w:sz w:val="20"/>
                <w:szCs w:val="20"/>
                <w:lang w:val="en-GB"/>
              </w:rPr>
              <w:t>The English quality is highly adequate.</w:t>
            </w:r>
          </w:p>
        </w:tc>
        <w:tc>
          <w:tcPr>
            <w:tcW w:w="1523" w:type="pct"/>
          </w:tcPr>
          <w:p w14:paraId="1AE48001" w14:textId="77777777" w:rsidR="00BA225B" w:rsidRDefault="00BA225B" w:rsidP="00BA225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  <w:p w14:paraId="63B71B47" w14:textId="77777777" w:rsidR="000759C7" w:rsidRPr="002D6BD5" w:rsidRDefault="000759C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759C7" w:rsidRPr="002D6BD5" w14:paraId="350E524A" w14:textId="77777777">
        <w:trPr>
          <w:trHeight w:val="1178"/>
        </w:trPr>
        <w:tc>
          <w:tcPr>
            <w:tcW w:w="1265" w:type="pct"/>
            <w:noWrap/>
          </w:tcPr>
          <w:p w14:paraId="0FA0C100" w14:textId="77777777" w:rsidR="000759C7" w:rsidRPr="002D6BD5" w:rsidRDefault="000759C7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2D6BD5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2D6BD5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2D6BD5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2518C790" w14:textId="77777777" w:rsidR="000759C7" w:rsidRPr="002D6BD5" w:rsidRDefault="000759C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6CEC3E63" w14:textId="77777777" w:rsidR="000759C7" w:rsidRPr="002D6BD5" w:rsidRDefault="008549B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D6BD5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Plates (pictures) showing </w:t>
            </w:r>
            <w:proofErr w:type="gramStart"/>
            <w:r w:rsidRPr="002D6BD5">
              <w:rPr>
                <w:rFonts w:ascii="Arial" w:hAnsi="Arial" w:cs="Arial"/>
                <w:b/>
                <w:sz w:val="20"/>
                <w:szCs w:val="20"/>
                <w:lang w:val="en-GB"/>
              </w:rPr>
              <w:t>the  housing</w:t>
            </w:r>
            <w:proofErr w:type="gramEnd"/>
            <w:r w:rsidRPr="002D6BD5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of the animals</w:t>
            </w:r>
            <w:r w:rsidR="00200DFE" w:rsidRPr="002D6BD5">
              <w:rPr>
                <w:rFonts w:ascii="Arial" w:hAnsi="Arial" w:cs="Arial"/>
                <w:b/>
                <w:sz w:val="20"/>
                <w:szCs w:val="20"/>
                <w:lang w:val="en-GB"/>
              </w:rPr>
              <w:t>, the labelled 23 rats, etc would have eased the compr</w:t>
            </w:r>
            <w:r w:rsidR="00BB54E8" w:rsidRPr="002D6BD5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ehension of your explanations. </w:t>
            </w:r>
          </w:p>
          <w:p w14:paraId="47DD67DE" w14:textId="77777777" w:rsidR="00BB54E8" w:rsidRPr="002D6BD5" w:rsidRDefault="00BB54E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14:paraId="42ACB063" w14:textId="306B0141" w:rsidR="00BB54E8" w:rsidRPr="002D6BD5" w:rsidRDefault="00BB54E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D6BD5">
              <w:rPr>
                <w:rFonts w:ascii="Arial" w:hAnsi="Arial" w:cs="Arial"/>
                <w:b/>
                <w:sz w:val="20"/>
                <w:szCs w:val="20"/>
                <w:lang w:val="en-GB"/>
              </w:rPr>
              <w:t>For Table 1, you could write underneath it</w:t>
            </w:r>
            <w:r w:rsidR="00574DF8" w:rsidRPr="002D6BD5">
              <w:rPr>
                <w:rFonts w:ascii="Arial" w:hAnsi="Arial" w:cs="Arial"/>
                <w:b/>
                <w:sz w:val="20"/>
                <w:szCs w:val="20"/>
                <w:lang w:val="en-GB"/>
              </w:rPr>
              <w:t>; Source: Author (2025)</w:t>
            </w:r>
          </w:p>
        </w:tc>
        <w:tc>
          <w:tcPr>
            <w:tcW w:w="1523" w:type="pct"/>
          </w:tcPr>
          <w:p w14:paraId="75F78DF8" w14:textId="5CDCB6FD" w:rsidR="000759C7" w:rsidRPr="002D6BD5" w:rsidRDefault="00CA21C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Yes done </w:t>
            </w:r>
            <w:bookmarkStart w:id="2" w:name="_GoBack"/>
            <w:bookmarkEnd w:id="2"/>
          </w:p>
        </w:tc>
      </w:tr>
    </w:tbl>
    <w:p w14:paraId="5FDF7BB5" w14:textId="77777777" w:rsidR="000759C7" w:rsidRPr="002D6BD5" w:rsidRDefault="000759C7" w:rsidP="000759C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29"/>
        <w:gridCol w:w="8194"/>
        <w:gridCol w:w="6711"/>
      </w:tblGrid>
      <w:tr w:rsidR="000759C7" w:rsidRPr="002D6BD5" w14:paraId="311F0778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99C778" w14:textId="77777777" w:rsidR="000759C7" w:rsidRPr="002D6BD5" w:rsidRDefault="000759C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2D6BD5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2D6BD5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586029C" w14:textId="77777777" w:rsidR="000759C7" w:rsidRPr="002D6BD5" w:rsidRDefault="000759C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0759C7" w:rsidRPr="002D6BD5" w14:paraId="55CF7B00" w14:textId="77777777" w:rsidTr="002D6BD5">
        <w:trPr>
          <w:trHeight w:val="935"/>
        </w:trPr>
        <w:tc>
          <w:tcPr>
            <w:tcW w:w="1440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E568C" w14:textId="77777777" w:rsidR="000759C7" w:rsidRPr="002D6BD5" w:rsidRDefault="000759C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95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FAE511" w14:textId="77777777" w:rsidR="000759C7" w:rsidRPr="002D6BD5" w:rsidRDefault="000759C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D6BD5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603" w:type="pct"/>
            <w:shd w:val="clear" w:color="auto" w:fill="auto"/>
          </w:tcPr>
          <w:p w14:paraId="69329D75" w14:textId="77777777" w:rsidR="000759C7" w:rsidRPr="002D6BD5" w:rsidRDefault="000759C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D6BD5">
              <w:rPr>
                <w:rFonts w:ascii="Arial" w:hAnsi="Arial" w:cs="Arial"/>
                <w:lang w:val="en-GB"/>
              </w:rPr>
              <w:t>Author’s comment</w:t>
            </w:r>
            <w:r w:rsidRPr="002D6BD5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2D6BD5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0759C7" w:rsidRPr="002D6BD5" w14:paraId="050FCDFB" w14:textId="77777777" w:rsidTr="002D6BD5">
        <w:trPr>
          <w:trHeight w:val="697"/>
        </w:trPr>
        <w:tc>
          <w:tcPr>
            <w:tcW w:w="1440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EA59D" w14:textId="77777777" w:rsidR="000759C7" w:rsidRPr="002D6BD5" w:rsidRDefault="000759C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D6BD5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E14401E" w14:textId="77777777" w:rsidR="000759C7" w:rsidRPr="002D6BD5" w:rsidRDefault="000759C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95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C8EB2" w14:textId="77777777" w:rsidR="000759C7" w:rsidRPr="002D6BD5" w:rsidRDefault="000759C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2D6BD5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detail)</w:t>
            </w:r>
          </w:p>
          <w:p w14:paraId="632B2DA9" w14:textId="77777777" w:rsidR="000759C7" w:rsidRPr="002D6BD5" w:rsidRDefault="000759C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0A8394EC" w14:textId="5E51E498" w:rsidR="000759C7" w:rsidRPr="002D6BD5" w:rsidRDefault="000759C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03" w:type="pct"/>
            <w:shd w:val="clear" w:color="auto" w:fill="auto"/>
            <w:vAlign w:val="center"/>
          </w:tcPr>
          <w:p w14:paraId="74F4E41E" w14:textId="77777777" w:rsidR="000759C7" w:rsidRPr="002D6BD5" w:rsidRDefault="000759C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1E0508D" w14:textId="77777777" w:rsidR="000759C7" w:rsidRPr="002D6BD5" w:rsidRDefault="000759C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57F2297" w14:textId="77777777" w:rsidR="000759C7" w:rsidRPr="002D6BD5" w:rsidRDefault="000759C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95ECDF4" w14:textId="77777777" w:rsidR="000759C7" w:rsidRPr="002D6BD5" w:rsidRDefault="000759C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39B3DD7A" w14:textId="77777777" w:rsidR="008913D5" w:rsidRPr="002D6BD5" w:rsidRDefault="008913D5" w:rsidP="000759C7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2D6BD5" w:rsidSect="00B64447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C32DBC" w14:textId="77777777" w:rsidR="009D05CD" w:rsidRPr="0000007A" w:rsidRDefault="009D05CD" w:rsidP="0099583E">
      <w:r>
        <w:separator/>
      </w:r>
    </w:p>
  </w:endnote>
  <w:endnote w:type="continuationSeparator" w:id="0">
    <w:p w14:paraId="49AC7EE2" w14:textId="77777777" w:rsidR="009D05CD" w:rsidRPr="0000007A" w:rsidRDefault="009D05CD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DF3DCA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5D0C98" w:rsidRPr="005D0C98">
      <w:rPr>
        <w:sz w:val="16"/>
      </w:rPr>
      <w:t xml:space="preserve">Version: </w:t>
    </w:r>
    <w:r w:rsidR="00F50D9D">
      <w:rPr>
        <w:sz w:val="16"/>
      </w:rPr>
      <w:t>3</w:t>
    </w:r>
    <w:r w:rsidR="005D0C98" w:rsidRPr="005D0C98">
      <w:rPr>
        <w:sz w:val="16"/>
      </w:rPr>
      <w:t xml:space="preserve"> (0</w:t>
    </w:r>
    <w:r w:rsidR="00F50D9D">
      <w:rPr>
        <w:sz w:val="16"/>
      </w:rPr>
      <w:t>7</w:t>
    </w:r>
    <w:r w:rsidR="005D0C98" w:rsidRPr="005D0C98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475E58" w14:textId="77777777" w:rsidR="009D05CD" w:rsidRPr="0000007A" w:rsidRDefault="009D05CD" w:rsidP="0099583E">
      <w:r>
        <w:separator/>
      </w:r>
    </w:p>
  </w:footnote>
  <w:footnote w:type="continuationSeparator" w:id="0">
    <w:p w14:paraId="4206E2A1" w14:textId="77777777" w:rsidR="009D05CD" w:rsidRPr="0000007A" w:rsidRDefault="009D05CD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3C92E5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0CDC4704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F50D9D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131078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759C7"/>
    <w:rsid w:val="00084D7C"/>
    <w:rsid w:val="00091112"/>
    <w:rsid w:val="000936AC"/>
    <w:rsid w:val="00095A59"/>
    <w:rsid w:val="000A2134"/>
    <w:rsid w:val="000A6F41"/>
    <w:rsid w:val="000A7859"/>
    <w:rsid w:val="000B4EE5"/>
    <w:rsid w:val="000B74A1"/>
    <w:rsid w:val="000B757E"/>
    <w:rsid w:val="000C0837"/>
    <w:rsid w:val="000C3B7E"/>
    <w:rsid w:val="000C7566"/>
    <w:rsid w:val="00100577"/>
    <w:rsid w:val="00101322"/>
    <w:rsid w:val="00136984"/>
    <w:rsid w:val="00144521"/>
    <w:rsid w:val="00150304"/>
    <w:rsid w:val="001508F9"/>
    <w:rsid w:val="0015296D"/>
    <w:rsid w:val="00163622"/>
    <w:rsid w:val="001645A2"/>
    <w:rsid w:val="00164F4E"/>
    <w:rsid w:val="00165685"/>
    <w:rsid w:val="0017480A"/>
    <w:rsid w:val="001766DF"/>
    <w:rsid w:val="001827C2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0DFE"/>
    <w:rsid w:val="002011F3"/>
    <w:rsid w:val="00201B85"/>
    <w:rsid w:val="00202E80"/>
    <w:rsid w:val="002105F7"/>
    <w:rsid w:val="00220111"/>
    <w:rsid w:val="0022369C"/>
    <w:rsid w:val="002320EB"/>
    <w:rsid w:val="002347F5"/>
    <w:rsid w:val="0023696A"/>
    <w:rsid w:val="002422CB"/>
    <w:rsid w:val="00244A18"/>
    <w:rsid w:val="00245E23"/>
    <w:rsid w:val="0025366D"/>
    <w:rsid w:val="00254F80"/>
    <w:rsid w:val="002571A4"/>
    <w:rsid w:val="00262634"/>
    <w:rsid w:val="002643B3"/>
    <w:rsid w:val="00275984"/>
    <w:rsid w:val="00280EC9"/>
    <w:rsid w:val="00291D08"/>
    <w:rsid w:val="00293482"/>
    <w:rsid w:val="002A7C21"/>
    <w:rsid w:val="002B6795"/>
    <w:rsid w:val="002D6BD5"/>
    <w:rsid w:val="002D7EA9"/>
    <w:rsid w:val="002E1211"/>
    <w:rsid w:val="002E2339"/>
    <w:rsid w:val="002E6D86"/>
    <w:rsid w:val="002F27D9"/>
    <w:rsid w:val="002F6935"/>
    <w:rsid w:val="00312559"/>
    <w:rsid w:val="00313509"/>
    <w:rsid w:val="003204B8"/>
    <w:rsid w:val="0033692F"/>
    <w:rsid w:val="0034209F"/>
    <w:rsid w:val="00346223"/>
    <w:rsid w:val="0036220B"/>
    <w:rsid w:val="0037075C"/>
    <w:rsid w:val="003A04E7"/>
    <w:rsid w:val="003A4991"/>
    <w:rsid w:val="003A6E1A"/>
    <w:rsid w:val="003B2172"/>
    <w:rsid w:val="003D1E1C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3B21"/>
    <w:rsid w:val="004674B4"/>
    <w:rsid w:val="004B4CAD"/>
    <w:rsid w:val="004B4FDC"/>
    <w:rsid w:val="004C3DF1"/>
    <w:rsid w:val="004D2E36"/>
    <w:rsid w:val="00503AB6"/>
    <w:rsid w:val="005047C5"/>
    <w:rsid w:val="00510920"/>
    <w:rsid w:val="00516F3A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74DF8"/>
    <w:rsid w:val="005976D2"/>
    <w:rsid w:val="005A5BE0"/>
    <w:rsid w:val="005B12E0"/>
    <w:rsid w:val="005B6DD5"/>
    <w:rsid w:val="005C25A0"/>
    <w:rsid w:val="005D0C98"/>
    <w:rsid w:val="005D230D"/>
    <w:rsid w:val="00602F7D"/>
    <w:rsid w:val="00605952"/>
    <w:rsid w:val="00620677"/>
    <w:rsid w:val="00624032"/>
    <w:rsid w:val="00645A56"/>
    <w:rsid w:val="006532DF"/>
    <w:rsid w:val="0065579D"/>
    <w:rsid w:val="00657E7A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43E4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C6148"/>
    <w:rsid w:val="007D0246"/>
    <w:rsid w:val="007F5873"/>
    <w:rsid w:val="00806382"/>
    <w:rsid w:val="00815F94"/>
    <w:rsid w:val="0082130C"/>
    <w:rsid w:val="0082243C"/>
    <w:rsid w:val="008224E2"/>
    <w:rsid w:val="00825DC9"/>
    <w:rsid w:val="0082676D"/>
    <w:rsid w:val="00831055"/>
    <w:rsid w:val="008423BB"/>
    <w:rsid w:val="00846F1F"/>
    <w:rsid w:val="008549BD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02353"/>
    <w:rsid w:val="00913F2E"/>
    <w:rsid w:val="00933C8B"/>
    <w:rsid w:val="0095232F"/>
    <w:rsid w:val="009543AA"/>
    <w:rsid w:val="009553EC"/>
    <w:rsid w:val="0097330E"/>
    <w:rsid w:val="00974330"/>
    <w:rsid w:val="0097498C"/>
    <w:rsid w:val="0098025E"/>
    <w:rsid w:val="00982766"/>
    <w:rsid w:val="009852C4"/>
    <w:rsid w:val="00985F26"/>
    <w:rsid w:val="00987A91"/>
    <w:rsid w:val="0099583E"/>
    <w:rsid w:val="009A0242"/>
    <w:rsid w:val="009A59ED"/>
    <w:rsid w:val="009B5AA8"/>
    <w:rsid w:val="009C45A0"/>
    <w:rsid w:val="009C5642"/>
    <w:rsid w:val="009D05CD"/>
    <w:rsid w:val="009E13C3"/>
    <w:rsid w:val="009E6A30"/>
    <w:rsid w:val="009E76C6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02AA"/>
    <w:rsid w:val="00A519D1"/>
    <w:rsid w:val="00A6343B"/>
    <w:rsid w:val="00A65C50"/>
    <w:rsid w:val="00A66DD2"/>
    <w:rsid w:val="00A70E2F"/>
    <w:rsid w:val="00AA3632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AF4F65"/>
    <w:rsid w:val="00B03A45"/>
    <w:rsid w:val="00B2236C"/>
    <w:rsid w:val="00B22FE6"/>
    <w:rsid w:val="00B301DE"/>
    <w:rsid w:val="00B3033D"/>
    <w:rsid w:val="00B356AF"/>
    <w:rsid w:val="00B62087"/>
    <w:rsid w:val="00B62F41"/>
    <w:rsid w:val="00B64447"/>
    <w:rsid w:val="00B73785"/>
    <w:rsid w:val="00B760E1"/>
    <w:rsid w:val="00B807F8"/>
    <w:rsid w:val="00B858FF"/>
    <w:rsid w:val="00B955A7"/>
    <w:rsid w:val="00B97004"/>
    <w:rsid w:val="00BA1AB3"/>
    <w:rsid w:val="00BA225B"/>
    <w:rsid w:val="00BA6421"/>
    <w:rsid w:val="00BB34E6"/>
    <w:rsid w:val="00BB4FEC"/>
    <w:rsid w:val="00BB54E8"/>
    <w:rsid w:val="00BC402F"/>
    <w:rsid w:val="00BD27BA"/>
    <w:rsid w:val="00BE13EF"/>
    <w:rsid w:val="00BE40A5"/>
    <w:rsid w:val="00BE6454"/>
    <w:rsid w:val="00BF39A4"/>
    <w:rsid w:val="00C02797"/>
    <w:rsid w:val="00C034B5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A21C9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A6B5E"/>
    <w:rsid w:val="00DA710A"/>
    <w:rsid w:val="00DB5B54"/>
    <w:rsid w:val="00DB7E1B"/>
    <w:rsid w:val="00DC1D81"/>
    <w:rsid w:val="00E37C0C"/>
    <w:rsid w:val="00E451EA"/>
    <w:rsid w:val="00E53E52"/>
    <w:rsid w:val="00E57F4B"/>
    <w:rsid w:val="00E62E48"/>
    <w:rsid w:val="00E63889"/>
    <w:rsid w:val="00E65EB7"/>
    <w:rsid w:val="00E71C8D"/>
    <w:rsid w:val="00E72360"/>
    <w:rsid w:val="00E972A7"/>
    <w:rsid w:val="00EA2839"/>
    <w:rsid w:val="00EB3E91"/>
    <w:rsid w:val="00EB5873"/>
    <w:rsid w:val="00EC6894"/>
    <w:rsid w:val="00ED6B12"/>
    <w:rsid w:val="00EE0D3E"/>
    <w:rsid w:val="00EF326D"/>
    <w:rsid w:val="00EF44F1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0D9D"/>
    <w:rsid w:val="00F51F7F"/>
    <w:rsid w:val="00F573EA"/>
    <w:rsid w:val="00F57E9D"/>
    <w:rsid w:val="00F83C7C"/>
    <w:rsid w:val="00FA6528"/>
    <w:rsid w:val="00FC2E17"/>
    <w:rsid w:val="00FC6387"/>
    <w:rsid w:val="00FC6802"/>
    <w:rsid w:val="00FD70A7"/>
    <w:rsid w:val="00FD775B"/>
    <w:rsid w:val="00FF09A0"/>
    <w:rsid w:val="00FF6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24DCC4"/>
  <w15:chartTrackingRefBased/>
  <w15:docId w15:val="{886F7312-55F7-FA4B-B560-285BEFB43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uiPriority w:val="99"/>
    <w:semiHidden/>
    <w:unhideWhenUsed/>
    <w:rsid w:val="007C61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ob.com/index.php/AJO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A4879-ADB6-47F5-B127-A93B6ED6B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6750240</vt:i4>
      </vt:variant>
      <vt:variant>
        <vt:i4>0</vt:i4>
      </vt:variant>
      <vt:variant>
        <vt:i4>0</vt:i4>
      </vt:variant>
      <vt:variant>
        <vt:i4>5</vt:i4>
      </vt:variant>
      <vt:variant>
        <vt:lpwstr>https://journalajob.com/index.php/AJOB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CPU 1117</cp:lastModifiedBy>
  <cp:revision>30</cp:revision>
  <dcterms:created xsi:type="dcterms:W3CDTF">2025-04-04T18:25:00Z</dcterms:created>
  <dcterms:modified xsi:type="dcterms:W3CDTF">2025-04-07T10:17:00Z</dcterms:modified>
</cp:coreProperties>
</file>