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62B" w:rsidRPr="0078562B" w:rsidRDefault="0078562B" w:rsidP="0078562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856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8562B" w:rsidRPr="0078562B" w:rsidRDefault="0078562B" w:rsidP="0078562B">
      <w:pPr>
        <w:rPr>
          <w:rFonts w:ascii="Arial" w:hAnsi="Arial" w:cs="Arial"/>
          <w:sz w:val="20"/>
          <w:szCs w:val="20"/>
          <w:lang w:val="en-GB"/>
        </w:rPr>
      </w:pPr>
      <w:r w:rsidRPr="0078562B">
        <w:rPr>
          <w:rFonts w:ascii="Arial" w:hAnsi="Arial" w:cs="Arial"/>
          <w:sz w:val="20"/>
          <w:szCs w:val="20"/>
          <w:lang w:val="en-GB"/>
        </w:rPr>
        <w:t xml:space="preserve">I read both reviewers' comment this article "Flow and Flux: Delving into Rainfall Patterns and Water Table Dynamics in the </w:t>
      </w:r>
      <w:proofErr w:type="spellStart"/>
      <w:r w:rsidRPr="0078562B">
        <w:rPr>
          <w:rFonts w:ascii="Arial" w:hAnsi="Arial" w:cs="Arial"/>
          <w:sz w:val="20"/>
          <w:szCs w:val="20"/>
          <w:lang w:val="en-GB"/>
        </w:rPr>
        <w:t>Hadejia-Nguru</w:t>
      </w:r>
      <w:proofErr w:type="spellEnd"/>
      <w:r w:rsidRPr="0078562B">
        <w:rPr>
          <w:rFonts w:ascii="Arial" w:hAnsi="Arial" w:cs="Arial"/>
          <w:sz w:val="20"/>
          <w:szCs w:val="20"/>
          <w:lang w:val="en-GB"/>
        </w:rPr>
        <w:t xml:space="preserve"> River Floodplains, Nigeria"</w:t>
      </w:r>
    </w:p>
    <w:p w:rsidR="0078562B" w:rsidRPr="0078562B" w:rsidRDefault="0078562B" w:rsidP="0078562B">
      <w:pPr>
        <w:rPr>
          <w:rFonts w:ascii="Arial" w:hAnsi="Arial" w:cs="Arial"/>
          <w:sz w:val="20"/>
          <w:szCs w:val="20"/>
          <w:lang w:val="en-GB"/>
        </w:rPr>
      </w:pPr>
    </w:p>
    <w:p w:rsidR="0078562B" w:rsidRPr="0078562B" w:rsidRDefault="0078562B" w:rsidP="0078562B">
      <w:pPr>
        <w:rPr>
          <w:rFonts w:ascii="Arial" w:hAnsi="Arial" w:cs="Arial"/>
          <w:sz w:val="20"/>
          <w:szCs w:val="20"/>
          <w:lang w:val="en-GB"/>
        </w:rPr>
      </w:pPr>
      <w:r w:rsidRPr="0078562B">
        <w:rPr>
          <w:rFonts w:ascii="Arial" w:hAnsi="Arial" w:cs="Arial"/>
          <w:sz w:val="20"/>
          <w:szCs w:val="20"/>
          <w:lang w:val="en-GB"/>
        </w:rPr>
        <w:t xml:space="preserve">The references only cover the years 2000-2015. The article would be stronger </w:t>
      </w:r>
      <w:proofErr w:type="spellStart"/>
      <w:r w:rsidRPr="0078562B">
        <w:rPr>
          <w:rFonts w:ascii="Arial" w:hAnsi="Arial" w:cs="Arial"/>
          <w:sz w:val="20"/>
          <w:szCs w:val="20"/>
          <w:lang w:val="en-GB"/>
        </w:rPr>
        <w:t>ıf</w:t>
      </w:r>
      <w:proofErr w:type="spellEnd"/>
      <w:r w:rsidRPr="0078562B">
        <w:rPr>
          <w:rFonts w:ascii="Arial" w:hAnsi="Arial" w:cs="Arial"/>
          <w:sz w:val="20"/>
          <w:szCs w:val="20"/>
          <w:lang w:val="en-GB"/>
        </w:rPr>
        <w:t xml:space="preserve"> sources covering the years 2016-2024 were given</w:t>
      </w:r>
    </w:p>
    <w:p w:rsidR="0078562B" w:rsidRPr="0078562B" w:rsidRDefault="0078562B" w:rsidP="0078562B">
      <w:pPr>
        <w:rPr>
          <w:rFonts w:ascii="Arial" w:hAnsi="Arial" w:cs="Arial"/>
          <w:sz w:val="20"/>
          <w:szCs w:val="20"/>
          <w:lang w:val="en-GB"/>
        </w:rPr>
      </w:pPr>
    </w:p>
    <w:p w:rsidR="0078562B" w:rsidRPr="0078562B" w:rsidRDefault="0078562B" w:rsidP="0078562B">
      <w:pPr>
        <w:rPr>
          <w:rFonts w:ascii="Arial" w:hAnsi="Arial" w:cs="Arial"/>
          <w:sz w:val="20"/>
          <w:szCs w:val="20"/>
          <w:lang w:val="en-GB"/>
        </w:rPr>
      </w:pPr>
      <w:r w:rsidRPr="0078562B">
        <w:rPr>
          <w:rFonts w:ascii="Arial" w:hAnsi="Arial" w:cs="Arial"/>
          <w:sz w:val="20"/>
          <w:szCs w:val="20"/>
          <w:lang w:val="en-GB"/>
        </w:rPr>
        <w:t>It would be better to include the name of the country where the study was conducted in the title of the article</w:t>
      </w:r>
    </w:p>
    <w:p w:rsidR="0078562B" w:rsidRPr="0078562B" w:rsidRDefault="0078562B" w:rsidP="0078562B">
      <w:pPr>
        <w:rPr>
          <w:rFonts w:ascii="Arial" w:hAnsi="Arial" w:cs="Arial"/>
          <w:sz w:val="20"/>
          <w:szCs w:val="20"/>
          <w:lang w:val="en-GB"/>
        </w:rPr>
      </w:pPr>
    </w:p>
    <w:p w:rsidR="0078562B" w:rsidRPr="0078562B" w:rsidRDefault="0078562B" w:rsidP="0078562B">
      <w:pPr>
        <w:rPr>
          <w:rFonts w:ascii="Arial" w:hAnsi="Arial" w:cs="Arial"/>
          <w:sz w:val="20"/>
          <w:szCs w:val="20"/>
          <w:lang w:val="en-GB"/>
        </w:rPr>
      </w:pPr>
      <w:r w:rsidRPr="0078562B">
        <w:rPr>
          <w:rFonts w:ascii="Arial" w:hAnsi="Arial" w:cs="Arial"/>
          <w:sz w:val="20"/>
          <w:szCs w:val="20"/>
          <w:lang w:val="en-GB"/>
        </w:rPr>
        <w:t xml:space="preserve">In my opinion, the article can be </w:t>
      </w:r>
      <w:proofErr w:type="gramStart"/>
      <w:r w:rsidRPr="0078562B">
        <w:rPr>
          <w:rFonts w:ascii="Arial" w:hAnsi="Arial" w:cs="Arial"/>
          <w:sz w:val="20"/>
          <w:szCs w:val="20"/>
          <w:lang w:val="en-GB"/>
        </w:rPr>
        <w:t>published  in</w:t>
      </w:r>
      <w:proofErr w:type="gramEnd"/>
      <w:r w:rsidRPr="0078562B">
        <w:rPr>
          <w:rFonts w:ascii="Arial" w:hAnsi="Arial" w:cs="Arial"/>
          <w:sz w:val="20"/>
          <w:szCs w:val="20"/>
          <w:lang w:val="en-GB"/>
        </w:rPr>
        <w:t xml:space="preserve"> this form.</w:t>
      </w:r>
    </w:p>
    <w:p w:rsidR="0078562B" w:rsidRPr="0078562B" w:rsidRDefault="0078562B" w:rsidP="0078562B">
      <w:pPr>
        <w:rPr>
          <w:rFonts w:ascii="Arial" w:hAnsi="Arial" w:cs="Arial"/>
          <w:b/>
          <w:sz w:val="20"/>
          <w:szCs w:val="20"/>
          <w:u w:val="single"/>
        </w:rPr>
      </w:pPr>
    </w:p>
    <w:p w:rsidR="0078562B" w:rsidRPr="0078562B" w:rsidRDefault="0078562B" w:rsidP="0078562B">
      <w:pPr>
        <w:rPr>
          <w:rFonts w:ascii="Arial" w:hAnsi="Arial" w:cs="Arial"/>
          <w:b/>
          <w:sz w:val="20"/>
          <w:szCs w:val="20"/>
          <w:u w:val="single"/>
        </w:rPr>
      </w:pPr>
    </w:p>
    <w:p w:rsidR="0078562B" w:rsidRPr="0078562B" w:rsidRDefault="0078562B" w:rsidP="0078562B">
      <w:pPr>
        <w:rPr>
          <w:rFonts w:ascii="Arial" w:hAnsi="Arial" w:cs="Arial"/>
          <w:b/>
          <w:sz w:val="20"/>
          <w:szCs w:val="20"/>
          <w:u w:val="single"/>
        </w:rPr>
      </w:pPr>
      <w:r w:rsidRPr="007856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8562B" w:rsidRPr="0078562B" w:rsidRDefault="0078562B" w:rsidP="0078562B">
      <w:pPr>
        <w:pStyle w:val="NoSpacing"/>
        <w:rPr>
          <w:rFonts w:ascii="Arial" w:hAnsi="Arial" w:cs="Arial"/>
          <w:sz w:val="20"/>
          <w:szCs w:val="20"/>
        </w:rPr>
      </w:pPr>
      <w:r w:rsidRPr="0078562B">
        <w:rPr>
          <w:rFonts w:ascii="Arial" w:hAnsi="Arial" w:cs="Arial"/>
          <w:sz w:val="20"/>
          <w:szCs w:val="20"/>
        </w:rPr>
        <w:t xml:space="preserve">Prof. (Dr.) </w:t>
      </w:r>
      <w:proofErr w:type="spellStart"/>
      <w:r w:rsidRPr="0078562B">
        <w:rPr>
          <w:rFonts w:ascii="Arial" w:hAnsi="Arial" w:cs="Arial"/>
          <w:sz w:val="20"/>
          <w:szCs w:val="20"/>
        </w:rPr>
        <w:t>Nedim</w:t>
      </w:r>
      <w:proofErr w:type="spellEnd"/>
      <w:r w:rsidRPr="007856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562B">
        <w:rPr>
          <w:rFonts w:ascii="Arial" w:hAnsi="Arial" w:cs="Arial"/>
          <w:sz w:val="20"/>
          <w:szCs w:val="20"/>
        </w:rPr>
        <w:t>Özdemir</w:t>
      </w:r>
      <w:proofErr w:type="spellEnd"/>
    </w:p>
    <w:p w:rsidR="0078562B" w:rsidRPr="0078562B" w:rsidRDefault="0078562B" w:rsidP="0078562B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78562B">
        <w:rPr>
          <w:rFonts w:ascii="Arial" w:hAnsi="Arial" w:cs="Arial"/>
          <w:sz w:val="20"/>
          <w:szCs w:val="20"/>
        </w:rPr>
        <w:t>Muğla</w:t>
      </w:r>
      <w:proofErr w:type="spellEnd"/>
      <w:r w:rsidRPr="007856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562B">
        <w:rPr>
          <w:rFonts w:ascii="Arial" w:hAnsi="Arial" w:cs="Arial"/>
          <w:sz w:val="20"/>
          <w:szCs w:val="20"/>
        </w:rPr>
        <w:t>Sıtkı</w:t>
      </w:r>
      <w:proofErr w:type="spellEnd"/>
      <w:r w:rsidRPr="007856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562B">
        <w:rPr>
          <w:rFonts w:ascii="Arial" w:hAnsi="Arial" w:cs="Arial"/>
          <w:sz w:val="20"/>
          <w:szCs w:val="20"/>
        </w:rPr>
        <w:t>Koçman</w:t>
      </w:r>
      <w:proofErr w:type="spellEnd"/>
      <w:r w:rsidRPr="0078562B">
        <w:rPr>
          <w:rFonts w:ascii="Arial" w:hAnsi="Arial" w:cs="Arial"/>
          <w:sz w:val="20"/>
          <w:szCs w:val="20"/>
        </w:rPr>
        <w:t xml:space="preserve"> University, Turkey</w:t>
      </w:r>
      <w:r w:rsidRPr="0078562B">
        <w:rPr>
          <w:rFonts w:ascii="Arial" w:hAnsi="Arial" w:cs="Arial"/>
          <w:sz w:val="20"/>
          <w:szCs w:val="20"/>
        </w:rPr>
        <w:t>.</w:t>
      </w:r>
      <w:bookmarkEnd w:id="0"/>
    </w:p>
    <w:sectPr w:rsidR="0078562B" w:rsidRPr="00785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yMbU0tbC0MLI0sjRX0lEKTi0uzszPAykwrAUAIMMIEiwAAAA="/>
  </w:docVars>
  <w:rsids>
    <w:rsidRoot w:val="00F16A1F"/>
    <w:rsid w:val="0078562B"/>
    <w:rsid w:val="00850FB2"/>
    <w:rsid w:val="00A419C2"/>
    <w:rsid w:val="00F1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C457"/>
  <w15:chartTrackingRefBased/>
  <w15:docId w15:val="{980CC172-0CF9-4820-8D0D-34AAFA89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SDI 1172</cp:lastModifiedBy>
  <cp:revision>3</cp:revision>
  <dcterms:created xsi:type="dcterms:W3CDTF">2025-01-13T12:45:00Z</dcterms:created>
  <dcterms:modified xsi:type="dcterms:W3CDTF">2025-04-07T10:06:00Z</dcterms:modified>
</cp:coreProperties>
</file>