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71D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D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71D2D" w:rsidRPr="00871D2D" w:rsidRDefault="00871D2D" w:rsidP="00871D2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71D2D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Accept the case report but after correcting the 5 grammatical errors that I marked in CAPITAL below:</w:t>
      </w:r>
    </w:p>
    <w:p w:rsidR="00871D2D" w:rsidRPr="00871D2D" w:rsidRDefault="00871D2D" w:rsidP="00871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871D2D" w:rsidRPr="00871D2D" w:rsidRDefault="00871D2D" w:rsidP="00871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Histopathological examination showed skin with </w:t>
      </w:r>
      <w:proofErr w:type="spell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polopoidal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 POLYPOIDAL growth with </w:t>
      </w:r>
      <w:proofErr w:type="spell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hyperparakeratosis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, basket weave orthokeratosis to parakeratosis, </w:t>
      </w:r>
      <w:proofErr w:type="spell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hypergranulosis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, mild spongiosis, prominent </w:t>
      </w:r>
      <w:proofErr w:type="spell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papilomatosis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 PAPILLOMATOSIS with </w:t>
      </w:r>
      <w:proofErr w:type="spell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oedematus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 OEDEMATOUS, and </w:t>
      </w:r>
      <w:proofErr w:type="spell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hyalnized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 HYALINIZED cores with a few lymphocytes, plasma cells, and squamous eddies. Findings were suggestive of a </w:t>
      </w:r>
      <w:proofErr w:type="spellStart"/>
      <w:proofErr w:type="gramStart"/>
      <w:r w:rsidRPr="00871D2D">
        <w:rPr>
          <w:rFonts w:ascii="Arial" w:eastAsia="Times New Roman" w:hAnsi="Arial" w:cs="Arial"/>
          <w:color w:val="000000"/>
          <w:sz w:val="20"/>
          <w:szCs w:val="20"/>
        </w:rPr>
        <w:t>papilomatus</w:t>
      </w:r>
      <w:proofErr w:type="spellEnd"/>
      <w:r w:rsidRPr="00871D2D">
        <w:rPr>
          <w:rFonts w:ascii="Arial" w:eastAsia="Times New Roman" w:hAnsi="Arial" w:cs="Arial"/>
          <w:color w:val="000000"/>
          <w:sz w:val="20"/>
          <w:szCs w:val="20"/>
        </w:rPr>
        <w:t>  PAPILLOMATOUS</w:t>
      </w:r>
      <w:proofErr w:type="gramEnd"/>
      <w:r w:rsidRPr="00871D2D">
        <w:rPr>
          <w:rFonts w:ascii="Arial" w:eastAsia="Times New Roman" w:hAnsi="Arial" w:cs="Arial"/>
          <w:color w:val="000000"/>
          <w:sz w:val="20"/>
          <w:szCs w:val="20"/>
        </w:rPr>
        <w:t xml:space="preserve"> wart like variant of inverted follicular keratosis. </w:t>
      </w:r>
    </w:p>
    <w:p w:rsidR="009344FF" w:rsidRPr="00871D2D" w:rsidRDefault="009344FF" w:rsidP="009344FF">
      <w:pPr>
        <w:rPr>
          <w:rFonts w:ascii="Arial" w:hAnsi="Arial" w:cs="Arial"/>
          <w:sz w:val="20"/>
          <w:szCs w:val="20"/>
        </w:rPr>
      </w:pPr>
    </w:p>
    <w:p w:rsidR="00871D2D" w:rsidRPr="00871D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D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71D2D" w:rsidRDefault="00871D2D" w:rsidP="00871D2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71D2D">
        <w:rPr>
          <w:rFonts w:ascii="Arial" w:hAnsi="Arial" w:cs="Arial"/>
          <w:sz w:val="20"/>
          <w:szCs w:val="20"/>
        </w:rPr>
        <w:t>Dr.</w:t>
      </w:r>
      <w:proofErr w:type="spellEnd"/>
      <w:r w:rsidRPr="00871D2D">
        <w:rPr>
          <w:rFonts w:ascii="Arial" w:hAnsi="Arial" w:cs="Arial"/>
          <w:sz w:val="20"/>
          <w:szCs w:val="20"/>
        </w:rPr>
        <w:t xml:space="preserve"> Ahmad M Mansour, American University of Beirut, Lebanon</w:t>
      </w:r>
      <w:bookmarkEnd w:id="0"/>
    </w:p>
    <w:sectPr w:rsidR="000F2F46" w:rsidRPr="00871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79BE"/>
    <w:rsid w:val="002C0B2C"/>
    <w:rsid w:val="004C5ACA"/>
    <w:rsid w:val="00871D2D"/>
    <w:rsid w:val="00932776"/>
    <w:rsid w:val="009344FF"/>
    <w:rsid w:val="009F328F"/>
    <w:rsid w:val="00A72896"/>
    <w:rsid w:val="00FC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801F6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9</cp:revision>
  <dcterms:created xsi:type="dcterms:W3CDTF">2025-02-19T08:37:00Z</dcterms:created>
  <dcterms:modified xsi:type="dcterms:W3CDTF">2025-04-07T06:20:00Z</dcterms:modified>
</cp:coreProperties>
</file>