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A914" w14:textId="77777777" w:rsidR="006C1D3C" w:rsidRPr="006C1D3C" w:rsidRDefault="006C1D3C" w:rsidP="006C1D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C1D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9698E90" w14:textId="77777777" w:rsidR="006C1D3C" w:rsidRPr="006C1D3C" w:rsidRDefault="006C1D3C" w:rsidP="006C1D3C">
      <w:pPr>
        <w:rPr>
          <w:rFonts w:ascii="Arial" w:hAnsi="Arial" w:cs="Arial"/>
          <w:sz w:val="20"/>
          <w:szCs w:val="20"/>
        </w:rPr>
      </w:pPr>
      <w:r w:rsidRPr="006C1D3C">
        <w:rPr>
          <w:rFonts w:ascii="Arial" w:hAnsi="Arial" w:cs="Arial"/>
          <w:sz w:val="20"/>
          <w:szCs w:val="20"/>
        </w:rPr>
        <w:t>The authors have successfully completed the evaluation process for their manuscript, having submitted a revised version and addressed the peer reviewers' comments.</w:t>
      </w:r>
    </w:p>
    <w:p w14:paraId="418F2319" w14:textId="77777777" w:rsidR="006C1D3C" w:rsidRPr="006C1D3C" w:rsidRDefault="006C1D3C" w:rsidP="006C1D3C">
      <w:pPr>
        <w:rPr>
          <w:rFonts w:ascii="Arial" w:hAnsi="Arial" w:cs="Arial"/>
          <w:sz w:val="20"/>
          <w:szCs w:val="20"/>
        </w:rPr>
      </w:pPr>
      <w:r w:rsidRPr="006C1D3C">
        <w:rPr>
          <w:rFonts w:ascii="Arial" w:hAnsi="Arial" w:cs="Arial"/>
          <w:sz w:val="20"/>
          <w:szCs w:val="20"/>
        </w:rPr>
        <w:t>The revised manuscript fully meets the publication requirements of the European Journal of Medicinal Plants.</w:t>
      </w:r>
    </w:p>
    <w:p w14:paraId="1A27914B" w14:textId="77777777" w:rsidR="006C1D3C" w:rsidRPr="006C1D3C" w:rsidRDefault="006C1D3C" w:rsidP="006C1D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6950AC7" w14:textId="77777777" w:rsidR="006C1D3C" w:rsidRPr="006C1D3C" w:rsidRDefault="006C1D3C" w:rsidP="006C1D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ECB5C11" w14:textId="77777777" w:rsidR="006C1D3C" w:rsidRPr="006C1D3C" w:rsidRDefault="006C1D3C" w:rsidP="006C1D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C1D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F3E2FAA" w14:textId="77777777" w:rsidR="006C1D3C" w:rsidRPr="006C1D3C" w:rsidRDefault="006C1D3C" w:rsidP="006C1D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C1D3C">
        <w:rPr>
          <w:rFonts w:ascii="Arial" w:hAnsi="Arial" w:cs="Arial"/>
          <w:sz w:val="20"/>
          <w:szCs w:val="20"/>
          <w:lang w:eastAsia="zh-TW"/>
        </w:rPr>
        <w:t>Prof. Patrizia Diana</w:t>
      </w:r>
    </w:p>
    <w:p w14:paraId="28E16F57" w14:textId="46049206" w:rsidR="006C1D3C" w:rsidRPr="006C1D3C" w:rsidRDefault="006C1D3C" w:rsidP="006C1D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C1D3C">
        <w:rPr>
          <w:rFonts w:ascii="Arial" w:hAnsi="Arial" w:cs="Arial"/>
          <w:sz w:val="20"/>
          <w:szCs w:val="20"/>
          <w:lang w:eastAsia="zh-TW"/>
        </w:rPr>
        <w:t>University of Palermo, Italy</w:t>
      </w:r>
      <w:r w:rsidRPr="006C1D3C">
        <w:rPr>
          <w:rFonts w:ascii="Arial" w:hAnsi="Arial" w:cs="Arial"/>
          <w:sz w:val="20"/>
          <w:szCs w:val="20"/>
          <w:lang w:eastAsia="zh-TW"/>
        </w:rPr>
        <w:t>.</w:t>
      </w:r>
    </w:p>
    <w:sectPr w:rsidR="006C1D3C" w:rsidRPr="006C1D3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6DE1"/>
    <w:rsid w:val="00025D92"/>
    <w:rsid w:val="000814C6"/>
    <w:rsid w:val="00176DE1"/>
    <w:rsid w:val="002D508C"/>
    <w:rsid w:val="00347BDA"/>
    <w:rsid w:val="00350C74"/>
    <w:rsid w:val="00356C00"/>
    <w:rsid w:val="004811D5"/>
    <w:rsid w:val="004878D6"/>
    <w:rsid w:val="00534844"/>
    <w:rsid w:val="005D0CAD"/>
    <w:rsid w:val="006547BB"/>
    <w:rsid w:val="006C1D3C"/>
    <w:rsid w:val="00802000"/>
    <w:rsid w:val="008168E6"/>
    <w:rsid w:val="00A33518"/>
    <w:rsid w:val="00B22596"/>
    <w:rsid w:val="00B56033"/>
    <w:rsid w:val="00B600A2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C7A8"/>
  <w15:chartTrackingRefBased/>
  <w15:docId w15:val="{FED76D75-DACA-4415-B5D8-392F4C48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Editor-22</cp:lastModifiedBy>
  <cp:revision>3</cp:revision>
  <dcterms:created xsi:type="dcterms:W3CDTF">2025-02-12T10:12:00Z</dcterms:created>
  <dcterms:modified xsi:type="dcterms:W3CDTF">2025-04-23T10:18:00Z</dcterms:modified>
</cp:coreProperties>
</file>