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F23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3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23F5" w:rsidRDefault="002F23F5" w:rsidP="009344FF">
      <w:pPr>
        <w:rPr>
          <w:rFonts w:ascii="Arial" w:hAnsi="Arial" w:cs="Arial"/>
          <w:sz w:val="20"/>
          <w:szCs w:val="20"/>
        </w:rPr>
      </w:pPr>
      <w:r w:rsidRPr="002F23F5">
        <w:rPr>
          <w:rFonts w:ascii="Arial" w:hAnsi="Arial" w:cs="Arial"/>
          <w:sz w:val="20"/>
          <w:szCs w:val="20"/>
        </w:rPr>
        <w:t>Accepted for publication</w:t>
      </w:r>
    </w:p>
    <w:p w:rsidR="00000000" w:rsidRPr="002F23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23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23F5" w:rsidRPr="002F23F5" w:rsidRDefault="002F23F5" w:rsidP="009344FF">
      <w:pPr>
        <w:rPr>
          <w:rFonts w:ascii="Arial" w:hAnsi="Arial" w:cs="Arial"/>
          <w:bCs/>
          <w:sz w:val="20"/>
          <w:szCs w:val="20"/>
        </w:rPr>
      </w:pPr>
      <w:bookmarkStart w:id="0" w:name="_Hlk196134561"/>
      <w:r w:rsidRPr="002F23F5">
        <w:rPr>
          <w:rFonts w:ascii="Arial" w:hAnsi="Arial" w:cs="Arial"/>
          <w:bCs/>
          <w:sz w:val="20"/>
          <w:szCs w:val="20"/>
        </w:rPr>
        <w:t>Dr. Halah Haitham Mohammed Ali Al Haideri</w:t>
      </w:r>
      <w:r w:rsidRPr="002F23F5">
        <w:rPr>
          <w:rFonts w:ascii="Arial" w:hAnsi="Arial" w:cs="Arial"/>
          <w:bCs/>
          <w:sz w:val="20"/>
          <w:szCs w:val="20"/>
        </w:rPr>
        <w:t xml:space="preserve">, </w:t>
      </w:r>
      <w:r w:rsidRPr="002F23F5">
        <w:rPr>
          <w:rFonts w:ascii="Arial" w:hAnsi="Arial" w:cs="Arial"/>
          <w:bCs/>
          <w:sz w:val="20"/>
          <w:szCs w:val="20"/>
        </w:rPr>
        <w:t>University of Baghdad, Iraq</w:t>
      </w:r>
      <w:bookmarkEnd w:id="0"/>
    </w:p>
    <w:sectPr w:rsidR="002F23F5" w:rsidRPr="002F2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23F5"/>
    <w:rsid w:val="006E443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7C7B3"/>
  <w15:docId w15:val="{AE7F7CBC-75EA-4809-B495-A1A8EC1C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2025-04-21T07:59:00Z</dcterms:modified>
</cp:coreProperties>
</file>