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E13A6" w14:textId="50D2BA01" w:rsidR="009E180E" w:rsidRDefault="00884560" w:rsidP="00AA20E0">
      <w:pPr>
        <w:jc w:val="both"/>
        <w:rPr>
          <w:rFonts w:ascii="Times New Roman" w:hAnsi="Times New Roman" w:cs="Times New Roman"/>
          <w:b/>
          <w:sz w:val="24"/>
          <w:szCs w:val="24"/>
        </w:rPr>
      </w:pPr>
      <w:r w:rsidRPr="00884560">
        <w:rPr>
          <w:rFonts w:ascii="Times New Roman" w:hAnsi="Times New Roman" w:cs="Times New Roman"/>
          <w:b/>
          <w:bCs/>
          <w:i/>
          <w:iCs/>
          <w:sz w:val="24"/>
          <w:szCs w:val="24"/>
          <w:u w:val="single"/>
          <w:lang w:val="en-US"/>
        </w:rPr>
        <w:t>Original Research Article</w:t>
      </w:r>
    </w:p>
    <w:p w14:paraId="16C8B02F" w14:textId="77777777" w:rsidR="00776DF7" w:rsidRDefault="00776DF7" w:rsidP="00776DF7">
      <w:pPr>
        <w:jc w:val="center"/>
        <w:rPr>
          <w:b/>
          <w:highlight w:val="yellow"/>
        </w:rPr>
      </w:pPr>
    </w:p>
    <w:p w14:paraId="79EEF1EA" w14:textId="3C275733" w:rsidR="00776DF7" w:rsidRPr="008B690D" w:rsidRDefault="00776DF7" w:rsidP="00776DF7">
      <w:pPr>
        <w:jc w:val="center"/>
        <w:rPr>
          <w:rFonts w:ascii="Times New Roman" w:hAnsi="Times New Roman" w:cs="Times New Roman"/>
          <w:b/>
          <w:sz w:val="32"/>
          <w:szCs w:val="32"/>
          <w:lang w:eastAsia="en-IN"/>
        </w:rPr>
      </w:pPr>
      <w:r w:rsidRPr="008B690D">
        <w:rPr>
          <w:rFonts w:ascii="Times New Roman" w:hAnsi="Times New Roman" w:cs="Times New Roman"/>
          <w:b/>
          <w:sz w:val="32"/>
          <w:szCs w:val="32"/>
          <w:highlight w:val="yellow"/>
        </w:rPr>
        <w:t xml:space="preserve">An </w:t>
      </w:r>
      <w:r w:rsidR="00587BA3" w:rsidRPr="008B690D">
        <w:rPr>
          <w:rFonts w:ascii="Times New Roman" w:hAnsi="Times New Roman" w:cs="Times New Roman"/>
          <w:b/>
          <w:sz w:val="32"/>
          <w:szCs w:val="32"/>
          <w:highlight w:val="yellow"/>
        </w:rPr>
        <w:t xml:space="preserve">Economic Study </w:t>
      </w:r>
      <w:r w:rsidRPr="008B690D">
        <w:rPr>
          <w:rFonts w:ascii="Times New Roman" w:hAnsi="Times New Roman" w:cs="Times New Roman"/>
          <w:b/>
          <w:sz w:val="32"/>
          <w:szCs w:val="32"/>
          <w:highlight w:val="yellow"/>
        </w:rPr>
        <w:t xml:space="preserve">on the </w:t>
      </w:r>
      <w:r w:rsidR="00587BA3" w:rsidRPr="008B690D">
        <w:rPr>
          <w:rFonts w:ascii="Times New Roman" w:hAnsi="Times New Roman" w:cs="Times New Roman"/>
          <w:b/>
          <w:sz w:val="32"/>
          <w:szCs w:val="32"/>
          <w:highlight w:val="yellow"/>
        </w:rPr>
        <w:t xml:space="preserve">Production Enhancement </w:t>
      </w:r>
      <w:r w:rsidRPr="008B690D">
        <w:rPr>
          <w:rFonts w:ascii="Times New Roman" w:hAnsi="Times New Roman" w:cs="Times New Roman"/>
          <w:b/>
          <w:sz w:val="32"/>
          <w:szCs w:val="32"/>
          <w:highlight w:val="yellow"/>
        </w:rPr>
        <w:t>of f</w:t>
      </w:r>
      <w:r w:rsidR="00587BA3" w:rsidRPr="008B690D">
        <w:rPr>
          <w:rFonts w:ascii="Times New Roman" w:hAnsi="Times New Roman" w:cs="Times New Roman"/>
          <w:b/>
          <w:sz w:val="32"/>
          <w:szCs w:val="32"/>
          <w:highlight w:val="yellow"/>
        </w:rPr>
        <w:t>ragrant Rice</w:t>
      </w:r>
      <w:r w:rsidRPr="008B690D">
        <w:rPr>
          <w:rFonts w:ascii="Times New Roman" w:hAnsi="Times New Roman" w:cs="Times New Roman"/>
          <w:b/>
          <w:sz w:val="32"/>
          <w:szCs w:val="32"/>
          <w:highlight w:val="yellow"/>
        </w:rPr>
        <w:t xml:space="preserve"> (</w:t>
      </w:r>
      <w:r w:rsidRPr="000B0DE6">
        <w:rPr>
          <w:rFonts w:ascii="Times New Roman" w:hAnsi="Times New Roman" w:cs="Times New Roman"/>
          <w:b/>
          <w:i/>
          <w:sz w:val="32"/>
          <w:szCs w:val="32"/>
          <w:highlight w:val="yellow"/>
        </w:rPr>
        <w:t>Oryza sativa</w:t>
      </w:r>
      <w:r w:rsidRPr="008B690D">
        <w:rPr>
          <w:rFonts w:ascii="Times New Roman" w:hAnsi="Times New Roman" w:cs="Times New Roman"/>
          <w:b/>
          <w:sz w:val="32"/>
          <w:szCs w:val="32"/>
          <w:highlight w:val="yellow"/>
        </w:rPr>
        <w:t xml:space="preserve"> L.) in Uttar Pradesh's </w:t>
      </w:r>
      <w:r w:rsidR="00587BA3" w:rsidRPr="008B690D">
        <w:rPr>
          <w:rFonts w:ascii="Times New Roman" w:hAnsi="Times New Roman" w:cs="Times New Roman"/>
          <w:b/>
          <w:sz w:val="32"/>
          <w:szCs w:val="32"/>
          <w:highlight w:val="yellow"/>
        </w:rPr>
        <w:t xml:space="preserve">Central Plain Zone </w:t>
      </w:r>
      <w:r w:rsidRPr="008B690D">
        <w:rPr>
          <w:rFonts w:ascii="Times New Roman" w:hAnsi="Times New Roman" w:cs="Times New Roman"/>
          <w:b/>
          <w:sz w:val="32"/>
          <w:szCs w:val="32"/>
          <w:highlight w:val="yellow"/>
        </w:rPr>
        <w:t xml:space="preserve">using </w:t>
      </w:r>
      <w:r w:rsidR="00587BA3" w:rsidRPr="008B690D">
        <w:rPr>
          <w:rFonts w:ascii="Times New Roman" w:hAnsi="Times New Roman" w:cs="Times New Roman"/>
          <w:b/>
          <w:sz w:val="32"/>
          <w:szCs w:val="32"/>
          <w:highlight w:val="yellow"/>
        </w:rPr>
        <w:t>Bio Fertiliser, Organic Manure</w:t>
      </w:r>
      <w:r w:rsidRPr="008B690D">
        <w:rPr>
          <w:rFonts w:ascii="Times New Roman" w:hAnsi="Times New Roman" w:cs="Times New Roman"/>
          <w:b/>
          <w:sz w:val="32"/>
          <w:szCs w:val="32"/>
          <w:highlight w:val="yellow"/>
        </w:rPr>
        <w:t xml:space="preserve">, and </w:t>
      </w:r>
      <w:r w:rsidR="00587BA3" w:rsidRPr="008B690D">
        <w:rPr>
          <w:rFonts w:ascii="Times New Roman" w:hAnsi="Times New Roman" w:cs="Times New Roman"/>
          <w:b/>
          <w:sz w:val="32"/>
          <w:szCs w:val="32"/>
          <w:highlight w:val="yellow"/>
        </w:rPr>
        <w:t>Micronutrients</w:t>
      </w:r>
    </w:p>
    <w:p w14:paraId="739D5D92" w14:textId="77777777" w:rsidR="00776DF7" w:rsidRPr="008B690D" w:rsidRDefault="00776DF7" w:rsidP="00AA20E0">
      <w:pPr>
        <w:jc w:val="both"/>
        <w:rPr>
          <w:rFonts w:ascii="Times New Roman" w:hAnsi="Times New Roman" w:cs="Times New Roman"/>
          <w:b/>
          <w:sz w:val="32"/>
          <w:szCs w:val="32"/>
        </w:rPr>
      </w:pPr>
    </w:p>
    <w:p w14:paraId="11C708B7" w14:textId="77777777" w:rsidR="00681262" w:rsidRPr="003407B8" w:rsidRDefault="00681262" w:rsidP="00566CF3">
      <w:pPr>
        <w:spacing w:after="0"/>
        <w:jc w:val="both"/>
        <w:rPr>
          <w:rFonts w:ascii="Times New Roman" w:hAnsi="Times New Roman" w:cs="Times New Roman"/>
          <w:b/>
          <w:sz w:val="24"/>
          <w:szCs w:val="24"/>
        </w:rPr>
      </w:pPr>
    </w:p>
    <w:p w14:paraId="23AE9DBB" w14:textId="77777777" w:rsidR="00966EDA" w:rsidRPr="003407B8" w:rsidRDefault="00966EDA" w:rsidP="00566CF3">
      <w:pPr>
        <w:spacing w:after="0"/>
        <w:jc w:val="both"/>
        <w:rPr>
          <w:rFonts w:ascii="Times New Roman" w:hAnsi="Times New Roman" w:cs="Times New Roman"/>
          <w:b/>
          <w:sz w:val="24"/>
          <w:szCs w:val="24"/>
        </w:rPr>
      </w:pPr>
    </w:p>
    <w:p w14:paraId="1A426F90" w14:textId="77777777" w:rsidR="00966EDA" w:rsidRPr="003407B8" w:rsidRDefault="00966EDA" w:rsidP="00566CF3">
      <w:pPr>
        <w:spacing w:after="0"/>
        <w:jc w:val="both"/>
        <w:rPr>
          <w:rFonts w:ascii="Times New Roman" w:hAnsi="Times New Roman" w:cs="Times New Roman"/>
          <w:b/>
          <w:sz w:val="24"/>
          <w:szCs w:val="24"/>
        </w:rPr>
      </w:pPr>
    </w:p>
    <w:p w14:paraId="2D2E45FD" w14:textId="22C63B0B" w:rsidR="003C7E28" w:rsidRPr="003407B8" w:rsidRDefault="003C7E28" w:rsidP="00566CF3">
      <w:pPr>
        <w:spacing w:after="0"/>
        <w:jc w:val="both"/>
        <w:rPr>
          <w:rFonts w:ascii="Times New Roman" w:hAnsi="Times New Roman" w:cs="Times New Roman"/>
          <w:b/>
          <w:sz w:val="24"/>
          <w:szCs w:val="24"/>
        </w:rPr>
      </w:pPr>
      <w:r w:rsidRPr="003407B8">
        <w:rPr>
          <w:rFonts w:ascii="Times New Roman" w:hAnsi="Times New Roman" w:cs="Times New Roman"/>
          <w:b/>
          <w:sz w:val="24"/>
          <w:szCs w:val="24"/>
        </w:rPr>
        <w:t>ABSTRACT</w:t>
      </w:r>
    </w:p>
    <w:p w14:paraId="3E93268D" w14:textId="4CDD1E54" w:rsidR="003C7E28" w:rsidRPr="003407B8" w:rsidRDefault="00AE13A5" w:rsidP="0026352B">
      <w:pPr>
        <w:jc w:val="both"/>
        <w:rPr>
          <w:rFonts w:ascii="Times New Roman" w:hAnsi="Times New Roman" w:cs="Times New Roman"/>
          <w:sz w:val="24"/>
          <w:szCs w:val="24"/>
        </w:rPr>
      </w:pPr>
      <w:r w:rsidRPr="002B52B6">
        <w:rPr>
          <w:rFonts w:ascii="Times New Roman" w:hAnsi="Times New Roman" w:cs="Times New Roman"/>
          <w:sz w:val="24"/>
          <w:szCs w:val="24"/>
          <w:highlight w:val="yellow"/>
        </w:rPr>
        <w:t xml:space="preserve">Nutrient management through organics plays a major role in maintaining soil health due to build-up of soil organic matter, beneficial microbes and enzymes, besides improving soil physical and chemical properties. Therefore, combined use of organic manure and inorganic fertilizers in an integrated manner will give better performance in cereals by sustaining higher yield and maintaining soil health as well. The study was conducted to </w:t>
      </w:r>
      <w:r>
        <w:rPr>
          <w:rFonts w:ascii="Times New Roman" w:hAnsi="Times New Roman" w:cs="Times New Roman"/>
          <w:sz w:val="24"/>
          <w:szCs w:val="24"/>
          <w:highlight w:val="yellow"/>
        </w:rPr>
        <w:t>study</w:t>
      </w:r>
      <w:r w:rsidRPr="002B52B6">
        <w:rPr>
          <w:rFonts w:ascii="Times New Roman" w:hAnsi="Times New Roman" w:cs="Times New Roman"/>
          <w:sz w:val="24"/>
          <w:szCs w:val="24"/>
          <w:highlight w:val="yellow"/>
        </w:rPr>
        <w:t xml:space="preserve"> the economics of production enhancement on rice through </w:t>
      </w:r>
      <w:proofErr w:type="spellStart"/>
      <w:r>
        <w:rPr>
          <w:rFonts w:ascii="Times New Roman" w:hAnsi="Times New Roman" w:cs="Times New Roman"/>
          <w:bCs/>
          <w:highlight w:val="yellow"/>
        </w:rPr>
        <w:t>biofertiliser</w:t>
      </w:r>
      <w:proofErr w:type="spellEnd"/>
      <w:r w:rsidRPr="002B52B6">
        <w:rPr>
          <w:rFonts w:ascii="Times New Roman" w:hAnsi="Times New Roman" w:cs="Times New Roman"/>
          <w:bCs/>
          <w:highlight w:val="yellow"/>
        </w:rPr>
        <w:t>, organic manure, and micronutrients.</w:t>
      </w:r>
      <w:r>
        <w:rPr>
          <w:b/>
        </w:rPr>
        <w:t xml:space="preserve"> </w:t>
      </w:r>
      <w:r w:rsidR="003C7E28" w:rsidRPr="003407B8">
        <w:rPr>
          <w:rFonts w:ascii="Times New Roman" w:hAnsi="Times New Roman" w:cs="Times New Roman"/>
          <w:sz w:val="24"/>
          <w:szCs w:val="24"/>
        </w:rPr>
        <w:t xml:space="preserve">Field experiments were conducted during </w:t>
      </w:r>
      <w:r w:rsidR="00922C37" w:rsidRPr="002B52B6">
        <w:rPr>
          <w:rFonts w:ascii="Times New Roman" w:hAnsi="Times New Roman" w:cs="Times New Roman"/>
          <w:sz w:val="24"/>
          <w:szCs w:val="24"/>
          <w:highlight w:val="yellow"/>
        </w:rPr>
        <w:t>the</w:t>
      </w:r>
      <w:r w:rsidR="00922C37">
        <w:rPr>
          <w:rFonts w:ascii="Times New Roman" w:hAnsi="Times New Roman" w:cs="Times New Roman"/>
          <w:sz w:val="24"/>
          <w:szCs w:val="24"/>
        </w:rPr>
        <w:t xml:space="preserve"> </w:t>
      </w:r>
      <w:r w:rsidR="003C7E28" w:rsidRPr="003407B8">
        <w:rPr>
          <w:rFonts w:ascii="Times New Roman" w:hAnsi="Times New Roman" w:cs="Times New Roman"/>
          <w:sz w:val="24"/>
          <w:szCs w:val="24"/>
        </w:rPr>
        <w:t>Kharif seasons of 2021 and 2022 at Crop Research Farm, Nawabganj, Chandra Shekhar Azad University of Agriculture and Technology, Kanpur, Uttar Pradesh. The experiment consisted three varieties (PB-1509, PB-1121 and PB-1), three bio-fertilizer and organic manure levels (BGA @ 10 kg ha</w:t>
      </w:r>
      <w:r w:rsidR="003C7E28" w:rsidRPr="003407B8">
        <w:rPr>
          <w:rFonts w:ascii="Times New Roman" w:hAnsi="Times New Roman" w:cs="Times New Roman"/>
          <w:sz w:val="24"/>
          <w:szCs w:val="24"/>
          <w:vertAlign w:val="superscript"/>
        </w:rPr>
        <w:t>-1</w:t>
      </w:r>
      <w:r w:rsidR="003C7E28" w:rsidRPr="003407B8">
        <w:rPr>
          <w:rFonts w:ascii="Times New Roman" w:hAnsi="Times New Roman" w:cs="Times New Roman"/>
          <w:sz w:val="24"/>
          <w:szCs w:val="24"/>
        </w:rPr>
        <w:t>, FYM @10 t ha</w:t>
      </w:r>
      <w:r w:rsidR="003C7E28" w:rsidRPr="003407B8">
        <w:rPr>
          <w:rFonts w:ascii="Times New Roman" w:hAnsi="Times New Roman" w:cs="Times New Roman"/>
          <w:sz w:val="24"/>
          <w:szCs w:val="24"/>
          <w:vertAlign w:val="superscript"/>
        </w:rPr>
        <w:t>-1</w:t>
      </w:r>
      <w:r w:rsidR="003C7E28" w:rsidRPr="003407B8">
        <w:rPr>
          <w:rFonts w:ascii="Times New Roman" w:hAnsi="Times New Roman" w:cs="Times New Roman"/>
          <w:sz w:val="24"/>
          <w:szCs w:val="24"/>
        </w:rPr>
        <w:t xml:space="preserve"> and BGA @ 10 kg ha</w:t>
      </w:r>
      <w:r w:rsidR="003C7E28" w:rsidRPr="003407B8">
        <w:rPr>
          <w:rFonts w:ascii="Times New Roman" w:hAnsi="Times New Roman" w:cs="Times New Roman"/>
          <w:sz w:val="24"/>
          <w:szCs w:val="24"/>
          <w:vertAlign w:val="superscript"/>
        </w:rPr>
        <w:t>-1</w:t>
      </w:r>
      <w:r w:rsidR="003C7E28" w:rsidRPr="003407B8">
        <w:rPr>
          <w:rFonts w:ascii="Times New Roman" w:hAnsi="Times New Roman" w:cs="Times New Roman"/>
          <w:sz w:val="24"/>
          <w:szCs w:val="24"/>
        </w:rPr>
        <w:t xml:space="preserve"> + FYM @10 t ha</w:t>
      </w:r>
      <w:r w:rsidR="003C7E28" w:rsidRPr="003407B8">
        <w:rPr>
          <w:rFonts w:ascii="Times New Roman" w:hAnsi="Times New Roman" w:cs="Times New Roman"/>
          <w:sz w:val="24"/>
          <w:szCs w:val="24"/>
          <w:vertAlign w:val="superscript"/>
        </w:rPr>
        <w:t>-1</w:t>
      </w:r>
      <w:r w:rsidR="003C7E28" w:rsidRPr="003407B8">
        <w:rPr>
          <w:rFonts w:ascii="Times New Roman" w:hAnsi="Times New Roman" w:cs="Times New Roman"/>
          <w:sz w:val="24"/>
          <w:szCs w:val="24"/>
        </w:rPr>
        <w:t>) and three nutrient management treatments (NPK- 120:60:60 kg ha</w:t>
      </w:r>
      <w:r w:rsidR="003C7E28" w:rsidRPr="003407B8">
        <w:rPr>
          <w:rFonts w:ascii="Times New Roman" w:hAnsi="Times New Roman" w:cs="Times New Roman"/>
          <w:sz w:val="24"/>
          <w:szCs w:val="24"/>
          <w:vertAlign w:val="superscript"/>
        </w:rPr>
        <w:t>-1</w:t>
      </w:r>
      <w:r w:rsidR="003C7E28" w:rsidRPr="003407B8">
        <w:rPr>
          <w:rFonts w:ascii="Times New Roman" w:hAnsi="Times New Roman" w:cs="Times New Roman"/>
          <w:sz w:val="24"/>
          <w:szCs w:val="24"/>
        </w:rPr>
        <w:t xml:space="preserve"> only, NPK + ZnSO</w:t>
      </w:r>
      <w:r w:rsidR="003C7E28" w:rsidRPr="003407B8">
        <w:rPr>
          <w:rFonts w:ascii="Times New Roman" w:hAnsi="Times New Roman" w:cs="Times New Roman"/>
          <w:sz w:val="24"/>
          <w:szCs w:val="24"/>
          <w:vertAlign w:val="subscript"/>
        </w:rPr>
        <w:t>4</w:t>
      </w:r>
      <w:r w:rsidR="003C7E28" w:rsidRPr="003407B8">
        <w:rPr>
          <w:rFonts w:ascii="Times New Roman" w:hAnsi="Times New Roman" w:cs="Times New Roman"/>
          <w:sz w:val="24"/>
          <w:szCs w:val="24"/>
        </w:rPr>
        <w:t xml:space="preserve"> @ 25 kg ha</w:t>
      </w:r>
      <w:r w:rsidR="003C7E28" w:rsidRPr="003407B8">
        <w:rPr>
          <w:rFonts w:ascii="Times New Roman" w:hAnsi="Times New Roman" w:cs="Times New Roman"/>
          <w:sz w:val="24"/>
          <w:szCs w:val="24"/>
          <w:vertAlign w:val="superscript"/>
        </w:rPr>
        <w:t>-1</w:t>
      </w:r>
      <w:r w:rsidR="003C7E28" w:rsidRPr="003407B8">
        <w:rPr>
          <w:rFonts w:ascii="Times New Roman" w:hAnsi="Times New Roman" w:cs="Times New Roman"/>
          <w:sz w:val="24"/>
          <w:szCs w:val="24"/>
        </w:rPr>
        <w:t xml:space="preserve"> as basal + FeSO</w:t>
      </w:r>
      <w:r w:rsidR="003C7E28" w:rsidRPr="003407B8">
        <w:rPr>
          <w:rFonts w:ascii="Times New Roman" w:hAnsi="Times New Roman" w:cs="Times New Roman"/>
          <w:sz w:val="24"/>
          <w:szCs w:val="24"/>
          <w:vertAlign w:val="subscript"/>
        </w:rPr>
        <w:t>4</w:t>
      </w:r>
      <w:r w:rsidR="003C7E28" w:rsidRPr="003407B8">
        <w:rPr>
          <w:rFonts w:ascii="Times New Roman" w:hAnsi="Times New Roman" w:cs="Times New Roman"/>
          <w:sz w:val="24"/>
          <w:szCs w:val="24"/>
        </w:rPr>
        <w:t xml:space="preserve"> 1% sprayed at tillering stage and NPK + ZnSO</w:t>
      </w:r>
      <w:r w:rsidR="003C7E28" w:rsidRPr="003407B8">
        <w:rPr>
          <w:rFonts w:ascii="Times New Roman" w:hAnsi="Times New Roman" w:cs="Times New Roman"/>
          <w:sz w:val="24"/>
          <w:szCs w:val="24"/>
          <w:vertAlign w:val="subscript"/>
        </w:rPr>
        <w:t>4</w:t>
      </w:r>
      <w:r w:rsidR="003C7E28" w:rsidRPr="003407B8">
        <w:rPr>
          <w:rFonts w:ascii="Times New Roman" w:hAnsi="Times New Roman" w:cs="Times New Roman"/>
          <w:sz w:val="24"/>
          <w:szCs w:val="24"/>
        </w:rPr>
        <w:t xml:space="preserve"> @ 25 kg ha</w:t>
      </w:r>
      <w:r w:rsidR="003C7E28" w:rsidRPr="003407B8">
        <w:rPr>
          <w:rFonts w:ascii="Times New Roman" w:hAnsi="Times New Roman" w:cs="Times New Roman"/>
          <w:sz w:val="24"/>
          <w:szCs w:val="24"/>
          <w:vertAlign w:val="superscript"/>
        </w:rPr>
        <w:t>-1</w:t>
      </w:r>
      <w:r w:rsidR="003C7E28" w:rsidRPr="003407B8">
        <w:rPr>
          <w:rFonts w:ascii="Times New Roman" w:hAnsi="Times New Roman" w:cs="Times New Roman"/>
          <w:sz w:val="24"/>
          <w:szCs w:val="24"/>
        </w:rPr>
        <w:t xml:space="preserve"> as basal + FeSO</w:t>
      </w:r>
      <w:r w:rsidR="003C7E28" w:rsidRPr="003407B8">
        <w:rPr>
          <w:rFonts w:ascii="Times New Roman" w:hAnsi="Times New Roman" w:cs="Times New Roman"/>
          <w:sz w:val="24"/>
          <w:szCs w:val="24"/>
          <w:vertAlign w:val="subscript"/>
        </w:rPr>
        <w:t>4</w:t>
      </w:r>
      <w:r w:rsidR="003C7E28" w:rsidRPr="003407B8">
        <w:rPr>
          <w:rFonts w:ascii="Times New Roman" w:hAnsi="Times New Roman" w:cs="Times New Roman"/>
          <w:sz w:val="24"/>
          <w:szCs w:val="24"/>
        </w:rPr>
        <w:t xml:space="preserve"> 1% sprayed at panicle initiation stage). The treatments were accommodated in </w:t>
      </w:r>
      <w:r w:rsidR="00922C37" w:rsidRPr="002B52B6">
        <w:rPr>
          <w:rFonts w:ascii="Times New Roman" w:hAnsi="Times New Roman" w:cs="Times New Roman"/>
          <w:sz w:val="24"/>
          <w:szCs w:val="24"/>
          <w:highlight w:val="yellow"/>
        </w:rPr>
        <w:t>a</w:t>
      </w:r>
      <w:r w:rsidR="00922C37">
        <w:rPr>
          <w:rFonts w:ascii="Times New Roman" w:hAnsi="Times New Roman" w:cs="Times New Roman"/>
          <w:sz w:val="24"/>
          <w:szCs w:val="24"/>
        </w:rPr>
        <w:t xml:space="preserve"> </w:t>
      </w:r>
      <w:r w:rsidR="003C7E28" w:rsidRPr="003407B8">
        <w:rPr>
          <w:rFonts w:ascii="Times New Roman" w:hAnsi="Times New Roman" w:cs="Times New Roman"/>
          <w:sz w:val="24"/>
          <w:szCs w:val="24"/>
        </w:rPr>
        <w:t>split-split plot design with three replications.</w:t>
      </w:r>
      <w:r w:rsidR="004A46A4" w:rsidRPr="003407B8">
        <w:rPr>
          <w:rFonts w:ascii="Times New Roman" w:hAnsi="Times New Roman" w:cs="Times New Roman"/>
          <w:sz w:val="24"/>
          <w:szCs w:val="24"/>
        </w:rPr>
        <w:t xml:space="preserve"> The soil of </w:t>
      </w:r>
      <w:r w:rsidR="00202F95" w:rsidRPr="002B52B6">
        <w:rPr>
          <w:rFonts w:ascii="Times New Roman" w:hAnsi="Times New Roman" w:cs="Times New Roman"/>
          <w:sz w:val="24"/>
          <w:szCs w:val="24"/>
          <w:highlight w:val="yellow"/>
        </w:rPr>
        <w:t>the</w:t>
      </w:r>
      <w:r w:rsidR="00202F95">
        <w:rPr>
          <w:rFonts w:ascii="Times New Roman" w:hAnsi="Times New Roman" w:cs="Times New Roman"/>
          <w:sz w:val="24"/>
          <w:szCs w:val="24"/>
        </w:rPr>
        <w:t xml:space="preserve"> </w:t>
      </w:r>
      <w:r w:rsidR="004A46A4" w:rsidRPr="003407B8">
        <w:rPr>
          <w:rFonts w:ascii="Times New Roman" w:hAnsi="Times New Roman" w:cs="Times New Roman"/>
          <w:sz w:val="24"/>
          <w:szCs w:val="24"/>
        </w:rPr>
        <w:t>experimental field was sandy loam in texture having low organic carbon (0.39 %), medium in available nitrogen (179 kg ha</w:t>
      </w:r>
      <w:r w:rsidR="004A46A4" w:rsidRPr="003407B8">
        <w:rPr>
          <w:rFonts w:ascii="Times New Roman" w:hAnsi="Times New Roman" w:cs="Times New Roman"/>
          <w:sz w:val="24"/>
          <w:szCs w:val="24"/>
          <w:vertAlign w:val="superscript"/>
        </w:rPr>
        <w:t>-1</w:t>
      </w:r>
      <w:r w:rsidR="004A46A4" w:rsidRPr="003407B8">
        <w:rPr>
          <w:rFonts w:ascii="Times New Roman" w:hAnsi="Times New Roman" w:cs="Times New Roman"/>
          <w:sz w:val="24"/>
          <w:szCs w:val="24"/>
        </w:rPr>
        <w:t>), low in available phosphorus (13.0 kg ha</w:t>
      </w:r>
      <w:r w:rsidR="004A46A4" w:rsidRPr="003407B8">
        <w:rPr>
          <w:rFonts w:ascii="Times New Roman" w:hAnsi="Times New Roman" w:cs="Times New Roman"/>
          <w:sz w:val="24"/>
          <w:szCs w:val="24"/>
          <w:vertAlign w:val="superscript"/>
        </w:rPr>
        <w:t>-1</w:t>
      </w:r>
      <w:r w:rsidR="004A46A4" w:rsidRPr="003407B8">
        <w:rPr>
          <w:rFonts w:ascii="Times New Roman" w:hAnsi="Times New Roman" w:cs="Times New Roman"/>
          <w:sz w:val="24"/>
          <w:szCs w:val="24"/>
        </w:rPr>
        <w:t>), medium in available potassium (156 kg ha</w:t>
      </w:r>
      <w:r w:rsidR="004A46A4" w:rsidRPr="003407B8">
        <w:rPr>
          <w:rFonts w:ascii="Times New Roman" w:hAnsi="Times New Roman" w:cs="Times New Roman"/>
          <w:sz w:val="24"/>
          <w:szCs w:val="24"/>
          <w:vertAlign w:val="superscript"/>
        </w:rPr>
        <w:t>-1</w:t>
      </w:r>
      <w:r w:rsidR="004A46A4" w:rsidRPr="003407B8">
        <w:rPr>
          <w:rFonts w:ascii="Times New Roman" w:hAnsi="Times New Roman" w:cs="Times New Roman"/>
          <w:sz w:val="24"/>
          <w:szCs w:val="24"/>
        </w:rPr>
        <w:t>), low in available zinc (0.58 mg ha</w:t>
      </w:r>
      <w:r w:rsidR="004A46A4" w:rsidRPr="003407B8">
        <w:rPr>
          <w:rFonts w:ascii="Times New Roman" w:hAnsi="Times New Roman" w:cs="Times New Roman"/>
          <w:sz w:val="24"/>
          <w:szCs w:val="24"/>
          <w:vertAlign w:val="superscript"/>
        </w:rPr>
        <w:t>-1</w:t>
      </w:r>
      <w:r w:rsidR="004A46A4" w:rsidRPr="003407B8">
        <w:rPr>
          <w:rFonts w:ascii="Times New Roman" w:hAnsi="Times New Roman" w:cs="Times New Roman"/>
          <w:sz w:val="24"/>
          <w:szCs w:val="24"/>
        </w:rPr>
        <w:t>) and normal in available iron (7.83 mg ha</w:t>
      </w:r>
      <w:r w:rsidR="004A46A4" w:rsidRPr="003407B8">
        <w:rPr>
          <w:rFonts w:ascii="Times New Roman" w:hAnsi="Times New Roman" w:cs="Times New Roman"/>
          <w:sz w:val="24"/>
          <w:szCs w:val="24"/>
          <w:vertAlign w:val="superscript"/>
        </w:rPr>
        <w:t>-1</w:t>
      </w:r>
      <w:r w:rsidR="004A46A4" w:rsidRPr="003407B8">
        <w:rPr>
          <w:rFonts w:ascii="Times New Roman" w:hAnsi="Times New Roman" w:cs="Times New Roman"/>
          <w:sz w:val="24"/>
          <w:szCs w:val="24"/>
        </w:rPr>
        <w:t>) with normal p</w:t>
      </w:r>
      <w:r w:rsidR="00A5761F">
        <w:rPr>
          <w:rFonts w:ascii="Times New Roman" w:hAnsi="Times New Roman" w:cs="Times New Roman"/>
          <w:sz w:val="24"/>
          <w:szCs w:val="24"/>
        </w:rPr>
        <w:t>H</w:t>
      </w:r>
      <w:r w:rsidR="004A46A4" w:rsidRPr="003407B8">
        <w:rPr>
          <w:rFonts w:ascii="Times New Roman" w:hAnsi="Times New Roman" w:cs="Times New Roman"/>
          <w:sz w:val="24"/>
          <w:szCs w:val="24"/>
        </w:rPr>
        <w:t xml:space="preserve"> (7.95).</w:t>
      </w:r>
      <w:r w:rsidR="0026352B" w:rsidRPr="003407B8">
        <w:rPr>
          <w:rFonts w:ascii="Times New Roman" w:hAnsi="Times New Roman" w:cs="Times New Roman"/>
          <w:sz w:val="24"/>
          <w:szCs w:val="24"/>
        </w:rPr>
        <w:t xml:space="preserve"> Pooled results of two years experimentation indicated that highest value of net income (Rs 75749.43, Rs 61471.54 and Rs 57129.86) and B:C ratio (2.06, </w:t>
      </w:r>
      <w:r w:rsidR="00B679DE" w:rsidRPr="003407B8">
        <w:rPr>
          <w:rFonts w:ascii="Times New Roman" w:hAnsi="Times New Roman" w:cs="Times New Roman"/>
          <w:sz w:val="24"/>
          <w:szCs w:val="24"/>
        </w:rPr>
        <w:t>1.85 and 1.79</w:t>
      </w:r>
      <w:r w:rsidR="0026352B" w:rsidRPr="003407B8">
        <w:rPr>
          <w:rFonts w:ascii="Times New Roman" w:hAnsi="Times New Roman" w:cs="Times New Roman"/>
          <w:sz w:val="24"/>
          <w:szCs w:val="24"/>
        </w:rPr>
        <w:t>)</w:t>
      </w:r>
      <w:r w:rsidR="00F72515" w:rsidRPr="003407B8">
        <w:rPr>
          <w:rFonts w:ascii="Times New Roman" w:hAnsi="Times New Roman" w:cs="Times New Roman"/>
          <w:sz w:val="24"/>
          <w:szCs w:val="24"/>
        </w:rPr>
        <w:t xml:space="preserve"> was recorded under </w:t>
      </w:r>
      <w:r w:rsidR="00D13F95" w:rsidRPr="003407B8">
        <w:rPr>
          <w:rFonts w:ascii="Times New Roman" w:hAnsi="Times New Roman" w:cs="Times New Roman"/>
          <w:sz w:val="24"/>
          <w:szCs w:val="24"/>
        </w:rPr>
        <w:t xml:space="preserve">the variety PB-1121, </w:t>
      </w:r>
      <w:bookmarkStart w:id="0" w:name="_Hlk148755884"/>
      <w:r w:rsidR="00D13F95" w:rsidRPr="003407B8">
        <w:rPr>
          <w:rFonts w:ascii="Times New Roman" w:hAnsi="Times New Roman" w:cs="Times New Roman"/>
          <w:sz w:val="24"/>
          <w:szCs w:val="24"/>
        </w:rPr>
        <w:t>BGA @ 10 kg ha</w:t>
      </w:r>
      <w:r w:rsidR="00D13F95" w:rsidRPr="003407B8">
        <w:rPr>
          <w:rFonts w:ascii="Times New Roman" w:hAnsi="Times New Roman" w:cs="Times New Roman"/>
          <w:sz w:val="24"/>
          <w:szCs w:val="24"/>
          <w:vertAlign w:val="superscript"/>
        </w:rPr>
        <w:t>-1</w:t>
      </w:r>
      <w:r w:rsidR="00D13F95" w:rsidRPr="003407B8">
        <w:rPr>
          <w:rFonts w:ascii="Times New Roman" w:hAnsi="Times New Roman" w:cs="Times New Roman"/>
          <w:sz w:val="24"/>
          <w:szCs w:val="24"/>
        </w:rPr>
        <w:t xml:space="preserve"> </w:t>
      </w:r>
      <w:bookmarkEnd w:id="0"/>
      <w:r w:rsidR="00D13F95" w:rsidRPr="003407B8">
        <w:rPr>
          <w:rFonts w:ascii="Times New Roman" w:hAnsi="Times New Roman" w:cs="Times New Roman"/>
          <w:sz w:val="24"/>
          <w:szCs w:val="24"/>
        </w:rPr>
        <w:t>+ FYM @ 10 t ha</w:t>
      </w:r>
      <w:r w:rsidR="00D13F95" w:rsidRPr="003407B8">
        <w:rPr>
          <w:rFonts w:ascii="Times New Roman" w:hAnsi="Times New Roman" w:cs="Times New Roman"/>
          <w:sz w:val="24"/>
          <w:szCs w:val="24"/>
          <w:vertAlign w:val="superscript"/>
        </w:rPr>
        <w:t>-1</w:t>
      </w:r>
      <w:r w:rsidR="00D13F95" w:rsidRPr="003407B8">
        <w:rPr>
          <w:rFonts w:ascii="Times New Roman" w:hAnsi="Times New Roman" w:cs="Times New Roman"/>
          <w:sz w:val="24"/>
          <w:szCs w:val="24"/>
        </w:rPr>
        <w:t xml:space="preserve"> and </w:t>
      </w:r>
      <w:r w:rsidR="00E95F53" w:rsidRPr="003407B8">
        <w:rPr>
          <w:rFonts w:ascii="Times New Roman" w:hAnsi="Times New Roman" w:cs="Times New Roman"/>
          <w:sz w:val="24"/>
          <w:szCs w:val="24"/>
        </w:rPr>
        <w:t>NPK (120:60:60 kg ha</w:t>
      </w:r>
      <w:r w:rsidR="00E95F53" w:rsidRPr="003407B8">
        <w:rPr>
          <w:rFonts w:ascii="Times New Roman" w:hAnsi="Times New Roman" w:cs="Times New Roman"/>
          <w:sz w:val="24"/>
          <w:szCs w:val="24"/>
          <w:vertAlign w:val="superscript"/>
        </w:rPr>
        <w:t>-1</w:t>
      </w:r>
      <w:r w:rsidR="00E95F53" w:rsidRPr="003407B8">
        <w:rPr>
          <w:rFonts w:ascii="Times New Roman" w:hAnsi="Times New Roman" w:cs="Times New Roman"/>
          <w:sz w:val="24"/>
          <w:szCs w:val="24"/>
        </w:rPr>
        <w:t>) + ZnSO</w:t>
      </w:r>
      <w:r w:rsidR="00E95F53" w:rsidRPr="003407B8">
        <w:rPr>
          <w:rFonts w:ascii="Times New Roman" w:hAnsi="Times New Roman" w:cs="Times New Roman"/>
          <w:sz w:val="24"/>
          <w:szCs w:val="24"/>
          <w:vertAlign w:val="subscript"/>
        </w:rPr>
        <w:t>4</w:t>
      </w:r>
      <w:r w:rsidR="00E95F53" w:rsidRPr="003407B8">
        <w:rPr>
          <w:rFonts w:ascii="Times New Roman" w:hAnsi="Times New Roman" w:cs="Times New Roman"/>
          <w:sz w:val="24"/>
          <w:szCs w:val="24"/>
        </w:rPr>
        <w:t xml:space="preserve"> @ 25 kg ha</w:t>
      </w:r>
      <w:r w:rsidR="00E95F53" w:rsidRPr="003407B8">
        <w:rPr>
          <w:rFonts w:ascii="Times New Roman" w:hAnsi="Times New Roman" w:cs="Times New Roman"/>
          <w:sz w:val="24"/>
          <w:szCs w:val="24"/>
          <w:vertAlign w:val="superscript"/>
        </w:rPr>
        <w:t>-1</w:t>
      </w:r>
      <w:r w:rsidR="00E95F53" w:rsidRPr="003407B8">
        <w:rPr>
          <w:rFonts w:ascii="Times New Roman" w:hAnsi="Times New Roman" w:cs="Times New Roman"/>
          <w:sz w:val="24"/>
          <w:szCs w:val="24"/>
        </w:rPr>
        <w:t xml:space="preserve"> as basal + FeSO</w:t>
      </w:r>
      <w:r w:rsidR="00E95F53" w:rsidRPr="003407B8">
        <w:rPr>
          <w:rFonts w:ascii="Times New Roman" w:hAnsi="Times New Roman" w:cs="Times New Roman"/>
          <w:sz w:val="24"/>
          <w:szCs w:val="24"/>
          <w:vertAlign w:val="subscript"/>
        </w:rPr>
        <w:t>4</w:t>
      </w:r>
      <w:r w:rsidR="00E95F53" w:rsidRPr="003407B8">
        <w:rPr>
          <w:rFonts w:ascii="Times New Roman" w:hAnsi="Times New Roman" w:cs="Times New Roman"/>
          <w:sz w:val="24"/>
          <w:szCs w:val="24"/>
        </w:rPr>
        <w:t xml:space="preserve"> 1% sprayed at tillering stage respectively.</w:t>
      </w:r>
    </w:p>
    <w:p w14:paraId="51CDE836" w14:textId="6CB124AF" w:rsidR="0061709B" w:rsidRPr="003407B8" w:rsidRDefault="0061709B" w:rsidP="0026352B">
      <w:pPr>
        <w:jc w:val="both"/>
        <w:rPr>
          <w:rFonts w:ascii="Times New Roman" w:hAnsi="Times New Roman" w:cs="Times New Roman"/>
          <w:sz w:val="24"/>
          <w:szCs w:val="24"/>
        </w:rPr>
      </w:pPr>
      <w:r w:rsidRPr="003407B8">
        <w:rPr>
          <w:rFonts w:ascii="Times New Roman" w:hAnsi="Times New Roman" w:cs="Times New Roman"/>
          <w:sz w:val="24"/>
          <w:szCs w:val="24"/>
        </w:rPr>
        <w:t>Keywords: Scented rice (</w:t>
      </w:r>
      <w:r w:rsidR="00983145" w:rsidRPr="003407B8">
        <w:rPr>
          <w:rFonts w:ascii="Times New Roman" w:hAnsi="Times New Roman" w:cs="Times New Roman"/>
          <w:i/>
          <w:iCs/>
          <w:sz w:val="24"/>
          <w:szCs w:val="24"/>
        </w:rPr>
        <w:t>Oryza</w:t>
      </w:r>
      <w:r w:rsidRPr="003407B8">
        <w:rPr>
          <w:rFonts w:ascii="Times New Roman" w:hAnsi="Times New Roman" w:cs="Times New Roman"/>
          <w:i/>
          <w:iCs/>
          <w:sz w:val="24"/>
          <w:szCs w:val="24"/>
        </w:rPr>
        <w:t xml:space="preserve"> sativa</w:t>
      </w:r>
      <w:r w:rsidRPr="003407B8">
        <w:rPr>
          <w:rFonts w:ascii="Times New Roman" w:hAnsi="Times New Roman" w:cs="Times New Roman"/>
          <w:sz w:val="24"/>
          <w:szCs w:val="24"/>
        </w:rPr>
        <w:t xml:space="preserve"> L.), gross income, net income and B:C ratio</w:t>
      </w:r>
      <w:r w:rsidR="003B3D7A" w:rsidRPr="003407B8">
        <w:rPr>
          <w:rFonts w:ascii="Times New Roman" w:hAnsi="Times New Roman" w:cs="Times New Roman"/>
          <w:sz w:val="24"/>
          <w:szCs w:val="24"/>
        </w:rPr>
        <w:t>.</w:t>
      </w:r>
      <w:r w:rsidRPr="003407B8">
        <w:rPr>
          <w:rFonts w:ascii="Times New Roman" w:hAnsi="Times New Roman" w:cs="Times New Roman"/>
          <w:sz w:val="24"/>
          <w:szCs w:val="24"/>
        </w:rPr>
        <w:t xml:space="preserve"> </w:t>
      </w:r>
    </w:p>
    <w:p w14:paraId="064ADD6E" w14:textId="6844A9AD" w:rsidR="005146C9" w:rsidRPr="003407B8" w:rsidRDefault="005146C9" w:rsidP="00566CF3">
      <w:pPr>
        <w:spacing w:after="0"/>
        <w:jc w:val="both"/>
        <w:rPr>
          <w:rFonts w:ascii="Times New Roman" w:hAnsi="Times New Roman" w:cs="Times New Roman"/>
          <w:b/>
          <w:sz w:val="24"/>
          <w:szCs w:val="24"/>
        </w:rPr>
      </w:pPr>
      <w:r w:rsidRPr="003407B8">
        <w:rPr>
          <w:rFonts w:ascii="Times New Roman" w:hAnsi="Times New Roman" w:cs="Times New Roman"/>
          <w:b/>
          <w:sz w:val="24"/>
          <w:szCs w:val="24"/>
        </w:rPr>
        <w:t>INTRODUCTION</w:t>
      </w:r>
    </w:p>
    <w:p w14:paraId="1D20E421" w14:textId="18972B65" w:rsidR="002936A7" w:rsidRPr="003407B8" w:rsidRDefault="005B2C58" w:rsidP="002936A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2936A7" w:rsidRPr="003407B8">
        <w:rPr>
          <w:rFonts w:ascii="Times New Roman" w:hAnsi="Times New Roman" w:cs="Times New Roman"/>
          <w:sz w:val="24"/>
          <w:szCs w:val="24"/>
        </w:rPr>
        <w:t>Rice (</w:t>
      </w:r>
      <w:r w:rsidR="002936A7" w:rsidRPr="003407B8">
        <w:rPr>
          <w:rFonts w:ascii="Times New Roman" w:hAnsi="Times New Roman" w:cs="Times New Roman"/>
          <w:i/>
          <w:iCs/>
          <w:sz w:val="24"/>
          <w:szCs w:val="24"/>
        </w:rPr>
        <w:t>Oryza sativa</w:t>
      </w:r>
      <w:r w:rsidR="002936A7" w:rsidRPr="003407B8">
        <w:rPr>
          <w:rFonts w:ascii="Times New Roman" w:hAnsi="Times New Roman" w:cs="Times New Roman"/>
          <w:sz w:val="24"/>
          <w:szCs w:val="24"/>
        </w:rPr>
        <w:t xml:space="preserve"> L.) is </w:t>
      </w:r>
      <w:r w:rsidR="007D34EF" w:rsidRPr="002B52B6">
        <w:rPr>
          <w:rFonts w:ascii="Times New Roman" w:hAnsi="Times New Roman" w:cs="Times New Roman"/>
          <w:sz w:val="24"/>
          <w:szCs w:val="24"/>
          <w:highlight w:val="yellow"/>
        </w:rPr>
        <w:t>the</w:t>
      </w:r>
      <w:r w:rsidR="007D34EF" w:rsidRPr="003407B8">
        <w:rPr>
          <w:rFonts w:ascii="Times New Roman" w:hAnsi="Times New Roman" w:cs="Times New Roman"/>
          <w:sz w:val="24"/>
          <w:szCs w:val="24"/>
        </w:rPr>
        <w:t xml:space="preserve"> </w:t>
      </w:r>
      <w:r w:rsidR="002936A7" w:rsidRPr="003407B8">
        <w:rPr>
          <w:rFonts w:ascii="Times New Roman" w:hAnsi="Times New Roman" w:cs="Times New Roman"/>
          <w:sz w:val="24"/>
          <w:szCs w:val="24"/>
        </w:rPr>
        <w:t xml:space="preserve">most important staple food of about more than 60% of </w:t>
      </w:r>
      <w:r w:rsidR="007D34EF" w:rsidRPr="002B52B6">
        <w:rPr>
          <w:rFonts w:ascii="Times New Roman" w:hAnsi="Times New Roman" w:cs="Times New Roman"/>
          <w:sz w:val="24"/>
          <w:szCs w:val="24"/>
          <w:highlight w:val="yellow"/>
        </w:rPr>
        <w:t>the</w:t>
      </w:r>
      <w:r w:rsidR="007D34EF">
        <w:rPr>
          <w:rFonts w:ascii="Times New Roman" w:hAnsi="Times New Roman" w:cs="Times New Roman"/>
          <w:sz w:val="24"/>
          <w:szCs w:val="24"/>
        </w:rPr>
        <w:t xml:space="preserve"> </w:t>
      </w:r>
      <w:r w:rsidR="002936A7" w:rsidRPr="003407B8">
        <w:rPr>
          <w:rFonts w:ascii="Times New Roman" w:hAnsi="Times New Roman" w:cs="Times New Roman"/>
          <w:sz w:val="24"/>
          <w:szCs w:val="24"/>
        </w:rPr>
        <w:t>total world population. Rice is cultivated world-wide over an area of about 163.20 million hectares with an annual production of about 758.90 million tonnes. (503.80 million tonnes, milled basis) and productivity 4.60 tons per hectare</w:t>
      </w:r>
      <w:r>
        <w:rPr>
          <w:rFonts w:ascii="Times New Roman" w:hAnsi="Times New Roman" w:cs="Times New Roman"/>
          <w:sz w:val="24"/>
          <w:szCs w:val="24"/>
        </w:rPr>
        <w:t xml:space="preserve">. </w:t>
      </w:r>
      <w:r w:rsidR="002936A7" w:rsidRPr="003407B8">
        <w:rPr>
          <w:rFonts w:ascii="Times New Roman" w:hAnsi="Times New Roman" w:cs="Times New Roman"/>
          <w:sz w:val="24"/>
          <w:szCs w:val="24"/>
        </w:rPr>
        <w:t xml:space="preserve">About 90% of all rice grown in the world is produced and consumed in </w:t>
      </w:r>
      <w:r w:rsidR="007D34EF" w:rsidRPr="002B52B6">
        <w:rPr>
          <w:rFonts w:ascii="Times New Roman" w:hAnsi="Times New Roman" w:cs="Times New Roman"/>
          <w:sz w:val="24"/>
          <w:szCs w:val="24"/>
          <w:highlight w:val="yellow"/>
        </w:rPr>
        <w:t>the</w:t>
      </w:r>
      <w:r w:rsidR="007D34EF">
        <w:rPr>
          <w:rFonts w:ascii="Times New Roman" w:hAnsi="Times New Roman" w:cs="Times New Roman"/>
          <w:sz w:val="24"/>
          <w:szCs w:val="24"/>
        </w:rPr>
        <w:t xml:space="preserve"> </w:t>
      </w:r>
      <w:r w:rsidR="002936A7" w:rsidRPr="003407B8">
        <w:rPr>
          <w:rFonts w:ascii="Times New Roman" w:hAnsi="Times New Roman" w:cs="Times New Roman"/>
          <w:sz w:val="24"/>
          <w:szCs w:val="24"/>
        </w:rPr>
        <w:t xml:space="preserve">Asian region. It accounts </w:t>
      </w:r>
      <w:r w:rsidR="007D34EF" w:rsidRPr="002B52B6">
        <w:rPr>
          <w:rFonts w:ascii="Times New Roman" w:hAnsi="Times New Roman" w:cs="Times New Roman"/>
          <w:sz w:val="24"/>
          <w:szCs w:val="24"/>
          <w:highlight w:val="yellow"/>
        </w:rPr>
        <w:t>for</w:t>
      </w:r>
      <w:r w:rsidR="007D34EF">
        <w:rPr>
          <w:rFonts w:ascii="Times New Roman" w:hAnsi="Times New Roman" w:cs="Times New Roman"/>
          <w:sz w:val="24"/>
          <w:szCs w:val="24"/>
        </w:rPr>
        <w:t xml:space="preserve"> </w:t>
      </w:r>
      <w:r w:rsidR="002936A7" w:rsidRPr="003407B8">
        <w:rPr>
          <w:rFonts w:ascii="Times New Roman" w:hAnsi="Times New Roman" w:cs="Times New Roman"/>
          <w:sz w:val="24"/>
          <w:szCs w:val="24"/>
        </w:rPr>
        <w:t xml:space="preserve">43% of total food grain production and 55% of cereal production in the country. It is a high caloric food, which contains 75% starch, 6-7% protein, 2-2.5% fat, 0.8% cellulose and 5-9% </w:t>
      </w:r>
      <w:r w:rsidR="007D34EF" w:rsidRPr="002B52B6">
        <w:rPr>
          <w:rFonts w:ascii="Times New Roman" w:hAnsi="Times New Roman" w:cs="Times New Roman"/>
          <w:sz w:val="24"/>
          <w:szCs w:val="24"/>
          <w:highlight w:val="yellow"/>
        </w:rPr>
        <w:t>ash</w:t>
      </w:r>
      <w:r>
        <w:rPr>
          <w:rFonts w:ascii="Times New Roman" w:hAnsi="Times New Roman" w:cs="Times New Roman"/>
          <w:sz w:val="24"/>
          <w:szCs w:val="24"/>
          <w:highlight w:val="yellow"/>
        </w:rPr>
        <w:t>”</w:t>
      </w:r>
      <w:r w:rsidR="002936A7" w:rsidRPr="002B52B6">
        <w:rPr>
          <w:rFonts w:ascii="Times New Roman" w:hAnsi="Times New Roman" w:cs="Times New Roman"/>
          <w:sz w:val="24"/>
          <w:szCs w:val="24"/>
          <w:highlight w:val="yellow"/>
        </w:rPr>
        <w:t>.</w:t>
      </w:r>
      <w:r w:rsidRPr="005B2C58">
        <w:t xml:space="preserve"> </w:t>
      </w:r>
      <w:r w:rsidRPr="005B2C58">
        <w:rPr>
          <w:rFonts w:ascii="Times New Roman" w:hAnsi="Times New Roman" w:cs="Times New Roman"/>
          <w:sz w:val="24"/>
          <w:szCs w:val="24"/>
        </w:rPr>
        <w:t>(Anonymous, 2022a).</w:t>
      </w:r>
    </w:p>
    <w:p w14:paraId="11DC8BF9" w14:textId="4F1950CD" w:rsidR="002936A7" w:rsidRDefault="002936A7" w:rsidP="002936A7">
      <w:pPr>
        <w:spacing w:after="0" w:line="240" w:lineRule="auto"/>
        <w:jc w:val="both"/>
        <w:rPr>
          <w:rFonts w:ascii="Times New Roman" w:hAnsi="Times New Roman" w:cs="Times New Roman"/>
          <w:sz w:val="24"/>
          <w:szCs w:val="24"/>
        </w:rPr>
      </w:pPr>
      <w:r w:rsidRPr="003407B8">
        <w:rPr>
          <w:rFonts w:ascii="Times New Roman" w:hAnsi="Times New Roman" w:cs="Times New Roman"/>
          <w:sz w:val="24"/>
          <w:szCs w:val="24"/>
        </w:rPr>
        <w:lastRenderedPageBreak/>
        <w:tab/>
      </w:r>
      <w:r w:rsidR="005B2C58">
        <w:rPr>
          <w:rFonts w:ascii="Times New Roman" w:hAnsi="Times New Roman" w:cs="Times New Roman"/>
          <w:sz w:val="24"/>
          <w:szCs w:val="24"/>
        </w:rPr>
        <w:t>“</w:t>
      </w:r>
      <w:r w:rsidRPr="003407B8">
        <w:rPr>
          <w:rFonts w:ascii="Times New Roman" w:hAnsi="Times New Roman" w:cs="Times New Roman"/>
          <w:sz w:val="24"/>
          <w:szCs w:val="24"/>
        </w:rPr>
        <w:t>India is the world’s 2</w:t>
      </w:r>
      <w:r w:rsidRPr="003407B8">
        <w:rPr>
          <w:rFonts w:ascii="Times New Roman" w:hAnsi="Times New Roman" w:cs="Times New Roman"/>
          <w:sz w:val="24"/>
          <w:szCs w:val="24"/>
          <w:vertAlign w:val="superscript"/>
        </w:rPr>
        <w:t>nd</w:t>
      </w:r>
      <w:r w:rsidRPr="003407B8">
        <w:rPr>
          <w:rFonts w:ascii="Times New Roman" w:hAnsi="Times New Roman" w:cs="Times New Roman"/>
          <w:sz w:val="24"/>
          <w:szCs w:val="24"/>
        </w:rPr>
        <w:t xml:space="preserve"> largest producer with approximately </w:t>
      </w:r>
      <w:proofErr w:type="gramStart"/>
      <w:r w:rsidRPr="003407B8">
        <w:rPr>
          <w:rFonts w:ascii="Times New Roman" w:hAnsi="Times New Roman" w:cs="Times New Roman"/>
          <w:sz w:val="24"/>
          <w:szCs w:val="24"/>
        </w:rPr>
        <w:t>43.0 million hectare</w:t>
      </w:r>
      <w:proofErr w:type="gramEnd"/>
      <w:r w:rsidRPr="003407B8">
        <w:rPr>
          <w:rFonts w:ascii="Times New Roman" w:hAnsi="Times New Roman" w:cs="Times New Roman"/>
          <w:sz w:val="24"/>
          <w:szCs w:val="24"/>
        </w:rPr>
        <w:t xml:space="preserve"> area, accounting for 22% of the world’s rice production. At the end of fiscal year 2019, India had approximately 44 million hectares of area for cultivation of rice. This area had been relatively consistent over </w:t>
      </w:r>
      <w:r w:rsidRPr="002B52B6">
        <w:rPr>
          <w:rFonts w:ascii="Times New Roman" w:hAnsi="Times New Roman" w:cs="Times New Roman"/>
          <w:sz w:val="24"/>
          <w:szCs w:val="24"/>
          <w:highlight w:val="yellow"/>
        </w:rPr>
        <w:t>the</w:t>
      </w:r>
      <w:r w:rsidRPr="003407B8">
        <w:rPr>
          <w:rFonts w:ascii="Times New Roman" w:hAnsi="Times New Roman" w:cs="Times New Roman"/>
          <w:sz w:val="24"/>
          <w:szCs w:val="24"/>
        </w:rPr>
        <w:t xml:space="preserve"> past three years. Total production of rice during 2019-20 was recorded </w:t>
      </w:r>
      <w:r w:rsidR="007D34EF" w:rsidRPr="002B52B6">
        <w:rPr>
          <w:rFonts w:ascii="Times New Roman" w:hAnsi="Times New Roman" w:cs="Times New Roman"/>
          <w:sz w:val="24"/>
          <w:szCs w:val="24"/>
          <w:highlight w:val="yellow"/>
        </w:rPr>
        <w:t>as</w:t>
      </w:r>
      <w:r w:rsidR="007D34EF">
        <w:rPr>
          <w:rFonts w:ascii="Times New Roman" w:hAnsi="Times New Roman" w:cs="Times New Roman"/>
          <w:sz w:val="24"/>
          <w:szCs w:val="24"/>
        </w:rPr>
        <w:t xml:space="preserve"> </w:t>
      </w:r>
      <w:r w:rsidRPr="003407B8">
        <w:rPr>
          <w:rFonts w:ascii="Times New Roman" w:hAnsi="Times New Roman" w:cs="Times New Roman"/>
          <w:sz w:val="24"/>
          <w:szCs w:val="24"/>
        </w:rPr>
        <w:t xml:space="preserve">117.47 million tonnes. It is higher by 9.67 million tonnes than the </w:t>
      </w:r>
      <w:r w:rsidR="007D34EF" w:rsidRPr="002B52B6">
        <w:rPr>
          <w:rFonts w:ascii="Times New Roman" w:hAnsi="Times New Roman" w:cs="Times New Roman"/>
          <w:sz w:val="24"/>
          <w:szCs w:val="24"/>
          <w:highlight w:val="yellow"/>
        </w:rPr>
        <w:t>five-year</w:t>
      </w:r>
      <w:r w:rsidRPr="003407B8">
        <w:rPr>
          <w:rFonts w:ascii="Times New Roman" w:hAnsi="Times New Roman" w:cs="Times New Roman"/>
          <w:sz w:val="24"/>
          <w:szCs w:val="24"/>
        </w:rPr>
        <w:t xml:space="preserve"> average production of 107.80 million tonnes</w:t>
      </w:r>
      <w:r w:rsidR="007D34EF" w:rsidRPr="002B52B6">
        <w:rPr>
          <w:rFonts w:ascii="Times New Roman" w:hAnsi="Times New Roman" w:cs="Times New Roman"/>
          <w:sz w:val="24"/>
          <w:szCs w:val="24"/>
          <w:highlight w:val="yellow"/>
        </w:rPr>
        <w:t>,</w:t>
      </w:r>
      <w:r w:rsidRPr="003407B8">
        <w:rPr>
          <w:rFonts w:ascii="Times New Roman" w:hAnsi="Times New Roman" w:cs="Times New Roman"/>
          <w:sz w:val="24"/>
          <w:szCs w:val="24"/>
        </w:rPr>
        <w:t xml:space="preserve"> but production of rice is 110 million tonnes with an average productivity of 2590 kg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In UP, it is grown in an area of about 5.86 million ha with production of 12.90 million tonnes and productivity of 2132 kg ha</w:t>
      </w:r>
      <w:r w:rsidRPr="003407B8">
        <w:rPr>
          <w:rFonts w:ascii="Times New Roman" w:hAnsi="Times New Roman" w:cs="Times New Roman"/>
          <w:sz w:val="24"/>
          <w:szCs w:val="24"/>
          <w:vertAlign w:val="superscript"/>
        </w:rPr>
        <w:t>-1</w:t>
      </w:r>
      <w:r w:rsidR="005B2C58">
        <w:rPr>
          <w:rFonts w:ascii="Times New Roman" w:hAnsi="Times New Roman" w:cs="Times New Roman"/>
          <w:sz w:val="24"/>
          <w:szCs w:val="24"/>
          <w:vertAlign w:val="superscript"/>
        </w:rPr>
        <w:t>”</w:t>
      </w:r>
      <w:r w:rsidRPr="003407B8">
        <w:rPr>
          <w:rFonts w:ascii="Times New Roman" w:hAnsi="Times New Roman" w:cs="Times New Roman"/>
          <w:sz w:val="24"/>
          <w:szCs w:val="24"/>
        </w:rPr>
        <w:t xml:space="preserve"> (Anonymous,2022b).</w:t>
      </w:r>
      <w:r w:rsidR="00D73BA9">
        <w:rPr>
          <w:rFonts w:ascii="Times New Roman" w:hAnsi="Times New Roman" w:cs="Times New Roman"/>
          <w:sz w:val="24"/>
          <w:szCs w:val="24"/>
        </w:rPr>
        <w:t xml:space="preserve"> </w:t>
      </w:r>
      <w:r w:rsidR="005B2C58">
        <w:rPr>
          <w:rFonts w:ascii="Times New Roman" w:hAnsi="Times New Roman" w:cs="Times New Roman"/>
          <w:sz w:val="24"/>
          <w:szCs w:val="24"/>
        </w:rPr>
        <w:t>“</w:t>
      </w:r>
      <w:r w:rsidR="00D73BA9" w:rsidRPr="002B52B6">
        <w:rPr>
          <w:rFonts w:ascii="Times New Roman" w:hAnsi="Times New Roman" w:cs="Times New Roman"/>
          <w:sz w:val="24"/>
          <w:szCs w:val="24"/>
          <w:highlight w:val="yellow"/>
        </w:rPr>
        <w:t>As per the 4</w:t>
      </w:r>
      <w:r w:rsidR="00D73BA9" w:rsidRPr="002B52B6">
        <w:rPr>
          <w:rFonts w:ascii="Times New Roman" w:hAnsi="Times New Roman" w:cs="Times New Roman"/>
          <w:sz w:val="24"/>
          <w:szCs w:val="24"/>
          <w:highlight w:val="yellow"/>
          <w:vertAlign w:val="superscript"/>
        </w:rPr>
        <w:t>th</w:t>
      </w:r>
      <w:r w:rsidR="00D73BA9" w:rsidRPr="002B52B6">
        <w:rPr>
          <w:rFonts w:ascii="Times New Roman" w:hAnsi="Times New Roman" w:cs="Times New Roman"/>
          <w:sz w:val="24"/>
          <w:szCs w:val="24"/>
          <w:highlight w:val="yellow"/>
        </w:rPr>
        <w:t xml:space="preserve"> Advance Estimates for 2021-22, the food</w:t>
      </w:r>
      <w:r w:rsidR="00D73BA9">
        <w:rPr>
          <w:rFonts w:ascii="Times New Roman" w:hAnsi="Times New Roman" w:cs="Times New Roman"/>
          <w:sz w:val="24"/>
          <w:szCs w:val="24"/>
          <w:highlight w:val="yellow"/>
        </w:rPr>
        <w:t xml:space="preserve"> </w:t>
      </w:r>
      <w:r w:rsidR="00D73BA9" w:rsidRPr="002B52B6">
        <w:rPr>
          <w:rFonts w:ascii="Times New Roman" w:hAnsi="Times New Roman" w:cs="Times New Roman"/>
          <w:sz w:val="24"/>
          <w:szCs w:val="24"/>
          <w:highlight w:val="yellow"/>
        </w:rPr>
        <w:t>grain production in the country was estimated to be 315.72 million tonnes in which the total Rice production was estimated to be 130.29 million tonnes and the area under Rice</w:t>
      </w:r>
      <w:r w:rsidR="00D73BA9">
        <w:rPr>
          <w:rFonts w:ascii="Times New Roman" w:hAnsi="Times New Roman" w:cs="Times New Roman"/>
          <w:sz w:val="24"/>
          <w:szCs w:val="24"/>
          <w:highlight w:val="yellow"/>
        </w:rPr>
        <w:t xml:space="preserve"> </w:t>
      </w:r>
      <w:r w:rsidR="00D73BA9" w:rsidRPr="002B52B6">
        <w:rPr>
          <w:rFonts w:ascii="Times New Roman" w:hAnsi="Times New Roman" w:cs="Times New Roman"/>
          <w:sz w:val="24"/>
          <w:szCs w:val="24"/>
          <w:highlight w:val="yellow"/>
        </w:rPr>
        <w:t xml:space="preserve">cultivation was estimated to be 46.38 million </w:t>
      </w:r>
      <w:proofErr w:type="gramStart"/>
      <w:r w:rsidR="00D73BA9" w:rsidRPr="002B52B6">
        <w:rPr>
          <w:rFonts w:ascii="Times New Roman" w:hAnsi="Times New Roman" w:cs="Times New Roman"/>
          <w:sz w:val="24"/>
          <w:szCs w:val="24"/>
          <w:highlight w:val="yellow"/>
        </w:rPr>
        <w:t>hectare</w:t>
      </w:r>
      <w:proofErr w:type="gramEnd"/>
      <w:r w:rsidR="00D73BA9" w:rsidRPr="002B52B6">
        <w:rPr>
          <w:rFonts w:ascii="Times New Roman" w:hAnsi="Times New Roman" w:cs="Times New Roman"/>
          <w:sz w:val="24"/>
          <w:szCs w:val="24"/>
          <w:highlight w:val="yellow"/>
        </w:rPr>
        <w:t xml:space="preserve"> with a total productivity of 2809 kg per hectare during the year 2021-22</w:t>
      </w:r>
      <w:r w:rsidR="005B2C58">
        <w:rPr>
          <w:rFonts w:ascii="Times New Roman" w:hAnsi="Times New Roman" w:cs="Times New Roman"/>
          <w:sz w:val="24"/>
          <w:szCs w:val="24"/>
          <w:highlight w:val="yellow"/>
        </w:rPr>
        <w:t>”</w:t>
      </w:r>
      <w:r w:rsidR="00D73BA9" w:rsidRPr="002B52B6">
        <w:rPr>
          <w:rFonts w:ascii="Times New Roman" w:hAnsi="Times New Roman" w:cs="Times New Roman"/>
          <w:sz w:val="24"/>
          <w:szCs w:val="24"/>
          <w:highlight w:val="yellow"/>
        </w:rPr>
        <w:t xml:space="preserve"> (</w:t>
      </w:r>
      <w:r w:rsidR="00D73BA9" w:rsidRPr="00F46FB3">
        <w:rPr>
          <w:rFonts w:ascii="Times New Roman" w:hAnsi="Times New Roman" w:cs="Times New Roman"/>
          <w:sz w:val="24"/>
          <w:szCs w:val="24"/>
          <w:highlight w:val="yellow"/>
        </w:rPr>
        <w:t>Rajput</w:t>
      </w:r>
      <w:r w:rsidR="00D73BA9">
        <w:rPr>
          <w:rFonts w:ascii="Times New Roman" w:hAnsi="Times New Roman" w:cs="Times New Roman"/>
          <w:sz w:val="24"/>
          <w:szCs w:val="24"/>
          <w:highlight w:val="yellow"/>
        </w:rPr>
        <w:t xml:space="preserve"> et al., 2024</w:t>
      </w:r>
      <w:r w:rsidR="00D73BA9" w:rsidRPr="002B52B6">
        <w:rPr>
          <w:rFonts w:ascii="Times New Roman" w:hAnsi="Times New Roman" w:cs="Times New Roman"/>
          <w:sz w:val="24"/>
          <w:szCs w:val="24"/>
          <w:highlight w:val="yellow"/>
        </w:rPr>
        <w:t>).</w:t>
      </w:r>
    </w:p>
    <w:p w14:paraId="42CC1585" w14:textId="44366A1C" w:rsidR="0003214A" w:rsidRDefault="005B2C58" w:rsidP="0003214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03214A" w:rsidRPr="000C4880">
        <w:rPr>
          <w:rFonts w:ascii="Times New Roman" w:hAnsi="Times New Roman" w:cs="Times New Roman"/>
          <w:sz w:val="24"/>
          <w:szCs w:val="24"/>
        </w:rPr>
        <w:t>Modernization of agriculture does not only affect the diversity of crops but also the diversity of nutrition. Crop production geared towards high yielding cereal crops</w:t>
      </w:r>
      <w:r w:rsidR="007D34EF" w:rsidRPr="002B52B6">
        <w:rPr>
          <w:rFonts w:ascii="Times New Roman" w:hAnsi="Times New Roman" w:cs="Times New Roman"/>
          <w:sz w:val="24"/>
          <w:szCs w:val="24"/>
          <w:highlight w:val="yellow"/>
        </w:rPr>
        <w:t>,</w:t>
      </w:r>
      <w:r w:rsidR="0003214A" w:rsidRPr="000C4880">
        <w:rPr>
          <w:rFonts w:ascii="Times New Roman" w:hAnsi="Times New Roman" w:cs="Times New Roman"/>
          <w:sz w:val="24"/>
          <w:szCs w:val="24"/>
        </w:rPr>
        <w:t xml:space="preserve"> mainly wheat, rice</w:t>
      </w:r>
      <w:r w:rsidR="007D34EF" w:rsidRPr="002B52B6">
        <w:rPr>
          <w:rFonts w:ascii="Times New Roman" w:hAnsi="Times New Roman" w:cs="Times New Roman"/>
          <w:sz w:val="24"/>
          <w:szCs w:val="24"/>
          <w:highlight w:val="yellow"/>
        </w:rPr>
        <w:t>,</w:t>
      </w:r>
      <w:r w:rsidR="0003214A" w:rsidRPr="002B52B6">
        <w:rPr>
          <w:rFonts w:ascii="Times New Roman" w:hAnsi="Times New Roman" w:cs="Times New Roman"/>
          <w:sz w:val="24"/>
          <w:szCs w:val="24"/>
          <w:highlight w:val="yellow"/>
        </w:rPr>
        <w:t xml:space="preserve"> and maize</w:t>
      </w:r>
      <w:r w:rsidR="007D34EF" w:rsidRPr="002B52B6">
        <w:rPr>
          <w:rFonts w:ascii="Times New Roman" w:hAnsi="Times New Roman" w:cs="Times New Roman"/>
          <w:sz w:val="24"/>
          <w:szCs w:val="24"/>
          <w:highlight w:val="yellow"/>
        </w:rPr>
        <w:t>,</w:t>
      </w:r>
      <w:r w:rsidR="0003214A" w:rsidRPr="000C4880">
        <w:rPr>
          <w:rFonts w:ascii="Times New Roman" w:hAnsi="Times New Roman" w:cs="Times New Roman"/>
          <w:sz w:val="24"/>
          <w:szCs w:val="24"/>
        </w:rPr>
        <w:t xml:space="preserve"> could significantly reduce the produc</w:t>
      </w:r>
      <w:r w:rsidR="0003214A">
        <w:rPr>
          <w:rFonts w:ascii="Times New Roman" w:hAnsi="Times New Roman" w:cs="Times New Roman"/>
          <w:sz w:val="24"/>
          <w:szCs w:val="24"/>
        </w:rPr>
        <w:t>t</w:t>
      </w:r>
      <w:r w:rsidR="0003214A" w:rsidRPr="000C4880">
        <w:rPr>
          <w:rFonts w:ascii="Times New Roman" w:hAnsi="Times New Roman" w:cs="Times New Roman"/>
          <w:sz w:val="24"/>
          <w:szCs w:val="24"/>
        </w:rPr>
        <w:t xml:space="preserve">ion of nutritionally rich grains. </w:t>
      </w:r>
      <w:r w:rsidR="00E571F2" w:rsidRPr="002B52B6">
        <w:rPr>
          <w:rFonts w:ascii="Times New Roman" w:hAnsi="Times New Roman" w:cs="Times New Roman"/>
          <w:sz w:val="24"/>
          <w:szCs w:val="24"/>
          <w:highlight w:val="yellow"/>
        </w:rPr>
        <w:t>Crop diversity and its changes over space and time drive land use intensity and impact biodiversity of agricultural landscapes, while meeting the growing demand for human food and nutrition resources</w:t>
      </w:r>
      <w:r>
        <w:rPr>
          <w:rFonts w:ascii="Times New Roman" w:hAnsi="Times New Roman" w:cs="Times New Roman"/>
          <w:sz w:val="24"/>
          <w:szCs w:val="24"/>
          <w:highlight w:val="yellow"/>
        </w:rPr>
        <w:t>”</w:t>
      </w:r>
      <w:r w:rsidR="00E571F2">
        <w:rPr>
          <w:rFonts w:ascii="Times New Roman" w:hAnsi="Times New Roman" w:cs="Times New Roman"/>
          <w:sz w:val="24"/>
          <w:szCs w:val="24"/>
          <w:highlight w:val="yellow"/>
        </w:rPr>
        <w:t xml:space="preserve"> (</w:t>
      </w:r>
      <w:r w:rsidR="00692704" w:rsidRPr="00692704">
        <w:rPr>
          <w:rFonts w:ascii="Times New Roman" w:hAnsi="Times New Roman" w:cs="Times New Roman"/>
          <w:sz w:val="24"/>
          <w:szCs w:val="24"/>
          <w:highlight w:val="yellow"/>
        </w:rPr>
        <w:t>Moss</w:t>
      </w:r>
      <w:r w:rsidR="00692704">
        <w:rPr>
          <w:rFonts w:ascii="Times New Roman" w:hAnsi="Times New Roman" w:cs="Times New Roman"/>
          <w:sz w:val="24"/>
          <w:szCs w:val="24"/>
          <w:highlight w:val="yellow"/>
        </w:rPr>
        <w:t xml:space="preserve"> et al., 2020</w:t>
      </w:r>
      <w:r w:rsidR="00164426">
        <w:rPr>
          <w:rFonts w:ascii="Times New Roman" w:hAnsi="Times New Roman" w:cs="Times New Roman"/>
          <w:sz w:val="24"/>
          <w:szCs w:val="24"/>
          <w:highlight w:val="yellow"/>
        </w:rPr>
        <w:t xml:space="preserve">; </w:t>
      </w:r>
      <w:r w:rsidR="00164426" w:rsidRPr="002B52B6">
        <w:rPr>
          <w:rFonts w:ascii="Times New Roman" w:hAnsi="Times New Roman" w:cs="Times New Roman"/>
          <w:sz w:val="24"/>
          <w:szCs w:val="24"/>
          <w:highlight w:val="yellow"/>
          <w:lang w:val="en-US"/>
        </w:rPr>
        <w:t>Estrada-Carmona et al., 2022</w:t>
      </w:r>
      <w:r w:rsidR="00E571F2">
        <w:rPr>
          <w:rFonts w:ascii="Times New Roman" w:hAnsi="Times New Roman" w:cs="Times New Roman"/>
          <w:sz w:val="24"/>
          <w:szCs w:val="24"/>
          <w:highlight w:val="yellow"/>
        </w:rPr>
        <w:t>)</w:t>
      </w:r>
      <w:r w:rsidR="00E571F2" w:rsidRPr="002B52B6">
        <w:rPr>
          <w:rFonts w:ascii="Times New Roman" w:hAnsi="Times New Roman" w:cs="Times New Roman"/>
          <w:sz w:val="24"/>
          <w:szCs w:val="24"/>
          <w:highlight w:val="yellow"/>
        </w:rPr>
        <w:t>.</w:t>
      </w:r>
      <w:r w:rsidR="00E571F2">
        <w:rPr>
          <w:rFonts w:ascii="Times New Roman" w:hAnsi="Times New Roman" w:cs="Times New Roman"/>
          <w:sz w:val="24"/>
          <w:szCs w:val="24"/>
        </w:rPr>
        <w:t xml:space="preserve"> </w:t>
      </w:r>
      <w:r>
        <w:rPr>
          <w:rFonts w:ascii="Times New Roman" w:hAnsi="Times New Roman" w:cs="Times New Roman"/>
          <w:sz w:val="24"/>
          <w:szCs w:val="24"/>
        </w:rPr>
        <w:t>“</w:t>
      </w:r>
      <w:r w:rsidR="0003214A" w:rsidRPr="000C4880">
        <w:rPr>
          <w:rFonts w:ascii="Times New Roman" w:hAnsi="Times New Roman" w:cs="Times New Roman"/>
          <w:sz w:val="24"/>
          <w:szCs w:val="24"/>
        </w:rPr>
        <w:t xml:space="preserve">The reliance </w:t>
      </w:r>
      <w:r w:rsidR="007D34EF" w:rsidRPr="002B52B6">
        <w:rPr>
          <w:rFonts w:ascii="Times New Roman" w:hAnsi="Times New Roman" w:cs="Times New Roman"/>
          <w:sz w:val="24"/>
          <w:szCs w:val="24"/>
          <w:highlight w:val="yellow"/>
        </w:rPr>
        <w:t>on a</w:t>
      </w:r>
      <w:r w:rsidR="007D34EF">
        <w:rPr>
          <w:rFonts w:ascii="Times New Roman" w:hAnsi="Times New Roman" w:cs="Times New Roman"/>
          <w:sz w:val="24"/>
          <w:szCs w:val="24"/>
        </w:rPr>
        <w:t xml:space="preserve"> </w:t>
      </w:r>
      <w:r w:rsidR="0003214A" w:rsidRPr="000C4880">
        <w:rPr>
          <w:rFonts w:ascii="Times New Roman" w:hAnsi="Times New Roman" w:cs="Times New Roman"/>
          <w:sz w:val="24"/>
          <w:szCs w:val="24"/>
        </w:rPr>
        <w:t xml:space="preserve">few crops is the major reason for </w:t>
      </w:r>
      <w:r w:rsidR="007D34EF" w:rsidRPr="002B52B6">
        <w:rPr>
          <w:rFonts w:ascii="Times New Roman" w:hAnsi="Times New Roman" w:cs="Times New Roman"/>
          <w:sz w:val="24"/>
          <w:szCs w:val="24"/>
          <w:highlight w:val="yellow"/>
        </w:rPr>
        <w:t xml:space="preserve">the </w:t>
      </w:r>
      <w:r w:rsidR="0003214A" w:rsidRPr="002B52B6">
        <w:rPr>
          <w:rFonts w:ascii="Times New Roman" w:hAnsi="Times New Roman" w:cs="Times New Roman"/>
          <w:sz w:val="24"/>
          <w:szCs w:val="24"/>
          <w:highlight w:val="yellow"/>
        </w:rPr>
        <w:t>widespread</w:t>
      </w:r>
      <w:r w:rsidR="0003214A" w:rsidRPr="000C4880">
        <w:rPr>
          <w:rFonts w:ascii="Times New Roman" w:hAnsi="Times New Roman" w:cs="Times New Roman"/>
          <w:sz w:val="24"/>
          <w:szCs w:val="24"/>
        </w:rPr>
        <w:t xml:space="preserve"> of zinc and iron deficiency. Selective application of particular fertilizers for increased crop productivity and restoration of heavily degraded soils could limit bioavailability of certain micronutrients through fixation. For instance, </w:t>
      </w:r>
      <w:r w:rsidR="007D34EF" w:rsidRPr="002B52B6">
        <w:rPr>
          <w:rFonts w:ascii="Times New Roman" w:hAnsi="Times New Roman" w:cs="Times New Roman"/>
          <w:sz w:val="24"/>
          <w:szCs w:val="24"/>
          <w:highlight w:val="yellow"/>
        </w:rPr>
        <w:t>a</w:t>
      </w:r>
      <w:r w:rsidR="007D34EF">
        <w:rPr>
          <w:rFonts w:ascii="Times New Roman" w:hAnsi="Times New Roman" w:cs="Times New Roman"/>
          <w:sz w:val="24"/>
          <w:szCs w:val="24"/>
        </w:rPr>
        <w:t xml:space="preserve"> </w:t>
      </w:r>
      <w:r w:rsidR="0003214A" w:rsidRPr="000C4880">
        <w:rPr>
          <w:rFonts w:ascii="Times New Roman" w:hAnsi="Times New Roman" w:cs="Times New Roman"/>
          <w:sz w:val="24"/>
          <w:szCs w:val="24"/>
        </w:rPr>
        <w:t>high level of available phosphorus in the soil usually ends up in zinc deficiency</w:t>
      </w:r>
      <w:r>
        <w:rPr>
          <w:rFonts w:ascii="Times New Roman" w:hAnsi="Times New Roman" w:cs="Times New Roman"/>
          <w:sz w:val="24"/>
          <w:szCs w:val="24"/>
        </w:rPr>
        <w:t>”</w:t>
      </w:r>
      <w:r w:rsidR="0003214A" w:rsidRPr="000C4880">
        <w:rPr>
          <w:rFonts w:ascii="Times New Roman" w:hAnsi="Times New Roman" w:cs="Times New Roman"/>
          <w:sz w:val="24"/>
          <w:szCs w:val="24"/>
        </w:rPr>
        <w:t xml:space="preserve"> </w:t>
      </w:r>
      <w:r w:rsidR="0003214A" w:rsidRPr="00F8069F">
        <w:rPr>
          <w:rFonts w:ascii="Times New Roman" w:hAnsi="Times New Roman" w:cs="Times New Roman"/>
          <w:sz w:val="24"/>
          <w:szCs w:val="24"/>
          <w:shd w:val="clear" w:color="auto" w:fill="FFFFFF"/>
        </w:rPr>
        <w:t xml:space="preserve">(Bilski </w:t>
      </w:r>
      <w:r w:rsidR="0003214A" w:rsidRPr="00F8069F">
        <w:rPr>
          <w:rFonts w:ascii="Times New Roman" w:hAnsi="Times New Roman" w:cs="Times New Roman"/>
          <w:i/>
          <w:iCs/>
          <w:sz w:val="24"/>
          <w:szCs w:val="24"/>
          <w:shd w:val="clear" w:color="auto" w:fill="FFFFFF"/>
        </w:rPr>
        <w:t>et al.,</w:t>
      </w:r>
      <w:r w:rsidR="0003214A" w:rsidRPr="00F8069F">
        <w:rPr>
          <w:rFonts w:ascii="Times New Roman" w:hAnsi="Times New Roman" w:cs="Times New Roman"/>
          <w:sz w:val="24"/>
          <w:szCs w:val="24"/>
          <w:shd w:val="clear" w:color="auto" w:fill="FFFFFF"/>
        </w:rPr>
        <w:t xml:space="preserve"> 2012)</w:t>
      </w:r>
      <w:r w:rsidR="0003214A" w:rsidRPr="00F8069F">
        <w:rPr>
          <w:rFonts w:ascii="Times New Roman" w:hAnsi="Times New Roman" w:cs="Times New Roman"/>
          <w:sz w:val="24"/>
          <w:szCs w:val="24"/>
        </w:rPr>
        <w:t>.</w:t>
      </w:r>
    </w:p>
    <w:p w14:paraId="0417DF75" w14:textId="39F0D8C8" w:rsidR="00D112BD" w:rsidRPr="00D112BD" w:rsidRDefault="005B2C58" w:rsidP="00D112BD">
      <w:pPr>
        <w:spacing w:after="0" w:line="240" w:lineRule="auto"/>
        <w:ind w:firstLine="720"/>
        <w:jc w:val="both"/>
        <w:rPr>
          <w:rFonts w:ascii="Times New Roman" w:hAnsi="Times New Roman" w:cs="Times New Roman"/>
          <w:b/>
          <w:sz w:val="24"/>
          <w:szCs w:val="24"/>
          <w:lang w:val="en-US"/>
        </w:rPr>
      </w:pPr>
      <w:r>
        <w:rPr>
          <w:rFonts w:ascii="Times New Roman" w:hAnsi="Times New Roman" w:cs="Times New Roman"/>
          <w:bCs/>
          <w:sz w:val="24"/>
          <w:szCs w:val="24"/>
          <w:lang w:val="en-US"/>
        </w:rPr>
        <w:t>“</w:t>
      </w:r>
      <w:r w:rsidR="00D112BD" w:rsidRPr="00D112BD">
        <w:rPr>
          <w:rFonts w:ascii="Times New Roman" w:hAnsi="Times New Roman" w:cs="Times New Roman"/>
          <w:bCs/>
          <w:sz w:val="24"/>
          <w:szCs w:val="24"/>
          <w:lang w:val="en-US"/>
        </w:rPr>
        <w:t xml:space="preserve">Worldwide, there is a growing interest in the role of micronutrients in optimizing health and in </w:t>
      </w:r>
      <w:r w:rsidR="007D34EF" w:rsidRPr="002B52B6">
        <w:rPr>
          <w:rFonts w:ascii="Times New Roman" w:hAnsi="Times New Roman" w:cs="Times New Roman"/>
          <w:bCs/>
          <w:sz w:val="24"/>
          <w:szCs w:val="24"/>
          <w:highlight w:val="yellow"/>
          <w:lang w:val="en-US"/>
        </w:rPr>
        <w:t>the</w:t>
      </w:r>
      <w:r w:rsidR="007D34EF">
        <w:rPr>
          <w:rFonts w:ascii="Times New Roman" w:hAnsi="Times New Roman" w:cs="Times New Roman"/>
          <w:bCs/>
          <w:sz w:val="24"/>
          <w:szCs w:val="24"/>
          <w:lang w:val="en-US"/>
        </w:rPr>
        <w:t xml:space="preserve"> </w:t>
      </w:r>
      <w:r w:rsidR="00D112BD" w:rsidRPr="00D112BD">
        <w:rPr>
          <w:rFonts w:ascii="Times New Roman" w:hAnsi="Times New Roman" w:cs="Times New Roman"/>
          <w:bCs/>
          <w:sz w:val="24"/>
          <w:szCs w:val="24"/>
          <w:lang w:val="en-US"/>
        </w:rPr>
        <w:t xml:space="preserve">prevention of overall diseases of </w:t>
      </w:r>
      <w:r w:rsidR="007D34EF" w:rsidRPr="002B52B6">
        <w:rPr>
          <w:rFonts w:ascii="Times New Roman" w:hAnsi="Times New Roman" w:cs="Times New Roman"/>
          <w:bCs/>
          <w:sz w:val="24"/>
          <w:szCs w:val="24"/>
          <w:highlight w:val="yellow"/>
          <w:lang w:val="en-US"/>
        </w:rPr>
        <w:t>the</w:t>
      </w:r>
      <w:r w:rsidR="007D34EF">
        <w:rPr>
          <w:rFonts w:ascii="Times New Roman" w:hAnsi="Times New Roman" w:cs="Times New Roman"/>
          <w:bCs/>
          <w:sz w:val="24"/>
          <w:szCs w:val="24"/>
          <w:lang w:val="en-US"/>
        </w:rPr>
        <w:t xml:space="preserve"> </w:t>
      </w:r>
      <w:r w:rsidR="00D112BD" w:rsidRPr="00D112BD">
        <w:rPr>
          <w:rFonts w:ascii="Times New Roman" w:hAnsi="Times New Roman" w:cs="Times New Roman"/>
          <w:bCs/>
          <w:sz w:val="24"/>
          <w:szCs w:val="24"/>
          <w:lang w:val="en-US"/>
        </w:rPr>
        <w:t>human being. Micronutrient play a crucial role for human nutrition, including the prevention and treatment of various diseases and conditions, as well as the optimization of physical and mental functioning has also been fully recognized globally in Asia, Africa and Latin America countries, the deficiency of micronutrients such as iron and zinc are the most prevalent for human disorders</w:t>
      </w:r>
      <w:r>
        <w:rPr>
          <w:rFonts w:ascii="Times New Roman" w:hAnsi="Times New Roman" w:cs="Times New Roman"/>
          <w:bCs/>
          <w:sz w:val="24"/>
          <w:szCs w:val="24"/>
          <w:lang w:val="en-US"/>
        </w:rPr>
        <w:t>”</w:t>
      </w:r>
      <w:r w:rsidR="00D112BD" w:rsidRPr="00D112BD">
        <w:rPr>
          <w:rFonts w:ascii="Times New Roman" w:hAnsi="Times New Roman" w:cs="Times New Roman"/>
          <w:bCs/>
          <w:sz w:val="24"/>
          <w:szCs w:val="24"/>
          <w:lang w:val="en-US"/>
        </w:rPr>
        <w:t xml:space="preserve">. (Anteneh </w:t>
      </w:r>
      <w:r w:rsidR="00D112BD" w:rsidRPr="002B52B6">
        <w:rPr>
          <w:rFonts w:ascii="Times New Roman" w:hAnsi="Times New Roman" w:cs="Times New Roman"/>
          <w:bCs/>
          <w:i/>
          <w:iCs/>
          <w:sz w:val="24"/>
          <w:szCs w:val="24"/>
          <w:highlight w:val="yellow"/>
          <w:lang w:val="en-US"/>
        </w:rPr>
        <w:t>e</w:t>
      </w:r>
      <w:r w:rsidR="00183113" w:rsidRPr="002B52B6">
        <w:rPr>
          <w:rFonts w:ascii="Times New Roman" w:hAnsi="Times New Roman" w:cs="Times New Roman"/>
          <w:bCs/>
          <w:i/>
          <w:iCs/>
          <w:sz w:val="24"/>
          <w:szCs w:val="24"/>
          <w:highlight w:val="yellow"/>
          <w:lang w:val="en-US"/>
        </w:rPr>
        <w:t>t</w:t>
      </w:r>
      <w:r w:rsidR="00D112BD" w:rsidRPr="00D112BD">
        <w:rPr>
          <w:rFonts w:ascii="Times New Roman" w:hAnsi="Times New Roman" w:cs="Times New Roman"/>
          <w:bCs/>
          <w:i/>
          <w:iCs/>
          <w:sz w:val="24"/>
          <w:szCs w:val="24"/>
          <w:lang w:val="en-US"/>
        </w:rPr>
        <w:t xml:space="preserve"> al.</w:t>
      </w:r>
      <w:r w:rsidR="00AC1A73">
        <w:rPr>
          <w:rFonts w:ascii="Times New Roman" w:hAnsi="Times New Roman" w:cs="Times New Roman"/>
          <w:bCs/>
          <w:i/>
          <w:iCs/>
          <w:sz w:val="24"/>
          <w:szCs w:val="24"/>
          <w:lang w:val="en-US"/>
        </w:rPr>
        <w:t>,</w:t>
      </w:r>
      <w:r w:rsidR="00D112BD" w:rsidRPr="00D112BD">
        <w:rPr>
          <w:rFonts w:ascii="Times New Roman" w:hAnsi="Times New Roman" w:cs="Times New Roman"/>
          <w:bCs/>
          <w:sz w:val="24"/>
          <w:szCs w:val="24"/>
          <w:lang w:val="en-US"/>
        </w:rPr>
        <w:t xml:space="preserve"> 2016)</w:t>
      </w:r>
      <w:r w:rsidR="00D112BD" w:rsidRPr="00084858">
        <w:rPr>
          <w:rFonts w:ascii="Times New Roman" w:hAnsi="Times New Roman" w:cs="Times New Roman"/>
          <w:bCs/>
          <w:sz w:val="24"/>
          <w:szCs w:val="24"/>
          <w:lang w:val="en-US"/>
        </w:rPr>
        <w:t>.</w:t>
      </w:r>
      <w:r w:rsidR="003A57C1">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w:t>
      </w:r>
      <w:r w:rsidR="003A57C1" w:rsidRPr="002B52B6">
        <w:rPr>
          <w:rFonts w:ascii="Times New Roman" w:hAnsi="Times New Roman" w:cs="Times New Roman"/>
          <w:bCs/>
          <w:sz w:val="24"/>
          <w:szCs w:val="24"/>
          <w:highlight w:val="yellow"/>
          <w:lang w:val="en-US"/>
        </w:rPr>
        <w:t>D</w:t>
      </w:r>
      <w:proofErr w:type="spellStart"/>
      <w:r w:rsidR="003A57C1" w:rsidRPr="002B52B6">
        <w:rPr>
          <w:rFonts w:ascii="Times New Roman" w:hAnsi="Times New Roman" w:cs="Times New Roman"/>
          <w:bCs/>
          <w:sz w:val="24"/>
          <w:szCs w:val="24"/>
          <w:highlight w:val="yellow"/>
        </w:rPr>
        <w:t>eficiencies</w:t>
      </w:r>
      <w:proofErr w:type="spellEnd"/>
      <w:r w:rsidR="003A57C1" w:rsidRPr="002B52B6">
        <w:rPr>
          <w:rFonts w:ascii="Times New Roman" w:hAnsi="Times New Roman" w:cs="Times New Roman"/>
          <w:bCs/>
          <w:sz w:val="24"/>
          <w:szCs w:val="24"/>
          <w:highlight w:val="yellow"/>
        </w:rPr>
        <w:t xml:space="preserve"> in key micronutrients, such as Vitamin D, iron, zinc, and folate, have been linked to increased risks of cardiovascular diseases, diabetes, neurodegenerative disorders, and cancer. Recent research highlights the synergistic effects of micronutrients, where combined nutrient intake enhances bioavailability and effectiveness, emphasizing the need for diverse dietary patterns like the Mediterranean diet</w:t>
      </w:r>
      <w:r>
        <w:rPr>
          <w:rFonts w:ascii="Times New Roman" w:hAnsi="Times New Roman" w:cs="Times New Roman"/>
          <w:bCs/>
          <w:sz w:val="24"/>
          <w:szCs w:val="24"/>
          <w:highlight w:val="yellow"/>
        </w:rPr>
        <w:t>”</w:t>
      </w:r>
      <w:r w:rsidR="003A57C1" w:rsidRPr="002B52B6">
        <w:rPr>
          <w:rFonts w:ascii="Times New Roman" w:hAnsi="Times New Roman" w:cs="Times New Roman"/>
          <w:bCs/>
          <w:sz w:val="24"/>
          <w:szCs w:val="24"/>
          <w:highlight w:val="yellow"/>
        </w:rPr>
        <w:t xml:space="preserve"> (</w:t>
      </w:r>
      <w:proofErr w:type="spellStart"/>
      <w:r w:rsidR="0008209E" w:rsidRPr="002B52B6">
        <w:rPr>
          <w:rFonts w:ascii="Times New Roman" w:hAnsi="Times New Roman" w:cs="Times New Roman"/>
          <w:sz w:val="24"/>
          <w:szCs w:val="24"/>
          <w:highlight w:val="yellow"/>
          <w:lang w:val="en-US"/>
        </w:rPr>
        <w:t>Pandarinathan</w:t>
      </w:r>
      <w:proofErr w:type="spellEnd"/>
      <w:r w:rsidR="0008209E" w:rsidRPr="002B52B6">
        <w:rPr>
          <w:rFonts w:ascii="Times New Roman" w:hAnsi="Times New Roman" w:cs="Times New Roman"/>
          <w:sz w:val="24"/>
          <w:szCs w:val="24"/>
          <w:highlight w:val="yellow"/>
          <w:lang w:val="en-US"/>
        </w:rPr>
        <w:t xml:space="preserve"> </w:t>
      </w:r>
      <w:r w:rsidR="0008209E">
        <w:rPr>
          <w:rFonts w:ascii="Times New Roman" w:hAnsi="Times New Roman" w:cs="Times New Roman"/>
          <w:sz w:val="24"/>
          <w:szCs w:val="24"/>
          <w:highlight w:val="yellow"/>
          <w:lang w:val="en-US"/>
        </w:rPr>
        <w:t>et al., 2024</w:t>
      </w:r>
      <w:r w:rsidR="003A57C1" w:rsidRPr="002B52B6">
        <w:rPr>
          <w:rFonts w:ascii="Times New Roman" w:hAnsi="Times New Roman" w:cs="Times New Roman"/>
          <w:bCs/>
          <w:sz w:val="24"/>
          <w:szCs w:val="24"/>
          <w:highlight w:val="yellow"/>
        </w:rPr>
        <w:t>).</w:t>
      </w:r>
      <w:r w:rsidR="003A57C1" w:rsidRPr="003A57C1">
        <w:rPr>
          <w:rFonts w:ascii="Times New Roman" w:hAnsi="Times New Roman" w:cs="Times New Roman"/>
          <w:bCs/>
          <w:sz w:val="24"/>
          <w:szCs w:val="24"/>
        </w:rPr>
        <w:t> </w:t>
      </w:r>
    </w:p>
    <w:p w14:paraId="0ECD6821" w14:textId="5C216089" w:rsidR="005146C9" w:rsidRPr="003407B8" w:rsidRDefault="005B2C58" w:rsidP="002936A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2936A7" w:rsidRPr="003407B8">
        <w:rPr>
          <w:rFonts w:ascii="Times New Roman" w:hAnsi="Times New Roman" w:cs="Times New Roman"/>
          <w:sz w:val="24"/>
          <w:szCs w:val="24"/>
        </w:rPr>
        <w:t>Nutrient management through organics plays a major role in maintaining soil health due to build-up of soil organic matter, beneficial microbes and enzymes, besides improving soil physical and chemical properties. Therefore, combined use of organic manure and inorganic fertilizers in an integrated manner will give better performance in cereals by sustaining higher yield and maintaining soil health as well</w:t>
      </w:r>
      <w:r>
        <w:rPr>
          <w:rFonts w:ascii="Times New Roman" w:hAnsi="Times New Roman" w:cs="Times New Roman"/>
          <w:sz w:val="24"/>
          <w:szCs w:val="24"/>
        </w:rPr>
        <w:t>”</w:t>
      </w:r>
      <w:r w:rsidR="002936A7" w:rsidRPr="003407B8">
        <w:rPr>
          <w:rFonts w:ascii="Times New Roman" w:hAnsi="Times New Roman" w:cs="Times New Roman"/>
          <w:sz w:val="24"/>
          <w:szCs w:val="24"/>
        </w:rPr>
        <w:t xml:space="preserve"> (Sharma </w:t>
      </w:r>
      <w:r w:rsidR="002936A7" w:rsidRPr="003407B8">
        <w:rPr>
          <w:rFonts w:ascii="Times New Roman" w:hAnsi="Times New Roman" w:cs="Times New Roman"/>
          <w:i/>
          <w:iCs/>
          <w:sz w:val="24"/>
          <w:szCs w:val="24"/>
        </w:rPr>
        <w:t>et al.</w:t>
      </w:r>
      <w:r w:rsidR="007803BE">
        <w:rPr>
          <w:rFonts w:ascii="Times New Roman" w:hAnsi="Times New Roman" w:cs="Times New Roman"/>
          <w:i/>
          <w:iCs/>
          <w:sz w:val="24"/>
          <w:szCs w:val="24"/>
        </w:rPr>
        <w:t>,</w:t>
      </w:r>
      <w:r w:rsidR="002936A7" w:rsidRPr="003407B8">
        <w:rPr>
          <w:rFonts w:ascii="Times New Roman" w:hAnsi="Times New Roman" w:cs="Times New Roman"/>
          <w:sz w:val="24"/>
          <w:szCs w:val="24"/>
        </w:rPr>
        <w:t xml:space="preserve"> 2017).</w:t>
      </w:r>
      <w:r w:rsidR="00FF324C">
        <w:rPr>
          <w:rFonts w:ascii="Times New Roman" w:hAnsi="Times New Roman" w:cs="Times New Roman"/>
          <w:sz w:val="24"/>
          <w:szCs w:val="24"/>
        </w:rPr>
        <w:t xml:space="preserve"> </w:t>
      </w:r>
      <w:r>
        <w:rPr>
          <w:rFonts w:ascii="Times New Roman" w:hAnsi="Times New Roman" w:cs="Times New Roman"/>
          <w:sz w:val="24"/>
          <w:szCs w:val="24"/>
        </w:rPr>
        <w:t>“</w:t>
      </w:r>
      <w:r w:rsidR="00FF324C" w:rsidRPr="002B52B6">
        <w:rPr>
          <w:rFonts w:ascii="Times New Roman" w:hAnsi="Times New Roman" w:cs="Times New Roman"/>
          <w:sz w:val="24"/>
          <w:szCs w:val="24"/>
          <w:highlight w:val="yellow"/>
        </w:rPr>
        <w:t>Integrated nutrient management is a modified nutrient management technique with multifarious benefits, wherein a combination of all possible sources of plant nutrients is used in a crop nutrition package. Several studies conducted in various parts of the world have demonstrated the benefits of INM in terms of steep gain in soil health and crop yields and at the same time, reducing greenhouse gas emissions and other related problems. The INM practice in the cropped fields showed a 1,355% reduction in methane over conventional nutrient management</w:t>
      </w:r>
      <w:r>
        <w:rPr>
          <w:rFonts w:ascii="Times New Roman" w:hAnsi="Times New Roman" w:cs="Times New Roman"/>
          <w:sz w:val="24"/>
          <w:szCs w:val="24"/>
          <w:highlight w:val="yellow"/>
        </w:rPr>
        <w:t>”</w:t>
      </w:r>
      <w:r w:rsidR="00FF324C">
        <w:rPr>
          <w:rFonts w:ascii="Times New Roman" w:hAnsi="Times New Roman" w:cs="Times New Roman"/>
          <w:sz w:val="24"/>
          <w:szCs w:val="24"/>
          <w:highlight w:val="yellow"/>
        </w:rPr>
        <w:t xml:space="preserve"> (</w:t>
      </w:r>
      <w:r w:rsidR="00240C13" w:rsidRPr="00240C13">
        <w:rPr>
          <w:rFonts w:ascii="Times New Roman" w:hAnsi="Times New Roman" w:cs="Times New Roman"/>
          <w:sz w:val="24"/>
          <w:szCs w:val="24"/>
          <w:highlight w:val="yellow"/>
        </w:rPr>
        <w:t>Paramesh</w:t>
      </w:r>
      <w:r w:rsidR="00240C13">
        <w:rPr>
          <w:rFonts w:ascii="Times New Roman" w:hAnsi="Times New Roman" w:cs="Times New Roman"/>
          <w:sz w:val="24"/>
          <w:szCs w:val="24"/>
          <w:highlight w:val="yellow"/>
        </w:rPr>
        <w:t xml:space="preserve"> et al., 2023</w:t>
      </w:r>
      <w:r w:rsidR="00FF324C">
        <w:rPr>
          <w:rFonts w:ascii="Times New Roman" w:hAnsi="Times New Roman" w:cs="Times New Roman"/>
          <w:sz w:val="24"/>
          <w:szCs w:val="24"/>
          <w:highlight w:val="yellow"/>
        </w:rPr>
        <w:t>)</w:t>
      </w:r>
      <w:r w:rsidR="00FF324C" w:rsidRPr="002B52B6">
        <w:rPr>
          <w:rFonts w:ascii="Times New Roman" w:hAnsi="Times New Roman" w:cs="Times New Roman"/>
          <w:sz w:val="24"/>
          <w:szCs w:val="24"/>
          <w:highlight w:val="yellow"/>
        </w:rPr>
        <w:t>.</w:t>
      </w:r>
    </w:p>
    <w:p w14:paraId="2B2A64E9" w14:textId="76E83340" w:rsidR="002936A7" w:rsidRPr="003407B8" w:rsidRDefault="005B2C58" w:rsidP="002936A7">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2936A7" w:rsidRPr="003407B8">
        <w:rPr>
          <w:rFonts w:ascii="Times New Roman" w:hAnsi="Times New Roman" w:cs="Times New Roman"/>
          <w:sz w:val="24"/>
          <w:szCs w:val="24"/>
        </w:rPr>
        <w:t xml:space="preserve">Nitrogen, phosphorus and potassium as major nutrients, zinc and boron as micronutrients play an important role in the yield and quality of rice. The ability of the plants to produce more is dependent on the availability of adequate plant nutrients because </w:t>
      </w:r>
      <w:r w:rsidR="002936A7" w:rsidRPr="003407B8">
        <w:rPr>
          <w:rFonts w:ascii="Times New Roman" w:hAnsi="Times New Roman" w:cs="Times New Roman"/>
          <w:sz w:val="24"/>
          <w:szCs w:val="24"/>
        </w:rPr>
        <w:lastRenderedPageBreak/>
        <w:t xml:space="preserve">cultivation of high yielding varieties coupled with intensive cropping system has depleted the soil fertility, causing multi-nutrient deficiencies in </w:t>
      </w:r>
      <w:r w:rsidR="00183113" w:rsidRPr="002B52B6">
        <w:rPr>
          <w:rFonts w:ascii="Times New Roman" w:hAnsi="Times New Roman" w:cs="Times New Roman"/>
          <w:sz w:val="24"/>
          <w:szCs w:val="24"/>
          <w:highlight w:val="yellow"/>
        </w:rPr>
        <w:t>the</w:t>
      </w:r>
      <w:r w:rsidR="00183113">
        <w:rPr>
          <w:rFonts w:ascii="Times New Roman" w:hAnsi="Times New Roman" w:cs="Times New Roman"/>
          <w:sz w:val="24"/>
          <w:szCs w:val="24"/>
        </w:rPr>
        <w:t xml:space="preserve"> </w:t>
      </w:r>
      <w:r w:rsidR="002936A7" w:rsidRPr="003407B8">
        <w:rPr>
          <w:rFonts w:ascii="Times New Roman" w:hAnsi="Times New Roman" w:cs="Times New Roman"/>
          <w:sz w:val="24"/>
          <w:szCs w:val="24"/>
        </w:rPr>
        <w:t>soil-plant system. Under such a situation, use of only one or two primary nutrients will not be sufficient for maintaining the long-term sustainability of crop production</w:t>
      </w:r>
      <w:r>
        <w:rPr>
          <w:rFonts w:ascii="Times New Roman" w:hAnsi="Times New Roman" w:cs="Times New Roman"/>
          <w:sz w:val="24"/>
          <w:szCs w:val="24"/>
        </w:rPr>
        <w:t>”</w:t>
      </w:r>
      <w:r w:rsidR="002936A7" w:rsidRPr="003407B8">
        <w:rPr>
          <w:rFonts w:ascii="Times New Roman" w:hAnsi="Times New Roman" w:cs="Times New Roman"/>
          <w:sz w:val="24"/>
          <w:szCs w:val="24"/>
        </w:rPr>
        <w:t xml:space="preserve"> (Reena et al.</w:t>
      </w:r>
      <w:r w:rsidR="007803BE">
        <w:rPr>
          <w:rFonts w:ascii="Times New Roman" w:hAnsi="Times New Roman" w:cs="Times New Roman"/>
          <w:sz w:val="24"/>
          <w:szCs w:val="24"/>
        </w:rPr>
        <w:t>,</w:t>
      </w:r>
      <w:r w:rsidR="002936A7" w:rsidRPr="003407B8">
        <w:rPr>
          <w:rFonts w:ascii="Times New Roman" w:hAnsi="Times New Roman" w:cs="Times New Roman"/>
          <w:sz w:val="24"/>
          <w:szCs w:val="24"/>
        </w:rPr>
        <w:t xml:space="preserve"> 2017 and Islam et al.</w:t>
      </w:r>
      <w:r w:rsidR="007803BE">
        <w:rPr>
          <w:rFonts w:ascii="Times New Roman" w:hAnsi="Times New Roman" w:cs="Times New Roman"/>
          <w:sz w:val="24"/>
          <w:szCs w:val="24"/>
        </w:rPr>
        <w:t>,</w:t>
      </w:r>
      <w:r w:rsidR="002936A7" w:rsidRPr="003407B8">
        <w:rPr>
          <w:rFonts w:ascii="Times New Roman" w:hAnsi="Times New Roman" w:cs="Times New Roman"/>
          <w:sz w:val="24"/>
          <w:szCs w:val="24"/>
        </w:rPr>
        <w:t xml:space="preserve"> 2014).</w:t>
      </w:r>
    </w:p>
    <w:p w14:paraId="53955C9C" w14:textId="77777777" w:rsidR="00570AFC" w:rsidRPr="003407B8" w:rsidRDefault="00570AFC" w:rsidP="00A6524D">
      <w:pPr>
        <w:rPr>
          <w:rFonts w:ascii="Times New Roman" w:hAnsi="Times New Roman" w:cs="Times New Roman"/>
          <w:b/>
          <w:bCs/>
          <w:sz w:val="24"/>
          <w:szCs w:val="24"/>
        </w:rPr>
      </w:pPr>
    </w:p>
    <w:p w14:paraId="7D208CAC" w14:textId="6B87CB76" w:rsidR="00F94747" w:rsidRPr="003407B8" w:rsidRDefault="00F94747" w:rsidP="00A6524D">
      <w:pPr>
        <w:rPr>
          <w:rFonts w:ascii="Times New Roman" w:hAnsi="Times New Roman" w:cs="Times New Roman"/>
          <w:b/>
          <w:bCs/>
          <w:sz w:val="24"/>
          <w:szCs w:val="24"/>
        </w:rPr>
      </w:pPr>
      <w:r w:rsidRPr="003407B8">
        <w:rPr>
          <w:rFonts w:ascii="Times New Roman" w:hAnsi="Times New Roman" w:cs="Times New Roman"/>
          <w:b/>
          <w:bCs/>
          <w:sz w:val="24"/>
          <w:szCs w:val="24"/>
        </w:rPr>
        <w:t>MATERIAL AND METHODS</w:t>
      </w:r>
    </w:p>
    <w:p w14:paraId="77F75E20" w14:textId="7A8E4BB7" w:rsidR="00302A90" w:rsidRPr="003407B8" w:rsidRDefault="00302A90" w:rsidP="004170FD">
      <w:pPr>
        <w:spacing w:line="240" w:lineRule="auto"/>
        <w:jc w:val="both"/>
        <w:rPr>
          <w:rFonts w:ascii="Times New Roman" w:hAnsi="Times New Roman" w:cs="Times New Roman"/>
          <w:b/>
          <w:sz w:val="24"/>
          <w:szCs w:val="24"/>
        </w:rPr>
      </w:pPr>
      <w:r w:rsidRPr="003407B8">
        <w:rPr>
          <w:rFonts w:ascii="Times New Roman" w:hAnsi="Times New Roman" w:cs="Times New Roman"/>
          <w:b/>
          <w:sz w:val="24"/>
          <w:szCs w:val="24"/>
        </w:rPr>
        <w:t>Cost of cultivation (Rs ha</w:t>
      </w:r>
      <w:r w:rsidRPr="003407B8">
        <w:rPr>
          <w:rFonts w:ascii="Times New Roman" w:hAnsi="Times New Roman" w:cs="Times New Roman"/>
          <w:b/>
          <w:sz w:val="24"/>
          <w:szCs w:val="24"/>
          <w:vertAlign w:val="superscript"/>
        </w:rPr>
        <w:t>-1</w:t>
      </w:r>
      <w:r w:rsidRPr="003407B8">
        <w:rPr>
          <w:rFonts w:ascii="Times New Roman" w:hAnsi="Times New Roman" w:cs="Times New Roman"/>
          <w:b/>
          <w:sz w:val="24"/>
          <w:szCs w:val="24"/>
        </w:rPr>
        <w:t>)</w:t>
      </w:r>
    </w:p>
    <w:p w14:paraId="67E2DB0C" w14:textId="49E96F12" w:rsidR="00302A90" w:rsidRPr="003407B8" w:rsidRDefault="00302A90" w:rsidP="004170FD">
      <w:pPr>
        <w:spacing w:line="240" w:lineRule="auto"/>
        <w:jc w:val="both"/>
        <w:rPr>
          <w:rFonts w:ascii="Times New Roman" w:hAnsi="Times New Roman" w:cs="Times New Roman"/>
          <w:sz w:val="24"/>
          <w:szCs w:val="24"/>
        </w:rPr>
      </w:pPr>
      <w:r w:rsidRPr="003407B8">
        <w:rPr>
          <w:rFonts w:ascii="Times New Roman" w:hAnsi="Times New Roman" w:cs="Times New Roman"/>
          <w:b/>
          <w:sz w:val="24"/>
          <w:szCs w:val="24"/>
        </w:rPr>
        <w:tab/>
      </w:r>
      <w:r w:rsidRPr="003407B8">
        <w:rPr>
          <w:rFonts w:ascii="Times New Roman" w:hAnsi="Times New Roman" w:cs="Times New Roman"/>
          <w:sz w:val="24"/>
          <w:szCs w:val="24"/>
        </w:rPr>
        <w:t xml:space="preserve">The cost of cultivation was worked out </w:t>
      </w:r>
      <w:r w:rsidR="009E6825" w:rsidRPr="002B52B6">
        <w:rPr>
          <w:rFonts w:ascii="Times New Roman" w:hAnsi="Times New Roman" w:cs="Times New Roman"/>
          <w:sz w:val="24"/>
          <w:szCs w:val="24"/>
          <w:highlight w:val="yellow"/>
        </w:rPr>
        <w:t>treatment-wise</w:t>
      </w:r>
      <w:r w:rsidRPr="003407B8">
        <w:rPr>
          <w:rFonts w:ascii="Times New Roman" w:hAnsi="Times New Roman" w:cs="Times New Roman"/>
          <w:sz w:val="24"/>
          <w:szCs w:val="24"/>
        </w:rPr>
        <w:t xml:space="preserve">. The common cost of cultivation of all </w:t>
      </w:r>
      <w:r w:rsidR="009E6825" w:rsidRPr="002B52B6">
        <w:rPr>
          <w:rFonts w:ascii="Times New Roman" w:hAnsi="Times New Roman" w:cs="Times New Roman"/>
          <w:sz w:val="24"/>
          <w:szCs w:val="24"/>
          <w:highlight w:val="yellow"/>
        </w:rPr>
        <w:t>treatments</w:t>
      </w:r>
      <w:r w:rsidR="009E6825" w:rsidRPr="003407B8">
        <w:rPr>
          <w:rFonts w:ascii="Times New Roman" w:hAnsi="Times New Roman" w:cs="Times New Roman"/>
          <w:sz w:val="24"/>
          <w:szCs w:val="24"/>
        </w:rPr>
        <w:t xml:space="preserve"> </w:t>
      </w:r>
      <w:r w:rsidRPr="003407B8">
        <w:rPr>
          <w:rFonts w:ascii="Times New Roman" w:hAnsi="Times New Roman" w:cs="Times New Roman"/>
          <w:sz w:val="24"/>
          <w:szCs w:val="24"/>
        </w:rPr>
        <w:t>was added to the respective additional cost involved in each treatment.</w:t>
      </w:r>
      <w:r w:rsidR="002469E8" w:rsidRPr="002469E8">
        <w:t xml:space="preserve"> </w:t>
      </w:r>
      <w:r w:rsidR="002469E8" w:rsidRPr="002469E8">
        <w:rPr>
          <w:rFonts w:ascii="Times New Roman" w:hAnsi="Times New Roman" w:cs="Times New Roman"/>
          <w:sz w:val="24"/>
          <w:szCs w:val="24"/>
        </w:rPr>
        <w:t>Based on input rates at the farm, we calculated the cost of cultivation. Costs associated with treatments were calculated separately. To obtain the total cost of cultivation, all expenses incurred in cultivation were taken into account, and treating costs (including interest on working capital) were added</w:t>
      </w:r>
      <w:r w:rsidR="002469E8">
        <w:rPr>
          <w:rFonts w:ascii="Times New Roman" w:hAnsi="Times New Roman" w:cs="Times New Roman"/>
          <w:sz w:val="24"/>
          <w:szCs w:val="24"/>
        </w:rPr>
        <w:t>.</w:t>
      </w:r>
    </w:p>
    <w:p w14:paraId="6FECC0FD" w14:textId="75284126" w:rsidR="00302A90" w:rsidRPr="003407B8" w:rsidRDefault="00302A90" w:rsidP="004170FD">
      <w:pPr>
        <w:spacing w:line="240" w:lineRule="auto"/>
        <w:jc w:val="both"/>
        <w:rPr>
          <w:rFonts w:ascii="Times New Roman" w:hAnsi="Times New Roman" w:cs="Times New Roman"/>
          <w:b/>
          <w:sz w:val="24"/>
          <w:szCs w:val="24"/>
        </w:rPr>
      </w:pPr>
      <w:r w:rsidRPr="003407B8">
        <w:rPr>
          <w:rFonts w:ascii="Times New Roman" w:hAnsi="Times New Roman" w:cs="Times New Roman"/>
          <w:b/>
          <w:sz w:val="24"/>
          <w:szCs w:val="24"/>
        </w:rPr>
        <w:t>Gross income (Rs ha</w:t>
      </w:r>
      <w:r w:rsidRPr="003407B8">
        <w:rPr>
          <w:rFonts w:ascii="Times New Roman" w:hAnsi="Times New Roman" w:cs="Times New Roman"/>
          <w:b/>
          <w:sz w:val="24"/>
          <w:szCs w:val="24"/>
          <w:vertAlign w:val="superscript"/>
        </w:rPr>
        <w:t>-1</w:t>
      </w:r>
      <w:r w:rsidRPr="003407B8">
        <w:rPr>
          <w:rFonts w:ascii="Times New Roman" w:hAnsi="Times New Roman" w:cs="Times New Roman"/>
          <w:b/>
          <w:sz w:val="24"/>
          <w:szCs w:val="24"/>
        </w:rPr>
        <w:t>)</w:t>
      </w:r>
    </w:p>
    <w:p w14:paraId="68B498CD" w14:textId="77777777" w:rsidR="00302A90" w:rsidRDefault="00302A90" w:rsidP="004170FD">
      <w:pPr>
        <w:spacing w:line="240" w:lineRule="auto"/>
        <w:jc w:val="both"/>
        <w:rPr>
          <w:rFonts w:ascii="Times New Roman" w:hAnsi="Times New Roman" w:cs="Times New Roman"/>
          <w:sz w:val="24"/>
          <w:szCs w:val="24"/>
        </w:rPr>
      </w:pPr>
      <w:r w:rsidRPr="003407B8">
        <w:rPr>
          <w:rFonts w:ascii="Times New Roman" w:hAnsi="Times New Roman" w:cs="Times New Roman"/>
          <w:b/>
          <w:sz w:val="24"/>
          <w:szCs w:val="24"/>
        </w:rPr>
        <w:tab/>
      </w:r>
      <w:r w:rsidRPr="003407B8">
        <w:rPr>
          <w:rFonts w:ascii="Times New Roman" w:hAnsi="Times New Roman" w:cs="Times New Roman"/>
          <w:sz w:val="24"/>
          <w:szCs w:val="24"/>
        </w:rPr>
        <w:t>For gross income the grain yield kg ha</w:t>
      </w:r>
      <w:r w:rsidRPr="003407B8">
        <w:rPr>
          <w:rFonts w:ascii="Times New Roman" w:hAnsi="Times New Roman" w:cs="Times New Roman"/>
          <w:sz w:val="24"/>
          <w:szCs w:val="24"/>
          <w:vertAlign w:val="superscript"/>
        </w:rPr>
        <w:t xml:space="preserve">-1 </w:t>
      </w:r>
      <w:r w:rsidRPr="003407B8">
        <w:rPr>
          <w:rFonts w:ascii="Times New Roman" w:hAnsi="Times New Roman" w:cs="Times New Roman"/>
          <w:sz w:val="24"/>
          <w:szCs w:val="24"/>
        </w:rPr>
        <w:t>and straw yield kg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xml:space="preserve"> were multiplied by prevailing market price of the produce and gross income worked out.</w:t>
      </w:r>
    </w:p>
    <w:p w14:paraId="5079BDD5" w14:textId="7F64944B" w:rsidR="001E6AF7" w:rsidRPr="003407B8" w:rsidRDefault="001E6AF7" w:rsidP="004170FD">
      <w:pPr>
        <w:spacing w:line="240" w:lineRule="auto"/>
        <w:jc w:val="both"/>
        <w:rPr>
          <w:rFonts w:ascii="Times New Roman" w:hAnsi="Times New Roman" w:cs="Times New Roman"/>
          <w:sz w:val="24"/>
          <w:szCs w:val="24"/>
        </w:rPr>
      </w:pPr>
      <w:r>
        <w:rPr>
          <w:rFonts w:ascii="Times New Roman" w:hAnsi="Times New Roman" w:cs="Times New Roman"/>
          <w:sz w:val="24"/>
          <w:szCs w:val="24"/>
        </w:rPr>
        <w:tab/>
        <w:t>Gross income = Total income from grain and straw yield</w:t>
      </w:r>
    </w:p>
    <w:p w14:paraId="7356EA14" w14:textId="6C2AAC4E" w:rsidR="00302A90" w:rsidRPr="003407B8" w:rsidRDefault="00302A90" w:rsidP="004170FD">
      <w:pPr>
        <w:spacing w:line="240" w:lineRule="auto"/>
        <w:jc w:val="both"/>
        <w:rPr>
          <w:rFonts w:ascii="Times New Roman" w:hAnsi="Times New Roman" w:cs="Times New Roman"/>
          <w:b/>
          <w:sz w:val="24"/>
          <w:szCs w:val="24"/>
        </w:rPr>
      </w:pPr>
      <w:r w:rsidRPr="003407B8">
        <w:rPr>
          <w:rFonts w:ascii="Times New Roman" w:hAnsi="Times New Roman" w:cs="Times New Roman"/>
          <w:b/>
          <w:sz w:val="24"/>
          <w:szCs w:val="24"/>
        </w:rPr>
        <w:t>Net income (Rs ha</w:t>
      </w:r>
      <w:r w:rsidRPr="003407B8">
        <w:rPr>
          <w:rFonts w:ascii="Times New Roman" w:hAnsi="Times New Roman" w:cs="Times New Roman"/>
          <w:b/>
          <w:sz w:val="24"/>
          <w:szCs w:val="24"/>
          <w:vertAlign w:val="superscript"/>
        </w:rPr>
        <w:t>-1</w:t>
      </w:r>
      <w:r w:rsidRPr="003407B8">
        <w:rPr>
          <w:rFonts w:ascii="Times New Roman" w:hAnsi="Times New Roman" w:cs="Times New Roman"/>
          <w:b/>
          <w:sz w:val="24"/>
          <w:szCs w:val="24"/>
        </w:rPr>
        <w:t>)</w:t>
      </w:r>
    </w:p>
    <w:p w14:paraId="685EF9E6" w14:textId="79BDEAAD" w:rsidR="00302A90" w:rsidRPr="003407B8" w:rsidRDefault="00302A90" w:rsidP="004170FD">
      <w:pPr>
        <w:spacing w:line="240" w:lineRule="auto"/>
        <w:jc w:val="both"/>
        <w:rPr>
          <w:rFonts w:ascii="Times New Roman" w:hAnsi="Times New Roman" w:cs="Times New Roman"/>
          <w:sz w:val="24"/>
          <w:szCs w:val="24"/>
        </w:rPr>
      </w:pPr>
      <w:r w:rsidRPr="003407B8">
        <w:rPr>
          <w:rFonts w:ascii="Times New Roman" w:hAnsi="Times New Roman" w:cs="Times New Roman"/>
          <w:b/>
          <w:sz w:val="24"/>
          <w:szCs w:val="24"/>
        </w:rPr>
        <w:tab/>
      </w:r>
      <w:r w:rsidRPr="003407B8">
        <w:rPr>
          <w:rFonts w:ascii="Times New Roman" w:hAnsi="Times New Roman" w:cs="Times New Roman"/>
          <w:sz w:val="24"/>
          <w:szCs w:val="24"/>
        </w:rPr>
        <w:t>For obtaining the net income, the cost of cultivation was subtracted from the gross income (Rs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w:t>
      </w:r>
    </w:p>
    <w:p w14:paraId="1EA5D77B" w14:textId="77777777" w:rsidR="00302A90" w:rsidRPr="003407B8" w:rsidRDefault="00302A90" w:rsidP="004170FD">
      <w:pPr>
        <w:spacing w:line="240" w:lineRule="auto"/>
        <w:jc w:val="both"/>
        <w:rPr>
          <w:rFonts w:ascii="Times New Roman" w:hAnsi="Times New Roman" w:cs="Times New Roman"/>
          <w:sz w:val="24"/>
          <w:szCs w:val="24"/>
        </w:rPr>
      </w:pPr>
      <w:r w:rsidRPr="003407B8">
        <w:rPr>
          <w:rFonts w:ascii="Times New Roman" w:hAnsi="Times New Roman" w:cs="Times New Roman"/>
          <w:sz w:val="24"/>
          <w:szCs w:val="24"/>
        </w:rPr>
        <w:tab/>
        <w:t>Net return = Gross return – cost of cultivation</w:t>
      </w:r>
    </w:p>
    <w:p w14:paraId="5B4844E0" w14:textId="1B56EBF8" w:rsidR="00302A90" w:rsidRPr="003407B8" w:rsidRDefault="00302A90" w:rsidP="004170FD">
      <w:pPr>
        <w:spacing w:line="240" w:lineRule="auto"/>
        <w:jc w:val="both"/>
        <w:rPr>
          <w:rFonts w:ascii="Times New Roman" w:hAnsi="Times New Roman" w:cs="Times New Roman"/>
          <w:b/>
          <w:sz w:val="24"/>
          <w:szCs w:val="24"/>
        </w:rPr>
      </w:pPr>
      <w:r w:rsidRPr="003407B8">
        <w:rPr>
          <w:rFonts w:ascii="Times New Roman" w:hAnsi="Times New Roman" w:cs="Times New Roman"/>
          <w:b/>
          <w:sz w:val="24"/>
          <w:szCs w:val="24"/>
        </w:rPr>
        <w:t xml:space="preserve">Benefit: </w:t>
      </w:r>
      <w:r w:rsidR="00783961">
        <w:rPr>
          <w:rFonts w:ascii="Times New Roman" w:hAnsi="Times New Roman" w:cs="Times New Roman"/>
          <w:b/>
          <w:sz w:val="24"/>
          <w:szCs w:val="24"/>
        </w:rPr>
        <w:t>C</w:t>
      </w:r>
      <w:r w:rsidRPr="003407B8">
        <w:rPr>
          <w:rFonts w:ascii="Times New Roman" w:hAnsi="Times New Roman" w:cs="Times New Roman"/>
          <w:b/>
          <w:sz w:val="24"/>
          <w:szCs w:val="24"/>
        </w:rPr>
        <w:t>ost ratio (B:C)</w:t>
      </w:r>
    </w:p>
    <w:p w14:paraId="7E87323E" w14:textId="5C890AAA" w:rsidR="00302A90" w:rsidRPr="003407B8" w:rsidRDefault="00302A90" w:rsidP="004170FD">
      <w:pPr>
        <w:spacing w:line="240" w:lineRule="auto"/>
        <w:jc w:val="both"/>
        <w:rPr>
          <w:rFonts w:ascii="Times New Roman" w:hAnsi="Times New Roman" w:cs="Times New Roman"/>
          <w:sz w:val="24"/>
          <w:szCs w:val="24"/>
        </w:rPr>
      </w:pPr>
      <w:r w:rsidRPr="003407B8">
        <w:rPr>
          <w:rFonts w:ascii="Times New Roman" w:hAnsi="Times New Roman" w:cs="Times New Roman"/>
          <w:b/>
          <w:sz w:val="24"/>
          <w:szCs w:val="24"/>
        </w:rPr>
        <w:tab/>
      </w:r>
      <w:r w:rsidRPr="003407B8">
        <w:rPr>
          <w:rFonts w:ascii="Times New Roman" w:hAnsi="Times New Roman" w:cs="Times New Roman"/>
          <w:sz w:val="24"/>
          <w:szCs w:val="24"/>
        </w:rPr>
        <w:t xml:space="preserve">For calculating the cost benefit ratio, the gross income was divided by the cost of cultivation. The value obtained was considered as </w:t>
      </w:r>
      <w:r w:rsidR="009E6825">
        <w:rPr>
          <w:rFonts w:ascii="Times New Roman" w:hAnsi="Times New Roman" w:cs="Times New Roman"/>
          <w:sz w:val="24"/>
          <w:szCs w:val="24"/>
        </w:rPr>
        <w:t>the</w:t>
      </w:r>
      <w:r w:rsidR="009E6825" w:rsidRPr="003407B8">
        <w:rPr>
          <w:rFonts w:ascii="Times New Roman" w:hAnsi="Times New Roman" w:cs="Times New Roman"/>
          <w:sz w:val="24"/>
          <w:szCs w:val="24"/>
        </w:rPr>
        <w:t xml:space="preserve"> </w:t>
      </w:r>
      <w:r w:rsidR="00783961" w:rsidRPr="003407B8">
        <w:rPr>
          <w:rFonts w:ascii="Times New Roman" w:hAnsi="Times New Roman" w:cs="Times New Roman"/>
          <w:sz w:val="24"/>
          <w:szCs w:val="24"/>
        </w:rPr>
        <w:t>Benefit</w:t>
      </w:r>
      <w:r w:rsidR="00783961" w:rsidRPr="00783961">
        <w:rPr>
          <w:rFonts w:ascii="Times New Roman" w:hAnsi="Times New Roman" w:cs="Times New Roman"/>
          <w:sz w:val="24"/>
          <w:szCs w:val="24"/>
          <w:highlight w:val="yellow"/>
        </w:rPr>
        <w:t>:</w:t>
      </w:r>
      <w:r w:rsidR="00783961">
        <w:rPr>
          <w:rFonts w:ascii="Times New Roman" w:hAnsi="Times New Roman" w:cs="Times New Roman"/>
          <w:sz w:val="24"/>
          <w:szCs w:val="24"/>
        </w:rPr>
        <w:t xml:space="preserve"> </w:t>
      </w:r>
      <w:r w:rsidR="00783961" w:rsidRPr="003407B8">
        <w:rPr>
          <w:rFonts w:ascii="Times New Roman" w:hAnsi="Times New Roman" w:cs="Times New Roman"/>
          <w:sz w:val="24"/>
          <w:szCs w:val="24"/>
        </w:rPr>
        <w:t xml:space="preserve">Cost </w:t>
      </w:r>
      <w:r w:rsidRPr="003407B8">
        <w:rPr>
          <w:rFonts w:ascii="Times New Roman" w:hAnsi="Times New Roman" w:cs="Times New Roman"/>
          <w:sz w:val="24"/>
          <w:szCs w:val="24"/>
        </w:rPr>
        <w:t>ratio.</w:t>
      </w:r>
    </w:p>
    <w:p w14:paraId="227CCA10" w14:textId="1A756449" w:rsidR="00302A90" w:rsidRPr="003407B8" w:rsidRDefault="00302A90" w:rsidP="004170FD">
      <w:pPr>
        <w:spacing w:line="240" w:lineRule="auto"/>
        <w:jc w:val="both"/>
        <w:rPr>
          <w:rFonts w:ascii="Times New Roman" w:hAnsi="Times New Roman" w:cs="Times New Roman"/>
          <w:sz w:val="24"/>
          <w:szCs w:val="24"/>
        </w:rPr>
      </w:pPr>
      <w:r w:rsidRPr="003407B8">
        <w:rPr>
          <w:rFonts w:ascii="Times New Roman" w:hAnsi="Times New Roman" w:cs="Times New Roman"/>
          <w:sz w:val="24"/>
          <w:szCs w:val="24"/>
        </w:rPr>
        <w:t xml:space="preserve">B:C ratio = </w:t>
      </w:r>
      <w:r w:rsidR="00906BB2" w:rsidRPr="003407B8">
        <w:rPr>
          <w:rFonts w:ascii="Times New Roman" w:hAnsi="Times New Roman" w:cs="Times New Roman"/>
          <w:sz w:val="24"/>
          <w:szCs w:val="24"/>
        </w:rPr>
        <w:t>Gross income (Rs ha</w:t>
      </w:r>
      <w:r w:rsidR="00906BB2" w:rsidRPr="003407B8">
        <w:rPr>
          <w:rFonts w:ascii="Times New Roman" w:hAnsi="Times New Roman" w:cs="Times New Roman"/>
          <w:sz w:val="24"/>
          <w:szCs w:val="24"/>
          <w:vertAlign w:val="superscript"/>
        </w:rPr>
        <w:t>-1</w:t>
      </w:r>
      <w:r w:rsidR="00906BB2" w:rsidRPr="003407B8">
        <w:rPr>
          <w:rFonts w:ascii="Times New Roman" w:hAnsi="Times New Roman" w:cs="Times New Roman"/>
          <w:sz w:val="24"/>
          <w:szCs w:val="24"/>
        </w:rPr>
        <w:t>) / Cost of Cultivation (Rs ha</w:t>
      </w:r>
      <w:r w:rsidR="00906BB2" w:rsidRPr="003407B8">
        <w:rPr>
          <w:rFonts w:ascii="Times New Roman" w:hAnsi="Times New Roman" w:cs="Times New Roman"/>
          <w:sz w:val="24"/>
          <w:szCs w:val="24"/>
          <w:vertAlign w:val="superscript"/>
        </w:rPr>
        <w:t>-1</w:t>
      </w:r>
      <w:r w:rsidR="00906BB2" w:rsidRPr="003407B8">
        <w:rPr>
          <w:rFonts w:ascii="Times New Roman" w:hAnsi="Times New Roman" w:cs="Times New Roman"/>
          <w:sz w:val="24"/>
          <w:szCs w:val="24"/>
        </w:rPr>
        <w:t>)</w:t>
      </w:r>
    </w:p>
    <w:p w14:paraId="44DBB0A1" w14:textId="0EE2E322" w:rsidR="00C40C1D" w:rsidRPr="003407B8" w:rsidRDefault="00B6144A" w:rsidP="00302A90">
      <w:pPr>
        <w:jc w:val="both"/>
        <w:rPr>
          <w:rFonts w:ascii="Times New Roman" w:hAnsi="Times New Roman" w:cs="Times New Roman"/>
          <w:b/>
          <w:bCs/>
          <w:sz w:val="24"/>
          <w:szCs w:val="24"/>
        </w:rPr>
      </w:pPr>
      <w:r w:rsidRPr="003407B8">
        <w:rPr>
          <w:rFonts w:ascii="Times New Roman" w:hAnsi="Times New Roman" w:cs="Times New Roman"/>
          <w:b/>
          <w:bCs/>
          <w:sz w:val="24"/>
          <w:szCs w:val="24"/>
        </w:rPr>
        <w:t>RESULTS AND DISCUSSION</w:t>
      </w:r>
    </w:p>
    <w:p w14:paraId="1F931CDE" w14:textId="106B02A3" w:rsidR="00173C99" w:rsidRPr="00173C99" w:rsidRDefault="00173C99" w:rsidP="00235E22">
      <w:pPr>
        <w:spacing w:after="0" w:line="240" w:lineRule="auto"/>
        <w:ind w:firstLine="720"/>
        <w:jc w:val="both"/>
        <w:rPr>
          <w:rFonts w:ascii="Times New Roman" w:hAnsi="Times New Roman" w:cs="Times New Roman"/>
          <w:sz w:val="24"/>
          <w:szCs w:val="24"/>
        </w:rPr>
      </w:pPr>
      <w:r w:rsidRPr="00173C99">
        <w:rPr>
          <w:rFonts w:ascii="Times New Roman" w:hAnsi="Times New Roman" w:cs="Times New Roman"/>
          <w:sz w:val="24"/>
          <w:szCs w:val="24"/>
        </w:rPr>
        <w:t>On the basis of gross income, net income and B: C ratio the most profitable variety identified was PB-1121</w:t>
      </w:r>
      <w:r w:rsidR="009E6825" w:rsidRPr="002B52B6">
        <w:rPr>
          <w:rFonts w:ascii="Times New Roman" w:hAnsi="Times New Roman" w:cs="Times New Roman"/>
          <w:sz w:val="24"/>
          <w:szCs w:val="24"/>
          <w:highlight w:val="yellow"/>
        </w:rPr>
        <w:t>,</w:t>
      </w:r>
      <w:r w:rsidRPr="00173C99">
        <w:rPr>
          <w:rFonts w:ascii="Times New Roman" w:hAnsi="Times New Roman" w:cs="Times New Roman"/>
          <w:sz w:val="24"/>
          <w:szCs w:val="24"/>
        </w:rPr>
        <w:t xml:space="preserve"> which gave 14.87 % and 27.50 % more gross income, 29.14 % and 53.45 % more net income, 0.31 paise and 0.57 paise more B: C ratio compared to PB-1509 and PB-1, respectively.</w:t>
      </w:r>
      <w:r w:rsidR="00235E22" w:rsidRPr="00235E22">
        <w:rPr>
          <w:rFonts w:ascii="Times New Roman" w:hAnsi="Times New Roman" w:cs="Times New Roman"/>
          <w:sz w:val="24"/>
          <w:szCs w:val="24"/>
        </w:rPr>
        <w:t xml:space="preserve"> </w:t>
      </w:r>
      <w:r w:rsidR="00235E22" w:rsidRPr="003407B8">
        <w:rPr>
          <w:rFonts w:ascii="Times New Roman" w:hAnsi="Times New Roman" w:cs="Times New Roman"/>
          <w:sz w:val="24"/>
          <w:szCs w:val="24"/>
        </w:rPr>
        <w:t>The variety PB-1121 recorded maximum gross income (Rs 147235.25 ha</w:t>
      </w:r>
      <w:r w:rsidR="00235E22" w:rsidRPr="003407B8">
        <w:rPr>
          <w:rFonts w:ascii="Times New Roman" w:hAnsi="Times New Roman" w:cs="Times New Roman"/>
          <w:sz w:val="24"/>
          <w:szCs w:val="24"/>
          <w:vertAlign w:val="superscript"/>
        </w:rPr>
        <w:t>-1</w:t>
      </w:r>
      <w:r w:rsidR="00235E22" w:rsidRPr="003407B8">
        <w:rPr>
          <w:rFonts w:ascii="Times New Roman" w:hAnsi="Times New Roman" w:cs="Times New Roman"/>
          <w:sz w:val="24"/>
          <w:szCs w:val="24"/>
        </w:rPr>
        <w:t>), net income Rs 75749.43 ha</w:t>
      </w:r>
      <w:r w:rsidR="00235E22" w:rsidRPr="003407B8">
        <w:rPr>
          <w:rFonts w:ascii="Times New Roman" w:hAnsi="Times New Roman" w:cs="Times New Roman"/>
          <w:sz w:val="24"/>
          <w:szCs w:val="24"/>
          <w:vertAlign w:val="superscript"/>
        </w:rPr>
        <w:t>-1</w:t>
      </w:r>
      <w:r w:rsidR="00235E22" w:rsidRPr="003407B8">
        <w:rPr>
          <w:rFonts w:ascii="Times New Roman" w:hAnsi="Times New Roman" w:cs="Times New Roman"/>
          <w:sz w:val="24"/>
          <w:szCs w:val="24"/>
        </w:rPr>
        <w:t xml:space="preserve">) </w:t>
      </w:r>
      <w:r w:rsidR="00235E22" w:rsidRPr="002B52B6">
        <w:rPr>
          <w:rFonts w:ascii="Times New Roman" w:hAnsi="Times New Roman" w:cs="Times New Roman"/>
          <w:sz w:val="24"/>
          <w:szCs w:val="24"/>
          <w:highlight w:val="yellow"/>
        </w:rPr>
        <w:t>and</w:t>
      </w:r>
      <w:r w:rsidR="00235E22" w:rsidRPr="003407B8">
        <w:rPr>
          <w:rFonts w:ascii="Times New Roman" w:hAnsi="Times New Roman" w:cs="Times New Roman"/>
          <w:sz w:val="24"/>
          <w:szCs w:val="24"/>
        </w:rPr>
        <w:t xml:space="preserve"> B:C ratio (2.06) and significantly higher over </w:t>
      </w:r>
      <w:r w:rsidR="00783961" w:rsidRPr="002B52B6">
        <w:rPr>
          <w:rFonts w:ascii="Times New Roman" w:hAnsi="Times New Roman" w:cs="Times New Roman"/>
          <w:sz w:val="24"/>
          <w:szCs w:val="24"/>
          <w:highlight w:val="yellow"/>
        </w:rPr>
        <w:t>the</w:t>
      </w:r>
      <w:r w:rsidR="00783961">
        <w:rPr>
          <w:rFonts w:ascii="Times New Roman" w:hAnsi="Times New Roman" w:cs="Times New Roman"/>
          <w:sz w:val="24"/>
          <w:szCs w:val="24"/>
        </w:rPr>
        <w:t xml:space="preserve"> </w:t>
      </w:r>
      <w:r w:rsidR="00235E22" w:rsidRPr="003407B8">
        <w:rPr>
          <w:rFonts w:ascii="Times New Roman" w:hAnsi="Times New Roman" w:cs="Times New Roman"/>
          <w:sz w:val="24"/>
          <w:szCs w:val="24"/>
        </w:rPr>
        <w:t>other two varieties.</w:t>
      </w:r>
    </w:p>
    <w:p w14:paraId="69C742C5" w14:textId="76C7E295" w:rsidR="00173C99" w:rsidRPr="00173C99" w:rsidRDefault="00173C99" w:rsidP="00235E22">
      <w:pPr>
        <w:spacing w:after="0" w:line="240" w:lineRule="auto"/>
        <w:ind w:firstLine="720"/>
        <w:jc w:val="both"/>
        <w:rPr>
          <w:rFonts w:ascii="Times New Roman" w:hAnsi="Times New Roman" w:cs="Times New Roman"/>
          <w:sz w:val="24"/>
          <w:szCs w:val="24"/>
        </w:rPr>
      </w:pPr>
      <w:r w:rsidRPr="00173C99">
        <w:rPr>
          <w:rFonts w:ascii="Times New Roman" w:hAnsi="Times New Roman" w:cs="Times New Roman"/>
          <w:sz w:val="24"/>
          <w:szCs w:val="24"/>
        </w:rPr>
        <w:t>The application of BGA @ 10 kg ha</w:t>
      </w:r>
      <w:r w:rsidRPr="00173C99">
        <w:rPr>
          <w:rFonts w:ascii="Times New Roman" w:hAnsi="Times New Roman" w:cs="Times New Roman"/>
          <w:sz w:val="24"/>
          <w:szCs w:val="24"/>
          <w:vertAlign w:val="superscript"/>
        </w:rPr>
        <w:t>-1</w:t>
      </w:r>
      <w:r w:rsidRPr="00173C99">
        <w:rPr>
          <w:rFonts w:ascii="Times New Roman" w:hAnsi="Times New Roman" w:cs="Times New Roman"/>
          <w:sz w:val="24"/>
          <w:szCs w:val="24"/>
        </w:rPr>
        <w:t xml:space="preserve"> + FYM @ 10 t ha</w:t>
      </w:r>
      <w:r w:rsidRPr="00173C99">
        <w:rPr>
          <w:rFonts w:ascii="Times New Roman" w:hAnsi="Times New Roman" w:cs="Times New Roman"/>
          <w:sz w:val="24"/>
          <w:szCs w:val="24"/>
          <w:vertAlign w:val="superscript"/>
        </w:rPr>
        <w:t>-1</w:t>
      </w:r>
      <w:r w:rsidRPr="00173C99">
        <w:rPr>
          <w:rFonts w:ascii="Times New Roman" w:hAnsi="Times New Roman" w:cs="Times New Roman"/>
          <w:sz w:val="24"/>
          <w:szCs w:val="24"/>
        </w:rPr>
        <w:t xml:space="preserve"> recorded 5.86 % and 11.68 % more gross income, 11.46 % and 20.65 % more net income and 0.10 and 0.16 paise more B: C ratio compared to only FYM @ 10 t ha</w:t>
      </w:r>
      <w:r w:rsidRPr="00173C99">
        <w:rPr>
          <w:rFonts w:ascii="Times New Roman" w:hAnsi="Times New Roman" w:cs="Times New Roman"/>
          <w:sz w:val="24"/>
          <w:szCs w:val="24"/>
          <w:vertAlign w:val="superscript"/>
        </w:rPr>
        <w:t>-1</w:t>
      </w:r>
      <w:r w:rsidRPr="00173C99">
        <w:rPr>
          <w:rFonts w:ascii="Times New Roman" w:hAnsi="Times New Roman" w:cs="Times New Roman"/>
          <w:sz w:val="24"/>
          <w:szCs w:val="24"/>
        </w:rPr>
        <w:t xml:space="preserve"> and only BGA @ 10 kg ha</w:t>
      </w:r>
      <w:r w:rsidRPr="00173C99">
        <w:rPr>
          <w:rFonts w:ascii="Times New Roman" w:hAnsi="Times New Roman" w:cs="Times New Roman"/>
          <w:sz w:val="24"/>
          <w:szCs w:val="24"/>
          <w:vertAlign w:val="superscript"/>
        </w:rPr>
        <w:t>-1</w:t>
      </w:r>
      <w:r w:rsidRPr="00173C99">
        <w:rPr>
          <w:rFonts w:ascii="Times New Roman" w:hAnsi="Times New Roman" w:cs="Times New Roman"/>
          <w:sz w:val="24"/>
          <w:szCs w:val="24"/>
        </w:rPr>
        <w:t xml:space="preserve"> treatments, respectively.</w:t>
      </w:r>
      <w:r w:rsidR="00235E22" w:rsidRPr="00235E22">
        <w:rPr>
          <w:rFonts w:ascii="Times New Roman" w:hAnsi="Times New Roman" w:cs="Times New Roman"/>
          <w:sz w:val="24"/>
          <w:szCs w:val="24"/>
        </w:rPr>
        <w:t xml:space="preserve"> </w:t>
      </w:r>
      <w:r w:rsidR="00235E22" w:rsidRPr="003407B8">
        <w:rPr>
          <w:rFonts w:ascii="Times New Roman" w:hAnsi="Times New Roman" w:cs="Times New Roman"/>
          <w:sz w:val="24"/>
          <w:szCs w:val="24"/>
        </w:rPr>
        <w:t>The application of BGA @ 10 kg ha</w:t>
      </w:r>
      <w:r w:rsidR="00235E22" w:rsidRPr="003407B8">
        <w:rPr>
          <w:rFonts w:ascii="Times New Roman" w:hAnsi="Times New Roman" w:cs="Times New Roman"/>
          <w:sz w:val="24"/>
          <w:szCs w:val="24"/>
          <w:vertAlign w:val="superscript"/>
        </w:rPr>
        <w:t>-1</w:t>
      </w:r>
      <w:r w:rsidR="00235E22" w:rsidRPr="003407B8">
        <w:rPr>
          <w:rFonts w:ascii="Times New Roman" w:hAnsi="Times New Roman" w:cs="Times New Roman"/>
          <w:sz w:val="24"/>
          <w:szCs w:val="24"/>
        </w:rPr>
        <w:t xml:space="preserve"> + FYM @ 10 t ha</w:t>
      </w:r>
      <w:r w:rsidR="00235E22" w:rsidRPr="003407B8">
        <w:rPr>
          <w:rFonts w:ascii="Times New Roman" w:hAnsi="Times New Roman" w:cs="Times New Roman"/>
          <w:sz w:val="24"/>
          <w:szCs w:val="24"/>
          <w:vertAlign w:val="superscript"/>
        </w:rPr>
        <w:t>-1</w:t>
      </w:r>
      <w:r w:rsidR="00235E22" w:rsidRPr="003407B8">
        <w:rPr>
          <w:rFonts w:ascii="Times New Roman" w:hAnsi="Times New Roman" w:cs="Times New Roman"/>
          <w:sz w:val="24"/>
          <w:szCs w:val="24"/>
        </w:rPr>
        <w:t xml:space="preserve"> along with NPK doses recorded. maximum gross income (Rs 134285.70 ha</w:t>
      </w:r>
      <w:r w:rsidR="00235E22" w:rsidRPr="003407B8">
        <w:rPr>
          <w:rFonts w:ascii="Times New Roman" w:hAnsi="Times New Roman" w:cs="Times New Roman"/>
          <w:sz w:val="24"/>
          <w:szCs w:val="24"/>
          <w:vertAlign w:val="superscript"/>
        </w:rPr>
        <w:t>-1</w:t>
      </w:r>
      <w:r w:rsidR="00235E22" w:rsidRPr="003407B8">
        <w:rPr>
          <w:rFonts w:ascii="Times New Roman" w:hAnsi="Times New Roman" w:cs="Times New Roman"/>
          <w:sz w:val="24"/>
          <w:szCs w:val="24"/>
        </w:rPr>
        <w:t>), net income (Rs 61471.54 ha</w:t>
      </w:r>
      <w:r w:rsidR="00235E22" w:rsidRPr="003407B8">
        <w:rPr>
          <w:rFonts w:ascii="Times New Roman" w:hAnsi="Times New Roman" w:cs="Times New Roman"/>
          <w:sz w:val="24"/>
          <w:szCs w:val="24"/>
          <w:vertAlign w:val="superscript"/>
        </w:rPr>
        <w:t>-1</w:t>
      </w:r>
      <w:r w:rsidR="00235E22" w:rsidRPr="003407B8">
        <w:rPr>
          <w:rFonts w:ascii="Times New Roman" w:hAnsi="Times New Roman" w:cs="Times New Roman"/>
          <w:sz w:val="24"/>
          <w:szCs w:val="24"/>
        </w:rPr>
        <w:t>) and B:C ratio (1.85) and significantly superior as compared to FYM @ 10 t ha</w:t>
      </w:r>
      <w:r w:rsidR="00235E22" w:rsidRPr="003407B8">
        <w:rPr>
          <w:rFonts w:ascii="Times New Roman" w:hAnsi="Times New Roman" w:cs="Times New Roman"/>
          <w:sz w:val="24"/>
          <w:szCs w:val="24"/>
          <w:vertAlign w:val="superscript"/>
        </w:rPr>
        <w:t>-1</w:t>
      </w:r>
      <w:r w:rsidR="00235E22" w:rsidRPr="003407B8">
        <w:rPr>
          <w:rFonts w:ascii="Times New Roman" w:hAnsi="Times New Roman" w:cs="Times New Roman"/>
          <w:sz w:val="24"/>
          <w:szCs w:val="24"/>
        </w:rPr>
        <w:t xml:space="preserve"> and BGA @ 10 kg ha</w:t>
      </w:r>
      <w:r w:rsidR="00235E22" w:rsidRPr="003407B8">
        <w:rPr>
          <w:rFonts w:ascii="Times New Roman" w:hAnsi="Times New Roman" w:cs="Times New Roman"/>
          <w:sz w:val="24"/>
          <w:szCs w:val="24"/>
          <w:vertAlign w:val="superscript"/>
        </w:rPr>
        <w:t>-1</w:t>
      </w:r>
      <w:r w:rsidR="00235E22" w:rsidRPr="003407B8">
        <w:rPr>
          <w:rFonts w:ascii="Times New Roman" w:hAnsi="Times New Roman" w:cs="Times New Roman"/>
          <w:sz w:val="24"/>
          <w:szCs w:val="24"/>
        </w:rPr>
        <w:t xml:space="preserve">. The findings are in conformity with the results of Chaudhary </w:t>
      </w:r>
      <w:r w:rsidR="00235E22" w:rsidRPr="003407B8">
        <w:rPr>
          <w:rFonts w:ascii="Times New Roman" w:hAnsi="Times New Roman" w:cs="Times New Roman"/>
          <w:i/>
          <w:iCs/>
          <w:sz w:val="24"/>
          <w:szCs w:val="24"/>
        </w:rPr>
        <w:t>et al.</w:t>
      </w:r>
      <w:r w:rsidR="00235E22">
        <w:rPr>
          <w:rFonts w:ascii="Times New Roman" w:hAnsi="Times New Roman" w:cs="Times New Roman"/>
          <w:i/>
          <w:iCs/>
          <w:sz w:val="24"/>
          <w:szCs w:val="24"/>
        </w:rPr>
        <w:t>,</w:t>
      </w:r>
      <w:r w:rsidR="00235E22" w:rsidRPr="003407B8">
        <w:rPr>
          <w:rFonts w:ascii="Times New Roman" w:hAnsi="Times New Roman" w:cs="Times New Roman"/>
          <w:sz w:val="24"/>
          <w:szCs w:val="24"/>
        </w:rPr>
        <w:t xml:space="preserve"> (2021).</w:t>
      </w:r>
    </w:p>
    <w:p w14:paraId="36E1417B" w14:textId="5F244FFA" w:rsidR="00266949" w:rsidRDefault="00173C99" w:rsidP="009227F7">
      <w:pPr>
        <w:spacing w:line="240" w:lineRule="auto"/>
        <w:ind w:firstLine="720"/>
        <w:jc w:val="both"/>
        <w:rPr>
          <w:rFonts w:ascii="Times New Roman" w:hAnsi="Times New Roman" w:cs="Times New Roman"/>
          <w:sz w:val="24"/>
          <w:szCs w:val="24"/>
        </w:rPr>
      </w:pPr>
      <w:r w:rsidRPr="00173C99">
        <w:rPr>
          <w:rFonts w:ascii="Times New Roman" w:hAnsi="Times New Roman" w:cs="Times New Roman"/>
          <w:sz w:val="24"/>
          <w:szCs w:val="24"/>
        </w:rPr>
        <w:t xml:space="preserve">Among nutrient management </w:t>
      </w:r>
      <w:r w:rsidR="00783961" w:rsidRPr="002B52B6">
        <w:rPr>
          <w:rFonts w:ascii="Times New Roman" w:hAnsi="Times New Roman" w:cs="Times New Roman"/>
          <w:sz w:val="24"/>
          <w:szCs w:val="24"/>
          <w:highlight w:val="yellow"/>
        </w:rPr>
        <w:t>treatments,</w:t>
      </w:r>
      <w:r w:rsidR="00783961" w:rsidRPr="00173C99">
        <w:rPr>
          <w:rFonts w:ascii="Times New Roman" w:hAnsi="Times New Roman" w:cs="Times New Roman"/>
          <w:sz w:val="24"/>
          <w:szCs w:val="24"/>
        </w:rPr>
        <w:t xml:space="preserve"> </w:t>
      </w:r>
      <w:r w:rsidRPr="00173C99">
        <w:rPr>
          <w:rFonts w:ascii="Times New Roman" w:hAnsi="Times New Roman" w:cs="Times New Roman"/>
          <w:sz w:val="24"/>
          <w:szCs w:val="24"/>
        </w:rPr>
        <w:t>NPK + ZnSO</w:t>
      </w:r>
      <w:r w:rsidRPr="00173C99">
        <w:rPr>
          <w:rFonts w:ascii="Times New Roman" w:hAnsi="Times New Roman" w:cs="Times New Roman"/>
          <w:sz w:val="24"/>
          <w:szCs w:val="24"/>
          <w:vertAlign w:val="subscript"/>
        </w:rPr>
        <w:t>4</w:t>
      </w:r>
      <w:r w:rsidRPr="00173C99">
        <w:rPr>
          <w:rFonts w:ascii="Times New Roman" w:hAnsi="Times New Roman" w:cs="Times New Roman"/>
          <w:sz w:val="24"/>
          <w:szCs w:val="24"/>
        </w:rPr>
        <w:t xml:space="preserve"> @ 25 kg ha</w:t>
      </w:r>
      <w:r w:rsidRPr="00173C99">
        <w:rPr>
          <w:rFonts w:ascii="Times New Roman" w:hAnsi="Times New Roman" w:cs="Times New Roman"/>
          <w:sz w:val="24"/>
          <w:szCs w:val="24"/>
          <w:vertAlign w:val="superscript"/>
        </w:rPr>
        <w:t>-1</w:t>
      </w:r>
      <w:r w:rsidRPr="00173C99">
        <w:rPr>
          <w:rFonts w:ascii="Times New Roman" w:hAnsi="Times New Roman" w:cs="Times New Roman"/>
          <w:sz w:val="24"/>
          <w:szCs w:val="24"/>
        </w:rPr>
        <w:t xml:space="preserve"> as basal + FeSO</w:t>
      </w:r>
      <w:r w:rsidRPr="00173C99">
        <w:rPr>
          <w:rFonts w:ascii="Times New Roman" w:hAnsi="Times New Roman" w:cs="Times New Roman"/>
          <w:sz w:val="24"/>
          <w:szCs w:val="24"/>
          <w:vertAlign w:val="subscript"/>
        </w:rPr>
        <w:t>4</w:t>
      </w:r>
      <w:r w:rsidRPr="00173C99">
        <w:rPr>
          <w:rFonts w:ascii="Times New Roman" w:hAnsi="Times New Roman" w:cs="Times New Roman"/>
          <w:sz w:val="24"/>
          <w:szCs w:val="24"/>
        </w:rPr>
        <w:t xml:space="preserve"> (1%) at tillering stage recorded significantly more gross income (6.36 %), net income (12.51 %) and more B: C ratio (0.09 paise) compared to only NPK treatment. The application </w:t>
      </w:r>
      <w:r w:rsidRPr="00173C99">
        <w:rPr>
          <w:rFonts w:ascii="Times New Roman" w:hAnsi="Times New Roman" w:cs="Times New Roman"/>
          <w:sz w:val="24"/>
          <w:szCs w:val="24"/>
        </w:rPr>
        <w:lastRenderedPageBreak/>
        <w:t>of NPK + ZnSO</w:t>
      </w:r>
      <w:r w:rsidRPr="00173C99">
        <w:rPr>
          <w:rFonts w:ascii="Times New Roman" w:hAnsi="Times New Roman" w:cs="Times New Roman"/>
          <w:sz w:val="24"/>
          <w:szCs w:val="24"/>
          <w:vertAlign w:val="subscript"/>
        </w:rPr>
        <w:t>4</w:t>
      </w:r>
      <w:r w:rsidRPr="00173C99">
        <w:rPr>
          <w:rFonts w:ascii="Times New Roman" w:hAnsi="Times New Roman" w:cs="Times New Roman"/>
          <w:sz w:val="24"/>
          <w:szCs w:val="24"/>
        </w:rPr>
        <w:t xml:space="preserve"> @ 25 kg ha</w:t>
      </w:r>
      <w:r w:rsidRPr="00173C99">
        <w:rPr>
          <w:rFonts w:ascii="Times New Roman" w:hAnsi="Times New Roman" w:cs="Times New Roman"/>
          <w:sz w:val="24"/>
          <w:szCs w:val="24"/>
          <w:vertAlign w:val="superscript"/>
        </w:rPr>
        <w:t>-1</w:t>
      </w:r>
      <w:r w:rsidRPr="00173C99">
        <w:rPr>
          <w:rFonts w:ascii="Times New Roman" w:hAnsi="Times New Roman" w:cs="Times New Roman"/>
          <w:sz w:val="24"/>
          <w:szCs w:val="24"/>
        </w:rPr>
        <w:t xml:space="preserve"> as basal + FeSO</w:t>
      </w:r>
      <w:r w:rsidRPr="00173C99">
        <w:rPr>
          <w:rFonts w:ascii="Times New Roman" w:hAnsi="Times New Roman" w:cs="Times New Roman"/>
          <w:sz w:val="24"/>
          <w:szCs w:val="24"/>
          <w:vertAlign w:val="subscript"/>
        </w:rPr>
        <w:t>4</w:t>
      </w:r>
      <w:r w:rsidRPr="00173C99">
        <w:rPr>
          <w:rFonts w:ascii="Times New Roman" w:hAnsi="Times New Roman" w:cs="Times New Roman"/>
          <w:sz w:val="24"/>
          <w:szCs w:val="24"/>
        </w:rPr>
        <w:t xml:space="preserve"> (1%) at panicle initiation stage resulted in 4.39 % more gross income, 8.52 % more net income and 0.06 paise more B: C ratio compared to only NPK treatment</w:t>
      </w:r>
      <w:r w:rsidR="00783961" w:rsidRPr="002B52B6">
        <w:rPr>
          <w:rFonts w:ascii="Times New Roman" w:hAnsi="Times New Roman" w:cs="Times New Roman"/>
          <w:sz w:val="24"/>
          <w:szCs w:val="24"/>
          <w:highlight w:val="yellow"/>
        </w:rPr>
        <w:t>, which</w:t>
      </w:r>
      <w:r w:rsidRPr="002B52B6">
        <w:rPr>
          <w:rFonts w:ascii="Times New Roman" w:hAnsi="Times New Roman" w:cs="Times New Roman"/>
          <w:sz w:val="24"/>
          <w:szCs w:val="24"/>
          <w:highlight w:val="yellow"/>
        </w:rPr>
        <w:t xml:space="preserve"> found</w:t>
      </w:r>
      <w:r w:rsidRPr="00173C99">
        <w:rPr>
          <w:rFonts w:ascii="Times New Roman" w:hAnsi="Times New Roman" w:cs="Times New Roman"/>
          <w:sz w:val="24"/>
          <w:szCs w:val="24"/>
        </w:rPr>
        <w:t xml:space="preserve"> less responsive </w:t>
      </w:r>
      <w:r w:rsidRPr="002B52B6">
        <w:rPr>
          <w:rFonts w:ascii="Times New Roman" w:hAnsi="Times New Roman" w:cs="Times New Roman"/>
          <w:sz w:val="24"/>
          <w:szCs w:val="24"/>
          <w:highlight w:val="yellow"/>
        </w:rPr>
        <w:t>th</w:t>
      </w:r>
      <w:r w:rsidR="00783961" w:rsidRPr="002B52B6">
        <w:rPr>
          <w:rFonts w:ascii="Times New Roman" w:hAnsi="Times New Roman" w:cs="Times New Roman"/>
          <w:sz w:val="24"/>
          <w:szCs w:val="24"/>
          <w:highlight w:val="yellow"/>
        </w:rPr>
        <w:t>a</w:t>
      </w:r>
      <w:r w:rsidRPr="002B52B6">
        <w:rPr>
          <w:rFonts w:ascii="Times New Roman" w:hAnsi="Times New Roman" w:cs="Times New Roman"/>
          <w:sz w:val="24"/>
          <w:szCs w:val="24"/>
          <w:highlight w:val="yellow"/>
        </w:rPr>
        <w:t>n</w:t>
      </w:r>
      <w:r w:rsidRPr="00173C99">
        <w:rPr>
          <w:rFonts w:ascii="Times New Roman" w:hAnsi="Times New Roman" w:cs="Times New Roman"/>
          <w:sz w:val="24"/>
          <w:szCs w:val="24"/>
        </w:rPr>
        <w:t xml:space="preserve"> FeSO</w:t>
      </w:r>
      <w:r w:rsidRPr="00173C99">
        <w:rPr>
          <w:rFonts w:ascii="Times New Roman" w:hAnsi="Times New Roman" w:cs="Times New Roman"/>
          <w:sz w:val="24"/>
          <w:szCs w:val="24"/>
          <w:vertAlign w:val="subscript"/>
        </w:rPr>
        <w:t>4</w:t>
      </w:r>
      <w:r w:rsidRPr="00173C99">
        <w:rPr>
          <w:rFonts w:ascii="Times New Roman" w:hAnsi="Times New Roman" w:cs="Times New Roman"/>
          <w:sz w:val="24"/>
          <w:szCs w:val="24"/>
        </w:rPr>
        <w:t xml:space="preserve"> applied at tillering stage.</w:t>
      </w:r>
      <w:r w:rsidR="00235E22">
        <w:rPr>
          <w:rFonts w:ascii="Times New Roman" w:hAnsi="Times New Roman" w:cs="Times New Roman"/>
          <w:sz w:val="24"/>
          <w:szCs w:val="24"/>
        </w:rPr>
        <w:t xml:space="preserve"> </w:t>
      </w:r>
      <w:r w:rsidR="00266949" w:rsidRPr="003407B8">
        <w:rPr>
          <w:rFonts w:ascii="Times New Roman" w:hAnsi="Times New Roman" w:cs="Times New Roman"/>
          <w:sz w:val="24"/>
          <w:szCs w:val="24"/>
        </w:rPr>
        <w:t>Application of NPK + ZnSO</w:t>
      </w:r>
      <w:r w:rsidR="00266949" w:rsidRPr="003407B8">
        <w:rPr>
          <w:rFonts w:ascii="Times New Roman" w:hAnsi="Times New Roman" w:cs="Times New Roman"/>
          <w:sz w:val="24"/>
          <w:szCs w:val="24"/>
          <w:vertAlign w:val="subscript"/>
        </w:rPr>
        <w:t>4</w:t>
      </w:r>
      <w:r w:rsidR="00266949" w:rsidRPr="003407B8">
        <w:rPr>
          <w:rFonts w:ascii="Times New Roman" w:hAnsi="Times New Roman" w:cs="Times New Roman"/>
          <w:sz w:val="24"/>
          <w:szCs w:val="24"/>
        </w:rPr>
        <w:t xml:space="preserve"> @ 25 kg ha</w:t>
      </w:r>
      <w:r w:rsidR="00266949" w:rsidRPr="003407B8">
        <w:rPr>
          <w:rFonts w:ascii="Times New Roman" w:hAnsi="Times New Roman" w:cs="Times New Roman"/>
          <w:sz w:val="24"/>
          <w:szCs w:val="24"/>
          <w:vertAlign w:val="superscript"/>
        </w:rPr>
        <w:t>-1</w:t>
      </w:r>
      <w:r w:rsidR="00266949" w:rsidRPr="003407B8">
        <w:rPr>
          <w:rFonts w:ascii="Times New Roman" w:hAnsi="Times New Roman" w:cs="Times New Roman"/>
          <w:sz w:val="24"/>
          <w:szCs w:val="24"/>
        </w:rPr>
        <w:t xml:space="preserve"> as basal + FeSO4 (1%) sprayed at tillering stage recorded maximum gross income (Rs 129080.70 ha</w:t>
      </w:r>
      <w:r w:rsidR="00266949" w:rsidRPr="003407B8">
        <w:rPr>
          <w:rFonts w:ascii="Times New Roman" w:hAnsi="Times New Roman" w:cs="Times New Roman"/>
          <w:sz w:val="24"/>
          <w:szCs w:val="24"/>
          <w:vertAlign w:val="superscript"/>
        </w:rPr>
        <w:t>-1</w:t>
      </w:r>
      <w:r w:rsidR="00266949" w:rsidRPr="003407B8">
        <w:rPr>
          <w:rFonts w:ascii="Times New Roman" w:hAnsi="Times New Roman" w:cs="Times New Roman"/>
          <w:sz w:val="24"/>
          <w:szCs w:val="24"/>
        </w:rPr>
        <w:t>), net income (Rs 57123.86 ha</w:t>
      </w:r>
      <w:r w:rsidR="00266949" w:rsidRPr="003407B8">
        <w:rPr>
          <w:rFonts w:ascii="Times New Roman" w:hAnsi="Times New Roman" w:cs="Times New Roman"/>
          <w:sz w:val="24"/>
          <w:szCs w:val="24"/>
          <w:vertAlign w:val="superscript"/>
        </w:rPr>
        <w:t>-1</w:t>
      </w:r>
      <w:r w:rsidR="00266949" w:rsidRPr="003407B8">
        <w:rPr>
          <w:rFonts w:ascii="Times New Roman" w:hAnsi="Times New Roman" w:cs="Times New Roman"/>
          <w:sz w:val="24"/>
          <w:szCs w:val="24"/>
        </w:rPr>
        <w:t>) and B:C ratio (1.79) which proved significantly superior as compared to other nutrient management treatments.</w:t>
      </w:r>
      <w:r w:rsidR="00B97885" w:rsidRPr="003407B8">
        <w:rPr>
          <w:rFonts w:ascii="Times New Roman" w:hAnsi="Times New Roman" w:cs="Times New Roman"/>
          <w:sz w:val="24"/>
          <w:szCs w:val="24"/>
        </w:rPr>
        <w:t xml:space="preserve"> The above findings are correlated with the Prakash </w:t>
      </w:r>
      <w:r w:rsidR="00B97885" w:rsidRPr="003407B8">
        <w:rPr>
          <w:rFonts w:ascii="Times New Roman" w:hAnsi="Times New Roman" w:cs="Times New Roman"/>
          <w:i/>
          <w:iCs/>
          <w:sz w:val="24"/>
          <w:szCs w:val="24"/>
        </w:rPr>
        <w:t>et al.</w:t>
      </w:r>
      <w:r w:rsidR="007803BE">
        <w:rPr>
          <w:rFonts w:ascii="Times New Roman" w:hAnsi="Times New Roman" w:cs="Times New Roman"/>
          <w:i/>
          <w:iCs/>
          <w:sz w:val="24"/>
          <w:szCs w:val="24"/>
        </w:rPr>
        <w:t>,</w:t>
      </w:r>
      <w:r w:rsidR="00B97885" w:rsidRPr="003407B8">
        <w:rPr>
          <w:rFonts w:ascii="Times New Roman" w:hAnsi="Times New Roman" w:cs="Times New Roman"/>
          <w:sz w:val="24"/>
          <w:szCs w:val="24"/>
        </w:rPr>
        <w:t xml:space="preserve"> (2015).</w:t>
      </w:r>
    </w:p>
    <w:p w14:paraId="6913713C" w14:textId="77777777" w:rsidR="00692169" w:rsidRPr="003407B8" w:rsidRDefault="00692169" w:rsidP="00692169">
      <w:pPr>
        <w:rPr>
          <w:rFonts w:ascii="Times New Roman" w:hAnsi="Times New Roman" w:cs="Times New Roman"/>
          <w:b/>
          <w:sz w:val="24"/>
          <w:szCs w:val="24"/>
        </w:rPr>
      </w:pPr>
      <w:r w:rsidRPr="003407B8">
        <w:rPr>
          <w:rFonts w:ascii="Times New Roman" w:hAnsi="Times New Roman" w:cs="Times New Roman"/>
          <w:b/>
          <w:sz w:val="24"/>
          <w:szCs w:val="24"/>
        </w:rPr>
        <w:t>Table 1: Effect of treatments on Grain yield (Kg ha</w:t>
      </w:r>
      <w:r w:rsidRPr="003407B8">
        <w:rPr>
          <w:rFonts w:ascii="Times New Roman" w:hAnsi="Times New Roman" w:cs="Times New Roman"/>
          <w:b/>
          <w:sz w:val="24"/>
          <w:szCs w:val="24"/>
          <w:vertAlign w:val="superscript"/>
        </w:rPr>
        <w:t>-1</w:t>
      </w:r>
      <w:r w:rsidRPr="003407B8">
        <w:rPr>
          <w:rFonts w:ascii="Times New Roman" w:hAnsi="Times New Roman" w:cs="Times New Roman"/>
          <w:b/>
          <w:sz w:val="24"/>
          <w:szCs w:val="24"/>
        </w:rPr>
        <w:t>) and Straw yield (Kg ha</w:t>
      </w:r>
      <w:r w:rsidRPr="003407B8">
        <w:rPr>
          <w:rFonts w:ascii="Times New Roman" w:hAnsi="Times New Roman" w:cs="Times New Roman"/>
          <w:b/>
          <w:sz w:val="24"/>
          <w:szCs w:val="24"/>
          <w:vertAlign w:val="superscript"/>
        </w:rPr>
        <w:t>-1</w:t>
      </w:r>
      <w:r w:rsidRPr="003407B8">
        <w:rPr>
          <w:rFonts w:ascii="Times New Roman" w:hAnsi="Times New Roman" w:cs="Times New Roman"/>
          <w:b/>
          <w:sz w:val="24"/>
          <w:szCs w:val="24"/>
        </w:rPr>
        <w:t>) of scented rice</w:t>
      </w:r>
    </w:p>
    <w:tbl>
      <w:tblPr>
        <w:tblStyle w:val="TableGrid"/>
        <w:tblW w:w="0" w:type="auto"/>
        <w:tblLook w:val="04A0" w:firstRow="1" w:lastRow="0" w:firstColumn="1" w:lastColumn="0" w:noHBand="0" w:noVBand="1"/>
      </w:tblPr>
      <w:tblGrid>
        <w:gridCol w:w="2906"/>
        <w:gridCol w:w="996"/>
        <w:gridCol w:w="996"/>
        <w:gridCol w:w="996"/>
        <w:gridCol w:w="1116"/>
        <w:gridCol w:w="1116"/>
        <w:gridCol w:w="1116"/>
      </w:tblGrid>
      <w:tr w:rsidR="00692169" w:rsidRPr="003407B8" w14:paraId="4C41853C" w14:textId="77777777" w:rsidTr="00E60EC1">
        <w:trPr>
          <w:trHeight w:val="277"/>
        </w:trPr>
        <w:tc>
          <w:tcPr>
            <w:tcW w:w="0" w:type="auto"/>
            <w:vMerge w:val="restart"/>
          </w:tcPr>
          <w:p w14:paraId="29EC0BFA" w14:textId="77777777" w:rsidR="00692169" w:rsidRPr="003407B8" w:rsidRDefault="00692169" w:rsidP="00E60EC1">
            <w:pPr>
              <w:rPr>
                <w:rFonts w:ascii="Times New Roman" w:hAnsi="Times New Roman" w:cs="Times New Roman"/>
                <w:b/>
                <w:sz w:val="24"/>
                <w:szCs w:val="24"/>
              </w:rPr>
            </w:pPr>
            <w:r w:rsidRPr="003407B8">
              <w:rPr>
                <w:rFonts w:ascii="Times New Roman" w:hAnsi="Times New Roman" w:cs="Times New Roman"/>
                <w:b/>
                <w:sz w:val="24"/>
                <w:szCs w:val="24"/>
              </w:rPr>
              <w:t>Treatment Combinations</w:t>
            </w:r>
          </w:p>
        </w:tc>
        <w:tc>
          <w:tcPr>
            <w:tcW w:w="0" w:type="auto"/>
            <w:gridSpan w:val="3"/>
          </w:tcPr>
          <w:p w14:paraId="5F942EFD" w14:textId="77777777" w:rsidR="00692169" w:rsidRPr="003407B8" w:rsidRDefault="00692169" w:rsidP="00E60EC1">
            <w:pPr>
              <w:rPr>
                <w:rFonts w:ascii="Times New Roman" w:hAnsi="Times New Roman" w:cs="Times New Roman"/>
                <w:b/>
                <w:sz w:val="24"/>
                <w:szCs w:val="24"/>
              </w:rPr>
            </w:pPr>
            <w:r w:rsidRPr="003407B8">
              <w:rPr>
                <w:rFonts w:ascii="Times New Roman" w:hAnsi="Times New Roman" w:cs="Times New Roman"/>
                <w:b/>
                <w:sz w:val="24"/>
                <w:szCs w:val="24"/>
              </w:rPr>
              <w:t>Grain yield (kg ha</w:t>
            </w:r>
            <w:r w:rsidRPr="003407B8">
              <w:rPr>
                <w:rFonts w:ascii="Times New Roman" w:hAnsi="Times New Roman" w:cs="Times New Roman"/>
                <w:b/>
                <w:sz w:val="24"/>
                <w:szCs w:val="24"/>
                <w:vertAlign w:val="superscript"/>
              </w:rPr>
              <w:t>-1</w:t>
            </w:r>
            <w:r w:rsidRPr="003407B8">
              <w:rPr>
                <w:rFonts w:ascii="Times New Roman" w:hAnsi="Times New Roman" w:cs="Times New Roman"/>
                <w:b/>
                <w:sz w:val="24"/>
                <w:szCs w:val="24"/>
              </w:rPr>
              <w:t>)</w:t>
            </w:r>
          </w:p>
        </w:tc>
        <w:tc>
          <w:tcPr>
            <w:tcW w:w="0" w:type="auto"/>
            <w:gridSpan w:val="3"/>
          </w:tcPr>
          <w:p w14:paraId="52DB9074" w14:textId="77777777" w:rsidR="00692169" w:rsidRPr="003407B8" w:rsidRDefault="00692169" w:rsidP="00E60EC1">
            <w:pPr>
              <w:rPr>
                <w:rFonts w:ascii="Times New Roman" w:hAnsi="Times New Roman" w:cs="Times New Roman"/>
                <w:b/>
                <w:sz w:val="24"/>
                <w:szCs w:val="24"/>
              </w:rPr>
            </w:pPr>
            <w:r w:rsidRPr="003407B8">
              <w:rPr>
                <w:rFonts w:ascii="Times New Roman" w:hAnsi="Times New Roman" w:cs="Times New Roman"/>
                <w:b/>
                <w:sz w:val="24"/>
                <w:szCs w:val="24"/>
              </w:rPr>
              <w:t>Straw yield (kg ha</w:t>
            </w:r>
            <w:r w:rsidRPr="003407B8">
              <w:rPr>
                <w:rFonts w:ascii="Times New Roman" w:hAnsi="Times New Roman" w:cs="Times New Roman"/>
                <w:b/>
                <w:sz w:val="24"/>
                <w:szCs w:val="24"/>
                <w:vertAlign w:val="superscript"/>
              </w:rPr>
              <w:t>-1</w:t>
            </w:r>
            <w:r w:rsidRPr="003407B8">
              <w:rPr>
                <w:rFonts w:ascii="Times New Roman" w:hAnsi="Times New Roman" w:cs="Times New Roman"/>
                <w:b/>
                <w:sz w:val="24"/>
                <w:szCs w:val="24"/>
              </w:rPr>
              <w:t>)</w:t>
            </w:r>
          </w:p>
        </w:tc>
      </w:tr>
      <w:tr w:rsidR="00692169" w:rsidRPr="003407B8" w14:paraId="2FF9CB7A" w14:textId="77777777" w:rsidTr="00E60EC1">
        <w:trPr>
          <w:trHeight w:val="277"/>
        </w:trPr>
        <w:tc>
          <w:tcPr>
            <w:tcW w:w="0" w:type="auto"/>
            <w:vMerge/>
          </w:tcPr>
          <w:p w14:paraId="08A13980" w14:textId="77777777" w:rsidR="00692169" w:rsidRPr="003407B8" w:rsidRDefault="00692169" w:rsidP="00E60EC1">
            <w:pPr>
              <w:rPr>
                <w:rFonts w:ascii="Times New Roman" w:hAnsi="Times New Roman" w:cs="Times New Roman"/>
                <w:sz w:val="24"/>
                <w:szCs w:val="24"/>
              </w:rPr>
            </w:pPr>
          </w:p>
        </w:tc>
        <w:tc>
          <w:tcPr>
            <w:tcW w:w="0" w:type="auto"/>
          </w:tcPr>
          <w:p w14:paraId="2C2789CA" w14:textId="77777777" w:rsidR="00692169" w:rsidRPr="003407B8" w:rsidRDefault="00692169" w:rsidP="00E60EC1">
            <w:pPr>
              <w:jc w:val="center"/>
              <w:rPr>
                <w:rFonts w:ascii="Times New Roman" w:hAnsi="Times New Roman" w:cs="Times New Roman"/>
                <w:b/>
                <w:sz w:val="24"/>
                <w:szCs w:val="24"/>
              </w:rPr>
            </w:pPr>
            <w:r w:rsidRPr="003407B8">
              <w:rPr>
                <w:rFonts w:ascii="Times New Roman" w:hAnsi="Times New Roman" w:cs="Times New Roman"/>
                <w:b/>
                <w:sz w:val="24"/>
                <w:szCs w:val="24"/>
              </w:rPr>
              <w:t>2021</w:t>
            </w:r>
          </w:p>
        </w:tc>
        <w:tc>
          <w:tcPr>
            <w:tcW w:w="0" w:type="auto"/>
          </w:tcPr>
          <w:p w14:paraId="03DDDD42" w14:textId="77777777" w:rsidR="00692169" w:rsidRPr="003407B8" w:rsidRDefault="00692169" w:rsidP="00E60EC1">
            <w:pPr>
              <w:jc w:val="center"/>
              <w:rPr>
                <w:rFonts w:ascii="Times New Roman" w:hAnsi="Times New Roman" w:cs="Times New Roman"/>
                <w:b/>
                <w:sz w:val="24"/>
                <w:szCs w:val="24"/>
              </w:rPr>
            </w:pPr>
            <w:r w:rsidRPr="003407B8">
              <w:rPr>
                <w:rFonts w:ascii="Times New Roman" w:hAnsi="Times New Roman" w:cs="Times New Roman"/>
                <w:b/>
                <w:sz w:val="24"/>
                <w:szCs w:val="24"/>
              </w:rPr>
              <w:t>2022</w:t>
            </w:r>
          </w:p>
        </w:tc>
        <w:tc>
          <w:tcPr>
            <w:tcW w:w="0" w:type="auto"/>
          </w:tcPr>
          <w:p w14:paraId="717DDC67" w14:textId="77777777" w:rsidR="00692169" w:rsidRPr="003407B8" w:rsidRDefault="00692169" w:rsidP="00E60EC1">
            <w:pPr>
              <w:jc w:val="center"/>
              <w:rPr>
                <w:rFonts w:ascii="Times New Roman" w:hAnsi="Times New Roman" w:cs="Times New Roman"/>
                <w:b/>
                <w:sz w:val="24"/>
                <w:szCs w:val="24"/>
              </w:rPr>
            </w:pPr>
            <w:r w:rsidRPr="003407B8">
              <w:rPr>
                <w:rFonts w:ascii="Times New Roman" w:hAnsi="Times New Roman" w:cs="Times New Roman"/>
                <w:b/>
                <w:sz w:val="24"/>
                <w:szCs w:val="24"/>
              </w:rPr>
              <w:t>Pooled</w:t>
            </w:r>
          </w:p>
        </w:tc>
        <w:tc>
          <w:tcPr>
            <w:tcW w:w="0" w:type="auto"/>
          </w:tcPr>
          <w:p w14:paraId="047D5ACD" w14:textId="77777777" w:rsidR="00692169" w:rsidRPr="003407B8" w:rsidRDefault="00692169" w:rsidP="00E60EC1">
            <w:pPr>
              <w:jc w:val="center"/>
              <w:rPr>
                <w:rFonts w:ascii="Times New Roman" w:hAnsi="Times New Roman" w:cs="Times New Roman"/>
                <w:b/>
                <w:sz w:val="24"/>
                <w:szCs w:val="24"/>
              </w:rPr>
            </w:pPr>
            <w:r w:rsidRPr="003407B8">
              <w:rPr>
                <w:rFonts w:ascii="Times New Roman" w:hAnsi="Times New Roman" w:cs="Times New Roman"/>
                <w:b/>
                <w:sz w:val="24"/>
                <w:szCs w:val="24"/>
              </w:rPr>
              <w:t>2021</w:t>
            </w:r>
          </w:p>
        </w:tc>
        <w:tc>
          <w:tcPr>
            <w:tcW w:w="0" w:type="auto"/>
          </w:tcPr>
          <w:p w14:paraId="581115DB" w14:textId="77777777" w:rsidR="00692169" w:rsidRPr="003407B8" w:rsidRDefault="00692169" w:rsidP="00E60EC1">
            <w:pPr>
              <w:jc w:val="center"/>
              <w:rPr>
                <w:rFonts w:ascii="Times New Roman" w:hAnsi="Times New Roman" w:cs="Times New Roman"/>
                <w:b/>
                <w:sz w:val="24"/>
                <w:szCs w:val="24"/>
              </w:rPr>
            </w:pPr>
            <w:r w:rsidRPr="003407B8">
              <w:rPr>
                <w:rFonts w:ascii="Times New Roman" w:hAnsi="Times New Roman" w:cs="Times New Roman"/>
                <w:b/>
                <w:sz w:val="24"/>
                <w:szCs w:val="24"/>
              </w:rPr>
              <w:t>2022</w:t>
            </w:r>
          </w:p>
        </w:tc>
        <w:tc>
          <w:tcPr>
            <w:tcW w:w="0" w:type="auto"/>
          </w:tcPr>
          <w:p w14:paraId="228052EB" w14:textId="77777777" w:rsidR="00692169" w:rsidRPr="003407B8" w:rsidRDefault="00692169" w:rsidP="00E60EC1">
            <w:pPr>
              <w:jc w:val="center"/>
              <w:rPr>
                <w:rFonts w:ascii="Times New Roman" w:hAnsi="Times New Roman" w:cs="Times New Roman"/>
                <w:b/>
                <w:sz w:val="24"/>
                <w:szCs w:val="24"/>
              </w:rPr>
            </w:pPr>
            <w:r w:rsidRPr="003407B8">
              <w:rPr>
                <w:rFonts w:ascii="Times New Roman" w:hAnsi="Times New Roman" w:cs="Times New Roman"/>
                <w:b/>
                <w:sz w:val="24"/>
                <w:szCs w:val="24"/>
              </w:rPr>
              <w:t>Pooled</w:t>
            </w:r>
          </w:p>
        </w:tc>
      </w:tr>
      <w:tr w:rsidR="00692169" w:rsidRPr="003407B8" w14:paraId="1D5FAB3C" w14:textId="77777777" w:rsidTr="00E60EC1">
        <w:trPr>
          <w:trHeight w:val="277"/>
        </w:trPr>
        <w:tc>
          <w:tcPr>
            <w:tcW w:w="0" w:type="auto"/>
            <w:gridSpan w:val="7"/>
          </w:tcPr>
          <w:p w14:paraId="1CFFD373" w14:textId="77777777" w:rsidR="00692169" w:rsidRPr="003407B8" w:rsidRDefault="00692169" w:rsidP="00E60EC1">
            <w:pPr>
              <w:jc w:val="both"/>
              <w:rPr>
                <w:rFonts w:ascii="Times New Roman" w:hAnsi="Times New Roman" w:cs="Times New Roman"/>
                <w:b/>
                <w:sz w:val="24"/>
                <w:szCs w:val="24"/>
              </w:rPr>
            </w:pPr>
            <w:r w:rsidRPr="003407B8">
              <w:rPr>
                <w:rFonts w:ascii="Times New Roman" w:hAnsi="Times New Roman" w:cs="Times New Roman"/>
                <w:b/>
                <w:sz w:val="24"/>
                <w:szCs w:val="24"/>
              </w:rPr>
              <w:t>Varieties</w:t>
            </w:r>
          </w:p>
        </w:tc>
      </w:tr>
      <w:tr w:rsidR="00692169" w:rsidRPr="003407B8" w14:paraId="1E2A9879" w14:textId="77777777" w:rsidTr="00E60EC1">
        <w:trPr>
          <w:trHeight w:val="261"/>
        </w:trPr>
        <w:tc>
          <w:tcPr>
            <w:tcW w:w="0" w:type="auto"/>
          </w:tcPr>
          <w:p w14:paraId="7A38E912" w14:textId="77777777" w:rsidR="00692169" w:rsidRPr="003407B8" w:rsidRDefault="00692169" w:rsidP="00E60EC1">
            <w:pPr>
              <w:rPr>
                <w:rFonts w:ascii="Times New Roman" w:hAnsi="Times New Roman" w:cs="Times New Roman"/>
                <w:sz w:val="24"/>
                <w:szCs w:val="24"/>
              </w:rPr>
            </w:pPr>
            <w:r w:rsidRPr="003407B8">
              <w:rPr>
                <w:rFonts w:ascii="Times New Roman" w:hAnsi="Times New Roman" w:cs="Times New Roman"/>
                <w:sz w:val="24"/>
                <w:szCs w:val="24"/>
              </w:rPr>
              <w:t>PB-1509</w:t>
            </w:r>
          </w:p>
        </w:tc>
        <w:tc>
          <w:tcPr>
            <w:tcW w:w="0" w:type="auto"/>
          </w:tcPr>
          <w:p w14:paraId="7452544B"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5019.77</w:t>
            </w:r>
          </w:p>
        </w:tc>
        <w:tc>
          <w:tcPr>
            <w:tcW w:w="0" w:type="auto"/>
          </w:tcPr>
          <w:p w14:paraId="1578ABB9"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5130.47</w:t>
            </w:r>
          </w:p>
        </w:tc>
        <w:tc>
          <w:tcPr>
            <w:tcW w:w="0" w:type="auto"/>
          </w:tcPr>
          <w:p w14:paraId="51609007"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5075.12</w:t>
            </w:r>
          </w:p>
        </w:tc>
        <w:tc>
          <w:tcPr>
            <w:tcW w:w="0" w:type="auto"/>
          </w:tcPr>
          <w:p w14:paraId="008242C0"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10469.70</w:t>
            </w:r>
          </w:p>
        </w:tc>
        <w:tc>
          <w:tcPr>
            <w:tcW w:w="0" w:type="auto"/>
          </w:tcPr>
          <w:p w14:paraId="204769F0"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10570.92</w:t>
            </w:r>
          </w:p>
        </w:tc>
        <w:tc>
          <w:tcPr>
            <w:tcW w:w="0" w:type="auto"/>
          </w:tcPr>
          <w:p w14:paraId="6EB7D9C7"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10520.31</w:t>
            </w:r>
          </w:p>
        </w:tc>
      </w:tr>
      <w:tr w:rsidR="00692169" w:rsidRPr="003407B8" w14:paraId="1C2DCC38" w14:textId="77777777" w:rsidTr="00E60EC1">
        <w:trPr>
          <w:trHeight w:val="277"/>
        </w:trPr>
        <w:tc>
          <w:tcPr>
            <w:tcW w:w="0" w:type="auto"/>
          </w:tcPr>
          <w:p w14:paraId="63282ED9" w14:textId="77777777" w:rsidR="00692169" w:rsidRPr="003407B8" w:rsidRDefault="00692169" w:rsidP="00E60EC1">
            <w:pPr>
              <w:rPr>
                <w:rFonts w:ascii="Times New Roman" w:hAnsi="Times New Roman" w:cs="Times New Roman"/>
                <w:sz w:val="24"/>
                <w:szCs w:val="24"/>
              </w:rPr>
            </w:pPr>
            <w:r w:rsidRPr="003407B8">
              <w:rPr>
                <w:rFonts w:ascii="Times New Roman" w:hAnsi="Times New Roman" w:cs="Times New Roman"/>
                <w:sz w:val="24"/>
                <w:szCs w:val="24"/>
              </w:rPr>
              <w:t>PB-1121</w:t>
            </w:r>
          </w:p>
        </w:tc>
        <w:tc>
          <w:tcPr>
            <w:tcW w:w="0" w:type="auto"/>
          </w:tcPr>
          <w:p w14:paraId="179A3352"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6071.69</w:t>
            </w:r>
          </w:p>
        </w:tc>
        <w:tc>
          <w:tcPr>
            <w:tcW w:w="0" w:type="auto"/>
          </w:tcPr>
          <w:p w14:paraId="11AF8744"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6232.78</w:t>
            </w:r>
          </w:p>
        </w:tc>
        <w:tc>
          <w:tcPr>
            <w:tcW w:w="0" w:type="auto"/>
          </w:tcPr>
          <w:p w14:paraId="15E4F134"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6152.24</w:t>
            </w:r>
          </w:p>
        </w:tc>
        <w:tc>
          <w:tcPr>
            <w:tcW w:w="0" w:type="auto"/>
          </w:tcPr>
          <w:p w14:paraId="0B0625E5"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10706.89</w:t>
            </w:r>
          </w:p>
        </w:tc>
        <w:tc>
          <w:tcPr>
            <w:tcW w:w="0" w:type="auto"/>
          </w:tcPr>
          <w:p w14:paraId="05E8790B"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10733.88</w:t>
            </w:r>
          </w:p>
        </w:tc>
        <w:tc>
          <w:tcPr>
            <w:tcW w:w="0" w:type="auto"/>
          </w:tcPr>
          <w:p w14:paraId="42784CF9"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10720.39</w:t>
            </w:r>
          </w:p>
        </w:tc>
      </w:tr>
      <w:tr w:rsidR="00692169" w:rsidRPr="003407B8" w14:paraId="6F3B843F" w14:textId="77777777" w:rsidTr="00E60EC1">
        <w:trPr>
          <w:trHeight w:val="261"/>
        </w:trPr>
        <w:tc>
          <w:tcPr>
            <w:tcW w:w="0" w:type="auto"/>
          </w:tcPr>
          <w:p w14:paraId="24003911" w14:textId="77777777" w:rsidR="00692169" w:rsidRPr="003407B8" w:rsidRDefault="00692169" w:rsidP="00E60EC1">
            <w:pPr>
              <w:rPr>
                <w:rFonts w:ascii="Times New Roman" w:hAnsi="Times New Roman" w:cs="Times New Roman"/>
                <w:sz w:val="24"/>
                <w:szCs w:val="24"/>
              </w:rPr>
            </w:pPr>
            <w:r w:rsidRPr="003407B8">
              <w:rPr>
                <w:rFonts w:ascii="Times New Roman" w:hAnsi="Times New Roman" w:cs="Times New Roman"/>
                <w:sz w:val="24"/>
                <w:szCs w:val="24"/>
              </w:rPr>
              <w:t>PB-1</w:t>
            </w:r>
          </w:p>
        </w:tc>
        <w:tc>
          <w:tcPr>
            <w:tcW w:w="0" w:type="auto"/>
          </w:tcPr>
          <w:p w14:paraId="379A07E9"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4049.44</w:t>
            </w:r>
          </w:p>
        </w:tc>
        <w:tc>
          <w:tcPr>
            <w:tcW w:w="0" w:type="auto"/>
          </w:tcPr>
          <w:p w14:paraId="2B2E3B1B"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4135.52</w:t>
            </w:r>
          </w:p>
        </w:tc>
        <w:tc>
          <w:tcPr>
            <w:tcW w:w="0" w:type="auto"/>
          </w:tcPr>
          <w:p w14:paraId="279E3CE6"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4092.48</w:t>
            </w:r>
          </w:p>
        </w:tc>
        <w:tc>
          <w:tcPr>
            <w:tcW w:w="0" w:type="auto"/>
          </w:tcPr>
          <w:p w14:paraId="7C92FEF8"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10883.04</w:t>
            </w:r>
          </w:p>
        </w:tc>
        <w:tc>
          <w:tcPr>
            <w:tcW w:w="0" w:type="auto"/>
          </w:tcPr>
          <w:p w14:paraId="2E4C71DF"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11000.98</w:t>
            </w:r>
          </w:p>
        </w:tc>
        <w:tc>
          <w:tcPr>
            <w:tcW w:w="0" w:type="auto"/>
          </w:tcPr>
          <w:p w14:paraId="45B94291"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10942.01</w:t>
            </w:r>
          </w:p>
        </w:tc>
      </w:tr>
      <w:tr w:rsidR="00692169" w:rsidRPr="003407B8" w14:paraId="1F4CDB7F" w14:textId="77777777" w:rsidTr="00E60EC1">
        <w:trPr>
          <w:trHeight w:val="277"/>
        </w:trPr>
        <w:tc>
          <w:tcPr>
            <w:tcW w:w="0" w:type="auto"/>
          </w:tcPr>
          <w:p w14:paraId="594D6157" w14:textId="77777777" w:rsidR="00692169" w:rsidRPr="003407B8" w:rsidRDefault="00692169" w:rsidP="00E60EC1">
            <w:pPr>
              <w:rPr>
                <w:rFonts w:ascii="Times New Roman" w:hAnsi="Times New Roman" w:cs="Times New Roman"/>
                <w:bCs/>
                <w:sz w:val="24"/>
                <w:szCs w:val="24"/>
              </w:rPr>
            </w:pPr>
            <w:r w:rsidRPr="003407B8">
              <w:rPr>
                <w:rFonts w:ascii="Times New Roman" w:hAnsi="Times New Roman" w:cs="Times New Roman"/>
                <w:bCs/>
                <w:sz w:val="24"/>
                <w:szCs w:val="24"/>
              </w:rPr>
              <w:t>SE (d) ±</w:t>
            </w:r>
          </w:p>
        </w:tc>
        <w:tc>
          <w:tcPr>
            <w:tcW w:w="0" w:type="auto"/>
          </w:tcPr>
          <w:p w14:paraId="089C3B92"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95.26</w:t>
            </w:r>
          </w:p>
        </w:tc>
        <w:tc>
          <w:tcPr>
            <w:tcW w:w="0" w:type="auto"/>
          </w:tcPr>
          <w:p w14:paraId="6CA61844"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108.85</w:t>
            </w:r>
          </w:p>
        </w:tc>
        <w:tc>
          <w:tcPr>
            <w:tcW w:w="0" w:type="auto"/>
          </w:tcPr>
          <w:p w14:paraId="3AFDECCD"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125.27</w:t>
            </w:r>
          </w:p>
        </w:tc>
        <w:tc>
          <w:tcPr>
            <w:tcW w:w="0" w:type="auto"/>
          </w:tcPr>
          <w:p w14:paraId="3A72574E"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109.32</w:t>
            </w:r>
          </w:p>
        </w:tc>
        <w:tc>
          <w:tcPr>
            <w:tcW w:w="0" w:type="auto"/>
          </w:tcPr>
          <w:p w14:paraId="4F8C1537"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68.00</w:t>
            </w:r>
          </w:p>
        </w:tc>
        <w:tc>
          <w:tcPr>
            <w:tcW w:w="0" w:type="auto"/>
          </w:tcPr>
          <w:p w14:paraId="4C16BC91"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111.49</w:t>
            </w:r>
          </w:p>
        </w:tc>
      </w:tr>
      <w:tr w:rsidR="00692169" w:rsidRPr="003407B8" w14:paraId="246CF2BB" w14:textId="77777777" w:rsidTr="00E60EC1">
        <w:trPr>
          <w:trHeight w:val="261"/>
        </w:trPr>
        <w:tc>
          <w:tcPr>
            <w:tcW w:w="0" w:type="auto"/>
          </w:tcPr>
          <w:p w14:paraId="628D624A" w14:textId="77777777" w:rsidR="00692169" w:rsidRPr="003407B8" w:rsidRDefault="00692169" w:rsidP="00E60EC1">
            <w:pPr>
              <w:rPr>
                <w:rFonts w:ascii="Times New Roman" w:hAnsi="Times New Roman" w:cs="Times New Roman"/>
                <w:bCs/>
                <w:sz w:val="24"/>
                <w:szCs w:val="24"/>
              </w:rPr>
            </w:pPr>
            <w:r w:rsidRPr="003407B8">
              <w:rPr>
                <w:rFonts w:ascii="Times New Roman" w:hAnsi="Times New Roman" w:cs="Times New Roman"/>
                <w:bCs/>
                <w:sz w:val="24"/>
                <w:szCs w:val="24"/>
              </w:rPr>
              <w:t>CD (P=0.05)</w:t>
            </w:r>
          </w:p>
        </w:tc>
        <w:tc>
          <w:tcPr>
            <w:tcW w:w="0" w:type="auto"/>
          </w:tcPr>
          <w:p w14:paraId="650091D7"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262.99</w:t>
            </w:r>
          </w:p>
        </w:tc>
        <w:tc>
          <w:tcPr>
            <w:tcW w:w="0" w:type="auto"/>
          </w:tcPr>
          <w:p w14:paraId="61E7C097"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300.52</w:t>
            </w:r>
          </w:p>
        </w:tc>
        <w:tc>
          <w:tcPr>
            <w:tcW w:w="0" w:type="auto"/>
          </w:tcPr>
          <w:p w14:paraId="12D458BE"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288.87</w:t>
            </w:r>
          </w:p>
        </w:tc>
        <w:tc>
          <w:tcPr>
            <w:tcW w:w="0" w:type="auto"/>
          </w:tcPr>
          <w:p w14:paraId="775D3C79"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301.81</w:t>
            </w:r>
          </w:p>
        </w:tc>
        <w:tc>
          <w:tcPr>
            <w:tcW w:w="0" w:type="auto"/>
          </w:tcPr>
          <w:p w14:paraId="4EE5EAC9"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187.74</w:t>
            </w:r>
          </w:p>
        </w:tc>
        <w:tc>
          <w:tcPr>
            <w:tcW w:w="0" w:type="auto"/>
          </w:tcPr>
          <w:p w14:paraId="656D1289"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257.11</w:t>
            </w:r>
          </w:p>
        </w:tc>
      </w:tr>
      <w:tr w:rsidR="00692169" w:rsidRPr="003407B8" w14:paraId="1AD101F9" w14:textId="77777777" w:rsidTr="00E60EC1">
        <w:trPr>
          <w:trHeight w:val="277"/>
        </w:trPr>
        <w:tc>
          <w:tcPr>
            <w:tcW w:w="0" w:type="auto"/>
            <w:gridSpan w:val="7"/>
          </w:tcPr>
          <w:p w14:paraId="02A8A510" w14:textId="77777777" w:rsidR="00692169" w:rsidRPr="003407B8" w:rsidRDefault="00692169" w:rsidP="00E60EC1">
            <w:pPr>
              <w:jc w:val="both"/>
              <w:rPr>
                <w:rFonts w:ascii="Times New Roman" w:hAnsi="Times New Roman" w:cs="Times New Roman"/>
                <w:b/>
                <w:sz w:val="24"/>
                <w:szCs w:val="24"/>
              </w:rPr>
            </w:pPr>
            <w:r w:rsidRPr="003407B8">
              <w:rPr>
                <w:rFonts w:ascii="Times New Roman" w:hAnsi="Times New Roman" w:cs="Times New Roman"/>
                <w:b/>
                <w:sz w:val="24"/>
                <w:szCs w:val="24"/>
              </w:rPr>
              <w:t>Bio-fertilizer and organic manure</w:t>
            </w:r>
          </w:p>
        </w:tc>
      </w:tr>
      <w:tr w:rsidR="00692169" w:rsidRPr="003407B8" w14:paraId="3F8578D3" w14:textId="77777777" w:rsidTr="00E60EC1">
        <w:trPr>
          <w:trHeight w:val="261"/>
        </w:trPr>
        <w:tc>
          <w:tcPr>
            <w:tcW w:w="0" w:type="auto"/>
          </w:tcPr>
          <w:p w14:paraId="5F4578E9" w14:textId="77777777" w:rsidR="00692169" w:rsidRPr="003407B8" w:rsidRDefault="00692169" w:rsidP="00E60EC1">
            <w:pPr>
              <w:rPr>
                <w:rFonts w:ascii="Times New Roman" w:hAnsi="Times New Roman" w:cs="Times New Roman"/>
                <w:sz w:val="24"/>
                <w:szCs w:val="24"/>
              </w:rPr>
            </w:pPr>
            <w:r w:rsidRPr="003407B8">
              <w:rPr>
                <w:rFonts w:ascii="Times New Roman" w:hAnsi="Times New Roman" w:cs="Times New Roman"/>
                <w:sz w:val="24"/>
                <w:szCs w:val="24"/>
              </w:rPr>
              <w:t>BGA – 10 kg ha</w:t>
            </w:r>
            <w:r w:rsidRPr="003407B8">
              <w:rPr>
                <w:rFonts w:ascii="Times New Roman" w:hAnsi="Times New Roman" w:cs="Times New Roman"/>
                <w:sz w:val="24"/>
                <w:szCs w:val="24"/>
                <w:vertAlign w:val="superscript"/>
              </w:rPr>
              <w:t>-1</w:t>
            </w:r>
          </w:p>
        </w:tc>
        <w:tc>
          <w:tcPr>
            <w:tcW w:w="0" w:type="auto"/>
          </w:tcPr>
          <w:p w14:paraId="073C701E"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4739.59</w:t>
            </w:r>
          </w:p>
        </w:tc>
        <w:tc>
          <w:tcPr>
            <w:tcW w:w="0" w:type="auto"/>
          </w:tcPr>
          <w:p w14:paraId="34A5F0D6"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4824.14</w:t>
            </w:r>
          </w:p>
        </w:tc>
        <w:tc>
          <w:tcPr>
            <w:tcW w:w="0" w:type="auto"/>
          </w:tcPr>
          <w:p w14:paraId="5D151596"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4781.87</w:t>
            </w:r>
          </w:p>
        </w:tc>
        <w:tc>
          <w:tcPr>
            <w:tcW w:w="0" w:type="auto"/>
          </w:tcPr>
          <w:p w14:paraId="0CE9FF26"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10092.64</w:t>
            </w:r>
          </w:p>
        </w:tc>
        <w:tc>
          <w:tcPr>
            <w:tcW w:w="0" w:type="auto"/>
          </w:tcPr>
          <w:p w14:paraId="07EE1E9D"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10180.74</w:t>
            </w:r>
          </w:p>
        </w:tc>
        <w:tc>
          <w:tcPr>
            <w:tcW w:w="0" w:type="auto"/>
          </w:tcPr>
          <w:p w14:paraId="55191D4A"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10136.69</w:t>
            </w:r>
          </w:p>
        </w:tc>
      </w:tr>
      <w:tr w:rsidR="00692169" w:rsidRPr="003407B8" w14:paraId="5093F539" w14:textId="77777777" w:rsidTr="00E60EC1">
        <w:trPr>
          <w:trHeight w:val="277"/>
        </w:trPr>
        <w:tc>
          <w:tcPr>
            <w:tcW w:w="0" w:type="auto"/>
          </w:tcPr>
          <w:p w14:paraId="7E79016D" w14:textId="77777777" w:rsidR="00692169" w:rsidRPr="003407B8" w:rsidRDefault="00692169" w:rsidP="00E60EC1">
            <w:pPr>
              <w:rPr>
                <w:rFonts w:ascii="Times New Roman" w:hAnsi="Times New Roman" w:cs="Times New Roman"/>
                <w:sz w:val="24"/>
                <w:szCs w:val="24"/>
              </w:rPr>
            </w:pPr>
            <w:r w:rsidRPr="003407B8">
              <w:rPr>
                <w:rFonts w:ascii="Times New Roman" w:hAnsi="Times New Roman" w:cs="Times New Roman"/>
                <w:sz w:val="24"/>
                <w:szCs w:val="24"/>
              </w:rPr>
              <w:t>FYM – 10 t ha</w:t>
            </w:r>
            <w:r w:rsidRPr="003407B8">
              <w:rPr>
                <w:rFonts w:ascii="Times New Roman" w:hAnsi="Times New Roman" w:cs="Times New Roman"/>
                <w:sz w:val="24"/>
                <w:szCs w:val="24"/>
                <w:vertAlign w:val="superscript"/>
              </w:rPr>
              <w:t>-1</w:t>
            </w:r>
          </w:p>
        </w:tc>
        <w:tc>
          <w:tcPr>
            <w:tcW w:w="0" w:type="auto"/>
          </w:tcPr>
          <w:p w14:paraId="0338BD72"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5046.86</w:t>
            </w:r>
          </w:p>
        </w:tc>
        <w:tc>
          <w:tcPr>
            <w:tcW w:w="0" w:type="auto"/>
          </w:tcPr>
          <w:p w14:paraId="32C861DB"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5166.27</w:t>
            </w:r>
          </w:p>
        </w:tc>
        <w:tc>
          <w:tcPr>
            <w:tcW w:w="0" w:type="auto"/>
          </w:tcPr>
          <w:p w14:paraId="4C5EE52D"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5106.57</w:t>
            </w:r>
          </w:p>
        </w:tc>
        <w:tc>
          <w:tcPr>
            <w:tcW w:w="0" w:type="auto"/>
          </w:tcPr>
          <w:p w14:paraId="6F8ADF4A"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10675.29</w:t>
            </w:r>
          </w:p>
        </w:tc>
        <w:tc>
          <w:tcPr>
            <w:tcW w:w="0" w:type="auto"/>
          </w:tcPr>
          <w:p w14:paraId="3DA501F5"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10768.52</w:t>
            </w:r>
          </w:p>
        </w:tc>
        <w:tc>
          <w:tcPr>
            <w:tcW w:w="0" w:type="auto"/>
          </w:tcPr>
          <w:p w14:paraId="7E48F961"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10721.91</w:t>
            </w:r>
          </w:p>
        </w:tc>
      </w:tr>
      <w:tr w:rsidR="00692169" w:rsidRPr="003407B8" w14:paraId="7360DFED" w14:textId="77777777" w:rsidTr="00E60EC1">
        <w:trPr>
          <w:trHeight w:val="261"/>
        </w:trPr>
        <w:tc>
          <w:tcPr>
            <w:tcW w:w="0" w:type="auto"/>
          </w:tcPr>
          <w:p w14:paraId="573376A1" w14:textId="77777777" w:rsidR="00692169" w:rsidRPr="00692169" w:rsidRDefault="00692169" w:rsidP="00E60EC1">
            <w:pPr>
              <w:rPr>
                <w:rFonts w:ascii="Times New Roman" w:hAnsi="Times New Roman" w:cs="Times New Roman"/>
                <w:sz w:val="24"/>
                <w:szCs w:val="24"/>
                <w:lang w:val="es-US"/>
              </w:rPr>
            </w:pPr>
            <w:r w:rsidRPr="00692169">
              <w:rPr>
                <w:rFonts w:ascii="Times New Roman" w:hAnsi="Times New Roman" w:cs="Times New Roman"/>
                <w:sz w:val="24"/>
                <w:szCs w:val="24"/>
                <w:lang w:val="es-US"/>
              </w:rPr>
              <w:t>BGA10 kg ha</w:t>
            </w:r>
            <w:r w:rsidRPr="00692169">
              <w:rPr>
                <w:rFonts w:ascii="Times New Roman" w:hAnsi="Times New Roman" w:cs="Times New Roman"/>
                <w:sz w:val="24"/>
                <w:szCs w:val="24"/>
                <w:vertAlign w:val="superscript"/>
                <w:lang w:val="es-US"/>
              </w:rPr>
              <w:t>-1</w:t>
            </w:r>
            <w:r w:rsidRPr="00692169">
              <w:rPr>
                <w:rFonts w:ascii="Times New Roman" w:hAnsi="Times New Roman" w:cs="Times New Roman"/>
                <w:sz w:val="24"/>
                <w:szCs w:val="24"/>
                <w:lang w:val="es-US"/>
              </w:rPr>
              <w:t xml:space="preserve"> + FYM 10 t ha</w:t>
            </w:r>
            <w:r w:rsidRPr="00692169">
              <w:rPr>
                <w:rFonts w:ascii="Times New Roman" w:hAnsi="Times New Roman" w:cs="Times New Roman"/>
                <w:sz w:val="24"/>
                <w:szCs w:val="24"/>
                <w:vertAlign w:val="superscript"/>
                <w:lang w:val="es-US"/>
              </w:rPr>
              <w:t>-1</w:t>
            </w:r>
          </w:p>
        </w:tc>
        <w:tc>
          <w:tcPr>
            <w:tcW w:w="0" w:type="auto"/>
          </w:tcPr>
          <w:p w14:paraId="6C5AE00B"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5354.45</w:t>
            </w:r>
          </w:p>
        </w:tc>
        <w:tc>
          <w:tcPr>
            <w:tcW w:w="0" w:type="auto"/>
          </w:tcPr>
          <w:p w14:paraId="7551F2DD"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5508.36</w:t>
            </w:r>
          </w:p>
        </w:tc>
        <w:tc>
          <w:tcPr>
            <w:tcW w:w="0" w:type="auto"/>
          </w:tcPr>
          <w:p w14:paraId="63DF05A3"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5431.41</w:t>
            </w:r>
          </w:p>
        </w:tc>
        <w:tc>
          <w:tcPr>
            <w:tcW w:w="0" w:type="auto"/>
          </w:tcPr>
          <w:p w14:paraId="7DE83A11"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11291.69</w:t>
            </w:r>
          </w:p>
        </w:tc>
        <w:tc>
          <w:tcPr>
            <w:tcW w:w="0" w:type="auto"/>
          </w:tcPr>
          <w:p w14:paraId="5108A80B"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11356.51</w:t>
            </w:r>
          </w:p>
        </w:tc>
        <w:tc>
          <w:tcPr>
            <w:tcW w:w="0" w:type="auto"/>
          </w:tcPr>
          <w:p w14:paraId="5423903A"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11324.10</w:t>
            </w:r>
          </w:p>
        </w:tc>
      </w:tr>
      <w:tr w:rsidR="00692169" w:rsidRPr="003407B8" w14:paraId="675B3DC5" w14:textId="77777777" w:rsidTr="00E60EC1">
        <w:trPr>
          <w:trHeight w:val="277"/>
        </w:trPr>
        <w:tc>
          <w:tcPr>
            <w:tcW w:w="0" w:type="auto"/>
          </w:tcPr>
          <w:p w14:paraId="667B85A6" w14:textId="77777777" w:rsidR="00692169" w:rsidRPr="003407B8" w:rsidRDefault="00692169" w:rsidP="00E60EC1">
            <w:pPr>
              <w:rPr>
                <w:rFonts w:ascii="Times New Roman" w:hAnsi="Times New Roman" w:cs="Times New Roman"/>
                <w:bCs/>
                <w:sz w:val="24"/>
                <w:szCs w:val="24"/>
              </w:rPr>
            </w:pPr>
            <w:r w:rsidRPr="003407B8">
              <w:rPr>
                <w:rFonts w:ascii="Times New Roman" w:hAnsi="Times New Roman" w:cs="Times New Roman"/>
                <w:bCs/>
                <w:sz w:val="24"/>
                <w:szCs w:val="24"/>
              </w:rPr>
              <w:t>SE (d) ±</w:t>
            </w:r>
          </w:p>
        </w:tc>
        <w:tc>
          <w:tcPr>
            <w:tcW w:w="0" w:type="auto"/>
          </w:tcPr>
          <w:p w14:paraId="2BC32991"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122.98</w:t>
            </w:r>
          </w:p>
        </w:tc>
        <w:tc>
          <w:tcPr>
            <w:tcW w:w="0" w:type="auto"/>
          </w:tcPr>
          <w:p w14:paraId="791E679B"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140.55</w:t>
            </w:r>
          </w:p>
        </w:tc>
        <w:tc>
          <w:tcPr>
            <w:tcW w:w="0" w:type="auto"/>
          </w:tcPr>
          <w:p w14:paraId="1E798D89"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161.73</w:t>
            </w:r>
          </w:p>
        </w:tc>
        <w:tc>
          <w:tcPr>
            <w:tcW w:w="0" w:type="auto"/>
          </w:tcPr>
          <w:p w14:paraId="38378DB9"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140.56</w:t>
            </w:r>
          </w:p>
        </w:tc>
        <w:tc>
          <w:tcPr>
            <w:tcW w:w="0" w:type="auto"/>
          </w:tcPr>
          <w:p w14:paraId="4644BA96"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68.14</w:t>
            </w:r>
          </w:p>
        </w:tc>
        <w:tc>
          <w:tcPr>
            <w:tcW w:w="0" w:type="auto"/>
          </w:tcPr>
          <w:p w14:paraId="55B6F82A"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135.28</w:t>
            </w:r>
          </w:p>
        </w:tc>
      </w:tr>
      <w:tr w:rsidR="00692169" w:rsidRPr="003407B8" w14:paraId="7837A716" w14:textId="77777777" w:rsidTr="00E60EC1">
        <w:trPr>
          <w:trHeight w:val="261"/>
        </w:trPr>
        <w:tc>
          <w:tcPr>
            <w:tcW w:w="0" w:type="auto"/>
          </w:tcPr>
          <w:p w14:paraId="325D9897" w14:textId="77777777" w:rsidR="00692169" w:rsidRPr="003407B8" w:rsidRDefault="00692169" w:rsidP="00E60EC1">
            <w:pPr>
              <w:rPr>
                <w:rFonts w:ascii="Times New Roman" w:hAnsi="Times New Roman" w:cs="Times New Roman"/>
                <w:bCs/>
                <w:sz w:val="24"/>
                <w:szCs w:val="24"/>
              </w:rPr>
            </w:pPr>
            <w:r w:rsidRPr="003407B8">
              <w:rPr>
                <w:rFonts w:ascii="Times New Roman" w:hAnsi="Times New Roman" w:cs="Times New Roman"/>
                <w:bCs/>
                <w:sz w:val="24"/>
                <w:szCs w:val="24"/>
              </w:rPr>
              <w:t>CD (P=0.05)</w:t>
            </w:r>
          </w:p>
        </w:tc>
        <w:tc>
          <w:tcPr>
            <w:tcW w:w="0" w:type="auto"/>
          </w:tcPr>
          <w:p w14:paraId="4BB3B385"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267.89</w:t>
            </w:r>
          </w:p>
        </w:tc>
        <w:tc>
          <w:tcPr>
            <w:tcW w:w="0" w:type="auto"/>
          </w:tcPr>
          <w:p w14:paraId="47FAC6EA"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306.18</w:t>
            </w:r>
          </w:p>
        </w:tc>
        <w:tc>
          <w:tcPr>
            <w:tcW w:w="0" w:type="auto"/>
          </w:tcPr>
          <w:p w14:paraId="7AADD16D"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333.82</w:t>
            </w:r>
          </w:p>
        </w:tc>
        <w:tc>
          <w:tcPr>
            <w:tcW w:w="0" w:type="auto"/>
          </w:tcPr>
          <w:p w14:paraId="79483B4E"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306.20</w:t>
            </w:r>
          </w:p>
        </w:tc>
        <w:tc>
          <w:tcPr>
            <w:tcW w:w="0" w:type="auto"/>
          </w:tcPr>
          <w:p w14:paraId="63181126"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148.43</w:t>
            </w:r>
          </w:p>
        </w:tc>
        <w:tc>
          <w:tcPr>
            <w:tcW w:w="0" w:type="auto"/>
          </w:tcPr>
          <w:p w14:paraId="2D56DBB6"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279.21</w:t>
            </w:r>
          </w:p>
        </w:tc>
      </w:tr>
      <w:tr w:rsidR="00692169" w:rsidRPr="003407B8" w14:paraId="6CA15DCA" w14:textId="77777777" w:rsidTr="00E60EC1">
        <w:trPr>
          <w:trHeight w:val="277"/>
        </w:trPr>
        <w:tc>
          <w:tcPr>
            <w:tcW w:w="0" w:type="auto"/>
            <w:gridSpan w:val="7"/>
          </w:tcPr>
          <w:p w14:paraId="0A11EC42" w14:textId="77777777" w:rsidR="00692169" w:rsidRPr="003407B8" w:rsidRDefault="00692169" w:rsidP="00E60EC1">
            <w:pPr>
              <w:jc w:val="both"/>
              <w:rPr>
                <w:rFonts w:ascii="Times New Roman" w:hAnsi="Times New Roman" w:cs="Times New Roman"/>
                <w:b/>
                <w:sz w:val="24"/>
                <w:szCs w:val="24"/>
              </w:rPr>
            </w:pPr>
            <w:r w:rsidRPr="003407B8">
              <w:rPr>
                <w:rFonts w:ascii="Times New Roman" w:hAnsi="Times New Roman" w:cs="Times New Roman"/>
                <w:b/>
                <w:sz w:val="24"/>
                <w:szCs w:val="24"/>
              </w:rPr>
              <w:t>Nutrient Management</w:t>
            </w:r>
          </w:p>
        </w:tc>
      </w:tr>
      <w:tr w:rsidR="00692169" w:rsidRPr="003407B8" w14:paraId="129E50C2" w14:textId="77777777" w:rsidTr="00E60EC1">
        <w:trPr>
          <w:trHeight w:val="277"/>
        </w:trPr>
        <w:tc>
          <w:tcPr>
            <w:tcW w:w="0" w:type="auto"/>
          </w:tcPr>
          <w:p w14:paraId="059808F8" w14:textId="77777777" w:rsidR="00692169" w:rsidRPr="003407B8" w:rsidRDefault="00692169" w:rsidP="00E60EC1">
            <w:pPr>
              <w:rPr>
                <w:rFonts w:ascii="Times New Roman" w:hAnsi="Times New Roman" w:cs="Times New Roman"/>
                <w:sz w:val="24"/>
                <w:szCs w:val="24"/>
              </w:rPr>
            </w:pPr>
            <w:r w:rsidRPr="003407B8">
              <w:rPr>
                <w:rFonts w:ascii="Times New Roman" w:hAnsi="Times New Roman" w:cs="Times New Roman"/>
                <w:sz w:val="24"/>
                <w:szCs w:val="24"/>
              </w:rPr>
              <w:t>N</w:t>
            </w:r>
            <w:proofErr w:type="gramStart"/>
            <w:r w:rsidRPr="003407B8">
              <w:rPr>
                <w:rFonts w:ascii="Times New Roman" w:hAnsi="Times New Roman" w:cs="Times New Roman"/>
                <w:sz w:val="24"/>
                <w:szCs w:val="24"/>
              </w:rPr>
              <w:t>:P:K</w:t>
            </w:r>
            <w:proofErr w:type="gramEnd"/>
            <w:r w:rsidRPr="003407B8">
              <w:rPr>
                <w:rFonts w:ascii="Times New Roman" w:hAnsi="Times New Roman" w:cs="Times New Roman"/>
                <w:sz w:val="24"/>
                <w:szCs w:val="24"/>
              </w:rPr>
              <w:t xml:space="preserve"> (120:60:60 kg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w:t>
            </w:r>
          </w:p>
        </w:tc>
        <w:tc>
          <w:tcPr>
            <w:tcW w:w="0" w:type="auto"/>
          </w:tcPr>
          <w:p w14:paraId="349CCBDD"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4759.62</w:t>
            </w:r>
          </w:p>
        </w:tc>
        <w:tc>
          <w:tcPr>
            <w:tcW w:w="0" w:type="auto"/>
          </w:tcPr>
          <w:p w14:paraId="7E45B8D8"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4867.35</w:t>
            </w:r>
          </w:p>
        </w:tc>
        <w:tc>
          <w:tcPr>
            <w:tcW w:w="0" w:type="auto"/>
          </w:tcPr>
          <w:p w14:paraId="53D13552"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4813.49</w:t>
            </w:r>
          </w:p>
        </w:tc>
        <w:tc>
          <w:tcPr>
            <w:tcW w:w="0" w:type="auto"/>
          </w:tcPr>
          <w:p w14:paraId="1BF77890"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10283.66</w:t>
            </w:r>
          </w:p>
        </w:tc>
        <w:tc>
          <w:tcPr>
            <w:tcW w:w="0" w:type="auto"/>
          </w:tcPr>
          <w:p w14:paraId="7FD8E3C2"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10386.35</w:t>
            </w:r>
          </w:p>
        </w:tc>
        <w:tc>
          <w:tcPr>
            <w:tcW w:w="0" w:type="auto"/>
          </w:tcPr>
          <w:p w14:paraId="3EA67333"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10335.01</w:t>
            </w:r>
          </w:p>
        </w:tc>
      </w:tr>
      <w:tr w:rsidR="00692169" w:rsidRPr="003407B8" w14:paraId="24F225D0" w14:textId="77777777" w:rsidTr="00E60EC1">
        <w:trPr>
          <w:trHeight w:val="538"/>
        </w:trPr>
        <w:tc>
          <w:tcPr>
            <w:tcW w:w="0" w:type="auto"/>
          </w:tcPr>
          <w:p w14:paraId="5E8CE529" w14:textId="77777777" w:rsidR="00692169" w:rsidRPr="003407B8" w:rsidRDefault="00692169" w:rsidP="00E60EC1">
            <w:pPr>
              <w:rPr>
                <w:rFonts w:ascii="Times New Roman" w:hAnsi="Times New Roman" w:cs="Times New Roman"/>
                <w:sz w:val="24"/>
                <w:szCs w:val="24"/>
              </w:rPr>
            </w:pPr>
            <w:r w:rsidRPr="003407B8">
              <w:rPr>
                <w:rFonts w:ascii="Times New Roman" w:hAnsi="Times New Roman" w:cs="Times New Roman"/>
                <w:sz w:val="24"/>
                <w:szCs w:val="24"/>
              </w:rPr>
              <w:t>N</w:t>
            </w:r>
            <w:proofErr w:type="gramStart"/>
            <w:r w:rsidRPr="003407B8">
              <w:rPr>
                <w:rFonts w:ascii="Times New Roman" w:hAnsi="Times New Roman" w:cs="Times New Roman"/>
                <w:sz w:val="24"/>
                <w:szCs w:val="24"/>
              </w:rPr>
              <w:t>:P:K</w:t>
            </w:r>
            <w:proofErr w:type="gramEnd"/>
            <w:r w:rsidRPr="003407B8">
              <w:rPr>
                <w:rFonts w:ascii="Times New Roman" w:hAnsi="Times New Roman" w:cs="Times New Roman"/>
                <w:sz w:val="24"/>
                <w:szCs w:val="24"/>
              </w:rPr>
              <w:t xml:space="preserve"> (120:60:60 kg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 ZnSO</w:t>
            </w:r>
            <w:r w:rsidRPr="003407B8">
              <w:rPr>
                <w:rFonts w:ascii="Times New Roman" w:hAnsi="Times New Roman" w:cs="Times New Roman"/>
                <w:sz w:val="24"/>
                <w:szCs w:val="24"/>
                <w:vertAlign w:val="subscript"/>
              </w:rPr>
              <w:t>4</w:t>
            </w:r>
            <w:r w:rsidRPr="003407B8">
              <w:rPr>
                <w:rFonts w:ascii="Times New Roman" w:hAnsi="Times New Roman" w:cs="Times New Roman"/>
                <w:sz w:val="24"/>
                <w:szCs w:val="24"/>
              </w:rPr>
              <w:t xml:space="preserve"> @ 25 kg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xml:space="preserve"> (Basal) + FeSO</w:t>
            </w:r>
            <w:r w:rsidRPr="003407B8">
              <w:rPr>
                <w:rFonts w:ascii="Times New Roman" w:hAnsi="Times New Roman" w:cs="Times New Roman"/>
                <w:sz w:val="24"/>
                <w:szCs w:val="24"/>
                <w:vertAlign w:val="subscript"/>
              </w:rPr>
              <w:t>4</w:t>
            </w:r>
            <w:r w:rsidRPr="003407B8">
              <w:rPr>
                <w:rFonts w:ascii="Times New Roman" w:hAnsi="Times New Roman" w:cs="Times New Roman"/>
                <w:sz w:val="24"/>
                <w:szCs w:val="24"/>
              </w:rPr>
              <w:t xml:space="preserve"> 1% solution sprayed at TS</w:t>
            </w:r>
          </w:p>
        </w:tc>
        <w:tc>
          <w:tcPr>
            <w:tcW w:w="0" w:type="auto"/>
          </w:tcPr>
          <w:p w14:paraId="5E40490F"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5149.32</w:t>
            </w:r>
          </w:p>
        </w:tc>
        <w:tc>
          <w:tcPr>
            <w:tcW w:w="0" w:type="auto"/>
          </w:tcPr>
          <w:p w14:paraId="633FA541"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5280.25</w:t>
            </w:r>
          </w:p>
        </w:tc>
        <w:tc>
          <w:tcPr>
            <w:tcW w:w="0" w:type="auto"/>
          </w:tcPr>
          <w:p w14:paraId="1BB3A288"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5214.79</w:t>
            </w:r>
          </w:p>
        </w:tc>
        <w:tc>
          <w:tcPr>
            <w:tcW w:w="0" w:type="auto"/>
          </w:tcPr>
          <w:p w14:paraId="556EEECE"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10914.90</w:t>
            </w:r>
          </w:p>
        </w:tc>
        <w:tc>
          <w:tcPr>
            <w:tcW w:w="0" w:type="auto"/>
          </w:tcPr>
          <w:p w14:paraId="1BCC45E8"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10964.68</w:t>
            </w:r>
          </w:p>
        </w:tc>
        <w:tc>
          <w:tcPr>
            <w:tcW w:w="0" w:type="auto"/>
          </w:tcPr>
          <w:p w14:paraId="06A28C6F"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10939.79</w:t>
            </w:r>
          </w:p>
        </w:tc>
      </w:tr>
      <w:tr w:rsidR="00692169" w:rsidRPr="003407B8" w14:paraId="24433280" w14:textId="77777777" w:rsidTr="00E60EC1">
        <w:trPr>
          <w:trHeight w:val="538"/>
        </w:trPr>
        <w:tc>
          <w:tcPr>
            <w:tcW w:w="0" w:type="auto"/>
          </w:tcPr>
          <w:p w14:paraId="78A16BD5" w14:textId="77777777" w:rsidR="00692169" w:rsidRPr="003407B8" w:rsidRDefault="00692169" w:rsidP="00E60EC1">
            <w:pPr>
              <w:rPr>
                <w:rFonts w:ascii="Times New Roman" w:hAnsi="Times New Roman" w:cs="Times New Roman"/>
                <w:sz w:val="24"/>
                <w:szCs w:val="24"/>
              </w:rPr>
            </w:pPr>
            <w:r w:rsidRPr="003407B8">
              <w:rPr>
                <w:rFonts w:ascii="Times New Roman" w:hAnsi="Times New Roman" w:cs="Times New Roman"/>
                <w:sz w:val="24"/>
                <w:szCs w:val="24"/>
              </w:rPr>
              <w:t>N</w:t>
            </w:r>
            <w:proofErr w:type="gramStart"/>
            <w:r w:rsidRPr="003407B8">
              <w:rPr>
                <w:rFonts w:ascii="Times New Roman" w:hAnsi="Times New Roman" w:cs="Times New Roman"/>
                <w:sz w:val="24"/>
                <w:szCs w:val="24"/>
              </w:rPr>
              <w:t>:P:K</w:t>
            </w:r>
            <w:proofErr w:type="gramEnd"/>
            <w:r w:rsidRPr="003407B8">
              <w:rPr>
                <w:rFonts w:ascii="Times New Roman" w:hAnsi="Times New Roman" w:cs="Times New Roman"/>
                <w:sz w:val="24"/>
                <w:szCs w:val="24"/>
              </w:rPr>
              <w:t xml:space="preserve"> (120:60:60 kg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 ZnSO</w:t>
            </w:r>
            <w:r w:rsidRPr="003407B8">
              <w:rPr>
                <w:rFonts w:ascii="Times New Roman" w:hAnsi="Times New Roman" w:cs="Times New Roman"/>
                <w:sz w:val="24"/>
                <w:szCs w:val="24"/>
                <w:vertAlign w:val="subscript"/>
              </w:rPr>
              <w:t>4</w:t>
            </w:r>
            <w:r w:rsidRPr="003407B8">
              <w:rPr>
                <w:rFonts w:ascii="Times New Roman" w:hAnsi="Times New Roman" w:cs="Times New Roman"/>
                <w:sz w:val="24"/>
                <w:szCs w:val="24"/>
              </w:rPr>
              <w:t xml:space="preserve"> @ 25 kg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xml:space="preserve"> (Basal) + FeSO</w:t>
            </w:r>
            <w:r w:rsidRPr="003407B8">
              <w:rPr>
                <w:rFonts w:ascii="Times New Roman" w:hAnsi="Times New Roman" w:cs="Times New Roman"/>
                <w:sz w:val="24"/>
                <w:szCs w:val="24"/>
                <w:vertAlign w:val="subscript"/>
              </w:rPr>
              <w:t>4</w:t>
            </w:r>
            <w:r w:rsidRPr="003407B8">
              <w:rPr>
                <w:rFonts w:ascii="Times New Roman" w:hAnsi="Times New Roman" w:cs="Times New Roman"/>
                <w:sz w:val="24"/>
                <w:szCs w:val="24"/>
              </w:rPr>
              <w:t xml:space="preserve"> 1% solution sprayed at PIS</w:t>
            </w:r>
          </w:p>
        </w:tc>
        <w:tc>
          <w:tcPr>
            <w:tcW w:w="0" w:type="auto"/>
          </w:tcPr>
          <w:p w14:paraId="63B2D153"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5046.96</w:t>
            </w:r>
          </w:p>
        </w:tc>
        <w:tc>
          <w:tcPr>
            <w:tcW w:w="0" w:type="auto"/>
          </w:tcPr>
          <w:p w14:paraId="5E153C3C"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5166.17</w:t>
            </w:r>
          </w:p>
        </w:tc>
        <w:tc>
          <w:tcPr>
            <w:tcW w:w="0" w:type="auto"/>
          </w:tcPr>
          <w:p w14:paraId="6FB4B6E4"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5106.57</w:t>
            </w:r>
          </w:p>
        </w:tc>
        <w:tc>
          <w:tcPr>
            <w:tcW w:w="0" w:type="auto"/>
          </w:tcPr>
          <w:p w14:paraId="02D934A7"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10675.07</w:t>
            </w:r>
          </w:p>
        </w:tc>
        <w:tc>
          <w:tcPr>
            <w:tcW w:w="0" w:type="auto"/>
          </w:tcPr>
          <w:p w14:paraId="61C5ACD4"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10768.73</w:t>
            </w:r>
          </w:p>
        </w:tc>
        <w:tc>
          <w:tcPr>
            <w:tcW w:w="0" w:type="auto"/>
          </w:tcPr>
          <w:p w14:paraId="778429C4"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10721.90</w:t>
            </w:r>
          </w:p>
        </w:tc>
      </w:tr>
      <w:tr w:rsidR="00692169" w:rsidRPr="003407B8" w14:paraId="1F7E0027" w14:textId="77777777" w:rsidTr="00E60EC1">
        <w:trPr>
          <w:trHeight w:val="277"/>
        </w:trPr>
        <w:tc>
          <w:tcPr>
            <w:tcW w:w="0" w:type="auto"/>
          </w:tcPr>
          <w:p w14:paraId="40F51A5D" w14:textId="77777777" w:rsidR="00692169" w:rsidRPr="003407B8" w:rsidRDefault="00692169" w:rsidP="00E60EC1">
            <w:pPr>
              <w:rPr>
                <w:rFonts w:ascii="Times New Roman" w:hAnsi="Times New Roman" w:cs="Times New Roman"/>
                <w:bCs/>
                <w:sz w:val="24"/>
                <w:szCs w:val="24"/>
              </w:rPr>
            </w:pPr>
            <w:r w:rsidRPr="003407B8">
              <w:rPr>
                <w:rFonts w:ascii="Times New Roman" w:hAnsi="Times New Roman" w:cs="Times New Roman"/>
                <w:bCs/>
                <w:sz w:val="24"/>
                <w:szCs w:val="24"/>
              </w:rPr>
              <w:t>SE (d) ±</w:t>
            </w:r>
          </w:p>
        </w:tc>
        <w:tc>
          <w:tcPr>
            <w:tcW w:w="0" w:type="auto"/>
          </w:tcPr>
          <w:p w14:paraId="16012EAA"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77.78</w:t>
            </w:r>
          </w:p>
        </w:tc>
        <w:tc>
          <w:tcPr>
            <w:tcW w:w="0" w:type="auto"/>
          </w:tcPr>
          <w:p w14:paraId="4667F12C"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88.89</w:t>
            </w:r>
          </w:p>
        </w:tc>
        <w:tc>
          <w:tcPr>
            <w:tcW w:w="0" w:type="auto"/>
          </w:tcPr>
          <w:p w14:paraId="1C9BEE6B"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102.29</w:t>
            </w:r>
          </w:p>
        </w:tc>
        <w:tc>
          <w:tcPr>
            <w:tcW w:w="0" w:type="auto"/>
          </w:tcPr>
          <w:p w14:paraId="251632A6"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88.89</w:t>
            </w:r>
          </w:p>
        </w:tc>
        <w:tc>
          <w:tcPr>
            <w:tcW w:w="0" w:type="auto"/>
          </w:tcPr>
          <w:p w14:paraId="5FA1D17C"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136.22</w:t>
            </w:r>
          </w:p>
        </w:tc>
        <w:tc>
          <w:tcPr>
            <w:tcW w:w="0" w:type="auto"/>
          </w:tcPr>
          <w:p w14:paraId="5DEE7150"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140.87</w:t>
            </w:r>
          </w:p>
        </w:tc>
      </w:tr>
      <w:tr w:rsidR="00692169" w:rsidRPr="003407B8" w14:paraId="104041DB" w14:textId="77777777" w:rsidTr="00E60EC1">
        <w:trPr>
          <w:trHeight w:val="261"/>
        </w:trPr>
        <w:tc>
          <w:tcPr>
            <w:tcW w:w="0" w:type="auto"/>
          </w:tcPr>
          <w:p w14:paraId="3FD895D6" w14:textId="77777777" w:rsidR="00692169" w:rsidRPr="003407B8" w:rsidRDefault="00692169" w:rsidP="00E60EC1">
            <w:pPr>
              <w:rPr>
                <w:rFonts w:ascii="Times New Roman" w:hAnsi="Times New Roman" w:cs="Times New Roman"/>
                <w:bCs/>
                <w:sz w:val="24"/>
                <w:szCs w:val="24"/>
              </w:rPr>
            </w:pPr>
            <w:r w:rsidRPr="003407B8">
              <w:rPr>
                <w:rFonts w:ascii="Times New Roman" w:hAnsi="Times New Roman" w:cs="Times New Roman"/>
                <w:bCs/>
                <w:sz w:val="24"/>
                <w:szCs w:val="24"/>
              </w:rPr>
              <w:t>CD (P=0.05)</w:t>
            </w:r>
          </w:p>
        </w:tc>
        <w:tc>
          <w:tcPr>
            <w:tcW w:w="0" w:type="auto"/>
          </w:tcPr>
          <w:p w14:paraId="72F8F906"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157.78</w:t>
            </w:r>
          </w:p>
        </w:tc>
        <w:tc>
          <w:tcPr>
            <w:tcW w:w="0" w:type="auto"/>
          </w:tcPr>
          <w:p w14:paraId="5476438E"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180.32</w:t>
            </w:r>
          </w:p>
        </w:tc>
        <w:tc>
          <w:tcPr>
            <w:tcW w:w="0" w:type="auto"/>
          </w:tcPr>
          <w:p w14:paraId="580A7979"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203.55</w:t>
            </w:r>
          </w:p>
        </w:tc>
        <w:tc>
          <w:tcPr>
            <w:tcW w:w="0" w:type="auto"/>
          </w:tcPr>
          <w:p w14:paraId="24E2FD76"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180.33</w:t>
            </w:r>
          </w:p>
        </w:tc>
        <w:tc>
          <w:tcPr>
            <w:tcW w:w="0" w:type="auto"/>
          </w:tcPr>
          <w:p w14:paraId="33225DED"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276.34</w:t>
            </w:r>
          </w:p>
        </w:tc>
        <w:tc>
          <w:tcPr>
            <w:tcW w:w="0" w:type="auto"/>
          </w:tcPr>
          <w:p w14:paraId="487A2091"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280.33</w:t>
            </w:r>
          </w:p>
        </w:tc>
      </w:tr>
    </w:tbl>
    <w:p w14:paraId="0C2B269C" w14:textId="77777777" w:rsidR="00692169" w:rsidRPr="003407B8" w:rsidRDefault="00692169" w:rsidP="00692169">
      <w:pPr>
        <w:rPr>
          <w:rFonts w:ascii="Times New Roman" w:hAnsi="Times New Roman" w:cs="Times New Roman"/>
          <w:sz w:val="24"/>
          <w:szCs w:val="24"/>
        </w:rPr>
      </w:pPr>
      <w:r w:rsidRPr="003407B8">
        <w:rPr>
          <w:rFonts w:ascii="Times New Roman" w:hAnsi="Times New Roman" w:cs="Times New Roman"/>
          <w:sz w:val="24"/>
          <w:szCs w:val="24"/>
        </w:rPr>
        <w:t>TS - Tillering Stage and PIS - Panicle Initiation Stage</w:t>
      </w:r>
    </w:p>
    <w:p w14:paraId="4E599ADE" w14:textId="77777777" w:rsidR="00692169" w:rsidRPr="003407B8" w:rsidRDefault="00692169" w:rsidP="00692169">
      <w:pPr>
        <w:ind w:right="-1180" w:hanging="1134"/>
        <w:rPr>
          <w:rFonts w:ascii="Times New Roman" w:hAnsi="Times New Roman" w:cs="Times New Roman"/>
          <w:sz w:val="24"/>
          <w:szCs w:val="24"/>
        </w:rPr>
      </w:pPr>
      <w:r w:rsidRPr="003407B8">
        <w:rPr>
          <w:rFonts w:ascii="Times New Roman" w:hAnsi="Times New Roman" w:cs="Times New Roman"/>
          <w:b/>
          <w:sz w:val="24"/>
          <w:szCs w:val="24"/>
        </w:rPr>
        <w:t>Table 2: Effect of treatments on Gross income (Rs ha</w:t>
      </w:r>
      <w:r w:rsidRPr="003407B8">
        <w:rPr>
          <w:rFonts w:ascii="Times New Roman" w:hAnsi="Times New Roman" w:cs="Times New Roman"/>
          <w:b/>
          <w:sz w:val="24"/>
          <w:szCs w:val="24"/>
          <w:vertAlign w:val="superscript"/>
        </w:rPr>
        <w:t>-1</w:t>
      </w:r>
      <w:r w:rsidRPr="003407B8">
        <w:rPr>
          <w:rFonts w:ascii="Times New Roman" w:hAnsi="Times New Roman" w:cs="Times New Roman"/>
          <w:b/>
          <w:sz w:val="24"/>
          <w:szCs w:val="24"/>
        </w:rPr>
        <w:t>), Net income (Rs ha</w:t>
      </w:r>
      <w:r w:rsidRPr="003407B8">
        <w:rPr>
          <w:rFonts w:ascii="Times New Roman" w:hAnsi="Times New Roman" w:cs="Times New Roman"/>
          <w:b/>
          <w:sz w:val="24"/>
          <w:szCs w:val="24"/>
          <w:vertAlign w:val="superscript"/>
        </w:rPr>
        <w:t>-1</w:t>
      </w:r>
      <w:r w:rsidRPr="003407B8">
        <w:rPr>
          <w:rFonts w:ascii="Times New Roman" w:hAnsi="Times New Roman" w:cs="Times New Roman"/>
          <w:b/>
          <w:sz w:val="24"/>
          <w:szCs w:val="24"/>
        </w:rPr>
        <w:t>) and B:C ratio of scented rice</w:t>
      </w:r>
    </w:p>
    <w:tbl>
      <w:tblPr>
        <w:tblStyle w:val="TableGrid"/>
        <w:tblW w:w="11340" w:type="dxa"/>
        <w:tblInd w:w="-1026" w:type="dxa"/>
        <w:tblLayout w:type="fixed"/>
        <w:tblLook w:val="04A0" w:firstRow="1" w:lastRow="0" w:firstColumn="1" w:lastColumn="0" w:noHBand="0" w:noVBand="1"/>
      </w:tblPr>
      <w:tblGrid>
        <w:gridCol w:w="1701"/>
        <w:gridCol w:w="1276"/>
        <w:gridCol w:w="1276"/>
        <w:gridCol w:w="1276"/>
        <w:gridCol w:w="1134"/>
        <w:gridCol w:w="1134"/>
        <w:gridCol w:w="1134"/>
        <w:gridCol w:w="708"/>
        <w:gridCol w:w="709"/>
        <w:gridCol w:w="992"/>
      </w:tblGrid>
      <w:tr w:rsidR="00692169" w:rsidRPr="003407B8" w14:paraId="5431BABE" w14:textId="77777777" w:rsidTr="00E60EC1">
        <w:trPr>
          <w:trHeight w:val="252"/>
        </w:trPr>
        <w:tc>
          <w:tcPr>
            <w:tcW w:w="1701" w:type="dxa"/>
            <w:vMerge w:val="restart"/>
          </w:tcPr>
          <w:p w14:paraId="5E9716C8" w14:textId="77777777" w:rsidR="00692169" w:rsidRPr="003407B8" w:rsidRDefault="00692169" w:rsidP="00E60EC1">
            <w:pPr>
              <w:rPr>
                <w:rFonts w:ascii="Times New Roman" w:hAnsi="Times New Roman" w:cs="Times New Roman"/>
                <w:b/>
                <w:sz w:val="24"/>
                <w:szCs w:val="24"/>
              </w:rPr>
            </w:pPr>
            <w:r w:rsidRPr="003407B8">
              <w:rPr>
                <w:rFonts w:ascii="Times New Roman" w:hAnsi="Times New Roman" w:cs="Times New Roman"/>
                <w:b/>
                <w:sz w:val="24"/>
                <w:szCs w:val="24"/>
              </w:rPr>
              <w:t>Treatment Combinations</w:t>
            </w:r>
          </w:p>
        </w:tc>
        <w:tc>
          <w:tcPr>
            <w:tcW w:w="3828" w:type="dxa"/>
            <w:gridSpan w:val="3"/>
          </w:tcPr>
          <w:p w14:paraId="6551D237" w14:textId="77777777" w:rsidR="00692169" w:rsidRPr="003407B8" w:rsidRDefault="00692169" w:rsidP="00E60EC1">
            <w:pPr>
              <w:rPr>
                <w:rFonts w:ascii="Times New Roman" w:hAnsi="Times New Roman" w:cs="Times New Roman"/>
                <w:b/>
                <w:sz w:val="24"/>
                <w:szCs w:val="24"/>
              </w:rPr>
            </w:pPr>
            <w:r w:rsidRPr="003407B8">
              <w:rPr>
                <w:rFonts w:ascii="Times New Roman" w:hAnsi="Times New Roman" w:cs="Times New Roman"/>
                <w:b/>
                <w:sz w:val="24"/>
                <w:szCs w:val="24"/>
              </w:rPr>
              <w:t>Gross income (Rs ha</w:t>
            </w:r>
            <w:r w:rsidRPr="003407B8">
              <w:rPr>
                <w:rFonts w:ascii="Times New Roman" w:hAnsi="Times New Roman" w:cs="Times New Roman"/>
                <w:b/>
                <w:sz w:val="24"/>
                <w:szCs w:val="24"/>
                <w:vertAlign w:val="superscript"/>
              </w:rPr>
              <w:t>-1</w:t>
            </w:r>
            <w:r w:rsidRPr="003407B8">
              <w:rPr>
                <w:rFonts w:ascii="Times New Roman" w:hAnsi="Times New Roman" w:cs="Times New Roman"/>
                <w:b/>
                <w:sz w:val="24"/>
                <w:szCs w:val="24"/>
              </w:rPr>
              <w:t>)</w:t>
            </w:r>
          </w:p>
        </w:tc>
        <w:tc>
          <w:tcPr>
            <w:tcW w:w="3402" w:type="dxa"/>
            <w:gridSpan w:val="3"/>
          </w:tcPr>
          <w:p w14:paraId="0EFA86D6" w14:textId="77777777" w:rsidR="00692169" w:rsidRPr="003407B8" w:rsidRDefault="00692169" w:rsidP="00E60EC1">
            <w:pPr>
              <w:rPr>
                <w:rFonts w:ascii="Times New Roman" w:hAnsi="Times New Roman" w:cs="Times New Roman"/>
                <w:b/>
                <w:sz w:val="24"/>
                <w:szCs w:val="24"/>
              </w:rPr>
            </w:pPr>
            <w:r w:rsidRPr="003407B8">
              <w:rPr>
                <w:rFonts w:ascii="Times New Roman" w:hAnsi="Times New Roman" w:cs="Times New Roman"/>
                <w:b/>
                <w:sz w:val="24"/>
                <w:szCs w:val="24"/>
              </w:rPr>
              <w:t>Net income (Rs ha</w:t>
            </w:r>
            <w:r w:rsidRPr="003407B8">
              <w:rPr>
                <w:rFonts w:ascii="Times New Roman" w:hAnsi="Times New Roman" w:cs="Times New Roman"/>
                <w:b/>
                <w:sz w:val="24"/>
                <w:szCs w:val="24"/>
                <w:vertAlign w:val="superscript"/>
              </w:rPr>
              <w:t>-1</w:t>
            </w:r>
            <w:r w:rsidRPr="003407B8">
              <w:rPr>
                <w:rFonts w:ascii="Times New Roman" w:hAnsi="Times New Roman" w:cs="Times New Roman"/>
                <w:b/>
                <w:sz w:val="24"/>
                <w:szCs w:val="24"/>
              </w:rPr>
              <w:t>)</w:t>
            </w:r>
          </w:p>
        </w:tc>
        <w:tc>
          <w:tcPr>
            <w:tcW w:w="2409" w:type="dxa"/>
            <w:gridSpan w:val="3"/>
          </w:tcPr>
          <w:p w14:paraId="3C138713" w14:textId="77777777" w:rsidR="00692169" w:rsidRPr="003407B8" w:rsidRDefault="00692169" w:rsidP="00E60EC1">
            <w:pPr>
              <w:rPr>
                <w:rFonts w:ascii="Times New Roman" w:hAnsi="Times New Roman" w:cs="Times New Roman"/>
                <w:b/>
                <w:sz w:val="24"/>
                <w:szCs w:val="24"/>
              </w:rPr>
            </w:pPr>
            <w:r w:rsidRPr="003407B8">
              <w:rPr>
                <w:rFonts w:ascii="Times New Roman" w:hAnsi="Times New Roman" w:cs="Times New Roman"/>
                <w:b/>
                <w:sz w:val="24"/>
                <w:szCs w:val="24"/>
              </w:rPr>
              <w:t>B:C ratio</w:t>
            </w:r>
          </w:p>
        </w:tc>
      </w:tr>
      <w:tr w:rsidR="00692169" w:rsidRPr="003407B8" w14:paraId="5F61C532" w14:textId="77777777" w:rsidTr="00E60EC1">
        <w:trPr>
          <w:trHeight w:val="252"/>
        </w:trPr>
        <w:tc>
          <w:tcPr>
            <w:tcW w:w="1701" w:type="dxa"/>
            <w:vMerge/>
          </w:tcPr>
          <w:p w14:paraId="12D5F8DF" w14:textId="77777777" w:rsidR="00692169" w:rsidRPr="003407B8" w:rsidRDefault="00692169" w:rsidP="00E60EC1">
            <w:pPr>
              <w:rPr>
                <w:rFonts w:ascii="Times New Roman" w:hAnsi="Times New Roman" w:cs="Times New Roman"/>
                <w:sz w:val="24"/>
                <w:szCs w:val="24"/>
              </w:rPr>
            </w:pPr>
          </w:p>
        </w:tc>
        <w:tc>
          <w:tcPr>
            <w:tcW w:w="1276" w:type="dxa"/>
          </w:tcPr>
          <w:p w14:paraId="35B9416E" w14:textId="77777777" w:rsidR="00692169" w:rsidRPr="003407B8" w:rsidRDefault="00692169" w:rsidP="00E60EC1">
            <w:pPr>
              <w:jc w:val="center"/>
              <w:rPr>
                <w:rFonts w:ascii="Times New Roman" w:hAnsi="Times New Roman" w:cs="Times New Roman"/>
                <w:b/>
                <w:sz w:val="24"/>
                <w:szCs w:val="24"/>
              </w:rPr>
            </w:pPr>
            <w:r w:rsidRPr="003407B8">
              <w:rPr>
                <w:rFonts w:ascii="Times New Roman" w:hAnsi="Times New Roman" w:cs="Times New Roman"/>
                <w:b/>
                <w:sz w:val="24"/>
                <w:szCs w:val="24"/>
              </w:rPr>
              <w:t>2021</w:t>
            </w:r>
          </w:p>
        </w:tc>
        <w:tc>
          <w:tcPr>
            <w:tcW w:w="1276" w:type="dxa"/>
          </w:tcPr>
          <w:p w14:paraId="1F0FD834" w14:textId="77777777" w:rsidR="00692169" w:rsidRPr="003407B8" w:rsidRDefault="00692169" w:rsidP="00E60EC1">
            <w:pPr>
              <w:jc w:val="center"/>
              <w:rPr>
                <w:rFonts w:ascii="Times New Roman" w:hAnsi="Times New Roman" w:cs="Times New Roman"/>
                <w:b/>
                <w:sz w:val="24"/>
                <w:szCs w:val="24"/>
              </w:rPr>
            </w:pPr>
            <w:r w:rsidRPr="003407B8">
              <w:rPr>
                <w:rFonts w:ascii="Times New Roman" w:hAnsi="Times New Roman" w:cs="Times New Roman"/>
                <w:b/>
                <w:sz w:val="24"/>
                <w:szCs w:val="24"/>
              </w:rPr>
              <w:t>2022</w:t>
            </w:r>
          </w:p>
        </w:tc>
        <w:tc>
          <w:tcPr>
            <w:tcW w:w="1276" w:type="dxa"/>
          </w:tcPr>
          <w:p w14:paraId="3DE6020E" w14:textId="77777777" w:rsidR="00692169" w:rsidRPr="003407B8" w:rsidRDefault="00692169" w:rsidP="00E60EC1">
            <w:pPr>
              <w:jc w:val="center"/>
              <w:rPr>
                <w:rFonts w:ascii="Times New Roman" w:hAnsi="Times New Roman" w:cs="Times New Roman"/>
                <w:b/>
                <w:sz w:val="24"/>
                <w:szCs w:val="24"/>
              </w:rPr>
            </w:pPr>
            <w:r w:rsidRPr="003407B8">
              <w:rPr>
                <w:rFonts w:ascii="Times New Roman" w:hAnsi="Times New Roman" w:cs="Times New Roman"/>
                <w:b/>
                <w:sz w:val="24"/>
                <w:szCs w:val="24"/>
              </w:rPr>
              <w:t>Pooled</w:t>
            </w:r>
          </w:p>
        </w:tc>
        <w:tc>
          <w:tcPr>
            <w:tcW w:w="1134" w:type="dxa"/>
          </w:tcPr>
          <w:p w14:paraId="3BE9B1A5" w14:textId="77777777" w:rsidR="00692169" w:rsidRPr="003407B8" w:rsidRDefault="00692169" w:rsidP="00E60EC1">
            <w:pPr>
              <w:jc w:val="center"/>
              <w:rPr>
                <w:rFonts w:ascii="Times New Roman" w:hAnsi="Times New Roman" w:cs="Times New Roman"/>
                <w:b/>
                <w:sz w:val="24"/>
                <w:szCs w:val="24"/>
              </w:rPr>
            </w:pPr>
            <w:r w:rsidRPr="003407B8">
              <w:rPr>
                <w:rFonts w:ascii="Times New Roman" w:hAnsi="Times New Roman" w:cs="Times New Roman"/>
                <w:b/>
                <w:sz w:val="24"/>
                <w:szCs w:val="24"/>
              </w:rPr>
              <w:t>2021</w:t>
            </w:r>
          </w:p>
        </w:tc>
        <w:tc>
          <w:tcPr>
            <w:tcW w:w="1134" w:type="dxa"/>
          </w:tcPr>
          <w:p w14:paraId="0F50E9A0" w14:textId="77777777" w:rsidR="00692169" w:rsidRPr="003407B8" w:rsidRDefault="00692169" w:rsidP="00E60EC1">
            <w:pPr>
              <w:jc w:val="center"/>
              <w:rPr>
                <w:rFonts w:ascii="Times New Roman" w:hAnsi="Times New Roman" w:cs="Times New Roman"/>
                <w:b/>
                <w:sz w:val="24"/>
                <w:szCs w:val="24"/>
              </w:rPr>
            </w:pPr>
            <w:r w:rsidRPr="003407B8">
              <w:rPr>
                <w:rFonts w:ascii="Times New Roman" w:hAnsi="Times New Roman" w:cs="Times New Roman"/>
                <w:b/>
                <w:sz w:val="24"/>
                <w:szCs w:val="24"/>
              </w:rPr>
              <w:t>2022</w:t>
            </w:r>
          </w:p>
        </w:tc>
        <w:tc>
          <w:tcPr>
            <w:tcW w:w="1134" w:type="dxa"/>
          </w:tcPr>
          <w:p w14:paraId="2E1F5B12" w14:textId="77777777" w:rsidR="00692169" w:rsidRPr="003407B8" w:rsidRDefault="00692169" w:rsidP="00E60EC1">
            <w:pPr>
              <w:jc w:val="center"/>
              <w:rPr>
                <w:rFonts w:ascii="Times New Roman" w:hAnsi="Times New Roman" w:cs="Times New Roman"/>
                <w:b/>
                <w:sz w:val="24"/>
                <w:szCs w:val="24"/>
              </w:rPr>
            </w:pPr>
            <w:r w:rsidRPr="003407B8">
              <w:rPr>
                <w:rFonts w:ascii="Times New Roman" w:hAnsi="Times New Roman" w:cs="Times New Roman"/>
                <w:b/>
                <w:sz w:val="24"/>
                <w:szCs w:val="24"/>
              </w:rPr>
              <w:t>Pooled</w:t>
            </w:r>
          </w:p>
        </w:tc>
        <w:tc>
          <w:tcPr>
            <w:tcW w:w="708" w:type="dxa"/>
          </w:tcPr>
          <w:p w14:paraId="03F58102" w14:textId="77777777" w:rsidR="00692169" w:rsidRPr="003407B8" w:rsidRDefault="00692169" w:rsidP="00E60EC1">
            <w:pPr>
              <w:jc w:val="center"/>
              <w:rPr>
                <w:rFonts w:ascii="Times New Roman" w:hAnsi="Times New Roman" w:cs="Times New Roman"/>
                <w:b/>
                <w:sz w:val="24"/>
                <w:szCs w:val="24"/>
              </w:rPr>
            </w:pPr>
            <w:r w:rsidRPr="003407B8">
              <w:rPr>
                <w:rFonts w:ascii="Times New Roman" w:hAnsi="Times New Roman" w:cs="Times New Roman"/>
                <w:b/>
                <w:sz w:val="24"/>
                <w:szCs w:val="24"/>
              </w:rPr>
              <w:t>2021</w:t>
            </w:r>
          </w:p>
        </w:tc>
        <w:tc>
          <w:tcPr>
            <w:tcW w:w="709" w:type="dxa"/>
          </w:tcPr>
          <w:p w14:paraId="7C62D76E" w14:textId="77777777" w:rsidR="00692169" w:rsidRPr="003407B8" w:rsidRDefault="00692169" w:rsidP="00E60EC1">
            <w:pPr>
              <w:jc w:val="center"/>
              <w:rPr>
                <w:rFonts w:ascii="Times New Roman" w:hAnsi="Times New Roman" w:cs="Times New Roman"/>
                <w:b/>
                <w:sz w:val="24"/>
                <w:szCs w:val="24"/>
              </w:rPr>
            </w:pPr>
            <w:r w:rsidRPr="003407B8">
              <w:rPr>
                <w:rFonts w:ascii="Times New Roman" w:hAnsi="Times New Roman" w:cs="Times New Roman"/>
                <w:b/>
                <w:sz w:val="24"/>
                <w:szCs w:val="24"/>
              </w:rPr>
              <w:t>2022</w:t>
            </w:r>
          </w:p>
        </w:tc>
        <w:tc>
          <w:tcPr>
            <w:tcW w:w="992" w:type="dxa"/>
          </w:tcPr>
          <w:p w14:paraId="76EF8F84" w14:textId="77777777" w:rsidR="00692169" w:rsidRPr="003407B8" w:rsidRDefault="00692169" w:rsidP="00E60EC1">
            <w:pPr>
              <w:jc w:val="center"/>
              <w:rPr>
                <w:rFonts w:ascii="Times New Roman" w:hAnsi="Times New Roman" w:cs="Times New Roman"/>
                <w:b/>
                <w:sz w:val="24"/>
                <w:szCs w:val="24"/>
              </w:rPr>
            </w:pPr>
            <w:r w:rsidRPr="003407B8">
              <w:rPr>
                <w:rFonts w:ascii="Times New Roman" w:hAnsi="Times New Roman" w:cs="Times New Roman"/>
                <w:b/>
                <w:sz w:val="24"/>
                <w:szCs w:val="24"/>
              </w:rPr>
              <w:t>Pooled</w:t>
            </w:r>
          </w:p>
        </w:tc>
      </w:tr>
      <w:tr w:rsidR="00692169" w:rsidRPr="003407B8" w14:paraId="04735481" w14:textId="77777777" w:rsidTr="00E60EC1">
        <w:trPr>
          <w:trHeight w:val="252"/>
        </w:trPr>
        <w:tc>
          <w:tcPr>
            <w:tcW w:w="11340" w:type="dxa"/>
            <w:gridSpan w:val="10"/>
          </w:tcPr>
          <w:p w14:paraId="44D6EDF3" w14:textId="77777777" w:rsidR="00692169" w:rsidRPr="003407B8" w:rsidRDefault="00692169" w:rsidP="00E60EC1">
            <w:pPr>
              <w:jc w:val="both"/>
              <w:rPr>
                <w:rFonts w:ascii="Times New Roman" w:hAnsi="Times New Roman" w:cs="Times New Roman"/>
                <w:b/>
                <w:sz w:val="24"/>
                <w:szCs w:val="24"/>
              </w:rPr>
            </w:pPr>
            <w:r w:rsidRPr="003407B8">
              <w:rPr>
                <w:rFonts w:ascii="Times New Roman" w:hAnsi="Times New Roman" w:cs="Times New Roman"/>
                <w:b/>
                <w:sz w:val="24"/>
                <w:szCs w:val="24"/>
              </w:rPr>
              <w:t>Varieties</w:t>
            </w:r>
          </w:p>
        </w:tc>
      </w:tr>
      <w:tr w:rsidR="00692169" w:rsidRPr="003407B8" w14:paraId="79925B33" w14:textId="77777777" w:rsidTr="00E60EC1">
        <w:trPr>
          <w:trHeight w:val="237"/>
        </w:trPr>
        <w:tc>
          <w:tcPr>
            <w:tcW w:w="1701" w:type="dxa"/>
          </w:tcPr>
          <w:p w14:paraId="577D8871" w14:textId="77777777" w:rsidR="00692169" w:rsidRPr="003407B8" w:rsidRDefault="00692169" w:rsidP="00E60EC1">
            <w:pPr>
              <w:rPr>
                <w:rFonts w:ascii="Times New Roman" w:hAnsi="Times New Roman" w:cs="Times New Roman"/>
                <w:sz w:val="24"/>
                <w:szCs w:val="24"/>
              </w:rPr>
            </w:pPr>
            <w:r w:rsidRPr="003407B8">
              <w:rPr>
                <w:rFonts w:ascii="Times New Roman" w:hAnsi="Times New Roman" w:cs="Times New Roman"/>
                <w:sz w:val="24"/>
                <w:szCs w:val="24"/>
              </w:rPr>
              <w:t>PB-1509</w:t>
            </w:r>
          </w:p>
        </w:tc>
        <w:tc>
          <w:tcPr>
            <w:tcW w:w="1276" w:type="dxa"/>
          </w:tcPr>
          <w:p w14:paraId="05E83E02"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120416.90</w:t>
            </w:r>
          </w:p>
        </w:tc>
        <w:tc>
          <w:tcPr>
            <w:tcW w:w="1276" w:type="dxa"/>
          </w:tcPr>
          <w:p w14:paraId="399F75DE"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130243.40</w:t>
            </w:r>
          </w:p>
        </w:tc>
        <w:tc>
          <w:tcPr>
            <w:tcW w:w="1276" w:type="dxa"/>
          </w:tcPr>
          <w:p w14:paraId="3579A6C2"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125330.15</w:t>
            </w:r>
          </w:p>
        </w:tc>
        <w:tc>
          <w:tcPr>
            <w:tcW w:w="1134" w:type="dxa"/>
          </w:tcPr>
          <w:p w14:paraId="16FF238A"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49288.26</w:t>
            </w:r>
          </w:p>
        </w:tc>
        <w:tc>
          <w:tcPr>
            <w:tcW w:w="1134" w:type="dxa"/>
          </w:tcPr>
          <w:p w14:paraId="55032E69"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58067.03</w:t>
            </w:r>
          </w:p>
        </w:tc>
        <w:tc>
          <w:tcPr>
            <w:tcW w:w="1134" w:type="dxa"/>
          </w:tcPr>
          <w:p w14:paraId="761864B5"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53677.65</w:t>
            </w:r>
          </w:p>
        </w:tc>
        <w:tc>
          <w:tcPr>
            <w:tcW w:w="708" w:type="dxa"/>
          </w:tcPr>
          <w:p w14:paraId="20DC698B"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1.69</w:t>
            </w:r>
          </w:p>
        </w:tc>
        <w:tc>
          <w:tcPr>
            <w:tcW w:w="709" w:type="dxa"/>
          </w:tcPr>
          <w:p w14:paraId="42C9C1A7"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1.80</w:t>
            </w:r>
          </w:p>
        </w:tc>
        <w:tc>
          <w:tcPr>
            <w:tcW w:w="992" w:type="dxa"/>
          </w:tcPr>
          <w:p w14:paraId="5116FA6F"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1.75</w:t>
            </w:r>
          </w:p>
        </w:tc>
      </w:tr>
      <w:tr w:rsidR="00692169" w:rsidRPr="003407B8" w14:paraId="14B7284C" w14:textId="77777777" w:rsidTr="00E60EC1">
        <w:trPr>
          <w:trHeight w:val="252"/>
        </w:trPr>
        <w:tc>
          <w:tcPr>
            <w:tcW w:w="1701" w:type="dxa"/>
          </w:tcPr>
          <w:p w14:paraId="7EC19C6C" w14:textId="77777777" w:rsidR="00692169" w:rsidRPr="003407B8" w:rsidRDefault="00692169" w:rsidP="00E60EC1">
            <w:pPr>
              <w:rPr>
                <w:rFonts w:ascii="Times New Roman" w:hAnsi="Times New Roman" w:cs="Times New Roman"/>
                <w:sz w:val="24"/>
                <w:szCs w:val="24"/>
              </w:rPr>
            </w:pPr>
            <w:r w:rsidRPr="003407B8">
              <w:rPr>
                <w:rFonts w:ascii="Times New Roman" w:hAnsi="Times New Roman" w:cs="Times New Roman"/>
                <w:sz w:val="24"/>
                <w:szCs w:val="24"/>
              </w:rPr>
              <w:t>PB-1121</w:t>
            </w:r>
          </w:p>
        </w:tc>
        <w:tc>
          <w:tcPr>
            <w:tcW w:w="1276" w:type="dxa"/>
          </w:tcPr>
          <w:p w14:paraId="649AE6D3"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141345.90</w:t>
            </w:r>
          </w:p>
        </w:tc>
        <w:tc>
          <w:tcPr>
            <w:tcW w:w="1276" w:type="dxa"/>
          </w:tcPr>
          <w:p w14:paraId="259615C7"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153124.60</w:t>
            </w:r>
          </w:p>
        </w:tc>
        <w:tc>
          <w:tcPr>
            <w:tcW w:w="1276" w:type="dxa"/>
          </w:tcPr>
          <w:p w14:paraId="09CE4711"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147235.25</w:t>
            </w:r>
          </w:p>
        </w:tc>
        <w:tc>
          <w:tcPr>
            <w:tcW w:w="1134" w:type="dxa"/>
          </w:tcPr>
          <w:p w14:paraId="49890D80"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70217.24</w:t>
            </w:r>
          </w:p>
        </w:tc>
        <w:tc>
          <w:tcPr>
            <w:tcW w:w="1134" w:type="dxa"/>
          </w:tcPr>
          <w:p w14:paraId="29D7B56D"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81281.62</w:t>
            </w:r>
          </w:p>
        </w:tc>
        <w:tc>
          <w:tcPr>
            <w:tcW w:w="1134" w:type="dxa"/>
          </w:tcPr>
          <w:p w14:paraId="5357ECD7"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75749.43</w:t>
            </w:r>
          </w:p>
        </w:tc>
        <w:tc>
          <w:tcPr>
            <w:tcW w:w="708" w:type="dxa"/>
          </w:tcPr>
          <w:p w14:paraId="6F25D090"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1.99</w:t>
            </w:r>
          </w:p>
        </w:tc>
        <w:tc>
          <w:tcPr>
            <w:tcW w:w="709" w:type="dxa"/>
          </w:tcPr>
          <w:p w14:paraId="18BF2A10"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2.13</w:t>
            </w:r>
          </w:p>
        </w:tc>
        <w:tc>
          <w:tcPr>
            <w:tcW w:w="992" w:type="dxa"/>
          </w:tcPr>
          <w:p w14:paraId="78BD6420"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2.06</w:t>
            </w:r>
          </w:p>
        </w:tc>
      </w:tr>
      <w:tr w:rsidR="00692169" w:rsidRPr="003407B8" w14:paraId="47CB9C73" w14:textId="77777777" w:rsidTr="00E60EC1">
        <w:trPr>
          <w:trHeight w:val="237"/>
        </w:trPr>
        <w:tc>
          <w:tcPr>
            <w:tcW w:w="1701" w:type="dxa"/>
          </w:tcPr>
          <w:p w14:paraId="5191AB13" w14:textId="77777777" w:rsidR="00692169" w:rsidRPr="003407B8" w:rsidRDefault="00692169" w:rsidP="00E60EC1">
            <w:pPr>
              <w:rPr>
                <w:rFonts w:ascii="Times New Roman" w:hAnsi="Times New Roman" w:cs="Times New Roman"/>
                <w:sz w:val="24"/>
                <w:szCs w:val="24"/>
              </w:rPr>
            </w:pPr>
            <w:r w:rsidRPr="003407B8">
              <w:rPr>
                <w:rFonts w:ascii="Times New Roman" w:hAnsi="Times New Roman" w:cs="Times New Roman"/>
                <w:sz w:val="24"/>
                <w:szCs w:val="24"/>
              </w:rPr>
              <w:t>PB-1</w:t>
            </w:r>
          </w:p>
        </w:tc>
        <w:tc>
          <w:tcPr>
            <w:tcW w:w="1276" w:type="dxa"/>
          </w:tcPr>
          <w:p w14:paraId="5C5CCBF8"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102501.90</w:t>
            </w:r>
          </w:p>
        </w:tc>
        <w:tc>
          <w:tcPr>
            <w:tcW w:w="1276" w:type="dxa"/>
          </w:tcPr>
          <w:p w14:paraId="6F09E1A7"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110987.00</w:t>
            </w:r>
          </w:p>
        </w:tc>
        <w:tc>
          <w:tcPr>
            <w:tcW w:w="1276" w:type="dxa"/>
          </w:tcPr>
          <w:p w14:paraId="6922A778"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106744.45</w:t>
            </w:r>
          </w:p>
        </w:tc>
        <w:tc>
          <w:tcPr>
            <w:tcW w:w="1134" w:type="dxa"/>
          </w:tcPr>
          <w:p w14:paraId="717FA4B2"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31373.21</w:t>
            </w:r>
          </w:p>
        </w:tc>
        <w:tc>
          <w:tcPr>
            <w:tcW w:w="1134" w:type="dxa"/>
          </w:tcPr>
          <w:p w14:paraId="48DE3567"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39144.04</w:t>
            </w:r>
          </w:p>
        </w:tc>
        <w:tc>
          <w:tcPr>
            <w:tcW w:w="1134" w:type="dxa"/>
          </w:tcPr>
          <w:p w14:paraId="0FB38A43"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35258.63</w:t>
            </w:r>
          </w:p>
        </w:tc>
        <w:tc>
          <w:tcPr>
            <w:tcW w:w="708" w:type="dxa"/>
          </w:tcPr>
          <w:p w14:paraId="75CBD7A5"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1.44</w:t>
            </w:r>
          </w:p>
        </w:tc>
        <w:tc>
          <w:tcPr>
            <w:tcW w:w="709" w:type="dxa"/>
          </w:tcPr>
          <w:p w14:paraId="281CD4B2"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1.54</w:t>
            </w:r>
          </w:p>
        </w:tc>
        <w:tc>
          <w:tcPr>
            <w:tcW w:w="992" w:type="dxa"/>
          </w:tcPr>
          <w:p w14:paraId="75187EF6"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1.49</w:t>
            </w:r>
          </w:p>
        </w:tc>
      </w:tr>
      <w:tr w:rsidR="00692169" w:rsidRPr="003407B8" w14:paraId="341F4050" w14:textId="77777777" w:rsidTr="00E60EC1">
        <w:trPr>
          <w:trHeight w:val="252"/>
        </w:trPr>
        <w:tc>
          <w:tcPr>
            <w:tcW w:w="1701" w:type="dxa"/>
          </w:tcPr>
          <w:p w14:paraId="693DD5FF" w14:textId="77777777" w:rsidR="00692169" w:rsidRPr="003407B8" w:rsidRDefault="00692169" w:rsidP="00E60EC1">
            <w:pPr>
              <w:rPr>
                <w:rFonts w:ascii="Times New Roman" w:hAnsi="Times New Roman" w:cs="Times New Roman"/>
                <w:bCs/>
                <w:sz w:val="24"/>
                <w:szCs w:val="24"/>
              </w:rPr>
            </w:pPr>
            <w:r w:rsidRPr="003407B8">
              <w:rPr>
                <w:rFonts w:ascii="Times New Roman" w:hAnsi="Times New Roman" w:cs="Times New Roman"/>
                <w:bCs/>
                <w:sz w:val="24"/>
                <w:szCs w:val="24"/>
              </w:rPr>
              <w:t>SE (d) ±</w:t>
            </w:r>
          </w:p>
        </w:tc>
        <w:tc>
          <w:tcPr>
            <w:tcW w:w="1276" w:type="dxa"/>
          </w:tcPr>
          <w:p w14:paraId="044778E6"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1767.88</w:t>
            </w:r>
          </w:p>
        </w:tc>
        <w:tc>
          <w:tcPr>
            <w:tcW w:w="1276" w:type="dxa"/>
          </w:tcPr>
          <w:p w14:paraId="44F5BA30"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1991.48</w:t>
            </w:r>
          </w:p>
        </w:tc>
        <w:tc>
          <w:tcPr>
            <w:tcW w:w="1276" w:type="dxa"/>
          </w:tcPr>
          <w:p w14:paraId="21F4AAD7"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2306.19</w:t>
            </w:r>
          </w:p>
        </w:tc>
        <w:tc>
          <w:tcPr>
            <w:tcW w:w="1134" w:type="dxa"/>
          </w:tcPr>
          <w:p w14:paraId="424AC70F"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1024.37</w:t>
            </w:r>
          </w:p>
        </w:tc>
        <w:tc>
          <w:tcPr>
            <w:tcW w:w="1134" w:type="dxa"/>
          </w:tcPr>
          <w:p w14:paraId="49C352D4"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1316.34</w:t>
            </w:r>
          </w:p>
        </w:tc>
        <w:tc>
          <w:tcPr>
            <w:tcW w:w="1134" w:type="dxa"/>
          </w:tcPr>
          <w:p w14:paraId="654D7AB0"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2306.19</w:t>
            </w:r>
          </w:p>
        </w:tc>
        <w:tc>
          <w:tcPr>
            <w:tcW w:w="708" w:type="dxa"/>
          </w:tcPr>
          <w:p w14:paraId="68688C73"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0.02</w:t>
            </w:r>
          </w:p>
        </w:tc>
        <w:tc>
          <w:tcPr>
            <w:tcW w:w="709" w:type="dxa"/>
          </w:tcPr>
          <w:p w14:paraId="0DE101CE"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0.02</w:t>
            </w:r>
          </w:p>
        </w:tc>
        <w:tc>
          <w:tcPr>
            <w:tcW w:w="992" w:type="dxa"/>
          </w:tcPr>
          <w:p w14:paraId="0C0EF024"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0.03</w:t>
            </w:r>
          </w:p>
        </w:tc>
      </w:tr>
      <w:tr w:rsidR="00692169" w:rsidRPr="003407B8" w14:paraId="0561890E" w14:textId="77777777" w:rsidTr="00E60EC1">
        <w:trPr>
          <w:trHeight w:val="237"/>
        </w:trPr>
        <w:tc>
          <w:tcPr>
            <w:tcW w:w="1701" w:type="dxa"/>
          </w:tcPr>
          <w:p w14:paraId="2DF30F7C" w14:textId="77777777" w:rsidR="00692169" w:rsidRPr="003407B8" w:rsidRDefault="00692169" w:rsidP="00E60EC1">
            <w:pPr>
              <w:rPr>
                <w:rFonts w:ascii="Times New Roman" w:hAnsi="Times New Roman" w:cs="Times New Roman"/>
                <w:bCs/>
                <w:sz w:val="24"/>
                <w:szCs w:val="24"/>
              </w:rPr>
            </w:pPr>
            <w:r w:rsidRPr="003407B8">
              <w:rPr>
                <w:rFonts w:ascii="Times New Roman" w:hAnsi="Times New Roman" w:cs="Times New Roman"/>
                <w:bCs/>
                <w:sz w:val="24"/>
                <w:szCs w:val="24"/>
              </w:rPr>
              <w:t>CD (P=0.05)</w:t>
            </w:r>
          </w:p>
        </w:tc>
        <w:tc>
          <w:tcPr>
            <w:tcW w:w="1276" w:type="dxa"/>
          </w:tcPr>
          <w:p w14:paraId="60A5DA64"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4880.76</w:t>
            </w:r>
          </w:p>
        </w:tc>
        <w:tc>
          <w:tcPr>
            <w:tcW w:w="1276" w:type="dxa"/>
          </w:tcPr>
          <w:p w14:paraId="55B82011"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5498.06</w:t>
            </w:r>
          </w:p>
        </w:tc>
        <w:tc>
          <w:tcPr>
            <w:tcW w:w="1276" w:type="dxa"/>
          </w:tcPr>
          <w:p w14:paraId="13B3220A"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5318.07</w:t>
            </w:r>
          </w:p>
        </w:tc>
        <w:tc>
          <w:tcPr>
            <w:tcW w:w="1134" w:type="dxa"/>
          </w:tcPr>
          <w:p w14:paraId="5A2DA8C1"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2877.76</w:t>
            </w:r>
          </w:p>
        </w:tc>
        <w:tc>
          <w:tcPr>
            <w:tcW w:w="1134" w:type="dxa"/>
          </w:tcPr>
          <w:p w14:paraId="24AFED20"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3634.14</w:t>
            </w:r>
          </w:p>
        </w:tc>
        <w:tc>
          <w:tcPr>
            <w:tcW w:w="1134" w:type="dxa"/>
          </w:tcPr>
          <w:p w14:paraId="0C28A584"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5318.09</w:t>
            </w:r>
          </w:p>
        </w:tc>
        <w:tc>
          <w:tcPr>
            <w:tcW w:w="708" w:type="dxa"/>
          </w:tcPr>
          <w:p w14:paraId="0E6277F9"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0.06</w:t>
            </w:r>
          </w:p>
        </w:tc>
        <w:tc>
          <w:tcPr>
            <w:tcW w:w="709" w:type="dxa"/>
          </w:tcPr>
          <w:p w14:paraId="72A135B7"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0.05</w:t>
            </w:r>
          </w:p>
        </w:tc>
        <w:tc>
          <w:tcPr>
            <w:tcW w:w="992" w:type="dxa"/>
          </w:tcPr>
          <w:p w14:paraId="2D969868"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0.06</w:t>
            </w:r>
          </w:p>
        </w:tc>
      </w:tr>
      <w:tr w:rsidR="00692169" w:rsidRPr="003407B8" w14:paraId="12A9C854" w14:textId="77777777" w:rsidTr="00E60EC1">
        <w:trPr>
          <w:trHeight w:val="252"/>
        </w:trPr>
        <w:tc>
          <w:tcPr>
            <w:tcW w:w="11340" w:type="dxa"/>
            <w:gridSpan w:val="10"/>
          </w:tcPr>
          <w:p w14:paraId="09D38534" w14:textId="77777777" w:rsidR="00692169" w:rsidRPr="003407B8" w:rsidRDefault="00692169" w:rsidP="00E60EC1">
            <w:pPr>
              <w:jc w:val="both"/>
              <w:rPr>
                <w:rFonts w:ascii="Times New Roman" w:hAnsi="Times New Roman" w:cs="Times New Roman"/>
                <w:b/>
                <w:sz w:val="24"/>
                <w:szCs w:val="24"/>
              </w:rPr>
            </w:pPr>
            <w:r w:rsidRPr="003407B8">
              <w:rPr>
                <w:rFonts w:ascii="Times New Roman" w:hAnsi="Times New Roman" w:cs="Times New Roman"/>
                <w:b/>
                <w:sz w:val="24"/>
                <w:szCs w:val="24"/>
              </w:rPr>
              <w:lastRenderedPageBreak/>
              <w:t>Bio-fertilizer and organic manure</w:t>
            </w:r>
          </w:p>
        </w:tc>
      </w:tr>
      <w:tr w:rsidR="00692169" w:rsidRPr="003407B8" w14:paraId="348C2A24" w14:textId="77777777" w:rsidTr="00E60EC1">
        <w:trPr>
          <w:trHeight w:val="237"/>
        </w:trPr>
        <w:tc>
          <w:tcPr>
            <w:tcW w:w="1701" w:type="dxa"/>
          </w:tcPr>
          <w:p w14:paraId="1676E6FB" w14:textId="77777777" w:rsidR="00692169" w:rsidRPr="003407B8" w:rsidRDefault="00692169" w:rsidP="00E60EC1">
            <w:pPr>
              <w:rPr>
                <w:rFonts w:ascii="Times New Roman" w:hAnsi="Times New Roman" w:cs="Times New Roman"/>
                <w:sz w:val="24"/>
                <w:szCs w:val="24"/>
              </w:rPr>
            </w:pPr>
            <w:r w:rsidRPr="003407B8">
              <w:rPr>
                <w:rFonts w:ascii="Times New Roman" w:hAnsi="Times New Roman" w:cs="Times New Roman"/>
                <w:sz w:val="24"/>
                <w:szCs w:val="24"/>
              </w:rPr>
              <w:t>BGA – 10 kg ha</w:t>
            </w:r>
            <w:r w:rsidRPr="003407B8">
              <w:rPr>
                <w:rFonts w:ascii="Times New Roman" w:hAnsi="Times New Roman" w:cs="Times New Roman"/>
                <w:sz w:val="24"/>
                <w:szCs w:val="24"/>
                <w:vertAlign w:val="superscript"/>
              </w:rPr>
              <w:t>-1</w:t>
            </w:r>
          </w:p>
        </w:tc>
        <w:tc>
          <w:tcPr>
            <w:tcW w:w="1276" w:type="dxa"/>
          </w:tcPr>
          <w:p w14:paraId="6A87E1F4"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114151.90</w:t>
            </w:r>
          </w:p>
        </w:tc>
        <w:tc>
          <w:tcPr>
            <w:tcW w:w="1276" w:type="dxa"/>
          </w:tcPr>
          <w:p w14:paraId="79F4455F"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123049.90</w:t>
            </w:r>
          </w:p>
        </w:tc>
        <w:tc>
          <w:tcPr>
            <w:tcW w:w="1276" w:type="dxa"/>
          </w:tcPr>
          <w:p w14:paraId="2B1657C2"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118600.90</w:t>
            </w:r>
          </w:p>
        </w:tc>
        <w:tc>
          <w:tcPr>
            <w:tcW w:w="1134" w:type="dxa"/>
          </w:tcPr>
          <w:p w14:paraId="133165E7"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44679.94</w:t>
            </w:r>
          </w:p>
        </w:tc>
        <w:tc>
          <w:tcPr>
            <w:tcW w:w="1134" w:type="dxa"/>
          </w:tcPr>
          <w:p w14:paraId="691EF9C6"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52863.60</w:t>
            </w:r>
          </w:p>
        </w:tc>
        <w:tc>
          <w:tcPr>
            <w:tcW w:w="1134" w:type="dxa"/>
          </w:tcPr>
          <w:p w14:paraId="64611D3C"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48771.77</w:t>
            </w:r>
          </w:p>
        </w:tc>
        <w:tc>
          <w:tcPr>
            <w:tcW w:w="708" w:type="dxa"/>
          </w:tcPr>
          <w:p w14:paraId="7CAB6DBF"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1.64</w:t>
            </w:r>
          </w:p>
        </w:tc>
        <w:tc>
          <w:tcPr>
            <w:tcW w:w="709" w:type="dxa"/>
          </w:tcPr>
          <w:p w14:paraId="579E2841"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1.75</w:t>
            </w:r>
          </w:p>
        </w:tc>
        <w:tc>
          <w:tcPr>
            <w:tcW w:w="992" w:type="dxa"/>
          </w:tcPr>
          <w:p w14:paraId="697B26CB"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1.69</w:t>
            </w:r>
          </w:p>
        </w:tc>
      </w:tr>
      <w:tr w:rsidR="00692169" w:rsidRPr="003407B8" w14:paraId="5132A48F" w14:textId="77777777" w:rsidTr="00E60EC1">
        <w:trPr>
          <w:trHeight w:val="252"/>
        </w:trPr>
        <w:tc>
          <w:tcPr>
            <w:tcW w:w="1701" w:type="dxa"/>
          </w:tcPr>
          <w:p w14:paraId="00396C3E" w14:textId="77777777" w:rsidR="00692169" w:rsidRPr="003407B8" w:rsidRDefault="00692169" w:rsidP="00E60EC1">
            <w:pPr>
              <w:rPr>
                <w:rFonts w:ascii="Times New Roman" w:hAnsi="Times New Roman" w:cs="Times New Roman"/>
                <w:sz w:val="24"/>
                <w:szCs w:val="24"/>
              </w:rPr>
            </w:pPr>
            <w:r w:rsidRPr="003407B8">
              <w:rPr>
                <w:rFonts w:ascii="Times New Roman" w:hAnsi="Times New Roman" w:cs="Times New Roman"/>
                <w:sz w:val="24"/>
                <w:szCs w:val="24"/>
              </w:rPr>
              <w:t>FYM – 10 t ha</w:t>
            </w:r>
            <w:r w:rsidRPr="003407B8">
              <w:rPr>
                <w:rFonts w:ascii="Times New Roman" w:hAnsi="Times New Roman" w:cs="Times New Roman"/>
                <w:sz w:val="24"/>
                <w:szCs w:val="24"/>
                <w:vertAlign w:val="superscript"/>
              </w:rPr>
              <w:t>-1</w:t>
            </w:r>
          </w:p>
        </w:tc>
        <w:tc>
          <w:tcPr>
            <w:tcW w:w="1276" w:type="dxa"/>
          </w:tcPr>
          <w:p w14:paraId="35FA2CBD"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121394.60</w:t>
            </w:r>
          </w:p>
        </w:tc>
        <w:tc>
          <w:tcPr>
            <w:tcW w:w="1276" w:type="dxa"/>
          </w:tcPr>
          <w:p w14:paraId="59931A90"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131451.80</w:t>
            </w:r>
          </w:p>
        </w:tc>
        <w:tc>
          <w:tcPr>
            <w:tcW w:w="1276" w:type="dxa"/>
          </w:tcPr>
          <w:p w14:paraId="7B6EEE9C"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126423.20</w:t>
            </w:r>
          </w:p>
        </w:tc>
        <w:tc>
          <w:tcPr>
            <w:tcW w:w="1134" w:type="dxa"/>
          </w:tcPr>
          <w:p w14:paraId="69C4D0E1"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49937.64</w:t>
            </w:r>
          </w:p>
        </w:tc>
        <w:tc>
          <w:tcPr>
            <w:tcW w:w="1134" w:type="dxa"/>
          </w:tcPr>
          <w:p w14:paraId="3E8E2B78"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58947.15</w:t>
            </w:r>
          </w:p>
        </w:tc>
        <w:tc>
          <w:tcPr>
            <w:tcW w:w="1134" w:type="dxa"/>
          </w:tcPr>
          <w:p w14:paraId="6F266B5D"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54442.39</w:t>
            </w:r>
          </w:p>
        </w:tc>
        <w:tc>
          <w:tcPr>
            <w:tcW w:w="708" w:type="dxa"/>
          </w:tcPr>
          <w:p w14:paraId="2FF1C7A5"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1.69</w:t>
            </w:r>
          </w:p>
        </w:tc>
        <w:tc>
          <w:tcPr>
            <w:tcW w:w="709" w:type="dxa"/>
          </w:tcPr>
          <w:p w14:paraId="6984DE54"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1.81</w:t>
            </w:r>
          </w:p>
        </w:tc>
        <w:tc>
          <w:tcPr>
            <w:tcW w:w="992" w:type="dxa"/>
          </w:tcPr>
          <w:p w14:paraId="2952311B"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1.75</w:t>
            </w:r>
          </w:p>
        </w:tc>
      </w:tr>
      <w:tr w:rsidR="00692169" w:rsidRPr="003407B8" w14:paraId="6AE24996" w14:textId="77777777" w:rsidTr="00E60EC1">
        <w:trPr>
          <w:trHeight w:val="237"/>
        </w:trPr>
        <w:tc>
          <w:tcPr>
            <w:tcW w:w="1701" w:type="dxa"/>
          </w:tcPr>
          <w:p w14:paraId="1EDFF44B" w14:textId="77777777" w:rsidR="00692169" w:rsidRPr="00692169" w:rsidRDefault="00692169" w:rsidP="00E60EC1">
            <w:pPr>
              <w:rPr>
                <w:rFonts w:ascii="Times New Roman" w:hAnsi="Times New Roman" w:cs="Times New Roman"/>
                <w:sz w:val="24"/>
                <w:szCs w:val="24"/>
                <w:lang w:val="es-US"/>
              </w:rPr>
            </w:pPr>
            <w:r w:rsidRPr="00692169">
              <w:rPr>
                <w:rFonts w:ascii="Times New Roman" w:hAnsi="Times New Roman" w:cs="Times New Roman"/>
                <w:sz w:val="24"/>
                <w:szCs w:val="24"/>
                <w:lang w:val="es-US"/>
              </w:rPr>
              <w:t>BGA10 kg ha</w:t>
            </w:r>
            <w:r w:rsidRPr="00692169">
              <w:rPr>
                <w:rFonts w:ascii="Times New Roman" w:hAnsi="Times New Roman" w:cs="Times New Roman"/>
                <w:sz w:val="24"/>
                <w:szCs w:val="24"/>
                <w:vertAlign w:val="superscript"/>
                <w:lang w:val="es-US"/>
              </w:rPr>
              <w:t>-</w:t>
            </w:r>
            <w:proofErr w:type="gramStart"/>
            <w:r w:rsidRPr="00692169">
              <w:rPr>
                <w:rFonts w:ascii="Times New Roman" w:hAnsi="Times New Roman" w:cs="Times New Roman"/>
                <w:sz w:val="24"/>
                <w:szCs w:val="24"/>
                <w:vertAlign w:val="superscript"/>
                <w:lang w:val="es-US"/>
              </w:rPr>
              <w:t>1</w:t>
            </w:r>
            <w:r w:rsidRPr="00692169">
              <w:rPr>
                <w:rFonts w:ascii="Times New Roman" w:hAnsi="Times New Roman" w:cs="Times New Roman"/>
                <w:sz w:val="24"/>
                <w:szCs w:val="24"/>
                <w:lang w:val="es-US"/>
              </w:rPr>
              <w:t xml:space="preserve">  +</w:t>
            </w:r>
            <w:proofErr w:type="gramEnd"/>
            <w:r w:rsidRPr="00692169">
              <w:rPr>
                <w:rFonts w:ascii="Times New Roman" w:hAnsi="Times New Roman" w:cs="Times New Roman"/>
                <w:sz w:val="24"/>
                <w:szCs w:val="24"/>
                <w:lang w:val="es-US"/>
              </w:rPr>
              <w:t xml:space="preserve"> FYM 10 t ha</w:t>
            </w:r>
            <w:r w:rsidRPr="00692169">
              <w:rPr>
                <w:rFonts w:ascii="Times New Roman" w:hAnsi="Times New Roman" w:cs="Times New Roman"/>
                <w:sz w:val="24"/>
                <w:szCs w:val="24"/>
                <w:vertAlign w:val="superscript"/>
                <w:lang w:val="es-US"/>
              </w:rPr>
              <w:t>-1</w:t>
            </w:r>
          </w:p>
        </w:tc>
        <w:tc>
          <w:tcPr>
            <w:tcW w:w="1276" w:type="dxa"/>
          </w:tcPr>
          <w:p w14:paraId="10AB9BC5"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128718.10</w:t>
            </w:r>
          </w:p>
        </w:tc>
        <w:tc>
          <w:tcPr>
            <w:tcW w:w="1276" w:type="dxa"/>
          </w:tcPr>
          <w:p w14:paraId="228382B9"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139853.30</w:t>
            </w:r>
          </w:p>
        </w:tc>
        <w:tc>
          <w:tcPr>
            <w:tcW w:w="1276" w:type="dxa"/>
          </w:tcPr>
          <w:p w14:paraId="2A3AC8DA"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134285.70</w:t>
            </w:r>
          </w:p>
        </w:tc>
        <w:tc>
          <w:tcPr>
            <w:tcW w:w="1134" w:type="dxa"/>
          </w:tcPr>
          <w:p w14:paraId="2C381E46"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56261.14</w:t>
            </w:r>
          </w:p>
        </w:tc>
        <w:tc>
          <w:tcPr>
            <w:tcW w:w="1134" w:type="dxa"/>
          </w:tcPr>
          <w:p w14:paraId="7FEE3D6A"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66681.94</w:t>
            </w:r>
          </w:p>
        </w:tc>
        <w:tc>
          <w:tcPr>
            <w:tcW w:w="1134" w:type="dxa"/>
          </w:tcPr>
          <w:p w14:paraId="71B7117A"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61471.54</w:t>
            </w:r>
          </w:p>
        </w:tc>
        <w:tc>
          <w:tcPr>
            <w:tcW w:w="708" w:type="dxa"/>
          </w:tcPr>
          <w:p w14:paraId="17266CD5"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1.78</w:t>
            </w:r>
          </w:p>
        </w:tc>
        <w:tc>
          <w:tcPr>
            <w:tcW w:w="709" w:type="dxa"/>
          </w:tcPr>
          <w:p w14:paraId="3829F66E"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1.91</w:t>
            </w:r>
          </w:p>
        </w:tc>
        <w:tc>
          <w:tcPr>
            <w:tcW w:w="992" w:type="dxa"/>
          </w:tcPr>
          <w:p w14:paraId="3CDFA5A4"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1.85</w:t>
            </w:r>
          </w:p>
        </w:tc>
      </w:tr>
      <w:tr w:rsidR="00692169" w:rsidRPr="003407B8" w14:paraId="0917EB9E" w14:textId="77777777" w:rsidTr="00E60EC1">
        <w:trPr>
          <w:trHeight w:val="252"/>
        </w:trPr>
        <w:tc>
          <w:tcPr>
            <w:tcW w:w="1701" w:type="dxa"/>
          </w:tcPr>
          <w:p w14:paraId="062DE480" w14:textId="77777777" w:rsidR="00692169" w:rsidRPr="003407B8" w:rsidRDefault="00692169" w:rsidP="00E60EC1">
            <w:pPr>
              <w:rPr>
                <w:rFonts w:ascii="Times New Roman" w:hAnsi="Times New Roman" w:cs="Times New Roman"/>
                <w:bCs/>
                <w:sz w:val="24"/>
                <w:szCs w:val="24"/>
              </w:rPr>
            </w:pPr>
            <w:r w:rsidRPr="003407B8">
              <w:rPr>
                <w:rFonts w:ascii="Times New Roman" w:hAnsi="Times New Roman" w:cs="Times New Roman"/>
                <w:bCs/>
                <w:sz w:val="24"/>
                <w:szCs w:val="24"/>
              </w:rPr>
              <w:t>SE (d) ±</w:t>
            </w:r>
          </w:p>
        </w:tc>
        <w:tc>
          <w:tcPr>
            <w:tcW w:w="1276" w:type="dxa"/>
          </w:tcPr>
          <w:p w14:paraId="29A3B048"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2284.01</w:t>
            </w:r>
          </w:p>
        </w:tc>
        <w:tc>
          <w:tcPr>
            <w:tcW w:w="1276" w:type="dxa"/>
          </w:tcPr>
          <w:p w14:paraId="07AE9353"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2576.71</w:t>
            </w:r>
          </w:p>
        </w:tc>
        <w:tc>
          <w:tcPr>
            <w:tcW w:w="1276" w:type="dxa"/>
          </w:tcPr>
          <w:p w14:paraId="4F569079"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1978.01</w:t>
            </w:r>
          </w:p>
        </w:tc>
        <w:tc>
          <w:tcPr>
            <w:tcW w:w="1134" w:type="dxa"/>
          </w:tcPr>
          <w:p w14:paraId="46F14A13"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1346.83</w:t>
            </w:r>
          </w:p>
        </w:tc>
        <w:tc>
          <w:tcPr>
            <w:tcW w:w="1134" w:type="dxa"/>
          </w:tcPr>
          <w:p w14:paraId="31B385C2"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1698.28</w:t>
            </w:r>
          </w:p>
        </w:tc>
        <w:tc>
          <w:tcPr>
            <w:tcW w:w="1134" w:type="dxa"/>
          </w:tcPr>
          <w:p w14:paraId="4F1F288F"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2981.96</w:t>
            </w:r>
          </w:p>
        </w:tc>
        <w:tc>
          <w:tcPr>
            <w:tcW w:w="708" w:type="dxa"/>
          </w:tcPr>
          <w:p w14:paraId="7963E1EB"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0.03</w:t>
            </w:r>
          </w:p>
        </w:tc>
        <w:tc>
          <w:tcPr>
            <w:tcW w:w="709" w:type="dxa"/>
          </w:tcPr>
          <w:p w14:paraId="07DEEAC3"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0.02</w:t>
            </w:r>
          </w:p>
        </w:tc>
        <w:tc>
          <w:tcPr>
            <w:tcW w:w="992" w:type="dxa"/>
          </w:tcPr>
          <w:p w14:paraId="0DE0EE05"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0.03</w:t>
            </w:r>
          </w:p>
        </w:tc>
      </w:tr>
      <w:tr w:rsidR="00692169" w:rsidRPr="003407B8" w14:paraId="7E129C65" w14:textId="77777777" w:rsidTr="00E60EC1">
        <w:trPr>
          <w:trHeight w:val="237"/>
        </w:trPr>
        <w:tc>
          <w:tcPr>
            <w:tcW w:w="1701" w:type="dxa"/>
          </w:tcPr>
          <w:p w14:paraId="75B6CFE8" w14:textId="77777777" w:rsidR="00692169" w:rsidRPr="003407B8" w:rsidRDefault="00692169" w:rsidP="00E60EC1">
            <w:pPr>
              <w:rPr>
                <w:rFonts w:ascii="Times New Roman" w:hAnsi="Times New Roman" w:cs="Times New Roman"/>
                <w:bCs/>
                <w:sz w:val="24"/>
                <w:szCs w:val="24"/>
              </w:rPr>
            </w:pPr>
            <w:r w:rsidRPr="003407B8">
              <w:rPr>
                <w:rFonts w:ascii="Times New Roman" w:hAnsi="Times New Roman" w:cs="Times New Roman"/>
                <w:bCs/>
                <w:sz w:val="24"/>
                <w:szCs w:val="24"/>
              </w:rPr>
              <w:t>CD (P=0.05)</w:t>
            </w:r>
          </w:p>
        </w:tc>
        <w:tc>
          <w:tcPr>
            <w:tcW w:w="1276" w:type="dxa"/>
          </w:tcPr>
          <w:p w14:paraId="0152EA60"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4975.49</w:t>
            </w:r>
          </w:p>
        </w:tc>
        <w:tc>
          <w:tcPr>
            <w:tcW w:w="1276" w:type="dxa"/>
          </w:tcPr>
          <w:p w14:paraId="64F61859"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5613.10</w:t>
            </w:r>
          </w:p>
        </w:tc>
        <w:tc>
          <w:tcPr>
            <w:tcW w:w="1276" w:type="dxa"/>
          </w:tcPr>
          <w:p w14:paraId="5011065E"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4082.62</w:t>
            </w:r>
          </w:p>
        </w:tc>
        <w:tc>
          <w:tcPr>
            <w:tcW w:w="1134" w:type="dxa"/>
          </w:tcPr>
          <w:p w14:paraId="382E2901"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2933.93</w:t>
            </w:r>
          </w:p>
        </w:tc>
        <w:tc>
          <w:tcPr>
            <w:tcW w:w="1134" w:type="dxa"/>
          </w:tcPr>
          <w:p w14:paraId="5DE7D192"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3699.54</w:t>
            </w:r>
          </w:p>
        </w:tc>
        <w:tc>
          <w:tcPr>
            <w:tcW w:w="1134" w:type="dxa"/>
          </w:tcPr>
          <w:p w14:paraId="215FAF73"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6154.78</w:t>
            </w:r>
          </w:p>
        </w:tc>
        <w:tc>
          <w:tcPr>
            <w:tcW w:w="708" w:type="dxa"/>
          </w:tcPr>
          <w:p w14:paraId="6EDA8758"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0.06</w:t>
            </w:r>
          </w:p>
        </w:tc>
        <w:tc>
          <w:tcPr>
            <w:tcW w:w="709" w:type="dxa"/>
          </w:tcPr>
          <w:p w14:paraId="5087407E"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0.05</w:t>
            </w:r>
          </w:p>
        </w:tc>
        <w:tc>
          <w:tcPr>
            <w:tcW w:w="992" w:type="dxa"/>
          </w:tcPr>
          <w:p w14:paraId="6FC1EF9F"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0.07</w:t>
            </w:r>
          </w:p>
        </w:tc>
      </w:tr>
      <w:tr w:rsidR="00692169" w:rsidRPr="003407B8" w14:paraId="40446D0A" w14:textId="77777777" w:rsidTr="00E60EC1">
        <w:trPr>
          <w:trHeight w:val="252"/>
        </w:trPr>
        <w:tc>
          <w:tcPr>
            <w:tcW w:w="11340" w:type="dxa"/>
            <w:gridSpan w:val="10"/>
          </w:tcPr>
          <w:p w14:paraId="2B06D5CA" w14:textId="77777777" w:rsidR="00692169" w:rsidRPr="003407B8" w:rsidRDefault="00692169" w:rsidP="00E60EC1">
            <w:pPr>
              <w:jc w:val="both"/>
              <w:rPr>
                <w:rFonts w:ascii="Times New Roman" w:hAnsi="Times New Roman" w:cs="Times New Roman"/>
                <w:b/>
                <w:sz w:val="24"/>
                <w:szCs w:val="24"/>
              </w:rPr>
            </w:pPr>
            <w:r w:rsidRPr="003407B8">
              <w:rPr>
                <w:rFonts w:ascii="Times New Roman" w:hAnsi="Times New Roman" w:cs="Times New Roman"/>
                <w:b/>
                <w:sz w:val="24"/>
                <w:szCs w:val="24"/>
              </w:rPr>
              <w:t>Nutrient Management</w:t>
            </w:r>
          </w:p>
        </w:tc>
      </w:tr>
      <w:tr w:rsidR="00692169" w:rsidRPr="003407B8" w14:paraId="6661CF94" w14:textId="77777777" w:rsidTr="00E60EC1">
        <w:trPr>
          <w:trHeight w:val="252"/>
        </w:trPr>
        <w:tc>
          <w:tcPr>
            <w:tcW w:w="1701" w:type="dxa"/>
          </w:tcPr>
          <w:p w14:paraId="1C17FD7D" w14:textId="77777777" w:rsidR="00692169" w:rsidRPr="003407B8" w:rsidRDefault="00692169" w:rsidP="00E60EC1">
            <w:pPr>
              <w:rPr>
                <w:rFonts w:ascii="Times New Roman" w:hAnsi="Times New Roman" w:cs="Times New Roman"/>
                <w:sz w:val="24"/>
                <w:szCs w:val="24"/>
              </w:rPr>
            </w:pPr>
            <w:r w:rsidRPr="003407B8">
              <w:rPr>
                <w:rFonts w:ascii="Times New Roman" w:hAnsi="Times New Roman" w:cs="Times New Roman"/>
                <w:sz w:val="24"/>
                <w:szCs w:val="24"/>
              </w:rPr>
              <w:t>N</w:t>
            </w:r>
            <w:proofErr w:type="gramStart"/>
            <w:r w:rsidRPr="003407B8">
              <w:rPr>
                <w:rFonts w:ascii="Times New Roman" w:hAnsi="Times New Roman" w:cs="Times New Roman"/>
                <w:sz w:val="24"/>
                <w:szCs w:val="24"/>
              </w:rPr>
              <w:t>:P:K</w:t>
            </w:r>
            <w:proofErr w:type="gramEnd"/>
            <w:r w:rsidRPr="003407B8">
              <w:rPr>
                <w:rFonts w:ascii="Times New Roman" w:hAnsi="Times New Roman" w:cs="Times New Roman"/>
                <w:sz w:val="24"/>
                <w:szCs w:val="24"/>
              </w:rPr>
              <w:t xml:space="preserve"> (120:60:60 kg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w:t>
            </w:r>
          </w:p>
        </w:tc>
        <w:tc>
          <w:tcPr>
            <w:tcW w:w="1276" w:type="dxa"/>
          </w:tcPr>
          <w:p w14:paraId="5F646A9E"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116023.90</w:t>
            </w:r>
          </w:p>
        </w:tc>
        <w:tc>
          <w:tcPr>
            <w:tcW w:w="1276" w:type="dxa"/>
          </w:tcPr>
          <w:p w14:paraId="2A5B10CF"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125717.90</w:t>
            </w:r>
          </w:p>
        </w:tc>
        <w:tc>
          <w:tcPr>
            <w:tcW w:w="1276" w:type="dxa"/>
          </w:tcPr>
          <w:p w14:paraId="02A08DC6"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120870.90</w:t>
            </w:r>
          </w:p>
        </w:tc>
        <w:tc>
          <w:tcPr>
            <w:tcW w:w="1134" w:type="dxa"/>
          </w:tcPr>
          <w:p w14:paraId="646B9DB9"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45474.24</w:t>
            </w:r>
          </w:p>
        </w:tc>
        <w:tc>
          <w:tcPr>
            <w:tcW w:w="1134" w:type="dxa"/>
          </w:tcPr>
          <w:p w14:paraId="0F8EB647"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54488.28</w:t>
            </w:r>
          </w:p>
        </w:tc>
        <w:tc>
          <w:tcPr>
            <w:tcW w:w="1134" w:type="dxa"/>
          </w:tcPr>
          <w:p w14:paraId="70F373C4"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49981.74</w:t>
            </w:r>
          </w:p>
        </w:tc>
        <w:tc>
          <w:tcPr>
            <w:tcW w:w="708" w:type="dxa"/>
          </w:tcPr>
          <w:p w14:paraId="46AD2C53"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1.64</w:t>
            </w:r>
          </w:p>
        </w:tc>
        <w:tc>
          <w:tcPr>
            <w:tcW w:w="709" w:type="dxa"/>
          </w:tcPr>
          <w:p w14:paraId="7C8A4B62"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1.76</w:t>
            </w:r>
          </w:p>
        </w:tc>
        <w:tc>
          <w:tcPr>
            <w:tcW w:w="992" w:type="dxa"/>
          </w:tcPr>
          <w:p w14:paraId="607AE9A2"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1.70</w:t>
            </w:r>
          </w:p>
        </w:tc>
      </w:tr>
      <w:tr w:rsidR="00692169" w:rsidRPr="003407B8" w14:paraId="4E3E66D0" w14:textId="77777777" w:rsidTr="00E60EC1">
        <w:trPr>
          <w:trHeight w:val="489"/>
        </w:trPr>
        <w:tc>
          <w:tcPr>
            <w:tcW w:w="1701" w:type="dxa"/>
          </w:tcPr>
          <w:p w14:paraId="516557E7" w14:textId="77777777" w:rsidR="00692169" w:rsidRPr="003407B8" w:rsidRDefault="00692169" w:rsidP="00E60EC1">
            <w:pPr>
              <w:rPr>
                <w:rFonts w:ascii="Times New Roman" w:hAnsi="Times New Roman" w:cs="Times New Roman"/>
                <w:sz w:val="24"/>
                <w:szCs w:val="24"/>
              </w:rPr>
            </w:pPr>
            <w:r w:rsidRPr="003407B8">
              <w:rPr>
                <w:rFonts w:ascii="Times New Roman" w:hAnsi="Times New Roman" w:cs="Times New Roman"/>
                <w:sz w:val="24"/>
                <w:szCs w:val="24"/>
              </w:rPr>
              <w:t>N</w:t>
            </w:r>
            <w:proofErr w:type="gramStart"/>
            <w:r w:rsidRPr="003407B8">
              <w:rPr>
                <w:rFonts w:ascii="Times New Roman" w:hAnsi="Times New Roman" w:cs="Times New Roman"/>
                <w:sz w:val="24"/>
                <w:szCs w:val="24"/>
              </w:rPr>
              <w:t>:P:K</w:t>
            </w:r>
            <w:proofErr w:type="gramEnd"/>
            <w:r w:rsidRPr="003407B8">
              <w:rPr>
                <w:rFonts w:ascii="Times New Roman" w:hAnsi="Times New Roman" w:cs="Times New Roman"/>
                <w:sz w:val="24"/>
                <w:szCs w:val="24"/>
              </w:rPr>
              <w:t xml:space="preserve"> (120:60:60 kg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 ZnSO</w:t>
            </w:r>
            <w:r w:rsidRPr="003407B8">
              <w:rPr>
                <w:rFonts w:ascii="Times New Roman" w:hAnsi="Times New Roman" w:cs="Times New Roman"/>
                <w:sz w:val="24"/>
                <w:szCs w:val="24"/>
                <w:vertAlign w:val="subscript"/>
              </w:rPr>
              <w:t>4</w:t>
            </w:r>
            <w:r w:rsidRPr="003407B8">
              <w:rPr>
                <w:rFonts w:ascii="Times New Roman" w:hAnsi="Times New Roman" w:cs="Times New Roman"/>
                <w:sz w:val="24"/>
                <w:szCs w:val="24"/>
              </w:rPr>
              <w:t xml:space="preserve"> @ 25 kg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xml:space="preserve"> (Basal) + FeSO</w:t>
            </w:r>
            <w:r w:rsidRPr="003407B8">
              <w:rPr>
                <w:rFonts w:ascii="Times New Roman" w:hAnsi="Times New Roman" w:cs="Times New Roman"/>
                <w:sz w:val="24"/>
                <w:szCs w:val="24"/>
                <w:vertAlign w:val="subscript"/>
              </w:rPr>
              <w:t>4</w:t>
            </w:r>
            <w:r w:rsidRPr="003407B8">
              <w:rPr>
                <w:rFonts w:ascii="Times New Roman" w:hAnsi="Times New Roman" w:cs="Times New Roman"/>
                <w:sz w:val="24"/>
                <w:szCs w:val="24"/>
              </w:rPr>
              <w:t xml:space="preserve"> 1% solution sprayed at TS</w:t>
            </w:r>
          </w:p>
        </w:tc>
        <w:tc>
          <w:tcPr>
            <w:tcW w:w="1276" w:type="dxa"/>
          </w:tcPr>
          <w:p w14:paraId="37EA0B6A"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123909.60</w:t>
            </w:r>
          </w:p>
        </w:tc>
        <w:tc>
          <w:tcPr>
            <w:tcW w:w="1276" w:type="dxa"/>
          </w:tcPr>
          <w:p w14:paraId="28C4BAD3"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134251.80</w:t>
            </w:r>
          </w:p>
        </w:tc>
        <w:tc>
          <w:tcPr>
            <w:tcW w:w="1276" w:type="dxa"/>
          </w:tcPr>
          <w:p w14:paraId="1E3FF7E9"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129080.70</w:t>
            </w:r>
          </w:p>
        </w:tc>
        <w:tc>
          <w:tcPr>
            <w:tcW w:w="1134" w:type="dxa"/>
          </w:tcPr>
          <w:p w14:paraId="17167585"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52490.91</w:t>
            </w:r>
          </w:p>
        </w:tc>
        <w:tc>
          <w:tcPr>
            <w:tcW w:w="1134" w:type="dxa"/>
          </w:tcPr>
          <w:p w14:paraId="53A73AEB"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61768.80</w:t>
            </w:r>
          </w:p>
        </w:tc>
        <w:tc>
          <w:tcPr>
            <w:tcW w:w="1134" w:type="dxa"/>
          </w:tcPr>
          <w:p w14:paraId="518C2DC6"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57129.86</w:t>
            </w:r>
          </w:p>
        </w:tc>
        <w:tc>
          <w:tcPr>
            <w:tcW w:w="708" w:type="dxa"/>
          </w:tcPr>
          <w:p w14:paraId="09C4EE0F"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1.73</w:t>
            </w:r>
          </w:p>
        </w:tc>
        <w:tc>
          <w:tcPr>
            <w:tcW w:w="709" w:type="dxa"/>
          </w:tcPr>
          <w:p w14:paraId="62ED62DB"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1.85</w:t>
            </w:r>
          </w:p>
        </w:tc>
        <w:tc>
          <w:tcPr>
            <w:tcW w:w="992" w:type="dxa"/>
          </w:tcPr>
          <w:p w14:paraId="47F6483F"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1.79</w:t>
            </w:r>
          </w:p>
        </w:tc>
      </w:tr>
      <w:tr w:rsidR="00692169" w:rsidRPr="003407B8" w14:paraId="40DCA4FE" w14:textId="77777777" w:rsidTr="00E60EC1">
        <w:trPr>
          <w:trHeight w:val="489"/>
        </w:trPr>
        <w:tc>
          <w:tcPr>
            <w:tcW w:w="1701" w:type="dxa"/>
          </w:tcPr>
          <w:p w14:paraId="4AFB0FCE" w14:textId="77777777" w:rsidR="00692169" w:rsidRPr="003407B8" w:rsidRDefault="00692169" w:rsidP="00E60EC1">
            <w:pPr>
              <w:rPr>
                <w:rFonts w:ascii="Times New Roman" w:hAnsi="Times New Roman" w:cs="Times New Roman"/>
                <w:sz w:val="24"/>
                <w:szCs w:val="24"/>
              </w:rPr>
            </w:pPr>
            <w:r w:rsidRPr="003407B8">
              <w:rPr>
                <w:rFonts w:ascii="Times New Roman" w:hAnsi="Times New Roman" w:cs="Times New Roman"/>
                <w:sz w:val="24"/>
                <w:szCs w:val="24"/>
              </w:rPr>
              <w:t>N</w:t>
            </w:r>
            <w:proofErr w:type="gramStart"/>
            <w:r w:rsidRPr="003407B8">
              <w:rPr>
                <w:rFonts w:ascii="Times New Roman" w:hAnsi="Times New Roman" w:cs="Times New Roman"/>
                <w:sz w:val="24"/>
                <w:szCs w:val="24"/>
              </w:rPr>
              <w:t>:P:K</w:t>
            </w:r>
            <w:proofErr w:type="gramEnd"/>
            <w:r w:rsidRPr="003407B8">
              <w:rPr>
                <w:rFonts w:ascii="Times New Roman" w:hAnsi="Times New Roman" w:cs="Times New Roman"/>
                <w:sz w:val="24"/>
                <w:szCs w:val="24"/>
              </w:rPr>
              <w:t xml:space="preserve"> (120:60:60 kg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 ZnSO</w:t>
            </w:r>
            <w:r w:rsidRPr="003407B8">
              <w:rPr>
                <w:rFonts w:ascii="Times New Roman" w:hAnsi="Times New Roman" w:cs="Times New Roman"/>
                <w:sz w:val="24"/>
                <w:szCs w:val="24"/>
                <w:vertAlign w:val="subscript"/>
              </w:rPr>
              <w:t>4</w:t>
            </w:r>
            <w:r w:rsidRPr="003407B8">
              <w:rPr>
                <w:rFonts w:ascii="Times New Roman" w:hAnsi="Times New Roman" w:cs="Times New Roman"/>
                <w:sz w:val="24"/>
                <w:szCs w:val="24"/>
              </w:rPr>
              <w:t xml:space="preserve"> @ 25 kg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xml:space="preserve"> (Basal) + FeSO</w:t>
            </w:r>
            <w:r w:rsidRPr="003407B8">
              <w:rPr>
                <w:rFonts w:ascii="Times New Roman" w:hAnsi="Times New Roman" w:cs="Times New Roman"/>
                <w:sz w:val="24"/>
                <w:szCs w:val="24"/>
                <w:vertAlign w:val="subscript"/>
              </w:rPr>
              <w:t>4</w:t>
            </w:r>
            <w:r w:rsidRPr="003407B8">
              <w:rPr>
                <w:rFonts w:ascii="Times New Roman" w:hAnsi="Times New Roman" w:cs="Times New Roman"/>
                <w:sz w:val="24"/>
                <w:szCs w:val="24"/>
              </w:rPr>
              <w:t xml:space="preserve"> 1% solution sprayed at PIS</w:t>
            </w:r>
          </w:p>
        </w:tc>
        <w:tc>
          <w:tcPr>
            <w:tcW w:w="1276" w:type="dxa"/>
          </w:tcPr>
          <w:p w14:paraId="1C9A2E4D"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121396.20</w:t>
            </w:r>
          </w:p>
        </w:tc>
        <w:tc>
          <w:tcPr>
            <w:tcW w:w="1276" w:type="dxa"/>
          </w:tcPr>
          <w:p w14:paraId="61EEF8FE"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131450.30</w:t>
            </w:r>
          </w:p>
        </w:tc>
        <w:tc>
          <w:tcPr>
            <w:tcW w:w="1276" w:type="dxa"/>
          </w:tcPr>
          <w:p w14:paraId="27D30AE2"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126423.25</w:t>
            </w:r>
          </w:p>
        </w:tc>
        <w:tc>
          <w:tcPr>
            <w:tcW w:w="1134" w:type="dxa"/>
          </w:tcPr>
          <w:p w14:paraId="66553513"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49977.57</w:t>
            </w:r>
          </w:p>
        </w:tc>
        <w:tc>
          <w:tcPr>
            <w:tcW w:w="1134" w:type="dxa"/>
          </w:tcPr>
          <w:p w14:paraId="6DE203D9"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59300.61</w:t>
            </w:r>
          </w:p>
        </w:tc>
        <w:tc>
          <w:tcPr>
            <w:tcW w:w="1134" w:type="dxa"/>
          </w:tcPr>
          <w:p w14:paraId="12BA95E5"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54639.09</w:t>
            </w:r>
          </w:p>
        </w:tc>
        <w:tc>
          <w:tcPr>
            <w:tcW w:w="708" w:type="dxa"/>
          </w:tcPr>
          <w:p w14:paraId="1B1521A0"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1.70</w:t>
            </w:r>
          </w:p>
        </w:tc>
        <w:tc>
          <w:tcPr>
            <w:tcW w:w="709" w:type="dxa"/>
          </w:tcPr>
          <w:p w14:paraId="14B7A9C8"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1.82</w:t>
            </w:r>
          </w:p>
        </w:tc>
        <w:tc>
          <w:tcPr>
            <w:tcW w:w="992" w:type="dxa"/>
          </w:tcPr>
          <w:p w14:paraId="64F9090A" w14:textId="77777777" w:rsidR="00692169" w:rsidRPr="003407B8" w:rsidRDefault="00692169" w:rsidP="00E60EC1">
            <w:pPr>
              <w:jc w:val="center"/>
              <w:rPr>
                <w:rFonts w:ascii="Times New Roman" w:hAnsi="Times New Roman" w:cs="Times New Roman"/>
                <w:sz w:val="24"/>
                <w:szCs w:val="24"/>
              </w:rPr>
            </w:pPr>
            <w:r w:rsidRPr="003407B8">
              <w:rPr>
                <w:rFonts w:ascii="Times New Roman" w:hAnsi="Times New Roman" w:cs="Times New Roman"/>
                <w:sz w:val="24"/>
                <w:szCs w:val="24"/>
              </w:rPr>
              <w:t>1.76</w:t>
            </w:r>
          </w:p>
        </w:tc>
      </w:tr>
      <w:tr w:rsidR="00692169" w:rsidRPr="003407B8" w14:paraId="39AEA2B8" w14:textId="77777777" w:rsidTr="00E60EC1">
        <w:trPr>
          <w:trHeight w:val="252"/>
        </w:trPr>
        <w:tc>
          <w:tcPr>
            <w:tcW w:w="1701" w:type="dxa"/>
          </w:tcPr>
          <w:p w14:paraId="6BB26E60" w14:textId="77777777" w:rsidR="00692169" w:rsidRPr="003407B8" w:rsidRDefault="00692169" w:rsidP="00E60EC1">
            <w:pPr>
              <w:rPr>
                <w:rFonts w:ascii="Times New Roman" w:hAnsi="Times New Roman" w:cs="Times New Roman"/>
                <w:bCs/>
                <w:sz w:val="24"/>
                <w:szCs w:val="24"/>
              </w:rPr>
            </w:pPr>
            <w:r w:rsidRPr="003407B8">
              <w:rPr>
                <w:rFonts w:ascii="Times New Roman" w:hAnsi="Times New Roman" w:cs="Times New Roman"/>
                <w:bCs/>
                <w:sz w:val="24"/>
                <w:szCs w:val="24"/>
              </w:rPr>
              <w:t>SE (d) ±</w:t>
            </w:r>
          </w:p>
        </w:tc>
        <w:tc>
          <w:tcPr>
            <w:tcW w:w="1276" w:type="dxa"/>
          </w:tcPr>
          <w:p w14:paraId="37414B5E"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1444.43</w:t>
            </w:r>
          </w:p>
        </w:tc>
        <w:tc>
          <w:tcPr>
            <w:tcW w:w="1276" w:type="dxa"/>
          </w:tcPr>
          <w:p w14:paraId="5EF51D9A"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1629.69</w:t>
            </w:r>
          </w:p>
        </w:tc>
        <w:tc>
          <w:tcPr>
            <w:tcW w:w="1276" w:type="dxa"/>
          </w:tcPr>
          <w:p w14:paraId="7C7D8F95"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1885.93</w:t>
            </w:r>
          </w:p>
        </w:tc>
        <w:tc>
          <w:tcPr>
            <w:tcW w:w="1134" w:type="dxa"/>
          </w:tcPr>
          <w:p w14:paraId="77FA43E2"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851.86</w:t>
            </w:r>
          </w:p>
        </w:tc>
        <w:tc>
          <w:tcPr>
            <w:tcW w:w="1134" w:type="dxa"/>
          </w:tcPr>
          <w:p w14:paraId="570B1F93"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1074.08</w:t>
            </w:r>
          </w:p>
        </w:tc>
        <w:tc>
          <w:tcPr>
            <w:tcW w:w="1134" w:type="dxa"/>
          </w:tcPr>
          <w:p w14:paraId="60C72896"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1885.93</w:t>
            </w:r>
          </w:p>
        </w:tc>
        <w:tc>
          <w:tcPr>
            <w:tcW w:w="708" w:type="dxa"/>
          </w:tcPr>
          <w:p w14:paraId="536CE8B2"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0.02</w:t>
            </w:r>
          </w:p>
        </w:tc>
        <w:tc>
          <w:tcPr>
            <w:tcW w:w="709" w:type="dxa"/>
          </w:tcPr>
          <w:p w14:paraId="1427C537"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0.02</w:t>
            </w:r>
          </w:p>
        </w:tc>
        <w:tc>
          <w:tcPr>
            <w:tcW w:w="992" w:type="dxa"/>
          </w:tcPr>
          <w:p w14:paraId="54C58C92"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0.02</w:t>
            </w:r>
          </w:p>
        </w:tc>
      </w:tr>
      <w:tr w:rsidR="00692169" w:rsidRPr="003407B8" w14:paraId="2175DD72" w14:textId="77777777" w:rsidTr="00E60EC1">
        <w:trPr>
          <w:trHeight w:val="237"/>
        </w:trPr>
        <w:tc>
          <w:tcPr>
            <w:tcW w:w="1701" w:type="dxa"/>
          </w:tcPr>
          <w:p w14:paraId="7BA532F9" w14:textId="77777777" w:rsidR="00692169" w:rsidRPr="003407B8" w:rsidRDefault="00692169" w:rsidP="00E60EC1">
            <w:pPr>
              <w:rPr>
                <w:rFonts w:ascii="Times New Roman" w:hAnsi="Times New Roman" w:cs="Times New Roman"/>
                <w:bCs/>
                <w:sz w:val="24"/>
                <w:szCs w:val="24"/>
              </w:rPr>
            </w:pPr>
            <w:r w:rsidRPr="003407B8">
              <w:rPr>
                <w:rFonts w:ascii="Times New Roman" w:hAnsi="Times New Roman" w:cs="Times New Roman"/>
                <w:bCs/>
                <w:sz w:val="24"/>
                <w:szCs w:val="24"/>
              </w:rPr>
              <w:t>CD (P=0.05)</w:t>
            </w:r>
          </w:p>
        </w:tc>
        <w:tc>
          <w:tcPr>
            <w:tcW w:w="1276" w:type="dxa"/>
          </w:tcPr>
          <w:p w14:paraId="0BA17B43"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2930.23</w:t>
            </w:r>
          </w:p>
        </w:tc>
        <w:tc>
          <w:tcPr>
            <w:tcW w:w="1276" w:type="dxa"/>
          </w:tcPr>
          <w:p w14:paraId="4D02761B"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3306.07</w:t>
            </w:r>
          </w:p>
        </w:tc>
        <w:tc>
          <w:tcPr>
            <w:tcW w:w="1276" w:type="dxa"/>
          </w:tcPr>
          <w:p w14:paraId="7279CF8F"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3752.99</w:t>
            </w:r>
          </w:p>
        </w:tc>
        <w:tc>
          <w:tcPr>
            <w:tcW w:w="1134" w:type="dxa"/>
          </w:tcPr>
          <w:p w14:paraId="461C946A"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1728.11</w:t>
            </w:r>
          </w:p>
        </w:tc>
        <w:tc>
          <w:tcPr>
            <w:tcW w:w="1134" w:type="dxa"/>
          </w:tcPr>
          <w:p w14:paraId="51767CE6"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2178.92</w:t>
            </w:r>
          </w:p>
        </w:tc>
        <w:tc>
          <w:tcPr>
            <w:tcW w:w="1134" w:type="dxa"/>
          </w:tcPr>
          <w:p w14:paraId="49A26DF4"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3752.99</w:t>
            </w:r>
          </w:p>
        </w:tc>
        <w:tc>
          <w:tcPr>
            <w:tcW w:w="708" w:type="dxa"/>
          </w:tcPr>
          <w:p w14:paraId="776100C7"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0.04</w:t>
            </w:r>
          </w:p>
        </w:tc>
        <w:tc>
          <w:tcPr>
            <w:tcW w:w="709" w:type="dxa"/>
          </w:tcPr>
          <w:p w14:paraId="5F67DC02"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0.03</w:t>
            </w:r>
          </w:p>
        </w:tc>
        <w:tc>
          <w:tcPr>
            <w:tcW w:w="992" w:type="dxa"/>
          </w:tcPr>
          <w:p w14:paraId="2E703389" w14:textId="77777777" w:rsidR="00692169" w:rsidRPr="003407B8" w:rsidRDefault="00692169" w:rsidP="00E60EC1">
            <w:pPr>
              <w:jc w:val="center"/>
              <w:rPr>
                <w:rFonts w:ascii="Times New Roman" w:hAnsi="Times New Roman" w:cs="Times New Roman"/>
                <w:bCs/>
                <w:sz w:val="24"/>
                <w:szCs w:val="24"/>
              </w:rPr>
            </w:pPr>
            <w:r w:rsidRPr="003407B8">
              <w:rPr>
                <w:rFonts w:ascii="Times New Roman" w:hAnsi="Times New Roman" w:cs="Times New Roman"/>
                <w:bCs/>
                <w:sz w:val="24"/>
                <w:szCs w:val="24"/>
              </w:rPr>
              <w:t>0.04</w:t>
            </w:r>
          </w:p>
        </w:tc>
      </w:tr>
    </w:tbl>
    <w:p w14:paraId="41BD2D9D" w14:textId="77777777" w:rsidR="00692169" w:rsidRPr="003407B8" w:rsidRDefault="00692169" w:rsidP="00692169">
      <w:pPr>
        <w:ind w:left="-993"/>
        <w:rPr>
          <w:rFonts w:ascii="Times New Roman" w:hAnsi="Times New Roman" w:cs="Times New Roman"/>
          <w:sz w:val="24"/>
          <w:szCs w:val="24"/>
        </w:rPr>
      </w:pPr>
      <w:r w:rsidRPr="003407B8">
        <w:rPr>
          <w:rFonts w:ascii="Times New Roman" w:hAnsi="Times New Roman" w:cs="Times New Roman"/>
          <w:sz w:val="24"/>
          <w:szCs w:val="24"/>
        </w:rPr>
        <w:t>TS - Tillering Stage and PIS - Panicle Initiation Stage</w:t>
      </w:r>
    </w:p>
    <w:p w14:paraId="41A4C481" w14:textId="77777777" w:rsidR="00692169" w:rsidRPr="003407B8" w:rsidRDefault="00692169" w:rsidP="009227F7">
      <w:pPr>
        <w:spacing w:line="240" w:lineRule="auto"/>
        <w:ind w:firstLine="720"/>
        <w:jc w:val="both"/>
        <w:rPr>
          <w:rFonts w:ascii="Times New Roman" w:hAnsi="Times New Roman" w:cs="Times New Roman"/>
          <w:sz w:val="24"/>
          <w:szCs w:val="24"/>
        </w:rPr>
      </w:pPr>
    </w:p>
    <w:p w14:paraId="4C59910B" w14:textId="5685DF0A" w:rsidR="00FF7B75" w:rsidRPr="003407B8" w:rsidRDefault="00FF7B75" w:rsidP="009227F7">
      <w:pPr>
        <w:spacing w:line="240" w:lineRule="auto"/>
        <w:jc w:val="both"/>
        <w:rPr>
          <w:rFonts w:ascii="Times New Roman" w:hAnsi="Times New Roman" w:cs="Times New Roman"/>
          <w:b/>
          <w:sz w:val="24"/>
          <w:szCs w:val="24"/>
        </w:rPr>
      </w:pPr>
      <w:r w:rsidRPr="003407B8">
        <w:rPr>
          <w:rFonts w:ascii="Times New Roman" w:hAnsi="Times New Roman" w:cs="Times New Roman"/>
          <w:b/>
          <w:sz w:val="24"/>
          <w:szCs w:val="24"/>
        </w:rPr>
        <w:t>CONCLUSION</w:t>
      </w:r>
    </w:p>
    <w:p w14:paraId="63982A74" w14:textId="0F1D12F3" w:rsidR="00230BBC" w:rsidRDefault="00230BBC" w:rsidP="00230BBC">
      <w:pPr>
        <w:spacing w:line="240" w:lineRule="auto"/>
        <w:ind w:firstLine="720"/>
        <w:jc w:val="both"/>
        <w:rPr>
          <w:rFonts w:ascii="Times New Roman" w:hAnsi="Times New Roman" w:cs="Times New Roman"/>
          <w:sz w:val="24"/>
          <w:szCs w:val="24"/>
        </w:rPr>
      </w:pPr>
      <w:r w:rsidRPr="003407B8">
        <w:rPr>
          <w:rFonts w:ascii="Times New Roman" w:hAnsi="Times New Roman" w:cs="Times New Roman"/>
          <w:sz w:val="24"/>
          <w:szCs w:val="24"/>
        </w:rPr>
        <w:t>Among three varieties</w:t>
      </w:r>
      <w:r w:rsidR="00C00868" w:rsidRPr="002B52B6">
        <w:rPr>
          <w:rFonts w:ascii="Times New Roman" w:hAnsi="Times New Roman" w:cs="Times New Roman"/>
          <w:sz w:val="24"/>
          <w:szCs w:val="24"/>
          <w:highlight w:val="yellow"/>
        </w:rPr>
        <w:t>,</w:t>
      </w:r>
      <w:r w:rsidR="00C00868">
        <w:rPr>
          <w:rFonts w:ascii="Times New Roman" w:hAnsi="Times New Roman" w:cs="Times New Roman"/>
          <w:sz w:val="24"/>
          <w:szCs w:val="24"/>
        </w:rPr>
        <w:t xml:space="preserve"> </w:t>
      </w:r>
      <w:r w:rsidRPr="003407B8">
        <w:rPr>
          <w:rFonts w:ascii="Times New Roman" w:hAnsi="Times New Roman" w:cs="Times New Roman"/>
          <w:sz w:val="24"/>
          <w:szCs w:val="24"/>
        </w:rPr>
        <w:t>PB-1121, three bio-fertilizer and organic manure levels BGA @ 10 kg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xml:space="preserve"> + FYM @ 10 t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xml:space="preserve"> and three nutrient management treatments</w:t>
      </w:r>
      <w:r w:rsidR="00C00868" w:rsidRPr="002B52B6">
        <w:rPr>
          <w:rFonts w:ascii="Times New Roman" w:hAnsi="Times New Roman" w:cs="Times New Roman"/>
          <w:sz w:val="24"/>
          <w:szCs w:val="24"/>
          <w:highlight w:val="yellow"/>
        </w:rPr>
        <w:t>,</w:t>
      </w:r>
      <w:r w:rsidRPr="003407B8">
        <w:rPr>
          <w:rFonts w:ascii="Times New Roman" w:hAnsi="Times New Roman" w:cs="Times New Roman"/>
          <w:sz w:val="24"/>
          <w:szCs w:val="24"/>
        </w:rPr>
        <w:t xml:space="preserve"> NPK + ZnSO</w:t>
      </w:r>
      <w:r w:rsidRPr="003407B8">
        <w:rPr>
          <w:rFonts w:ascii="Times New Roman" w:hAnsi="Times New Roman" w:cs="Times New Roman"/>
          <w:sz w:val="24"/>
          <w:szCs w:val="24"/>
          <w:vertAlign w:val="subscript"/>
        </w:rPr>
        <w:t>4</w:t>
      </w:r>
      <w:r w:rsidRPr="003407B8">
        <w:rPr>
          <w:rFonts w:ascii="Times New Roman" w:hAnsi="Times New Roman" w:cs="Times New Roman"/>
          <w:sz w:val="24"/>
          <w:szCs w:val="24"/>
        </w:rPr>
        <w:t xml:space="preserve"> @ 25 kg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xml:space="preserve"> as basal + FeSO4 (1%) sprayed at tillering stage showed higher net income (Rs 75749.43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Rs 61471.54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and Rs 57129.86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respectively) and B:C ratio (2.06, 1.85 and 1.79, respectively).</w:t>
      </w:r>
    </w:p>
    <w:p w14:paraId="0C2EDD43" w14:textId="77777777" w:rsidR="00E92207" w:rsidRPr="009C5487" w:rsidRDefault="00E92207" w:rsidP="00E92207">
      <w:pPr>
        <w:rPr>
          <w:rFonts w:ascii="Calibri" w:eastAsia="Calibri" w:hAnsi="Calibri" w:cs="Times New Roman"/>
          <w:highlight w:val="yellow"/>
          <w:lang w:val="en-US"/>
        </w:rPr>
      </w:pPr>
      <w:bookmarkStart w:id="1" w:name="_Hlk180402183"/>
      <w:bookmarkStart w:id="2" w:name="_Hlk183680988"/>
      <w:r w:rsidRPr="009C5487">
        <w:rPr>
          <w:rFonts w:ascii="Calibri" w:eastAsia="Calibri" w:hAnsi="Calibri" w:cs="Times New Roman"/>
          <w:highlight w:val="yellow"/>
          <w:lang w:val="en-US"/>
        </w:rPr>
        <w:t>Disclaimer (Artificial intelligence)</w:t>
      </w:r>
    </w:p>
    <w:p w14:paraId="7CEB0709" w14:textId="77777777" w:rsidR="00E92207" w:rsidRPr="009C5487" w:rsidRDefault="00E92207" w:rsidP="00E92207">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5F79F135" w14:textId="77777777" w:rsidR="00E92207" w:rsidRPr="009C5487" w:rsidRDefault="00E92207" w:rsidP="00E92207">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642771B7" w14:textId="77777777" w:rsidR="00E92207" w:rsidRPr="009C5487" w:rsidRDefault="00E92207" w:rsidP="00E92207">
      <w:pPr>
        <w:rPr>
          <w:rFonts w:ascii="Calibri" w:eastAsia="Calibri" w:hAnsi="Calibri" w:cs="Times New Roman"/>
          <w:highlight w:val="yellow"/>
          <w:lang w:val="en-US"/>
        </w:rPr>
      </w:pPr>
      <w:r w:rsidRPr="009C5487">
        <w:rPr>
          <w:rFonts w:ascii="Calibri" w:eastAsia="Calibri" w:hAnsi="Calibri" w:cs="Times New Roman"/>
          <w:highlight w:val="yellow"/>
          <w:lang w:val="en-US"/>
        </w:rPr>
        <w:lastRenderedPageBreak/>
        <w:t xml:space="preserve">Option 2: </w:t>
      </w:r>
    </w:p>
    <w:p w14:paraId="58427629" w14:textId="77777777" w:rsidR="00E92207" w:rsidRPr="009C5487" w:rsidRDefault="00E92207" w:rsidP="00E92207">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8BBE654" w14:textId="77777777" w:rsidR="00E92207" w:rsidRPr="009C5487" w:rsidRDefault="00E92207" w:rsidP="00E92207">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2B7FD96B" w14:textId="77777777" w:rsidR="00E92207" w:rsidRPr="009C5487" w:rsidRDefault="00E92207" w:rsidP="00E92207">
      <w:pPr>
        <w:rPr>
          <w:rFonts w:ascii="Calibri" w:eastAsia="Calibri" w:hAnsi="Calibri" w:cs="Times New Roman"/>
          <w:highlight w:val="yellow"/>
          <w:lang w:val="en-US"/>
        </w:rPr>
      </w:pPr>
      <w:r w:rsidRPr="009C5487">
        <w:rPr>
          <w:rFonts w:ascii="Calibri" w:eastAsia="Calibri" w:hAnsi="Calibri" w:cs="Times New Roman"/>
          <w:highlight w:val="yellow"/>
          <w:lang w:val="en-US"/>
        </w:rPr>
        <w:t>1.</w:t>
      </w:r>
    </w:p>
    <w:p w14:paraId="62C49A7C" w14:textId="77777777" w:rsidR="00E92207" w:rsidRPr="009C5487" w:rsidRDefault="00E92207" w:rsidP="00E92207">
      <w:pPr>
        <w:rPr>
          <w:rFonts w:ascii="Calibri" w:eastAsia="Calibri" w:hAnsi="Calibri" w:cs="Times New Roman"/>
          <w:highlight w:val="yellow"/>
          <w:lang w:val="en-US"/>
        </w:rPr>
      </w:pPr>
      <w:r w:rsidRPr="009C5487">
        <w:rPr>
          <w:rFonts w:ascii="Calibri" w:eastAsia="Calibri" w:hAnsi="Calibri" w:cs="Times New Roman"/>
          <w:highlight w:val="yellow"/>
          <w:lang w:val="en-US"/>
        </w:rPr>
        <w:t>2.</w:t>
      </w:r>
    </w:p>
    <w:p w14:paraId="2B67853A" w14:textId="77777777" w:rsidR="00E92207" w:rsidRPr="009C5487" w:rsidRDefault="00E92207" w:rsidP="00E92207">
      <w:pPr>
        <w:rPr>
          <w:rFonts w:ascii="Calibri" w:eastAsia="Calibri" w:hAnsi="Calibri" w:cs="Times New Roman"/>
          <w:lang w:val="en-US"/>
        </w:rPr>
      </w:pPr>
      <w:r w:rsidRPr="009C5487">
        <w:rPr>
          <w:rFonts w:ascii="Calibri" w:eastAsia="Calibri" w:hAnsi="Calibri" w:cs="Times New Roman"/>
          <w:highlight w:val="yellow"/>
          <w:lang w:val="en-US"/>
        </w:rPr>
        <w:t>3.</w:t>
      </w:r>
    </w:p>
    <w:bookmarkEnd w:id="1"/>
    <w:bookmarkEnd w:id="2"/>
    <w:p w14:paraId="0903FD89" w14:textId="77777777" w:rsidR="004670F8" w:rsidRDefault="004670F8" w:rsidP="00370941">
      <w:pPr>
        <w:spacing w:line="360" w:lineRule="auto"/>
        <w:jc w:val="both"/>
        <w:rPr>
          <w:rFonts w:ascii="Times New Roman" w:hAnsi="Times New Roman" w:cs="Times New Roman"/>
          <w:b/>
          <w:bCs/>
          <w:sz w:val="24"/>
          <w:szCs w:val="24"/>
        </w:rPr>
      </w:pPr>
    </w:p>
    <w:p w14:paraId="4862A94A" w14:textId="7EAE8A7E" w:rsidR="00370941" w:rsidRPr="003407B8" w:rsidRDefault="00872D06" w:rsidP="00370941">
      <w:pPr>
        <w:spacing w:line="360" w:lineRule="auto"/>
        <w:jc w:val="both"/>
        <w:rPr>
          <w:rFonts w:ascii="Times New Roman" w:hAnsi="Times New Roman" w:cs="Times New Roman"/>
          <w:b/>
          <w:bCs/>
          <w:sz w:val="24"/>
          <w:szCs w:val="24"/>
        </w:rPr>
      </w:pPr>
      <w:r w:rsidRPr="003407B8">
        <w:rPr>
          <w:rFonts w:ascii="Times New Roman" w:hAnsi="Times New Roman" w:cs="Times New Roman"/>
          <w:b/>
          <w:bCs/>
          <w:sz w:val="24"/>
          <w:szCs w:val="24"/>
        </w:rPr>
        <w:t>REFERENCES</w:t>
      </w:r>
    </w:p>
    <w:p w14:paraId="545523B7" w14:textId="77777777" w:rsidR="006824E9" w:rsidRPr="003407B8" w:rsidRDefault="006824E9" w:rsidP="00723773">
      <w:pPr>
        <w:pStyle w:val="ListParagraph"/>
        <w:numPr>
          <w:ilvl w:val="0"/>
          <w:numId w:val="2"/>
        </w:numPr>
        <w:spacing w:line="240" w:lineRule="auto"/>
        <w:jc w:val="both"/>
        <w:rPr>
          <w:rFonts w:ascii="Times New Roman" w:hAnsi="Times New Roman" w:cs="Times New Roman"/>
          <w:sz w:val="24"/>
          <w:szCs w:val="24"/>
        </w:rPr>
      </w:pPr>
      <w:r w:rsidRPr="003407B8">
        <w:rPr>
          <w:rFonts w:ascii="Times New Roman" w:hAnsi="Times New Roman" w:cs="Times New Roman"/>
          <w:sz w:val="24"/>
          <w:szCs w:val="24"/>
        </w:rPr>
        <w:t>Anonymous (2022a).</w:t>
      </w:r>
      <w:r w:rsidRPr="003407B8">
        <w:rPr>
          <w:rFonts w:ascii="Times New Roman" w:hAnsi="Times New Roman" w:cs="Times New Roman"/>
          <w:b/>
          <w:bCs/>
          <w:sz w:val="24"/>
          <w:szCs w:val="24"/>
        </w:rPr>
        <w:t xml:space="preserve"> </w:t>
      </w:r>
      <w:r w:rsidRPr="003407B8">
        <w:rPr>
          <w:rFonts w:ascii="Times New Roman" w:hAnsi="Times New Roman" w:cs="Times New Roman"/>
          <w:sz w:val="24"/>
          <w:szCs w:val="24"/>
        </w:rPr>
        <w:t>Agricultural Statistics at a Glance 2022. Directorate of Economics &amp; Statistics, Department of Agriculture, Co-operation and Farmers Welfare, Ministry of Agriculture &amp; Farmers Welfare, Govt. of India, New Delhi.</w:t>
      </w:r>
    </w:p>
    <w:p w14:paraId="6147F706" w14:textId="77777777" w:rsidR="006824E9" w:rsidRPr="003407B8" w:rsidRDefault="006824E9" w:rsidP="00723773">
      <w:pPr>
        <w:pStyle w:val="ListParagraph"/>
        <w:numPr>
          <w:ilvl w:val="0"/>
          <w:numId w:val="2"/>
        </w:numPr>
        <w:spacing w:line="240" w:lineRule="auto"/>
        <w:jc w:val="both"/>
        <w:rPr>
          <w:rFonts w:ascii="Times New Roman" w:hAnsi="Times New Roman" w:cs="Times New Roman"/>
          <w:sz w:val="24"/>
          <w:szCs w:val="24"/>
        </w:rPr>
      </w:pPr>
      <w:r w:rsidRPr="003407B8">
        <w:rPr>
          <w:rFonts w:ascii="Times New Roman" w:hAnsi="Times New Roman" w:cs="Times New Roman"/>
          <w:sz w:val="24"/>
          <w:szCs w:val="24"/>
        </w:rPr>
        <w:t>Anonymous (2022b). Statistical report, 2022. Directorate of Agriculture, Krishi Bhawan, Lucknow (U.P.)</w:t>
      </w:r>
    </w:p>
    <w:p w14:paraId="20DC8F54" w14:textId="77777777" w:rsidR="006824E9" w:rsidRPr="00084858" w:rsidRDefault="006824E9" w:rsidP="00084858">
      <w:pPr>
        <w:pStyle w:val="ListParagraph"/>
        <w:numPr>
          <w:ilvl w:val="0"/>
          <w:numId w:val="2"/>
        </w:numPr>
        <w:spacing w:line="240" w:lineRule="auto"/>
        <w:jc w:val="both"/>
        <w:rPr>
          <w:rFonts w:ascii="Times New Roman" w:hAnsi="Times New Roman" w:cs="Times New Roman"/>
          <w:color w:val="000000"/>
          <w:sz w:val="24"/>
          <w:szCs w:val="24"/>
          <w:shd w:val="clear" w:color="auto" w:fill="FFFFFF"/>
        </w:rPr>
      </w:pPr>
      <w:proofErr w:type="spellStart"/>
      <w:r w:rsidRPr="00692169">
        <w:rPr>
          <w:rFonts w:ascii="Times New Roman" w:hAnsi="Times New Roman" w:cs="Times New Roman"/>
          <w:color w:val="000000"/>
          <w:sz w:val="24"/>
          <w:szCs w:val="24"/>
          <w:shd w:val="clear" w:color="auto" w:fill="FFFFFF"/>
          <w:lang w:val="es-US"/>
        </w:rPr>
        <w:t>Antech</w:t>
      </w:r>
      <w:proofErr w:type="spellEnd"/>
      <w:r w:rsidRPr="00692169">
        <w:rPr>
          <w:rFonts w:ascii="Times New Roman" w:hAnsi="Times New Roman" w:cs="Times New Roman"/>
          <w:color w:val="000000"/>
          <w:sz w:val="24"/>
          <w:szCs w:val="24"/>
          <w:shd w:val="clear" w:color="auto" w:fill="FFFFFF"/>
          <w:lang w:val="es-US"/>
        </w:rPr>
        <w:t xml:space="preserve">, A. </w:t>
      </w:r>
      <w:proofErr w:type="spellStart"/>
      <w:r w:rsidRPr="00692169">
        <w:rPr>
          <w:rFonts w:ascii="Times New Roman" w:hAnsi="Times New Roman" w:cs="Times New Roman"/>
          <w:color w:val="000000"/>
          <w:sz w:val="24"/>
          <w:szCs w:val="24"/>
          <w:shd w:val="clear" w:color="auto" w:fill="FFFFFF"/>
          <w:lang w:val="es-US"/>
        </w:rPr>
        <w:t>Melash</w:t>
      </w:r>
      <w:proofErr w:type="spellEnd"/>
      <w:r w:rsidRPr="00692169">
        <w:rPr>
          <w:rFonts w:ascii="Times New Roman" w:hAnsi="Times New Roman" w:cs="Times New Roman"/>
          <w:color w:val="000000"/>
          <w:sz w:val="24"/>
          <w:szCs w:val="24"/>
          <w:shd w:val="clear" w:color="auto" w:fill="FFFFFF"/>
          <w:lang w:val="es-US"/>
        </w:rPr>
        <w:t xml:space="preserve">, </w:t>
      </w:r>
      <w:proofErr w:type="spellStart"/>
      <w:r w:rsidRPr="00692169">
        <w:rPr>
          <w:rFonts w:ascii="Times New Roman" w:hAnsi="Times New Roman" w:cs="Times New Roman"/>
          <w:color w:val="000000"/>
          <w:sz w:val="24"/>
          <w:szCs w:val="24"/>
          <w:shd w:val="clear" w:color="auto" w:fill="FFFFFF"/>
          <w:lang w:val="es-US"/>
        </w:rPr>
        <w:t>Dejene</w:t>
      </w:r>
      <w:proofErr w:type="spellEnd"/>
      <w:r w:rsidRPr="00692169">
        <w:rPr>
          <w:rFonts w:ascii="Times New Roman" w:hAnsi="Times New Roman" w:cs="Times New Roman"/>
          <w:color w:val="000000"/>
          <w:sz w:val="24"/>
          <w:szCs w:val="24"/>
          <w:shd w:val="clear" w:color="auto" w:fill="FFFFFF"/>
          <w:lang w:val="es-US"/>
        </w:rPr>
        <w:t xml:space="preserve">, K. Mengistu, </w:t>
      </w:r>
      <w:proofErr w:type="spellStart"/>
      <w:r w:rsidRPr="00692169">
        <w:rPr>
          <w:rFonts w:ascii="Times New Roman" w:hAnsi="Times New Roman" w:cs="Times New Roman"/>
          <w:color w:val="000000"/>
          <w:sz w:val="24"/>
          <w:szCs w:val="24"/>
          <w:shd w:val="clear" w:color="auto" w:fill="FFFFFF"/>
          <w:lang w:val="es-US"/>
        </w:rPr>
        <w:t>Dereje</w:t>
      </w:r>
      <w:proofErr w:type="spellEnd"/>
      <w:r w:rsidRPr="00692169">
        <w:rPr>
          <w:rFonts w:ascii="Times New Roman" w:hAnsi="Times New Roman" w:cs="Times New Roman"/>
          <w:color w:val="000000"/>
          <w:sz w:val="24"/>
          <w:szCs w:val="24"/>
          <w:shd w:val="clear" w:color="auto" w:fill="FFFFFF"/>
          <w:lang w:val="es-US"/>
        </w:rPr>
        <w:t xml:space="preserve">, A. Aberra (2016). </w:t>
      </w:r>
      <w:r w:rsidRPr="00084858">
        <w:rPr>
          <w:rFonts w:ascii="Times New Roman" w:hAnsi="Times New Roman" w:cs="Times New Roman"/>
          <w:color w:val="000000"/>
          <w:sz w:val="24"/>
          <w:szCs w:val="24"/>
          <w:shd w:val="clear" w:color="auto" w:fill="FFFFFF"/>
        </w:rPr>
        <w:t xml:space="preserve">Linking Agriculture with Health through Genetic and Agronomic Biofortification. </w:t>
      </w:r>
      <w:r w:rsidRPr="00084858">
        <w:rPr>
          <w:rFonts w:ascii="Times New Roman" w:hAnsi="Times New Roman" w:cs="Times New Roman"/>
          <w:i/>
          <w:color w:val="000000"/>
          <w:sz w:val="24"/>
          <w:szCs w:val="24"/>
          <w:shd w:val="clear" w:color="auto" w:fill="FFFFFF"/>
        </w:rPr>
        <w:t>Scientific Research Publishing</w:t>
      </w:r>
      <w:r w:rsidRPr="00084858">
        <w:rPr>
          <w:rFonts w:ascii="Times New Roman" w:hAnsi="Times New Roman" w:cs="Times New Roman"/>
          <w:color w:val="000000"/>
          <w:sz w:val="24"/>
          <w:szCs w:val="24"/>
          <w:shd w:val="clear" w:color="auto" w:fill="FFFFFF"/>
        </w:rPr>
        <w:t>, 7:295-307.</w:t>
      </w:r>
    </w:p>
    <w:p w14:paraId="48733D71" w14:textId="77777777" w:rsidR="006824E9" w:rsidRPr="0003214A" w:rsidRDefault="006824E9" w:rsidP="0003214A">
      <w:pPr>
        <w:pStyle w:val="ListParagraph"/>
        <w:numPr>
          <w:ilvl w:val="0"/>
          <w:numId w:val="2"/>
        </w:numPr>
        <w:spacing w:after="160" w:line="240" w:lineRule="auto"/>
        <w:jc w:val="both"/>
        <w:rPr>
          <w:rFonts w:ascii="Times New Roman" w:hAnsi="Times New Roman" w:cs="Times New Roman"/>
          <w:color w:val="000000"/>
          <w:sz w:val="24"/>
          <w:szCs w:val="24"/>
          <w:shd w:val="clear" w:color="auto" w:fill="FFFFFF"/>
        </w:rPr>
      </w:pPr>
      <w:r w:rsidRPr="00DF3268">
        <w:rPr>
          <w:rFonts w:ascii="Times New Roman" w:hAnsi="Times New Roman" w:cs="Times New Roman"/>
          <w:color w:val="000000"/>
          <w:sz w:val="24"/>
          <w:szCs w:val="24"/>
          <w:shd w:val="clear" w:color="auto" w:fill="FFFFFF"/>
        </w:rPr>
        <w:t xml:space="preserve">Bilski J, Jacob D, Soumaila F, Kraft C, Farnsworth A (2012). Agronomic biofortification of cereal crop plants with Fe, Zn and Se, by the utilization of coal fly ash as plant growth media. </w:t>
      </w:r>
      <w:r w:rsidRPr="00DF3268">
        <w:rPr>
          <w:rFonts w:ascii="Times New Roman" w:hAnsi="Times New Roman" w:cs="Times New Roman"/>
          <w:i/>
          <w:color w:val="000000"/>
          <w:sz w:val="24"/>
          <w:szCs w:val="24"/>
          <w:shd w:val="clear" w:color="auto" w:fill="FFFFFF"/>
        </w:rPr>
        <w:t>Advances in Bioresearch</w:t>
      </w:r>
      <w:r w:rsidRPr="00DF3268">
        <w:rPr>
          <w:rFonts w:ascii="Times New Roman" w:hAnsi="Times New Roman" w:cs="Times New Roman"/>
          <w:color w:val="000000"/>
          <w:sz w:val="24"/>
          <w:szCs w:val="24"/>
          <w:shd w:val="clear" w:color="auto" w:fill="FFFFFF"/>
        </w:rPr>
        <w:t xml:space="preserve">; </w:t>
      </w:r>
      <w:r w:rsidRPr="00DF3268">
        <w:rPr>
          <w:rFonts w:ascii="Times New Roman" w:hAnsi="Times New Roman" w:cs="Times New Roman"/>
          <w:bCs/>
          <w:color w:val="000000"/>
          <w:sz w:val="24"/>
          <w:szCs w:val="24"/>
          <w:shd w:val="clear" w:color="auto" w:fill="FFFFFF"/>
        </w:rPr>
        <w:t>3(</w:t>
      </w:r>
      <w:r w:rsidRPr="00DF3268">
        <w:rPr>
          <w:rFonts w:ascii="Times New Roman" w:hAnsi="Times New Roman" w:cs="Times New Roman"/>
          <w:color w:val="000000"/>
          <w:sz w:val="24"/>
          <w:szCs w:val="24"/>
          <w:shd w:val="clear" w:color="auto" w:fill="FFFFFF"/>
        </w:rPr>
        <w:t>4):130-136</w:t>
      </w:r>
    </w:p>
    <w:p w14:paraId="0808ED2C" w14:textId="77777777" w:rsidR="006824E9" w:rsidRPr="003407B8" w:rsidRDefault="006824E9" w:rsidP="00723773">
      <w:pPr>
        <w:pStyle w:val="ListParagraph"/>
        <w:numPr>
          <w:ilvl w:val="0"/>
          <w:numId w:val="2"/>
        </w:numPr>
        <w:spacing w:line="240" w:lineRule="auto"/>
        <w:jc w:val="both"/>
        <w:rPr>
          <w:rFonts w:ascii="Times New Roman" w:hAnsi="Times New Roman" w:cs="Times New Roman"/>
          <w:sz w:val="24"/>
          <w:szCs w:val="24"/>
        </w:rPr>
      </w:pPr>
      <w:r w:rsidRPr="003407B8">
        <w:rPr>
          <w:rFonts w:ascii="Times New Roman" w:hAnsi="Times New Roman" w:cs="Times New Roman"/>
          <w:sz w:val="24"/>
          <w:szCs w:val="24"/>
        </w:rPr>
        <w:t xml:space="preserve">Chaudhary K., H C Tripathi, Kuldeep Singh, Shweta, A. Kumar (2021). Response of INM in rice in rice–wheat cropping system. </w:t>
      </w:r>
      <w:r w:rsidRPr="003407B8">
        <w:rPr>
          <w:rFonts w:ascii="Times New Roman" w:hAnsi="Times New Roman" w:cs="Times New Roman"/>
          <w:i/>
          <w:sz w:val="24"/>
          <w:szCs w:val="24"/>
        </w:rPr>
        <w:t>The Indian Journal of Agricultural Sciences</w:t>
      </w:r>
      <w:r w:rsidRPr="003407B8">
        <w:rPr>
          <w:rFonts w:ascii="Times New Roman" w:hAnsi="Times New Roman" w:cs="Times New Roman"/>
          <w:sz w:val="24"/>
          <w:szCs w:val="24"/>
        </w:rPr>
        <w:t xml:space="preserve"> </w:t>
      </w:r>
      <w:r w:rsidRPr="007803BE">
        <w:rPr>
          <w:rFonts w:ascii="Times New Roman" w:hAnsi="Times New Roman" w:cs="Times New Roman"/>
          <w:sz w:val="24"/>
          <w:szCs w:val="24"/>
        </w:rPr>
        <w:t>91</w:t>
      </w:r>
      <w:r w:rsidRPr="003407B8">
        <w:rPr>
          <w:rFonts w:ascii="Times New Roman" w:hAnsi="Times New Roman" w:cs="Times New Roman"/>
          <w:b/>
          <w:bCs/>
          <w:sz w:val="24"/>
          <w:szCs w:val="24"/>
        </w:rPr>
        <w:t xml:space="preserve"> </w:t>
      </w:r>
      <w:r w:rsidRPr="003407B8">
        <w:rPr>
          <w:rFonts w:ascii="Times New Roman" w:hAnsi="Times New Roman" w:cs="Times New Roman"/>
          <w:sz w:val="24"/>
          <w:szCs w:val="24"/>
        </w:rPr>
        <w:t>(1): 39-43.</w:t>
      </w:r>
    </w:p>
    <w:p w14:paraId="597F71A5" w14:textId="77777777" w:rsidR="006824E9" w:rsidRPr="003407B8" w:rsidRDefault="006824E9" w:rsidP="00723773">
      <w:pPr>
        <w:pStyle w:val="ListParagraph"/>
        <w:numPr>
          <w:ilvl w:val="0"/>
          <w:numId w:val="2"/>
        </w:numPr>
        <w:spacing w:line="240" w:lineRule="auto"/>
        <w:jc w:val="both"/>
        <w:rPr>
          <w:rFonts w:ascii="Times New Roman" w:hAnsi="Times New Roman" w:cs="Times New Roman"/>
          <w:sz w:val="24"/>
          <w:szCs w:val="24"/>
        </w:rPr>
      </w:pPr>
      <w:r w:rsidRPr="003407B8">
        <w:rPr>
          <w:rFonts w:ascii="Times New Roman" w:hAnsi="Times New Roman" w:cs="Times New Roman"/>
          <w:bCs/>
          <w:sz w:val="24"/>
          <w:szCs w:val="24"/>
        </w:rPr>
        <w:t xml:space="preserve">Islam, M.R., Shaikh, M. S., Siddique, A. B. and Sumon, M. H. (2014) Yield and </w:t>
      </w:r>
      <w:r w:rsidRPr="003407B8">
        <w:rPr>
          <w:rFonts w:ascii="Times New Roman" w:hAnsi="Times New Roman" w:cs="Times New Roman"/>
          <w:sz w:val="24"/>
          <w:szCs w:val="24"/>
        </w:rPr>
        <w:t xml:space="preserve">nutrient uptake by rice as influenced by integrated use of manures and fertilizers. </w:t>
      </w:r>
      <w:r w:rsidRPr="003407B8">
        <w:rPr>
          <w:rFonts w:ascii="Times New Roman" w:hAnsi="Times New Roman" w:cs="Times New Roman"/>
          <w:i/>
          <w:sz w:val="24"/>
          <w:szCs w:val="24"/>
        </w:rPr>
        <w:t xml:space="preserve">J. Bangladesh </w:t>
      </w:r>
      <w:proofErr w:type="spellStart"/>
      <w:r w:rsidRPr="003407B8">
        <w:rPr>
          <w:rFonts w:ascii="Times New Roman" w:hAnsi="Times New Roman" w:cs="Times New Roman"/>
          <w:i/>
          <w:sz w:val="24"/>
          <w:szCs w:val="24"/>
        </w:rPr>
        <w:t>Agril</w:t>
      </w:r>
      <w:proofErr w:type="spellEnd"/>
      <w:r w:rsidRPr="003407B8">
        <w:rPr>
          <w:rFonts w:ascii="Times New Roman" w:hAnsi="Times New Roman" w:cs="Times New Roman"/>
          <w:i/>
          <w:sz w:val="24"/>
          <w:szCs w:val="24"/>
        </w:rPr>
        <w:t>. Univ</w:t>
      </w:r>
      <w:r w:rsidRPr="003407B8">
        <w:rPr>
          <w:rFonts w:ascii="Times New Roman" w:hAnsi="Times New Roman" w:cs="Times New Roman"/>
          <w:sz w:val="24"/>
          <w:szCs w:val="24"/>
        </w:rPr>
        <w:t>. 12 (1): 73-78.</w:t>
      </w:r>
    </w:p>
    <w:p w14:paraId="0937BDC8" w14:textId="77777777" w:rsidR="006824E9" w:rsidRPr="003407B8" w:rsidRDefault="006824E9" w:rsidP="00FF7B75">
      <w:pPr>
        <w:pStyle w:val="ListParagraph"/>
        <w:numPr>
          <w:ilvl w:val="0"/>
          <w:numId w:val="2"/>
        </w:numPr>
        <w:spacing w:line="240" w:lineRule="auto"/>
        <w:jc w:val="both"/>
        <w:rPr>
          <w:rFonts w:ascii="Times New Roman" w:hAnsi="Times New Roman" w:cs="Times New Roman"/>
          <w:sz w:val="24"/>
          <w:szCs w:val="24"/>
        </w:rPr>
      </w:pPr>
      <w:r w:rsidRPr="003407B8">
        <w:rPr>
          <w:rFonts w:ascii="Times New Roman" w:hAnsi="Times New Roman" w:cs="Times New Roman"/>
          <w:sz w:val="24"/>
          <w:szCs w:val="24"/>
        </w:rPr>
        <w:t xml:space="preserve">Prakash C.G., Shivay Y.S., and </w:t>
      </w:r>
      <w:proofErr w:type="spellStart"/>
      <w:r w:rsidRPr="003407B8">
        <w:rPr>
          <w:rFonts w:ascii="Times New Roman" w:hAnsi="Times New Roman" w:cs="Times New Roman"/>
          <w:sz w:val="24"/>
          <w:szCs w:val="24"/>
        </w:rPr>
        <w:t>Pooniya</w:t>
      </w:r>
      <w:proofErr w:type="spellEnd"/>
      <w:r w:rsidRPr="003407B8">
        <w:rPr>
          <w:rFonts w:ascii="Times New Roman" w:hAnsi="Times New Roman" w:cs="Times New Roman"/>
          <w:sz w:val="24"/>
          <w:szCs w:val="24"/>
        </w:rPr>
        <w:t xml:space="preserve"> V (2015). Response of basmati rice (</w:t>
      </w:r>
      <w:r w:rsidRPr="003407B8">
        <w:rPr>
          <w:rFonts w:ascii="Times New Roman" w:hAnsi="Times New Roman" w:cs="Times New Roman"/>
          <w:i/>
          <w:iCs/>
          <w:sz w:val="24"/>
          <w:szCs w:val="24"/>
        </w:rPr>
        <w:t>Oryza sativa</w:t>
      </w:r>
      <w:r w:rsidRPr="003407B8">
        <w:rPr>
          <w:rFonts w:ascii="Times New Roman" w:hAnsi="Times New Roman" w:cs="Times New Roman"/>
          <w:sz w:val="24"/>
          <w:szCs w:val="24"/>
        </w:rPr>
        <w:t xml:space="preserve">) varieties to zinc fertilization. </w:t>
      </w:r>
      <w:r w:rsidRPr="003407B8">
        <w:rPr>
          <w:rFonts w:ascii="Times New Roman" w:hAnsi="Times New Roman" w:cs="Times New Roman"/>
          <w:i/>
          <w:sz w:val="24"/>
          <w:szCs w:val="24"/>
        </w:rPr>
        <w:t>Indian Journal of Agronomy</w:t>
      </w:r>
      <w:r w:rsidRPr="003407B8">
        <w:rPr>
          <w:rFonts w:ascii="Times New Roman" w:hAnsi="Times New Roman" w:cs="Times New Roman"/>
          <w:i/>
          <w:iCs/>
          <w:sz w:val="24"/>
          <w:szCs w:val="24"/>
        </w:rPr>
        <w:t xml:space="preserve"> </w:t>
      </w:r>
      <w:r w:rsidRPr="003407B8">
        <w:rPr>
          <w:rFonts w:ascii="Times New Roman" w:hAnsi="Times New Roman" w:cs="Times New Roman"/>
          <w:sz w:val="24"/>
          <w:szCs w:val="24"/>
        </w:rPr>
        <w:t>60</w:t>
      </w:r>
      <w:r w:rsidRPr="003407B8">
        <w:rPr>
          <w:rFonts w:ascii="Times New Roman" w:hAnsi="Times New Roman" w:cs="Times New Roman"/>
          <w:b/>
          <w:bCs/>
          <w:sz w:val="24"/>
          <w:szCs w:val="24"/>
        </w:rPr>
        <w:t xml:space="preserve"> </w:t>
      </w:r>
      <w:r w:rsidRPr="003407B8">
        <w:rPr>
          <w:rFonts w:ascii="Times New Roman" w:hAnsi="Times New Roman" w:cs="Times New Roman"/>
          <w:sz w:val="24"/>
          <w:szCs w:val="24"/>
        </w:rPr>
        <w:t>(3): 403-409.</w:t>
      </w:r>
    </w:p>
    <w:p w14:paraId="3A785848" w14:textId="77777777" w:rsidR="006824E9" w:rsidRPr="003407B8" w:rsidRDefault="006824E9" w:rsidP="00723773">
      <w:pPr>
        <w:pStyle w:val="ListParagraph"/>
        <w:numPr>
          <w:ilvl w:val="0"/>
          <w:numId w:val="2"/>
        </w:numPr>
        <w:spacing w:line="240" w:lineRule="auto"/>
        <w:jc w:val="both"/>
        <w:rPr>
          <w:rFonts w:ascii="Times New Roman" w:hAnsi="Times New Roman" w:cs="Times New Roman"/>
          <w:sz w:val="24"/>
          <w:szCs w:val="24"/>
        </w:rPr>
      </w:pPr>
      <w:r w:rsidRPr="003407B8">
        <w:rPr>
          <w:rFonts w:ascii="Times New Roman" w:hAnsi="Times New Roman" w:cs="Times New Roman"/>
          <w:bCs/>
          <w:sz w:val="24"/>
          <w:szCs w:val="24"/>
        </w:rPr>
        <w:t>Reena, Pandey, S. B; Tiwari, D. D., Nigam, R. C., Singh A. K. and Kumar, S. (2017).</w:t>
      </w:r>
      <w:r w:rsidRPr="003407B8">
        <w:rPr>
          <w:rFonts w:ascii="Times New Roman" w:hAnsi="Times New Roman" w:cs="Times New Roman"/>
          <w:sz w:val="24"/>
          <w:szCs w:val="24"/>
        </w:rPr>
        <w:t xml:space="preserve"> Effect of integrated nutrient management on yield and nutrients uptake of wheat and soil health. </w:t>
      </w:r>
      <w:r w:rsidRPr="003407B8">
        <w:rPr>
          <w:rFonts w:ascii="Times New Roman" w:hAnsi="Times New Roman" w:cs="Times New Roman"/>
          <w:i/>
          <w:sz w:val="24"/>
          <w:szCs w:val="24"/>
        </w:rPr>
        <w:t>Int. Arch. App. Sci. Technol</w:t>
      </w:r>
      <w:r w:rsidRPr="003407B8">
        <w:rPr>
          <w:rFonts w:ascii="Times New Roman" w:hAnsi="Times New Roman" w:cs="Times New Roman"/>
          <w:sz w:val="24"/>
          <w:szCs w:val="24"/>
        </w:rPr>
        <w:t xml:space="preserve">. </w:t>
      </w:r>
      <w:r w:rsidRPr="003407B8">
        <w:rPr>
          <w:rFonts w:ascii="Times New Roman" w:hAnsi="Times New Roman" w:cs="Times New Roman"/>
          <w:bCs/>
          <w:sz w:val="24"/>
          <w:szCs w:val="24"/>
        </w:rPr>
        <w:t>8</w:t>
      </w:r>
      <w:r w:rsidRPr="003407B8">
        <w:rPr>
          <w:rFonts w:ascii="Times New Roman" w:hAnsi="Times New Roman" w:cs="Times New Roman"/>
          <w:sz w:val="24"/>
          <w:szCs w:val="24"/>
        </w:rPr>
        <w:t xml:space="preserve"> (3): 25-28.</w:t>
      </w:r>
    </w:p>
    <w:p w14:paraId="35DF8598" w14:textId="77777777" w:rsidR="006824E9" w:rsidRDefault="006824E9" w:rsidP="00084858">
      <w:pPr>
        <w:pStyle w:val="ListParagraph"/>
        <w:numPr>
          <w:ilvl w:val="0"/>
          <w:numId w:val="2"/>
        </w:numPr>
        <w:spacing w:line="240" w:lineRule="auto"/>
        <w:jc w:val="both"/>
        <w:rPr>
          <w:rFonts w:ascii="Times New Roman" w:hAnsi="Times New Roman" w:cs="Times New Roman"/>
          <w:sz w:val="24"/>
          <w:szCs w:val="24"/>
        </w:rPr>
      </w:pPr>
      <w:r w:rsidRPr="003407B8">
        <w:rPr>
          <w:rFonts w:ascii="Times New Roman" w:hAnsi="Times New Roman" w:cs="Times New Roman"/>
          <w:sz w:val="24"/>
          <w:szCs w:val="24"/>
        </w:rPr>
        <w:t>Sharma A., Singh S.V., Patel A., Yadav R.A. (2017).</w:t>
      </w:r>
      <w:r w:rsidRPr="003407B8">
        <w:rPr>
          <w:rFonts w:ascii="Times New Roman" w:hAnsi="Times New Roman" w:cs="Times New Roman"/>
          <w:b/>
          <w:bCs/>
          <w:sz w:val="24"/>
          <w:szCs w:val="24"/>
        </w:rPr>
        <w:t xml:space="preserve"> </w:t>
      </w:r>
      <w:r w:rsidRPr="003407B8">
        <w:rPr>
          <w:rFonts w:ascii="Times New Roman" w:hAnsi="Times New Roman" w:cs="Times New Roman"/>
          <w:sz w:val="24"/>
          <w:szCs w:val="24"/>
        </w:rPr>
        <w:t>Growth and yield of scented rice (</w:t>
      </w:r>
      <w:r w:rsidRPr="003407B8">
        <w:rPr>
          <w:rFonts w:ascii="Times New Roman" w:hAnsi="Times New Roman" w:cs="Times New Roman"/>
          <w:i/>
          <w:iCs/>
          <w:sz w:val="24"/>
          <w:szCs w:val="24"/>
        </w:rPr>
        <w:t xml:space="preserve">Oryza sativa </w:t>
      </w:r>
      <w:r w:rsidRPr="003407B8">
        <w:rPr>
          <w:rFonts w:ascii="Times New Roman" w:hAnsi="Times New Roman" w:cs="Times New Roman"/>
          <w:sz w:val="24"/>
          <w:szCs w:val="24"/>
        </w:rPr>
        <w:t xml:space="preserve">L.) as influenced by integrated nutrient management practices. </w:t>
      </w:r>
      <w:r w:rsidRPr="003407B8">
        <w:rPr>
          <w:rFonts w:ascii="Times New Roman" w:hAnsi="Times New Roman" w:cs="Times New Roman"/>
          <w:i/>
          <w:sz w:val="24"/>
          <w:szCs w:val="24"/>
        </w:rPr>
        <w:t>Research on crops</w:t>
      </w:r>
      <w:r w:rsidRPr="003407B8">
        <w:rPr>
          <w:rFonts w:ascii="Times New Roman" w:hAnsi="Times New Roman" w:cs="Times New Roman"/>
          <w:sz w:val="24"/>
          <w:szCs w:val="24"/>
        </w:rPr>
        <w:t xml:space="preserve">. </w:t>
      </w:r>
      <w:r w:rsidRPr="003407B8">
        <w:rPr>
          <w:rFonts w:ascii="Times New Roman" w:hAnsi="Times New Roman" w:cs="Times New Roman"/>
          <w:bCs/>
          <w:sz w:val="24"/>
          <w:szCs w:val="24"/>
        </w:rPr>
        <w:t>18</w:t>
      </w:r>
      <w:r w:rsidRPr="003407B8">
        <w:rPr>
          <w:rFonts w:ascii="Times New Roman" w:hAnsi="Times New Roman" w:cs="Times New Roman"/>
          <w:sz w:val="24"/>
          <w:szCs w:val="24"/>
        </w:rPr>
        <w:t xml:space="preserve"> (3): 409-414</w:t>
      </w:r>
    </w:p>
    <w:p w14:paraId="09CF3E7C" w14:textId="6D41684F" w:rsidR="00D73BA9" w:rsidRPr="002B52B6" w:rsidRDefault="00D73BA9" w:rsidP="00084858">
      <w:pPr>
        <w:pStyle w:val="ListParagraph"/>
        <w:numPr>
          <w:ilvl w:val="0"/>
          <w:numId w:val="2"/>
        </w:numPr>
        <w:spacing w:line="240" w:lineRule="auto"/>
        <w:jc w:val="both"/>
        <w:rPr>
          <w:rFonts w:ascii="Times New Roman" w:hAnsi="Times New Roman" w:cs="Times New Roman"/>
          <w:sz w:val="24"/>
          <w:szCs w:val="24"/>
          <w:highlight w:val="yellow"/>
        </w:rPr>
      </w:pPr>
      <w:r w:rsidRPr="002B52B6">
        <w:rPr>
          <w:rFonts w:ascii="Times New Roman" w:hAnsi="Times New Roman" w:cs="Times New Roman"/>
          <w:sz w:val="24"/>
          <w:szCs w:val="24"/>
          <w:highlight w:val="yellow"/>
          <w:lang w:val="en-IN"/>
        </w:rPr>
        <w:t>Rajput, A., Chaturvedi, P., Verma, A., &amp; Singh, D. (2024). Growth, Variability and Decomposition Analysis of Rice in Major States of India. </w:t>
      </w:r>
      <w:r w:rsidRPr="002B52B6">
        <w:rPr>
          <w:rFonts w:ascii="Times New Roman" w:hAnsi="Times New Roman" w:cs="Times New Roman"/>
          <w:i/>
          <w:iCs/>
          <w:sz w:val="24"/>
          <w:szCs w:val="24"/>
          <w:highlight w:val="yellow"/>
          <w:lang w:val="en-IN"/>
        </w:rPr>
        <w:t>Journal of Experimental Agriculture International</w:t>
      </w:r>
      <w:r w:rsidRPr="002B52B6">
        <w:rPr>
          <w:rFonts w:ascii="Times New Roman" w:hAnsi="Times New Roman" w:cs="Times New Roman"/>
          <w:sz w:val="24"/>
          <w:szCs w:val="24"/>
          <w:highlight w:val="yellow"/>
          <w:lang w:val="en-IN"/>
        </w:rPr>
        <w:t>, </w:t>
      </w:r>
      <w:r w:rsidRPr="002B52B6">
        <w:rPr>
          <w:rFonts w:ascii="Times New Roman" w:hAnsi="Times New Roman" w:cs="Times New Roman"/>
          <w:i/>
          <w:iCs/>
          <w:sz w:val="24"/>
          <w:szCs w:val="24"/>
          <w:highlight w:val="yellow"/>
          <w:lang w:val="en-IN"/>
        </w:rPr>
        <w:t>46</w:t>
      </w:r>
      <w:r w:rsidRPr="002B52B6">
        <w:rPr>
          <w:rFonts w:ascii="Times New Roman" w:hAnsi="Times New Roman" w:cs="Times New Roman"/>
          <w:sz w:val="24"/>
          <w:szCs w:val="24"/>
          <w:highlight w:val="yellow"/>
          <w:lang w:val="en-IN"/>
        </w:rPr>
        <w:t>(7), 8–14.</w:t>
      </w:r>
    </w:p>
    <w:p w14:paraId="323C34C0" w14:textId="30AFC248" w:rsidR="00692704" w:rsidRPr="002B52B6" w:rsidRDefault="00692704" w:rsidP="00084858">
      <w:pPr>
        <w:pStyle w:val="ListParagraph"/>
        <w:numPr>
          <w:ilvl w:val="0"/>
          <w:numId w:val="2"/>
        </w:numPr>
        <w:spacing w:line="240" w:lineRule="auto"/>
        <w:jc w:val="both"/>
        <w:rPr>
          <w:rFonts w:ascii="Times New Roman" w:hAnsi="Times New Roman" w:cs="Times New Roman"/>
          <w:sz w:val="24"/>
          <w:szCs w:val="24"/>
          <w:highlight w:val="yellow"/>
        </w:rPr>
      </w:pPr>
      <w:r w:rsidRPr="00692704">
        <w:rPr>
          <w:rFonts w:ascii="Times New Roman" w:hAnsi="Times New Roman" w:cs="Times New Roman"/>
          <w:sz w:val="24"/>
          <w:szCs w:val="24"/>
          <w:highlight w:val="yellow"/>
          <w:lang w:val="en-IN"/>
        </w:rPr>
        <w:t xml:space="preserve">Moss, C., Lukac, M., Harris, F., Outhwaite, C. L., </w:t>
      </w:r>
      <w:proofErr w:type="spellStart"/>
      <w:r w:rsidRPr="00692704">
        <w:rPr>
          <w:rFonts w:ascii="Times New Roman" w:hAnsi="Times New Roman" w:cs="Times New Roman"/>
          <w:sz w:val="24"/>
          <w:szCs w:val="24"/>
          <w:highlight w:val="yellow"/>
          <w:lang w:val="en-IN"/>
        </w:rPr>
        <w:t>Scheelbeek</w:t>
      </w:r>
      <w:proofErr w:type="spellEnd"/>
      <w:r w:rsidRPr="00692704">
        <w:rPr>
          <w:rFonts w:ascii="Times New Roman" w:hAnsi="Times New Roman" w:cs="Times New Roman"/>
          <w:sz w:val="24"/>
          <w:szCs w:val="24"/>
          <w:highlight w:val="yellow"/>
          <w:lang w:val="en-IN"/>
        </w:rPr>
        <w:t xml:space="preserve">, P. F., Green, R., ... &amp; </w:t>
      </w:r>
      <w:proofErr w:type="spellStart"/>
      <w:r w:rsidRPr="00692704">
        <w:rPr>
          <w:rFonts w:ascii="Times New Roman" w:hAnsi="Times New Roman" w:cs="Times New Roman"/>
          <w:sz w:val="24"/>
          <w:szCs w:val="24"/>
          <w:highlight w:val="yellow"/>
          <w:lang w:val="en-IN"/>
        </w:rPr>
        <w:t>Dangour</w:t>
      </w:r>
      <w:proofErr w:type="spellEnd"/>
      <w:r w:rsidRPr="00692704">
        <w:rPr>
          <w:rFonts w:ascii="Times New Roman" w:hAnsi="Times New Roman" w:cs="Times New Roman"/>
          <w:sz w:val="24"/>
          <w:szCs w:val="24"/>
          <w:highlight w:val="yellow"/>
          <w:lang w:val="en-IN"/>
        </w:rPr>
        <w:t>, A. D. (2020). The effects of crop diversity and crop type on biological diversity in agricultural landscapes: a systematic review protocol. </w:t>
      </w:r>
      <w:proofErr w:type="spellStart"/>
      <w:r w:rsidRPr="00692704">
        <w:rPr>
          <w:rFonts w:ascii="Times New Roman" w:hAnsi="Times New Roman" w:cs="Times New Roman"/>
          <w:i/>
          <w:iCs/>
          <w:sz w:val="24"/>
          <w:szCs w:val="24"/>
          <w:highlight w:val="yellow"/>
          <w:lang w:val="en-IN"/>
        </w:rPr>
        <w:t>Wellcome</w:t>
      </w:r>
      <w:proofErr w:type="spellEnd"/>
      <w:r w:rsidRPr="00692704">
        <w:rPr>
          <w:rFonts w:ascii="Times New Roman" w:hAnsi="Times New Roman" w:cs="Times New Roman"/>
          <w:i/>
          <w:iCs/>
          <w:sz w:val="24"/>
          <w:szCs w:val="24"/>
          <w:highlight w:val="yellow"/>
          <w:lang w:val="en-IN"/>
        </w:rPr>
        <w:t xml:space="preserve"> open research</w:t>
      </w:r>
      <w:r w:rsidRPr="00692704">
        <w:rPr>
          <w:rFonts w:ascii="Times New Roman" w:hAnsi="Times New Roman" w:cs="Times New Roman"/>
          <w:sz w:val="24"/>
          <w:szCs w:val="24"/>
          <w:highlight w:val="yellow"/>
          <w:lang w:val="en-IN"/>
        </w:rPr>
        <w:t>, </w:t>
      </w:r>
      <w:r w:rsidRPr="00692704">
        <w:rPr>
          <w:rFonts w:ascii="Times New Roman" w:hAnsi="Times New Roman" w:cs="Times New Roman"/>
          <w:i/>
          <w:iCs/>
          <w:sz w:val="24"/>
          <w:szCs w:val="24"/>
          <w:highlight w:val="yellow"/>
          <w:lang w:val="en-IN"/>
        </w:rPr>
        <w:t>4</w:t>
      </w:r>
      <w:r w:rsidRPr="00692704">
        <w:rPr>
          <w:rFonts w:ascii="Times New Roman" w:hAnsi="Times New Roman" w:cs="Times New Roman"/>
          <w:sz w:val="24"/>
          <w:szCs w:val="24"/>
          <w:highlight w:val="yellow"/>
          <w:lang w:val="en-IN"/>
        </w:rPr>
        <w:t>, 101.</w:t>
      </w:r>
    </w:p>
    <w:p w14:paraId="085C5AC6" w14:textId="038BF553" w:rsidR="0008209E" w:rsidRPr="002B52B6" w:rsidRDefault="0008209E" w:rsidP="00084858">
      <w:pPr>
        <w:pStyle w:val="ListParagraph"/>
        <w:numPr>
          <w:ilvl w:val="0"/>
          <w:numId w:val="2"/>
        </w:numPr>
        <w:spacing w:line="240" w:lineRule="auto"/>
        <w:jc w:val="both"/>
        <w:rPr>
          <w:rFonts w:ascii="Times New Roman" w:hAnsi="Times New Roman" w:cs="Times New Roman"/>
          <w:sz w:val="24"/>
          <w:szCs w:val="24"/>
          <w:highlight w:val="yellow"/>
        </w:rPr>
      </w:pPr>
      <w:proofErr w:type="spellStart"/>
      <w:r w:rsidRPr="002B52B6">
        <w:rPr>
          <w:rFonts w:ascii="Times New Roman" w:hAnsi="Times New Roman" w:cs="Times New Roman"/>
          <w:sz w:val="24"/>
          <w:szCs w:val="24"/>
          <w:highlight w:val="yellow"/>
          <w:lang w:val="es-US"/>
        </w:rPr>
        <w:lastRenderedPageBreak/>
        <w:t>Pandarinathan</w:t>
      </w:r>
      <w:proofErr w:type="spellEnd"/>
      <w:r w:rsidRPr="002B52B6">
        <w:rPr>
          <w:rFonts w:ascii="Times New Roman" w:hAnsi="Times New Roman" w:cs="Times New Roman"/>
          <w:sz w:val="24"/>
          <w:szCs w:val="24"/>
          <w:highlight w:val="yellow"/>
          <w:lang w:val="es-US"/>
        </w:rPr>
        <w:t xml:space="preserve">, S., </w:t>
      </w:r>
      <w:proofErr w:type="spellStart"/>
      <w:r w:rsidRPr="002B52B6">
        <w:rPr>
          <w:rFonts w:ascii="Times New Roman" w:hAnsi="Times New Roman" w:cs="Times New Roman"/>
          <w:sz w:val="24"/>
          <w:szCs w:val="24"/>
          <w:highlight w:val="yellow"/>
          <w:lang w:val="es-US"/>
        </w:rPr>
        <w:t>khatri</w:t>
      </w:r>
      <w:proofErr w:type="spellEnd"/>
      <w:r w:rsidRPr="002B52B6">
        <w:rPr>
          <w:rFonts w:ascii="Times New Roman" w:hAnsi="Times New Roman" w:cs="Times New Roman"/>
          <w:sz w:val="24"/>
          <w:szCs w:val="24"/>
          <w:highlight w:val="yellow"/>
          <w:lang w:val="es-US"/>
        </w:rPr>
        <w:t xml:space="preserve">, A., </w:t>
      </w:r>
      <w:proofErr w:type="spellStart"/>
      <w:r w:rsidRPr="002B52B6">
        <w:rPr>
          <w:rFonts w:ascii="Times New Roman" w:hAnsi="Times New Roman" w:cs="Times New Roman"/>
          <w:sz w:val="24"/>
          <w:szCs w:val="24"/>
          <w:highlight w:val="yellow"/>
          <w:lang w:val="es-US"/>
        </w:rPr>
        <w:t>Niharika</w:t>
      </w:r>
      <w:proofErr w:type="spellEnd"/>
      <w:r w:rsidRPr="002B52B6">
        <w:rPr>
          <w:rFonts w:ascii="Times New Roman" w:hAnsi="Times New Roman" w:cs="Times New Roman"/>
          <w:sz w:val="24"/>
          <w:szCs w:val="24"/>
          <w:highlight w:val="yellow"/>
          <w:lang w:val="es-US"/>
        </w:rPr>
        <w:t xml:space="preserve">, M., </w:t>
      </w:r>
      <w:proofErr w:type="spellStart"/>
      <w:r w:rsidRPr="002B52B6">
        <w:rPr>
          <w:rFonts w:ascii="Times New Roman" w:hAnsi="Times New Roman" w:cs="Times New Roman"/>
          <w:sz w:val="24"/>
          <w:szCs w:val="24"/>
          <w:highlight w:val="yellow"/>
          <w:lang w:val="es-US"/>
        </w:rPr>
        <w:t>Karthikeyan</w:t>
      </w:r>
      <w:proofErr w:type="spellEnd"/>
      <w:r w:rsidRPr="002B52B6">
        <w:rPr>
          <w:rFonts w:ascii="Times New Roman" w:hAnsi="Times New Roman" w:cs="Times New Roman"/>
          <w:sz w:val="24"/>
          <w:szCs w:val="24"/>
          <w:highlight w:val="yellow"/>
          <w:lang w:val="es-US"/>
        </w:rPr>
        <w:t xml:space="preserve">, K., </w:t>
      </w:r>
      <w:proofErr w:type="spellStart"/>
      <w:r w:rsidRPr="002B52B6">
        <w:rPr>
          <w:rFonts w:ascii="Times New Roman" w:hAnsi="Times New Roman" w:cs="Times New Roman"/>
          <w:sz w:val="24"/>
          <w:szCs w:val="24"/>
          <w:highlight w:val="yellow"/>
          <w:lang w:val="es-US"/>
        </w:rPr>
        <w:t>Jagadeesan</w:t>
      </w:r>
      <w:proofErr w:type="spellEnd"/>
      <w:r w:rsidRPr="002B52B6">
        <w:rPr>
          <w:rFonts w:ascii="Times New Roman" w:hAnsi="Times New Roman" w:cs="Times New Roman"/>
          <w:sz w:val="24"/>
          <w:szCs w:val="24"/>
          <w:highlight w:val="yellow"/>
          <w:lang w:val="es-US"/>
        </w:rPr>
        <w:t xml:space="preserve">, R., </w:t>
      </w:r>
      <w:proofErr w:type="spellStart"/>
      <w:r w:rsidRPr="002B52B6">
        <w:rPr>
          <w:rFonts w:ascii="Times New Roman" w:hAnsi="Times New Roman" w:cs="Times New Roman"/>
          <w:sz w:val="24"/>
          <w:szCs w:val="24"/>
          <w:highlight w:val="yellow"/>
          <w:lang w:val="es-US"/>
        </w:rPr>
        <w:t>Mohapatra</w:t>
      </w:r>
      <w:proofErr w:type="spellEnd"/>
      <w:r w:rsidRPr="002B52B6">
        <w:rPr>
          <w:rFonts w:ascii="Times New Roman" w:hAnsi="Times New Roman" w:cs="Times New Roman"/>
          <w:sz w:val="24"/>
          <w:szCs w:val="24"/>
          <w:highlight w:val="yellow"/>
          <w:lang w:val="es-US"/>
        </w:rPr>
        <w:t xml:space="preserve">, R., &amp; Jena, J. P. (2024). </w:t>
      </w:r>
      <w:r w:rsidRPr="0008209E">
        <w:rPr>
          <w:rFonts w:ascii="Times New Roman" w:hAnsi="Times New Roman" w:cs="Times New Roman"/>
          <w:sz w:val="24"/>
          <w:szCs w:val="24"/>
          <w:highlight w:val="yellow"/>
          <w:lang w:val="en-IN"/>
        </w:rPr>
        <w:t>Role of Micronutrients in Preventing Chronic Diseases: A Review. </w:t>
      </w:r>
      <w:r w:rsidRPr="0008209E">
        <w:rPr>
          <w:rFonts w:ascii="Times New Roman" w:hAnsi="Times New Roman" w:cs="Times New Roman"/>
          <w:i/>
          <w:iCs/>
          <w:sz w:val="24"/>
          <w:szCs w:val="24"/>
          <w:highlight w:val="yellow"/>
          <w:lang w:val="en-IN"/>
        </w:rPr>
        <w:t>European Journal of Nutrition &amp; Food Safety</w:t>
      </w:r>
      <w:r w:rsidRPr="0008209E">
        <w:rPr>
          <w:rFonts w:ascii="Times New Roman" w:hAnsi="Times New Roman" w:cs="Times New Roman"/>
          <w:sz w:val="24"/>
          <w:szCs w:val="24"/>
          <w:highlight w:val="yellow"/>
          <w:lang w:val="en-IN"/>
        </w:rPr>
        <w:t>, </w:t>
      </w:r>
      <w:r w:rsidRPr="0008209E">
        <w:rPr>
          <w:rFonts w:ascii="Times New Roman" w:hAnsi="Times New Roman" w:cs="Times New Roman"/>
          <w:i/>
          <w:iCs/>
          <w:sz w:val="24"/>
          <w:szCs w:val="24"/>
          <w:highlight w:val="yellow"/>
          <w:lang w:val="en-IN"/>
        </w:rPr>
        <w:t>16</w:t>
      </w:r>
      <w:r w:rsidRPr="0008209E">
        <w:rPr>
          <w:rFonts w:ascii="Times New Roman" w:hAnsi="Times New Roman" w:cs="Times New Roman"/>
          <w:sz w:val="24"/>
          <w:szCs w:val="24"/>
          <w:highlight w:val="yellow"/>
          <w:lang w:val="en-IN"/>
        </w:rPr>
        <w:t>(12), 159–178.</w:t>
      </w:r>
    </w:p>
    <w:p w14:paraId="2EC50C33" w14:textId="5D4787A2" w:rsidR="00164426" w:rsidRPr="002B52B6" w:rsidRDefault="00164426" w:rsidP="00084858">
      <w:pPr>
        <w:pStyle w:val="ListParagraph"/>
        <w:numPr>
          <w:ilvl w:val="0"/>
          <w:numId w:val="2"/>
        </w:numPr>
        <w:spacing w:line="240" w:lineRule="auto"/>
        <w:jc w:val="both"/>
        <w:rPr>
          <w:rFonts w:ascii="Times New Roman" w:hAnsi="Times New Roman" w:cs="Times New Roman"/>
          <w:sz w:val="24"/>
          <w:szCs w:val="24"/>
          <w:highlight w:val="yellow"/>
        </w:rPr>
      </w:pPr>
      <w:r w:rsidRPr="002B52B6">
        <w:rPr>
          <w:rFonts w:ascii="Times New Roman" w:hAnsi="Times New Roman" w:cs="Times New Roman"/>
          <w:sz w:val="24"/>
          <w:szCs w:val="24"/>
          <w:highlight w:val="yellow"/>
          <w:lang w:val="es-US"/>
        </w:rPr>
        <w:t xml:space="preserve">Estrada-Carmona, N., Sánchez, A. C., </w:t>
      </w:r>
      <w:proofErr w:type="spellStart"/>
      <w:r w:rsidRPr="002B52B6">
        <w:rPr>
          <w:rFonts w:ascii="Times New Roman" w:hAnsi="Times New Roman" w:cs="Times New Roman"/>
          <w:sz w:val="24"/>
          <w:szCs w:val="24"/>
          <w:highlight w:val="yellow"/>
          <w:lang w:val="es-US"/>
        </w:rPr>
        <w:t>Remans</w:t>
      </w:r>
      <w:proofErr w:type="spellEnd"/>
      <w:r w:rsidRPr="002B52B6">
        <w:rPr>
          <w:rFonts w:ascii="Times New Roman" w:hAnsi="Times New Roman" w:cs="Times New Roman"/>
          <w:sz w:val="24"/>
          <w:szCs w:val="24"/>
          <w:highlight w:val="yellow"/>
          <w:lang w:val="es-US"/>
        </w:rPr>
        <w:t xml:space="preserve">, R., &amp; Jones, S. K. (2022). </w:t>
      </w:r>
      <w:r w:rsidRPr="00164426">
        <w:rPr>
          <w:rFonts w:ascii="Times New Roman" w:hAnsi="Times New Roman" w:cs="Times New Roman"/>
          <w:sz w:val="24"/>
          <w:szCs w:val="24"/>
          <w:highlight w:val="yellow"/>
          <w:lang w:val="en-IN"/>
        </w:rPr>
        <w:t>Complex agricultural landscapes host more biodiversity than simple ones: A global meta-analysis. </w:t>
      </w:r>
      <w:r w:rsidRPr="00164426">
        <w:rPr>
          <w:rFonts w:ascii="Times New Roman" w:hAnsi="Times New Roman" w:cs="Times New Roman"/>
          <w:i/>
          <w:iCs/>
          <w:sz w:val="24"/>
          <w:szCs w:val="24"/>
          <w:highlight w:val="yellow"/>
          <w:lang w:val="en-IN"/>
        </w:rPr>
        <w:t>Proceedings of the National Academy of Sciences</w:t>
      </w:r>
      <w:r w:rsidRPr="00164426">
        <w:rPr>
          <w:rFonts w:ascii="Times New Roman" w:hAnsi="Times New Roman" w:cs="Times New Roman"/>
          <w:sz w:val="24"/>
          <w:szCs w:val="24"/>
          <w:highlight w:val="yellow"/>
          <w:lang w:val="en-IN"/>
        </w:rPr>
        <w:t>, </w:t>
      </w:r>
      <w:r w:rsidRPr="00164426">
        <w:rPr>
          <w:rFonts w:ascii="Times New Roman" w:hAnsi="Times New Roman" w:cs="Times New Roman"/>
          <w:i/>
          <w:iCs/>
          <w:sz w:val="24"/>
          <w:szCs w:val="24"/>
          <w:highlight w:val="yellow"/>
          <w:lang w:val="en-IN"/>
        </w:rPr>
        <w:t>119</w:t>
      </w:r>
      <w:r w:rsidRPr="00164426">
        <w:rPr>
          <w:rFonts w:ascii="Times New Roman" w:hAnsi="Times New Roman" w:cs="Times New Roman"/>
          <w:sz w:val="24"/>
          <w:szCs w:val="24"/>
          <w:highlight w:val="yellow"/>
          <w:lang w:val="en-IN"/>
        </w:rPr>
        <w:t>(38), e2203385119.</w:t>
      </w:r>
    </w:p>
    <w:p w14:paraId="0131C0A7" w14:textId="2D4C8746" w:rsidR="00240C13" w:rsidRPr="002B52B6" w:rsidRDefault="00240C13" w:rsidP="00084858">
      <w:pPr>
        <w:pStyle w:val="ListParagraph"/>
        <w:numPr>
          <w:ilvl w:val="0"/>
          <w:numId w:val="2"/>
        </w:numPr>
        <w:spacing w:line="240" w:lineRule="auto"/>
        <w:jc w:val="both"/>
        <w:rPr>
          <w:rFonts w:ascii="Times New Roman" w:hAnsi="Times New Roman" w:cs="Times New Roman"/>
          <w:sz w:val="24"/>
          <w:szCs w:val="24"/>
          <w:highlight w:val="yellow"/>
        </w:rPr>
      </w:pPr>
      <w:r w:rsidRPr="00240C13">
        <w:rPr>
          <w:rFonts w:ascii="Times New Roman" w:hAnsi="Times New Roman" w:cs="Times New Roman"/>
          <w:sz w:val="24"/>
          <w:szCs w:val="24"/>
          <w:highlight w:val="yellow"/>
          <w:lang w:val="en-IN"/>
        </w:rPr>
        <w:t xml:space="preserve">Paramesh, V., Mohan Kumar, R., Rajanna, G. A., Gowda, S., Nath, A. J., </w:t>
      </w:r>
      <w:proofErr w:type="spellStart"/>
      <w:r w:rsidRPr="00240C13">
        <w:rPr>
          <w:rFonts w:ascii="Times New Roman" w:hAnsi="Times New Roman" w:cs="Times New Roman"/>
          <w:sz w:val="24"/>
          <w:szCs w:val="24"/>
          <w:highlight w:val="yellow"/>
          <w:lang w:val="en-IN"/>
        </w:rPr>
        <w:t>Madival</w:t>
      </w:r>
      <w:proofErr w:type="spellEnd"/>
      <w:r w:rsidRPr="00240C13">
        <w:rPr>
          <w:rFonts w:ascii="Times New Roman" w:hAnsi="Times New Roman" w:cs="Times New Roman"/>
          <w:sz w:val="24"/>
          <w:szCs w:val="24"/>
          <w:highlight w:val="yellow"/>
          <w:lang w:val="en-IN"/>
        </w:rPr>
        <w:t xml:space="preserve">, Y., ... &amp; </w:t>
      </w:r>
      <w:proofErr w:type="spellStart"/>
      <w:r w:rsidRPr="00240C13">
        <w:rPr>
          <w:rFonts w:ascii="Times New Roman" w:hAnsi="Times New Roman" w:cs="Times New Roman"/>
          <w:sz w:val="24"/>
          <w:szCs w:val="24"/>
          <w:highlight w:val="yellow"/>
          <w:lang w:val="en-IN"/>
        </w:rPr>
        <w:t>Toraskar</w:t>
      </w:r>
      <w:proofErr w:type="spellEnd"/>
      <w:r w:rsidRPr="00240C13">
        <w:rPr>
          <w:rFonts w:ascii="Times New Roman" w:hAnsi="Times New Roman" w:cs="Times New Roman"/>
          <w:sz w:val="24"/>
          <w:szCs w:val="24"/>
          <w:highlight w:val="yellow"/>
          <w:lang w:val="en-IN"/>
        </w:rPr>
        <w:t>, S. (2023). Integrated nutrient management for improving crop yields, soil properties, and reducing greenhouse gas emissions. </w:t>
      </w:r>
      <w:r w:rsidRPr="00240C13">
        <w:rPr>
          <w:rFonts w:ascii="Times New Roman" w:hAnsi="Times New Roman" w:cs="Times New Roman"/>
          <w:i/>
          <w:iCs/>
          <w:sz w:val="24"/>
          <w:szCs w:val="24"/>
          <w:highlight w:val="yellow"/>
          <w:lang w:val="en-IN"/>
        </w:rPr>
        <w:t>Frontiers in Sustainable Food Systems</w:t>
      </w:r>
      <w:r w:rsidRPr="00240C13">
        <w:rPr>
          <w:rFonts w:ascii="Times New Roman" w:hAnsi="Times New Roman" w:cs="Times New Roman"/>
          <w:sz w:val="24"/>
          <w:szCs w:val="24"/>
          <w:highlight w:val="yellow"/>
          <w:lang w:val="en-IN"/>
        </w:rPr>
        <w:t>, </w:t>
      </w:r>
      <w:r w:rsidRPr="00240C13">
        <w:rPr>
          <w:rFonts w:ascii="Times New Roman" w:hAnsi="Times New Roman" w:cs="Times New Roman"/>
          <w:i/>
          <w:iCs/>
          <w:sz w:val="24"/>
          <w:szCs w:val="24"/>
          <w:highlight w:val="yellow"/>
          <w:lang w:val="en-IN"/>
        </w:rPr>
        <w:t>7</w:t>
      </w:r>
      <w:r w:rsidRPr="00240C13">
        <w:rPr>
          <w:rFonts w:ascii="Times New Roman" w:hAnsi="Times New Roman" w:cs="Times New Roman"/>
          <w:sz w:val="24"/>
          <w:szCs w:val="24"/>
          <w:highlight w:val="yellow"/>
          <w:lang w:val="en-IN"/>
        </w:rPr>
        <w:t>, 1173258.</w:t>
      </w:r>
    </w:p>
    <w:sectPr w:rsidR="00240C13" w:rsidRPr="002B52B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714B9" w14:textId="77777777" w:rsidR="006C2837" w:rsidRDefault="006C2837" w:rsidP="004670F8">
      <w:pPr>
        <w:spacing w:after="0" w:line="240" w:lineRule="auto"/>
      </w:pPr>
      <w:r>
        <w:separator/>
      </w:r>
    </w:p>
  </w:endnote>
  <w:endnote w:type="continuationSeparator" w:id="0">
    <w:p w14:paraId="11C96933" w14:textId="77777777" w:rsidR="006C2837" w:rsidRDefault="006C2837" w:rsidP="00467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29D5B" w14:textId="77777777" w:rsidR="004670F8" w:rsidRDefault="004670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8138F" w14:textId="77777777" w:rsidR="004670F8" w:rsidRDefault="004670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FF7F6" w14:textId="77777777" w:rsidR="004670F8" w:rsidRDefault="00467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3EEE6" w14:textId="77777777" w:rsidR="006C2837" w:rsidRDefault="006C2837" w:rsidP="004670F8">
      <w:pPr>
        <w:spacing w:after="0" w:line="240" w:lineRule="auto"/>
      </w:pPr>
      <w:r>
        <w:separator/>
      </w:r>
    </w:p>
  </w:footnote>
  <w:footnote w:type="continuationSeparator" w:id="0">
    <w:p w14:paraId="7CBEF38D" w14:textId="77777777" w:rsidR="006C2837" w:rsidRDefault="006C2837" w:rsidP="00467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C5A15" w14:textId="29199788" w:rsidR="004670F8" w:rsidRDefault="00000000">
    <w:pPr>
      <w:pStyle w:val="Header"/>
    </w:pPr>
    <w:r>
      <w:rPr>
        <w:noProof/>
      </w:rPr>
      <w:pict w14:anchorId="7F98EF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27334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20DD1" w14:textId="08033F42" w:rsidR="004670F8" w:rsidRDefault="00000000">
    <w:pPr>
      <w:pStyle w:val="Header"/>
    </w:pPr>
    <w:r>
      <w:rPr>
        <w:noProof/>
      </w:rPr>
      <w:pict w14:anchorId="509891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27334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635B8" w14:textId="3D33EC70" w:rsidR="004670F8" w:rsidRDefault="00000000">
    <w:pPr>
      <w:pStyle w:val="Header"/>
    </w:pPr>
    <w:r>
      <w:rPr>
        <w:noProof/>
      </w:rPr>
      <w:pict w14:anchorId="6D1AEE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27334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0929"/>
    <w:multiLevelType w:val="hybridMultilevel"/>
    <w:tmpl w:val="0DACD96E"/>
    <w:lvl w:ilvl="0" w:tplc="0512E2CE">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4945EA2"/>
    <w:multiLevelType w:val="hybridMultilevel"/>
    <w:tmpl w:val="70F4E0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5B53020"/>
    <w:multiLevelType w:val="hybridMultilevel"/>
    <w:tmpl w:val="D6F87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0634692">
    <w:abstractNumId w:val="1"/>
  </w:num>
  <w:num w:numId="2" w16cid:durableId="874192430">
    <w:abstractNumId w:val="0"/>
  </w:num>
  <w:num w:numId="3" w16cid:durableId="1967276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M2sjAzs7SwNDE0NTNX0lEKTi0uzszPAykwqQUAFBh3EywAAAA="/>
  </w:docVars>
  <w:rsids>
    <w:rsidRoot w:val="008975B5"/>
    <w:rsid w:val="00027573"/>
    <w:rsid w:val="0003214A"/>
    <w:rsid w:val="00045A7A"/>
    <w:rsid w:val="000633D5"/>
    <w:rsid w:val="00063F26"/>
    <w:rsid w:val="000760E4"/>
    <w:rsid w:val="00080DD4"/>
    <w:rsid w:val="0008209E"/>
    <w:rsid w:val="00084858"/>
    <w:rsid w:val="000B0DE6"/>
    <w:rsid w:val="000B454E"/>
    <w:rsid w:val="000C57A5"/>
    <w:rsid w:val="000F452C"/>
    <w:rsid w:val="001132B9"/>
    <w:rsid w:val="00134634"/>
    <w:rsid w:val="00155905"/>
    <w:rsid w:val="001606B4"/>
    <w:rsid w:val="00164426"/>
    <w:rsid w:val="00164567"/>
    <w:rsid w:val="00173C99"/>
    <w:rsid w:val="00183113"/>
    <w:rsid w:val="00194820"/>
    <w:rsid w:val="001A4FDE"/>
    <w:rsid w:val="001B6712"/>
    <w:rsid w:val="001D0372"/>
    <w:rsid w:val="001E6AF7"/>
    <w:rsid w:val="00202F95"/>
    <w:rsid w:val="0021584F"/>
    <w:rsid w:val="00230BBC"/>
    <w:rsid w:val="00235E22"/>
    <w:rsid w:val="00240C13"/>
    <w:rsid w:val="002469E8"/>
    <w:rsid w:val="0026352B"/>
    <w:rsid w:val="00265467"/>
    <w:rsid w:val="00265B7E"/>
    <w:rsid w:val="00266949"/>
    <w:rsid w:val="002936A7"/>
    <w:rsid w:val="002B19B8"/>
    <w:rsid w:val="002B52B6"/>
    <w:rsid w:val="002E6204"/>
    <w:rsid w:val="002E6FA3"/>
    <w:rsid w:val="002F2C2C"/>
    <w:rsid w:val="002F7859"/>
    <w:rsid w:val="00302A90"/>
    <w:rsid w:val="003407B8"/>
    <w:rsid w:val="00370941"/>
    <w:rsid w:val="003867E9"/>
    <w:rsid w:val="003A57C1"/>
    <w:rsid w:val="003B3D7A"/>
    <w:rsid w:val="003C7E28"/>
    <w:rsid w:val="003D4FE2"/>
    <w:rsid w:val="003E22DA"/>
    <w:rsid w:val="00403A06"/>
    <w:rsid w:val="004170FD"/>
    <w:rsid w:val="00436E1A"/>
    <w:rsid w:val="004670F8"/>
    <w:rsid w:val="004A1A25"/>
    <w:rsid w:val="004A46A4"/>
    <w:rsid w:val="004E07FA"/>
    <w:rsid w:val="004E2E6B"/>
    <w:rsid w:val="005146C9"/>
    <w:rsid w:val="0054410F"/>
    <w:rsid w:val="00552444"/>
    <w:rsid w:val="00566CF3"/>
    <w:rsid w:val="00570AFC"/>
    <w:rsid w:val="00573D0A"/>
    <w:rsid w:val="00587BA3"/>
    <w:rsid w:val="005B03D7"/>
    <w:rsid w:val="005B2C58"/>
    <w:rsid w:val="005B3FA7"/>
    <w:rsid w:val="005E3B1E"/>
    <w:rsid w:val="005F531F"/>
    <w:rsid w:val="0060240D"/>
    <w:rsid w:val="0061709B"/>
    <w:rsid w:val="00644618"/>
    <w:rsid w:val="00647494"/>
    <w:rsid w:val="00681262"/>
    <w:rsid w:val="006824E9"/>
    <w:rsid w:val="00692169"/>
    <w:rsid w:val="00692704"/>
    <w:rsid w:val="006B5C57"/>
    <w:rsid w:val="006C2837"/>
    <w:rsid w:val="006C71FD"/>
    <w:rsid w:val="006D02C5"/>
    <w:rsid w:val="0072307B"/>
    <w:rsid w:val="00723773"/>
    <w:rsid w:val="00727EFE"/>
    <w:rsid w:val="00740AE9"/>
    <w:rsid w:val="00742661"/>
    <w:rsid w:val="00745D6C"/>
    <w:rsid w:val="007552B1"/>
    <w:rsid w:val="00765748"/>
    <w:rsid w:val="00776DF7"/>
    <w:rsid w:val="007803BE"/>
    <w:rsid w:val="00783961"/>
    <w:rsid w:val="007A7C22"/>
    <w:rsid w:val="007B52E0"/>
    <w:rsid w:val="007D34EF"/>
    <w:rsid w:val="007E3DDD"/>
    <w:rsid w:val="00825405"/>
    <w:rsid w:val="00872D06"/>
    <w:rsid w:val="00884560"/>
    <w:rsid w:val="00895E60"/>
    <w:rsid w:val="008975B5"/>
    <w:rsid w:val="008A3A8C"/>
    <w:rsid w:val="008B690D"/>
    <w:rsid w:val="008E56A6"/>
    <w:rsid w:val="0090105A"/>
    <w:rsid w:val="0090338C"/>
    <w:rsid w:val="00905188"/>
    <w:rsid w:val="00906BB2"/>
    <w:rsid w:val="009227F7"/>
    <w:rsid w:val="00922C37"/>
    <w:rsid w:val="00966EDA"/>
    <w:rsid w:val="00971DA0"/>
    <w:rsid w:val="00983145"/>
    <w:rsid w:val="009E180E"/>
    <w:rsid w:val="009E6825"/>
    <w:rsid w:val="00A071E9"/>
    <w:rsid w:val="00A12FEB"/>
    <w:rsid w:val="00A21066"/>
    <w:rsid w:val="00A21C36"/>
    <w:rsid w:val="00A26ECB"/>
    <w:rsid w:val="00A5761F"/>
    <w:rsid w:val="00A6369E"/>
    <w:rsid w:val="00A6524D"/>
    <w:rsid w:val="00AA20E0"/>
    <w:rsid w:val="00AC1A73"/>
    <w:rsid w:val="00AE13A5"/>
    <w:rsid w:val="00B43844"/>
    <w:rsid w:val="00B6144A"/>
    <w:rsid w:val="00B679DE"/>
    <w:rsid w:val="00B97885"/>
    <w:rsid w:val="00C00868"/>
    <w:rsid w:val="00C40C1D"/>
    <w:rsid w:val="00C43740"/>
    <w:rsid w:val="00C80AEC"/>
    <w:rsid w:val="00C80CBA"/>
    <w:rsid w:val="00C82A3D"/>
    <w:rsid w:val="00D112BD"/>
    <w:rsid w:val="00D13F95"/>
    <w:rsid w:val="00D65274"/>
    <w:rsid w:val="00D72807"/>
    <w:rsid w:val="00D73BA9"/>
    <w:rsid w:val="00DA6364"/>
    <w:rsid w:val="00DD0C75"/>
    <w:rsid w:val="00DF3388"/>
    <w:rsid w:val="00E207D9"/>
    <w:rsid w:val="00E571F2"/>
    <w:rsid w:val="00E66D46"/>
    <w:rsid w:val="00E92207"/>
    <w:rsid w:val="00E95F53"/>
    <w:rsid w:val="00ED5FC6"/>
    <w:rsid w:val="00EF36E4"/>
    <w:rsid w:val="00F127DE"/>
    <w:rsid w:val="00F72515"/>
    <w:rsid w:val="00F94747"/>
    <w:rsid w:val="00FB6B9A"/>
    <w:rsid w:val="00FD25CC"/>
    <w:rsid w:val="00FE1093"/>
    <w:rsid w:val="00FE3AB2"/>
    <w:rsid w:val="00FF0835"/>
    <w:rsid w:val="00FF324C"/>
    <w:rsid w:val="00FF7B7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3DD1D2"/>
  <w15:docId w15:val="{F59841F1-F884-4E88-9010-00991CCF3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1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46C9"/>
    <w:rPr>
      <w:color w:val="0563C1" w:themeColor="hyperlink"/>
      <w:u w:val="single"/>
    </w:rPr>
  </w:style>
  <w:style w:type="character" w:styleId="UnresolvedMention">
    <w:name w:val="Unresolved Mention"/>
    <w:basedOn w:val="DefaultParagraphFont"/>
    <w:uiPriority w:val="99"/>
    <w:semiHidden/>
    <w:unhideWhenUsed/>
    <w:rsid w:val="005146C9"/>
    <w:rPr>
      <w:color w:val="605E5C"/>
      <w:shd w:val="clear" w:color="auto" w:fill="E1DFDD"/>
    </w:rPr>
  </w:style>
  <w:style w:type="table" w:styleId="TableGrid">
    <w:name w:val="Table Grid"/>
    <w:basedOn w:val="TableNormal"/>
    <w:uiPriority w:val="39"/>
    <w:rsid w:val="00A6524D"/>
    <w:pPr>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0941"/>
    <w:pPr>
      <w:spacing w:after="200" w:line="276" w:lineRule="auto"/>
      <w:ind w:left="720"/>
      <w:contextualSpacing/>
    </w:pPr>
    <w:rPr>
      <w:kern w:val="0"/>
      <w:lang w:val="en-US"/>
    </w:rPr>
  </w:style>
  <w:style w:type="paragraph" w:styleId="Header">
    <w:name w:val="header"/>
    <w:basedOn w:val="Normal"/>
    <w:link w:val="HeaderChar"/>
    <w:uiPriority w:val="99"/>
    <w:unhideWhenUsed/>
    <w:rsid w:val="004670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0F8"/>
  </w:style>
  <w:style w:type="paragraph" w:styleId="Footer">
    <w:name w:val="footer"/>
    <w:basedOn w:val="Normal"/>
    <w:link w:val="FooterChar"/>
    <w:uiPriority w:val="99"/>
    <w:unhideWhenUsed/>
    <w:rsid w:val="004670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0F8"/>
  </w:style>
  <w:style w:type="paragraph" w:styleId="Revision">
    <w:name w:val="Revision"/>
    <w:hidden/>
    <w:uiPriority w:val="99"/>
    <w:semiHidden/>
    <w:rsid w:val="00776D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5323</TotalTime>
  <Pages>7</Pages>
  <Words>2669</Words>
  <Characters>15215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Prashun Sachan</dc:creator>
  <cp:keywords/>
  <dc:description/>
  <cp:lastModifiedBy>Editor GP 005</cp:lastModifiedBy>
  <cp:revision>124</cp:revision>
  <dcterms:created xsi:type="dcterms:W3CDTF">2024-01-01T23:21:00Z</dcterms:created>
  <dcterms:modified xsi:type="dcterms:W3CDTF">2025-03-15T11:15:00Z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f602adc0877961d5a5ff9e699b8b2a8f1bfe88a7081ea3a6f6d87485c6076cf5</vt:lpwstr>
  </property>
</Properties>
</file>