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AB" w:rsidRPr="00163BC4" w:rsidRDefault="005648AB" w:rsidP="005648AB">
      <w:pPr>
        <w:pStyle w:val="Author"/>
        <w:spacing w:line="240" w:lineRule="auto"/>
        <w:rPr>
          <w:rFonts w:ascii="Arial" w:hAnsi="Arial" w:cs="Arial"/>
          <w:bCs/>
          <w:iCs/>
          <w:kern w:val="28"/>
          <w:sz w:val="36"/>
        </w:rPr>
      </w:pPr>
      <w:r w:rsidRPr="004E6DA1">
        <w:rPr>
          <w:rFonts w:ascii="Times New Roman" w:hAnsi="Times New Roman"/>
          <w:szCs w:val="24"/>
        </w:rPr>
        <w:t xml:space="preserve">DEVELOPMENT AND VALIDATION OF INTERPERSONAL RELATIONSHIP </w:t>
      </w:r>
      <w:r>
        <w:rPr>
          <w:rFonts w:ascii="Times New Roman" w:hAnsi="Times New Roman"/>
          <w:szCs w:val="24"/>
        </w:rPr>
        <w:t xml:space="preserve">SCALE </w:t>
      </w:r>
      <w:r w:rsidRPr="004E6DA1">
        <w:rPr>
          <w:rFonts w:ascii="Times New Roman" w:hAnsi="Times New Roman"/>
          <w:szCs w:val="24"/>
        </w:rPr>
        <w:t>AMONG LATE ADOLESCENTS</w:t>
      </w:r>
      <w:r>
        <w:rPr>
          <w:rFonts w:ascii="Arial" w:hAnsi="Arial" w:cs="Arial"/>
          <w:bCs/>
          <w:iCs/>
          <w:kern w:val="28"/>
          <w:sz w:val="36"/>
        </w:rPr>
        <w:t xml:space="preserve"> </w:t>
      </w:r>
    </w:p>
    <w:p w:rsidR="005648AB" w:rsidRPr="00790ADA" w:rsidRDefault="005648AB" w:rsidP="005648AB">
      <w:pPr>
        <w:pStyle w:val="Author"/>
        <w:spacing w:line="240" w:lineRule="auto"/>
        <w:jc w:val="both"/>
        <w:rPr>
          <w:rFonts w:ascii="Arial" w:hAnsi="Arial" w:cs="Arial"/>
          <w:sz w:val="36"/>
        </w:rPr>
      </w:pPr>
    </w:p>
    <w:p w:rsidR="00507063" w:rsidRPr="004E6DA1" w:rsidRDefault="00507063" w:rsidP="00E3312E">
      <w:pPr>
        <w:spacing w:after="0"/>
        <w:jc w:val="both"/>
        <w:rPr>
          <w:rFonts w:ascii="Times New Roman" w:hAnsi="Times New Roman"/>
          <w:b/>
          <w:sz w:val="24"/>
          <w:szCs w:val="24"/>
        </w:rPr>
      </w:pPr>
    </w:p>
    <w:p w:rsidR="005822D2" w:rsidRPr="005648AB" w:rsidRDefault="005822D2" w:rsidP="005648AB">
      <w:pPr>
        <w:spacing w:after="120" w:line="340" w:lineRule="auto"/>
        <w:rPr>
          <w:rFonts w:ascii="Arial" w:hAnsi="Arial" w:cs="Arial"/>
          <w:b/>
        </w:rPr>
      </w:pPr>
      <w:r w:rsidRPr="005648AB">
        <w:rPr>
          <w:rFonts w:ascii="Arial" w:hAnsi="Arial" w:cs="Arial"/>
          <w:b/>
        </w:rPr>
        <w:t>ABSTRACT</w:t>
      </w:r>
    </w:p>
    <w:p w:rsidR="005822D2" w:rsidRPr="005648AB" w:rsidRDefault="005822D2" w:rsidP="005648AB">
      <w:pPr>
        <w:pStyle w:val="ListParagraph"/>
        <w:spacing w:line="240" w:lineRule="auto"/>
        <w:ind w:left="0"/>
        <w:jc w:val="both"/>
        <w:rPr>
          <w:rFonts w:ascii="Times New Roman" w:hAnsi="Times New Roman"/>
          <w:iCs/>
          <w:sz w:val="24"/>
          <w:szCs w:val="24"/>
        </w:rPr>
      </w:pPr>
      <w:r w:rsidRPr="005648AB">
        <w:rPr>
          <w:rFonts w:ascii="Times New Roman" w:hAnsi="Times New Roman"/>
          <w:iCs/>
          <w:sz w:val="24"/>
          <w:szCs w:val="24"/>
        </w:rPr>
        <w:t>The study’s aim was to construct and validate Interpersonal Relationship</w:t>
      </w:r>
      <w:r w:rsidR="00677D39" w:rsidRPr="005648AB">
        <w:rPr>
          <w:rFonts w:ascii="Times New Roman" w:hAnsi="Times New Roman"/>
          <w:iCs/>
          <w:sz w:val="24"/>
          <w:szCs w:val="24"/>
        </w:rPr>
        <w:t xml:space="preserve"> Scale</w:t>
      </w:r>
      <w:r w:rsidRPr="005648AB">
        <w:rPr>
          <w:rFonts w:ascii="Times New Roman" w:hAnsi="Times New Roman"/>
          <w:iCs/>
          <w:sz w:val="24"/>
          <w:szCs w:val="24"/>
        </w:rPr>
        <w:t xml:space="preserve"> among late adolescents. The Interpersonal Relationship Scale (IRS) consisted of 85 </w:t>
      </w:r>
      <w:r w:rsidR="00961C1B" w:rsidRPr="005648AB">
        <w:rPr>
          <w:rFonts w:ascii="Times New Roman" w:hAnsi="Times New Roman"/>
          <w:iCs/>
          <w:sz w:val="24"/>
          <w:szCs w:val="24"/>
        </w:rPr>
        <w:t>statement</w:t>
      </w:r>
      <w:r w:rsidR="009678AC" w:rsidRPr="005648AB">
        <w:rPr>
          <w:rFonts w:ascii="Times New Roman" w:hAnsi="Times New Roman"/>
          <w:iCs/>
          <w:sz w:val="24"/>
          <w:szCs w:val="24"/>
        </w:rPr>
        <w:t>s</w:t>
      </w:r>
      <w:r w:rsidRPr="005648AB">
        <w:rPr>
          <w:rFonts w:ascii="Times New Roman" w:hAnsi="Times New Roman"/>
          <w:iCs/>
          <w:sz w:val="24"/>
          <w:szCs w:val="24"/>
        </w:rPr>
        <w:t xml:space="preserve"> on selected d</w:t>
      </w:r>
      <w:r w:rsidR="00961C1B" w:rsidRPr="005648AB">
        <w:rPr>
          <w:rFonts w:ascii="Times New Roman" w:hAnsi="Times New Roman"/>
          <w:iCs/>
          <w:sz w:val="24"/>
          <w:szCs w:val="24"/>
        </w:rPr>
        <w:t>imension</w:t>
      </w:r>
      <w:r w:rsidRPr="005648AB">
        <w:rPr>
          <w:rFonts w:ascii="Times New Roman" w:hAnsi="Times New Roman"/>
          <w:iCs/>
          <w:sz w:val="24"/>
          <w:szCs w:val="24"/>
        </w:rPr>
        <w:t xml:space="preserve">s of interpersonal relationship.  To establish the content validity, Interpersonal Relationship Scale was evaluated by subject experts and thereafter reliability of the </w:t>
      </w:r>
      <w:r w:rsidR="00961C1B" w:rsidRPr="005648AB">
        <w:rPr>
          <w:rFonts w:ascii="Times New Roman" w:hAnsi="Times New Roman"/>
          <w:iCs/>
          <w:sz w:val="24"/>
          <w:szCs w:val="24"/>
        </w:rPr>
        <w:t>scale</w:t>
      </w:r>
      <w:r w:rsidRPr="005648AB">
        <w:rPr>
          <w:rFonts w:ascii="Times New Roman" w:hAnsi="Times New Roman"/>
          <w:iCs/>
          <w:sz w:val="24"/>
          <w:szCs w:val="24"/>
        </w:rPr>
        <w:t xml:space="preserve"> was calculated through p</w:t>
      </w:r>
      <w:r w:rsidR="00312890" w:rsidRPr="005648AB">
        <w:rPr>
          <w:rFonts w:ascii="Times New Roman" w:hAnsi="Times New Roman"/>
          <w:iCs/>
          <w:sz w:val="24"/>
          <w:szCs w:val="24"/>
        </w:rPr>
        <w:t>ilot study.  A total sample of 6</w:t>
      </w:r>
      <w:r w:rsidRPr="005648AB">
        <w:rPr>
          <w:rFonts w:ascii="Times New Roman" w:hAnsi="Times New Roman"/>
          <w:iCs/>
          <w:sz w:val="24"/>
          <w:szCs w:val="24"/>
        </w:rPr>
        <w:t>0 la</w:t>
      </w:r>
      <w:r w:rsidR="00312890" w:rsidRPr="005648AB">
        <w:rPr>
          <w:rFonts w:ascii="Times New Roman" w:hAnsi="Times New Roman"/>
          <w:iCs/>
          <w:sz w:val="24"/>
          <w:szCs w:val="24"/>
        </w:rPr>
        <w:t>te adolescents i.e. 2</w:t>
      </w:r>
      <w:r w:rsidRPr="005648AB">
        <w:rPr>
          <w:rFonts w:ascii="Times New Roman" w:hAnsi="Times New Roman"/>
          <w:iCs/>
          <w:sz w:val="24"/>
          <w:szCs w:val="24"/>
        </w:rPr>
        <w:t>0 resp</w:t>
      </w:r>
      <w:r w:rsidR="00312890" w:rsidRPr="005648AB">
        <w:rPr>
          <w:rFonts w:ascii="Times New Roman" w:hAnsi="Times New Roman"/>
          <w:iCs/>
          <w:sz w:val="24"/>
          <w:szCs w:val="24"/>
        </w:rPr>
        <w:t>ondents from nuclear families, 2</w:t>
      </w:r>
      <w:r w:rsidRPr="005648AB">
        <w:rPr>
          <w:rFonts w:ascii="Times New Roman" w:hAnsi="Times New Roman"/>
          <w:iCs/>
          <w:sz w:val="24"/>
          <w:szCs w:val="24"/>
        </w:rPr>
        <w:t>0 respondents f</w:t>
      </w:r>
      <w:r w:rsidR="00312890" w:rsidRPr="005648AB">
        <w:rPr>
          <w:rFonts w:ascii="Times New Roman" w:hAnsi="Times New Roman"/>
          <w:iCs/>
          <w:sz w:val="24"/>
          <w:szCs w:val="24"/>
        </w:rPr>
        <w:t>rom single parent families and 2</w:t>
      </w:r>
      <w:r w:rsidRPr="005648AB">
        <w:rPr>
          <w:rFonts w:ascii="Times New Roman" w:hAnsi="Times New Roman"/>
          <w:iCs/>
          <w:sz w:val="24"/>
          <w:szCs w:val="24"/>
        </w:rPr>
        <w:t xml:space="preserve">0 respondents from joint families, between the ages of 19-21 years were selected through simple random sampling method from College of Community and Applied Sciences, MPUAT, Udaipur. For deriving reliability of the </w:t>
      </w:r>
      <w:r w:rsidR="00961C1B" w:rsidRPr="005648AB">
        <w:rPr>
          <w:rFonts w:ascii="Times New Roman" w:hAnsi="Times New Roman"/>
          <w:iCs/>
          <w:sz w:val="24"/>
          <w:szCs w:val="24"/>
        </w:rPr>
        <w:t>scale</w:t>
      </w:r>
      <w:r w:rsidRPr="005648AB">
        <w:rPr>
          <w:rFonts w:ascii="Times New Roman" w:hAnsi="Times New Roman"/>
          <w:iCs/>
          <w:sz w:val="24"/>
          <w:szCs w:val="24"/>
        </w:rPr>
        <w:t>, split-half method was used. This finding of reliability and validity scores suggested that IRS is an acceptable instrument for assessment interpersonal relationship of late adolescents.</w:t>
      </w:r>
    </w:p>
    <w:p w:rsidR="005822D2" w:rsidRPr="004E6DA1" w:rsidRDefault="005648AB" w:rsidP="005822D2">
      <w:pPr>
        <w:autoSpaceDE w:val="0"/>
        <w:autoSpaceDN w:val="0"/>
        <w:adjustRightInd w:val="0"/>
        <w:spacing w:after="0" w:line="360" w:lineRule="auto"/>
        <w:jc w:val="both"/>
        <w:rPr>
          <w:rFonts w:ascii="Times New Roman" w:hAnsi="Times New Roman"/>
          <w:i/>
          <w:sz w:val="24"/>
          <w:szCs w:val="24"/>
        </w:rPr>
      </w:pPr>
      <w:r>
        <w:rPr>
          <w:rFonts w:ascii="Times New Roman" w:hAnsi="Times New Roman"/>
          <w:b/>
          <w:i/>
          <w:sz w:val="24"/>
          <w:szCs w:val="24"/>
        </w:rPr>
        <w:t>Keyw</w:t>
      </w:r>
      <w:r w:rsidR="005822D2" w:rsidRPr="004E6DA1">
        <w:rPr>
          <w:rFonts w:ascii="Times New Roman" w:hAnsi="Times New Roman"/>
          <w:b/>
          <w:i/>
          <w:sz w:val="24"/>
          <w:szCs w:val="24"/>
        </w:rPr>
        <w:t xml:space="preserve">ords: </w:t>
      </w:r>
      <w:r w:rsidR="005822D2" w:rsidRPr="005648AB">
        <w:rPr>
          <w:rFonts w:ascii="Arial" w:hAnsi="Arial" w:cs="Arial"/>
          <w:iCs/>
          <w:sz w:val="20"/>
          <w:szCs w:val="20"/>
        </w:rPr>
        <w:t>Interpersonal Relationship, late adolescents, Validity, Reliability, Split-half Method</w:t>
      </w:r>
    </w:p>
    <w:p w:rsidR="005822D2" w:rsidRPr="004E6DA1" w:rsidRDefault="005822D2" w:rsidP="005822D2">
      <w:pPr>
        <w:autoSpaceDE w:val="0"/>
        <w:autoSpaceDN w:val="0"/>
        <w:adjustRightInd w:val="0"/>
        <w:spacing w:after="0" w:line="360" w:lineRule="auto"/>
        <w:ind w:firstLine="720"/>
        <w:jc w:val="both"/>
        <w:rPr>
          <w:rFonts w:ascii="Times New Roman" w:hAnsi="Times New Roman"/>
          <w:sz w:val="24"/>
          <w:szCs w:val="24"/>
        </w:rPr>
      </w:pPr>
    </w:p>
    <w:p w:rsidR="005822D2" w:rsidRPr="00211562" w:rsidRDefault="00211562" w:rsidP="00211562">
      <w:pPr>
        <w:pStyle w:val="ListParagraph"/>
        <w:numPr>
          <w:ilvl w:val="0"/>
          <w:numId w:val="13"/>
        </w:numPr>
        <w:rPr>
          <w:rFonts w:ascii="Arial" w:hAnsi="Arial" w:cs="Arial"/>
          <w:b/>
        </w:rPr>
      </w:pPr>
      <w:r w:rsidRPr="00211562">
        <w:rPr>
          <w:rFonts w:ascii="Arial" w:hAnsi="Arial" w:cs="Arial"/>
          <w:b/>
        </w:rPr>
        <w:t>INTRODUCTION</w:t>
      </w:r>
    </w:p>
    <w:p w:rsidR="005822D2" w:rsidRPr="00211562" w:rsidRDefault="005822D2" w:rsidP="003779EE">
      <w:pPr>
        <w:rPr>
          <w:shd w:val="clear" w:color="auto" w:fill="FFFFFF"/>
        </w:rPr>
      </w:pPr>
      <w:r w:rsidRPr="00211562">
        <w:rPr>
          <w:shd w:val="clear" w:color="auto" w:fill="FFFFFF"/>
        </w:rPr>
        <w:t>A late adolescent is a stage characterized by greater stability than the others. At this stage, the teen is pretty much sure of whom they are</w:t>
      </w:r>
      <w:r w:rsidR="00EA7B61" w:rsidRPr="00211562">
        <w:rPr>
          <w:shd w:val="clear" w:color="auto" w:fill="FFFFFF"/>
          <w:vertAlign w:val="superscript"/>
        </w:rPr>
        <w:t>1</w:t>
      </w:r>
      <w:r w:rsidRPr="00211562">
        <w:rPr>
          <w:shd w:val="clear" w:color="auto" w:fill="FFFFFF"/>
        </w:rPr>
        <w:t>. </w:t>
      </w:r>
      <w:r w:rsidRPr="00211562">
        <w:rPr>
          <w:rStyle w:val="Strong"/>
          <w:rFonts w:ascii="Arial" w:hAnsi="Arial" w:cs="Arial"/>
          <w:b w:val="0"/>
          <w:bCs w:val="0"/>
          <w:spacing w:val="4"/>
          <w:sz w:val="20"/>
          <w:szCs w:val="20"/>
          <w:bdr w:val="none" w:sz="0" w:space="0" w:color="auto" w:frame="1"/>
          <w:shd w:val="clear" w:color="auto" w:fill="FFFFFF"/>
        </w:rPr>
        <w:t>They start getting excited about the future.</w:t>
      </w:r>
      <w:r w:rsidRPr="00211562">
        <w:rPr>
          <w:shd w:val="clear" w:color="auto" w:fill="FFFFFF"/>
        </w:rPr>
        <w:t> Sometimes, some crises manifest due to the new adult responsibilities that they must assume and don’t feel ready for</w:t>
      </w:r>
      <w:r w:rsidR="00EA7B61" w:rsidRPr="00211562">
        <w:rPr>
          <w:shd w:val="clear" w:color="auto" w:fill="FFFFFF"/>
          <w:vertAlign w:val="superscript"/>
        </w:rPr>
        <w:t>2</w:t>
      </w:r>
      <w:r w:rsidRPr="00211562">
        <w:rPr>
          <w:shd w:val="clear" w:color="auto" w:fill="FFFFFF"/>
        </w:rPr>
        <w:t>. Unlike the previous stages, in late adolescence, it’s not so important to be part of a somewhat stable group</w:t>
      </w:r>
      <w:r w:rsidRPr="00211562">
        <w:rPr>
          <w:b/>
          <w:bCs/>
          <w:shd w:val="clear" w:color="auto" w:fill="FFFFFF"/>
        </w:rPr>
        <w:t>. </w:t>
      </w:r>
      <w:r w:rsidRPr="00211562">
        <w:rPr>
          <w:rStyle w:val="Strong"/>
          <w:rFonts w:ascii="Arial" w:hAnsi="Arial" w:cs="Arial"/>
          <w:b w:val="0"/>
          <w:bCs w:val="0"/>
          <w:spacing w:val="4"/>
          <w:sz w:val="20"/>
          <w:szCs w:val="20"/>
          <w:bdr w:val="none" w:sz="0" w:space="0" w:color="auto" w:frame="1"/>
          <w:shd w:val="clear" w:color="auto" w:fill="FFFFFF"/>
        </w:rPr>
        <w:t>In this stage, teens give greater importance to personal relationship.</w:t>
      </w:r>
      <w:r w:rsidRPr="00211562">
        <w:rPr>
          <w:b/>
          <w:bCs/>
          <w:shd w:val="clear" w:color="auto" w:fill="FFFFFF"/>
        </w:rPr>
        <w:t> </w:t>
      </w:r>
      <w:r w:rsidRPr="00211562">
        <w:rPr>
          <w:shd w:val="clear" w:color="auto" w:fill="FFFFFF"/>
        </w:rPr>
        <w:t>Furthermore, they tend to have fewer problems with their family members</w:t>
      </w:r>
      <w:r w:rsidR="00EA7B61" w:rsidRPr="00211562">
        <w:rPr>
          <w:shd w:val="clear" w:color="auto" w:fill="FFFFFF"/>
          <w:vertAlign w:val="superscript"/>
        </w:rPr>
        <w:t>3</w:t>
      </w:r>
      <w:r w:rsidRPr="00211562">
        <w:rPr>
          <w:shd w:val="clear" w:color="auto" w:fill="FFFFFF"/>
        </w:rPr>
        <w:t>. Likewise, teens tend to prioritize great projects and the desire to change the world. Usually, late adolescents still have many problems with their parents</w:t>
      </w:r>
      <w:r w:rsidR="00EA7B61" w:rsidRPr="00211562">
        <w:rPr>
          <w:shd w:val="clear" w:color="auto" w:fill="FFFFFF"/>
          <w:vertAlign w:val="superscript"/>
        </w:rPr>
        <w:t>4</w:t>
      </w:r>
      <w:r w:rsidRPr="00211562">
        <w:rPr>
          <w:shd w:val="clear" w:color="auto" w:fill="FFFFFF"/>
        </w:rPr>
        <w:t>. They blame and reproach their parents but, at the same time, it’s impossible for them to separate themselves from them emotionally. Sometimes, they may also be reticent to move to their own place</w:t>
      </w:r>
      <w:r w:rsidR="00EA7B61" w:rsidRPr="00211562">
        <w:rPr>
          <w:shd w:val="clear" w:color="auto" w:fill="FFFFFF"/>
          <w:vertAlign w:val="superscript"/>
        </w:rPr>
        <w:t>5</w:t>
      </w:r>
      <w:r w:rsidRPr="00211562">
        <w:rPr>
          <w:shd w:val="clear" w:color="auto" w:fill="FFFFFF"/>
        </w:rPr>
        <w:t>.</w:t>
      </w:r>
    </w:p>
    <w:p w:rsidR="005822D2" w:rsidRPr="00211562" w:rsidRDefault="005822D2" w:rsidP="003779EE">
      <w:pPr>
        <w:rPr>
          <w:color w:val="222222"/>
          <w:shd w:val="clear" w:color="auto" w:fill="FFFFFF"/>
        </w:rPr>
      </w:pPr>
      <w:r w:rsidRPr="00211562">
        <w:rPr>
          <w:color w:val="000000" w:themeColor="text1"/>
        </w:rPr>
        <w:t xml:space="preserve">Interpersonal relationship is strong bonds that they develop with their family, </w:t>
      </w:r>
      <w:r w:rsidRPr="00211562">
        <w:rPr>
          <w:color w:val="222222"/>
          <w:shd w:val="clear" w:color="auto" w:fill="FFFFFF"/>
        </w:rPr>
        <w:t>friends with their teachers and in professional circles. These are also the relationship that gives late adolescents the most joy and satisfaction</w:t>
      </w:r>
      <w:r w:rsidR="00EA7B61" w:rsidRPr="00211562">
        <w:rPr>
          <w:color w:val="222222"/>
          <w:shd w:val="clear" w:color="auto" w:fill="FFFFFF"/>
          <w:vertAlign w:val="superscript"/>
        </w:rPr>
        <w:t>6</w:t>
      </w:r>
      <w:r w:rsidRPr="00211562">
        <w:rPr>
          <w:color w:val="222222"/>
          <w:shd w:val="clear" w:color="auto" w:fill="FFFFFF"/>
        </w:rPr>
        <w:t>. It is an association between two or more people that may range from fleeting to enduring. It may be based on inference, love, solidarity, regular business interactions or some other type of social commitment</w:t>
      </w:r>
      <w:r w:rsidR="00EA7B61" w:rsidRPr="00211562">
        <w:rPr>
          <w:color w:val="222222"/>
          <w:shd w:val="clear" w:color="auto" w:fill="FFFFFF"/>
          <w:vertAlign w:val="superscript"/>
        </w:rPr>
        <w:t>7</w:t>
      </w:r>
      <w:r w:rsidRPr="00211562">
        <w:rPr>
          <w:color w:val="222222"/>
          <w:shd w:val="clear" w:color="auto" w:fill="FFFFFF"/>
        </w:rPr>
        <w:t>. Depending on their ability to develop and maintain efficient interpersonal relationship with the people who matter in their life, their qualities of life are determined</w:t>
      </w:r>
      <w:r w:rsidR="00EA7B61" w:rsidRPr="00211562">
        <w:rPr>
          <w:color w:val="222222"/>
          <w:shd w:val="clear" w:color="auto" w:fill="FFFFFF"/>
          <w:vertAlign w:val="superscript"/>
        </w:rPr>
        <w:t>8</w:t>
      </w:r>
      <w:r w:rsidRPr="00211562">
        <w:rPr>
          <w:color w:val="222222"/>
          <w:shd w:val="clear" w:color="auto" w:fill="FFFFFF"/>
        </w:rPr>
        <w:t>. Interpersonal relationship is formed in the context of social, cultural and other influences. The context can vary from family or kinship relations, friendship, marriage, relations with associates, work, clubs and neighborhoods</w:t>
      </w:r>
      <w:r w:rsidR="00EA7B61" w:rsidRPr="00211562">
        <w:rPr>
          <w:color w:val="222222"/>
          <w:shd w:val="clear" w:color="auto" w:fill="FFFFFF"/>
          <w:vertAlign w:val="superscript"/>
        </w:rPr>
        <w:t>9</w:t>
      </w:r>
      <w:r w:rsidRPr="00211562">
        <w:rPr>
          <w:color w:val="222222"/>
          <w:shd w:val="clear" w:color="auto" w:fill="FFFFFF"/>
        </w:rPr>
        <w:t xml:space="preserve">. An interpersonal relationship can develop between individuals working together in the same organization; people working in the same team; relationship between a man and a woman (love, marriage); relationship with immediate family members and relatives; relationship of a child with his </w:t>
      </w:r>
      <w:r w:rsidRPr="00211562">
        <w:rPr>
          <w:color w:val="222222"/>
          <w:shd w:val="clear" w:color="auto" w:fill="FFFFFF"/>
        </w:rPr>
        <w:lastRenderedPageBreak/>
        <w:t>parents; relationship between friends and relationship can also develop in a group (relationship of students with their teacher)</w:t>
      </w:r>
      <w:r w:rsidR="00EA7B61" w:rsidRPr="00211562">
        <w:rPr>
          <w:color w:val="222222"/>
          <w:shd w:val="clear" w:color="auto" w:fill="FFFFFF"/>
          <w:vertAlign w:val="superscript"/>
        </w:rPr>
        <w:t>10</w:t>
      </w:r>
      <w:r w:rsidRPr="00211562">
        <w:rPr>
          <w:color w:val="222222"/>
          <w:shd w:val="clear" w:color="auto" w:fill="FFFFFF"/>
        </w:rPr>
        <w:t xml:space="preserve">. </w:t>
      </w:r>
    </w:p>
    <w:p w:rsidR="005822D2" w:rsidRPr="00324A33" w:rsidRDefault="005822D2" w:rsidP="003779EE">
      <w:pPr>
        <w:rPr>
          <w:color w:val="222222"/>
          <w:shd w:val="clear" w:color="auto" w:fill="FFFFFF"/>
        </w:rPr>
      </w:pPr>
      <w:r w:rsidRPr="00211562">
        <w:t>By conducting this research it is hoped to bring attention towards ways to improve new trends and issues in interpersonal relationship among late adolescents and factors which affect. Interpersonal relationship that create love and trust, provide role models and offer encouragement and reassurance</w:t>
      </w:r>
      <w:r w:rsidR="00EA7B61" w:rsidRPr="00211562">
        <w:rPr>
          <w:vertAlign w:val="superscript"/>
        </w:rPr>
        <w:t>11</w:t>
      </w:r>
      <w:r w:rsidRPr="00211562">
        <w:t>. Positive family, friends, peer, student and teacher relationship are important in reducing symptoms such as suicidality, anxiety and depression</w:t>
      </w:r>
      <w:r w:rsidR="00EA7B61" w:rsidRPr="00211562">
        <w:rPr>
          <w:vertAlign w:val="superscript"/>
        </w:rPr>
        <w:t>12</w:t>
      </w:r>
      <w:r w:rsidRPr="00211562">
        <w:t>. Perhaps that’s why when late adolescents are in trouble, they naturally look to their social networks for help whether they offer emotional support or simply a helping hand</w:t>
      </w:r>
      <w:r w:rsidR="00EA7B61" w:rsidRPr="00211562">
        <w:rPr>
          <w:vertAlign w:val="superscript"/>
        </w:rPr>
        <w:t>13</w:t>
      </w:r>
      <w:r w:rsidRPr="00211562">
        <w:t>. Positive interpersonal relationship has been demonstrated over many studies to be critical to positive mental health in terms of keeping them strong and well</w:t>
      </w:r>
      <w:r w:rsidR="00EA7B61" w:rsidRPr="00211562">
        <w:rPr>
          <w:vertAlign w:val="superscript"/>
        </w:rPr>
        <w:t>14</w:t>
      </w:r>
      <w:r w:rsidRPr="00211562">
        <w:t xml:space="preserve">. </w:t>
      </w:r>
    </w:p>
    <w:p w:rsidR="005822D2" w:rsidRPr="00211562" w:rsidRDefault="00211562" w:rsidP="00211562">
      <w:pPr>
        <w:pStyle w:val="ListParagraph"/>
        <w:numPr>
          <w:ilvl w:val="0"/>
          <w:numId w:val="13"/>
        </w:numPr>
        <w:spacing w:line="360" w:lineRule="auto"/>
        <w:rPr>
          <w:rFonts w:ascii="Arial" w:hAnsi="Arial" w:cs="Arial"/>
          <w:b/>
        </w:rPr>
      </w:pPr>
      <w:r w:rsidRPr="00211562">
        <w:rPr>
          <w:rFonts w:ascii="Arial" w:hAnsi="Arial" w:cs="Arial"/>
          <w:b/>
        </w:rPr>
        <w:t>MATERIAL AND METHODS</w:t>
      </w:r>
    </w:p>
    <w:p w:rsidR="006F1D44" w:rsidRPr="003779EE" w:rsidRDefault="006F1D44" w:rsidP="003779EE">
      <w:pPr>
        <w:rPr>
          <w:b/>
        </w:rPr>
      </w:pPr>
      <w:r w:rsidRPr="003779EE">
        <w:t>The Interpersonal Relationship Scale (IRS) consisted of 85 statements on selected dimensions of interpersonal relationship.  To establish the content validity, Interpersonal Relationship Scale was evaluated by subject experts and thereafter reliability of the scale was calculated through pilot study.  A total sample of 60 late adolescents i.e. 20 respondents from nuclear families, 20 respondents from single parent families and 20 respondents from joint families, between the ages of 19-21 years were selected through simple random sampling method from College of Community and Applied Sciences, MPUAT, Udaipur. For deriving reliability of the scale, split-half method was used.</w:t>
      </w:r>
    </w:p>
    <w:p w:rsidR="006F1D44" w:rsidRPr="001A4C70" w:rsidRDefault="006F1D44" w:rsidP="003779EE">
      <w:pPr>
        <w:pStyle w:val="ListParagraph"/>
        <w:numPr>
          <w:ilvl w:val="0"/>
          <w:numId w:val="13"/>
        </w:numPr>
        <w:spacing w:line="360" w:lineRule="auto"/>
        <w:jc w:val="both"/>
        <w:rPr>
          <w:rFonts w:ascii="Arial" w:hAnsi="Arial" w:cs="Arial"/>
          <w:b/>
        </w:rPr>
      </w:pPr>
      <w:r w:rsidRPr="001A4C70">
        <w:rPr>
          <w:rFonts w:ascii="Arial" w:hAnsi="Arial" w:cs="Arial"/>
          <w:b/>
        </w:rPr>
        <w:t>RESULT</w:t>
      </w:r>
      <w:r w:rsidR="003779EE" w:rsidRPr="001A4C70">
        <w:rPr>
          <w:rFonts w:ascii="Arial" w:hAnsi="Arial" w:cs="Arial"/>
          <w:b/>
        </w:rPr>
        <w:t>S AND DISCUSSION</w:t>
      </w:r>
    </w:p>
    <w:p w:rsidR="005822D2" w:rsidRPr="001A4C70" w:rsidRDefault="005822D2" w:rsidP="005822D2">
      <w:pPr>
        <w:pStyle w:val="ListParagraph"/>
        <w:spacing w:line="360" w:lineRule="auto"/>
        <w:ind w:left="0"/>
        <w:jc w:val="both"/>
        <w:rPr>
          <w:rFonts w:ascii="Arial" w:hAnsi="Arial" w:cs="Arial"/>
          <w:iCs/>
        </w:rPr>
      </w:pPr>
      <w:r w:rsidRPr="001A4C70">
        <w:rPr>
          <w:rFonts w:ascii="Arial" w:hAnsi="Arial" w:cs="Arial"/>
          <w:iCs/>
        </w:rPr>
        <w:t>The study’s aim was to construct and validate, Interpersonal Relationship Scale Among Late Adolescents. The steps involved in development and validation Interpersonal Relationship Scale of are explained below:</w:t>
      </w:r>
    </w:p>
    <w:p w:rsidR="003779EE" w:rsidRPr="001A4C70" w:rsidRDefault="005822D2" w:rsidP="003779EE">
      <w:pPr>
        <w:pStyle w:val="ListParagraph"/>
        <w:numPr>
          <w:ilvl w:val="1"/>
          <w:numId w:val="13"/>
        </w:numPr>
        <w:spacing w:line="360" w:lineRule="auto"/>
        <w:jc w:val="both"/>
        <w:rPr>
          <w:rFonts w:ascii="Arial" w:hAnsi="Arial" w:cs="Arial"/>
          <w:iCs/>
        </w:rPr>
      </w:pPr>
      <w:r w:rsidRPr="001A4C70">
        <w:rPr>
          <w:rFonts w:ascii="Arial" w:hAnsi="Arial" w:cs="Arial"/>
          <w:iCs/>
        </w:rPr>
        <w:t xml:space="preserve">Construction of </w:t>
      </w:r>
      <w:r w:rsidR="000326F5" w:rsidRPr="001A4C70">
        <w:rPr>
          <w:rFonts w:ascii="Arial" w:hAnsi="Arial" w:cs="Arial"/>
          <w:iCs/>
        </w:rPr>
        <w:t>Scale</w:t>
      </w:r>
    </w:p>
    <w:p w:rsidR="003779EE" w:rsidRPr="001A4C70" w:rsidRDefault="005822D2" w:rsidP="003779EE">
      <w:pPr>
        <w:pStyle w:val="ListParagraph"/>
        <w:numPr>
          <w:ilvl w:val="1"/>
          <w:numId w:val="13"/>
        </w:numPr>
        <w:spacing w:line="360" w:lineRule="auto"/>
        <w:jc w:val="both"/>
        <w:rPr>
          <w:rFonts w:ascii="Arial" w:hAnsi="Arial" w:cs="Arial"/>
          <w:iCs/>
        </w:rPr>
      </w:pPr>
      <w:r w:rsidRPr="001A4C70">
        <w:rPr>
          <w:rFonts w:ascii="Arial" w:hAnsi="Arial" w:cs="Arial"/>
          <w:iCs/>
        </w:rPr>
        <w:t>Scoring</w:t>
      </w:r>
      <w:r w:rsidRPr="001A4C70">
        <w:rPr>
          <w:rFonts w:ascii="Arial" w:hAnsi="Arial" w:cs="Arial"/>
        </w:rPr>
        <w:t xml:space="preserve"> of the </w:t>
      </w:r>
      <w:r w:rsidR="000326F5" w:rsidRPr="001A4C70">
        <w:rPr>
          <w:rFonts w:ascii="Arial" w:hAnsi="Arial" w:cs="Arial"/>
          <w:iCs/>
        </w:rPr>
        <w:t>Scale</w:t>
      </w:r>
    </w:p>
    <w:p w:rsidR="003779EE" w:rsidRPr="001A4C70" w:rsidRDefault="005822D2" w:rsidP="003779EE">
      <w:pPr>
        <w:pStyle w:val="ListParagraph"/>
        <w:numPr>
          <w:ilvl w:val="1"/>
          <w:numId w:val="13"/>
        </w:numPr>
        <w:spacing w:line="360" w:lineRule="auto"/>
        <w:jc w:val="both"/>
        <w:rPr>
          <w:rFonts w:ascii="Arial" w:hAnsi="Arial" w:cs="Arial"/>
          <w:iCs/>
        </w:rPr>
      </w:pPr>
      <w:r w:rsidRPr="001A4C70">
        <w:rPr>
          <w:rFonts w:ascii="Arial" w:hAnsi="Arial" w:cs="Arial"/>
        </w:rPr>
        <w:t xml:space="preserve">Content validation of </w:t>
      </w:r>
      <w:r w:rsidR="000326F5" w:rsidRPr="001A4C70">
        <w:rPr>
          <w:rFonts w:ascii="Arial" w:hAnsi="Arial" w:cs="Arial"/>
          <w:iCs/>
        </w:rPr>
        <w:t>Scale</w:t>
      </w:r>
    </w:p>
    <w:p w:rsidR="005822D2" w:rsidRPr="001A4C70" w:rsidRDefault="005822D2" w:rsidP="003779EE">
      <w:pPr>
        <w:pStyle w:val="ListParagraph"/>
        <w:numPr>
          <w:ilvl w:val="1"/>
          <w:numId w:val="13"/>
        </w:numPr>
        <w:spacing w:line="360" w:lineRule="auto"/>
        <w:jc w:val="both"/>
        <w:rPr>
          <w:rFonts w:ascii="Arial" w:hAnsi="Arial" w:cs="Arial"/>
          <w:iCs/>
        </w:rPr>
      </w:pPr>
      <w:r w:rsidRPr="001A4C70">
        <w:rPr>
          <w:rFonts w:ascii="Arial" w:hAnsi="Arial" w:cs="Arial"/>
        </w:rPr>
        <w:t xml:space="preserve">Reliability of  </w:t>
      </w:r>
      <w:r w:rsidR="000326F5" w:rsidRPr="001A4C70">
        <w:rPr>
          <w:rFonts w:ascii="Arial" w:hAnsi="Arial" w:cs="Arial"/>
          <w:iCs/>
        </w:rPr>
        <w:t>Scale</w:t>
      </w:r>
    </w:p>
    <w:p w:rsidR="005822D2" w:rsidRPr="001A4C70" w:rsidRDefault="005822D2" w:rsidP="003779EE">
      <w:pPr>
        <w:pStyle w:val="ListParagraph"/>
        <w:numPr>
          <w:ilvl w:val="1"/>
          <w:numId w:val="14"/>
        </w:numPr>
        <w:spacing w:line="360" w:lineRule="auto"/>
        <w:jc w:val="both"/>
        <w:rPr>
          <w:rFonts w:ascii="Arial" w:hAnsi="Arial" w:cs="Arial"/>
          <w:iCs/>
        </w:rPr>
      </w:pPr>
      <w:r w:rsidRPr="001A4C70">
        <w:rPr>
          <w:rFonts w:ascii="Arial" w:hAnsi="Arial" w:cs="Arial"/>
          <w:b/>
        </w:rPr>
        <w:t xml:space="preserve">CONSTRUCTION OF </w:t>
      </w:r>
      <w:r w:rsidRPr="001A4C70">
        <w:rPr>
          <w:rFonts w:ascii="Arial" w:hAnsi="Arial" w:cs="Arial"/>
          <w:b/>
          <w:bCs/>
          <w:iCs/>
        </w:rPr>
        <w:t>INTERPERSONAL RELATIONSHIP SCALE</w:t>
      </w:r>
      <w:r w:rsidRPr="001A4C70">
        <w:rPr>
          <w:rFonts w:ascii="Arial" w:hAnsi="Arial" w:cs="Arial"/>
          <w:iCs/>
        </w:rPr>
        <w:t xml:space="preserve"> </w:t>
      </w:r>
      <w:r w:rsidR="00FB15E0" w:rsidRPr="001A4C70">
        <w:rPr>
          <w:rFonts w:ascii="Arial" w:hAnsi="Arial" w:cs="Arial"/>
          <w:b/>
        </w:rPr>
        <w:t>(</w:t>
      </w:r>
      <w:r w:rsidRPr="001A4C70">
        <w:rPr>
          <w:rFonts w:ascii="Arial" w:hAnsi="Arial" w:cs="Arial"/>
          <w:b/>
        </w:rPr>
        <w:t>IRS</w:t>
      </w:r>
      <w:r w:rsidR="00FB15E0" w:rsidRPr="001A4C70">
        <w:rPr>
          <w:rFonts w:ascii="Arial" w:hAnsi="Arial" w:cs="Arial"/>
          <w:b/>
        </w:rPr>
        <w:t>)</w:t>
      </w:r>
      <w:r w:rsidRPr="001A4C70">
        <w:rPr>
          <w:rFonts w:ascii="Arial" w:hAnsi="Arial" w:cs="Arial"/>
          <w:b/>
        </w:rPr>
        <w:t>:</w:t>
      </w:r>
      <w:r w:rsidRPr="001A4C70">
        <w:rPr>
          <w:rFonts w:ascii="Arial" w:hAnsi="Arial" w:cs="Arial"/>
          <w:i/>
        </w:rPr>
        <w:t xml:space="preserve"> </w:t>
      </w:r>
      <w:r w:rsidRPr="001A4C70">
        <w:rPr>
          <w:rFonts w:ascii="Arial" w:hAnsi="Arial" w:cs="Arial"/>
          <w:b/>
        </w:rPr>
        <w:t xml:space="preserve"> </w:t>
      </w:r>
      <w:r w:rsidRPr="001A4C70">
        <w:rPr>
          <w:rFonts w:ascii="Arial" w:hAnsi="Arial" w:cs="Arial"/>
          <w:bCs/>
        </w:rPr>
        <w:t xml:space="preserve">The dimensions of </w:t>
      </w:r>
      <w:r w:rsidRPr="001A4C70">
        <w:rPr>
          <w:rFonts w:ascii="Arial" w:hAnsi="Arial" w:cs="Arial"/>
          <w:iCs/>
        </w:rPr>
        <w:t>Interpersonal Relationship Scale Among Late Adolescents</w:t>
      </w:r>
      <w:r w:rsidRPr="001A4C70">
        <w:rPr>
          <w:rFonts w:ascii="Arial" w:hAnsi="Arial" w:cs="Arial"/>
          <w:bCs/>
        </w:rPr>
        <w:t xml:space="preserve"> are explained as follows:</w:t>
      </w:r>
    </w:p>
    <w:p w:rsidR="005822D2" w:rsidRPr="001A4C70" w:rsidRDefault="005822D2" w:rsidP="005822D2">
      <w:pPr>
        <w:pStyle w:val="ListParagraph"/>
        <w:numPr>
          <w:ilvl w:val="0"/>
          <w:numId w:val="12"/>
        </w:numPr>
        <w:spacing w:line="360" w:lineRule="auto"/>
        <w:jc w:val="both"/>
        <w:rPr>
          <w:rFonts w:ascii="Arial" w:hAnsi="Arial" w:cs="Arial"/>
          <w:iCs/>
        </w:rPr>
      </w:pPr>
      <w:r w:rsidRPr="001A4C70">
        <w:rPr>
          <w:rFonts w:ascii="Arial" w:hAnsi="Arial" w:cs="Arial"/>
          <w:b/>
          <w:bCs/>
          <w:color w:val="000000"/>
        </w:rPr>
        <w:t xml:space="preserve">Family </w:t>
      </w:r>
      <w:r w:rsidRPr="001A4C70">
        <w:rPr>
          <w:rFonts w:ascii="Arial" w:hAnsi="Arial" w:cs="Arial"/>
          <w:b/>
        </w:rPr>
        <w:t>relationship</w:t>
      </w:r>
    </w:p>
    <w:p w:rsidR="005822D2" w:rsidRPr="001A4C70" w:rsidRDefault="005822D2" w:rsidP="005822D2">
      <w:pPr>
        <w:pStyle w:val="ListParagraph"/>
        <w:numPr>
          <w:ilvl w:val="0"/>
          <w:numId w:val="12"/>
        </w:numPr>
        <w:spacing w:line="360" w:lineRule="auto"/>
        <w:jc w:val="both"/>
        <w:rPr>
          <w:rFonts w:ascii="Arial" w:hAnsi="Arial" w:cs="Arial"/>
          <w:iCs/>
        </w:rPr>
      </w:pPr>
      <w:r w:rsidRPr="001A4C70">
        <w:rPr>
          <w:rFonts w:ascii="Arial" w:hAnsi="Arial" w:cs="Arial"/>
          <w:b/>
          <w:bCs/>
          <w:color w:val="000000"/>
        </w:rPr>
        <w:t xml:space="preserve">Friendship </w:t>
      </w:r>
      <w:r w:rsidRPr="001A4C70">
        <w:rPr>
          <w:rFonts w:ascii="Arial" w:hAnsi="Arial" w:cs="Arial"/>
          <w:b/>
        </w:rPr>
        <w:t>relationship</w:t>
      </w:r>
    </w:p>
    <w:p w:rsidR="005822D2" w:rsidRPr="001A4C70" w:rsidRDefault="005822D2" w:rsidP="005822D2">
      <w:pPr>
        <w:pStyle w:val="ListParagraph"/>
        <w:numPr>
          <w:ilvl w:val="0"/>
          <w:numId w:val="12"/>
        </w:numPr>
        <w:spacing w:line="360" w:lineRule="auto"/>
        <w:jc w:val="both"/>
        <w:rPr>
          <w:rFonts w:ascii="Arial" w:hAnsi="Arial" w:cs="Arial"/>
          <w:iCs/>
        </w:rPr>
      </w:pPr>
      <w:r w:rsidRPr="001A4C70">
        <w:rPr>
          <w:rFonts w:ascii="Arial" w:hAnsi="Arial" w:cs="Arial"/>
          <w:b/>
          <w:bCs/>
          <w:color w:val="000000"/>
        </w:rPr>
        <w:t xml:space="preserve">Peer </w:t>
      </w:r>
      <w:r w:rsidRPr="001A4C70">
        <w:rPr>
          <w:rFonts w:ascii="Arial" w:hAnsi="Arial" w:cs="Arial"/>
          <w:b/>
        </w:rPr>
        <w:t>relationship</w:t>
      </w:r>
      <w:r w:rsidRPr="001A4C70">
        <w:rPr>
          <w:rFonts w:ascii="Arial" w:hAnsi="Arial" w:cs="Arial"/>
          <w:color w:val="000000"/>
        </w:rPr>
        <w:t xml:space="preserve"> </w:t>
      </w:r>
    </w:p>
    <w:p w:rsidR="005822D2" w:rsidRPr="001A4C70" w:rsidRDefault="005822D2" w:rsidP="005822D2">
      <w:pPr>
        <w:pStyle w:val="ListParagraph"/>
        <w:numPr>
          <w:ilvl w:val="0"/>
          <w:numId w:val="12"/>
        </w:numPr>
        <w:spacing w:line="360" w:lineRule="auto"/>
        <w:jc w:val="both"/>
        <w:rPr>
          <w:rFonts w:ascii="Arial" w:hAnsi="Arial" w:cs="Arial"/>
          <w:iCs/>
        </w:rPr>
      </w:pPr>
      <w:r w:rsidRPr="001A4C70">
        <w:rPr>
          <w:rFonts w:ascii="Arial" w:hAnsi="Arial" w:cs="Arial"/>
          <w:b/>
          <w:bCs/>
          <w:color w:val="000000"/>
        </w:rPr>
        <w:t xml:space="preserve">Student-teacher </w:t>
      </w:r>
      <w:r w:rsidRPr="001A4C70">
        <w:rPr>
          <w:rFonts w:ascii="Arial" w:hAnsi="Arial" w:cs="Arial"/>
          <w:b/>
        </w:rPr>
        <w:t>relationship</w:t>
      </w:r>
      <w:r w:rsidRPr="001A4C70">
        <w:rPr>
          <w:rFonts w:ascii="Arial" w:hAnsi="Arial" w:cs="Arial"/>
          <w:color w:val="000000"/>
        </w:rPr>
        <w:t xml:space="preserve"> </w:t>
      </w:r>
    </w:p>
    <w:p w:rsidR="005822D2" w:rsidRPr="001A4C70" w:rsidRDefault="005822D2" w:rsidP="005822D2">
      <w:pPr>
        <w:pStyle w:val="ListParagraph"/>
        <w:spacing w:after="0" w:line="240" w:lineRule="auto"/>
        <w:ind w:left="360"/>
        <w:jc w:val="both"/>
        <w:rPr>
          <w:rFonts w:ascii="Arial" w:hAnsi="Arial" w:cs="Arial"/>
          <w:bCs/>
        </w:rPr>
      </w:pPr>
    </w:p>
    <w:p w:rsidR="005822D2" w:rsidRPr="001A4C70" w:rsidRDefault="005822D2" w:rsidP="005822D2">
      <w:pPr>
        <w:pStyle w:val="ListParagraph"/>
        <w:numPr>
          <w:ilvl w:val="0"/>
          <w:numId w:val="11"/>
        </w:numPr>
        <w:spacing w:after="120" w:line="360" w:lineRule="auto"/>
        <w:jc w:val="both"/>
        <w:rPr>
          <w:rFonts w:ascii="Arial" w:hAnsi="Arial" w:cs="Arial"/>
          <w:b/>
          <w:bCs/>
          <w:color w:val="000000"/>
        </w:rPr>
      </w:pPr>
      <w:r w:rsidRPr="001A4C70">
        <w:rPr>
          <w:rFonts w:ascii="Arial" w:hAnsi="Arial" w:cs="Arial"/>
          <w:b/>
          <w:bCs/>
          <w:color w:val="000000"/>
        </w:rPr>
        <w:t xml:space="preserve">List of </w:t>
      </w:r>
      <w:r w:rsidRPr="001A4C70">
        <w:rPr>
          <w:rFonts w:ascii="Arial" w:hAnsi="Arial" w:cs="Arial"/>
          <w:b/>
        </w:rPr>
        <w:t>dimensions</w:t>
      </w:r>
      <w:r w:rsidRPr="001A4C70">
        <w:rPr>
          <w:rFonts w:ascii="Arial" w:hAnsi="Arial" w:cs="Arial"/>
          <w:b/>
          <w:bCs/>
          <w:color w:val="000000"/>
        </w:rPr>
        <w:t xml:space="preserve">: </w:t>
      </w:r>
      <w:r w:rsidRPr="001A4C70">
        <w:rPr>
          <w:rFonts w:ascii="Arial" w:hAnsi="Arial" w:cs="Arial"/>
          <w:color w:val="000000"/>
        </w:rPr>
        <w:t>Detailed information of</w:t>
      </w:r>
      <w:r w:rsidRPr="001A4C70">
        <w:rPr>
          <w:rFonts w:ascii="Arial" w:hAnsi="Arial" w:cs="Arial"/>
        </w:rPr>
        <w:t xml:space="preserve"> dimensions</w:t>
      </w:r>
      <w:r w:rsidRPr="001A4C70">
        <w:rPr>
          <w:rFonts w:ascii="Arial" w:hAnsi="Arial" w:cs="Arial"/>
          <w:color w:val="000000"/>
        </w:rPr>
        <w:t xml:space="preserve"> is given as below-</w:t>
      </w:r>
      <w:r w:rsidRPr="001A4C70">
        <w:rPr>
          <w:rFonts w:ascii="Arial" w:hAnsi="Arial" w:cs="Arial"/>
          <w:b/>
          <w:bCs/>
          <w:color w:val="000000"/>
        </w:rPr>
        <w:t xml:space="preserve"> </w:t>
      </w:r>
    </w:p>
    <w:p w:rsidR="005822D2" w:rsidRPr="001A4C70" w:rsidRDefault="00FB15E0" w:rsidP="005822D2">
      <w:pPr>
        <w:spacing w:after="120" w:line="360" w:lineRule="auto"/>
        <w:jc w:val="both"/>
        <w:rPr>
          <w:rFonts w:ascii="Arial" w:hAnsi="Arial" w:cs="Arial"/>
          <w:b/>
          <w:bCs/>
          <w:color w:val="000000"/>
        </w:rPr>
      </w:pPr>
      <w:r w:rsidRPr="001A4C70">
        <w:rPr>
          <w:rFonts w:ascii="Arial" w:hAnsi="Arial" w:cs="Arial"/>
          <w:b/>
          <w:bCs/>
          <w:color w:val="000000"/>
        </w:rPr>
        <w:t xml:space="preserve">Table </w:t>
      </w:r>
      <w:r w:rsidR="003779EE" w:rsidRPr="001A4C70">
        <w:rPr>
          <w:rFonts w:ascii="Arial" w:hAnsi="Arial" w:cs="Arial"/>
          <w:b/>
          <w:bCs/>
          <w:color w:val="000000"/>
        </w:rPr>
        <w:t>1.</w:t>
      </w:r>
      <w:r w:rsidR="005822D2" w:rsidRPr="001A4C70">
        <w:rPr>
          <w:rFonts w:ascii="Arial" w:hAnsi="Arial" w:cs="Arial"/>
          <w:b/>
          <w:bCs/>
          <w:color w:val="000000"/>
        </w:rPr>
        <w:t xml:space="preserve"> Dimension</w:t>
      </w:r>
      <w:r w:rsidRPr="001A4C70">
        <w:rPr>
          <w:rFonts w:ascii="Arial" w:hAnsi="Arial" w:cs="Arial"/>
          <w:b/>
          <w:bCs/>
          <w:color w:val="000000"/>
        </w:rPr>
        <w:t>s</w:t>
      </w:r>
      <w:r w:rsidR="005822D2" w:rsidRPr="001A4C70">
        <w:rPr>
          <w:rFonts w:ascii="Arial" w:hAnsi="Arial" w:cs="Arial"/>
          <w:b/>
          <w:bCs/>
          <w:color w:val="000000"/>
        </w:rPr>
        <w:t xml:space="preserve"> of Interpersonal Relationship Scale </w:t>
      </w:r>
    </w:p>
    <w:tbl>
      <w:tblPr>
        <w:tblStyle w:val="TableGrid"/>
        <w:tblW w:w="0" w:type="auto"/>
        <w:tblLook w:val="04A0"/>
      </w:tblPr>
      <w:tblGrid>
        <w:gridCol w:w="1101"/>
        <w:gridCol w:w="6081"/>
        <w:gridCol w:w="2394"/>
      </w:tblGrid>
      <w:tr w:rsidR="005822D2" w:rsidRPr="001A4C70" w:rsidTr="00296DA7">
        <w:tc>
          <w:tcPr>
            <w:tcW w:w="1101" w:type="dxa"/>
            <w:vAlign w:val="center"/>
          </w:tcPr>
          <w:p w:rsidR="005822D2" w:rsidRPr="001A4C70" w:rsidRDefault="005822D2" w:rsidP="00296DA7">
            <w:pPr>
              <w:autoSpaceDE w:val="0"/>
              <w:autoSpaceDN w:val="0"/>
              <w:adjustRightInd w:val="0"/>
              <w:spacing w:before="100" w:after="100"/>
              <w:jc w:val="center"/>
              <w:rPr>
                <w:rFonts w:ascii="Arial" w:hAnsi="Arial" w:cs="Arial"/>
                <w:b/>
                <w:bCs/>
                <w:color w:val="000000"/>
                <w:sz w:val="22"/>
              </w:rPr>
            </w:pPr>
            <w:proofErr w:type="spellStart"/>
            <w:r w:rsidRPr="001A4C70">
              <w:rPr>
                <w:rFonts w:ascii="Arial" w:hAnsi="Arial" w:cs="Arial"/>
                <w:b/>
                <w:bCs/>
                <w:color w:val="000000"/>
                <w:sz w:val="22"/>
              </w:rPr>
              <w:t>S.N</w:t>
            </w:r>
            <w:r w:rsidR="00FB15E0" w:rsidRPr="001A4C70">
              <w:rPr>
                <w:rFonts w:ascii="Arial" w:hAnsi="Arial" w:cs="Arial"/>
                <w:b/>
                <w:bCs/>
                <w:color w:val="000000"/>
                <w:sz w:val="22"/>
              </w:rPr>
              <w:t>o</w:t>
            </w:r>
            <w:proofErr w:type="spellEnd"/>
            <w:r w:rsidRPr="001A4C70">
              <w:rPr>
                <w:rFonts w:ascii="Arial" w:hAnsi="Arial" w:cs="Arial"/>
                <w:b/>
                <w:bCs/>
                <w:color w:val="000000"/>
                <w:sz w:val="22"/>
              </w:rPr>
              <w:t>.</w:t>
            </w:r>
          </w:p>
        </w:tc>
        <w:tc>
          <w:tcPr>
            <w:tcW w:w="6081" w:type="dxa"/>
            <w:vAlign w:val="center"/>
          </w:tcPr>
          <w:p w:rsidR="005822D2" w:rsidRPr="001A4C70" w:rsidRDefault="005822D2" w:rsidP="00296DA7">
            <w:pPr>
              <w:spacing w:before="100" w:after="100"/>
              <w:jc w:val="both"/>
              <w:rPr>
                <w:rFonts w:ascii="Arial" w:hAnsi="Arial" w:cs="Arial"/>
                <w:b/>
                <w:sz w:val="22"/>
              </w:rPr>
            </w:pPr>
            <w:r w:rsidRPr="001A4C70">
              <w:rPr>
                <w:rFonts w:ascii="Arial" w:hAnsi="Arial" w:cs="Arial"/>
                <w:b/>
                <w:sz w:val="22"/>
              </w:rPr>
              <w:t>Dimension</w:t>
            </w:r>
            <w:r w:rsidR="00FB15E0" w:rsidRPr="001A4C70">
              <w:rPr>
                <w:rFonts w:ascii="Arial" w:hAnsi="Arial" w:cs="Arial"/>
                <w:b/>
                <w:sz w:val="22"/>
              </w:rPr>
              <w:t>s</w:t>
            </w:r>
          </w:p>
        </w:tc>
        <w:tc>
          <w:tcPr>
            <w:tcW w:w="2394" w:type="dxa"/>
            <w:vAlign w:val="center"/>
          </w:tcPr>
          <w:p w:rsidR="005822D2" w:rsidRPr="001A4C70" w:rsidRDefault="0005690B" w:rsidP="00296DA7">
            <w:pPr>
              <w:autoSpaceDE w:val="0"/>
              <w:autoSpaceDN w:val="0"/>
              <w:adjustRightInd w:val="0"/>
              <w:spacing w:before="100" w:after="100"/>
              <w:jc w:val="both"/>
              <w:rPr>
                <w:rFonts w:ascii="Arial" w:hAnsi="Arial" w:cs="Arial"/>
                <w:b/>
                <w:bCs/>
                <w:color w:val="000000"/>
                <w:sz w:val="22"/>
              </w:rPr>
            </w:pPr>
            <w:r w:rsidRPr="001A4C70">
              <w:rPr>
                <w:rFonts w:ascii="Arial" w:hAnsi="Arial" w:cs="Arial"/>
                <w:b/>
                <w:bCs/>
                <w:color w:val="000000"/>
                <w:sz w:val="22"/>
              </w:rPr>
              <w:t xml:space="preserve">Statements </w:t>
            </w:r>
          </w:p>
        </w:tc>
      </w:tr>
      <w:tr w:rsidR="005822D2" w:rsidRPr="001A4C70" w:rsidTr="00296DA7">
        <w:tc>
          <w:tcPr>
            <w:tcW w:w="1101" w:type="dxa"/>
            <w:vAlign w:val="center"/>
          </w:tcPr>
          <w:p w:rsidR="005822D2" w:rsidRPr="001A4C70" w:rsidRDefault="005822D2" w:rsidP="00296DA7">
            <w:pPr>
              <w:autoSpaceDE w:val="0"/>
              <w:autoSpaceDN w:val="0"/>
              <w:adjustRightInd w:val="0"/>
              <w:spacing w:before="100" w:after="100"/>
              <w:jc w:val="center"/>
              <w:rPr>
                <w:rFonts w:ascii="Arial" w:hAnsi="Arial" w:cs="Arial"/>
                <w:b/>
                <w:bCs/>
                <w:color w:val="000000"/>
                <w:sz w:val="22"/>
              </w:rPr>
            </w:pPr>
            <w:r w:rsidRPr="001A4C70">
              <w:rPr>
                <w:rFonts w:ascii="Arial" w:hAnsi="Arial" w:cs="Arial"/>
                <w:b/>
                <w:bCs/>
                <w:color w:val="000000"/>
                <w:sz w:val="22"/>
              </w:rPr>
              <w:t>1</w:t>
            </w:r>
            <w:r w:rsidR="00FB15E0" w:rsidRPr="001A4C70">
              <w:rPr>
                <w:rFonts w:ascii="Arial" w:hAnsi="Arial" w:cs="Arial"/>
                <w:b/>
                <w:bCs/>
                <w:color w:val="000000"/>
                <w:sz w:val="22"/>
              </w:rPr>
              <w:t>.</w:t>
            </w:r>
          </w:p>
        </w:tc>
        <w:tc>
          <w:tcPr>
            <w:tcW w:w="6081" w:type="dxa"/>
            <w:vAlign w:val="center"/>
          </w:tcPr>
          <w:p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 xml:space="preserve">Family </w:t>
            </w:r>
            <w:r w:rsidRPr="001A4C70">
              <w:rPr>
                <w:rFonts w:ascii="Arial" w:hAnsi="Arial" w:cs="Arial"/>
                <w:sz w:val="22"/>
              </w:rPr>
              <w:t>relationship</w:t>
            </w:r>
          </w:p>
        </w:tc>
        <w:tc>
          <w:tcPr>
            <w:tcW w:w="2394" w:type="dxa"/>
            <w:vAlign w:val="center"/>
          </w:tcPr>
          <w:p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35</w:t>
            </w:r>
          </w:p>
        </w:tc>
      </w:tr>
      <w:tr w:rsidR="005822D2" w:rsidRPr="001A4C70" w:rsidTr="00296DA7">
        <w:tc>
          <w:tcPr>
            <w:tcW w:w="1101" w:type="dxa"/>
            <w:vAlign w:val="center"/>
          </w:tcPr>
          <w:p w:rsidR="005822D2" w:rsidRPr="001A4C70" w:rsidRDefault="005822D2" w:rsidP="00296DA7">
            <w:pPr>
              <w:autoSpaceDE w:val="0"/>
              <w:autoSpaceDN w:val="0"/>
              <w:adjustRightInd w:val="0"/>
              <w:spacing w:before="100" w:after="100"/>
              <w:jc w:val="center"/>
              <w:rPr>
                <w:rFonts w:ascii="Arial" w:hAnsi="Arial" w:cs="Arial"/>
                <w:b/>
                <w:bCs/>
                <w:color w:val="000000"/>
                <w:sz w:val="22"/>
              </w:rPr>
            </w:pPr>
            <w:r w:rsidRPr="001A4C70">
              <w:rPr>
                <w:rFonts w:ascii="Arial" w:hAnsi="Arial" w:cs="Arial"/>
                <w:b/>
                <w:bCs/>
                <w:color w:val="000000"/>
                <w:sz w:val="22"/>
              </w:rPr>
              <w:t>2</w:t>
            </w:r>
            <w:r w:rsidR="00FB15E0" w:rsidRPr="001A4C70">
              <w:rPr>
                <w:rFonts w:ascii="Arial" w:hAnsi="Arial" w:cs="Arial"/>
                <w:b/>
                <w:bCs/>
                <w:color w:val="000000"/>
                <w:sz w:val="22"/>
              </w:rPr>
              <w:t>.</w:t>
            </w:r>
          </w:p>
        </w:tc>
        <w:tc>
          <w:tcPr>
            <w:tcW w:w="6081" w:type="dxa"/>
            <w:vAlign w:val="center"/>
          </w:tcPr>
          <w:p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 xml:space="preserve">Friendship </w:t>
            </w:r>
            <w:r w:rsidRPr="001A4C70">
              <w:rPr>
                <w:rFonts w:ascii="Arial" w:hAnsi="Arial" w:cs="Arial"/>
                <w:sz w:val="22"/>
              </w:rPr>
              <w:t>relationship</w:t>
            </w:r>
          </w:p>
        </w:tc>
        <w:tc>
          <w:tcPr>
            <w:tcW w:w="2394" w:type="dxa"/>
            <w:vAlign w:val="center"/>
          </w:tcPr>
          <w:p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15</w:t>
            </w:r>
          </w:p>
        </w:tc>
      </w:tr>
      <w:tr w:rsidR="005822D2" w:rsidRPr="001A4C70" w:rsidTr="00296DA7">
        <w:tc>
          <w:tcPr>
            <w:tcW w:w="1101" w:type="dxa"/>
            <w:vAlign w:val="center"/>
          </w:tcPr>
          <w:p w:rsidR="005822D2" w:rsidRPr="001A4C70" w:rsidRDefault="005822D2" w:rsidP="00296DA7">
            <w:pPr>
              <w:autoSpaceDE w:val="0"/>
              <w:autoSpaceDN w:val="0"/>
              <w:adjustRightInd w:val="0"/>
              <w:spacing w:before="100" w:after="100"/>
              <w:jc w:val="center"/>
              <w:rPr>
                <w:rFonts w:ascii="Arial" w:hAnsi="Arial" w:cs="Arial"/>
                <w:b/>
                <w:bCs/>
                <w:color w:val="000000"/>
                <w:sz w:val="22"/>
              </w:rPr>
            </w:pPr>
            <w:r w:rsidRPr="001A4C70">
              <w:rPr>
                <w:rFonts w:ascii="Arial" w:hAnsi="Arial" w:cs="Arial"/>
                <w:b/>
                <w:bCs/>
                <w:color w:val="000000"/>
                <w:sz w:val="22"/>
              </w:rPr>
              <w:t>3</w:t>
            </w:r>
            <w:r w:rsidR="00FB15E0" w:rsidRPr="001A4C70">
              <w:rPr>
                <w:rFonts w:ascii="Arial" w:hAnsi="Arial" w:cs="Arial"/>
                <w:b/>
                <w:bCs/>
                <w:color w:val="000000"/>
                <w:sz w:val="22"/>
              </w:rPr>
              <w:t>.</w:t>
            </w:r>
          </w:p>
        </w:tc>
        <w:tc>
          <w:tcPr>
            <w:tcW w:w="6081" w:type="dxa"/>
            <w:vAlign w:val="center"/>
          </w:tcPr>
          <w:p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 xml:space="preserve">Peer </w:t>
            </w:r>
            <w:r w:rsidRPr="001A4C70">
              <w:rPr>
                <w:rFonts w:ascii="Arial" w:hAnsi="Arial" w:cs="Arial"/>
                <w:sz w:val="22"/>
              </w:rPr>
              <w:t>relationship</w:t>
            </w:r>
          </w:p>
        </w:tc>
        <w:tc>
          <w:tcPr>
            <w:tcW w:w="2394" w:type="dxa"/>
            <w:vAlign w:val="center"/>
          </w:tcPr>
          <w:p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20</w:t>
            </w:r>
          </w:p>
        </w:tc>
      </w:tr>
      <w:tr w:rsidR="005822D2" w:rsidRPr="001A4C70" w:rsidTr="00296DA7">
        <w:tc>
          <w:tcPr>
            <w:tcW w:w="1101" w:type="dxa"/>
            <w:vAlign w:val="center"/>
          </w:tcPr>
          <w:p w:rsidR="005822D2" w:rsidRPr="001A4C70" w:rsidRDefault="005822D2" w:rsidP="00296DA7">
            <w:pPr>
              <w:autoSpaceDE w:val="0"/>
              <w:autoSpaceDN w:val="0"/>
              <w:adjustRightInd w:val="0"/>
              <w:spacing w:before="100" w:after="100"/>
              <w:jc w:val="center"/>
              <w:rPr>
                <w:rFonts w:ascii="Arial" w:hAnsi="Arial" w:cs="Arial"/>
                <w:b/>
                <w:bCs/>
                <w:color w:val="000000"/>
                <w:sz w:val="22"/>
              </w:rPr>
            </w:pPr>
            <w:r w:rsidRPr="001A4C70">
              <w:rPr>
                <w:rFonts w:ascii="Arial" w:hAnsi="Arial" w:cs="Arial"/>
                <w:b/>
                <w:bCs/>
                <w:color w:val="000000"/>
                <w:sz w:val="22"/>
              </w:rPr>
              <w:t>4</w:t>
            </w:r>
            <w:r w:rsidR="00FB15E0" w:rsidRPr="001A4C70">
              <w:rPr>
                <w:rFonts w:ascii="Arial" w:hAnsi="Arial" w:cs="Arial"/>
                <w:b/>
                <w:bCs/>
                <w:color w:val="000000"/>
                <w:sz w:val="22"/>
              </w:rPr>
              <w:t>.</w:t>
            </w:r>
          </w:p>
        </w:tc>
        <w:tc>
          <w:tcPr>
            <w:tcW w:w="6081" w:type="dxa"/>
            <w:vAlign w:val="center"/>
          </w:tcPr>
          <w:p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 xml:space="preserve">Student-teacher </w:t>
            </w:r>
            <w:r w:rsidRPr="001A4C70">
              <w:rPr>
                <w:rFonts w:ascii="Arial" w:hAnsi="Arial" w:cs="Arial"/>
                <w:sz w:val="22"/>
              </w:rPr>
              <w:t>relationship</w:t>
            </w:r>
          </w:p>
        </w:tc>
        <w:tc>
          <w:tcPr>
            <w:tcW w:w="2394" w:type="dxa"/>
            <w:vAlign w:val="center"/>
          </w:tcPr>
          <w:p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15</w:t>
            </w:r>
          </w:p>
        </w:tc>
      </w:tr>
      <w:tr w:rsidR="005822D2" w:rsidRPr="001A4C70" w:rsidTr="00296DA7">
        <w:tc>
          <w:tcPr>
            <w:tcW w:w="7182" w:type="dxa"/>
            <w:gridSpan w:val="2"/>
            <w:vAlign w:val="center"/>
          </w:tcPr>
          <w:p w:rsidR="005822D2" w:rsidRPr="001A4C70" w:rsidRDefault="005822D2" w:rsidP="00296DA7">
            <w:pPr>
              <w:autoSpaceDE w:val="0"/>
              <w:autoSpaceDN w:val="0"/>
              <w:adjustRightInd w:val="0"/>
              <w:spacing w:before="100" w:after="100"/>
              <w:jc w:val="center"/>
              <w:rPr>
                <w:rFonts w:ascii="Arial" w:hAnsi="Arial" w:cs="Arial"/>
                <w:color w:val="000000"/>
                <w:sz w:val="22"/>
              </w:rPr>
            </w:pPr>
            <w:r w:rsidRPr="001A4C70">
              <w:rPr>
                <w:rFonts w:ascii="Arial" w:hAnsi="Arial" w:cs="Arial"/>
                <w:color w:val="000000"/>
                <w:sz w:val="22"/>
              </w:rPr>
              <w:t xml:space="preserve">Overall </w:t>
            </w:r>
            <w:r w:rsidRPr="001A4C70">
              <w:rPr>
                <w:rFonts w:ascii="Arial" w:hAnsi="Arial" w:cs="Arial"/>
                <w:sz w:val="22"/>
              </w:rPr>
              <w:t>Interpersonal relationship</w:t>
            </w:r>
          </w:p>
        </w:tc>
        <w:tc>
          <w:tcPr>
            <w:tcW w:w="2394" w:type="dxa"/>
            <w:vAlign w:val="center"/>
          </w:tcPr>
          <w:p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85</w:t>
            </w:r>
          </w:p>
        </w:tc>
      </w:tr>
    </w:tbl>
    <w:p w:rsidR="005822D2" w:rsidRPr="001A4C70" w:rsidRDefault="005822D2" w:rsidP="005822D2">
      <w:pPr>
        <w:spacing w:after="0" w:line="360" w:lineRule="auto"/>
        <w:jc w:val="both"/>
        <w:rPr>
          <w:rFonts w:ascii="Arial" w:hAnsi="Arial" w:cs="Arial"/>
          <w:b/>
        </w:rPr>
      </w:pPr>
    </w:p>
    <w:p w:rsidR="005822D2" w:rsidRPr="001A4C70" w:rsidRDefault="005822D2" w:rsidP="005822D2">
      <w:pPr>
        <w:pStyle w:val="ListParagraph"/>
        <w:numPr>
          <w:ilvl w:val="0"/>
          <w:numId w:val="11"/>
        </w:numPr>
        <w:spacing w:after="120" w:line="360" w:lineRule="auto"/>
        <w:jc w:val="both"/>
        <w:rPr>
          <w:rFonts w:ascii="Arial" w:hAnsi="Arial" w:cs="Arial"/>
          <w:bCs/>
        </w:rPr>
      </w:pPr>
      <w:r w:rsidRPr="001A4C70">
        <w:rPr>
          <w:rFonts w:ascii="Arial" w:hAnsi="Arial" w:cs="Arial"/>
          <w:b/>
        </w:rPr>
        <w:t xml:space="preserve">Operational layout of </w:t>
      </w:r>
      <w:r w:rsidR="0005690B" w:rsidRPr="001A4C70">
        <w:rPr>
          <w:rFonts w:ascii="Arial" w:hAnsi="Arial" w:cs="Arial"/>
          <w:b/>
        </w:rPr>
        <w:t>scale</w:t>
      </w:r>
      <w:r w:rsidRPr="001A4C70">
        <w:rPr>
          <w:rFonts w:ascii="Arial" w:hAnsi="Arial" w:cs="Arial"/>
          <w:b/>
        </w:rPr>
        <w:t xml:space="preserve"> construction: </w:t>
      </w:r>
      <w:r w:rsidR="0005690B" w:rsidRPr="001A4C70">
        <w:rPr>
          <w:rFonts w:ascii="Arial" w:hAnsi="Arial" w:cs="Arial"/>
          <w:bCs/>
        </w:rPr>
        <w:t>Scale</w:t>
      </w:r>
      <w:r w:rsidRPr="001A4C70">
        <w:rPr>
          <w:rFonts w:ascii="Arial" w:hAnsi="Arial" w:cs="Arial"/>
          <w:bCs/>
        </w:rPr>
        <w:t xml:space="preserve"> construction is a time consuming process. The detailed information in regard to completion of the </w:t>
      </w:r>
      <w:r w:rsidR="0005690B" w:rsidRPr="001A4C70">
        <w:rPr>
          <w:rFonts w:ascii="Arial" w:hAnsi="Arial" w:cs="Arial"/>
          <w:bCs/>
        </w:rPr>
        <w:t>scale</w:t>
      </w:r>
      <w:r w:rsidRPr="001A4C70">
        <w:rPr>
          <w:rFonts w:ascii="Arial" w:hAnsi="Arial" w:cs="Arial"/>
          <w:bCs/>
        </w:rPr>
        <w:t xml:space="preserve"> is given as below-</w:t>
      </w:r>
    </w:p>
    <w:p w:rsidR="005822D2" w:rsidRPr="001A4C70" w:rsidRDefault="0005690B" w:rsidP="005822D2">
      <w:pPr>
        <w:spacing w:after="120" w:line="360" w:lineRule="auto"/>
        <w:jc w:val="both"/>
        <w:rPr>
          <w:rFonts w:ascii="Arial" w:hAnsi="Arial" w:cs="Arial"/>
          <w:b/>
        </w:rPr>
      </w:pPr>
      <w:r w:rsidRPr="001A4C70">
        <w:rPr>
          <w:rFonts w:ascii="Arial" w:hAnsi="Arial" w:cs="Arial"/>
          <w:b/>
        </w:rPr>
        <w:t xml:space="preserve">Table </w:t>
      </w:r>
      <w:r w:rsidR="003779EE" w:rsidRPr="001A4C70">
        <w:rPr>
          <w:rFonts w:ascii="Arial" w:hAnsi="Arial" w:cs="Arial"/>
          <w:b/>
        </w:rPr>
        <w:t>2.</w:t>
      </w:r>
      <w:r w:rsidR="005822D2" w:rsidRPr="001A4C70">
        <w:rPr>
          <w:rFonts w:ascii="Arial" w:hAnsi="Arial" w:cs="Arial"/>
          <w:b/>
        </w:rPr>
        <w:t xml:space="preserve"> Operational layout of </w:t>
      </w:r>
      <w:r w:rsidRPr="001A4C70">
        <w:rPr>
          <w:rFonts w:ascii="Arial" w:hAnsi="Arial" w:cs="Arial"/>
          <w:b/>
        </w:rPr>
        <w:t>scale</w:t>
      </w:r>
      <w:r w:rsidR="005822D2" w:rsidRPr="001A4C70">
        <w:rPr>
          <w:rFonts w:ascii="Arial" w:hAnsi="Arial" w:cs="Arial"/>
          <w:b/>
        </w:rPr>
        <w:t xml:space="preserve"> construction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6389"/>
        <w:gridCol w:w="2174"/>
      </w:tblGrid>
      <w:tr w:rsidR="005822D2" w:rsidRPr="001A4C70" w:rsidTr="00296DA7">
        <w:tc>
          <w:tcPr>
            <w:tcW w:w="529"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center"/>
              <w:rPr>
                <w:rFonts w:ascii="Arial" w:hAnsi="Arial" w:cs="Arial"/>
                <w:b/>
              </w:rPr>
            </w:pPr>
            <w:proofErr w:type="spellStart"/>
            <w:r w:rsidRPr="001A4C70">
              <w:rPr>
                <w:rFonts w:ascii="Arial" w:hAnsi="Arial" w:cs="Arial"/>
                <w:b/>
              </w:rPr>
              <w:t>S</w:t>
            </w:r>
            <w:r w:rsidR="0005690B" w:rsidRPr="001A4C70">
              <w:rPr>
                <w:rFonts w:ascii="Arial" w:hAnsi="Arial" w:cs="Arial"/>
                <w:b/>
              </w:rPr>
              <w:t>.</w:t>
            </w:r>
            <w:r w:rsidRPr="001A4C70">
              <w:rPr>
                <w:rFonts w:ascii="Arial" w:hAnsi="Arial" w:cs="Arial"/>
                <w:b/>
              </w:rPr>
              <w:t>N</w:t>
            </w:r>
            <w:r w:rsidR="0005690B" w:rsidRPr="001A4C70">
              <w:rPr>
                <w:rFonts w:ascii="Arial" w:hAnsi="Arial" w:cs="Arial"/>
                <w:b/>
              </w:rPr>
              <w:t>o</w:t>
            </w:r>
            <w:proofErr w:type="spellEnd"/>
            <w:r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both"/>
              <w:rPr>
                <w:rFonts w:ascii="Arial" w:hAnsi="Arial" w:cs="Arial"/>
                <w:b/>
              </w:rPr>
            </w:pPr>
            <w:r w:rsidRPr="001A4C70">
              <w:rPr>
                <w:rFonts w:ascii="Arial" w:hAnsi="Arial" w:cs="Arial"/>
                <w:b/>
              </w:rPr>
              <w:t>Operational Details</w:t>
            </w:r>
          </w:p>
        </w:tc>
        <w:tc>
          <w:tcPr>
            <w:tcW w:w="11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both"/>
              <w:rPr>
                <w:rFonts w:ascii="Arial" w:hAnsi="Arial" w:cs="Arial"/>
                <w:b/>
              </w:rPr>
            </w:pPr>
            <w:r w:rsidRPr="001A4C70">
              <w:rPr>
                <w:rFonts w:ascii="Arial" w:hAnsi="Arial" w:cs="Arial"/>
                <w:b/>
              </w:rPr>
              <w:t>Time consumed</w:t>
            </w:r>
          </w:p>
        </w:tc>
      </w:tr>
      <w:tr w:rsidR="005822D2" w:rsidRPr="001A4C70" w:rsidTr="00296DA7">
        <w:tc>
          <w:tcPr>
            <w:tcW w:w="529"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center"/>
              <w:rPr>
                <w:rFonts w:ascii="Arial" w:hAnsi="Arial" w:cs="Arial"/>
                <w:b/>
              </w:rPr>
            </w:pPr>
            <w:r w:rsidRPr="001A4C70">
              <w:rPr>
                <w:rFonts w:ascii="Arial" w:hAnsi="Arial" w:cs="Arial"/>
                <w:b/>
              </w:rPr>
              <w:t>1</w:t>
            </w:r>
            <w:r w:rsidR="0005690B"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both"/>
              <w:rPr>
                <w:rFonts w:ascii="Arial" w:hAnsi="Arial" w:cs="Arial"/>
                <w:bCs/>
              </w:rPr>
            </w:pPr>
            <w:r w:rsidRPr="001A4C70">
              <w:rPr>
                <w:rFonts w:ascii="Arial" w:hAnsi="Arial" w:cs="Arial"/>
                <w:bCs/>
              </w:rPr>
              <w:t>Construction of a Interpersonal Relationship Scale</w:t>
            </w:r>
          </w:p>
        </w:tc>
        <w:tc>
          <w:tcPr>
            <w:tcW w:w="11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ind w:left="102"/>
              <w:jc w:val="both"/>
              <w:rPr>
                <w:rFonts w:ascii="Arial" w:hAnsi="Arial" w:cs="Arial"/>
                <w:bCs/>
              </w:rPr>
            </w:pPr>
            <w:r w:rsidRPr="001A4C70">
              <w:rPr>
                <w:rFonts w:ascii="Arial" w:hAnsi="Arial" w:cs="Arial"/>
                <w:bCs/>
              </w:rPr>
              <w:t>2 Months</w:t>
            </w:r>
          </w:p>
        </w:tc>
      </w:tr>
      <w:tr w:rsidR="005822D2" w:rsidRPr="001A4C70" w:rsidTr="00296DA7">
        <w:tc>
          <w:tcPr>
            <w:tcW w:w="529"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center"/>
              <w:rPr>
                <w:rFonts w:ascii="Arial" w:hAnsi="Arial" w:cs="Arial"/>
                <w:b/>
              </w:rPr>
            </w:pPr>
            <w:r w:rsidRPr="001A4C70">
              <w:rPr>
                <w:rFonts w:ascii="Arial" w:hAnsi="Arial" w:cs="Arial"/>
                <w:b/>
              </w:rPr>
              <w:t>2</w:t>
            </w:r>
            <w:r w:rsidR="0005690B"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both"/>
              <w:rPr>
                <w:rFonts w:ascii="Arial" w:hAnsi="Arial" w:cs="Arial"/>
                <w:bCs/>
              </w:rPr>
            </w:pPr>
            <w:r w:rsidRPr="001A4C70">
              <w:rPr>
                <w:rFonts w:ascii="Arial" w:hAnsi="Arial" w:cs="Arial"/>
                <w:bCs/>
              </w:rPr>
              <w:t>Content validation of Interpersonal Relationship Scale by panel members</w:t>
            </w:r>
          </w:p>
        </w:tc>
        <w:tc>
          <w:tcPr>
            <w:tcW w:w="11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both"/>
              <w:rPr>
                <w:rFonts w:ascii="Arial" w:hAnsi="Arial" w:cs="Arial"/>
                <w:bCs/>
              </w:rPr>
            </w:pPr>
            <w:r w:rsidRPr="001A4C70">
              <w:rPr>
                <w:rFonts w:ascii="Arial" w:hAnsi="Arial" w:cs="Arial"/>
                <w:bCs/>
              </w:rPr>
              <w:t>15 Days</w:t>
            </w:r>
          </w:p>
        </w:tc>
      </w:tr>
      <w:tr w:rsidR="005822D2" w:rsidRPr="001A4C70" w:rsidTr="00296DA7">
        <w:tc>
          <w:tcPr>
            <w:tcW w:w="529"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center"/>
              <w:rPr>
                <w:rFonts w:ascii="Arial" w:hAnsi="Arial" w:cs="Arial"/>
                <w:b/>
              </w:rPr>
            </w:pPr>
            <w:r w:rsidRPr="001A4C70">
              <w:rPr>
                <w:rFonts w:ascii="Arial" w:hAnsi="Arial" w:cs="Arial"/>
                <w:b/>
              </w:rPr>
              <w:t>3</w:t>
            </w:r>
            <w:r w:rsidR="0005690B"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both"/>
              <w:rPr>
                <w:rFonts w:ascii="Arial" w:hAnsi="Arial" w:cs="Arial"/>
                <w:bCs/>
              </w:rPr>
            </w:pPr>
            <w:r w:rsidRPr="001A4C70">
              <w:rPr>
                <w:rFonts w:ascii="Arial" w:hAnsi="Arial" w:cs="Arial"/>
                <w:bCs/>
              </w:rPr>
              <w:t>Modification and improvements suggested by panel members in content of Interpersonal Relationship Scale</w:t>
            </w:r>
          </w:p>
        </w:tc>
        <w:tc>
          <w:tcPr>
            <w:tcW w:w="11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pStyle w:val="ListParagraph"/>
              <w:numPr>
                <w:ilvl w:val="0"/>
                <w:numId w:val="4"/>
              </w:numPr>
              <w:spacing w:after="0" w:line="240" w:lineRule="auto"/>
              <w:ind w:left="386" w:hanging="219"/>
              <w:jc w:val="both"/>
              <w:rPr>
                <w:rFonts w:ascii="Arial" w:hAnsi="Arial" w:cs="Arial"/>
                <w:bCs/>
              </w:rPr>
            </w:pPr>
            <w:r w:rsidRPr="001A4C70">
              <w:rPr>
                <w:rFonts w:ascii="Arial" w:hAnsi="Arial" w:cs="Arial"/>
                <w:bCs/>
              </w:rPr>
              <w:t>Days</w:t>
            </w:r>
          </w:p>
        </w:tc>
      </w:tr>
      <w:tr w:rsidR="005822D2" w:rsidRPr="001A4C70" w:rsidTr="00296DA7">
        <w:tc>
          <w:tcPr>
            <w:tcW w:w="529"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center"/>
              <w:rPr>
                <w:rFonts w:ascii="Arial" w:hAnsi="Arial" w:cs="Arial"/>
                <w:b/>
              </w:rPr>
            </w:pPr>
            <w:r w:rsidRPr="001A4C70">
              <w:rPr>
                <w:rFonts w:ascii="Arial" w:hAnsi="Arial" w:cs="Arial"/>
                <w:b/>
              </w:rPr>
              <w:t>4</w:t>
            </w:r>
            <w:r w:rsidR="0005690B"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spacing w:after="0" w:line="240" w:lineRule="auto"/>
              <w:jc w:val="both"/>
              <w:rPr>
                <w:rFonts w:ascii="Arial" w:hAnsi="Arial" w:cs="Arial"/>
                <w:bCs/>
              </w:rPr>
            </w:pPr>
            <w:r w:rsidRPr="001A4C70">
              <w:rPr>
                <w:rFonts w:ascii="Arial" w:hAnsi="Arial" w:cs="Arial"/>
                <w:bCs/>
              </w:rPr>
              <w:t>Pilot study for reliability testing of Interpersonal Relationship Scale</w:t>
            </w:r>
          </w:p>
        </w:tc>
        <w:tc>
          <w:tcPr>
            <w:tcW w:w="1135" w:type="pct"/>
            <w:tcBorders>
              <w:top w:val="single" w:sz="4" w:space="0" w:color="auto"/>
              <w:left w:val="single" w:sz="4" w:space="0" w:color="auto"/>
              <w:bottom w:val="single" w:sz="4" w:space="0" w:color="auto"/>
              <w:right w:val="single" w:sz="4" w:space="0" w:color="auto"/>
            </w:tcBorders>
            <w:hideMark/>
          </w:tcPr>
          <w:p w:rsidR="005822D2" w:rsidRPr="001A4C70" w:rsidRDefault="005822D2" w:rsidP="00296DA7">
            <w:pPr>
              <w:numPr>
                <w:ilvl w:val="0"/>
                <w:numId w:val="5"/>
              </w:numPr>
              <w:spacing w:after="0" w:line="240" w:lineRule="auto"/>
              <w:jc w:val="both"/>
              <w:rPr>
                <w:rFonts w:ascii="Arial" w:hAnsi="Arial" w:cs="Arial"/>
                <w:bCs/>
              </w:rPr>
            </w:pPr>
            <w:r w:rsidRPr="001A4C70">
              <w:rPr>
                <w:rFonts w:ascii="Arial" w:hAnsi="Arial" w:cs="Arial"/>
                <w:bCs/>
              </w:rPr>
              <w:t>Days</w:t>
            </w:r>
          </w:p>
        </w:tc>
      </w:tr>
    </w:tbl>
    <w:p w:rsidR="005822D2" w:rsidRPr="001A4C70" w:rsidRDefault="005822D2" w:rsidP="005822D2">
      <w:pPr>
        <w:pStyle w:val="ListParagraph"/>
        <w:spacing w:after="0" w:line="240" w:lineRule="auto"/>
        <w:ind w:left="0"/>
        <w:jc w:val="both"/>
        <w:rPr>
          <w:rFonts w:ascii="Arial" w:hAnsi="Arial" w:cs="Arial"/>
          <w:b/>
        </w:rPr>
      </w:pPr>
    </w:p>
    <w:p w:rsidR="005822D2" w:rsidRPr="001A4C70" w:rsidRDefault="005822D2" w:rsidP="003779EE">
      <w:pPr>
        <w:pStyle w:val="ListParagraph"/>
        <w:numPr>
          <w:ilvl w:val="1"/>
          <w:numId w:val="14"/>
        </w:numPr>
        <w:spacing w:after="120" w:line="240" w:lineRule="auto"/>
        <w:jc w:val="both"/>
        <w:rPr>
          <w:rFonts w:ascii="Arial" w:hAnsi="Arial" w:cs="Arial"/>
          <w:b/>
        </w:rPr>
      </w:pPr>
      <w:r w:rsidRPr="001A4C70">
        <w:rPr>
          <w:rFonts w:ascii="Arial" w:hAnsi="Arial" w:cs="Arial"/>
          <w:b/>
        </w:rPr>
        <w:t>SCORING OF IN</w:t>
      </w:r>
      <w:r w:rsidR="0005690B" w:rsidRPr="001A4C70">
        <w:rPr>
          <w:rFonts w:ascii="Arial" w:hAnsi="Arial" w:cs="Arial"/>
          <w:b/>
        </w:rPr>
        <w:t>TERPERSONAL RELATIONSHIP SCALE (</w:t>
      </w:r>
      <w:r w:rsidRPr="001A4C70">
        <w:rPr>
          <w:rFonts w:ascii="Arial" w:hAnsi="Arial" w:cs="Arial"/>
          <w:b/>
        </w:rPr>
        <w:t>IRS</w:t>
      </w:r>
      <w:r w:rsidR="0005690B" w:rsidRPr="001A4C70">
        <w:rPr>
          <w:rFonts w:ascii="Arial" w:hAnsi="Arial" w:cs="Arial"/>
          <w:b/>
        </w:rPr>
        <w:t>)</w:t>
      </w:r>
    </w:p>
    <w:p w:rsidR="005822D2" w:rsidRPr="001A4C70" w:rsidRDefault="005822D2" w:rsidP="00474CF5">
      <w:pPr>
        <w:spacing w:after="120" w:line="360" w:lineRule="auto"/>
        <w:jc w:val="both"/>
        <w:rPr>
          <w:rFonts w:ascii="Arial" w:hAnsi="Arial" w:cs="Arial"/>
          <w:b/>
        </w:rPr>
      </w:pPr>
      <w:r w:rsidRPr="001A4C70">
        <w:rPr>
          <w:rFonts w:ascii="Arial" w:hAnsi="Arial" w:cs="Arial"/>
        </w:rPr>
        <w:t xml:space="preserve">The </w:t>
      </w:r>
      <w:r w:rsidR="000326F5" w:rsidRPr="001A4C70">
        <w:rPr>
          <w:rFonts w:ascii="Arial" w:hAnsi="Arial" w:cs="Arial"/>
        </w:rPr>
        <w:t>scale</w:t>
      </w:r>
      <w:r w:rsidRPr="001A4C70">
        <w:rPr>
          <w:rFonts w:ascii="Arial" w:hAnsi="Arial" w:cs="Arial"/>
        </w:rPr>
        <w:t xml:space="preserve"> contained 85 </w:t>
      </w:r>
      <w:r w:rsidR="0005690B" w:rsidRPr="001A4C70">
        <w:rPr>
          <w:rFonts w:ascii="Arial" w:hAnsi="Arial" w:cs="Arial"/>
        </w:rPr>
        <w:t>statements</w:t>
      </w:r>
      <w:r w:rsidRPr="001A4C70">
        <w:rPr>
          <w:rFonts w:ascii="Arial" w:hAnsi="Arial" w:cs="Arial"/>
        </w:rPr>
        <w:t xml:space="preserve">. There are 4 </w:t>
      </w:r>
      <w:r w:rsidR="0005690B" w:rsidRPr="001A4C70">
        <w:rPr>
          <w:rFonts w:ascii="Arial" w:hAnsi="Arial" w:cs="Arial"/>
        </w:rPr>
        <w:t>dimensions</w:t>
      </w:r>
      <w:r w:rsidRPr="001A4C70">
        <w:rPr>
          <w:rFonts w:ascii="Arial" w:hAnsi="Arial" w:cs="Arial"/>
        </w:rPr>
        <w:t xml:space="preserve"> of </w:t>
      </w:r>
      <w:r w:rsidRPr="001A4C70">
        <w:rPr>
          <w:rFonts w:ascii="Arial" w:hAnsi="Arial" w:cs="Arial"/>
          <w:bCs/>
        </w:rPr>
        <w:t>Interpersonal Relationship</w:t>
      </w:r>
      <w:r w:rsidRPr="001A4C70">
        <w:rPr>
          <w:rFonts w:ascii="Arial" w:hAnsi="Arial" w:cs="Arial"/>
        </w:rPr>
        <w:t xml:space="preserve"> including </w:t>
      </w:r>
      <w:r w:rsidRPr="001A4C70">
        <w:rPr>
          <w:rFonts w:ascii="Arial" w:hAnsi="Arial" w:cs="Arial"/>
          <w:color w:val="000000"/>
        </w:rPr>
        <w:t xml:space="preserve">Family </w:t>
      </w:r>
      <w:r w:rsidRPr="001A4C70">
        <w:rPr>
          <w:rFonts w:ascii="Arial" w:hAnsi="Arial" w:cs="Arial"/>
        </w:rPr>
        <w:t xml:space="preserve">relationship, </w:t>
      </w:r>
      <w:r w:rsidRPr="001A4C70">
        <w:rPr>
          <w:rFonts w:ascii="Arial" w:hAnsi="Arial" w:cs="Arial"/>
          <w:color w:val="000000"/>
        </w:rPr>
        <w:t xml:space="preserve">Friendship </w:t>
      </w:r>
      <w:r w:rsidRPr="001A4C70">
        <w:rPr>
          <w:rFonts w:ascii="Arial" w:hAnsi="Arial" w:cs="Arial"/>
        </w:rPr>
        <w:t xml:space="preserve">relationship, </w:t>
      </w:r>
      <w:r w:rsidRPr="001A4C70">
        <w:rPr>
          <w:rFonts w:ascii="Arial" w:hAnsi="Arial" w:cs="Arial"/>
          <w:color w:val="000000"/>
        </w:rPr>
        <w:t xml:space="preserve">Peer </w:t>
      </w:r>
      <w:r w:rsidRPr="001A4C70">
        <w:rPr>
          <w:rFonts w:ascii="Arial" w:hAnsi="Arial" w:cs="Arial"/>
        </w:rPr>
        <w:t xml:space="preserve">relationship and </w:t>
      </w:r>
      <w:r w:rsidRPr="001A4C70">
        <w:rPr>
          <w:rFonts w:ascii="Arial" w:hAnsi="Arial" w:cs="Arial"/>
          <w:color w:val="000000"/>
        </w:rPr>
        <w:t xml:space="preserve">Student-teacher </w:t>
      </w:r>
      <w:r w:rsidRPr="001A4C70">
        <w:rPr>
          <w:rFonts w:ascii="Arial" w:hAnsi="Arial" w:cs="Arial"/>
        </w:rPr>
        <w:t xml:space="preserve">relationship. </w:t>
      </w:r>
      <w:r w:rsidR="00A80345" w:rsidRPr="001A4C70">
        <w:rPr>
          <w:rFonts w:ascii="Arial" w:hAnsi="Arial" w:cs="Arial"/>
        </w:rPr>
        <w:t xml:space="preserve">There were four options for every statement i.e. “Strongly Agree”, “Agree”, “Disagree” and “Strongly Disagree”. The scores assigned to positive statements were 4, 3, 2, 1 and for negative statements it was 1, 2, 3, 4. </w:t>
      </w:r>
      <w:r w:rsidRPr="001A4C70">
        <w:rPr>
          <w:rFonts w:ascii="Arial" w:hAnsi="Arial" w:cs="Arial"/>
        </w:rPr>
        <w:t xml:space="preserve">The maximum score was ‘340’ and minimum score was ‘85’. </w:t>
      </w:r>
    </w:p>
    <w:p w:rsidR="005822D2" w:rsidRPr="001A4C70" w:rsidRDefault="005822D2" w:rsidP="005822D2">
      <w:pPr>
        <w:pStyle w:val="ListParagraph"/>
        <w:numPr>
          <w:ilvl w:val="0"/>
          <w:numId w:val="6"/>
        </w:numPr>
        <w:spacing w:line="360" w:lineRule="auto"/>
        <w:jc w:val="both"/>
        <w:rPr>
          <w:rFonts w:ascii="Arial" w:hAnsi="Arial" w:cs="Arial"/>
        </w:rPr>
      </w:pPr>
      <w:r w:rsidRPr="001A4C70">
        <w:rPr>
          <w:rFonts w:ascii="Arial" w:hAnsi="Arial" w:cs="Arial"/>
          <w:b/>
        </w:rPr>
        <w:t xml:space="preserve">Description of format of </w:t>
      </w:r>
      <w:r w:rsidR="00A80345" w:rsidRPr="001A4C70">
        <w:rPr>
          <w:rFonts w:ascii="Arial" w:hAnsi="Arial" w:cs="Arial"/>
          <w:b/>
        </w:rPr>
        <w:t>statements</w:t>
      </w:r>
      <w:r w:rsidRPr="001A4C70">
        <w:rPr>
          <w:rFonts w:ascii="Arial" w:hAnsi="Arial" w:cs="Arial"/>
          <w:b/>
        </w:rPr>
        <w:t xml:space="preserve"> in IRS:</w:t>
      </w:r>
    </w:p>
    <w:p w:rsidR="005822D2" w:rsidRPr="001A4C70" w:rsidRDefault="00A80345" w:rsidP="005822D2">
      <w:pPr>
        <w:spacing w:line="360" w:lineRule="auto"/>
        <w:jc w:val="both"/>
        <w:rPr>
          <w:rFonts w:ascii="Arial" w:hAnsi="Arial" w:cs="Arial"/>
        </w:rPr>
      </w:pPr>
      <w:r w:rsidRPr="001A4C70">
        <w:rPr>
          <w:rFonts w:ascii="Arial" w:hAnsi="Arial" w:cs="Arial"/>
          <w:b/>
          <w:bCs/>
        </w:rPr>
        <w:t xml:space="preserve">Table </w:t>
      </w:r>
      <w:r w:rsidR="005822D2" w:rsidRPr="001A4C70">
        <w:rPr>
          <w:rFonts w:ascii="Arial" w:hAnsi="Arial" w:cs="Arial"/>
          <w:b/>
          <w:bCs/>
        </w:rPr>
        <w:t>3:</w:t>
      </w:r>
      <w:r w:rsidR="005822D2" w:rsidRPr="001A4C70">
        <w:rPr>
          <w:rFonts w:ascii="Arial" w:hAnsi="Arial" w:cs="Arial"/>
        </w:rPr>
        <w:t xml:space="preserve"> </w:t>
      </w:r>
      <w:r w:rsidR="005822D2" w:rsidRPr="001A4C70">
        <w:rPr>
          <w:rFonts w:ascii="Arial" w:hAnsi="Arial" w:cs="Arial"/>
          <w:b/>
        </w:rPr>
        <w:t xml:space="preserve">Description of format of </w:t>
      </w:r>
      <w:r w:rsidRPr="001A4C70">
        <w:rPr>
          <w:rFonts w:ascii="Arial" w:hAnsi="Arial" w:cs="Arial"/>
          <w:b/>
        </w:rPr>
        <w:t>statements</w:t>
      </w:r>
      <w:r w:rsidR="005822D2" w:rsidRPr="001A4C70">
        <w:rPr>
          <w:rFonts w:ascii="Arial" w:hAnsi="Arial" w:cs="Arial"/>
          <w:b/>
        </w:rPr>
        <w:t xml:space="preserve"> in Interpersonal Relationship Scale</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002"/>
        <w:gridCol w:w="7476"/>
      </w:tblGrid>
      <w:tr w:rsidR="005822D2" w:rsidRPr="001A4C70" w:rsidTr="00296DA7">
        <w:trPr>
          <w:trHeight w:val="296"/>
          <w:jc w:val="center"/>
        </w:trPr>
        <w:tc>
          <w:tcPr>
            <w:tcW w:w="772"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spacing w:after="0" w:line="360" w:lineRule="auto"/>
              <w:jc w:val="center"/>
              <w:rPr>
                <w:rFonts w:ascii="Arial" w:hAnsi="Arial" w:cs="Arial"/>
                <w:b/>
              </w:rPr>
            </w:pPr>
            <w:proofErr w:type="spellStart"/>
            <w:r w:rsidRPr="001A4C70">
              <w:rPr>
                <w:rFonts w:ascii="Arial" w:hAnsi="Arial" w:cs="Arial"/>
                <w:b/>
              </w:rPr>
              <w:t>S.N</w:t>
            </w:r>
            <w:r w:rsidR="00A80345" w:rsidRPr="001A4C70">
              <w:rPr>
                <w:rFonts w:ascii="Arial" w:hAnsi="Arial" w:cs="Arial"/>
                <w:b/>
              </w:rPr>
              <w:t>o</w:t>
            </w:r>
            <w:proofErr w:type="spellEnd"/>
            <w:r w:rsidRPr="001A4C70">
              <w:rPr>
                <w:rFonts w:ascii="Arial" w:hAnsi="Arial" w:cs="Arial"/>
                <w:b/>
              </w:rPr>
              <w:t>.</w:t>
            </w:r>
          </w:p>
        </w:tc>
        <w:tc>
          <w:tcPr>
            <w:tcW w:w="2003"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spacing w:after="0" w:line="360" w:lineRule="auto"/>
              <w:jc w:val="both"/>
              <w:rPr>
                <w:rFonts w:ascii="Arial" w:hAnsi="Arial" w:cs="Arial"/>
                <w:b/>
              </w:rPr>
            </w:pPr>
            <w:r w:rsidRPr="001A4C70">
              <w:rPr>
                <w:rFonts w:ascii="Arial" w:hAnsi="Arial" w:cs="Arial"/>
                <w:b/>
              </w:rPr>
              <w:t>Dimension</w:t>
            </w:r>
            <w:r w:rsidR="00A80345" w:rsidRPr="001A4C70">
              <w:rPr>
                <w:rFonts w:ascii="Arial" w:hAnsi="Arial" w:cs="Arial"/>
                <w:b/>
              </w:rPr>
              <w:t>s</w:t>
            </w:r>
          </w:p>
        </w:tc>
        <w:tc>
          <w:tcPr>
            <w:tcW w:w="7482" w:type="dxa"/>
            <w:tcBorders>
              <w:top w:val="single" w:sz="4" w:space="0" w:color="auto"/>
              <w:left w:val="single" w:sz="4" w:space="0" w:color="auto"/>
              <w:bottom w:val="single" w:sz="4" w:space="0" w:color="auto"/>
              <w:right w:val="single" w:sz="4" w:space="0" w:color="auto"/>
            </w:tcBorders>
            <w:hideMark/>
          </w:tcPr>
          <w:p w:rsidR="005822D2" w:rsidRPr="001A4C70" w:rsidRDefault="00A80345" w:rsidP="00323924">
            <w:pPr>
              <w:spacing w:after="0" w:line="360" w:lineRule="auto"/>
              <w:jc w:val="both"/>
              <w:rPr>
                <w:rFonts w:ascii="Arial" w:hAnsi="Arial" w:cs="Arial"/>
                <w:b/>
              </w:rPr>
            </w:pPr>
            <w:r w:rsidRPr="001A4C70">
              <w:rPr>
                <w:rFonts w:ascii="Arial" w:hAnsi="Arial" w:cs="Arial"/>
                <w:b/>
              </w:rPr>
              <w:t>Statements</w:t>
            </w:r>
            <w:r w:rsidR="005822D2" w:rsidRPr="001A4C70">
              <w:rPr>
                <w:rFonts w:ascii="Arial" w:hAnsi="Arial" w:cs="Arial"/>
                <w:b/>
              </w:rPr>
              <w:t xml:space="preserve"> regarding Interpersonal Relationship</w:t>
            </w:r>
          </w:p>
        </w:tc>
      </w:tr>
      <w:tr w:rsidR="005822D2" w:rsidRPr="001A4C70" w:rsidTr="00296DA7">
        <w:trPr>
          <w:trHeight w:val="74"/>
          <w:jc w:val="center"/>
        </w:trPr>
        <w:tc>
          <w:tcPr>
            <w:tcW w:w="772" w:type="dxa"/>
            <w:tcBorders>
              <w:top w:val="single" w:sz="4" w:space="0" w:color="auto"/>
              <w:left w:val="single" w:sz="4" w:space="0" w:color="auto"/>
              <w:bottom w:val="single" w:sz="4" w:space="0" w:color="auto"/>
              <w:right w:val="single" w:sz="4" w:space="0" w:color="auto"/>
            </w:tcBorders>
          </w:tcPr>
          <w:p w:rsidR="005822D2" w:rsidRPr="001A4C70" w:rsidRDefault="005822D2" w:rsidP="00323924">
            <w:pPr>
              <w:spacing w:after="0" w:line="360" w:lineRule="auto"/>
              <w:jc w:val="center"/>
              <w:rPr>
                <w:rFonts w:ascii="Arial" w:hAnsi="Arial" w:cs="Arial"/>
                <w:b/>
              </w:rPr>
            </w:pPr>
          </w:p>
          <w:p w:rsidR="005822D2" w:rsidRPr="001A4C70" w:rsidRDefault="005822D2" w:rsidP="00323924">
            <w:pPr>
              <w:spacing w:after="0" w:line="360" w:lineRule="auto"/>
              <w:jc w:val="center"/>
              <w:rPr>
                <w:rFonts w:ascii="Arial" w:hAnsi="Arial" w:cs="Arial"/>
                <w:b/>
              </w:rPr>
            </w:pPr>
            <w:r w:rsidRPr="001A4C70">
              <w:rPr>
                <w:rFonts w:ascii="Arial" w:hAnsi="Arial" w:cs="Arial"/>
                <w:b/>
              </w:rPr>
              <w:t>1</w:t>
            </w:r>
            <w:r w:rsidR="00A80345" w:rsidRPr="001A4C70">
              <w:rPr>
                <w:rFonts w:ascii="Arial" w:hAnsi="Arial" w:cs="Arial"/>
                <w:b/>
              </w:rPr>
              <w:t>.</w:t>
            </w:r>
          </w:p>
        </w:tc>
        <w:tc>
          <w:tcPr>
            <w:tcW w:w="2003"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spacing w:before="40" w:after="40" w:line="360" w:lineRule="auto"/>
              <w:jc w:val="both"/>
              <w:rPr>
                <w:rFonts w:ascii="Arial" w:hAnsi="Arial" w:cs="Arial"/>
                <w:bCs/>
              </w:rPr>
            </w:pPr>
            <w:r w:rsidRPr="001A4C70">
              <w:rPr>
                <w:rFonts w:ascii="Arial" w:hAnsi="Arial" w:cs="Arial"/>
                <w:color w:val="000000"/>
              </w:rPr>
              <w:t xml:space="preserve">Family </w:t>
            </w:r>
            <w:r w:rsidRPr="001A4C70">
              <w:rPr>
                <w:rFonts w:ascii="Arial" w:hAnsi="Arial" w:cs="Arial"/>
              </w:rPr>
              <w:t>relationship</w:t>
            </w:r>
          </w:p>
        </w:tc>
        <w:tc>
          <w:tcPr>
            <w:tcW w:w="7482"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numPr>
                <w:ilvl w:val="0"/>
                <w:numId w:val="7"/>
              </w:numPr>
              <w:spacing w:after="0" w:line="360" w:lineRule="auto"/>
              <w:jc w:val="both"/>
              <w:rPr>
                <w:rFonts w:ascii="Arial" w:hAnsi="Arial" w:cs="Arial"/>
                <w:bCs/>
              </w:rPr>
            </w:pPr>
            <w:r w:rsidRPr="001A4C70">
              <w:rPr>
                <w:rFonts w:ascii="Arial" w:hAnsi="Arial" w:cs="Arial"/>
                <w:bCs/>
              </w:rPr>
              <w:t xml:space="preserve"> </w:t>
            </w:r>
            <w:r w:rsidRPr="001A4C70">
              <w:rPr>
                <w:rFonts w:ascii="Arial" w:hAnsi="Arial" w:cs="Arial"/>
              </w:rPr>
              <w:t>I am afraid to ask my parents for what I want.</w:t>
            </w:r>
          </w:p>
          <w:p w:rsidR="005822D2" w:rsidRPr="001A4C70" w:rsidRDefault="005822D2" w:rsidP="00323924">
            <w:pPr>
              <w:pStyle w:val="ListParagraph"/>
              <w:numPr>
                <w:ilvl w:val="0"/>
                <w:numId w:val="7"/>
              </w:numPr>
              <w:spacing w:line="360" w:lineRule="auto"/>
              <w:jc w:val="both"/>
              <w:rPr>
                <w:rFonts w:ascii="Arial" w:hAnsi="Arial" w:cs="Arial"/>
              </w:rPr>
            </w:pPr>
            <w:r w:rsidRPr="001A4C70">
              <w:rPr>
                <w:rFonts w:ascii="Arial" w:hAnsi="Arial" w:cs="Arial"/>
              </w:rPr>
              <w:t>My parents didn’t pay much attention to my misbehavior.</w:t>
            </w:r>
          </w:p>
          <w:p w:rsidR="005822D2" w:rsidRPr="001A4C70" w:rsidRDefault="005822D2" w:rsidP="00323924">
            <w:pPr>
              <w:pStyle w:val="ListParagraph"/>
              <w:numPr>
                <w:ilvl w:val="0"/>
                <w:numId w:val="7"/>
              </w:numPr>
              <w:spacing w:line="360" w:lineRule="auto"/>
              <w:jc w:val="both"/>
              <w:rPr>
                <w:rFonts w:ascii="Arial" w:hAnsi="Arial" w:cs="Arial"/>
              </w:rPr>
            </w:pPr>
            <w:r w:rsidRPr="001A4C70">
              <w:rPr>
                <w:rFonts w:ascii="Arial" w:hAnsi="Arial" w:cs="Arial"/>
              </w:rPr>
              <w:t>My sibling criticizes my every action.</w:t>
            </w:r>
          </w:p>
        </w:tc>
      </w:tr>
      <w:tr w:rsidR="005822D2" w:rsidRPr="001A4C70" w:rsidTr="00296DA7">
        <w:trPr>
          <w:trHeight w:val="437"/>
          <w:jc w:val="center"/>
        </w:trPr>
        <w:tc>
          <w:tcPr>
            <w:tcW w:w="772"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spacing w:after="0" w:line="360" w:lineRule="auto"/>
              <w:jc w:val="center"/>
              <w:rPr>
                <w:rFonts w:ascii="Arial" w:hAnsi="Arial" w:cs="Arial"/>
                <w:b/>
              </w:rPr>
            </w:pPr>
            <w:r w:rsidRPr="001A4C70">
              <w:rPr>
                <w:rFonts w:ascii="Arial" w:hAnsi="Arial" w:cs="Arial"/>
                <w:b/>
              </w:rPr>
              <w:t>2</w:t>
            </w:r>
            <w:r w:rsidR="00A80345" w:rsidRPr="001A4C70">
              <w:rPr>
                <w:rFonts w:ascii="Arial" w:hAnsi="Arial" w:cs="Arial"/>
                <w:b/>
              </w:rPr>
              <w:t>.</w:t>
            </w:r>
          </w:p>
        </w:tc>
        <w:tc>
          <w:tcPr>
            <w:tcW w:w="2003"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spacing w:before="40" w:after="40" w:line="360" w:lineRule="auto"/>
              <w:jc w:val="both"/>
              <w:rPr>
                <w:rFonts w:ascii="Arial" w:hAnsi="Arial" w:cs="Arial"/>
                <w:bCs/>
              </w:rPr>
            </w:pPr>
            <w:r w:rsidRPr="001A4C70">
              <w:rPr>
                <w:rFonts w:ascii="Arial" w:hAnsi="Arial" w:cs="Arial"/>
                <w:color w:val="000000"/>
              </w:rPr>
              <w:t xml:space="preserve">Friendship </w:t>
            </w:r>
            <w:r w:rsidRPr="001A4C70">
              <w:rPr>
                <w:rFonts w:ascii="Arial" w:hAnsi="Arial" w:cs="Arial"/>
              </w:rPr>
              <w:t>relationship</w:t>
            </w:r>
          </w:p>
        </w:tc>
        <w:tc>
          <w:tcPr>
            <w:tcW w:w="7482"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numPr>
                <w:ilvl w:val="0"/>
                <w:numId w:val="8"/>
              </w:numPr>
              <w:spacing w:after="0" w:line="360" w:lineRule="auto"/>
              <w:jc w:val="both"/>
              <w:rPr>
                <w:rFonts w:ascii="Arial" w:hAnsi="Arial" w:cs="Arial"/>
                <w:bCs/>
              </w:rPr>
            </w:pPr>
            <w:r w:rsidRPr="001A4C70">
              <w:rPr>
                <w:rFonts w:ascii="Arial" w:hAnsi="Arial" w:cs="Arial"/>
              </w:rPr>
              <w:t>My friends feel jealous of my progress.</w:t>
            </w:r>
          </w:p>
          <w:p w:rsidR="005822D2" w:rsidRPr="001A4C70" w:rsidRDefault="005822D2" w:rsidP="00323924">
            <w:pPr>
              <w:pStyle w:val="ListParagraph"/>
              <w:numPr>
                <w:ilvl w:val="0"/>
                <w:numId w:val="8"/>
              </w:numPr>
              <w:spacing w:line="360" w:lineRule="auto"/>
              <w:jc w:val="both"/>
              <w:rPr>
                <w:rFonts w:ascii="Arial" w:hAnsi="Arial" w:cs="Arial"/>
                <w:bCs/>
              </w:rPr>
            </w:pPr>
            <w:r w:rsidRPr="001A4C70">
              <w:rPr>
                <w:rFonts w:ascii="Arial" w:hAnsi="Arial" w:cs="Arial"/>
                <w:bCs/>
              </w:rPr>
              <w:t>My friends and I show mutual respect to each other.</w:t>
            </w:r>
          </w:p>
          <w:p w:rsidR="005822D2" w:rsidRPr="001A4C70" w:rsidRDefault="005822D2" w:rsidP="00323924">
            <w:pPr>
              <w:pStyle w:val="ListParagraph"/>
              <w:numPr>
                <w:ilvl w:val="0"/>
                <w:numId w:val="8"/>
              </w:numPr>
              <w:spacing w:line="360" w:lineRule="auto"/>
              <w:jc w:val="both"/>
              <w:rPr>
                <w:rFonts w:ascii="Arial" w:hAnsi="Arial" w:cs="Arial"/>
                <w:bCs/>
              </w:rPr>
            </w:pPr>
            <w:r w:rsidRPr="001A4C70">
              <w:rPr>
                <w:rFonts w:ascii="Arial" w:hAnsi="Arial" w:cs="Arial"/>
              </w:rPr>
              <w:t>My friends never criticize me in my absence.</w:t>
            </w:r>
          </w:p>
        </w:tc>
      </w:tr>
      <w:tr w:rsidR="005822D2" w:rsidRPr="001A4C70" w:rsidTr="00296DA7">
        <w:trPr>
          <w:trHeight w:val="804"/>
          <w:jc w:val="center"/>
        </w:trPr>
        <w:tc>
          <w:tcPr>
            <w:tcW w:w="772"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spacing w:after="0" w:line="360" w:lineRule="auto"/>
              <w:jc w:val="center"/>
              <w:rPr>
                <w:rFonts w:ascii="Arial" w:hAnsi="Arial" w:cs="Arial"/>
                <w:b/>
              </w:rPr>
            </w:pPr>
            <w:r w:rsidRPr="001A4C70">
              <w:rPr>
                <w:rFonts w:ascii="Arial" w:hAnsi="Arial" w:cs="Arial"/>
                <w:b/>
              </w:rPr>
              <w:t>3</w:t>
            </w:r>
            <w:r w:rsidR="00A80345" w:rsidRPr="001A4C70">
              <w:rPr>
                <w:rFonts w:ascii="Arial" w:hAnsi="Arial" w:cs="Arial"/>
                <w:b/>
              </w:rPr>
              <w:t>.</w:t>
            </w:r>
          </w:p>
        </w:tc>
        <w:tc>
          <w:tcPr>
            <w:tcW w:w="2003"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spacing w:before="40" w:after="40" w:line="360" w:lineRule="auto"/>
              <w:jc w:val="both"/>
              <w:rPr>
                <w:rFonts w:ascii="Arial" w:hAnsi="Arial" w:cs="Arial"/>
                <w:bCs/>
              </w:rPr>
            </w:pPr>
            <w:r w:rsidRPr="001A4C70">
              <w:rPr>
                <w:rFonts w:ascii="Arial" w:hAnsi="Arial" w:cs="Arial"/>
                <w:color w:val="000000"/>
              </w:rPr>
              <w:t xml:space="preserve">Peer </w:t>
            </w:r>
            <w:r w:rsidRPr="001A4C70">
              <w:rPr>
                <w:rFonts w:ascii="Arial" w:hAnsi="Arial" w:cs="Arial"/>
              </w:rPr>
              <w:t>relationship</w:t>
            </w:r>
          </w:p>
        </w:tc>
        <w:tc>
          <w:tcPr>
            <w:tcW w:w="7482"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numPr>
                <w:ilvl w:val="0"/>
                <w:numId w:val="9"/>
              </w:numPr>
              <w:spacing w:before="40" w:after="0" w:line="360" w:lineRule="auto"/>
              <w:jc w:val="both"/>
              <w:rPr>
                <w:rFonts w:ascii="Arial" w:hAnsi="Arial" w:cs="Arial"/>
                <w:bCs/>
              </w:rPr>
            </w:pPr>
            <w:r w:rsidRPr="001A4C70">
              <w:rPr>
                <w:rFonts w:ascii="Arial" w:hAnsi="Arial" w:cs="Arial"/>
              </w:rPr>
              <w:t>My peer group helps to solve many personal issues.</w:t>
            </w:r>
          </w:p>
          <w:p w:rsidR="005822D2" w:rsidRPr="001A4C70" w:rsidRDefault="005822D2" w:rsidP="00323924">
            <w:pPr>
              <w:numPr>
                <w:ilvl w:val="0"/>
                <w:numId w:val="9"/>
              </w:numPr>
              <w:spacing w:before="40" w:after="0" w:line="360" w:lineRule="auto"/>
              <w:jc w:val="both"/>
              <w:rPr>
                <w:rFonts w:ascii="Arial" w:hAnsi="Arial" w:cs="Arial"/>
                <w:bCs/>
              </w:rPr>
            </w:pPr>
            <w:r w:rsidRPr="001A4C70">
              <w:rPr>
                <w:rFonts w:ascii="Arial" w:hAnsi="Arial" w:cs="Arial"/>
              </w:rPr>
              <w:t>I feel much neglected in my peer group.</w:t>
            </w:r>
            <w:r w:rsidRPr="001A4C70">
              <w:rPr>
                <w:rFonts w:ascii="Arial" w:hAnsi="Arial" w:cs="Arial"/>
                <w:bCs/>
              </w:rPr>
              <w:t xml:space="preserve"> </w:t>
            </w:r>
          </w:p>
          <w:p w:rsidR="005822D2" w:rsidRPr="001A4C70" w:rsidRDefault="005822D2" w:rsidP="00323924">
            <w:pPr>
              <w:numPr>
                <w:ilvl w:val="0"/>
                <w:numId w:val="9"/>
              </w:numPr>
              <w:spacing w:before="40" w:after="0" w:line="360" w:lineRule="auto"/>
              <w:jc w:val="both"/>
              <w:rPr>
                <w:rFonts w:ascii="Arial" w:hAnsi="Arial" w:cs="Arial"/>
                <w:bCs/>
              </w:rPr>
            </w:pPr>
            <w:r w:rsidRPr="001A4C70">
              <w:rPr>
                <w:rFonts w:ascii="Arial" w:hAnsi="Arial" w:cs="Arial"/>
                <w:color w:val="000000"/>
                <w:spacing w:val="2"/>
                <w:bdr w:val="none" w:sz="0" w:space="0" w:color="auto" w:frame="1"/>
                <w:shd w:val="clear" w:color="auto" w:fill="FFFFFF"/>
              </w:rPr>
              <w:t xml:space="preserve">I stock my </w:t>
            </w:r>
            <w:r w:rsidRPr="001A4C70">
              <w:rPr>
                <w:rFonts w:ascii="Arial" w:hAnsi="Arial" w:cs="Arial"/>
              </w:rPr>
              <w:t>opposite-sex peers</w:t>
            </w:r>
            <w:r w:rsidRPr="001A4C70">
              <w:rPr>
                <w:rFonts w:ascii="Arial" w:hAnsi="Arial" w:cs="Arial"/>
                <w:color w:val="000000"/>
                <w:spacing w:val="2"/>
                <w:bdr w:val="none" w:sz="0" w:space="0" w:color="auto" w:frame="1"/>
                <w:shd w:val="clear" w:color="auto" w:fill="FFFFFF"/>
              </w:rPr>
              <w:t xml:space="preserve"> on social media.</w:t>
            </w:r>
            <w:r w:rsidRPr="001A4C70">
              <w:rPr>
                <w:rFonts w:ascii="Arial" w:hAnsi="Arial" w:cs="Arial"/>
                <w:bCs/>
              </w:rPr>
              <w:t xml:space="preserve"> </w:t>
            </w:r>
          </w:p>
        </w:tc>
      </w:tr>
      <w:tr w:rsidR="005822D2" w:rsidRPr="001A4C70" w:rsidTr="00296DA7">
        <w:trPr>
          <w:trHeight w:val="452"/>
          <w:jc w:val="center"/>
        </w:trPr>
        <w:tc>
          <w:tcPr>
            <w:tcW w:w="772"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spacing w:after="0" w:line="360" w:lineRule="auto"/>
              <w:jc w:val="center"/>
              <w:rPr>
                <w:rFonts w:ascii="Arial" w:hAnsi="Arial" w:cs="Arial"/>
                <w:b/>
              </w:rPr>
            </w:pPr>
            <w:r w:rsidRPr="001A4C70">
              <w:rPr>
                <w:rFonts w:ascii="Arial" w:hAnsi="Arial" w:cs="Arial"/>
                <w:b/>
              </w:rPr>
              <w:t>4</w:t>
            </w:r>
          </w:p>
        </w:tc>
        <w:tc>
          <w:tcPr>
            <w:tcW w:w="2003"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spacing w:before="40" w:after="40" w:line="360" w:lineRule="auto"/>
              <w:jc w:val="both"/>
              <w:rPr>
                <w:rFonts w:ascii="Arial" w:hAnsi="Arial" w:cs="Arial"/>
                <w:bCs/>
              </w:rPr>
            </w:pPr>
            <w:r w:rsidRPr="001A4C70">
              <w:rPr>
                <w:rFonts w:ascii="Arial" w:hAnsi="Arial" w:cs="Arial"/>
                <w:color w:val="000000"/>
              </w:rPr>
              <w:t xml:space="preserve">Student-teacher </w:t>
            </w:r>
            <w:r w:rsidRPr="001A4C70">
              <w:rPr>
                <w:rFonts w:ascii="Arial" w:hAnsi="Arial" w:cs="Arial"/>
              </w:rPr>
              <w:t>relationship</w:t>
            </w:r>
          </w:p>
        </w:tc>
        <w:tc>
          <w:tcPr>
            <w:tcW w:w="7482" w:type="dxa"/>
            <w:tcBorders>
              <w:top w:val="single" w:sz="4" w:space="0" w:color="auto"/>
              <w:left w:val="single" w:sz="4" w:space="0" w:color="auto"/>
              <w:bottom w:val="single" w:sz="4" w:space="0" w:color="auto"/>
              <w:right w:val="single" w:sz="4" w:space="0" w:color="auto"/>
            </w:tcBorders>
            <w:hideMark/>
          </w:tcPr>
          <w:p w:rsidR="005822D2" w:rsidRPr="001A4C70" w:rsidRDefault="005822D2" w:rsidP="00323924">
            <w:pPr>
              <w:numPr>
                <w:ilvl w:val="0"/>
                <w:numId w:val="10"/>
              </w:numPr>
              <w:spacing w:after="0" w:line="360" w:lineRule="auto"/>
              <w:jc w:val="both"/>
              <w:rPr>
                <w:rFonts w:ascii="Arial" w:hAnsi="Arial" w:cs="Arial"/>
                <w:bCs/>
              </w:rPr>
            </w:pPr>
            <w:r w:rsidRPr="001A4C70">
              <w:rPr>
                <w:rStyle w:val="t"/>
                <w:rFonts w:ascii="Arial" w:hAnsi="Arial" w:cs="Arial"/>
                <w:color w:val="000000"/>
                <w:spacing w:val="2"/>
                <w:bdr w:val="none" w:sz="0" w:space="0" w:color="auto" w:frame="1"/>
                <w:shd w:val="clear" w:color="auto" w:fill="FFFFFF"/>
              </w:rPr>
              <w:t>My teachers care about my academic and social well-being.</w:t>
            </w:r>
            <w:r w:rsidRPr="001A4C70">
              <w:rPr>
                <w:rFonts w:ascii="Arial" w:hAnsi="Arial" w:cs="Arial"/>
                <w:bCs/>
              </w:rPr>
              <w:t xml:space="preserve"> </w:t>
            </w:r>
          </w:p>
          <w:p w:rsidR="005822D2" w:rsidRPr="001A4C70" w:rsidRDefault="005822D2" w:rsidP="00323924">
            <w:pPr>
              <w:numPr>
                <w:ilvl w:val="0"/>
                <w:numId w:val="10"/>
              </w:numPr>
              <w:spacing w:after="0" w:line="360" w:lineRule="auto"/>
              <w:jc w:val="both"/>
              <w:rPr>
                <w:rFonts w:ascii="Arial" w:hAnsi="Arial" w:cs="Arial"/>
                <w:bCs/>
              </w:rPr>
            </w:pPr>
            <w:r w:rsidRPr="001A4C70">
              <w:rPr>
                <w:rFonts w:ascii="Arial" w:hAnsi="Arial" w:cs="Arial"/>
              </w:rPr>
              <w:t>My teachers easily become angry at me.</w:t>
            </w:r>
          </w:p>
          <w:p w:rsidR="005822D2" w:rsidRPr="001A4C70" w:rsidRDefault="005822D2" w:rsidP="00323924">
            <w:pPr>
              <w:numPr>
                <w:ilvl w:val="0"/>
                <w:numId w:val="10"/>
              </w:numPr>
              <w:spacing w:after="0" w:line="360" w:lineRule="auto"/>
              <w:jc w:val="both"/>
              <w:rPr>
                <w:rFonts w:ascii="Arial" w:hAnsi="Arial" w:cs="Arial"/>
                <w:bCs/>
              </w:rPr>
            </w:pPr>
            <w:r w:rsidRPr="001A4C70">
              <w:rPr>
                <w:rFonts w:ascii="Arial" w:hAnsi="Arial" w:cs="Arial"/>
                <w:color w:val="000000"/>
                <w:spacing w:val="2"/>
                <w:bdr w:val="none" w:sz="0" w:space="0" w:color="auto" w:frame="1"/>
                <w:shd w:val="clear" w:color="auto" w:fill="FFFFFF"/>
              </w:rPr>
              <w:t>My teachers are helpful in other aspects of my life too.</w:t>
            </w:r>
            <w:r w:rsidRPr="001A4C70">
              <w:rPr>
                <w:rFonts w:ascii="Arial" w:hAnsi="Arial" w:cs="Arial"/>
                <w:bCs/>
              </w:rPr>
              <w:t xml:space="preserve"> </w:t>
            </w:r>
          </w:p>
        </w:tc>
      </w:tr>
    </w:tbl>
    <w:p w:rsidR="005822D2" w:rsidRPr="001A4C70" w:rsidRDefault="005822D2" w:rsidP="005822D2">
      <w:pPr>
        <w:spacing w:after="0" w:line="240" w:lineRule="auto"/>
        <w:jc w:val="both"/>
        <w:rPr>
          <w:rFonts w:ascii="Arial" w:hAnsi="Arial" w:cs="Arial"/>
        </w:rPr>
      </w:pPr>
      <w:r w:rsidRPr="001A4C70">
        <w:rPr>
          <w:rFonts w:ascii="Arial" w:hAnsi="Arial" w:cs="Arial"/>
          <w:b/>
        </w:rPr>
        <w:t xml:space="preserve">Note: </w:t>
      </w:r>
      <w:r w:rsidRPr="001A4C70">
        <w:rPr>
          <w:rFonts w:ascii="Arial" w:hAnsi="Arial" w:cs="Arial"/>
        </w:rPr>
        <w:t xml:space="preserve">There were Response Options i.e. Strongly Agree, Agree, Disagree and Strongly Disagree for each </w:t>
      </w:r>
      <w:r w:rsidR="000326F5" w:rsidRPr="001A4C70">
        <w:rPr>
          <w:rFonts w:ascii="Arial" w:hAnsi="Arial" w:cs="Arial"/>
        </w:rPr>
        <w:t>statement</w:t>
      </w:r>
      <w:r w:rsidRPr="001A4C70">
        <w:rPr>
          <w:rFonts w:ascii="Arial" w:hAnsi="Arial" w:cs="Arial"/>
        </w:rPr>
        <w:t xml:space="preserve"> as given in four aspects.</w:t>
      </w:r>
    </w:p>
    <w:p w:rsidR="005822D2" w:rsidRPr="001A4C70" w:rsidRDefault="005822D2" w:rsidP="005822D2">
      <w:pPr>
        <w:pStyle w:val="ListParagraph"/>
        <w:spacing w:after="0" w:line="240" w:lineRule="auto"/>
        <w:ind w:left="1260" w:hanging="540"/>
        <w:jc w:val="both"/>
        <w:rPr>
          <w:rFonts w:ascii="Arial" w:hAnsi="Arial" w:cs="Arial"/>
        </w:rPr>
      </w:pPr>
    </w:p>
    <w:p w:rsidR="005822D2" w:rsidRPr="001A4C70" w:rsidRDefault="005822D2" w:rsidP="005822D2">
      <w:pPr>
        <w:pStyle w:val="ListParagraph"/>
        <w:numPr>
          <w:ilvl w:val="0"/>
          <w:numId w:val="6"/>
        </w:numPr>
        <w:spacing w:after="120" w:line="240" w:lineRule="auto"/>
        <w:jc w:val="both"/>
        <w:rPr>
          <w:rFonts w:ascii="Arial" w:hAnsi="Arial" w:cs="Arial"/>
        </w:rPr>
      </w:pPr>
      <w:r w:rsidRPr="001A4C70">
        <w:rPr>
          <w:rFonts w:ascii="Arial" w:hAnsi="Arial" w:cs="Arial"/>
          <w:b/>
          <w:bCs/>
        </w:rPr>
        <w:t xml:space="preserve">Scoring Method of IRS: </w:t>
      </w:r>
    </w:p>
    <w:p w:rsidR="005822D2" w:rsidRPr="001A4C70" w:rsidRDefault="005822D2" w:rsidP="005822D2">
      <w:pPr>
        <w:pStyle w:val="NoSpacing"/>
        <w:spacing w:line="360" w:lineRule="auto"/>
        <w:jc w:val="both"/>
        <w:rPr>
          <w:rFonts w:ascii="Arial" w:hAnsi="Arial" w:cs="Arial"/>
          <w:szCs w:val="22"/>
        </w:rPr>
      </w:pPr>
      <w:r w:rsidRPr="001A4C70">
        <w:rPr>
          <w:rFonts w:ascii="Arial" w:hAnsi="Arial" w:cs="Arial"/>
          <w:szCs w:val="22"/>
        </w:rPr>
        <w:t xml:space="preserve">Interpersonal Relationship Scale has total 85 statements. Four alternatives and scores were assigned to each alternative as strongly agree (4), agree (3), disagree (2) and strongly disagree (1). In this </w:t>
      </w:r>
      <w:r w:rsidR="00B14A7B" w:rsidRPr="001A4C70">
        <w:rPr>
          <w:rFonts w:ascii="Arial" w:hAnsi="Arial" w:cs="Arial"/>
          <w:szCs w:val="22"/>
        </w:rPr>
        <w:t>scale</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szCs w:val="22"/>
        </w:rPr>
        <w:t>340</w:t>
      </w:r>
      <w:r w:rsidRPr="001A4C70">
        <w:rPr>
          <w:rFonts w:ascii="Arial" w:hAnsi="Arial" w:cs="Arial"/>
          <w:szCs w:val="22"/>
        </w:rPr>
        <w:t xml:space="preserve"> and minimum score </w:t>
      </w:r>
      <w:r w:rsidR="00B14A7B" w:rsidRPr="001A4C70">
        <w:rPr>
          <w:rFonts w:ascii="Arial" w:hAnsi="Arial" w:cs="Arial"/>
          <w:szCs w:val="22"/>
        </w:rPr>
        <w:t>was</w:t>
      </w:r>
      <w:r w:rsidRPr="001A4C70">
        <w:rPr>
          <w:rFonts w:ascii="Arial" w:hAnsi="Arial" w:cs="Arial"/>
          <w:szCs w:val="22"/>
        </w:rPr>
        <w:t xml:space="preserve"> 85. This score is divided into three categories to obtain </w:t>
      </w:r>
      <w:r w:rsidR="00B14A7B" w:rsidRPr="001A4C70">
        <w:rPr>
          <w:rFonts w:ascii="Arial" w:hAnsi="Arial" w:cs="Arial"/>
          <w:szCs w:val="22"/>
        </w:rPr>
        <w:t>good</w:t>
      </w:r>
      <w:r w:rsidRPr="001A4C70">
        <w:rPr>
          <w:rFonts w:ascii="Arial" w:hAnsi="Arial" w:cs="Arial"/>
          <w:szCs w:val="22"/>
        </w:rPr>
        <w:t xml:space="preserve"> (</w:t>
      </w:r>
      <w:r w:rsidRPr="001A4C70">
        <w:rPr>
          <w:rFonts w:ascii="Arial" w:hAnsi="Arial" w:cs="Arial"/>
          <w:color w:val="000000"/>
          <w:szCs w:val="22"/>
        </w:rPr>
        <w:t>257-340</w:t>
      </w:r>
      <w:r w:rsidRPr="001A4C70">
        <w:rPr>
          <w:rFonts w:ascii="Arial" w:hAnsi="Arial" w:cs="Arial"/>
          <w:szCs w:val="22"/>
        </w:rPr>
        <w:t xml:space="preserve">), </w:t>
      </w:r>
      <w:r w:rsidR="00B14A7B" w:rsidRPr="001A4C70">
        <w:rPr>
          <w:rFonts w:ascii="Arial" w:hAnsi="Arial" w:cs="Arial"/>
          <w:szCs w:val="22"/>
        </w:rPr>
        <w:t>average</w:t>
      </w:r>
      <w:r w:rsidRPr="001A4C70">
        <w:rPr>
          <w:rFonts w:ascii="Arial" w:hAnsi="Arial" w:cs="Arial"/>
          <w:szCs w:val="22"/>
        </w:rPr>
        <w:t xml:space="preserve"> (</w:t>
      </w:r>
      <w:r w:rsidRPr="001A4C70">
        <w:rPr>
          <w:rFonts w:ascii="Arial" w:hAnsi="Arial" w:cs="Arial"/>
          <w:color w:val="000000"/>
          <w:szCs w:val="22"/>
        </w:rPr>
        <w:t>171-256</w:t>
      </w:r>
      <w:r w:rsidRPr="001A4C70">
        <w:rPr>
          <w:rFonts w:ascii="Arial" w:hAnsi="Arial" w:cs="Arial"/>
          <w:szCs w:val="22"/>
        </w:rPr>
        <w:t xml:space="preserve">) and </w:t>
      </w:r>
      <w:r w:rsidR="00B14A7B" w:rsidRPr="001A4C70">
        <w:rPr>
          <w:rFonts w:ascii="Arial" w:hAnsi="Arial" w:cs="Arial"/>
          <w:szCs w:val="22"/>
        </w:rPr>
        <w:t>poor</w:t>
      </w:r>
      <w:r w:rsidRPr="001A4C70">
        <w:rPr>
          <w:rFonts w:ascii="Arial" w:hAnsi="Arial" w:cs="Arial"/>
          <w:szCs w:val="22"/>
        </w:rPr>
        <w:t xml:space="preserve"> (</w:t>
      </w:r>
      <w:r w:rsidRPr="001A4C70">
        <w:rPr>
          <w:rFonts w:ascii="Arial" w:hAnsi="Arial" w:cs="Arial"/>
          <w:bCs/>
          <w:color w:val="000000"/>
          <w:szCs w:val="22"/>
        </w:rPr>
        <w:t>85-170</w:t>
      </w:r>
      <w:r w:rsidRPr="001A4C70">
        <w:rPr>
          <w:rFonts w:ascii="Arial" w:hAnsi="Arial" w:cs="Arial"/>
          <w:szCs w:val="22"/>
        </w:rPr>
        <w:t xml:space="preserve">) scores. Family relationship dimension has a total of </w:t>
      </w:r>
      <w:r w:rsidRPr="001A4C70">
        <w:rPr>
          <w:rFonts w:ascii="Arial" w:hAnsi="Arial" w:cs="Arial"/>
          <w:color w:val="000000"/>
          <w:szCs w:val="22"/>
        </w:rPr>
        <w:t>35</w:t>
      </w:r>
      <w:r w:rsidRPr="001A4C70">
        <w:rPr>
          <w:rFonts w:ascii="Arial" w:hAnsi="Arial" w:cs="Arial"/>
          <w:szCs w:val="22"/>
        </w:rPr>
        <w:t xml:space="preserve"> statements. In this </w:t>
      </w:r>
      <w:r w:rsidR="00B14A7B" w:rsidRPr="001A4C70">
        <w:rPr>
          <w:rFonts w:ascii="Arial" w:hAnsi="Arial" w:cs="Arial"/>
          <w:szCs w:val="22"/>
        </w:rPr>
        <w:t>dimension</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color w:val="000000"/>
          <w:szCs w:val="22"/>
        </w:rPr>
        <w:t>140</w:t>
      </w:r>
      <w:r w:rsidRPr="001A4C70">
        <w:rPr>
          <w:rFonts w:ascii="Arial" w:hAnsi="Arial" w:cs="Arial"/>
          <w:color w:val="000000"/>
          <w:szCs w:val="22"/>
        </w:rPr>
        <w:t xml:space="preserve"> </w:t>
      </w:r>
      <w:r w:rsidRPr="001A4C70">
        <w:rPr>
          <w:rFonts w:ascii="Arial" w:hAnsi="Arial" w:cs="Arial"/>
          <w:szCs w:val="22"/>
        </w:rPr>
        <w:t xml:space="preserve">and minimum score </w:t>
      </w:r>
      <w:r w:rsidR="00B14A7B" w:rsidRPr="001A4C70">
        <w:rPr>
          <w:rFonts w:ascii="Arial" w:hAnsi="Arial" w:cs="Arial"/>
          <w:szCs w:val="22"/>
        </w:rPr>
        <w:t>was</w:t>
      </w:r>
      <w:r w:rsidRPr="001A4C70">
        <w:rPr>
          <w:rFonts w:ascii="Arial" w:hAnsi="Arial" w:cs="Arial"/>
          <w:szCs w:val="22"/>
        </w:rPr>
        <w:t xml:space="preserve"> 35. Score range obtains high (</w:t>
      </w:r>
      <w:r w:rsidRPr="001A4C70">
        <w:rPr>
          <w:rFonts w:ascii="Arial" w:hAnsi="Arial" w:cs="Arial"/>
          <w:color w:val="000000"/>
          <w:szCs w:val="22"/>
        </w:rPr>
        <w:t>107-140</w:t>
      </w:r>
      <w:r w:rsidRPr="001A4C70">
        <w:rPr>
          <w:rFonts w:ascii="Arial" w:hAnsi="Arial" w:cs="Arial"/>
          <w:szCs w:val="22"/>
        </w:rPr>
        <w:t>), moderate (</w:t>
      </w:r>
      <w:r w:rsidRPr="001A4C70">
        <w:rPr>
          <w:rFonts w:ascii="Arial" w:hAnsi="Arial" w:cs="Arial"/>
          <w:color w:val="000000"/>
          <w:szCs w:val="22"/>
        </w:rPr>
        <w:t>71-106</w:t>
      </w:r>
      <w:r w:rsidRPr="001A4C70">
        <w:rPr>
          <w:rFonts w:ascii="Arial" w:hAnsi="Arial" w:cs="Arial"/>
          <w:szCs w:val="22"/>
        </w:rPr>
        <w:t>) and low (</w:t>
      </w:r>
      <w:r w:rsidRPr="001A4C70">
        <w:rPr>
          <w:rFonts w:ascii="Arial" w:hAnsi="Arial" w:cs="Arial"/>
          <w:color w:val="000000"/>
          <w:szCs w:val="22"/>
        </w:rPr>
        <w:t>35-70</w:t>
      </w:r>
      <w:r w:rsidRPr="001A4C70">
        <w:rPr>
          <w:rFonts w:ascii="Arial" w:hAnsi="Arial" w:cs="Arial"/>
          <w:szCs w:val="22"/>
        </w:rPr>
        <w:t xml:space="preserve">) scores. Friendship relationship section has a total of 15 statements. In this </w:t>
      </w:r>
      <w:r w:rsidR="00B14A7B" w:rsidRPr="001A4C70">
        <w:rPr>
          <w:rFonts w:ascii="Arial" w:hAnsi="Arial" w:cs="Arial"/>
          <w:szCs w:val="22"/>
        </w:rPr>
        <w:t>dimension</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color w:val="000000"/>
          <w:szCs w:val="22"/>
        </w:rPr>
        <w:t>60</w:t>
      </w:r>
      <w:r w:rsidRPr="001A4C70">
        <w:rPr>
          <w:rFonts w:ascii="Arial" w:hAnsi="Arial" w:cs="Arial"/>
          <w:color w:val="000000"/>
          <w:szCs w:val="22"/>
        </w:rPr>
        <w:t xml:space="preserve"> </w:t>
      </w:r>
      <w:r w:rsidRPr="001A4C70">
        <w:rPr>
          <w:rFonts w:ascii="Arial" w:hAnsi="Arial" w:cs="Arial"/>
          <w:szCs w:val="22"/>
        </w:rPr>
        <w:t>and minimum score is 15. Score range obtains high (</w:t>
      </w:r>
      <w:r w:rsidRPr="001A4C70">
        <w:rPr>
          <w:rFonts w:ascii="Arial" w:hAnsi="Arial" w:cs="Arial"/>
          <w:color w:val="000000"/>
          <w:szCs w:val="22"/>
        </w:rPr>
        <w:t>47-60</w:t>
      </w:r>
      <w:r w:rsidRPr="001A4C70">
        <w:rPr>
          <w:rFonts w:ascii="Arial" w:hAnsi="Arial" w:cs="Arial"/>
          <w:szCs w:val="22"/>
        </w:rPr>
        <w:t>), moderate (</w:t>
      </w:r>
      <w:r w:rsidRPr="001A4C70">
        <w:rPr>
          <w:rFonts w:ascii="Arial" w:hAnsi="Arial" w:cs="Arial"/>
          <w:color w:val="000000"/>
          <w:szCs w:val="22"/>
        </w:rPr>
        <w:t>31-46</w:t>
      </w:r>
      <w:r w:rsidRPr="001A4C70">
        <w:rPr>
          <w:rFonts w:ascii="Arial" w:hAnsi="Arial" w:cs="Arial"/>
          <w:szCs w:val="22"/>
        </w:rPr>
        <w:t>) and low (</w:t>
      </w:r>
      <w:r w:rsidRPr="001A4C70">
        <w:rPr>
          <w:rFonts w:ascii="Arial" w:hAnsi="Arial" w:cs="Arial"/>
          <w:color w:val="000000"/>
          <w:szCs w:val="22"/>
        </w:rPr>
        <w:t>15-30</w:t>
      </w:r>
      <w:r w:rsidRPr="001A4C70">
        <w:rPr>
          <w:rFonts w:ascii="Arial" w:hAnsi="Arial" w:cs="Arial"/>
          <w:szCs w:val="22"/>
        </w:rPr>
        <w:t xml:space="preserve">) scores. Peer relationship section has a total of 20 statements. In this </w:t>
      </w:r>
      <w:r w:rsidR="00B14A7B" w:rsidRPr="001A4C70">
        <w:rPr>
          <w:rFonts w:ascii="Arial" w:hAnsi="Arial" w:cs="Arial"/>
          <w:szCs w:val="22"/>
        </w:rPr>
        <w:t>dimension</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color w:val="000000"/>
          <w:szCs w:val="22"/>
        </w:rPr>
        <w:t>80</w:t>
      </w:r>
      <w:r w:rsidRPr="001A4C70">
        <w:rPr>
          <w:rFonts w:ascii="Arial" w:hAnsi="Arial" w:cs="Arial"/>
          <w:color w:val="000000"/>
          <w:szCs w:val="22"/>
        </w:rPr>
        <w:t xml:space="preserve"> </w:t>
      </w:r>
      <w:r w:rsidRPr="001A4C70">
        <w:rPr>
          <w:rFonts w:ascii="Arial" w:hAnsi="Arial" w:cs="Arial"/>
          <w:szCs w:val="22"/>
        </w:rPr>
        <w:t xml:space="preserve">and minimum score </w:t>
      </w:r>
      <w:r w:rsidR="00B14A7B" w:rsidRPr="001A4C70">
        <w:rPr>
          <w:rFonts w:ascii="Arial" w:hAnsi="Arial" w:cs="Arial"/>
          <w:szCs w:val="22"/>
        </w:rPr>
        <w:t>was</w:t>
      </w:r>
      <w:r w:rsidRPr="001A4C70">
        <w:rPr>
          <w:rFonts w:ascii="Arial" w:hAnsi="Arial" w:cs="Arial"/>
          <w:szCs w:val="22"/>
        </w:rPr>
        <w:t xml:space="preserve"> 20. These scores were divided into three categories to obtain high (</w:t>
      </w:r>
      <w:r w:rsidRPr="001A4C70">
        <w:rPr>
          <w:rFonts w:ascii="Arial" w:hAnsi="Arial" w:cs="Arial"/>
          <w:color w:val="000000"/>
          <w:szCs w:val="22"/>
        </w:rPr>
        <w:t>62-80</w:t>
      </w:r>
      <w:r w:rsidRPr="001A4C70">
        <w:rPr>
          <w:rFonts w:ascii="Arial" w:hAnsi="Arial" w:cs="Arial"/>
          <w:szCs w:val="22"/>
        </w:rPr>
        <w:t>), moderate (</w:t>
      </w:r>
      <w:r w:rsidRPr="001A4C70">
        <w:rPr>
          <w:rFonts w:ascii="Arial" w:hAnsi="Arial" w:cs="Arial"/>
          <w:color w:val="000000"/>
          <w:szCs w:val="22"/>
        </w:rPr>
        <w:t>41-61</w:t>
      </w:r>
      <w:r w:rsidRPr="001A4C70">
        <w:rPr>
          <w:rFonts w:ascii="Arial" w:hAnsi="Arial" w:cs="Arial"/>
          <w:szCs w:val="22"/>
        </w:rPr>
        <w:t>) and low (</w:t>
      </w:r>
      <w:r w:rsidRPr="001A4C70">
        <w:rPr>
          <w:rFonts w:ascii="Arial" w:hAnsi="Arial" w:cs="Arial"/>
          <w:color w:val="000000"/>
          <w:szCs w:val="22"/>
        </w:rPr>
        <w:t>20-40</w:t>
      </w:r>
      <w:r w:rsidRPr="001A4C70">
        <w:rPr>
          <w:rFonts w:ascii="Arial" w:hAnsi="Arial" w:cs="Arial"/>
          <w:szCs w:val="22"/>
        </w:rPr>
        <w:t xml:space="preserve">) scores. Student-teacher relationship section has a total of 15 statements. In this </w:t>
      </w:r>
      <w:r w:rsidR="00B14A7B" w:rsidRPr="001A4C70">
        <w:rPr>
          <w:rFonts w:ascii="Arial" w:hAnsi="Arial" w:cs="Arial"/>
          <w:szCs w:val="22"/>
        </w:rPr>
        <w:t>dimension</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color w:val="000000"/>
          <w:szCs w:val="22"/>
        </w:rPr>
        <w:t>60</w:t>
      </w:r>
      <w:r w:rsidRPr="001A4C70">
        <w:rPr>
          <w:rFonts w:ascii="Arial" w:hAnsi="Arial" w:cs="Arial"/>
          <w:color w:val="000000"/>
          <w:szCs w:val="22"/>
        </w:rPr>
        <w:t xml:space="preserve"> </w:t>
      </w:r>
      <w:r w:rsidRPr="001A4C70">
        <w:rPr>
          <w:rFonts w:ascii="Arial" w:hAnsi="Arial" w:cs="Arial"/>
          <w:szCs w:val="22"/>
        </w:rPr>
        <w:t xml:space="preserve">and minimum score </w:t>
      </w:r>
      <w:r w:rsidR="00B14A7B" w:rsidRPr="001A4C70">
        <w:rPr>
          <w:rFonts w:ascii="Arial" w:hAnsi="Arial" w:cs="Arial"/>
          <w:szCs w:val="22"/>
        </w:rPr>
        <w:t>was</w:t>
      </w:r>
      <w:r w:rsidRPr="001A4C70">
        <w:rPr>
          <w:rFonts w:ascii="Arial" w:hAnsi="Arial" w:cs="Arial"/>
          <w:szCs w:val="22"/>
        </w:rPr>
        <w:t xml:space="preserve"> 15. The score range obtains high (</w:t>
      </w:r>
      <w:r w:rsidRPr="001A4C70">
        <w:rPr>
          <w:rFonts w:ascii="Arial" w:hAnsi="Arial" w:cs="Arial"/>
          <w:color w:val="000000"/>
          <w:szCs w:val="22"/>
        </w:rPr>
        <w:t>47-60</w:t>
      </w:r>
      <w:r w:rsidRPr="001A4C70">
        <w:rPr>
          <w:rFonts w:ascii="Arial" w:hAnsi="Arial" w:cs="Arial"/>
          <w:szCs w:val="22"/>
        </w:rPr>
        <w:t>), moderate (</w:t>
      </w:r>
      <w:r w:rsidRPr="001A4C70">
        <w:rPr>
          <w:rFonts w:ascii="Arial" w:hAnsi="Arial" w:cs="Arial"/>
          <w:color w:val="000000"/>
          <w:szCs w:val="22"/>
        </w:rPr>
        <w:t>31-46</w:t>
      </w:r>
      <w:r w:rsidRPr="001A4C70">
        <w:rPr>
          <w:rFonts w:ascii="Arial" w:hAnsi="Arial" w:cs="Arial"/>
          <w:szCs w:val="22"/>
        </w:rPr>
        <w:t>) and low (</w:t>
      </w:r>
      <w:r w:rsidRPr="001A4C70">
        <w:rPr>
          <w:rFonts w:ascii="Arial" w:hAnsi="Arial" w:cs="Arial"/>
          <w:color w:val="000000"/>
          <w:szCs w:val="22"/>
        </w:rPr>
        <w:t>15-30</w:t>
      </w:r>
      <w:r w:rsidRPr="001A4C70">
        <w:rPr>
          <w:rFonts w:ascii="Arial" w:hAnsi="Arial" w:cs="Arial"/>
          <w:szCs w:val="22"/>
        </w:rPr>
        <w:t>) scores.</w:t>
      </w:r>
    </w:p>
    <w:p w:rsidR="005822D2" w:rsidRPr="001A4C70" w:rsidRDefault="005822D2" w:rsidP="003779EE">
      <w:pPr>
        <w:pStyle w:val="ListParagraph"/>
        <w:numPr>
          <w:ilvl w:val="1"/>
          <w:numId w:val="14"/>
        </w:numPr>
        <w:spacing w:after="120" w:line="240" w:lineRule="auto"/>
        <w:jc w:val="both"/>
        <w:rPr>
          <w:rFonts w:ascii="Arial" w:hAnsi="Arial" w:cs="Arial"/>
          <w:b/>
        </w:rPr>
      </w:pPr>
      <w:r w:rsidRPr="001A4C70">
        <w:rPr>
          <w:rFonts w:ascii="Arial" w:hAnsi="Arial" w:cs="Arial"/>
          <w:b/>
        </w:rPr>
        <w:t>CONTENT VALIDATION OF I</w:t>
      </w:r>
      <w:r w:rsidR="00B14A7B" w:rsidRPr="001A4C70">
        <w:rPr>
          <w:rFonts w:ascii="Arial" w:hAnsi="Arial" w:cs="Arial"/>
          <w:b/>
        </w:rPr>
        <w:t>NTERPERSONAL RELATIONSHIP SCALE (</w:t>
      </w:r>
      <w:r w:rsidRPr="001A4C70">
        <w:rPr>
          <w:rFonts w:ascii="Arial" w:hAnsi="Arial" w:cs="Arial"/>
          <w:b/>
        </w:rPr>
        <w:t>IRS</w:t>
      </w:r>
      <w:r w:rsidR="00B14A7B" w:rsidRPr="001A4C70">
        <w:rPr>
          <w:rFonts w:ascii="Arial" w:hAnsi="Arial" w:cs="Arial"/>
          <w:b/>
        </w:rPr>
        <w:t>)</w:t>
      </w:r>
    </w:p>
    <w:p w:rsidR="005822D2" w:rsidRPr="001A4C70" w:rsidRDefault="005822D2" w:rsidP="005822D2">
      <w:pPr>
        <w:pStyle w:val="NoSpacing"/>
        <w:spacing w:after="120" w:line="360" w:lineRule="auto"/>
        <w:jc w:val="both"/>
        <w:rPr>
          <w:rFonts w:ascii="Arial" w:hAnsi="Arial" w:cs="Arial"/>
          <w:szCs w:val="22"/>
        </w:rPr>
      </w:pPr>
      <w:r w:rsidRPr="001A4C70">
        <w:rPr>
          <w:rFonts w:ascii="Arial" w:hAnsi="Arial" w:cs="Arial"/>
          <w:szCs w:val="22"/>
        </w:rPr>
        <w:t xml:space="preserve">For content validity, scales were given to a panel of 6 experts for technical validation of the developed </w:t>
      </w:r>
      <w:r w:rsidR="00B14A7B" w:rsidRPr="001A4C70">
        <w:rPr>
          <w:rFonts w:ascii="Arial" w:hAnsi="Arial" w:cs="Arial"/>
          <w:szCs w:val="22"/>
        </w:rPr>
        <w:t>scale</w:t>
      </w:r>
      <w:r w:rsidRPr="001A4C70">
        <w:rPr>
          <w:rFonts w:ascii="Arial" w:hAnsi="Arial" w:cs="Arial"/>
          <w:szCs w:val="22"/>
        </w:rPr>
        <w:t xml:space="preserve">. The expert’s panel were </w:t>
      </w:r>
      <w:r w:rsidR="00B14A7B" w:rsidRPr="001A4C70">
        <w:rPr>
          <w:rFonts w:ascii="Arial" w:hAnsi="Arial" w:cs="Arial"/>
          <w:szCs w:val="22"/>
        </w:rPr>
        <w:t xml:space="preserve">appealed to evaluate IRS </w:t>
      </w:r>
      <w:r w:rsidRPr="001A4C70">
        <w:rPr>
          <w:rFonts w:ascii="Arial" w:hAnsi="Arial" w:cs="Arial"/>
          <w:szCs w:val="22"/>
        </w:rPr>
        <w:t>for relevance of topic for subjects, length of the tool, format of sentences, language of the statements, clarity in the statements, continuity in the statements, appropriateness of the tool as objectives, scoring pattern, categorization and overall content</w:t>
      </w:r>
      <w:r w:rsidR="00B271C8" w:rsidRPr="001A4C70">
        <w:rPr>
          <w:rFonts w:ascii="Arial" w:hAnsi="Arial" w:cs="Arial"/>
          <w:szCs w:val="22"/>
          <w:vertAlign w:val="superscript"/>
        </w:rPr>
        <w:t>15</w:t>
      </w:r>
      <w:r w:rsidRPr="001A4C70">
        <w:rPr>
          <w:rFonts w:ascii="Arial" w:hAnsi="Arial" w:cs="Arial"/>
          <w:szCs w:val="22"/>
        </w:rPr>
        <w:t xml:space="preserve">. On the basis of experts’ suggestions, some </w:t>
      </w:r>
      <w:r w:rsidR="00B271C8" w:rsidRPr="001A4C70">
        <w:rPr>
          <w:rFonts w:ascii="Arial" w:hAnsi="Arial" w:cs="Arial"/>
          <w:szCs w:val="22"/>
        </w:rPr>
        <w:t>statement was</w:t>
      </w:r>
      <w:r w:rsidRPr="001A4C70">
        <w:rPr>
          <w:rFonts w:ascii="Arial" w:hAnsi="Arial" w:cs="Arial"/>
          <w:szCs w:val="22"/>
        </w:rPr>
        <w:t xml:space="preserve"> restructured, merged and modifie</w:t>
      </w:r>
      <w:r w:rsidR="00B14A7B" w:rsidRPr="001A4C70">
        <w:rPr>
          <w:rFonts w:ascii="Arial" w:hAnsi="Arial" w:cs="Arial"/>
          <w:szCs w:val="22"/>
        </w:rPr>
        <w:t xml:space="preserve">d. The validation of IRS </w:t>
      </w:r>
      <w:r w:rsidRPr="001A4C70">
        <w:rPr>
          <w:rFonts w:ascii="Arial" w:hAnsi="Arial" w:cs="Arial"/>
          <w:szCs w:val="22"/>
        </w:rPr>
        <w:t>was based on five pointer rating scale (Likert Scale) i.e., excellent, very good, good, average and poor the score of five was assigned.</w:t>
      </w:r>
    </w:p>
    <w:p w:rsidR="005822D2" w:rsidRPr="001A4C70" w:rsidRDefault="005822D2" w:rsidP="005822D2">
      <w:pPr>
        <w:pStyle w:val="NoSpacing"/>
        <w:spacing w:after="120" w:line="360" w:lineRule="auto"/>
        <w:jc w:val="both"/>
        <w:rPr>
          <w:rFonts w:ascii="Arial" w:hAnsi="Arial" w:cs="Arial"/>
          <w:szCs w:val="22"/>
        </w:rPr>
      </w:pPr>
      <w:r w:rsidRPr="001A4C70">
        <w:rPr>
          <w:rFonts w:ascii="Arial" w:hAnsi="Arial" w:cs="Arial"/>
          <w:szCs w:val="22"/>
        </w:rPr>
        <w:t>A score range of 4.3 was assigned for excellent, 3.5-4.2 for very good, 2.7-3.4 for good, 1.9-2.6 for average and 1-1.8 for poor. For quality ranking of scales, mean scores were computed for selected parameters. The calculated mean scores obtained were 4.1 for ‘I</w:t>
      </w:r>
      <w:r w:rsidR="00B14A7B" w:rsidRPr="001A4C70">
        <w:rPr>
          <w:rFonts w:ascii="Arial" w:hAnsi="Arial" w:cs="Arial"/>
          <w:szCs w:val="22"/>
        </w:rPr>
        <w:t>RS’ which shows that IRS were very good indication</w:t>
      </w:r>
      <w:r w:rsidRPr="001A4C70">
        <w:rPr>
          <w:rFonts w:ascii="Arial" w:hAnsi="Arial" w:cs="Arial"/>
          <w:szCs w:val="22"/>
        </w:rPr>
        <w:t xml:space="preserve"> for measuring interpersonal relationship of late adolescents.</w:t>
      </w:r>
    </w:p>
    <w:p w:rsidR="005822D2" w:rsidRPr="001A4C70" w:rsidRDefault="005822D2" w:rsidP="003779EE">
      <w:pPr>
        <w:pStyle w:val="NoSpacing"/>
        <w:numPr>
          <w:ilvl w:val="1"/>
          <w:numId w:val="14"/>
        </w:numPr>
        <w:spacing w:after="120" w:line="360" w:lineRule="auto"/>
        <w:jc w:val="both"/>
        <w:rPr>
          <w:rFonts w:ascii="Arial" w:hAnsi="Arial" w:cs="Arial"/>
          <w:szCs w:val="22"/>
        </w:rPr>
      </w:pPr>
      <w:r w:rsidRPr="001A4C70">
        <w:rPr>
          <w:rFonts w:ascii="Arial" w:hAnsi="Arial" w:cs="Arial"/>
          <w:b/>
          <w:szCs w:val="22"/>
        </w:rPr>
        <w:t>RELIABILITY</w:t>
      </w:r>
      <w:r w:rsidRPr="001A4C70">
        <w:rPr>
          <w:rFonts w:ascii="Arial" w:hAnsi="Arial" w:cs="Arial"/>
          <w:szCs w:val="22"/>
        </w:rPr>
        <w:t xml:space="preserve"> </w:t>
      </w:r>
      <w:r w:rsidRPr="001A4C70">
        <w:rPr>
          <w:rFonts w:ascii="Arial" w:hAnsi="Arial" w:cs="Arial"/>
          <w:b/>
          <w:szCs w:val="22"/>
        </w:rPr>
        <w:t>OF I</w:t>
      </w:r>
      <w:r w:rsidR="00B14A7B" w:rsidRPr="001A4C70">
        <w:rPr>
          <w:rFonts w:ascii="Arial" w:hAnsi="Arial" w:cs="Arial"/>
          <w:b/>
          <w:szCs w:val="22"/>
        </w:rPr>
        <w:t>NTERPERSONAL RELATIONSHIP SCALE (</w:t>
      </w:r>
      <w:r w:rsidRPr="001A4C70">
        <w:rPr>
          <w:rFonts w:ascii="Arial" w:hAnsi="Arial" w:cs="Arial"/>
          <w:b/>
          <w:szCs w:val="22"/>
        </w:rPr>
        <w:t>IRS</w:t>
      </w:r>
      <w:r w:rsidR="00B14A7B" w:rsidRPr="001A4C70">
        <w:rPr>
          <w:rFonts w:ascii="Arial" w:hAnsi="Arial" w:cs="Arial"/>
          <w:b/>
          <w:szCs w:val="22"/>
        </w:rPr>
        <w:t>)</w:t>
      </w:r>
    </w:p>
    <w:p w:rsidR="005822D2" w:rsidRPr="001A4C70" w:rsidRDefault="00B14A7B" w:rsidP="005822D2">
      <w:pPr>
        <w:pStyle w:val="NoSpacing"/>
        <w:spacing w:after="120" w:line="360" w:lineRule="auto"/>
        <w:jc w:val="both"/>
        <w:rPr>
          <w:rFonts w:ascii="Arial" w:hAnsi="Arial" w:cs="Arial"/>
          <w:szCs w:val="22"/>
        </w:rPr>
      </w:pPr>
      <w:r w:rsidRPr="001A4C70">
        <w:rPr>
          <w:rFonts w:ascii="Arial" w:hAnsi="Arial" w:cs="Arial"/>
          <w:szCs w:val="22"/>
        </w:rPr>
        <w:t xml:space="preserve">Reliability of IRS </w:t>
      </w:r>
      <w:r w:rsidR="005822D2" w:rsidRPr="001A4C70">
        <w:rPr>
          <w:rFonts w:ascii="Arial" w:hAnsi="Arial" w:cs="Arial"/>
          <w:szCs w:val="22"/>
        </w:rPr>
        <w:t>was drawn by split-h</w:t>
      </w:r>
      <w:r w:rsidR="00312890" w:rsidRPr="001A4C70">
        <w:rPr>
          <w:rFonts w:ascii="Arial" w:hAnsi="Arial" w:cs="Arial"/>
          <w:szCs w:val="22"/>
        </w:rPr>
        <w:t>alf method. A pilot study with 6</w:t>
      </w:r>
      <w:r w:rsidR="005822D2" w:rsidRPr="001A4C70">
        <w:rPr>
          <w:rFonts w:ascii="Arial" w:hAnsi="Arial" w:cs="Arial"/>
          <w:szCs w:val="22"/>
        </w:rPr>
        <w:t>0 respondents was carried out. The collected data was coded and reliability for the whole scale and individual strategies was collected</w:t>
      </w:r>
      <w:r w:rsidR="00B271C8" w:rsidRPr="001A4C70">
        <w:rPr>
          <w:rFonts w:ascii="Arial" w:hAnsi="Arial" w:cs="Arial"/>
          <w:szCs w:val="22"/>
          <w:vertAlign w:val="superscript"/>
        </w:rPr>
        <w:t>15</w:t>
      </w:r>
      <w:r w:rsidR="005822D2" w:rsidRPr="001A4C70">
        <w:rPr>
          <w:rFonts w:ascii="Arial" w:hAnsi="Arial" w:cs="Arial"/>
          <w:szCs w:val="22"/>
        </w:rPr>
        <w:t xml:space="preserve">. In split-half technique, the test was divided into two equal halves and then the correlation of the whole scale was estimated by calculating the coefficient of correlation between the variables. The pilot study has also provided necessary direction regarding the time required for the administration of </w:t>
      </w:r>
      <w:r w:rsidRPr="001A4C70">
        <w:rPr>
          <w:rFonts w:ascii="Arial" w:hAnsi="Arial" w:cs="Arial"/>
          <w:szCs w:val="22"/>
        </w:rPr>
        <w:t>scale</w:t>
      </w:r>
      <w:r w:rsidR="005822D2" w:rsidRPr="001A4C70">
        <w:rPr>
          <w:rFonts w:ascii="Arial" w:hAnsi="Arial" w:cs="Arial"/>
          <w:szCs w:val="22"/>
        </w:rPr>
        <w:t xml:space="preserve"> and data analysis. </w:t>
      </w:r>
      <w:r w:rsidRPr="001A4C70">
        <w:rPr>
          <w:rFonts w:ascii="Arial" w:hAnsi="Arial" w:cs="Arial"/>
          <w:szCs w:val="22"/>
        </w:rPr>
        <w:t xml:space="preserve">The reliability </w:t>
      </w:r>
      <w:r w:rsidR="005822D2" w:rsidRPr="001A4C70">
        <w:rPr>
          <w:rFonts w:ascii="Arial" w:hAnsi="Arial" w:cs="Arial"/>
          <w:szCs w:val="22"/>
        </w:rPr>
        <w:t>of the scale measuring I</w:t>
      </w:r>
      <w:r w:rsidRPr="001A4C70">
        <w:rPr>
          <w:rFonts w:ascii="Arial" w:hAnsi="Arial" w:cs="Arial"/>
          <w:szCs w:val="22"/>
        </w:rPr>
        <w:t xml:space="preserve">nterpersonal Relationship </w:t>
      </w:r>
      <w:r w:rsidR="005822D2" w:rsidRPr="001A4C70">
        <w:rPr>
          <w:rFonts w:ascii="Arial" w:hAnsi="Arial" w:cs="Arial"/>
          <w:szCs w:val="22"/>
        </w:rPr>
        <w:t xml:space="preserve">was found to be 0.86. </w:t>
      </w:r>
    </w:p>
    <w:p w:rsidR="00474CF5" w:rsidRPr="001A4C70" w:rsidRDefault="003779EE" w:rsidP="009C5FC1">
      <w:pPr>
        <w:pStyle w:val="ListParagraph"/>
        <w:numPr>
          <w:ilvl w:val="0"/>
          <w:numId w:val="13"/>
        </w:numPr>
        <w:spacing w:after="0" w:line="360" w:lineRule="auto"/>
        <w:jc w:val="both"/>
        <w:rPr>
          <w:rFonts w:ascii="Arial" w:hAnsi="Arial" w:cs="Arial"/>
          <w:b/>
        </w:rPr>
      </w:pPr>
      <w:r w:rsidRPr="001A4C70">
        <w:rPr>
          <w:rFonts w:ascii="Arial" w:hAnsi="Arial" w:cs="Arial"/>
          <w:b/>
        </w:rPr>
        <w:t>CONCLUSION</w:t>
      </w:r>
    </w:p>
    <w:p w:rsidR="00474CF5" w:rsidRDefault="005822D2" w:rsidP="009C5FC1">
      <w:pPr>
        <w:spacing w:after="0" w:line="360" w:lineRule="auto"/>
        <w:jc w:val="both"/>
        <w:rPr>
          <w:rFonts w:ascii="Arial" w:hAnsi="Arial" w:cs="Arial"/>
        </w:rPr>
      </w:pPr>
      <w:r w:rsidRPr="001A4C70">
        <w:rPr>
          <w:rFonts w:ascii="Arial" w:hAnsi="Arial" w:cs="Arial"/>
        </w:rPr>
        <w:t>The reliability of Interpersonal Relationship Scale for the late adolescents’ population in MPUAT, Udaipur</w:t>
      </w:r>
      <w:r w:rsidR="00312890" w:rsidRPr="001A4C70">
        <w:rPr>
          <w:rFonts w:ascii="Arial" w:hAnsi="Arial" w:cs="Arial"/>
        </w:rPr>
        <w:t>,</w:t>
      </w:r>
      <w:r w:rsidRPr="001A4C70">
        <w:rPr>
          <w:rFonts w:ascii="Arial" w:hAnsi="Arial" w:cs="Arial"/>
        </w:rPr>
        <w:t xml:space="preserve"> Rajasthan. The validity and reliability index suggests that IRS is an a</w:t>
      </w:r>
      <w:r w:rsidR="00474CF5" w:rsidRPr="001A4C70">
        <w:rPr>
          <w:rFonts w:ascii="Arial" w:hAnsi="Arial" w:cs="Arial"/>
        </w:rPr>
        <w:t>cceptable instrument to assess interpersonal relationship among late a</w:t>
      </w:r>
      <w:r w:rsidRPr="001A4C70">
        <w:rPr>
          <w:rFonts w:ascii="Arial" w:hAnsi="Arial" w:cs="Arial"/>
        </w:rPr>
        <w:t>dolescents. It is hoped that the publication of this IRS will be open new vistas for understanding the interpersonal relationship among late adolescents, in rapidly changing scenario. This IRS will prove to be useful for specialists and scholars of Human Development and Family Studies and allied fields.</w:t>
      </w:r>
    </w:p>
    <w:p w:rsidR="00C07FE2" w:rsidRPr="0051331D" w:rsidRDefault="00C07FE2" w:rsidP="00C07FE2">
      <w:pPr>
        <w:rPr>
          <w:rFonts w:ascii="Arial" w:hAnsi="Arial" w:cs="Arial"/>
          <w:b/>
          <w:bCs/>
          <w:kern w:val="2"/>
          <w:highlight w:val="yellow"/>
        </w:rPr>
      </w:pPr>
      <w:bookmarkStart w:id="0" w:name="_GoBack"/>
      <w:bookmarkStart w:id="1" w:name="_Hlk180402183"/>
      <w:bookmarkStart w:id="2" w:name="_Hlk183680988"/>
      <w:bookmarkEnd w:id="0"/>
      <w:r w:rsidRPr="0051331D">
        <w:rPr>
          <w:rFonts w:ascii="Arial" w:hAnsi="Arial" w:cs="Arial"/>
          <w:b/>
          <w:bCs/>
          <w:kern w:val="2"/>
        </w:rPr>
        <w:t>Disclaimer (Artificial intelligence)</w:t>
      </w:r>
    </w:p>
    <w:p w:rsidR="00C07FE2" w:rsidRPr="0010569D" w:rsidRDefault="00C07FE2" w:rsidP="0010569D">
      <w:pPr>
        <w:jc w:val="both"/>
        <w:rPr>
          <w:rFonts w:ascii="Arial" w:hAnsi="Arial" w:cs="Arial"/>
          <w:kern w:val="2"/>
          <w:highlight w:val="yellow"/>
        </w:rPr>
      </w:pPr>
      <w:r w:rsidRPr="0010569D">
        <w:rPr>
          <w:rFonts w:ascii="Arial" w:hAnsi="Arial" w:cs="Arial"/>
          <w:kern w:val="2"/>
        </w:rPr>
        <w:t>Author(s) hereby declare that NO generative AI technologies such as Large Language Models (</w:t>
      </w:r>
      <w:proofErr w:type="spellStart"/>
      <w:r w:rsidRPr="0010569D">
        <w:rPr>
          <w:rFonts w:ascii="Arial" w:hAnsi="Arial" w:cs="Arial"/>
          <w:kern w:val="2"/>
        </w:rPr>
        <w:t>ChatGPT</w:t>
      </w:r>
      <w:proofErr w:type="spellEnd"/>
      <w:r w:rsidRPr="0010569D">
        <w:rPr>
          <w:rFonts w:ascii="Arial" w:hAnsi="Arial" w:cs="Arial"/>
          <w:kern w:val="2"/>
        </w:rPr>
        <w:t>, COPILOT, etc.) and text-to-image generators have been used during the writing or editing of this manuscript.</w:t>
      </w:r>
      <w:r w:rsidRPr="0010569D">
        <w:rPr>
          <w:rFonts w:ascii="Arial" w:hAnsi="Arial" w:cs="Arial"/>
          <w:kern w:val="2"/>
          <w:highlight w:val="yellow"/>
        </w:rPr>
        <w:t xml:space="preserve"> </w:t>
      </w:r>
    </w:p>
    <w:p w:rsidR="0051331D" w:rsidRDefault="0051331D" w:rsidP="00C07FE2">
      <w:pPr>
        <w:rPr>
          <w:kern w:val="2"/>
          <w:highlight w:val="yellow"/>
        </w:rPr>
      </w:pPr>
    </w:p>
    <w:p w:rsidR="0051331D" w:rsidRDefault="0051331D" w:rsidP="00C07FE2">
      <w:pPr>
        <w:rPr>
          <w:kern w:val="2"/>
          <w:highlight w:val="yellow"/>
        </w:rPr>
      </w:pPr>
    </w:p>
    <w:p w:rsidR="0051331D" w:rsidRDefault="0051331D" w:rsidP="00C07FE2">
      <w:pPr>
        <w:rPr>
          <w:kern w:val="2"/>
          <w:highlight w:val="yellow"/>
        </w:rPr>
      </w:pPr>
    </w:p>
    <w:p w:rsidR="0051331D" w:rsidRDefault="0051331D" w:rsidP="00C07FE2">
      <w:pPr>
        <w:rPr>
          <w:kern w:val="2"/>
          <w:highlight w:val="yellow"/>
        </w:rPr>
      </w:pPr>
    </w:p>
    <w:p w:rsidR="0051331D" w:rsidRDefault="0051331D" w:rsidP="00C07FE2">
      <w:pPr>
        <w:rPr>
          <w:kern w:val="2"/>
          <w:highlight w:val="yellow"/>
        </w:rPr>
      </w:pPr>
    </w:p>
    <w:p w:rsidR="0051331D" w:rsidRPr="009C5487" w:rsidRDefault="0051331D" w:rsidP="00C07FE2">
      <w:pPr>
        <w:rPr>
          <w:kern w:val="2"/>
          <w:highlight w:val="yellow"/>
        </w:rPr>
      </w:pPr>
    </w:p>
    <w:bookmarkEnd w:id="1"/>
    <w:bookmarkEnd w:id="2"/>
    <w:p w:rsidR="005822D2" w:rsidRDefault="003779EE" w:rsidP="009C5FC1">
      <w:pPr>
        <w:spacing w:line="360" w:lineRule="auto"/>
        <w:jc w:val="both"/>
        <w:rPr>
          <w:rFonts w:ascii="Times New Roman" w:hAnsi="Times New Roman"/>
          <w:b/>
          <w:sz w:val="24"/>
          <w:szCs w:val="24"/>
        </w:rPr>
      </w:pPr>
      <w:r>
        <w:rPr>
          <w:rFonts w:ascii="Times New Roman" w:hAnsi="Times New Roman"/>
          <w:b/>
          <w:sz w:val="24"/>
          <w:szCs w:val="24"/>
        </w:rPr>
        <w:t>REFERENCES</w:t>
      </w:r>
    </w:p>
    <w:p w:rsidR="007310B5" w:rsidRPr="00F27684" w:rsidRDefault="00444F8B" w:rsidP="00F27684">
      <w:pPr>
        <w:pStyle w:val="ListParagraph"/>
        <w:numPr>
          <w:ilvl w:val="1"/>
          <w:numId w:val="6"/>
        </w:numPr>
        <w:spacing w:before="120" w:after="0" w:line="360" w:lineRule="auto"/>
        <w:jc w:val="both"/>
        <w:rPr>
          <w:rFonts w:ascii="Times New Roman" w:hAnsi="Times New Roman"/>
          <w:sz w:val="24"/>
          <w:szCs w:val="24"/>
          <w:shd w:val="clear" w:color="auto" w:fill="FFFFFF"/>
        </w:rPr>
      </w:pPr>
      <w:hyperlink r:id="rId8" w:history="1">
        <w:r w:rsidR="007310B5" w:rsidRPr="00F27684">
          <w:rPr>
            <w:rStyle w:val="Hyperlink"/>
            <w:rFonts w:ascii="Times New Roman" w:hAnsi="Times New Roman"/>
            <w:color w:val="auto"/>
            <w:sz w:val="24"/>
            <w:szCs w:val="24"/>
            <w:u w:val="none"/>
          </w:rPr>
          <w:t>Adolescent mental health (who.int)</w:t>
        </w:r>
      </w:hyperlink>
      <w:r w:rsidR="007310B5" w:rsidRPr="00F27684">
        <w:rPr>
          <w:rFonts w:ascii="Times New Roman" w:hAnsi="Times New Roman"/>
          <w:sz w:val="24"/>
          <w:szCs w:val="24"/>
        </w:rPr>
        <w:t>. Retrieved on 11/10/2022.</w:t>
      </w:r>
    </w:p>
    <w:p w:rsidR="007310B5" w:rsidRDefault="005E42FF"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Alessandri</w:t>
      </w:r>
      <w:proofErr w:type="spellEnd"/>
      <w:r>
        <w:rPr>
          <w:rFonts w:ascii="Times New Roman" w:hAnsi="Times New Roman"/>
          <w:sz w:val="24"/>
          <w:szCs w:val="24"/>
          <w:shd w:val="clear" w:color="auto" w:fill="FFFFFF"/>
        </w:rPr>
        <w:t xml:space="preserve"> G, Eisenberg N</w:t>
      </w:r>
      <w:r w:rsidR="007310B5" w:rsidRPr="007310B5">
        <w:rPr>
          <w:rFonts w:ascii="Times New Roman" w:hAnsi="Times New Roman"/>
          <w:sz w:val="24"/>
          <w:szCs w:val="24"/>
          <w:shd w:val="clear" w:color="auto" w:fill="FFFFFF"/>
        </w:rPr>
        <w:t xml:space="preserve">, </w:t>
      </w:r>
      <w:proofErr w:type="spellStart"/>
      <w:r w:rsidR="007310B5" w:rsidRPr="007310B5">
        <w:rPr>
          <w:rFonts w:ascii="Times New Roman" w:hAnsi="Times New Roman"/>
          <w:sz w:val="24"/>
          <w:szCs w:val="24"/>
          <w:shd w:val="clear" w:color="auto" w:fill="FFFFFF"/>
        </w:rPr>
        <w:t>V</w:t>
      </w:r>
      <w:r>
        <w:rPr>
          <w:rFonts w:ascii="Times New Roman" w:hAnsi="Times New Roman"/>
          <w:sz w:val="24"/>
          <w:szCs w:val="24"/>
          <w:shd w:val="clear" w:color="auto" w:fill="FFFFFF"/>
        </w:rPr>
        <w:t>ecchione</w:t>
      </w:r>
      <w:proofErr w:type="spellEnd"/>
      <w:r>
        <w:rPr>
          <w:rFonts w:ascii="Times New Roman" w:hAnsi="Times New Roman"/>
          <w:sz w:val="24"/>
          <w:szCs w:val="24"/>
          <w:shd w:val="clear" w:color="auto" w:fill="FFFFFF"/>
        </w:rPr>
        <w:t xml:space="preserve"> M, </w:t>
      </w:r>
      <w:proofErr w:type="spellStart"/>
      <w:r>
        <w:rPr>
          <w:rFonts w:ascii="Times New Roman" w:hAnsi="Times New Roman"/>
          <w:sz w:val="24"/>
          <w:szCs w:val="24"/>
          <w:shd w:val="clear" w:color="auto" w:fill="FFFFFF"/>
        </w:rPr>
        <w:t>Caprara</w:t>
      </w:r>
      <w:proofErr w:type="spellEnd"/>
      <w:r>
        <w:rPr>
          <w:rFonts w:ascii="Times New Roman" w:hAnsi="Times New Roman"/>
          <w:sz w:val="24"/>
          <w:szCs w:val="24"/>
          <w:shd w:val="clear" w:color="auto" w:fill="FFFFFF"/>
        </w:rPr>
        <w:t xml:space="preserve"> G V, </w:t>
      </w:r>
      <w:proofErr w:type="spellStart"/>
      <w:r>
        <w:rPr>
          <w:rFonts w:ascii="Times New Roman" w:hAnsi="Times New Roman"/>
          <w:sz w:val="24"/>
          <w:szCs w:val="24"/>
          <w:shd w:val="clear" w:color="auto" w:fill="FFFFFF"/>
        </w:rPr>
        <w:t>Milioni</w:t>
      </w:r>
      <w:proofErr w:type="spellEnd"/>
      <w:r w:rsidR="007310B5" w:rsidRPr="007310B5">
        <w:rPr>
          <w:rFonts w:ascii="Times New Roman" w:hAnsi="Times New Roman"/>
          <w:sz w:val="24"/>
          <w:szCs w:val="24"/>
          <w:shd w:val="clear" w:color="auto" w:fill="FFFFFF"/>
        </w:rPr>
        <w:t xml:space="preserve"> M.</w:t>
      </w:r>
      <w:r w:rsidR="003779EE">
        <w:rPr>
          <w:rFonts w:ascii="Times New Roman" w:hAnsi="Times New Roman"/>
          <w:sz w:val="24"/>
          <w:szCs w:val="24"/>
          <w:shd w:val="clear" w:color="auto" w:fill="FFFFFF"/>
        </w:rPr>
        <w:t xml:space="preserve"> </w:t>
      </w:r>
      <w:r w:rsidR="007310B5" w:rsidRPr="007310B5">
        <w:rPr>
          <w:rFonts w:ascii="Times New Roman" w:hAnsi="Times New Roman"/>
          <w:sz w:val="24"/>
          <w:szCs w:val="24"/>
          <w:shd w:val="clear" w:color="auto" w:fill="FFFFFF"/>
        </w:rPr>
        <w:t>Ego-resiliency development from late adolescence to emerging adulthood: A ten-year longitudinal study. </w:t>
      </w:r>
      <w:r w:rsidR="007310B5" w:rsidRPr="00D312E7">
        <w:rPr>
          <w:rFonts w:ascii="Times New Roman" w:hAnsi="Times New Roman"/>
          <w:sz w:val="24"/>
          <w:szCs w:val="24"/>
          <w:shd w:val="clear" w:color="auto" w:fill="FFFFFF"/>
        </w:rPr>
        <w:t xml:space="preserve">Journal of </w:t>
      </w:r>
      <w:r w:rsidR="00782983" w:rsidRPr="00D312E7">
        <w:rPr>
          <w:rFonts w:ascii="Times New Roman" w:hAnsi="Times New Roman"/>
          <w:sz w:val="24"/>
          <w:szCs w:val="24"/>
          <w:shd w:val="clear" w:color="auto" w:fill="FFFFFF"/>
        </w:rPr>
        <w:t>A</w:t>
      </w:r>
      <w:r w:rsidR="007310B5" w:rsidRPr="00D312E7">
        <w:rPr>
          <w:rFonts w:ascii="Times New Roman" w:hAnsi="Times New Roman"/>
          <w:sz w:val="24"/>
          <w:szCs w:val="24"/>
          <w:shd w:val="clear" w:color="auto" w:fill="FFFFFF"/>
        </w:rPr>
        <w:t>dolescence</w:t>
      </w:r>
      <w:r w:rsidR="007310B5" w:rsidRPr="007310B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2016:</w:t>
      </w:r>
      <w:r w:rsidR="002504A7">
        <w:rPr>
          <w:rFonts w:ascii="Times New Roman" w:hAnsi="Times New Roman"/>
          <w:sz w:val="24"/>
          <w:szCs w:val="24"/>
          <w:shd w:val="clear" w:color="auto" w:fill="FFFFFF"/>
        </w:rPr>
        <w:t xml:space="preserve"> </w:t>
      </w:r>
      <w:r w:rsidR="002504A7" w:rsidRPr="00D312E7">
        <w:rPr>
          <w:rFonts w:ascii="Times New Roman" w:hAnsi="Times New Roman"/>
          <w:sz w:val="24"/>
          <w:szCs w:val="24"/>
          <w:shd w:val="clear" w:color="auto" w:fill="FFFFFF"/>
        </w:rPr>
        <w:t>50</w:t>
      </w:r>
      <w:r>
        <w:rPr>
          <w:rFonts w:ascii="Times New Roman" w:hAnsi="Times New Roman"/>
          <w:sz w:val="24"/>
          <w:szCs w:val="24"/>
          <w:shd w:val="clear" w:color="auto" w:fill="FFFFFF"/>
        </w:rPr>
        <w:t>:</w:t>
      </w:r>
      <w:r w:rsidR="007310B5" w:rsidRPr="007310B5">
        <w:rPr>
          <w:rFonts w:ascii="Times New Roman" w:hAnsi="Times New Roman"/>
          <w:sz w:val="24"/>
          <w:szCs w:val="24"/>
          <w:shd w:val="clear" w:color="auto" w:fill="FFFFFF"/>
        </w:rPr>
        <w:t xml:space="preserve"> 91-102. </w:t>
      </w:r>
    </w:p>
    <w:p w:rsidR="007310B5" w:rsidRDefault="005E42FF"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Alessandri</w:t>
      </w:r>
      <w:proofErr w:type="spellEnd"/>
      <w:r>
        <w:rPr>
          <w:rFonts w:ascii="Times New Roman" w:hAnsi="Times New Roman"/>
          <w:sz w:val="24"/>
          <w:szCs w:val="24"/>
          <w:shd w:val="clear" w:color="auto" w:fill="FFFFFF"/>
        </w:rPr>
        <w:t xml:space="preserve"> G, </w:t>
      </w:r>
      <w:proofErr w:type="spellStart"/>
      <w:r>
        <w:rPr>
          <w:rFonts w:ascii="Times New Roman" w:hAnsi="Times New Roman"/>
          <w:sz w:val="24"/>
          <w:szCs w:val="24"/>
          <w:shd w:val="clear" w:color="auto" w:fill="FFFFFF"/>
        </w:rPr>
        <w:t>Luengo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Kanacri</w:t>
      </w:r>
      <w:proofErr w:type="spellEnd"/>
      <w:r>
        <w:rPr>
          <w:rFonts w:ascii="Times New Roman" w:hAnsi="Times New Roman"/>
          <w:sz w:val="24"/>
          <w:szCs w:val="24"/>
          <w:shd w:val="clear" w:color="auto" w:fill="FFFFFF"/>
        </w:rPr>
        <w:t xml:space="preserve"> B P, Eisenberg N, </w:t>
      </w:r>
      <w:proofErr w:type="spellStart"/>
      <w:r>
        <w:rPr>
          <w:rFonts w:ascii="Times New Roman" w:hAnsi="Times New Roman"/>
          <w:sz w:val="24"/>
          <w:szCs w:val="24"/>
          <w:shd w:val="clear" w:color="auto" w:fill="FFFFFF"/>
        </w:rPr>
        <w:t>Zuffianò</w:t>
      </w:r>
      <w:proofErr w:type="spellEnd"/>
      <w:r>
        <w:rPr>
          <w:rFonts w:ascii="Times New Roman" w:hAnsi="Times New Roman"/>
          <w:sz w:val="24"/>
          <w:szCs w:val="24"/>
          <w:shd w:val="clear" w:color="auto" w:fill="FFFFFF"/>
        </w:rPr>
        <w:t xml:space="preserve"> A, </w:t>
      </w:r>
      <w:proofErr w:type="spellStart"/>
      <w:r>
        <w:rPr>
          <w:rFonts w:ascii="Times New Roman" w:hAnsi="Times New Roman"/>
          <w:sz w:val="24"/>
          <w:szCs w:val="24"/>
          <w:shd w:val="clear" w:color="auto" w:fill="FFFFFF"/>
        </w:rPr>
        <w:t>Milioni</w:t>
      </w:r>
      <w:proofErr w:type="spellEnd"/>
      <w:r>
        <w:rPr>
          <w:rFonts w:ascii="Times New Roman" w:hAnsi="Times New Roman"/>
          <w:sz w:val="24"/>
          <w:szCs w:val="24"/>
          <w:shd w:val="clear" w:color="auto" w:fill="FFFFFF"/>
        </w:rPr>
        <w:t xml:space="preserve"> M</w:t>
      </w:r>
      <w:r w:rsidR="007310B5" w:rsidRPr="007310B5">
        <w:rPr>
          <w:rFonts w:ascii="Times New Roman" w:hAnsi="Times New Roman"/>
          <w:sz w:val="24"/>
          <w:szCs w:val="24"/>
          <w:shd w:val="clear" w:color="auto" w:fill="FFFFFF"/>
        </w:rPr>
        <w:t xml:space="preserve">, </w:t>
      </w:r>
      <w:proofErr w:type="spellStart"/>
      <w:r w:rsidR="007310B5" w:rsidRPr="007310B5">
        <w:rPr>
          <w:rFonts w:ascii="Times New Roman" w:hAnsi="Times New Roman"/>
          <w:sz w:val="24"/>
          <w:szCs w:val="24"/>
          <w:shd w:val="clear" w:color="auto" w:fill="FFFFFF"/>
        </w:rPr>
        <w:t>Vecch</w:t>
      </w:r>
      <w:r>
        <w:rPr>
          <w:rFonts w:ascii="Times New Roman" w:hAnsi="Times New Roman"/>
          <w:sz w:val="24"/>
          <w:szCs w:val="24"/>
          <w:shd w:val="clear" w:color="auto" w:fill="FFFFFF"/>
        </w:rPr>
        <w:t>ione</w:t>
      </w:r>
      <w:proofErr w:type="spellEnd"/>
      <w:r w:rsidR="002504A7">
        <w:rPr>
          <w:rFonts w:ascii="Times New Roman" w:hAnsi="Times New Roman"/>
          <w:sz w:val="24"/>
          <w:szCs w:val="24"/>
          <w:shd w:val="clear" w:color="auto" w:fill="FFFFFF"/>
        </w:rPr>
        <w:t xml:space="preserve"> M</w:t>
      </w:r>
      <w:r>
        <w:rPr>
          <w:rFonts w:ascii="Times New Roman" w:hAnsi="Times New Roman"/>
          <w:sz w:val="24"/>
          <w:szCs w:val="24"/>
          <w:shd w:val="clear" w:color="auto" w:fill="FFFFFF"/>
        </w:rPr>
        <w:t>,</w:t>
      </w:r>
      <w:r w:rsidR="00D312E7">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Caprara</w:t>
      </w:r>
      <w:proofErr w:type="spellEnd"/>
      <w:r>
        <w:rPr>
          <w:rFonts w:ascii="Times New Roman" w:hAnsi="Times New Roman"/>
          <w:sz w:val="24"/>
          <w:szCs w:val="24"/>
          <w:shd w:val="clear" w:color="auto" w:fill="FFFFFF"/>
        </w:rPr>
        <w:t xml:space="preserve"> G</w:t>
      </w:r>
      <w:r w:rsidR="002504A7">
        <w:rPr>
          <w:rFonts w:ascii="Times New Roman" w:hAnsi="Times New Roman"/>
          <w:sz w:val="24"/>
          <w:szCs w:val="24"/>
          <w:shd w:val="clear" w:color="auto" w:fill="FFFFFF"/>
        </w:rPr>
        <w:t xml:space="preserve"> V</w:t>
      </w:r>
      <w:r w:rsidR="009C04F7">
        <w:rPr>
          <w:rFonts w:ascii="Times New Roman" w:hAnsi="Times New Roman"/>
          <w:sz w:val="24"/>
          <w:szCs w:val="24"/>
          <w:shd w:val="clear" w:color="auto" w:fill="FFFFFF"/>
        </w:rPr>
        <w:t>.</w:t>
      </w:r>
      <w:r w:rsidR="007310B5" w:rsidRPr="007310B5">
        <w:rPr>
          <w:rFonts w:ascii="Times New Roman" w:hAnsi="Times New Roman"/>
          <w:sz w:val="24"/>
          <w:szCs w:val="24"/>
          <w:shd w:val="clear" w:color="auto" w:fill="FFFFFF"/>
        </w:rPr>
        <w:t xml:space="preserve"> </w:t>
      </w:r>
      <w:proofErr w:type="spellStart"/>
      <w:r w:rsidR="007310B5" w:rsidRPr="007310B5">
        <w:rPr>
          <w:rFonts w:ascii="Times New Roman" w:hAnsi="Times New Roman"/>
          <w:sz w:val="24"/>
          <w:szCs w:val="24"/>
          <w:shd w:val="clear" w:color="auto" w:fill="FFFFFF"/>
        </w:rPr>
        <w:t>Prosociality</w:t>
      </w:r>
      <w:proofErr w:type="spellEnd"/>
      <w:r w:rsidR="007310B5" w:rsidRPr="007310B5">
        <w:rPr>
          <w:rFonts w:ascii="Times New Roman" w:hAnsi="Times New Roman"/>
          <w:sz w:val="24"/>
          <w:szCs w:val="24"/>
          <w:shd w:val="clear" w:color="auto" w:fill="FFFFFF"/>
        </w:rPr>
        <w:t xml:space="preserve"> during the transition from late adolescence to young adulthood: The role of effortful control and ego-resiliency. </w:t>
      </w:r>
      <w:r w:rsidR="007310B5" w:rsidRPr="009C04F7">
        <w:rPr>
          <w:rFonts w:ascii="Times New Roman" w:hAnsi="Times New Roman"/>
          <w:sz w:val="24"/>
          <w:szCs w:val="24"/>
          <w:shd w:val="clear" w:color="auto" w:fill="FFFFFF"/>
        </w:rPr>
        <w:t>Personality and Social Psychology Bulletin</w:t>
      </w:r>
      <w:r>
        <w:rPr>
          <w:rFonts w:ascii="Times New Roman" w:hAnsi="Times New Roman"/>
          <w:sz w:val="24"/>
          <w:szCs w:val="24"/>
          <w:shd w:val="clear" w:color="auto" w:fill="FFFFFF"/>
        </w:rPr>
        <w:t>. 2014:</w:t>
      </w:r>
      <w:r w:rsidR="002504A7">
        <w:rPr>
          <w:rFonts w:ascii="Times New Roman" w:hAnsi="Times New Roman"/>
          <w:sz w:val="24"/>
          <w:szCs w:val="24"/>
          <w:shd w:val="clear" w:color="auto" w:fill="FFFFFF"/>
        </w:rPr>
        <w:t> </w:t>
      </w:r>
      <w:r w:rsidR="002504A7" w:rsidRPr="009C04F7">
        <w:rPr>
          <w:rFonts w:ascii="Times New Roman" w:hAnsi="Times New Roman"/>
          <w:sz w:val="24"/>
          <w:szCs w:val="24"/>
          <w:shd w:val="clear" w:color="auto" w:fill="FFFFFF"/>
        </w:rPr>
        <w:t>40</w:t>
      </w:r>
      <w:r>
        <w:rPr>
          <w:rFonts w:ascii="Times New Roman" w:hAnsi="Times New Roman"/>
          <w:sz w:val="24"/>
          <w:szCs w:val="24"/>
          <w:shd w:val="clear" w:color="auto" w:fill="FFFFFF"/>
        </w:rPr>
        <w:t>:</w:t>
      </w:r>
      <w:r w:rsidR="007310B5" w:rsidRPr="007310B5">
        <w:rPr>
          <w:rFonts w:ascii="Times New Roman" w:hAnsi="Times New Roman"/>
          <w:sz w:val="24"/>
          <w:szCs w:val="24"/>
          <w:shd w:val="clear" w:color="auto" w:fill="FFFFFF"/>
        </w:rPr>
        <w:t xml:space="preserve"> 1451-1465. </w:t>
      </w:r>
    </w:p>
    <w:p w:rsidR="007310B5" w:rsidRPr="007310B5" w:rsidRDefault="00671FAD"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rPr>
        <w:t>Brown B</w:t>
      </w:r>
      <w:r w:rsidR="007310B5" w:rsidRPr="007310B5">
        <w:rPr>
          <w:rFonts w:ascii="Times New Roman" w:hAnsi="Times New Roman"/>
          <w:color w:val="222222"/>
          <w:sz w:val="24"/>
          <w:szCs w:val="24"/>
          <w:shd w:val="clear" w:color="auto" w:fill="FFFFFF"/>
        </w:rPr>
        <w:t xml:space="preserve"> </w:t>
      </w:r>
      <w:proofErr w:type="spellStart"/>
      <w:r w:rsidR="007310B5" w:rsidRPr="007310B5">
        <w:rPr>
          <w:rFonts w:ascii="Times New Roman" w:hAnsi="Times New Roman"/>
          <w:color w:val="222222"/>
          <w:sz w:val="24"/>
          <w:szCs w:val="24"/>
          <w:shd w:val="clear" w:color="auto" w:fill="FFFFFF"/>
        </w:rPr>
        <w:t>B</w:t>
      </w:r>
      <w:proofErr w:type="spellEnd"/>
      <w:r>
        <w:rPr>
          <w:rFonts w:ascii="Times New Roman" w:hAnsi="Times New Roman"/>
          <w:sz w:val="24"/>
          <w:szCs w:val="24"/>
          <w:shd w:val="clear" w:color="auto" w:fill="FFFFFF"/>
        </w:rPr>
        <w:t>,</w:t>
      </w:r>
      <w:r w:rsidR="00D312E7">
        <w:rPr>
          <w:rFonts w:ascii="Times New Roman" w:hAnsi="Times New Roman"/>
          <w:sz w:val="24"/>
          <w:szCs w:val="24"/>
          <w:shd w:val="clear" w:color="auto" w:fill="FFFFFF"/>
        </w:rPr>
        <w:t xml:space="preserve"> </w:t>
      </w:r>
      <w:r>
        <w:rPr>
          <w:rFonts w:ascii="Times New Roman" w:hAnsi="Times New Roman"/>
          <w:color w:val="222222"/>
          <w:sz w:val="24"/>
          <w:szCs w:val="24"/>
          <w:shd w:val="clear" w:color="auto" w:fill="FFFFFF"/>
        </w:rPr>
        <w:t>Larson J.</w:t>
      </w:r>
      <w:r w:rsidR="007310B5" w:rsidRPr="007310B5">
        <w:rPr>
          <w:rFonts w:ascii="Times New Roman" w:hAnsi="Times New Roman"/>
          <w:color w:val="222222"/>
          <w:sz w:val="24"/>
          <w:szCs w:val="24"/>
          <w:shd w:val="clear" w:color="auto" w:fill="FFFFFF"/>
        </w:rPr>
        <w:t xml:space="preserve"> Peer relationships in adolescence. </w:t>
      </w:r>
      <w:r w:rsidR="007310B5" w:rsidRPr="00D312E7">
        <w:rPr>
          <w:rFonts w:ascii="Times New Roman" w:hAnsi="Times New Roman"/>
          <w:color w:val="222222"/>
          <w:sz w:val="24"/>
          <w:szCs w:val="24"/>
          <w:shd w:val="clear" w:color="auto" w:fill="FFFFFF"/>
        </w:rPr>
        <w:t xml:space="preserve">Handbook of </w:t>
      </w:r>
      <w:r w:rsidR="00782983" w:rsidRPr="00D312E7">
        <w:rPr>
          <w:rFonts w:ascii="Times New Roman" w:hAnsi="Times New Roman"/>
          <w:color w:val="222222"/>
          <w:sz w:val="24"/>
          <w:szCs w:val="24"/>
          <w:shd w:val="clear" w:color="auto" w:fill="FFFFFF"/>
        </w:rPr>
        <w:t>A</w:t>
      </w:r>
      <w:r w:rsidR="007310B5" w:rsidRPr="00D312E7">
        <w:rPr>
          <w:rFonts w:ascii="Times New Roman" w:hAnsi="Times New Roman"/>
          <w:color w:val="222222"/>
          <w:sz w:val="24"/>
          <w:szCs w:val="24"/>
          <w:shd w:val="clear" w:color="auto" w:fill="FFFFFF"/>
        </w:rPr>
        <w:t xml:space="preserve">dolescent </w:t>
      </w:r>
      <w:r w:rsidR="00782983" w:rsidRPr="00D312E7">
        <w:rPr>
          <w:rFonts w:ascii="Times New Roman" w:hAnsi="Times New Roman"/>
          <w:color w:val="222222"/>
          <w:sz w:val="24"/>
          <w:szCs w:val="24"/>
          <w:shd w:val="clear" w:color="auto" w:fill="FFFFFF"/>
        </w:rPr>
        <w:t>P</w:t>
      </w:r>
      <w:r w:rsidR="007310B5" w:rsidRPr="00D312E7">
        <w:rPr>
          <w:rFonts w:ascii="Times New Roman" w:hAnsi="Times New Roman"/>
          <w:color w:val="222222"/>
          <w:sz w:val="24"/>
          <w:szCs w:val="24"/>
          <w:shd w:val="clear" w:color="auto" w:fill="FFFFFF"/>
        </w:rPr>
        <w:t>sychology</w:t>
      </w:r>
      <w:r>
        <w:rPr>
          <w:rFonts w:ascii="Times New Roman" w:hAnsi="Times New Roman"/>
          <w:color w:val="222222"/>
          <w:sz w:val="24"/>
          <w:szCs w:val="24"/>
          <w:shd w:val="clear" w:color="auto" w:fill="FFFFFF"/>
        </w:rPr>
        <w:t>. 2003:</w:t>
      </w:r>
      <w:r w:rsidR="007310B5" w:rsidRPr="007310B5">
        <w:rPr>
          <w:rFonts w:ascii="Times New Roman" w:hAnsi="Times New Roman"/>
          <w:color w:val="222222"/>
          <w:sz w:val="24"/>
          <w:szCs w:val="24"/>
          <w:shd w:val="clear" w:color="auto" w:fill="FFFFFF"/>
        </w:rPr>
        <w:t> </w:t>
      </w:r>
      <w:r w:rsidR="007310B5" w:rsidRPr="00D312E7">
        <w:rPr>
          <w:rFonts w:ascii="Times New Roman" w:hAnsi="Times New Roman"/>
          <w:color w:val="222222"/>
          <w:sz w:val="24"/>
          <w:szCs w:val="24"/>
          <w:shd w:val="clear" w:color="auto" w:fill="FFFFFF"/>
        </w:rPr>
        <w:t>2</w:t>
      </w:r>
      <w:r>
        <w:rPr>
          <w:rFonts w:ascii="Times New Roman" w:hAnsi="Times New Roman"/>
          <w:color w:val="222222"/>
          <w:sz w:val="24"/>
          <w:szCs w:val="24"/>
          <w:shd w:val="clear" w:color="auto" w:fill="FFFFFF"/>
        </w:rPr>
        <w:t xml:space="preserve">: </w:t>
      </w:r>
      <w:r w:rsidR="007310B5" w:rsidRPr="007310B5">
        <w:rPr>
          <w:rFonts w:ascii="Times New Roman" w:hAnsi="Times New Roman"/>
          <w:color w:val="222222"/>
          <w:sz w:val="24"/>
          <w:szCs w:val="24"/>
          <w:shd w:val="clear" w:color="auto" w:fill="FFFFFF"/>
        </w:rPr>
        <w:t>74-104.</w:t>
      </w:r>
    </w:p>
    <w:p w:rsidR="007310B5" w:rsidRDefault="007310B5" w:rsidP="00F27684">
      <w:pPr>
        <w:pStyle w:val="ListParagraph"/>
        <w:numPr>
          <w:ilvl w:val="1"/>
          <w:numId w:val="6"/>
        </w:numPr>
        <w:spacing w:before="120" w:after="0" w:line="360" w:lineRule="auto"/>
        <w:jc w:val="both"/>
        <w:rPr>
          <w:rFonts w:ascii="Times New Roman" w:hAnsi="Times New Roman"/>
          <w:sz w:val="24"/>
          <w:szCs w:val="24"/>
          <w:shd w:val="clear" w:color="auto" w:fill="FFFFFF"/>
        </w:rPr>
      </w:pPr>
      <w:r w:rsidRPr="00F27684">
        <w:rPr>
          <w:rFonts w:ascii="Times New Roman" w:hAnsi="Times New Roman"/>
          <w:sz w:val="24"/>
          <w:szCs w:val="24"/>
        </w:rPr>
        <w:t xml:space="preserve">Cited from </w:t>
      </w:r>
      <w:hyperlink r:id="rId9" w:history="1">
        <w:r w:rsidRPr="00D71138">
          <w:rPr>
            <w:rStyle w:val="Hyperlink"/>
            <w:rFonts w:ascii="Times New Roman" w:hAnsi="Times New Roman"/>
            <w:sz w:val="24"/>
            <w:szCs w:val="24"/>
          </w:rPr>
          <w:t>https://doi.org/10.1146/annurev.publhealth.26.021304.144357. Retrieved on 11/10/2022</w:t>
        </w:r>
      </w:hyperlink>
      <w:r>
        <w:rPr>
          <w:rFonts w:ascii="Times New Roman" w:hAnsi="Times New Roman"/>
          <w:sz w:val="24"/>
          <w:szCs w:val="24"/>
          <w:shd w:val="clear" w:color="auto" w:fill="FFFFFF"/>
        </w:rPr>
        <w:t>.</w:t>
      </w:r>
    </w:p>
    <w:p w:rsidR="007310B5" w:rsidRPr="007310B5" w:rsidRDefault="00671FAD"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Pr>
          <w:rFonts w:ascii="Times New Roman" w:hAnsi="Times New Roman"/>
          <w:sz w:val="24"/>
          <w:szCs w:val="24"/>
        </w:rPr>
        <w:t>Clements M L, Martin S E</w:t>
      </w:r>
      <w:r w:rsidR="007310B5" w:rsidRPr="007310B5">
        <w:rPr>
          <w:rFonts w:ascii="Times New Roman" w:hAnsi="Times New Roman"/>
          <w:sz w:val="24"/>
          <w:szCs w:val="24"/>
        </w:rPr>
        <w:t>, Rand</w:t>
      </w:r>
      <w:r>
        <w:rPr>
          <w:rFonts w:ascii="Times New Roman" w:hAnsi="Times New Roman"/>
          <w:sz w:val="24"/>
          <w:szCs w:val="24"/>
        </w:rPr>
        <w:t>all D</w:t>
      </w:r>
      <w:r w:rsidR="002504A7">
        <w:rPr>
          <w:rFonts w:ascii="Times New Roman" w:hAnsi="Times New Roman"/>
          <w:sz w:val="24"/>
          <w:szCs w:val="24"/>
        </w:rPr>
        <w:t xml:space="preserve"> W</w:t>
      </w:r>
      <w:r>
        <w:rPr>
          <w:rFonts w:ascii="Times New Roman" w:hAnsi="Times New Roman"/>
          <w:sz w:val="24"/>
          <w:szCs w:val="24"/>
          <w:shd w:val="clear" w:color="auto" w:fill="FFFFFF"/>
        </w:rPr>
        <w:t>,</w:t>
      </w:r>
      <w:r w:rsidR="00D312E7">
        <w:rPr>
          <w:rFonts w:ascii="Times New Roman" w:hAnsi="Times New Roman"/>
          <w:sz w:val="24"/>
          <w:szCs w:val="24"/>
          <w:shd w:val="clear" w:color="auto" w:fill="FFFFFF"/>
        </w:rPr>
        <w:t xml:space="preserve"> </w:t>
      </w:r>
      <w:r>
        <w:rPr>
          <w:rFonts w:ascii="Times New Roman" w:hAnsi="Times New Roman"/>
          <w:sz w:val="24"/>
          <w:szCs w:val="24"/>
        </w:rPr>
        <w:t>Kane K L</w:t>
      </w:r>
      <w:r w:rsidR="00D312E7">
        <w:rPr>
          <w:rFonts w:ascii="Times New Roman" w:hAnsi="Times New Roman"/>
          <w:sz w:val="24"/>
          <w:szCs w:val="24"/>
        </w:rPr>
        <w:t>.</w:t>
      </w:r>
      <w:r w:rsidR="007310B5" w:rsidRPr="007310B5">
        <w:rPr>
          <w:rFonts w:ascii="Times New Roman" w:hAnsi="Times New Roman"/>
          <w:sz w:val="24"/>
          <w:szCs w:val="24"/>
        </w:rPr>
        <w:t xml:space="preserve"> Child and parent perceptions of interparental relationship conflict predict preschool children’s adjustment. </w:t>
      </w:r>
      <w:r w:rsidR="007310B5" w:rsidRPr="00D312E7">
        <w:rPr>
          <w:rFonts w:ascii="Times New Roman" w:hAnsi="Times New Roman"/>
          <w:sz w:val="24"/>
          <w:szCs w:val="24"/>
        </w:rPr>
        <w:t>Couple and Family Psychology: Research and Practice</w:t>
      </w:r>
      <w:r>
        <w:rPr>
          <w:rFonts w:ascii="Times New Roman" w:hAnsi="Times New Roman"/>
          <w:sz w:val="24"/>
          <w:szCs w:val="24"/>
        </w:rPr>
        <w:t>. 2014:</w:t>
      </w:r>
      <w:r w:rsidR="002504A7">
        <w:rPr>
          <w:rFonts w:ascii="Times New Roman" w:hAnsi="Times New Roman"/>
          <w:sz w:val="24"/>
          <w:szCs w:val="24"/>
        </w:rPr>
        <w:t xml:space="preserve"> </w:t>
      </w:r>
      <w:r w:rsidR="002504A7" w:rsidRPr="00D312E7">
        <w:rPr>
          <w:rFonts w:ascii="Times New Roman" w:hAnsi="Times New Roman"/>
          <w:sz w:val="24"/>
          <w:szCs w:val="24"/>
        </w:rPr>
        <w:t>3</w:t>
      </w:r>
      <w:r>
        <w:rPr>
          <w:rFonts w:ascii="Times New Roman" w:hAnsi="Times New Roman"/>
          <w:sz w:val="24"/>
          <w:szCs w:val="24"/>
        </w:rPr>
        <w:t>:</w:t>
      </w:r>
      <w:r w:rsidR="007310B5" w:rsidRPr="007310B5">
        <w:rPr>
          <w:rFonts w:ascii="Times New Roman" w:hAnsi="Times New Roman"/>
          <w:sz w:val="24"/>
          <w:szCs w:val="24"/>
        </w:rPr>
        <w:t xml:space="preserve"> 110- 125. </w:t>
      </w:r>
      <w:r w:rsidR="00D312E7">
        <w:rPr>
          <w:rFonts w:ascii="Times New Roman" w:hAnsi="Times New Roman"/>
          <w:sz w:val="24"/>
          <w:szCs w:val="24"/>
        </w:rPr>
        <w:t>DOI</w:t>
      </w:r>
      <w:r w:rsidR="007310B5" w:rsidRPr="007310B5">
        <w:rPr>
          <w:rFonts w:ascii="Times New Roman" w:hAnsi="Times New Roman"/>
          <w:sz w:val="24"/>
          <w:szCs w:val="24"/>
        </w:rPr>
        <w:t>:10.1037/cfp0000017</w:t>
      </w:r>
    </w:p>
    <w:p w:rsidR="007310B5" w:rsidRPr="007310B5" w:rsidRDefault="00671FAD"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rPr>
        <w:t xml:space="preserve">Crookes D M, Shelton R C, </w:t>
      </w:r>
      <w:proofErr w:type="spellStart"/>
      <w:r>
        <w:rPr>
          <w:rFonts w:ascii="Times New Roman" w:hAnsi="Times New Roman"/>
          <w:color w:val="222222"/>
          <w:sz w:val="24"/>
          <w:szCs w:val="24"/>
          <w:shd w:val="clear" w:color="auto" w:fill="FFFFFF"/>
        </w:rPr>
        <w:t>Tehranifar</w:t>
      </w:r>
      <w:proofErr w:type="spellEnd"/>
      <w:r>
        <w:rPr>
          <w:rFonts w:ascii="Times New Roman" w:hAnsi="Times New Roman"/>
          <w:color w:val="222222"/>
          <w:sz w:val="24"/>
          <w:szCs w:val="24"/>
          <w:shd w:val="clear" w:color="auto" w:fill="FFFFFF"/>
        </w:rPr>
        <w:t xml:space="preserve"> P, </w:t>
      </w:r>
      <w:proofErr w:type="spellStart"/>
      <w:r>
        <w:rPr>
          <w:rFonts w:ascii="Times New Roman" w:hAnsi="Times New Roman"/>
          <w:color w:val="222222"/>
          <w:sz w:val="24"/>
          <w:szCs w:val="24"/>
          <w:shd w:val="clear" w:color="auto" w:fill="FFFFFF"/>
        </w:rPr>
        <w:t>Aycinena</w:t>
      </w:r>
      <w:proofErr w:type="spellEnd"/>
      <w:r>
        <w:rPr>
          <w:rFonts w:ascii="Times New Roman" w:hAnsi="Times New Roman"/>
          <w:color w:val="222222"/>
          <w:sz w:val="24"/>
          <w:szCs w:val="24"/>
          <w:shd w:val="clear" w:color="auto" w:fill="FFFFFF"/>
        </w:rPr>
        <w:t xml:space="preserve"> C, Gaffney A O</w:t>
      </w:r>
      <w:r w:rsidR="007310B5" w:rsidRPr="007310B5">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Koch</w:t>
      </w:r>
      <w:r w:rsidR="002504A7">
        <w:rPr>
          <w:rFonts w:ascii="Times New Roman" w:hAnsi="Times New Roman"/>
          <w:color w:val="222222"/>
          <w:sz w:val="24"/>
          <w:szCs w:val="24"/>
          <w:shd w:val="clear" w:color="auto" w:fill="FFFFFF"/>
        </w:rPr>
        <w:t xml:space="preserve"> P</w:t>
      </w:r>
      <w:r>
        <w:rPr>
          <w:rFonts w:ascii="Times New Roman" w:hAnsi="Times New Roman"/>
          <w:sz w:val="24"/>
          <w:szCs w:val="24"/>
          <w:shd w:val="clear" w:color="auto" w:fill="FFFFFF"/>
        </w:rPr>
        <w:t>,</w:t>
      </w:r>
      <w:r w:rsidR="00D312E7">
        <w:rPr>
          <w:rFonts w:ascii="Times New Roman" w:hAnsi="Times New Roman"/>
          <w:sz w:val="24"/>
          <w:szCs w:val="24"/>
          <w:shd w:val="clear" w:color="auto" w:fill="FFFFFF"/>
        </w:rPr>
        <w:t xml:space="preserve"> </w:t>
      </w:r>
      <w:r>
        <w:rPr>
          <w:rFonts w:ascii="Times New Roman" w:hAnsi="Times New Roman"/>
          <w:color w:val="222222"/>
          <w:sz w:val="24"/>
          <w:szCs w:val="24"/>
          <w:shd w:val="clear" w:color="auto" w:fill="FFFFFF"/>
        </w:rPr>
        <w:t>Greenlee</w:t>
      </w:r>
      <w:r w:rsidR="002504A7">
        <w:rPr>
          <w:rFonts w:ascii="Times New Roman" w:hAnsi="Times New Roman"/>
          <w:color w:val="222222"/>
          <w:sz w:val="24"/>
          <w:szCs w:val="24"/>
          <w:shd w:val="clear" w:color="auto" w:fill="FFFFFF"/>
        </w:rPr>
        <w:t xml:space="preserve"> H.</w:t>
      </w:r>
      <w:r w:rsidR="007310B5" w:rsidRPr="007310B5">
        <w:rPr>
          <w:rFonts w:ascii="Times New Roman" w:hAnsi="Times New Roman"/>
          <w:color w:val="222222"/>
          <w:sz w:val="24"/>
          <w:szCs w:val="24"/>
          <w:shd w:val="clear" w:color="auto" w:fill="FFFFFF"/>
        </w:rPr>
        <w:t xml:space="preserve"> Social networks and social support for healthy eating among Latina breast cancer survivors: implications for social and behavioral interventions. </w:t>
      </w:r>
      <w:r w:rsidR="007310B5" w:rsidRPr="00D312E7">
        <w:rPr>
          <w:rFonts w:ascii="Times New Roman" w:hAnsi="Times New Roman"/>
          <w:color w:val="222222"/>
          <w:sz w:val="24"/>
          <w:szCs w:val="24"/>
          <w:shd w:val="clear" w:color="auto" w:fill="FFFFFF"/>
        </w:rPr>
        <w:t>Journal of Cancer Survivorship</w:t>
      </w:r>
      <w:r>
        <w:rPr>
          <w:rFonts w:ascii="Times New Roman" w:hAnsi="Times New Roman"/>
          <w:color w:val="222222"/>
          <w:sz w:val="24"/>
          <w:szCs w:val="24"/>
          <w:shd w:val="clear" w:color="auto" w:fill="FFFFFF"/>
        </w:rPr>
        <w:t>. 2016:</w:t>
      </w:r>
      <w:r w:rsidR="007310B5" w:rsidRPr="007310B5">
        <w:rPr>
          <w:rFonts w:ascii="Times New Roman" w:hAnsi="Times New Roman"/>
          <w:color w:val="222222"/>
          <w:sz w:val="24"/>
          <w:szCs w:val="24"/>
          <w:shd w:val="clear" w:color="auto" w:fill="FFFFFF"/>
        </w:rPr>
        <w:t> </w:t>
      </w:r>
      <w:r w:rsidR="007310B5" w:rsidRPr="00D312E7">
        <w:rPr>
          <w:rFonts w:ascii="Times New Roman" w:hAnsi="Times New Roman"/>
          <w:color w:val="222222"/>
          <w:sz w:val="24"/>
          <w:szCs w:val="24"/>
          <w:shd w:val="clear" w:color="auto" w:fill="FFFFFF"/>
        </w:rPr>
        <w:t>10</w:t>
      </w:r>
      <w:r>
        <w:rPr>
          <w:rFonts w:ascii="Times New Roman" w:hAnsi="Times New Roman"/>
          <w:color w:val="222222"/>
          <w:sz w:val="24"/>
          <w:szCs w:val="24"/>
          <w:shd w:val="clear" w:color="auto" w:fill="FFFFFF"/>
        </w:rPr>
        <w:t>:</w:t>
      </w:r>
      <w:r w:rsidR="002504A7">
        <w:rPr>
          <w:rFonts w:ascii="Times New Roman" w:hAnsi="Times New Roman"/>
          <w:color w:val="222222"/>
          <w:sz w:val="24"/>
          <w:szCs w:val="24"/>
          <w:shd w:val="clear" w:color="auto" w:fill="FFFFFF"/>
        </w:rPr>
        <w:t xml:space="preserve"> </w:t>
      </w:r>
      <w:r w:rsidR="007310B5" w:rsidRPr="007310B5">
        <w:rPr>
          <w:rFonts w:ascii="Times New Roman" w:hAnsi="Times New Roman"/>
          <w:color w:val="222222"/>
          <w:sz w:val="24"/>
          <w:szCs w:val="24"/>
          <w:shd w:val="clear" w:color="auto" w:fill="FFFFFF"/>
        </w:rPr>
        <w:t>291-301.</w:t>
      </w:r>
    </w:p>
    <w:p w:rsidR="007310B5" w:rsidRPr="007310B5" w:rsidRDefault="00671FAD"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rPr>
        <w:t>Flynn H K</w:t>
      </w:r>
      <w:r w:rsidR="00D312E7">
        <w:rPr>
          <w:rFonts w:ascii="Times New Roman" w:hAnsi="Times New Roman"/>
          <w:color w:val="222222"/>
          <w:sz w:val="24"/>
          <w:szCs w:val="24"/>
          <w:shd w:val="clear" w:color="auto" w:fill="FFFFFF"/>
        </w:rPr>
        <w:t>.</w:t>
      </w:r>
      <w:r w:rsidR="007310B5" w:rsidRPr="007310B5">
        <w:rPr>
          <w:rFonts w:ascii="Times New Roman" w:hAnsi="Times New Roman"/>
          <w:color w:val="222222"/>
          <w:sz w:val="24"/>
          <w:szCs w:val="24"/>
          <w:shd w:val="clear" w:color="auto" w:fill="FFFFFF"/>
        </w:rPr>
        <w:t xml:space="preserve"> Friendships of adolescence. </w:t>
      </w:r>
      <w:proofErr w:type="spellStart"/>
      <w:r w:rsidR="007310B5" w:rsidRPr="00D312E7">
        <w:rPr>
          <w:rFonts w:ascii="Times New Roman" w:hAnsi="Times New Roman"/>
          <w:color w:val="222222"/>
          <w:sz w:val="24"/>
          <w:szCs w:val="24"/>
          <w:shd w:val="clear" w:color="auto" w:fill="FFFFFF"/>
        </w:rPr>
        <w:t>Ritze</w:t>
      </w:r>
      <w:proofErr w:type="spellEnd"/>
      <w:r w:rsidR="007310B5" w:rsidRPr="00D312E7">
        <w:rPr>
          <w:rFonts w:ascii="Times New Roman" w:hAnsi="Times New Roman"/>
          <w:color w:val="222222"/>
          <w:sz w:val="24"/>
          <w:szCs w:val="24"/>
          <w:shd w:val="clear" w:color="auto" w:fill="FFFFFF"/>
        </w:rPr>
        <w:t xml:space="preserve"> G, </w:t>
      </w:r>
      <w:proofErr w:type="spellStart"/>
      <w:r w:rsidR="007310B5" w:rsidRPr="00D312E7">
        <w:rPr>
          <w:rFonts w:ascii="Times New Roman" w:hAnsi="Times New Roman"/>
          <w:color w:val="222222"/>
          <w:sz w:val="24"/>
          <w:szCs w:val="24"/>
          <w:shd w:val="clear" w:color="auto" w:fill="FFFFFF"/>
        </w:rPr>
        <w:t>ediors</w:t>
      </w:r>
      <w:proofErr w:type="spellEnd"/>
      <w:r w:rsidR="007310B5" w:rsidRPr="007310B5">
        <w:rPr>
          <w:rFonts w:ascii="Times New Roman" w:hAnsi="Times New Roman"/>
          <w:i/>
          <w:iCs/>
          <w:color w:val="222222"/>
          <w:sz w:val="24"/>
          <w:szCs w:val="24"/>
          <w:shd w:val="clear" w:color="auto" w:fill="FFFFFF"/>
        </w:rPr>
        <w:t xml:space="preserve">. </w:t>
      </w:r>
      <w:r w:rsidR="007310B5" w:rsidRPr="00D312E7">
        <w:rPr>
          <w:rFonts w:ascii="Times New Roman" w:hAnsi="Times New Roman"/>
          <w:color w:val="222222"/>
          <w:sz w:val="24"/>
          <w:szCs w:val="24"/>
          <w:shd w:val="clear" w:color="auto" w:fill="FFFFFF"/>
        </w:rPr>
        <w:t>The Blackwell Encyclopedia of Sociology</w:t>
      </w:r>
      <w:r w:rsidR="002504A7">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2018.</w:t>
      </w:r>
    </w:p>
    <w:p w:rsidR="007310B5" w:rsidRPr="007310B5" w:rsidRDefault="00671FAD"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Pr>
          <w:rFonts w:ascii="Times New Roman" w:eastAsia="Times New Roman" w:hAnsi="Times New Roman"/>
          <w:sz w:val="24"/>
          <w:szCs w:val="24"/>
        </w:rPr>
        <w:t>Ganguly</w:t>
      </w:r>
      <w:proofErr w:type="spellEnd"/>
      <w:r>
        <w:rPr>
          <w:rFonts w:ascii="Times New Roman" w:eastAsia="Times New Roman" w:hAnsi="Times New Roman"/>
          <w:sz w:val="24"/>
          <w:szCs w:val="24"/>
        </w:rPr>
        <w:t xml:space="preserve"> T K.</w:t>
      </w:r>
      <w:r w:rsidR="007310B5" w:rsidRPr="007310B5">
        <w:rPr>
          <w:rFonts w:ascii="Times New Roman" w:eastAsia="Times New Roman" w:hAnsi="Times New Roman"/>
          <w:sz w:val="24"/>
          <w:szCs w:val="24"/>
        </w:rPr>
        <w:t xml:space="preserve"> </w:t>
      </w:r>
      <w:r w:rsidR="007310B5" w:rsidRPr="007310B5">
        <w:rPr>
          <w:rFonts w:ascii="Times New Roman" w:hAnsi="Times New Roman"/>
          <w:sz w:val="24"/>
          <w:szCs w:val="24"/>
        </w:rPr>
        <w:t xml:space="preserve">Teacher–Student Relationship: A Conceptual Framework. </w:t>
      </w:r>
      <w:r w:rsidR="007310B5" w:rsidRPr="00D312E7">
        <w:rPr>
          <w:rFonts w:ascii="Times New Roman" w:hAnsi="Times New Roman"/>
          <w:sz w:val="24"/>
          <w:szCs w:val="24"/>
        </w:rPr>
        <w:t xml:space="preserve">Journal </w:t>
      </w:r>
      <w:r w:rsidR="005A1830" w:rsidRPr="00D312E7">
        <w:rPr>
          <w:rFonts w:ascii="Times New Roman" w:hAnsi="Times New Roman"/>
          <w:sz w:val="24"/>
          <w:szCs w:val="24"/>
        </w:rPr>
        <w:t>of</w:t>
      </w:r>
      <w:r w:rsidR="00782983" w:rsidRPr="00D312E7">
        <w:rPr>
          <w:rFonts w:ascii="Times New Roman" w:hAnsi="Times New Roman"/>
          <w:sz w:val="24"/>
          <w:szCs w:val="24"/>
        </w:rPr>
        <w:t xml:space="preserve"> Emerging Technologies </w:t>
      </w:r>
      <w:r w:rsidR="005A1830" w:rsidRPr="00D312E7">
        <w:rPr>
          <w:rFonts w:ascii="Times New Roman" w:hAnsi="Times New Roman"/>
          <w:sz w:val="24"/>
          <w:szCs w:val="24"/>
        </w:rPr>
        <w:t>and</w:t>
      </w:r>
      <w:r w:rsidR="00782983" w:rsidRPr="00D312E7">
        <w:rPr>
          <w:rFonts w:ascii="Times New Roman" w:hAnsi="Times New Roman"/>
          <w:sz w:val="24"/>
          <w:szCs w:val="24"/>
        </w:rPr>
        <w:t xml:space="preserve"> Innovative Research </w:t>
      </w:r>
      <w:r w:rsidR="007310B5" w:rsidRPr="00D312E7">
        <w:rPr>
          <w:rFonts w:ascii="Times New Roman" w:hAnsi="Times New Roman"/>
          <w:sz w:val="24"/>
          <w:szCs w:val="24"/>
        </w:rPr>
        <w:t>(JETIR)</w:t>
      </w:r>
      <w:r>
        <w:rPr>
          <w:rFonts w:ascii="Times New Roman" w:hAnsi="Times New Roman"/>
          <w:sz w:val="24"/>
          <w:szCs w:val="24"/>
        </w:rPr>
        <w:t>. 2022:</w:t>
      </w:r>
      <w:r w:rsidR="002504A7">
        <w:rPr>
          <w:rFonts w:ascii="Times New Roman" w:hAnsi="Times New Roman"/>
          <w:sz w:val="24"/>
          <w:szCs w:val="24"/>
        </w:rPr>
        <w:t xml:space="preserve"> </w:t>
      </w:r>
      <w:r w:rsidR="002504A7" w:rsidRPr="00D312E7">
        <w:rPr>
          <w:rFonts w:ascii="Times New Roman" w:hAnsi="Times New Roman"/>
          <w:sz w:val="24"/>
          <w:szCs w:val="24"/>
        </w:rPr>
        <w:t>9</w:t>
      </w:r>
      <w:r>
        <w:rPr>
          <w:rFonts w:ascii="Times New Roman" w:hAnsi="Times New Roman"/>
          <w:sz w:val="24"/>
          <w:szCs w:val="24"/>
        </w:rPr>
        <w:t>:</w:t>
      </w:r>
      <w:r w:rsidR="007310B5" w:rsidRPr="007310B5">
        <w:rPr>
          <w:rFonts w:ascii="Times New Roman" w:hAnsi="Times New Roman"/>
          <w:sz w:val="24"/>
          <w:szCs w:val="24"/>
        </w:rPr>
        <w:t xml:space="preserve"> 861-873.</w:t>
      </w:r>
    </w:p>
    <w:p w:rsidR="007310B5" w:rsidRPr="007310B5" w:rsidRDefault="005A1830"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rPr>
        <w:t>Goldie</w:t>
      </w:r>
      <w:r w:rsidR="007310B5" w:rsidRPr="007310B5">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P</w:t>
      </w:r>
      <w:r w:rsidR="00D312E7">
        <w:rPr>
          <w:rFonts w:ascii="Times New Roman" w:hAnsi="Times New Roman"/>
          <w:color w:val="222222"/>
          <w:sz w:val="24"/>
          <w:szCs w:val="24"/>
          <w:shd w:val="clear" w:color="auto" w:fill="FFFFFF"/>
        </w:rPr>
        <w:t xml:space="preserve"> D</w:t>
      </w:r>
      <w:r w:rsidR="00D312E7">
        <w:rPr>
          <w:rFonts w:ascii="Times New Roman" w:hAnsi="Times New Roman"/>
          <w:sz w:val="24"/>
          <w:szCs w:val="24"/>
          <w:shd w:val="clear" w:color="auto" w:fill="FFFFFF"/>
        </w:rPr>
        <w:t>,</w:t>
      </w:r>
      <w:r>
        <w:rPr>
          <w:rFonts w:ascii="Times New Roman" w:hAnsi="Times New Roman"/>
          <w:color w:val="222222"/>
          <w:sz w:val="24"/>
          <w:szCs w:val="24"/>
          <w:shd w:val="clear" w:color="auto" w:fill="FFFFFF"/>
        </w:rPr>
        <w:t xml:space="preserve"> O’Connor E </w:t>
      </w:r>
      <w:proofErr w:type="spellStart"/>
      <w:r>
        <w:rPr>
          <w:rFonts w:ascii="Times New Roman" w:hAnsi="Times New Roman"/>
          <w:color w:val="222222"/>
          <w:sz w:val="24"/>
          <w:szCs w:val="24"/>
          <w:shd w:val="clear" w:color="auto" w:fill="FFFFFF"/>
        </w:rPr>
        <w:t>E</w:t>
      </w:r>
      <w:proofErr w:type="spellEnd"/>
      <w:r>
        <w:rPr>
          <w:rFonts w:ascii="Times New Roman" w:hAnsi="Times New Roman"/>
          <w:color w:val="222222"/>
          <w:sz w:val="24"/>
          <w:szCs w:val="24"/>
          <w:shd w:val="clear" w:color="auto" w:fill="FFFFFF"/>
        </w:rPr>
        <w:t>.</w:t>
      </w:r>
      <w:r w:rsidR="00393E2F">
        <w:rPr>
          <w:rFonts w:ascii="Times New Roman" w:hAnsi="Times New Roman"/>
          <w:color w:val="222222"/>
          <w:sz w:val="24"/>
          <w:szCs w:val="24"/>
          <w:shd w:val="clear" w:color="auto" w:fill="FFFFFF"/>
        </w:rPr>
        <w:t xml:space="preserve"> </w:t>
      </w:r>
      <w:r w:rsidR="007310B5" w:rsidRPr="007310B5">
        <w:rPr>
          <w:rFonts w:ascii="Times New Roman" w:hAnsi="Times New Roman"/>
          <w:color w:val="222222"/>
          <w:sz w:val="24"/>
          <w:szCs w:val="24"/>
          <w:shd w:val="clear" w:color="auto" w:fill="FFFFFF"/>
        </w:rPr>
        <w:t>The gender achievement gap: Do teacher–student relationships matter. </w:t>
      </w:r>
      <w:r w:rsidR="007310B5" w:rsidRPr="00D312E7">
        <w:rPr>
          <w:rFonts w:ascii="Times New Roman" w:hAnsi="Times New Roman"/>
          <w:color w:val="222222"/>
          <w:sz w:val="24"/>
          <w:szCs w:val="24"/>
          <w:shd w:val="clear" w:color="auto" w:fill="FFFFFF"/>
        </w:rPr>
        <w:t>Psi Chi Journal of Psychological Research</w:t>
      </w:r>
      <w:r>
        <w:rPr>
          <w:rFonts w:ascii="Times New Roman" w:hAnsi="Times New Roman"/>
          <w:color w:val="222222"/>
          <w:sz w:val="24"/>
          <w:szCs w:val="24"/>
          <w:shd w:val="clear" w:color="auto" w:fill="FFFFFF"/>
        </w:rPr>
        <w:t>. 2021:</w:t>
      </w:r>
      <w:r w:rsidR="002504A7">
        <w:rPr>
          <w:rFonts w:ascii="Times New Roman" w:hAnsi="Times New Roman"/>
          <w:color w:val="222222"/>
          <w:sz w:val="24"/>
          <w:szCs w:val="24"/>
          <w:shd w:val="clear" w:color="auto" w:fill="FFFFFF"/>
        </w:rPr>
        <w:t xml:space="preserve"> </w:t>
      </w:r>
      <w:r w:rsidR="007310B5" w:rsidRPr="00D312E7">
        <w:rPr>
          <w:rFonts w:ascii="Times New Roman" w:hAnsi="Times New Roman"/>
          <w:color w:val="222222"/>
          <w:sz w:val="24"/>
          <w:szCs w:val="24"/>
          <w:shd w:val="clear" w:color="auto" w:fill="FFFFFF"/>
        </w:rPr>
        <w:t>26</w:t>
      </w:r>
      <w:r>
        <w:rPr>
          <w:rFonts w:ascii="Times New Roman" w:hAnsi="Times New Roman"/>
          <w:color w:val="222222"/>
          <w:sz w:val="24"/>
          <w:szCs w:val="24"/>
          <w:shd w:val="clear" w:color="auto" w:fill="FFFFFF"/>
        </w:rPr>
        <w:t>:</w:t>
      </w:r>
      <w:r w:rsidR="002504A7">
        <w:rPr>
          <w:rFonts w:ascii="Times New Roman" w:hAnsi="Times New Roman"/>
          <w:color w:val="222222"/>
          <w:sz w:val="24"/>
          <w:szCs w:val="24"/>
          <w:shd w:val="clear" w:color="auto" w:fill="FFFFFF"/>
        </w:rPr>
        <w:t xml:space="preserve"> </w:t>
      </w:r>
      <w:r w:rsidR="007310B5" w:rsidRPr="007310B5">
        <w:rPr>
          <w:rFonts w:ascii="Times New Roman" w:hAnsi="Times New Roman"/>
          <w:color w:val="222222"/>
          <w:sz w:val="24"/>
          <w:szCs w:val="24"/>
          <w:shd w:val="clear" w:color="auto" w:fill="FFFFFF"/>
        </w:rPr>
        <w:t>139-149.</w:t>
      </w:r>
    </w:p>
    <w:p w:rsidR="007310B5" w:rsidRDefault="005A1830" w:rsidP="00F27684">
      <w:pPr>
        <w:pStyle w:val="ListParagraph"/>
        <w:numPr>
          <w:ilvl w:val="1"/>
          <w:numId w:val="6"/>
        </w:numPr>
        <w:spacing w:before="120"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Gomez-</w:t>
      </w:r>
      <w:proofErr w:type="spellStart"/>
      <w:r>
        <w:rPr>
          <w:rFonts w:ascii="Times New Roman" w:hAnsi="Times New Roman"/>
          <w:sz w:val="24"/>
          <w:szCs w:val="24"/>
          <w:shd w:val="clear" w:color="auto" w:fill="FFFFFF"/>
        </w:rPr>
        <w:t>Baya</w:t>
      </w:r>
      <w:proofErr w:type="spellEnd"/>
      <w:r>
        <w:rPr>
          <w:rFonts w:ascii="Times New Roman" w:hAnsi="Times New Roman"/>
          <w:sz w:val="24"/>
          <w:szCs w:val="24"/>
          <w:shd w:val="clear" w:color="auto" w:fill="FFFFFF"/>
        </w:rPr>
        <w:t xml:space="preserve"> D, Tome G, Reis</w:t>
      </w:r>
      <w:r w:rsidR="007310B5" w:rsidRPr="00F27684">
        <w:rPr>
          <w:rFonts w:ascii="Times New Roman" w:hAnsi="Times New Roman"/>
          <w:sz w:val="24"/>
          <w:szCs w:val="24"/>
          <w:shd w:val="clear" w:color="auto" w:fill="FFFFFF"/>
        </w:rPr>
        <w:t xml:space="preserve"> M</w:t>
      </w: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Gaspar</w:t>
      </w:r>
      <w:proofErr w:type="gramEnd"/>
      <w:r>
        <w:rPr>
          <w:rFonts w:ascii="Times New Roman" w:hAnsi="Times New Roman"/>
          <w:sz w:val="24"/>
          <w:szCs w:val="24"/>
          <w:shd w:val="clear" w:color="auto" w:fill="FFFFFF"/>
        </w:rPr>
        <w:t xml:space="preserve"> de Matos M</w:t>
      </w:r>
      <w:r w:rsidR="00D312E7">
        <w:rPr>
          <w:rFonts w:ascii="Times New Roman" w:hAnsi="Times New Roman"/>
          <w:sz w:val="24"/>
          <w:szCs w:val="24"/>
          <w:shd w:val="clear" w:color="auto" w:fill="FFFFFF"/>
        </w:rPr>
        <w:t>.</w:t>
      </w:r>
      <w:r w:rsidR="007310B5">
        <w:rPr>
          <w:rFonts w:ascii="Times New Roman" w:hAnsi="Times New Roman"/>
          <w:sz w:val="24"/>
          <w:szCs w:val="24"/>
          <w:shd w:val="clear" w:color="auto" w:fill="FFFFFF"/>
        </w:rPr>
        <w:t xml:space="preserve"> </w:t>
      </w:r>
      <w:r w:rsidR="007310B5" w:rsidRPr="00F27684">
        <w:rPr>
          <w:rFonts w:ascii="Times New Roman" w:hAnsi="Times New Roman"/>
          <w:sz w:val="24"/>
          <w:szCs w:val="24"/>
          <w:shd w:val="clear" w:color="auto" w:fill="FFFFFF"/>
        </w:rPr>
        <w:t>Long-term self-regulation moderates the role of internal resources for resilience in positive youth development in Portugal. </w:t>
      </w:r>
      <w:r w:rsidR="007310B5" w:rsidRPr="00D312E7">
        <w:rPr>
          <w:rFonts w:ascii="Times New Roman" w:hAnsi="Times New Roman"/>
          <w:sz w:val="24"/>
          <w:szCs w:val="24"/>
          <w:shd w:val="clear" w:color="auto" w:fill="FFFFFF"/>
        </w:rPr>
        <w:t>The Journal of Genetic Psychology</w:t>
      </w:r>
      <w:r>
        <w:rPr>
          <w:rFonts w:ascii="Times New Roman" w:hAnsi="Times New Roman"/>
          <w:sz w:val="24"/>
          <w:szCs w:val="24"/>
          <w:shd w:val="clear" w:color="auto" w:fill="FFFFFF"/>
        </w:rPr>
        <w:t xml:space="preserve">. 2020: </w:t>
      </w:r>
      <w:r w:rsidR="007310B5" w:rsidRPr="00D312E7">
        <w:rPr>
          <w:rFonts w:ascii="Times New Roman" w:hAnsi="Times New Roman"/>
          <w:sz w:val="24"/>
          <w:szCs w:val="24"/>
          <w:shd w:val="clear" w:color="auto" w:fill="FFFFFF"/>
        </w:rPr>
        <w:t>181</w:t>
      </w:r>
      <w:r>
        <w:rPr>
          <w:rFonts w:ascii="Times New Roman" w:hAnsi="Times New Roman"/>
          <w:sz w:val="24"/>
          <w:szCs w:val="24"/>
          <w:shd w:val="clear" w:color="auto" w:fill="FFFFFF"/>
        </w:rPr>
        <w:t>:</w:t>
      </w:r>
      <w:r w:rsidR="007310B5">
        <w:rPr>
          <w:rFonts w:ascii="Times New Roman" w:hAnsi="Times New Roman"/>
          <w:sz w:val="24"/>
          <w:szCs w:val="24"/>
          <w:shd w:val="clear" w:color="auto" w:fill="FFFFFF"/>
        </w:rPr>
        <w:t xml:space="preserve"> </w:t>
      </w:r>
      <w:r w:rsidR="007310B5" w:rsidRPr="00F27684">
        <w:rPr>
          <w:rFonts w:ascii="Times New Roman" w:hAnsi="Times New Roman"/>
          <w:sz w:val="24"/>
          <w:szCs w:val="24"/>
          <w:shd w:val="clear" w:color="auto" w:fill="FFFFFF"/>
        </w:rPr>
        <w:t>127-149.</w:t>
      </w:r>
    </w:p>
    <w:p w:rsidR="007310B5" w:rsidRPr="007310B5" w:rsidRDefault="00F45789"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Pr>
          <w:rFonts w:ascii="Times New Roman" w:hAnsi="Times New Roman"/>
          <w:color w:val="222222"/>
          <w:sz w:val="24"/>
          <w:szCs w:val="24"/>
          <w:shd w:val="clear" w:color="auto" w:fill="FFFFFF"/>
        </w:rPr>
        <w:t>Grav</w:t>
      </w:r>
      <w:proofErr w:type="spellEnd"/>
      <w:r>
        <w:rPr>
          <w:rFonts w:ascii="Times New Roman" w:hAnsi="Times New Roman"/>
          <w:color w:val="222222"/>
          <w:sz w:val="24"/>
          <w:szCs w:val="24"/>
          <w:shd w:val="clear" w:color="auto" w:fill="FFFFFF"/>
        </w:rPr>
        <w:t xml:space="preserve"> S, </w:t>
      </w:r>
      <w:proofErr w:type="spellStart"/>
      <w:r>
        <w:rPr>
          <w:rFonts w:ascii="Times New Roman" w:hAnsi="Times New Roman"/>
          <w:color w:val="222222"/>
          <w:sz w:val="24"/>
          <w:szCs w:val="24"/>
          <w:shd w:val="clear" w:color="auto" w:fill="FFFFFF"/>
        </w:rPr>
        <w:t>Hellzèn</w:t>
      </w:r>
      <w:proofErr w:type="spellEnd"/>
      <w:r>
        <w:rPr>
          <w:rFonts w:ascii="Times New Roman" w:hAnsi="Times New Roman"/>
          <w:color w:val="222222"/>
          <w:sz w:val="24"/>
          <w:szCs w:val="24"/>
          <w:shd w:val="clear" w:color="auto" w:fill="FFFFFF"/>
        </w:rPr>
        <w:t xml:space="preserve"> O</w:t>
      </w:r>
      <w:r w:rsidR="007310B5" w:rsidRPr="007310B5">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Romild</w:t>
      </w:r>
      <w:proofErr w:type="spellEnd"/>
      <w:r w:rsidR="00393E2F">
        <w:rPr>
          <w:rFonts w:ascii="Times New Roman" w:hAnsi="Times New Roman"/>
          <w:color w:val="222222"/>
          <w:sz w:val="24"/>
          <w:szCs w:val="24"/>
          <w:shd w:val="clear" w:color="auto" w:fill="FFFFFF"/>
        </w:rPr>
        <w:t xml:space="preserve"> U</w:t>
      </w:r>
      <w:r>
        <w:rPr>
          <w:rFonts w:ascii="Times New Roman" w:hAnsi="Times New Roman"/>
          <w:sz w:val="24"/>
          <w:szCs w:val="24"/>
          <w:shd w:val="clear" w:color="auto" w:fill="FFFFFF"/>
        </w:rPr>
        <w:t>,</w:t>
      </w:r>
      <w:r w:rsidR="00D312E7">
        <w:rPr>
          <w:rFonts w:ascii="Times New Roman" w:hAnsi="Times New Roman"/>
          <w:sz w:val="24"/>
          <w:szCs w:val="24"/>
          <w:shd w:val="clear" w:color="auto" w:fill="FFFFFF"/>
        </w:rPr>
        <w:t xml:space="preserve"> </w:t>
      </w:r>
      <w:proofErr w:type="spellStart"/>
      <w:r>
        <w:rPr>
          <w:rFonts w:ascii="Times New Roman" w:hAnsi="Times New Roman"/>
          <w:color w:val="222222"/>
          <w:sz w:val="24"/>
          <w:szCs w:val="24"/>
          <w:shd w:val="clear" w:color="auto" w:fill="FFFFFF"/>
        </w:rPr>
        <w:t>Stordal</w:t>
      </w:r>
      <w:proofErr w:type="spellEnd"/>
      <w:r w:rsidR="00393E2F">
        <w:rPr>
          <w:rFonts w:ascii="Times New Roman" w:hAnsi="Times New Roman"/>
          <w:color w:val="222222"/>
          <w:sz w:val="24"/>
          <w:szCs w:val="24"/>
          <w:shd w:val="clear" w:color="auto" w:fill="FFFFFF"/>
        </w:rPr>
        <w:t xml:space="preserve"> E</w:t>
      </w:r>
      <w:r w:rsidR="00D312E7">
        <w:rPr>
          <w:rFonts w:ascii="Times New Roman" w:hAnsi="Times New Roman"/>
          <w:color w:val="222222"/>
          <w:sz w:val="24"/>
          <w:szCs w:val="24"/>
          <w:shd w:val="clear" w:color="auto" w:fill="FFFFFF"/>
        </w:rPr>
        <w:t>.</w:t>
      </w:r>
      <w:r w:rsidR="007310B5" w:rsidRPr="007310B5">
        <w:rPr>
          <w:rFonts w:ascii="Times New Roman" w:hAnsi="Times New Roman"/>
          <w:color w:val="222222"/>
          <w:sz w:val="24"/>
          <w:szCs w:val="24"/>
          <w:shd w:val="clear" w:color="auto" w:fill="FFFFFF"/>
        </w:rPr>
        <w:t xml:space="preserve"> Association between social support and depression in the general population: the HUNT study, a cross‐sectional survey. </w:t>
      </w:r>
      <w:r w:rsidR="007310B5" w:rsidRPr="00D312E7">
        <w:rPr>
          <w:rFonts w:ascii="Times New Roman" w:hAnsi="Times New Roman"/>
          <w:color w:val="222222"/>
          <w:sz w:val="24"/>
          <w:szCs w:val="24"/>
          <w:shd w:val="clear" w:color="auto" w:fill="FFFFFF"/>
        </w:rPr>
        <w:t xml:space="preserve">Journal of </w:t>
      </w:r>
      <w:r w:rsidR="00782983" w:rsidRPr="00D312E7">
        <w:rPr>
          <w:rFonts w:ascii="Times New Roman" w:hAnsi="Times New Roman"/>
          <w:color w:val="222222"/>
          <w:sz w:val="24"/>
          <w:szCs w:val="24"/>
          <w:shd w:val="clear" w:color="auto" w:fill="FFFFFF"/>
        </w:rPr>
        <w:t>C</w:t>
      </w:r>
      <w:r w:rsidR="007310B5" w:rsidRPr="00D312E7">
        <w:rPr>
          <w:rFonts w:ascii="Times New Roman" w:hAnsi="Times New Roman"/>
          <w:color w:val="222222"/>
          <w:sz w:val="24"/>
          <w:szCs w:val="24"/>
          <w:shd w:val="clear" w:color="auto" w:fill="FFFFFF"/>
        </w:rPr>
        <w:t xml:space="preserve">linical </w:t>
      </w:r>
      <w:r w:rsidR="00782983" w:rsidRPr="00D312E7">
        <w:rPr>
          <w:rFonts w:ascii="Times New Roman" w:hAnsi="Times New Roman"/>
          <w:color w:val="222222"/>
          <w:sz w:val="24"/>
          <w:szCs w:val="24"/>
          <w:shd w:val="clear" w:color="auto" w:fill="FFFFFF"/>
        </w:rPr>
        <w:t>N</w:t>
      </w:r>
      <w:r w:rsidR="007310B5" w:rsidRPr="00D312E7">
        <w:rPr>
          <w:rFonts w:ascii="Times New Roman" w:hAnsi="Times New Roman"/>
          <w:color w:val="222222"/>
          <w:sz w:val="24"/>
          <w:szCs w:val="24"/>
          <w:shd w:val="clear" w:color="auto" w:fill="FFFFFF"/>
        </w:rPr>
        <w:t>ursing</w:t>
      </w:r>
      <w:r>
        <w:rPr>
          <w:rFonts w:ascii="Times New Roman" w:hAnsi="Times New Roman"/>
          <w:color w:val="222222"/>
          <w:sz w:val="24"/>
          <w:szCs w:val="24"/>
          <w:shd w:val="clear" w:color="auto" w:fill="FFFFFF"/>
        </w:rPr>
        <w:t>. 2012:</w:t>
      </w:r>
      <w:r w:rsidR="00393E2F">
        <w:rPr>
          <w:rFonts w:ascii="Times New Roman" w:hAnsi="Times New Roman"/>
          <w:color w:val="222222"/>
          <w:sz w:val="24"/>
          <w:szCs w:val="24"/>
          <w:shd w:val="clear" w:color="auto" w:fill="FFFFFF"/>
        </w:rPr>
        <w:t xml:space="preserve"> </w:t>
      </w:r>
      <w:r w:rsidR="007310B5" w:rsidRPr="00D312E7">
        <w:rPr>
          <w:rFonts w:ascii="Times New Roman" w:hAnsi="Times New Roman"/>
          <w:color w:val="222222"/>
          <w:sz w:val="24"/>
          <w:szCs w:val="24"/>
          <w:shd w:val="clear" w:color="auto" w:fill="FFFFFF"/>
        </w:rPr>
        <w:t>21</w:t>
      </w:r>
      <w:r>
        <w:rPr>
          <w:rFonts w:ascii="Times New Roman" w:hAnsi="Times New Roman"/>
          <w:color w:val="222222"/>
          <w:sz w:val="24"/>
          <w:szCs w:val="24"/>
          <w:shd w:val="clear" w:color="auto" w:fill="FFFFFF"/>
        </w:rPr>
        <w:t xml:space="preserve">: </w:t>
      </w:r>
      <w:r w:rsidR="007310B5" w:rsidRPr="007310B5">
        <w:rPr>
          <w:rFonts w:ascii="Times New Roman" w:hAnsi="Times New Roman"/>
          <w:color w:val="222222"/>
          <w:sz w:val="24"/>
          <w:szCs w:val="24"/>
          <w:shd w:val="clear" w:color="auto" w:fill="FFFFFF"/>
        </w:rPr>
        <w:t>111-120.</w:t>
      </w:r>
    </w:p>
    <w:p w:rsidR="007310B5" w:rsidRPr="007310B5" w:rsidRDefault="00F45789"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Pr>
          <w:rFonts w:ascii="Times New Roman" w:hAnsi="Times New Roman"/>
          <w:color w:val="222222"/>
          <w:sz w:val="24"/>
          <w:szCs w:val="24"/>
          <w:shd w:val="clear" w:color="auto" w:fill="FFFFFF"/>
        </w:rPr>
        <w:t>Hossfeld</w:t>
      </w:r>
      <w:proofErr w:type="spellEnd"/>
      <w:r>
        <w:rPr>
          <w:rFonts w:ascii="Times New Roman" w:hAnsi="Times New Roman"/>
          <w:color w:val="222222"/>
          <w:sz w:val="24"/>
          <w:szCs w:val="24"/>
          <w:shd w:val="clear" w:color="auto" w:fill="FFFFFF"/>
        </w:rPr>
        <w:t xml:space="preserve"> B.</w:t>
      </w:r>
      <w:r w:rsidR="00393E2F">
        <w:rPr>
          <w:rFonts w:ascii="Times New Roman" w:hAnsi="Times New Roman"/>
          <w:color w:val="222222"/>
          <w:sz w:val="24"/>
          <w:szCs w:val="24"/>
          <w:shd w:val="clear" w:color="auto" w:fill="FFFFFF"/>
        </w:rPr>
        <w:t xml:space="preserve"> </w:t>
      </w:r>
      <w:r w:rsidR="007310B5" w:rsidRPr="007310B5">
        <w:rPr>
          <w:rFonts w:ascii="Times New Roman" w:hAnsi="Times New Roman"/>
          <w:color w:val="222222"/>
          <w:sz w:val="24"/>
          <w:szCs w:val="24"/>
          <w:shd w:val="clear" w:color="auto" w:fill="FFFFFF"/>
        </w:rPr>
        <w:t>Developing friendships and peer relationships: Building social support with the Girls Circle program. </w:t>
      </w:r>
      <w:r w:rsidR="007310B5" w:rsidRPr="00D312E7">
        <w:rPr>
          <w:rFonts w:ascii="Times New Roman" w:hAnsi="Times New Roman"/>
          <w:color w:val="222222"/>
          <w:sz w:val="24"/>
          <w:szCs w:val="24"/>
          <w:shd w:val="clear" w:color="auto" w:fill="FFFFFF"/>
        </w:rPr>
        <w:t xml:space="preserve">Handbook </w:t>
      </w:r>
      <w:r w:rsidRPr="00D312E7">
        <w:rPr>
          <w:rFonts w:ascii="Times New Roman" w:hAnsi="Times New Roman"/>
          <w:color w:val="222222"/>
          <w:sz w:val="24"/>
          <w:szCs w:val="24"/>
          <w:shd w:val="clear" w:color="auto" w:fill="FFFFFF"/>
        </w:rPr>
        <w:t>of</w:t>
      </w:r>
      <w:r w:rsidR="00782983" w:rsidRPr="00D312E7">
        <w:rPr>
          <w:rFonts w:ascii="Times New Roman" w:hAnsi="Times New Roman"/>
          <w:color w:val="222222"/>
          <w:sz w:val="24"/>
          <w:szCs w:val="24"/>
          <w:shd w:val="clear" w:color="auto" w:fill="FFFFFF"/>
        </w:rPr>
        <w:t xml:space="preserve"> Prevention </w:t>
      </w:r>
      <w:r w:rsidRPr="00D312E7">
        <w:rPr>
          <w:rFonts w:ascii="Times New Roman" w:hAnsi="Times New Roman"/>
          <w:color w:val="222222"/>
          <w:sz w:val="24"/>
          <w:szCs w:val="24"/>
          <w:shd w:val="clear" w:color="auto" w:fill="FFFFFF"/>
        </w:rPr>
        <w:t>and</w:t>
      </w:r>
      <w:r w:rsidR="00782983" w:rsidRPr="00D312E7">
        <w:rPr>
          <w:rFonts w:ascii="Times New Roman" w:hAnsi="Times New Roman"/>
          <w:color w:val="222222"/>
          <w:sz w:val="24"/>
          <w:szCs w:val="24"/>
          <w:shd w:val="clear" w:color="auto" w:fill="FFFFFF"/>
        </w:rPr>
        <w:t xml:space="preserve"> Intervention Programs </w:t>
      </w:r>
      <w:r w:rsidRPr="00D312E7">
        <w:rPr>
          <w:rFonts w:ascii="Times New Roman" w:hAnsi="Times New Roman"/>
          <w:color w:val="222222"/>
          <w:sz w:val="24"/>
          <w:szCs w:val="24"/>
          <w:shd w:val="clear" w:color="auto" w:fill="FFFFFF"/>
        </w:rPr>
        <w:t>for</w:t>
      </w:r>
      <w:r w:rsidR="00782983" w:rsidRPr="00D312E7">
        <w:rPr>
          <w:rFonts w:ascii="Times New Roman" w:hAnsi="Times New Roman"/>
          <w:color w:val="222222"/>
          <w:sz w:val="24"/>
          <w:szCs w:val="24"/>
          <w:shd w:val="clear" w:color="auto" w:fill="FFFFFF"/>
        </w:rPr>
        <w:t xml:space="preserve"> Adolescent Girls</w:t>
      </w:r>
      <w:r>
        <w:rPr>
          <w:rFonts w:ascii="Times New Roman" w:hAnsi="Times New Roman"/>
          <w:color w:val="222222"/>
          <w:sz w:val="24"/>
          <w:szCs w:val="24"/>
          <w:shd w:val="clear" w:color="auto" w:fill="FFFFFF"/>
        </w:rPr>
        <w:t xml:space="preserve">. 2007: </w:t>
      </w:r>
      <w:r w:rsidR="007310B5" w:rsidRPr="007310B5">
        <w:rPr>
          <w:rFonts w:ascii="Times New Roman" w:hAnsi="Times New Roman"/>
          <w:color w:val="222222"/>
          <w:sz w:val="24"/>
          <w:szCs w:val="24"/>
          <w:shd w:val="clear" w:color="auto" w:fill="FFFFFF"/>
        </w:rPr>
        <w:t>42-80.</w:t>
      </w:r>
    </w:p>
    <w:p w:rsidR="00B271C8" w:rsidRPr="00B271C8" w:rsidRDefault="00F45789" w:rsidP="00B271C8">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Pr>
          <w:rFonts w:ascii="Times New Roman" w:hAnsi="Times New Roman"/>
          <w:sz w:val="24"/>
          <w:szCs w:val="24"/>
        </w:rPr>
        <w:t>Iturralde</w:t>
      </w:r>
      <w:proofErr w:type="spellEnd"/>
      <w:r>
        <w:rPr>
          <w:rFonts w:ascii="Times New Roman" w:hAnsi="Times New Roman"/>
          <w:sz w:val="24"/>
          <w:szCs w:val="24"/>
        </w:rPr>
        <w:t xml:space="preserve"> E</w:t>
      </w:r>
      <w:r w:rsidR="007310B5" w:rsidRPr="007310B5">
        <w:rPr>
          <w:rFonts w:ascii="Times New Roman" w:hAnsi="Times New Roman"/>
          <w:sz w:val="24"/>
          <w:szCs w:val="24"/>
        </w:rPr>
        <w:t xml:space="preserve">, </w:t>
      </w:r>
      <w:proofErr w:type="spellStart"/>
      <w:r w:rsidR="007310B5" w:rsidRPr="007310B5">
        <w:rPr>
          <w:rFonts w:ascii="Times New Roman" w:hAnsi="Times New Roman"/>
          <w:sz w:val="24"/>
          <w:szCs w:val="24"/>
        </w:rPr>
        <w:t>Margo</w:t>
      </w:r>
      <w:r>
        <w:rPr>
          <w:rFonts w:ascii="Times New Roman" w:hAnsi="Times New Roman"/>
          <w:sz w:val="24"/>
          <w:szCs w:val="24"/>
        </w:rPr>
        <w:t>lin</w:t>
      </w:r>
      <w:proofErr w:type="spellEnd"/>
      <w:r w:rsidR="00393E2F">
        <w:rPr>
          <w:rFonts w:ascii="Times New Roman" w:hAnsi="Times New Roman"/>
          <w:sz w:val="24"/>
          <w:szCs w:val="24"/>
        </w:rPr>
        <w:t xml:space="preserve"> G</w:t>
      </w:r>
      <w:r>
        <w:rPr>
          <w:rFonts w:ascii="Times New Roman" w:hAnsi="Times New Roman"/>
          <w:sz w:val="24"/>
          <w:szCs w:val="24"/>
          <w:shd w:val="clear" w:color="auto" w:fill="FFFFFF"/>
        </w:rPr>
        <w:t>,</w:t>
      </w:r>
      <w:r w:rsidR="00D312E7">
        <w:rPr>
          <w:rFonts w:ascii="Times New Roman" w:hAnsi="Times New Roman"/>
          <w:sz w:val="24"/>
          <w:szCs w:val="24"/>
          <w:shd w:val="clear" w:color="auto" w:fill="FFFFFF"/>
        </w:rPr>
        <w:t xml:space="preserve"> </w:t>
      </w:r>
      <w:r>
        <w:rPr>
          <w:rFonts w:ascii="Times New Roman" w:hAnsi="Times New Roman"/>
          <w:sz w:val="24"/>
          <w:szCs w:val="24"/>
        </w:rPr>
        <w:t>Shapiro L S.</w:t>
      </w:r>
      <w:r w:rsidR="007310B5" w:rsidRPr="007310B5">
        <w:rPr>
          <w:rFonts w:ascii="Times New Roman" w:hAnsi="Times New Roman"/>
          <w:sz w:val="24"/>
          <w:szCs w:val="24"/>
        </w:rPr>
        <w:t xml:space="preserve"> Positive and negative interactions observed between siblings: Moderating effects for children exposed to parents' conflict. </w:t>
      </w:r>
      <w:r w:rsidR="007310B5" w:rsidRPr="00D312E7">
        <w:rPr>
          <w:rFonts w:ascii="Times New Roman" w:hAnsi="Times New Roman"/>
          <w:sz w:val="24"/>
          <w:szCs w:val="24"/>
        </w:rPr>
        <w:t>Journal of Research on Adolescence</w:t>
      </w:r>
      <w:r>
        <w:rPr>
          <w:rFonts w:ascii="Times New Roman" w:hAnsi="Times New Roman"/>
          <w:sz w:val="24"/>
          <w:szCs w:val="24"/>
        </w:rPr>
        <w:t>. 2013:</w:t>
      </w:r>
      <w:r w:rsidR="00D312E7">
        <w:rPr>
          <w:rFonts w:ascii="Times New Roman" w:hAnsi="Times New Roman"/>
          <w:sz w:val="24"/>
          <w:szCs w:val="24"/>
        </w:rPr>
        <w:t xml:space="preserve"> </w:t>
      </w:r>
      <w:r w:rsidR="00393E2F" w:rsidRPr="00D312E7">
        <w:rPr>
          <w:rFonts w:ascii="Times New Roman" w:hAnsi="Times New Roman"/>
          <w:sz w:val="24"/>
          <w:szCs w:val="24"/>
        </w:rPr>
        <w:t>23</w:t>
      </w:r>
      <w:r>
        <w:rPr>
          <w:rFonts w:ascii="Times New Roman" w:hAnsi="Times New Roman"/>
          <w:sz w:val="24"/>
          <w:szCs w:val="24"/>
        </w:rPr>
        <w:t>:</w:t>
      </w:r>
      <w:r w:rsidR="007310B5" w:rsidRPr="007310B5">
        <w:rPr>
          <w:rFonts w:ascii="Times New Roman" w:hAnsi="Times New Roman"/>
          <w:sz w:val="24"/>
          <w:szCs w:val="24"/>
        </w:rPr>
        <w:t xml:space="preserve"> 716-729. </w:t>
      </w:r>
      <w:r w:rsidR="00D312E7">
        <w:rPr>
          <w:rFonts w:ascii="Times New Roman" w:hAnsi="Times New Roman"/>
          <w:sz w:val="24"/>
          <w:szCs w:val="24"/>
        </w:rPr>
        <w:t>DOI</w:t>
      </w:r>
      <w:r w:rsidR="007310B5" w:rsidRPr="007310B5">
        <w:rPr>
          <w:rFonts w:ascii="Times New Roman" w:hAnsi="Times New Roman"/>
          <w:sz w:val="24"/>
          <w:szCs w:val="24"/>
        </w:rPr>
        <w:t>:10.1111/jora.12020</w:t>
      </w:r>
    </w:p>
    <w:p w:rsidR="007310B5" w:rsidRPr="00B271C8" w:rsidRDefault="00B271C8" w:rsidP="00B271C8">
      <w:pPr>
        <w:pStyle w:val="ListParagraph"/>
        <w:numPr>
          <w:ilvl w:val="1"/>
          <w:numId w:val="6"/>
        </w:numPr>
        <w:spacing w:before="120" w:after="0" w:line="360" w:lineRule="auto"/>
        <w:jc w:val="both"/>
        <w:rPr>
          <w:rFonts w:ascii="Times New Roman" w:hAnsi="Times New Roman"/>
          <w:sz w:val="24"/>
          <w:szCs w:val="24"/>
          <w:shd w:val="clear" w:color="auto" w:fill="FFFFFF"/>
        </w:rPr>
      </w:pPr>
      <w:r w:rsidRPr="00B271C8">
        <w:rPr>
          <w:rFonts w:ascii="Times New Roman" w:hAnsi="Times New Roman"/>
          <w:color w:val="222222"/>
          <w:sz w:val="24"/>
          <w:szCs w:val="24"/>
          <w:shd w:val="clear" w:color="auto" w:fill="FFFFFF"/>
        </w:rPr>
        <w:t>Singh R</w:t>
      </w:r>
      <w:r w:rsidR="00F45789">
        <w:rPr>
          <w:rFonts w:ascii="Times New Roman" w:hAnsi="Times New Roman"/>
          <w:sz w:val="24"/>
          <w:szCs w:val="24"/>
          <w:shd w:val="clear" w:color="auto" w:fill="FFFFFF"/>
        </w:rPr>
        <w:t>,</w:t>
      </w:r>
      <w:r w:rsidR="00D312E7">
        <w:rPr>
          <w:rFonts w:ascii="Times New Roman" w:hAnsi="Times New Roman"/>
          <w:sz w:val="24"/>
          <w:szCs w:val="24"/>
          <w:shd w:val="clear" w:color="auto" w:fill="FFFFFF"/>
        </w:rPr>
        <w:t xml:space="preserve"> </w:t>
      </w:r>
      <w:proofErr w:type="spellStart"/>
      <w:r w:rsidR="00F45789">
        <w:rPr>
          <w:rFonts w:ascii="Times New Roman" w:hAnsi="Times New Roman"/>
          <w:color w:val="222222"/>
          <w:sz w:val="24"/>
          <w:szCs w:val="24"/>
          <w:shd w:val="clear" w:color="auto" w:fill="FFFFFF"/>
        </w:rPr>
        <w:t>Mishra</w:t>
      </w:r>
      <w:proofErr w:type="spellEnd"/>
      <w:r w:rsidR="00F45789">
        <w:rPr>
          <w:rFonts w:ascii="Times New Roman" w:hAnsi="Times New Roman"/>
          <w:color w:val="222222"/>
          <w:sz w:val="24"/>
          <w:szCs w:val="24"/>
          <w:shd w:val="clear" w:color="auto" w:fill="FFFFFF"/>
        </w:rPr>
        <w:t xml:space="preserve"> R.</w:t>
      </w:r>
      <w:r w:rsidRPr="00B271C8">
        <w:rPr>
          <w:rFonts w:ascii="Times New Roman" w:hAnsi="Times New Roman"/>
          <w:color w:val="222222"/>
          <w:sz w:val="24"/>
          <w:szCs w:val="24"/>
          <w:shd w:val="clear" w:color="auto" w:fill="FFFFFF"/>
        </w:rPr>
        <w:t xml:space="preserve"> Development and validation of Mental Health Battery (MHB) for young adults. </w:t>
      </w:r>
      <w:r w:rsidRPr="00D312E7">
        <w:rPr>
          <w:rFonts w:ascii="Times New Roman" w:hAnsi="Times New Roman"/>
          <w:color w:val="222222"/>
          <w:sz w:val="24"/>
          <w:szCs w:val="24"/>
          <w:shd w:val="clear" w:color="auto" w:fill="FFFFFF"/>
        </w:rPr>
        <w:t>Indian Journal of Health and Well-being</w:t>
      </w:r>
      <w:r w:rsidR="00F45789">
        <w:rPr>
          <w:rFonts w:ascii="Times New Roman" w:hAnsi="Times New Roman"/>
          <w:color w:val="222222"/>
          <w:sz w:val="24"/>
          <w:szCs w:val="24"/>
          <w:shd w:val="clear" w:color="auto" w:fill="FFFFFF"/>
        </w:rPr>
        <w:t>. 2020:</w:t>
      </w:r>
      <w:r w:rsidRPr="00B271C8">
        <w:rPr>
          <w:rFonts w:ascii="Times New Roman" w:hAnsi="Times New Roman"/>
          <w:color w:val="222222"/>
          <w:sz w:val="24"/>
          <w:szCs w:val="24"/>
          <w:shd w:val="clear" w:color="auto" w:fill="FFFFFF"/>
        </w:rPr>
        <w:t xml:space="preserve"> </w:t>
      </w:r>
      <w:r w:rsidRPr="00D312E7">
        <w:rPr>
          <w:rFonts w:ascii="Times New Roman" w:hAnsi="Times New Roman"/>
          <w:color w:val="222222"/>
          <w:sz w:val="24"/>
          <w:szCs w:val="24"/>
          <w:shd w:val="clear" w:color="auto" w:fill="FFFFFF"/>
        </w:rPr>
        <w:t>11</w:t>
      </w:r>
      <w:r w:rsidR="00F45789">
        <w:rPr>
          <w:rFonts w:ascii="Times New Roman" w:hAnsi="Times New Roman"/>
          <w:color w:val="222222"/>
          <w:sz w:val="24"/>
          <w:szCs w:val="24"/>
          <w:shd w:val="clear" w:color="auto" w:fill="FFFFFF"/>
        </w:rPr>
        <w:t>:</w:t>
      </w:r>
      <w:r w:rsidRPr="00B271C8">
        <w:rPr>
          <w:rFonts w:ascii="Times New Roman" w:hAnsi="Times New Roman"/>
          <w:color w:val="222222"/>
          <w:sz w:val="24"/>
          <w:szCs w:val="24"/>
          <w:shd w:val="clear" w:color="auto" w:fill="FFFFFF"/>
        </w:rPr>
        <w:t xml:space="preserve"> 592-595.</w:t>
      </w:r>
      <w:r w:rsidRPr="00B271C8">
        <w:rPr>
          <w:rFonts w:ascii="Times New Roman" w:hAnsi="Times New Roman"/>
          <w:sz w:val="24"/>
          <w:szCs w:val="24"/>
          <w:shd w:val="clear" w:color="auto" w:fill="FFFFFF"/>
        </w:rPr>
        <w:t xml:space="preserve"> https://iahrw.org/our-services/journals/indian-journal-of-health-wellbeing/</w:t>
      </w:r>
    </w:p>
    <w:sectPr w:rsidR="007310B5" w:rsidRPr="00B271C8" w:rsidSect="006A2A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BAB" w:rsidRDefault="005F3BAB" w:rsidP="005648AB">
      <w:pPr>
        <w:spacing w:after="0" w:line="240" w:lineRule="auto"/>
      </w:pPr>
      <w:r>
        <w:separator/>
      </w:r>
    </w:p>
  </w:endnote>
  <w:endnote w:type="continuationSeparator" w:id="0">
    <w:p w:rsidR="005F3BAB" w:rsidRDefault="005F3BAB" w:rsidP="00564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005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2F" w:rsidRDefault="007D55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2F" w:rsidRDefault="007D55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2F" w:rsidRDefault="007D5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BAB" w:rsidRDefault="005F3BAB" w:rsidP="005648AB">
      <w:pPr>
        <w:spacing w:after="0" w:line="240" w:lineRule="auto"/>
      </w:pPr>
      <w:r>
        <w:separator/>
      </w:r>
    </w:p>
  </w:footnote>
  <w:footnote w:type="continuationSeparator" w:id="0">
    <w:p w:rsidR="005F3BAB" w:rsidRDefault="005F3BAB" w:rsidP="00564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2F" w:rsidRDefault="00444F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950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2F" w:rsidRDefault="00444F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950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2F" w:rsidRDefault="00444F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950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588"/>
    <w:multiLevelType w:val="hybridMultilevel"/>
    <w:tmpl w:val="F30A5CCE"/>
    <w:lvl w:ilvl="0" w:tplc="B10E1648">
      <w:start w:val="1"/>
      <w:numFmt w:val="decimal"/>
      <w:lvlText w:val="%1)"/>
      <w:lvlJc w:val="left"/>
      <w:pPr>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6313A8"/>
    <w:multiLevelType w:val="hybridMultilevel"/>
    <w:tmpl w:val="DE924708"/>
    <w:lvl w:ilvl="0" w:tplc="601EE5D0">
      <w:start w:val="1"/>
      <w:numFmt w:val="decimal"/>
      <w:lvlText w:val="%1)"/>
      <w:lvlJc w:val="left"/>
      <w:pPr>
        <w:ind w:left="36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F04D87"/>
    <w:multiLevelType w:val="hybridMultilevel"/>
    <w:tmpl w:val="6BCE5322"/>
    <w:lvl w:ilvl="0" w:tplc="4290E38E">
      <w:start w:val="15"/>
      <w:numFmt w:val="decimal"/>
      <w:lvlText w:val="%1"/>
      <w:lvlJc w:val="left"/>
      <w:pPr>
        <w:ind w:left="4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B752B8"/>
    <w:multiLevelType w:val="hybridMultilevel"/>
    <w:tmpl w:val="A106E9CC"/>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264898"/>
    <w:multiLevelType w:val="multilevel"/>
    <w:tmpl w:val="10A036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485064"/>
    <w:multiLevelType w:val="hybridMultilevel"/>
    <w:tmpl w:val="D8608F98"/>
    <w:lvl w:ilvl="0" w:tplc="EA22B3CA">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9912E7"/>
    <w:multiLevelType w:val="hybridMultilevel"/>
    <w:tmpl w:val="CE787612"/>
    <w:lvl w:ilvl="0" w:tplc="3D6E1976">
      <w:start w:val="1"/>
      <w:numFmt w:val="lowerRoman"/>
      <w:lvlText w:val="%1)"/>
      <w:lvlJc w:val="left"/>
      <w:pPr>
        <w:ind w:left="720" w:hanging="360"/>
      </w:pPr>
      <w:rPr>
        <w:rFonts w:ascii="Times New Roman" w:eastAsia="Calibri" w:hAnsi="Times New Roman" w:cs="Times New Roman" w:hint="default"/>
      </w:rPr>
    </w:lvl>
    <w:lvl w:ilvl="1" w:tplc="2522F902">
      <w:start w:val="1"/>
      <w:numFmt w:val="decimal"/>
      <w:lvlText w:val="%2."/>
      <w:lvlJc w:val="left"/>
      <w:pPr>
        <w:tabs>
          <w:tab w:val="num" w:pos="360"/>
        </w:tabs>
        <w:ind w:left="360" w:hanging="360"/>
      </w:pPr>
      <w:rPr>
        <w:b/>
        <w:bCs/>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nsid w:val="46B433B1"/>
    <w:multiLevelType w:val="multilevel"/>
    <w:tmpl w:val="7C8A5BD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AB26104"/>
    <w:multiLevelType w:val="hybridMultilevel"/>
    <w:tmpl w:val="9C4A2FC8"/>
    <w:lvl w:ilvl="0" w:tplc="DAFA6816">
      <w:start w:val="1"/>
      <w:numFmt w:val="upperLetter"/>
      <w:lvlText w:val="%1."/>
      <w:lvlJc w:val="left"/>
      <w:pPr>
        <w:ind w:left="720" w:hanging="360"/>
      </w:pPr>
      <w:rPr>
        <w:b/>
      </w:rPr>
    </w:lvl>
    <w:lvl w:ilvl="1" w:tplc="40090019">
      <w:start w:val="1"/>
      <w:numFmt w:val="decimal"/>
      <w:lvlText w:val="%2."/>
      <w:lvlJc w:val="left"/>
      <w:pPr>
        <w:tabs>
          <w:tab w:val="num" w:pos="360"/>
        </w:tabs>
        <w:ind w:left="3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E590128"/>
    <w:multiLevelType w:val="hybridMultilevel"/>
    <w:tmpl w:val="DF60E2C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45E5869"/>
    <w:multiLevelType w:val="hybridMultilevel"/>
    <w:tmpl w:val="5246B734"/>
    <w:lvl w:ilvl="0" w:tplc="FFFFFFFF">
      <w:start w:val="7"/>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7E92F25"/>
    <w:multiLevelType w:val="hybridMultilevel"/>
    <w:tmpl w:val="C316BB2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9ED7E03"/>
    <w:multiLevelType w:val="hybridMultilevel"/>
    <w:tmpl w:val="5790CAEC"/>
    <w:lvl w:ilvl="0" w:tplc="4D38C67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D2687"/>
    <w:multiLevelType w:val="hybridMultilevel"/>
    <w:tmpl w:val="E78EF7F4"/>
    <w:lvl w:ilvl="0" w:tplc="7750AF70">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3901F7"/>
    <w:rsid w:val="0001366B"/>
    <w:rsid w:val="0002451D"/>
    <w:rsid w:val="00025281"/>
    <w:rsid w:val="000326F5"/>
    <w:rsid w:val="00054AC8"/>
    <w:rsid w:val="0005690B"/>
    <w:rsid w:val="00087C8C"/>
    <w:rsid w:val="00091B8C"/>
    <w:rsid w:val="00096F31"/>
    <w:rsid w:val="000A111A"/>
    <w:rsid w:val="000A30F6"/>
    <w:rsid w:val="000C5722"/>
    <w:rsid w:val="000F6DC6"/>
    <w:rsid w:val="0010569D"/>
    <w:rsid w:val="001272E5"/>
    <w:rsid w:val="001637CC"/>
    <w:rsid w:val="0017495B"/>
    <w:rsid w:val="00183B14"/>
    <w:rsid w:val="0019080A"/>
    <w:rsid w:val="001A4C70"/>
    <w:rsid w:val="00211562"/>
    <w:rsid w:val="00241310"/>
    <w:rsid w:val="002504A7"/>
    <w:rsid w:val="00263A65"/>
    <w:rsid w:val="00271D3B"/>
    <w:rsid w:val="002E0E63"/>
    <w:rsid w:val="002E1BE6"/>
    <w:rsid w:val="00312890"/>
    <w:rsid w:val="00313C62"/>
    <w:rsid w:val="00323924"/>
    <w:rsid w:val="00324A33"/>
    <w:rsid w:val="00326688"/>
    <w:rsid w:val="003376F1"/>
    <w:rsid w:val="00346BA3"/>
    <w:rsid w:val="003779EE"/>
    <w:rsid w:val="00385F35"/>
    <w:rsid w:val="003901F7"/>
    <w:rsid w:val="00391A34"/>
    <w:rsid w:val="00393E2F"/>
    <w:rsid w:val="0041009A"/>
    <w:rsid w:val="00444F8B"/>
    <w:rsid w:val="004532AE"/>
    <w:rsid w:val="0045692A"/>
    <w:rsid w:val="00474CF5"/>
    <w:rsid w:val="004B0250"/>
    <w:rsid w:val="004D4ADA"/>
    <w:rsid w:val="004E6DA1"/>
    <w:rsid w:val="00507063"/>
    <w:rsid w:val="0051331D"/>
    <w:rsid w:val="00562920"/>
    <w:rsid w:val="005648AB"/>
    <w:rsid w:val="005822D2"/>
    <w:rsid w:val="005877CE"/>
    <w:rsid w:val="00593F2A"/>
    <w:rsid w:val="00594CED"/>
    <w:rsid w:val="005A1830"/>
    <w:rsid w:val="005A6907"/>
    <w:rsid w:val="005A72E3"/>
    <w:rsid w:val="005C45FF"/>
    <w:rsid w:val="005C5C5B"/>
    <w:rsid w:val="005E42FF"/>
    <w:rsid w:val="005F3BAB"/>
    <w:rsid w:val="006279F3"/>
    <w:rsid w:val="00666C04"/>
    <w:rsid w:val="00671FAD"/>
    <w:rsid w:val="00677D39"/>
    <w:rsid w:val="0069218D"/>
    <w:rsid w:val="006A2A6E"/>
    <w:rsid w:val="006D16F1"/>
    <w:rsid w:val="006F1D44"/>
    <w:rsid w:val="006F3370"/>
    <w:rsid w:val="00702C66"/>
    <w:rsid w:val="007310B5"/>
    <w:rsid w:val="007417BD"/>
    <w:rsid w:val="00745BAF"/>
    <w:rsid w:val="00763D5F"/>
    <w:rsid w:val="0078151A"/>
    <w:rsid w:val="00781EFC"/>
    <w:rsid w:val="00782983"/>
    <w:rsid w:val="007D552F"/>
    <w:rsid w:val="007D7FA1"/>
    <w:rsid w:val="00804356"/>
    <w:rsid w:val="00816795"/>
    <w:rsid w:val="00825752"/>
    <w:rsid w:val="00874010"/>
    <w:rsid w:val="00892F22"/>
    <w:rsid w:val="00895E60"/>
    <w:rsid w:val="008A0346"/>
    <w:rsid w:val="008B13D0"/>
    <w:rsid w:val="008E62F7"/>
    <w:rsid w:val="009015E0"/>
    <w:rsid w:val="00926B13"/>
    <w:rsid w:val="0093450F"/>
    <w:rsid w:val="00935D50"/>
    <w:rsid w:val="00945C1E"/>
    <w:rsid w:val="00950C8E"/>
    <w:rsid w:val="00961C1B"/>
    <w:rsid w:val="009678AC"/>
    <w:rsid w:val="009C04F7"/>
    <w:rsid w:val="009C5FC1"/>
    <w:rsid w:val="00A0281A"/>
    <w:rsid w:val="00A02FB8"/>
    <w:rsid w:val="00A47F1F"/>
    <w:rsid w:val="00A80345"/>
    <w:rsid w:val="00A97394"/>
    <w:rsid w:val="00AA4051"/>
    <w:rsid w:val="00AA4752"/>
    <w:rsid w:val="00AD366B"/>
    <w:rsid w:val="00AE650F"/>
    <w:rsid w:val="00B14A7B"/>
    <w:rsid w:val="00B271C8"/>
    <w:rsid w:val="00B4461E"/>
    <w:rsid w:val="00B66522"/>
    <w:rsid w:val="00B74B7E"/>
    <w:rsid w:val="00B96315"/>
    <w:rsid w:val="00BC4E4F"/>
    <w:rsid w:val="00BC51DB"/>
    <w:rsid w:val="00BE154A"/>
    <w:rsid w:val="00C07FE2"/>
    <w:rsid w:val="00C16E5B"/>
    <w:rsid w:val="00C23E93"/>
    <w:rsid w:val="00C71BA3"/>
    <w:rsid w:val="00C74221"/>
    <w:rsid w:val="00CA4E44"/>
    <w:rsid w:val="00CD0A58"/>
    <w:rsid w:val="00CD2F94"/>
    <w:rsid w:val="00D05431"/>
    <w:rsid w:val="00D3066E"/>
    <w:rsid w:val="00D312E7"/>
    <w:rsid w:val="00D801E9"/>
    <w:rsid w:val="00D9680D"/>
    <w:rsid w:val="00D96E01"/>
    <w:rsid w:val="00DB6EDA"/>
    <w:rsid w:val="00DE15EC"/>
    <w:rsid w:val="00DF5682"/>
    <w:rsid w:val="00E264E7"/>
    <w:rsid w:val="00E3312E"/>
    <w:rsid w:val="00E333A6"/>
    <w:rsid w:val="00E4415C"/>
    <w:rsid w:val="00E77BC6"/>
    <w:rsid w:val="00E958D5"/>
    <w:rsid w:val="00EA7B61"/>
    <w:rsid w:val="00EF3475"/>
    <w:rsid w:val="00F27684"/>
    <w:rsid w:val="00F45789"/>
    <w:rsid w:val="00F46BE1"/>
    <w:rsid w:val="00F93A84"/>
    <w:rsid w:val="00FA1012"/>
    <w:rsid w:val="00FB15E0"/>
    <w:rsid w:val="00FB2CC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F7"/>
    <w:rPr>
      <w:rFonts w:ascii="Calibri" w:eastAsia="Calibri" w:hAnsi="Calibri" w:cs="Times New Roman"/>
      <w:szCs w:val="22"/>
      <w:lang w:bidi="ar-SA"/>
    </w:rPr>
  </w:style>
  <w:style w:type="paragraph" w:styleId="Heading2">
    <w:name w:val="heading 2"/>
    <w:basedOn w:val="Normal"/>
    <w:link w:val="Heading2Char"/>
    <w:uiPriority w:val="9"/>
    <w:qFormat/>
    <w:rsid w:val="0019080A"/>
    <w:pPr>
      <w:spacing w:before="100" w:beforeAutospacing="1" w:after="100" w:afterAutospacing="1" w:line="240" w:lineRule="auto"/>
      <w:outlineLvl w:val="1"/>
    </w:pPr>
    <w:rPr>
      <w:rFonts w:ascii="Times New Roman" w:eastAsia="Times New Roman" w:hAnsi="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01F7"/>
    <w:rPr>
      <w:color w:val="0000FF"/>
      <w:u w:val="single"/>
    </w:rPr>
  </w:style>
  <w:style w:type="paragraph" w:styleId="NoSpacing">
    <w:name w:val="No Spacing"/>
    <w:uiPriority w:val="1"/>
    <w:qFormat/>
    <w:rsid w:val="003901F7"/>
    <w:pPr>
      <w:spacing w:after="0" w:line="240" w:lineRule="auto"/>
    </w:pPr>
    <w:rPr>
      <w:rFonts w:ascii="Calibri" w:eastAsia="Calibri" w:hAnsi="Calibri" w:cs="Mangal"/>
      <w:lang w:val="en-IN"/>
    </w:rPr>
  </w:style>
  <w:style w:type="paragraph" w:styleId="ListParagraph">
    <w:name w:val="List Paragraph"/>
    <w:basedOn w:val="Normal"/>
    <w:uiPriority w:val="34"/>
    <w:qFormat/>
    <w:rsid w:val="003901F7"/>
    <w:pPr>
      <w:ind w:left="720"/>
      <w:contextualSpacing/>
    </w:pPr>
  </w:style>
  <w:style w:type="paragraph" w:customStyle="1" w:styleId="p">
    <w:name w:val="p"/>
    <w:basedOn w:val="Normal"/>
    <w:rsid w:val="003901F7"/>
    <w:pPr>
      <w:spacing w:before="100" w:beforeAutospacing="1" w:after="100" w:afterAutospacing="1" w:line="240" w:lineRule="auto"/>
    </w:pPr>
    <w:rPr>
      <w:rFonts w:ascii="Times New Roman" w:eastAsia="Times New Roman" w:hAnsi="Times New Roman"/>
      <w:sz w:val="24"/>
      <w:szCs w:val="24"/>
      <w:lang w:bidi="hi-IN"/>
    </w:rPr>
  </w:style>
  <w:style w:type="character" w:customStyle="1" w:styleId="t">
    <w:name w:val="t"/>
    <w:basedOn w:val="DefaultParagraphFont"/>
    <w:rsid w:val="005877CE"/>
  </w:style>
  <w:style w:type="table" w:styleId="TableGrid">
    <w:name w:val="Table Grid"/>
    <w:basedOn w:val="TableNormal"/>
    <w:uiPriority w:val="59"/>
    <w:rsid w:val="005C45FF"/>
    <w:pPr>
      <w:spacing w:after="0" w:line="240" w:lineRule="auto"/>
    </w:pPr>
    <w:rPr>
      <w:rFonts w:ascii="Calibri" w:eastAsia="Times New Roman"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FF"/>
    <w:rPr>
      <w:rFonts w:ascii="Tahoma" w:eastAsia="Calibri" w:hAnsi="Tahoma" w:cs="Tahoma"/>
      <w:sz w:val="16"/>
      <w:szCs w:val="16"/>
      <w:lang w:bidi="ar-SA"/>
    </w:rPr>
  </w:style>
  <w:style w:type="paragraph" w:styleId="NormalWeb">
    <w:name w:val="Normal (Web)"/>
    <w:basedOn w:val="Normal"/>
    <w:uiPriority w:val="99"/>
    <w:unhideWhenUsed/>
    <w:rsid w:val="003376F1"/>
    <w:pPr>
      <w:spacing w:before="100" w:beforeAutospacing="1" w:after="100" w:afterAutospacing="1" w:line="240" w:lineRule="auto"/>
    </w:pPr>
    <w:rPr>
      <w:rFonts w:ascii="Times New Roman" w:eastAsia="Times New Roman" w:hAnsi="Times New Roman"/>
      <w:sz w:val="24"/>
      <w:szCs w:val="24"/>
      <w:lang w:bidi="hi-IN"/>
    </w:rPr>
  </w:style>
  <w:style w:type="character" w:styleId="Strong">
    <w:name w:val="Strong"/>
    <w:basedOn w:val="DefaultParagraphFont"/>
    <w:uiPriority w:val="22"/>
    <w:qFormat/>
    <w:rsid w:val="003376F1"/>
    <w:rPr>
      <w:b/>
      <w:bCs/>
    </w:rPr>
  </w:style>
  <w:style w:type="character" w:styleId="Emphasis">
    <w:name w:val="Emphasis"/>
    <w:basedOn w:val="DefaultParagraphFont"/>
    <w:uiPriority w:val="20"/>
    <w:qFormat/>
    <w:rsid w:val="003376F1"/>
    <w:rPr>
      <w:i/>
      <w:iCs/>
    </w:rPr>
  </w:style>
  <w:style w:type="character" w:customStyle="1" w:styleId="Heading2Char">
    <w:name w:val="Heading 2 Char"/>
    <w:basedOn w:val="DefaultParagraphFont"/>
    <w:link w:val="Heading2"/>
    <w:uiPriority w:val="9"/>
    <w:rsid w:val="0019080A"/>
    <w:rPr>
      <w:rFonts w:ascii="Times New Roman" w:eastAsia="Times New Roman" w:hAnsi="Times New Roman" w:cs="Times New Roman"/>
      <w:b/>
      <w:bCs/>
      <w:sz w:val="36"/>
      <w:szCs w:val="36"/>
    </w:rPr>
  </w:style>
  <w:style w:type="paragraph" w:customStyle="1" w:styleId="Author">
    <w:name w:val="Author"/>
    <w:basedOn w:val="Normal"/>
    <w:rsid w:val="005648AB"/>
    <w:pPr>
      <w:spacing w:after="0" w:line="280" w:lineRule="exact"/>
      <w:jc w:val="right"/>
    </w:pPr>
    <w:rPr>
      <w:rFonts w:ascii="Helvetica" w:eastAsia="Times New Roman" w:hAnsi="Helvetica"/>
      <w:b/>
      <w:sz w:val="24"/>
      <w:szCs w:val="20"/>
    </w:rPr>
  </w:style>
  <w:style w:type="paragraph" w:customStyle="1" w:styleId="Affiliation">
    <w:name w:val="Affiliation"/>
    <w:basedOn w:val="Normal"/>
    <w:rsid w:val="005648AB"/>
    <w:pPr>
      <w:spacing w:after="240" w:line="240" w:lineRule="exact"/>
      <w:jc w:val="right"/>
    </w:pPr>
    <w:rPr>
      <w:rFonts w:ascii="Helvetica" w:eastAsia="Times New Roman" w:hAnsi="Helvetica"/>
      <w:sz w:val="20"/>
      <w:szCs w:val="20"/>
    </w:rPr>
  </w:style>
  <w:style w:type="paragraph" w:styleId="Header">
    <w:name w:val="header"/>
    <w:basedOn w:val="Normal"/>
    <w:link w:val="HeaderChar"/>
    <w:uiPriority w:val="99"/>
    <w:unhideWhenUsed/>
    <w:rsid w:val="00564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AB"/>
    <w:rPr>
      <w:rFonts w:ascii="Calibri" w:eastAsia="Calibri" w:hAnsi="Calibri" w:cs="Times New Roman"/>
      <w:szCs w:val="22"/>
      <w:lang w:bidi="ar-SA"/>
    </w:rPr>
  </w:style>
  <w:style w:type="paragraph" w:styleId="Footer">
    <w:name w:val="footer"/>
    <w:basedOn w:val="Normal"/>
    <w:link w:val="FooterChar"/>
    <w:unhideWhenUsed/>
    <w:rsid w:val="005648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8AB"/>
    <w:rPr>
      <w:rFonts w:ascii="Calibri" w:eastAsia="Calibri" w:hAnsi="Calibri" w:cs="Times New Roman"/>
      <w:szCs w:val="22"/>
      <w:lang w:bidi="ar-SA"/>
    </w:rPr>
  </w:style>
  <w:style w:type="paragraph" w:customStyle="1" w:styleId="Head3">
    <w:name w:val="Head3"/>
    <w:basedOn w:val="Normal"/>
    <w:rsid w:val="005648AB"/>
    <w:pPr>
      <w:keepNext/>
      <w:spacing w:after="240" w:line="240" w:lineRule="auto"/>
    </w:pPr>
    <w:rPr>
      <w:rFonts w:ascii="Helvetica" w:eastAsia="Times New Roman" w:hAnsi="Helvetica"/>
      <w:sz w:val="20"/>
      <w:szCs w:val="20"/>
      <w:u w:val="single"/>
    </w:rPr>
  </w:style>
  <w:style w:type="paragraph" w:customStyle="1" w:styleId="ReferHead">
    <w:name w:val="Refer Head"/>
    <w:basedOn w:val="Normal"/>
    <w:rsid w:val="003779EE"/>
    <w:pPr>
      <w:keepNext/>
      <w:spacing w:after="240" w:line="240" w:lineRule="auto"/>
    </w:pPr>
    <w:rPr>
      <w:rFonts w:ascii="Helvetica" w:eastAsia="Times New Roman" w:hAnsi="Helvetica"/>
      <w:b/>
      <w:caps/>
      <w:szCs w:val="20"/>
    </w:rPr>
  </w:style>
  <w:style w:type="character" w:customStyle="1" w:styleId="UnresolvedMention">
    <w:name w:val="Unresolved Mention"/>
    <w:basedOn w:val="DefaultParagraphFont"/>
    <w:uiPriority w:val="99"/>
    <w:semiHidden/>
    <w:unhideWhenUsed/>
    <w:rsid w:val="00E331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0463811">
      <w:bodyDiv w:val="1"/>
      <w:marLeft w:val="0"/>
      <w:marRight w:val="0"/>
      <w:marTop w:val="0"/>
      <w:marBottom w:val="0"/>
      <w:divBdr>
        <w:top w:val="none" w:sz="0" w:space="0" w:color="auto"/>
        <w:left w:val="none" w:sz="0" w:space="0" w:color="auto"/>
        <w:bottom w:val="none" w:sz="0" w:space="0" w:color="auto"/>
        <w:right w:val="none" w:sz="0" w:space="0" w:color="auto"/>
      </w:divBdr>
    </w:div>
    <w:div w:id="20358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adolescent-mental-heal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46/annurev.publhealth.26.021304.144357.%20Retrieved%20on%2011/10/202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15005-C39C-4556-82C2-89EC6FC3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7</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cp:revision>
  <dcterms:created xsi:type="dcterms:W3CDTF">2024-01-18T07:24:00Z</dcterms:created>
  <dcterms:modified xsi:type="dcterms:W3CDTF">2025-03-10T16:53:00Z</dcterms:modified>
</cp:coreProperties>
</file>