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160CF" w14:textId="5A265916" w:rsidR="00754C9A" w:rsidRDefault="00E93896" w:rsidP="00441B6F">
      <w:pPr>
        <w:pStyle w:val="Title"/>
        <w:spacing w:after="0"/>
        <w:jc w:val="both"/>
        <w:rPr>
          <w:rFonts w:ascii="Arial" w:hAnsi="Arial" w:cs="Arial"/>
        </w:rPr>
      </w:pPr>
      <w:r w:rsidRPr="00E93896">
        <w:rPr>
          <w:rFonts w:ascii="Arial" w:hAnsi="Arial" w:cs="Arial"/>
        </w:rPr>
        <w:t>Original Research Article</w:t>
      </w:r>
    </w:p>
    <w:p w14:paraId="53DA94BD" w14:textId="77777777" w:rsidR="00E93896" w:rsidRDefault="00E93896" w:rsidP="00441B6F">
      <w:pPr>
        <w:pStyle w:val="Title"/>
        <w:spacing w:after="0"/>
        <w:jc w:val="both"/>
        <w:rPr>
          <w:rFonts w:ascii="Arial" w:hAnsi="Arial" w:cs="Arial"/>
        </w:rPr>
      </w:pPr>
    </w:p>
    <w:p w14:paraId="64ABA2B7" w14:textId="72634130" w:rsidR="00163BC4" w:rsidRPr="00163BC4" w:rsidRDefault="00B56E26" w:rsidP="00441B6F">
      <w:pPr>
        <w:pStyle w:val="Author"/>
        <w:spacing w:line="240" w:lineRule="auto"/>
        <w:rPr>
          <w:rFonts w:ascii="Arial" w:hAnsi="Arial" w:cs="Arial"/>
          <w:bCs/>
          <w:iCs/>
          <w:kern w:val="28"/>
          <w:sz w:val="36"/>
        </w:rPr>
      </w:pPr>
      <w:r w:rsidRPr="00B56E26">
        <w:rPr>
          <w:rFonts w:ascii="Arial" w:hAnsi="Arial" w:cs="Arial"/>
          <w:bCs/>
          <w:iCs/>
          <w:kern w:val="28"/>
          <w:sz w:val="36"/>
        </w:rPr>
        <w:t xml:space="preserve">Antimicrobial and </w:t>
      </w:r>
      <w:r w:rsidR="008F408F">
        <w:rPr>
          <w:rFonts w:ascii="Arial" w:hAnsi="Arial" w:cs="Arial"/>
          <w:bCs/>
          <w:iCs/>
          <w:kern w:val="28"/>
          <w:sz w:val="36"/>
        </w:rPr>
        <w:t>P</w:t>
      </w:r>
      <w:r w:rsidRPr="00B56E26">
        <w:rPr>
          <w:rFonts w:ascii="Arial" w:hAnsi="Arial" w:cs="Arial"/>
          <w:bCs/>
          <w:iCs/>
          <w:kern w:val="28"/>
          <w:sz w:val="36"/>
        </w:rPr>
        <w:t xml:space="preserve">hytochemical </w:t>
      </w:r>
      <w:r w:rsidR="008F408F">
        <w:rPr>
          <w:rFonts w:ascii="Arial" w:hAnsi="Arial" w:cs="Arial"/>
          <w:bCs/>
          <w:iCs/>
          <w:kern w:val="28"/>
          <w:sz w:val="36"/>
        </w:rPr>
        <w:t>S</w:t>
      </w:r>
      <w:r w:rsidRPr="00B56E26">
        <w:rPr>
          <w:rFonts w:ascii="Arial" w:hAnsi="Arial" w:cs="Arial"/>
          <w:bCs/>
          <w:iCs/>
          <w:kern w:val="28"/>
          <w:sz w:val="36"/>
        </w:rPr>
        <w:t xml:space="preserve">tudies of </w:t>
      </w:r>
      <w:proofErr w:type="spellStart"/>
      <w:r w:rsidR="008F408F">
        <w:rPr>
          <w:rFonts w:ascii="Arial" w:hAnsi="Arial" w:cs="Arial"/>
          <w:bCs/>
          <w:iCs/>
          <w:kern w:val="28"/>
          <w:sz w:val="36"/>
        </w:rPr>
        <w:t>H</w:t>
      </w:r>
      <w:r w:rsidRPr="00B56E26">
        <w:rPr>
          <w:rFonts w:ascii="Arial" w:hAnsi="Arial" w:cs="Arial"/>
          <w:bCs/>
          <w:iCs/>
          <w:kern w:val="28"/>
          <w:sz w:val="36"/>
        </w:rPr>
        <w:t>ydroethanolic</w:t>
      </w:r>
      <w:proofErr w:type="spellEnd"/>
      <w:r w:rsidRPr="00B56E26">
        <w:rPr>
          <w:rFonts w:ascii="Arial" w:hAnsi="Arial" w:cs="Arial"/>
          <w:bCs/>
          <w:iCs/>
          <w:kern w:val="28"/>
          <w:sz w:val="36"/>
        </w:rPr>
        <w:t xml:space="preserve"> </w:t>
      </w:r>
      <w:r w:rsidR="008F408F">
        <w:rPr>
          <w:rFonts w:ascii="Arial" w:hAnsi="Arial" w:cs="Arial"/>
          <w:bCs/>
          <w:iCs/>
          <w:kern w:val="28"/>
          <w:sz w:val="36"/>
        </w:rPr>
        <w:t>E</w:t>
      </w:r>
      <w:r w:rsidRPr="00B56E26">
        <w:rPr>
          <w:rFonts w:ascii="Arial" w:hAnsi="Arial" w:cs="Arial"/>
          <w:bCs/>
          <w:iCs/>
          <w:kern w:val="28"/>
          <w:sz w:val="36"/>
        </w:rPr>
        <w:t xml:space="preserve">xtracts of </w:t>
      </w:r>
      <w:proofErr w:type="spellStart"/>
      <w:r w:rsidRPr="008F408F">
        <w:rPr>
          <w:rFonts w:ascii="Arial" w:hAnsi="Arial" w:cs="Arial"/>
          <w:bCs/>
          <w:i/>
          <w:kern w:val="28"/>
          <w:sz w:val="36"/>
        </w:rPr>
        <w:t>Plumbago</w:t>
      </w:r>
      <w:proofErr w:type="spellEnd"/>
      <w:r w:rsidRPr="008F408F">
        <w:rPr>
          <w:rFonts w:ascii="Arial" w:hAnsi="Arial" w:cs="Arial"/>
          <w:bCs/>
          <w:i/>
          <w:kern w:val="28"/>
          <w:sz w:val="36"/>
        </w:rPr>
        <w:t xml:space="preserve"> </w:t>
      </w:r>
      <w:proofErr w:type="spellStart"/>
      <w:r w:rsidRPr="008F408F">
        <w:rPr>
          <w:rFonts w:ascii="Arial" w:hAnsi="Arial" w:cs="Arial"/>
          <w:bCs/>
          <w:i/>
          <w:kern w:val="28"/>
          <w:sz w:val="36"/>
        </w:rPr>
        <w:t>zeylanica</w:t>
      </w:r>
      <w:proofErr w:type="spellEnd"/>
      <w:r w:rsidRPr="00B56E26">
        <w:rPr>
          <w:rFonts w:ascii="Arial" w:hAnsi="Arial" w:cs="Arial"/>
          <w:bCs/>
          <w:iCs/>
          <w:kern w:val="28"/>
          <w:sz w:val="36"/>
        </w:rPr>
        <w:t xml:space="preserve"> (L.), a </w:t>
      </w:r>
      <w:r w:rsidR="008F408F">
        <w:rPr>
          <w:rFonts w:ascii="Arial" w:hAnsi="Arial" w:cs="Arial"/>
          <w:bCs/>
          <w:iCs/>
          <w:kern w:val="28"/>
          <w:sz w:val="36"/>
        </w:rPr>
        <w:t>M</w:t>
      </w:r>
      <w:r w:rsidRPr="00B56E26">
        <w:rPr>
          <w:rFonts w:ascii="Arial" w:hAnsi="Arial" w:cs="Arial"/>
          <w:bCs/>
          <w:iCs/>
          <w:kern w:val="28"/>
          <w:sz w:val="36"/>
        </w:rPr>
        <w:t xml:space="preserve">edicinal </w:t>
      </w:r>
      <w:r w:rsidR="008F408F">
        <w:rPr>
          <w:rFonts w:ascii="Arial" w:hAnsi="Arial" w:cs="Arial"/>
          <w:bCs/>
          <w:iCs/>
          <w:kern w:val="28"/>
          <w:sz w:val="36"/>
        </w:rPr>
        <w:t>P</w:t>
      </w:r>
      <w:r w:rsidRPr="00B56E26">
        <w:rPr>
          <w:rFonts w:ascii="Arial" w:hAnsi="Arial" w:cs="Arial"/>
          <w:bCs/>
          <w:iCs/>
          <w:kern w:val="28"/>
          <w:sz w:val="36"/>
        </w:rPr>
        <w:t xml:space="preserve">lant </w:t>
      </w:r>
      <w:r w:rsidR="008F408F">
        <w:rPr>
          <w:rFonts w:ascii="Arial" w:hAnsi="Arial" w:cs="Arial"/>
          <w:bCs/>
          <w:iCs/>
          <w:kern w:val="28"/>
          <w:sz w:val="36"/>
        </w:rPr>
        <w:t>U</w:t>
      </w:r>
      <w:r w:rsidRPr="00B56E26">
        <w:rPr>
          <w:rFonts w:ascii="Arial" w:hAnsi="Arial" w:cs="Arial"/>
          <w:bCs/>
          <w:iCs/>
          <w:kern w:val="28"/>
          <w:sz w:val="36"/>
        </w:rPr>
        <w:t xml:space="preserve">sed against </w:t>
      </w:r>
      <w:r w:rsidR="008F408F">
        <w:rPr>
          <w:rFonts w:ascii="Arial" w:hAnsi="Arial" w:cs="Arial"/>
          <w:bCs/>
          <w:iCs/>
          <w:kern w:val="28"/>
          <w:sz w:val="36"/>
        </w:rPr>
        <w:t>M</w:t>
      </w:r>
      <w:r w:rsidRPr="00B56E26">
        <w:rPr>
          <w:rFonts w:ascii="Arial" w:hAnsi="Arial" w:cs="Arial"/>
          <w:bCs/>
          <w:iCs/>
          <w:kern w:val="28"/>
          <w:sz w:val="36"/>
        </w:rPr>
        <w:t xml:space="preserve">icrobial </w:t>
      </w:r>
      <w:r w:rsidR="008F408F">
        <w:rPr>
          <w:rFonts w:ascii="Arial" w:hAnsi="Arial" w:cs="Arial"/>
          <w:bCs/>
          <w:iCs/>
          <w:kern w:val="28"/>
          <w:sz w:val="36"/>
        </w:rPr>
        <w:t>I</w:t>
      </w:r>
      <w:r w:rsidRPr="00B56E26">
        <w:rPr>
          <w:rFonts w:ascii="Arial" w:hAnsi="Arial" w:cs="Arial"/>
          <w:bCs/>
          <w:iCs/>
          <w:kern w:val="28"/>
          <w:sz w:val="36"/>
        </w:rPr>
        <w:t xml:space="preserve">nfections and </w:t>
      </w:r>
      <w:r w:rsidR="008F408F">
        <w:rPr>
          <w:rFonts w:ascii="Arial" w:hAnsi="Arial" w:cs="Arial"/>
          <w:bCs/>
          <w:iCs/>
          <w:kern w:val="28"/>
          <w:sz w:val="36"/>
        </w:rPr>
        <w:t>I</w:t>
      </w:r>
      <w:r w:rsidRPr="00B56E26">
        <w:rPr>
          <w:rFonts w:ascii="Arial" w:hAnsi="Arial" w:cs="Arial"/>
          <w:bCs/>
          <w:iCs/>
          <w:kern w:val="28"/>
          <w:sz w:val="36"/>
        </w:rPr>
        <w:t xml:space="preserve">ntestinal </w:t>
      </w:r>
      <w:r w:rsidR="008F408F">
        <w:rPr>
          <w:rFonts w:ascii="Arial" w:hAnsi="Arial" w:cs="Arial"/>
          <w:bCs/>
          <w:iCs/>
          <w:kern w:val="28"/>
          <w:sz w:val="36"/>
        </w:rPr>
        <w:t>D</w:t>
      </w:r>
      <w:r w:rsidRPr="00B56E26">
        <w:rPr>
          <w:rFonts w:ascii="Arial" w:hAnsi="Arial" w:cs="Arial"/>
          <w:bCs/>
          <w:iCs/>
          <w:kern w:val="28"/>
          <w:sz w:val="36"/>
        </w:rPr>
        <w:t xml:space="preserve">isorders </w:t>
      </w:r>
      <w:r w:rsidR="00231920">
        <w:rPr>
          <w:rFonts w:ascii="Arial" w:hAnsi="Arial" w:cs="Arial"/>
          <w:bCs/>
          <w:iCs/>
          <w:kern w:val="28"/>
          <w:sz w:val="36"/>
        </w:rPr>
        <w:t xml:space="preserve"> </w:t>
      </w:r>
    </w:p>
    <w:p w14:paraId="278E2531" w14:textId="77777777" w:rsidR="00A258C3" w:rsidRPr="00790ADA" w:rsidRDefault="00A258C3" w:rsidP="00441B6F">
      <w:pPr>
        <w:pStyle w:val="Author"/>
        <w:spacing w:line="240" w:lineRule="auto"/>
        <w:jc w:val="both"/>
        <w:rPr>
          <w:rFonts w:ascii="Arial" w:hAnsi="Arial" w:cs="Arial"/>
          <w:sz w:val="36"/>
        </w:rPr>
      </w:pPr>
    </w:p>
    <w:p w14:paraId="4E8D0A22" w14:textId="77777777" w:rsidR="002C57D2" w:rsidRPr="00FB3A86" w:rsidRDefault="002C57D2" w:rsidP="00441B6F">
      <w:pPr>
        <w:pStyle w:val="Affiliation"/>
        <w:spacing w:after="0" w:line="240" w:lineRule="auto"/>
        <w:jc w:val="both"/>
        <w:rPr>
          <w:rFonts w:ascii="Arial" w:hAnsi="Arial" w:cs="Arial"/>
        </w:rPr>
      </w:pPr>
    </w:p>
    <w:p w14:paraId="13CAA0DB" w14:textId="76D49588" w:rsidR="00B01FCD" w:rsidRPr="00FB3A86" w:rsidRDefault="006508FB" w:rsidP="00441B6F">
      <w:pPr>
        <w:pStyle w:val="Copyright"/>
        <w:spacing w:after="0" w:line="240" w:lineRule="auto"/>
        <w:jc w:val="both"/>
        <w:rPr>
          <w:rFonts w:ascii="Arial" w:hAnsi="Arial" w:cs="Arial"/>
        </w:rPr>
        <w:sectPr w:rsidR="00B01FCD" w:rsidRPr="00FB3A86" w:rsidSect="000449A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D04921E" wp14:editId="5BC02EE9">
                <wp:extent cx="5303520" cy="635"/>
                <wp:effectExtent l="13335" t="13335" r="17145" b="15240"/>
                <wp:docPr id="1014717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479A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F89B79D" w14:textId="2780C7D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155FB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E57EFF" w14:textId="77777777" w:rsidTr="001E44FE">
        <w:tc>
          <w:tcPr>
            <w:tcW w:w="9576" w:type="dxa"/>
            <w:shd w:val="clear" w:color="auto" w:fill="F2F2F2"/>
          </w:tcPr>
          <w:p w14:paraId="63BE8AF3" w14:textId="3AC7BA51" w:rsidR="00505F06" w:rsidRPr="009D7A10" w:rsidRDefault="00F22863" w:rsidP="005A1DB9">
            <w:pPr>
              <w:pStyle w:val="Body"/>
              <w:spacing w:after="0" w:line="480" w:lineRule="auto"/>
              <w:rPr>
                <w:rFonts w:ascii="Arial" w:eastAsia="Calibri" w:hAnsi="Arial" w:cs="Arial"/>
              </w:rPr>
            </w:pPr>
            <w:r w:rsidRPr="009D7A10">
              <w:rPr>
                <w:rFonts w:ascii="Arial" w:eastAsia="Calibri" w:hAnsi="Arial" w:cs="Arial"/>
              </w:rPr>
              <w:t xml:space="preserve">Antibiotic resistance remains a real public health problem. The search for new molecules to effectively combat this problem is becoming a necessity. The objective of this study was to evaluate the </w:t>
            </w:r>
            <w:r w:rsidRPr="009D7A10">
              <w:rPr>
                <w:rFonts w:ascii="Arial" w:eastAsia="Calibri" w:hAnsi="Arial" w:cs="Arial"/>
                <w:i/>
                <w:iCs/>
              </w:rPr>
              <w:t>in vitro</w:t>
            </w:r>
            <w:r w:rsidRPr="009D7A10">
              <w:rPr>
                <w:rFonts w:ascii="Arial" w:eastAsia="Calibri" w:hAnsi="Arial" w:cs="Arial"/>
              </w:rPr>
              <w:t xml:space="preserve"> antimicrobial effect of </w:t>
            </w:r>
            <w:proofErr w:type="spellStart"/>
            <w:r w:rsidRPr="009D7A10">
              <w:rPr>
                <w:rFonts w:ascii="Arial" w:eastAsia="Calibri" w:hAnsi="Arial" w:cs="Arial"/>
              </w:rPr>
              <w:t>hydroethanolic</w:t>
            </w:r>
            <w:proofErr w:type="spellEnd"/>
            <w:r w:rsidRPr="009D7A10">
              <w:rPr>
                <w:rFonts w:ascii="Arial" w:eastAsia="Calibri" w:hAnsi="Arial" w:cs="Arial"/>
              </w:rPr>
              <w:t xml:space="preserve"> extracts of leaves and roots of </w:t>
            </w:r>
            <w:proofErr w:type="spellStart"/>
            <w:r w:rsidRPr="009D7A10">
              <w:rPr>
                <w:rFonts w:ascii="Arial" w:eastAsia="Calibri" w:hAnsi="Arial" w:cs="Arial"/>
                <w:i/>
                <w:iCs/>
              </w:rPr>
              <w:t>Plumbago</w:t>
            </w:r>
            <w:proofErr w:type="spellEnd"/>
            <w:r w:rsidRPr="009D7A10">
              <w:rPr>
                <w:rFonts w:ascii="Arial" w:eastAsia="Calibri" w:hAnsi="Arial" w:cs="Arial"/>
                <w:i/>
                <w:iCs/>
              </w:rPr>
              <w:t xml:space="preserve"> </w:t>
            </w:r>
            <w:proofErr w:type="spellStart"/>
            <w:r w:rsidRPr="009D7A10">
              <w:rPr>
                <w:rFonts w:ascii="Arial" w:eastAsia="Calibri" w:hAnsi="Arial" w:cs="Arial"/>
                <w:i/>
                <w:iCs/>
              </w:rPr>
              <w:t>zeylanica</w:t>
            </w:r>
            <w:proofErr w:type="spellEnd"/>
            <w:r w:rsidRPr="009D7A10">
              <w:rPr>
                <w:rFonts w:ascii="Arial" w:eastAsia="Calibri" w:hAnsi="Arial" w:cs="Arial"/>
              </w:rPr>
              <w:t xml:space="preserve"> and to highlight the phytochemical compounds present in these extracts. Reference strains (</w:t>
            </w:r>
            <w:r w:rsidRPr="009D7A10">
              <w:rPr>
                <w:rFonts w:ascii="Arial" w:eastAsia="Calibri" w:hAnsi="Arial" w:cs="Arial"/>
                <w:i/>
                <w:iCs/>
              </w:rPr>
              <w:t>Escherichia coli</w:t>
            </w:r>
            <w:r w:rsidRPr="009D7A10">
              <w:rPr>
                <w:rFonts w:ascii="Arial" w:eastAsia="Calibri" w:hAnsi="Arial" w:cs="Arial"/>
              </w:rPr>
              <w:t xml:space="preserve"> ATCC 25922, </w:t>
            </w:r>
            <w:r w:rsidRPr="009D7A10">
              <w:rPr>
                <w:rFonts w:ascii="Arial" w:eastAsia="Calibri" w:hAnsi="Arial" w:cs="Arial"/>
                <w:i/>
                <w:iCs/>
              </w:rPr>
              <w:t>Staphylococcus aureus</w:t>
            </w:r>
            <w:r w:rsidRPr="009D7A10">
              <w:rPr>
                <w:rFonts w:ascii="Arial" w:eastAsia="Calibri" w:hAnsi="Arial" w:cs="Arial"/>
              </w:rPr>
              <w:t xml:space="preserve"> ATCC 29213 and </w:t>
            </w:r>
            <w:r w:rsidRPr="009D7A10">
              <w:rPr>
                <w:rFonts w:ascii="Arial" w:eastAsia="Calibri" w:hAnsi="Arial" w:cs="Arial"/>
                <w:i/>
                <w:iCs/>
              </w:rPr>
              <w:t>Pseudomonas aeruginosa</w:t>
            </w:r>
            <w:r w:rsidRPr="009D7A10">
              <w:rPr>
                <w:rFonts w:ascii="Arial" w:eastAsia="Calibri" w:hAnsi="Arial" w:cs="Arial"/>
              </w:rPr>
              <w:t xml:space="preserve"> ATCC 27853) and clinical isolates (</w:t>
            </w:r>
            <w:r w:rsidRPr="009D7A10">
              <w:rPr>
                <w:rFonts w:ascii="Arial" w:eastAsia="Calibri" w:hAnsi="Arial" w:cs="Arial"/>
                <w:i/>
                <w:iCs/>
              </w:rPr>
              <w:t>Escherichia coli</w:t>
            </w:r>
            <w:r w:rsidRPr="009D7A10">
              <w:rPr>
                <w:rFonts w:ascii="Arial" w:eastAsia="Calibri" w:hAnsi="Arial" w:cs="Arial"/>
              </w:rPr>
              <w:t xml:space="preserve"> ESBL, </w:t>
            </w:r>
            <w:proofErr w:type="spellStart"/>
            <w:r w:rsidRPr="009D7A10">
              <w:rPr>
                <w:rFonts w:ascii="Arial" w:eastAsia="Calibri" w:hAnsi="Arial" w:cs="Arial"/>
                <w:i/>
                <w:iCs/>
              </w:rPr>
              <w:t>Shigella</w:t>
            </w:r>
            <w:proofErr w:type="spellEnd"/>
            <w:r w:rsidRPr="009D7A10">
              <w:rPr>
                <w:rFonts w:ascii="Arial" w:eastAsia="Calibri" w:hAnsi="Arial" w:cs="Arial"/>
                <w:i/>
                <w:iCs/>
              </w:rPr>
              <w:t xml:space="preserve"> </w:t>
            </w:r>
            <w:proofErr w:type="spellStart"/>
            <w:r w:rsidRPr="009D7A10">
              <w:rPr>
                <w:rFonts w:ascii="Arial" w:eastAsia="Calibri" w:hAnsi="Arial" w:cs="Arial"/>
                <w:i/>
                <w:iCs/>
              </w:rPr>
              <w:t>spp</w:t>
            </w:r>
            <w:proofErr w:type="spellEnd"/>
            <w:r w:rsidRPr="009D7A10">
              <w:rPr>
                <w:rFonts w:ascii="Arial" w:eastAsia="Calibri" w:hAnsi="Arial" w:cs="Arial"/>
              </w:rPr>
              <w:t xml:space="preserve">, </w:t>
            </w:r>
            <w:proofErr w:type="spellStart"/>
            <w:r w:rsidRPr="009D7A10">
              <w:rPr>
                <w:rFonts w:ascii="Arial" w:eastAsia="Calibri" w:hAnsi="Arial" w:cs="Arial"/>
                <w:i/>
                <w:iCs/>
              </w:rPr>
              <w:t>Klebsiella</w:t>
            </w:r>
            <w:proofErr w:type="spellEnd"/>
            <w:r w:rsidRPr="009D7A10">
              <w:rPr>
                <w:rFonts w:ascii="Arial" w:eastAsia="Calibri" w:hAnsi="Arial" w:cs="Arial"/>
                <w:i/>
                <w:iCs/>
              </w:rPr>
              <w:t xml:space="preserve"> </w:t>
            </w:r>
            <w:proofErr w:type="spellStart"/>
            <w:r w:rsidRPr="009D7A10">
              <w:rPr>
                <w:rFonts w:ascii="Arial" w:eastAsia="Calibri" w:hAnsi="Arial" w:cs="Arial"/>
                <w:i/>
                <w:iCs/>
              </w:rPr>
              <w:t>spp</w:t>
            </w:r>
            <w:proofErr w:type="spellEnd"/>
            <w:r w:rsidRPr="009D7A10">
              <w:rPr>
                <w:rFonts w:ascii="Arial" w:eastAsia="Calibri" w:hAnsi="Arial" w:cs="Arial"/>
              </w:rPr>
              <w:t xml:space="preserve">, </w:t>
            </w:r>
            <w:proofErr w:type="spellStart"/>
            <w:r w:rsidRPr="009D7A10">
              <w:rPr>
                <w:rFonts w:ascii="Arial" w:eastAsia="Calibri" w:hAnsi="Arial" w:cs="Arial"/>
                <w:i/>
                <w:iCs/>
              </w:rPr>
              <w:t>Acinetobacter</w:t>
            </w:r>
            <w:proofErr w:type="spellEnd"/>
            <w:r w:rsidRPr="009D7A10">
              <w:rPr>
                <w:rFonts w:ascii="Arial" w:eastAsia="Calibri" w:hAnsi="Arial" w:cs="Arial"/>
                <w:i/>
                <w:iCs/>
              </w:rPr>
              <w:t xml:space="preserve"> </w:t>
            </w:r>
            <w:proofErr w:type="spellStart"/>
            <w:r w:rsidRPr="009D7A10">
              <w:rPr>
                <w:rFonts w:ascii="Arial" w:eastAsia="Calibri" w:hAnsi="Arial" w:cs="Arial"/>
                <w:i/>
                <w:iCs/>
              </w:rPr>
              <w:t>spp</w:t>
            </w:r>
            <w:proofErr w:type="spellEnd"/>
            <w:r w:rsidRPr="009D7A10">
              <w:rPr>
                <w:rFonts w:ascii="Arial" w:eastAsia="Calibri" w:hAnsi="Arial" w:cs="Arial"/>
              </w:rPr>
              <w:t xml:space="preserve">, </w:t>
            </w:r>
            <w:r w:rsidRPr="009D7A10">
              <w:rPr>
                <w:rFonts w:ascii="Arial" w:eastAsia="Calibri" w:hAnsi="Arial" w:cs="Arial"/>
                <w:i/>
                <w:iCs/>
              </w:rPr>
              <w:t>Pseudomonas aeruginosa</w:t>
            </w:r>
            <w:r w:rsidRPr="009D7A10">
              <w:rPr>
                <w:rFonts w:ascii="Arial" w:eastAsia="Calibri" w:hAnsi="Arial" w:cs="Arial"/>
              </w:rPr>
              <w:t xml:space="preserve">, </w:t>
            </w:r>
            <w:r w:rsidRPr="009D7A10">
              <w:rPr>
                <w:rFonts w:ascii="Arial" w:eastAsia="Calibri" w:hAnsi="Arial" w:cs="Arial"/>
                <w:i/>
                <w:iCs/>
              </w:rPr>
              <w:t xml:space="preserve">Enterococcus </w:t>
            </w:r>
            <w:proofErr w:type="spellStart"/>
            <w:r w:rsidRPr="009D7A10">
              <w:rPr>
                <w:rFonts w:ascii="Arial" w:eastAsia="Calibri" w:hAnsi="Arial" w:cs="Arial"/>
                <w:i/>
                <w:iCs/>
              </w:rPr>
              <w:t>spp</w:t>
            </w:r>
            <w:proofErr w:type="spellEnd"/>
            <w:r w:rsidRPr="009D7A10">
              <w:rPr>
                <w:rFonts w:ascii="Arial" w:eastAsia="Calibri" w:hAnsi="Arial" w:cs="Arial"/>
              </w:rPr>
              <w:t xml:space="preserve">, </w:t>
            </w:r>
            <w:r w:rsidRPr="009D7A10">
              <w:rPr>
                <w:rFonts w:ascii="Arial" w:eastAsia="Calibri" w:hAnsi="Arial" w:cs="Arial"/>
                <w:i/>
                <w:iCs/>
              </w:rPr>
              <w:t>Staphylococcus aureus</w:t>
            </w:r>
            <w:r w:rsidRPr="009D7A10">
              <w:rPr>
                <w:rFonts w:ascii="Arial" w:eastAsia="Calibri" w:hAnsi="Arial" w:cs="Arial"/>
              </w:rPr>
              <w:t xml:space="preserve"> MRSA and </w:t>
            </w:r>
            <w:r w:rsidRPr="009D7A10">
              <w:rPr>
                <w:rFonts w:ascii="Arial" w:eastAsia="Calibri" w:hAnsi="Arial" w:cs="Arial"/>
                <w:i/>
                <w:iCs/>
              </w:rPr>
              <w:t xml:space="preserve">Candida </w:t>
            </w:r>
            <w:proofErr w:type="spellStart"/>
            <w:r w:rsidRPr="009D7A10">
              <w:rPr>
                <w:rFonts w:ascii="Arial" w:eastAsia="Calibri" w:hAnsi="Arial" w:cs="Arial"/>
                <w:i/>
                <w:iCs/>
              </w:rPr>
              <w:t>albicans</w:t>
            </w:r>
            <w:proofErr w:type="spellEnd"/>
            <w:r w:rsidRPr="009D7A10">
              <w:rPr>
                <w:rFonts w:ascii="Arial" w:eastAsia="Calibri" w:hAnsi="Arial" w:cs="Arial"/>
              </w:rPr>
              <w:t xml:space="preserve">) were used. The agar well diffusion and broth </w:t>
            </w:r>
            <w:proofErr w:type="spellStart"/>
            <w:r w:rsidRPr="009D7A10">
              <w:rPr>
                <w:rFonts w:ascii="Arial" w:eastAsia="Calibri" w:hAnsi="Arial" w:cs="Arial"/>
              </w:rPr>
              <w:t>microdilution</w:t>
            </w:r>
            <w:proofErr w:type="spellEnd"/>
            <w:r w:rsidRPr="009D7A10">
              <w:rPr>
                <w:rFonts w:ascii="Arial" w:eastAsia="Calibri" w:hAnsi="Arial" w:cs="Arial"/>
              </w:rPr>
              <w:t xml:space="preserve"> methods were used to evaluate the antimicrobial effect. The susceptibility of the strains varied, depending on the extract, with a </w:t>
            </w:r>
            <w:r w:rsidR="00BB1465">
              <w:rPr>
                <w:rFonts w:ascii="Arial" w:eastAsia="Calibri" w:hAnsi="Arial" w:cs="Arial"/>
              </w:rPr>
              <w:t>best</w:t>
            </w:r>
            <w:r w:rsidRPr="009D7A10">
              <w:rPr>
                <w:rFonts w:ascii="Arial" w:eastAsia="Calibri" w:hAnsi="Arial" w:cs="Arial"/>
              </w:rPr>
              <w:t xml:space="preserve"> inhibitory effect of the </w:t>
            </w:r>
            <w:proofErr w:type="spellStart"/>
            <w:r w:rsidRPr="009D7A10">
              <w:rPr>
                <w:rFonts w:ascii="Arial" w:eastAsia="Calibri" w:hAnsi="Arial" w:cs="Arial"/>
              </w:rPr>
              <w:t>hydroethanolic</w:t>
            </w:r>
            <w:proofErr w:type="spellEnd"/>
            <w:r w:rsidRPr="009D7A10">
              <w:rPr>
                <w:rFonts w:ascii="Arial" w:eastAsia="Calibri" w:hAnsi="Arial" w:cs="Arial"/>
              </w:rPr>
              <w:t xml:space="preserve"> extract of </w:t>
            </w:r>
            <w:r w:rsidRPr="009D7A10">
              <w:rPr>
                <w:rFonts w:ascii="Arial" w:eastAsia="Calibri" w:hAnsi="Arial" w:cs="Arial"/>
                <w:i/>
                <w:iCs/>
              </w:rPr>
              <w:t xml:space="preserve">P. </w:t>
            </w:r>
            <w:proofErr w:type="spellStart"/>
            <w:r w:rsidRPr="009D7A10">
              <w:rPr>
                <w:rFonts w:ascii="Arial" w:eastAsia="Calibri" w:hAnsi="Arial" w:cs="Arial"/>
                <w:i/>
                <w:iCs/>
              </w:rPr>
              <w:t>zeylanica</w:t>
            </w:r>
            <w:proofErr w:type="spellEnd"/>
            <w:r w:rsidRPr="009D7A10">
              <w:rPr>
                <w:rFonts w:ascii="Arial" w:eastAsia="Calibri" w:hAnsi="Arial" w:cs="Arial"/>
              </w:rPr>
              <w:t xml:space="preserve"> roots on </w:t>
            </w:r>
            <w:r w:rsidR="00BB1465" w:rsidRPr="00BB1465">
              <w:rPr>
                <w:rFonts w:ascii="Arial" w:eastAsia="Calibri" w:hAnsi="Arial" w:cs="Arial"/>
                <w:i/>
                <w:iCs/>
              </w:rPr>
              <w:t>S. aureus</w:t>
            </w:r>
            <w:r w:rsidR="00BB1465">
              <w:rPr>
                <w:rFonts w:ascii="Arial" w:eastAsia="Calibri" w:hAnsi="Arial" w:cs="Arial"/>
              </w:rPr>
              <w:t xml:space="preserve"> ATCC 29213</w:t>
            </w:r>
            <w:r w:rsidRPr="009D7A10">
              <w:rPr>
                <w:rFonts w:ascii="Arial" w:eastAsia="Calibri" w:hAnsi="Arial" w:cs="Arial"/>
              </w:rPr>
              <w:t xml:space="preserve">, </w:t>
            </w:r>
            <w:r w:rsidRPr="009D7A10">
              <w:rPr>
                <w:rFonts w:ascii="Arial" w:eastAsia="Calibri" w:hAnsi="Arial" w:cs="Arial"/>
                <w:i/>
                <w:iCs/>
              </w:rPr>
              <w:t>S. aureus</w:t>
            </w:r>
            <w:r w:rsidRPr="009D7A10">
              <w:rPr>
                <w:rFonts w:ascii="Arial" w:eastAsia="Calibri" w:hAnsi="Arial" w:cs="Arial"/>
              </w:rPr>
              <w:t xml:space="preserve"> MRSA</w:t>
            </w:r>
            <w:r w:rsidR="00BB1465">
              <w:rPr>
                <w:rFonts w:ascii="Arial" w:eastAsia="Calibri" w:hAnsi="Arial" w:cs="Arial"/>
              </w:rPr>
              <w:t xml:space="preserve">, </w:t>
            </w:r>
            <w:proofErr w:type="spellStart"/>
            <w:r w:rsidR="00BB1465" w:rsidRPr="003F5B6B">
              <w:rPr>
                <w:rFonts w:ascii="Arial" w:hAnsi="Arial" w:cs="Arial"/>
                <w:i/>
                <w:iCs/>
                <w:lang w:val="fr-FR"/>
              </w:rPr>
              <w:t>Shigella</w:t>
            </w:r>
            <w:proofErr w:type="spellEnd"/>
            <w:r w:rsidR="00BB1465" w:rsidRPr="003F5B6B">
              <w:rPr>
                <w:rFonts w:ascii="Arial" w:hAnsi="Arial" w:cs="Arial"/>
                <w:i/>
                <w:iCs/>
                <w:lang w:val="fr-FR"/>
              </w:rPr>
              <w:t xml:space="preserve"> </w:t>
            </w:r>
            <w:proofErr w:type="spellStart"/>
            <w:r w:rsidR="00BB1465" w:rsidRPr="003F5B6B">
              <w:rPr>
                <w:rFonts w:ascii="Arial" w:hAnsi="Arial" w:cs="Arial"/>
                <w:i/>
                <w:iCs/>
                <w:lang w:val="fr-FR"/>
              </w:rPr>
              <w:t>spp</w:t>
            </w:r>
            <w:proofErr w:type="spellEnd"/>
            <w:r w:rsidR="00BB1465" w:rsidRPr="009D7A10">
              <w:rPr>
                <w:rFonts w:ascii="Arial" w:eastAsia="Calibri" w:hAnsi="Arial" w:cs="Arial"/>
              </w:rPr>
              <w:t xml:space="preserve"> </w:t>
            </w:r>
            <w:r w:rsidRPr="009D7A10">
              <w:rPr>
                <w:rFonts w:ascii="Arial" w:eastAsia="Calibri" w:hAnsi="Arial" w:cs="Arial"/>
              </w:rPr>
              <w:t xml:space="preserve">and </w:t>
            </w:r>
            <w:r w:rsidRPr="009D7A10">
              <w:rPr>
                <w:rFonts w:ascii="Arial" w:eastAsia="Calibri" w:hAnsi="Arial" w:cs="Arial"/>
                <w:i/>
                <w:iCs/>
              </w:rPr>
              <w:t xml:space="preserve">C. </w:t>
            </w:r>
            <w:proofErr w:type="spellStart"/>
            <w:r w:rsidRPr="009D7A10">
              <w:rPr>
                <w:rFonts w:ascii="Arial" w:eastAsia="Calibri" w:hAnsi="Arial" w:cs="Arial"/>
                <w:i/>
                <w:iCs/>
              </w:rPr>
              <w:t>albicans</w:t>
            </w:r>
            <w:proofErr w:type="spellEnd"/>
            <w:r w:rsidRPr="009D7A10">
              <w:rPr>
                <w:rFonts w:ascii="Arial" w:eastAsia="Calibri" w:hAnsi="Arial" w:cs="Arial"/>
              </w:rPr>
              <w:t>. The MICs obtained was between 0.63 and 5 mg/ml. The most effective antimicrobial potential was obtained with the roo</w:t>
            </w:r>
            <w:r w:rsidR="00BB1465">
              <w:rPr>
                <w:rFonts w:ascii="Arial" w:eastAsia="Calibri" w:hAnsi="Arial" w:cs="Arial"/>
              </w:rPr>
              <w:t>t</w:t>
            </w:r>
            <w:r w:rsidRPr="009D7A10">
              <w:rPr>
                <w:rFonts w:ascii="Arial" w:eastAsia="Calibri" w:hAnsi="Arial" w:cs="Arial"/>
              </w:rPr>
              <w:t xml:space="preserve">s extract </w:t>
            </w:r>
            <w:r w:rsidR="00BB1465">
              <w:rPr>
                <w:rFonts w:ascii="Arial" w:eastAsia="Calibri" w:hAnsi="Arial" w:cs="Arial"/>
              </w:rPr>
              <w:t xml:space="preserve">and </w:t>
            </w:r>
            <w:r w:rsidR="00BB1465" w:rsidRPr="00BB1465">
              <w:rPr>
                <w:rFonts w:ascii="Arial" w:eastAsia="Calibri" w:hAnsi="Arial" w:cs="Arial"/>
              </w:rPr>
              <w:t>staphylococcal strains were the most sensitive to the</w:t>
            </w:r>
            <w:r w:rsidR="00212BEC">
              <w:rPr>
                <w:rFonts w:ascii="Arial" w:eastAsia="Calibri" w:hAnsi="Arial" w:cs="Arial"/>
              </w:rPr>
              <w:t xml:space="preserve"> tested</w:t>
            </w:r>
            <w:r w:rsidR="00BB1465" w:rsidRPr="00BB1465">
              <w:rPr>
                <w:rFonts w:ascii="Arial" w:eastAsia="Calibri" w:hAnsi="Arial" w:cs="Arial"/>
              </w:rPr>
              <w:t xml:space="preserve"> extracts</w:t>
            </w:r>
            <w:r w:rsidRPr="009D7A10">
              <w:rPr>
                <w:rFonts w:ascii="Arial" w:eastAsia="Calibri" w:hAnsi="Arial" w:cs="Arial"/>
              </w:rPr>
              <w:t xml:space="preserve">. The tested extracts contain compounds such as flavonoids, tannins, phenolic compounds, triterpenes and sterols, </w:t>
            </w:r>
            <w:proofErr w:type="spellStart"/>
            <w:r w:rsidRPr="009D7A10">
              <w:rPr>
                <w:rFonts w:ascii="Arial" w:eastAsia="Calibri" w:hAnsi="Arial" w:cs="Arial"/>
              </w:rPr>
              <w:t>saponosides</w:t>
            </w:r>
            <w:proofErr w:type="spellEnd"/>
            <w:r w:rsidRPr="009D7A10">
              <w:rPr>
                <w:rFonts w:ascii="Arial" w:eastAsia="Calibri" w:hAnsi="Arial" w:cs="Arial"/>
              </w:rPr>
              <w:t xml:space="preserve"> and </w:t>
            </w:r>
            <w:proofErr w:type="spellStart"/>
            <w:r w:rsidRPr="009D7A10">
              <w:rPr>
                <w:rFonts w:ascii="Arial" w:eastAsia="Calibri" w:hAnsi="Arial" w:cs="Arial"/>
              </w:rPr>
              <w:t>cardenolipid</w:t>
            </w:r>
            <w:proofErr w:type="spellEnd"/>
            <w:r w:rsidRPr="009D7A10">
              <w:rPr>
                <w:rFonts w:ascii="Arial" w:eastAsia="Calibri" w:hAnsi="Arial" w:cs="Arial"/>
              </w:rPr>
              <w:t xml:space="preserve"> glycosides. These results support the use of </w:t>
            </w:r>
            <w:r w:rsidRPr="009D7A10">
              <w:rPr>
                <w:rFonts w:ascii="Arial" w:eastAsia="Calibri" w:hAnsi="Arial" w:cs="Arial"/>
                <w:i/>
                <w:iCs/>
              </w:rPr>
              <w:t xml:space="preserve">P. </w:t>
            </w:r>
            <w:proofErr w:type="spellStart"/>
            <w:r w:rsidRPr="009D7A10">
              <w:rPr>
                <w:rFonts w:ascii="Arial" w:eastAsia="Calibri" w:hAnsi="Arial" w:cs="Arial"/>
                <w:i/>
                <w:iCs/>
              </w:rPr>
              <w:t>zeylanica</w:t>
            </w:r>
            <w:proofErr w:type="spellEnd"/>
            <w:r w:rsidRPr="009D7A10">
              <w:rPr>
                <w:rFonts w:ascii="Arial" w:eastAsia="Calibri" w:hAnsi="Arial" w:cs="Arial"/>
              </w:rPr>
              <w:t xml:space="preserve"> for the treatment of microbial diseases and contribute to the search for new bioactive molecules. </w:t>
            </w:r>
            <w:r w:rsidR="00BB1465">
              <w:rPr>
                <w:rFonts w:ascii="Arial" w:eastAsia="Calibri" w:hAnsi="Arial" w:cs="Arial"/>
              </w:rPr>
              <w:t xml:space="preserve"> </w:t>
            </w:r>
          </w:p>
        </w:tc>
      </w:tr>
    </w:tbl>
    <w:p w14:paraId="4245B3A2" w14:textId="77777777" w:rsidR="00636EB2" w:rsidRDefault="00636EB2" w:rsidP="00441B6F">
      <w:pPr>
        <w:pStyle w:val="Body"/>
        <w:spacing w:after="0"/>
        <w:rPr>
          <w:rFonts w:ascii="Arial" w:hAnsi="Arial" w:cs="Arial"/>
          <w:i/>
        </w:rPr>
      </w:pPr>
    </w:p>
    <w:p w14:paraId="40B19475" w14:textId="2FF9CD0F" w:rsidR="00B52896" w:rsidRPr="00364E56" w:rsidRDefault="00A24E7E" w:rsidP="00DC2ECF">
      <w:pPr>
        <w:pStyle w:val="Body"/>
        <w:spacing w:after="0" w:line="480" w:lineRule="auto"/>
        <w:rPr>
          <w:rFonts w:ascii="Arial" w:hAnsi="Arial" w:cs="Arial"/>
          <w:iCs/>
        </w:rPr>
      </w:pPr>
      <w:r w:rsidRPr="00364E56">
        <w:rPr>
          <w:rFonts w:ascii="Arial" w:hAnsi="Arial" w:cs="Arial"/>
          <w:iCs/>
        </w:rPr>
        <w:t>Keywords:</w:t>
      </w:r>
      <w:r>
        <w:rPr>
          <w:rFonts w:ascii="Arial" w:hAnsi="Arial" w:cs="Arial"/>
          <w:i/>
        </w:rPr>
        <w:t xml:space="preserve"> </w:t>
      </w:r>
      <w:r w:rsidR="00F22863" w:rsidRPr="00364E56">
        <w:rPr>
          <w:rFonts w:ascii="Arial" w:hAnsi="Arial" w:cs="Arial"/>
          <w:iCs/>
        </w:rPr>
        <w:t xml:space="preserve">Antimicrobial resistance, </w:t>
      </w:r>
      <w:proofErr w:type="spellStart"/>
      <w:r w:rsidR="00F22863" w:rsidRPr="00364E56">
        <w:rPr>
          <w:rFonts w:ascii="Arial" w:hAnsi="Arial" w:cs="Arial"/>
          <w:i/>
        </w:rPr>
        <w:t>Plumbago</w:t>
      </w:r>
      <w:proofErr w:type="spellEnd"/>
      <w:r w:rsidR="00F22863" w:rsidRPr="00364E56">
        <w:rPr>
          <w:rFonts w:ascii="Arial" w:hAnsi="Arial" w:cs="Arial"/>
          <w:i/>
        </w:rPr>
        <w:t xml:space="preserve"> </w:t>
      </w:r>
      <w:proofErr w:type="spellStart"/>
      <w:r w:rsidR="00F22863" w:rsidRPr="00364E56">
        <w:rPr>
          <w:rFonts w:ascii="Arial" w:hAnsi="Arial" w:cs="Arial"/>
          <w:i/>
        </w:rPr>
        <w:t>zeylanica</w:t>
      </w:r>
      <w:proofErr w:type="spellEnd"/>
      <w:r w:rsidR="00F22863" w:rsidRPr="00364E56">
        <w:rPr>
          <w:rFonts w:ascii="Arial" w:hAnsi="Arial" w:cs="Arial"/>
          <w:iCs/>
        </w:rPr>
        <w:t xml:space="preserve">, leaves and roots extracts, antimicrobial potential, phytochemicals. </w:t>
      </w:r>
    </w:p>
    <w:p w14:paraId="4661522C" w14:textId="77777777" w:rsidR="00505F06" w:rsidRPr="00A24E7E" w:rsidRDefault="00505F06" w:rsidP="00441B6F">
      <w:pPr>
        <w:pStyle w:val="Body"/>
        <w:spacing w:after="0"/>
        <w:rPr>
          <w:rFonts w:ascii="Arial" w:hAnsi="Arial" w:cs="Arial"/>
          <w:i/>
        </w:rPr>
      </w:pPr>
    </w:p>
    <w:p w14:paraId="1E9A2F3D" w14:textId="5A4D4E7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12F50E" w14:textId="77777777" w:rsidR="00790ADA" w:rsidRPr="00FB3A86" w:rsidRDefault="00790ADA" w:rsidP="00441B6F">
      <w:pPr>
        <w:pStyle w:val="AbstHead"/>
        <w:spacing w:after="0"/>
        <w:jc w:val="both"/>
        <w:rPr>
          <w:rFonts w:ascii="Arial" w:hAnsi="Arial" w:cs="Arial"/>
        </w:rPr>
      </w:pPr>
    </w:p>
    <w:p w14:paraId="4EF3D71E" w14:textId="2A7372EA" w:rsidR="009D7A10" w:rsidRPr="009D7A10" w:rsidRDefault="009D7A10" w:rsidP="00DC2ECF">
      <w:pPr>
        <w:pStyle w:val="Body"/>
        <w:spacing w:line="480" w:lineRule="auto"/>
        <w:rPr>
          <w:rFonts w:ascii="Arial" w:hAnsi="Arial" w:cs="Arial"/>
        </w:rPr>
      </w:pPr>
      <w:r w:rsidRPr="009D7A10">
        <w:rPr>
          <w:rFonts w:ascii="Arial" w:hAnsi="Arial" w:cs="Arial"/>
        </w:rPr>
        <w:t>For several decades, antibiotic therapy has been the incontestable means of combating disastrous situations linked to infectious diseases and restoring health (</w:t>
      </w:r>
      <w:proofErr w:type="spellStart"/>
      <w:r w:rsidRPr="009D7A10">
        <w:rPr>
          <w:rFonts w:ascii="Arial" w:hAnsi="Arial" w:cs="Arial"/>
        </w:rPr>
        <w:t>Okou</w:t>
      </w:r>
      <w:proofErr w:type="spellEnd"/>
      <w:r w:rsidRPr="009D7A10">
        <w:rPr>
          <w:rFonts w:ascii="Arial" w:hAnsi="Arial" w:cs="Arial"/>
        </w:rPr>
        <w:t xml:space="preserve"> et al., 2018). The use of antibiotic molecules in human and animal health has thus been marked by relief for populations threatened with disability and sometimes death from epidemics and microbial diseases considered incurable (</w:t>
      </w:r>
      <w:proofErr w:type="spellStart"/>
      <w:r w:rsidRPr="009D7A10">
        <w:rPr>
          <w:rFonts w:ascii="Arial" w:hAnsi="Arial" w:cs="Arial"/>
        </w:rPr>
        <w:t>Vasseur</w:t>
      </w:r>
      <w:proofErr w:type="spellEnd"/>
      <w:r w:rsidRPr="009D7A10">
        <w:rPr>
          <w:rFonts w:ascii="Arial" w:hAnsi="Arial" w:cs="Arial"/>
        </w:rPr>
        <w:t>, 2014). At the same time, the prescription of medicinal plants by local herbalists to combat diseases was diverted in favor of synthetic molecules promoted by conventional medicine. However, the use of these new synthetic molecules very quickly resulted in clinical failures (</w:t>
      </w:r>
      <w:proofErr w:type="spellStart"/>
      <w:r w:rsidRPr="009D7A10">
        <w:rPr>
          <w:rFonts w:ascii="Arial" w:hAnsi="Arial" w:cs="Arial"/>
        </w:rPr>
        <w:t>Kagnou</w:t>
      </w:r>
      <w:proofErr w:type="spellEnd"/>
      <w:r w:rsidRPr="009D7A10">
        <w:rPr>
          <w:rFonts w:ascii="Arial" w:hAnsi="Arial" w:cs="Arial"/>
        </w:rPr>
        <w:t xml:space="preserve"> et al., 2020; </w:t>
      </w:r>
      <w:proofErr w:type="spellStart"/>
      <w:r w:rsidRPr="009D7A10">
        <w:rPr>
          <w:rFonts w:ascii="Arial" w:hAnsi="Arial" w:cs="Arial"/>
        </w:rPr>
        <w:t>Ouro-Djeri</w:t>
      </w:r>
      <w:proofErr w:type="spellEnd"/>
      <w:r w:rsidRPr="009D7A10">
        <w:rPr>
          <w:rFonts w:ascii="Arial" w:hAnsi="Arial" w:cs="Arial"/>
        </w:rPr>
        <w:t xml:space="preserve"> et al., 2022). Their effectiveness is continually eroded following the spread of antibiotic resistance genes with the immediate effect of increasing the number of deaths and the socio-economic consequences associated with infectious diseases (</w:t>
      </w:r>
      <w:proofErr w:type="spellStart"/>
      <w:r w:rsidRPr="009D7A10">
        <w:rPr>
          <w:rFonts w:ascii="Arial" w:hAnsi="Arial" w:cs="Arial"/>
        </w:rPr>
        <w:t>Ouedraogo</w:t>
      </w:r>
      <w:proofErr w:type="spellEnd"/>
      <w:r w:rsidRPr="009D7A10">
        <w:rPr>
          <w:rFonts w:ascii="Arial" w:hAnsi="Arial" w:cs="Arial"/>
        </w:rPr>
        <w:t xml:space="preserve"> et al., 2017). This phenomenon, essentially accentuated by the misuse of antimicrobial molecules in human health and in the environment, favors the selection of resistant mutants and concerns all microbial strains involved in the occurrence of infectious pathologies (</w:t>
      </w:r>
      <w:proofErr w:type="spellStart"/>
      <w:r w:rsidRPr="009D7A10">
        <w:rPr>
          <w:rFonts w:ascii="Arial" w:hAnsi="Arial" w:cs="Arial"/>
        </w:rPr>
        <w:t>Gan</w:t>
      </w:r>
      <w:proofErr w:type="spellEnd"/>
      <w:r w:rsidRPr="009D7A10">
        <w:rPr>
          <w:rFonts w:ascii="Arial" w:hAnsi="Arial" w:cs="Arial"/>
        </w:rPr>
        <w:t xml:space="preserve"> et al., 2024). Multidrug-resistant strains have been identified in communities and in healthcare structures (Dos Santos et al., 2024). A large number of </w:t>
      </w:r>
      <w:r w:rsidRPr="00D3368F">
        <w:rPr>
          <w:rFonts w:ascii="Arial" w:hAnsi="Arial" w:cs="Arial"/>
          <w:i/>
          <w:iCs/>
        </w:rPr>
        <w:t>S. aureus</w:t>
      </w:r>
      <w:r w:rsidRPr="009D7A10">
        <w:rPr>
          <w:rFonts w:ascii="Arial" w:hAnsi="Arial" w:cs="Arial"/>
        </w:rPr>
        <w:t xml:space="preserve"> responsible for post-surgical suppurations and abscesses have been shown to be resistant to </w:t>
      </w:r>
      <w:proofErr w:type="spellStart"/>
      <w:r w:rsidRPr="009D7A10">
        <w:rPr>
          <w:rFonts w:ascii="Arial" w:hAnsi="Arial" w:cs="Arial"/>
        </w:rPr>
        <w:t>cephamycins</w:t>
      </w:r>
      <w:proofErr w:type="spellEnd"/>
      <w:r w:rsidRPr="009D7A10">
        <w:rPr>
          <w:rFonts w:ascii="Arial" w:hAnsi="Arial" w:cs="Arial"/>
        </w:rPr>
        <w:t xml:space="preserve"> and vancomycin. </w:t>
      </w:r>
      <w:proofErr w:type="spellStart"/>
      <w:r w:rsidRPr="009D7A10">
        <w:rPr>
          <w:rFonts w:ascii="Arial" w:hAnsi="Arial" w:cs="Arial"/>
        </w:rPr>
        <w:t>Carbapenem</w:t>
      </w:r>
      <w:proofErr w:type="spellEnd"/>
      <w:r w:rsidRPr="009D7A10">
        <w:rPr>
          <w:rFonts w:ascii="Arial" w:hAnsi="Arial" w:cs="Arial"/>
        </w:rPr>
        <w:t xml:space="preserve">-resistant </w:t>
      </w:r>
      <w:proofErr w:type="spellStart"/>
      <w:r w:rsidRPr="009D7A10">
        <w:rPr>
          <w:rFonts w:ascii="Arial" w:hAnsi="Arial" w:cs="Arial"/>
        </w:rPr>
        <w:t>Enterobacteriaceae</w:t>
      </w:r>
      <w:proofErr w:type="spellEnd"/>
      <w:r w:rsidRPr="009D7A10">
        <w:rPr>
          <w:rFonts w:ascii="Arial" w:hAnsi="Arial" w:cs="Arial"/>
        </w:rPr>
        <w:t xml:space="preserve"> have been recorded in many hospitals around the world (</w:t>
      </w:r>
      <w:proofErr w:type="spellStart"/>
      <w:r w:rsidRPr="009D7A10">
        <w:rPr>
          <w:rFonts w:ascii="Arial" w:hAnsi="Arial" w:cs="Arial"/>
        </w:rPr>
        <w:t>Epelboin</w:t>
      </w:r>
      <w:proofErr w:type="spellEnd"/>
      <w:r w:rsidRPr="009D7A10">
        <w:rPr>
          <w:rFonts w:ascii="Arial" w:hAnsi="Arial" w:cs="Arial"/>
        </w:rPr>
        <w:t xml:space="preserve"> et al., 2015; </w:t>
      </w:r>
      <w:proofErr w:type="spellStart"/>
      <w:r w:rsidRPr="009D7A10">
        <w:rPr>
          <w:rFonts w:ascii="Arial" w:hAnsi="Arial" w:cs="Arial"/>
        </w:rPr>
        <w:t>Sohrabi</w:t>
      </w:r>
      <w:proofErr w:type="spellEnd"/>
      <w:r w:rsidRPr="009D7A10">
        <w:rPr>
          <w:rFonts w:ascii="Arial" w:hAnsi="Arial" w:cs="Arial"/>
        </w:rPr>
        <w:t xml:space="preserve"> et al., 2024).</w:t>
      </w:r>
    </w:p>
    <w:p w14:paraId="7B9082CB" w14:textId="284DE56E" w:rsidR="009D7A10" w:rsidRPr="009D7A10" w:rsidRDefault="009D7A10" w:rsidP="00DC2ECF">
      <w:pPr>
        <w:pStyle w:val="Body"/>
        <w:spacing w:line="480" w:lineRule="auto"/>
        <w:rPr>
          <w:rFonts w:ascii="Arial" w:hAnsi="Arial" w:cs="Arial"/>
        </w:rPr>
      </w:pPr>
      <w:r w:rsidRPr="009D7A10">
        <w:rPr>
          <w:rFonts w:ascii="Arial" w:hAnsi="Arial" w:cs="Arial"/>
        </w:rPr>
        <w:t>To overcome this situation, which comes on top of the relatively high cost of conventional molecules, many hopes remain placed in the secret of medicinal plants (</w:t>
      </w:r>
      <w:proofErr w:type="spellStart"/>
      <w:r w:rsidRPr="009D7A10">
        <w:rPr>
          <w:rFonts w:ascii="Arial" w:hAnsi="Arial" w:cs="Arial"/>
        </w:rPr>
        <w:t>Kagnou</w:t>
      </w:r>
      <w:proofErr w:type="spellEnd"/>
      <w:r w:rsidRPr="009D7A10">
        <w:rPr>
          <w:rFonts w:ascii="Arial" w:hAnsi="Arial" w:cs="Arial"/>
        </w:rPr>
        <w:t xml:space="preserve"> et al., 2020). They present, through their diversity, the greatest resource of bioactive natural substances </w:t>
      </w:r>
      <w:r w:rsidRPr="009D7A10">
        <w:rPr>
          <w:rFonts w:ascii="Arial" w:hAnsi="Arial" w:cs="Arial"/>
        </w:rPr>
        <w:lastRenderedPageBreak/>
        <w:t>that can act alone or in synergy on molecular targets, inhibit, interfere in cellular metabolism or sequester quorum sensing auto-inducers to thus counteract resistance mechanisms in microorganisms (</w:t>
      </w:r>
      <w:proofErr w:type="spellStart"/>
      <w:r w:rsidRPr="009D7A10">
        <w:rPr>
          <w:rFonts w:ascii="Arial" w:hAnsi="Arial" w:cs="Arial"/>
        </w:rPr>
        <w:t>Bouyahya</w:t>
      </w:r>
      <w:proofErr w:type="spellEnd"/>
      <w:r w:rsidRPr="009D7A10">
        <w:rPr>
          <w:rFonts w:ascii="Arial" w:hAnsi="Arial" w:cs="Arial"/>
        </w:rPr>
        <w:t xml:space="preserve"> et al., 2017; </w:t>
      </w:r>
      <w:proofErr w:type="spellStart"/>
      <w:r w:rsidRPr="009D7A10">
        <w:rPr>
          <w:rFonts w:ascii="Arial" w:hAnsi="Arial" w:cs="Arial"/>
        </w:rPr>
        <w:t>Mignanwandé</w:t>
      </w:r>
      <w:proofErr w:type="spellEnd"/>
      <w:r w:rsidRPr="009D7A10">
        <w:rPr>
          <w:rFonts w:ascii="Arial" w:hAnsi="Arial" w:cs="Arial"/>
        </w:rPr>
        <w:t xml:space="preserve"> et al., 2020).</w:t>
      </w:r>
    </w:p>
    <w:p w14:paraId="2F626324" w14:textId="71F6B156" w:rsidR="00790ADA" w:rsidRPr="00FB3A86" w:rsidRDefault="009D7A10" w:rsidP="00DC2ECF">
      <w:pPr>
        <w:pStyle w:val="Body"/>
        <w:spacing w:line="480" w:lineRule="auto"/>
        <w:rPr>
          <w:rFonts w:ascii="Arial" w:hAnsi="Arial" w:cs="Arial"/>
        </w:rPr>
      </w:pPr>
      <w:proofErr w:type="spellStart"/>
      <w:r w:rsidRPr="009D7A10">
        <w:rPr>
          <w:rFonts w:ascii="Arial" w:hAnsi="Arial" w:cs="Arial"/>
          <w:i/>
          <w:iCs/>
        </w:rPr>
        <w:t>Plumbago</w:t>
      </w:r>
      <w:proofErr w:type="spellEnd"/>
      <w:r w:rsidRPr="009D7A10">
        <w:rPr>
          <w:rFonts w:ascii="Arial" w:hAnsi="Arial" w:cs="Arial"/>
          <w:i/>
          <w:iCs/>
        </w:rPr>
        <w:t xml:space="preserve"> </w:t>
      </w:r>
      <w:proofErr w:type="spellStart"/>
      <w:r w:rsidRPr="009D7A10">
        <w:rPr>
          <w:rFonts w:ascii="Arial" w:hAnsi="Arial" w:cs="Arial"/>
          <w:i/>
          <w:iCs/>
        </w:rPr>
        <w:t>zeylanica</w:t>
      </w:r>
      <w:proofErr w:type="spellEnd"/>
      <w:r w:rsidRPr="009D7A10">
        <w:rPr>
          <w:rFonts w:ascii="Arial" w:hAnsi="Arial" w:cs="Arial"/>
        </w:rPr>
        <w:t xml:space="preserve"> L. (</w:t>
      </w:r>
      <w:proofErr w:type="spellStart"/>
      <w:r w:rsidRPr="009D7A10">
        <w:rPr>
          <w:rFonts w:ascii="Arial" w:hAnsi="Arial" w:cs="Arial"/>
        </w:rPr>
        <w:t>Plumbaginaceae</w:t>
      </w:r>
      <w:proofErr w:type="spellEnd"/>
      <w:r w:rsidRPr="009D7A10">
        <w:rPr>
          <w:rFonts w:ascii="Arial" w:hAnsi="Arial" w:cs="Arial"/>
        </w:rPr>
        <w:t xml:space="preserve">) is a leafy subshrub native to South Asia. The leaves and roots of this plant are used by traditional medicine in decoction, dyeing or powder in Africa and Asia to combat skin diseases, microbial conditions such as leprosy, scabies, ringworm, dermatitis, abscesses, boils, itchy skin, </w:t>
      </w:r>
      <w:proofErr w:type="spellStart"/>
      <w:r w:rsidRPr="009D7A10">
        <w:rPr>
          <w:rFonts w:ascii="Arial" w:hAnsi="Arial" w:cs="Arial"/>
        </w:rPr>
        <w:t>diarrhoea</w:t>
      </w:r>
      <w:proofErr w:type="spellEnd"/>
      <w:r w:rsidRPr="009D7A10">
        <w:rPr>
          <w:rFonts w:ascii="Arial" w:hAnsi="Arial" w:cs="Arial"/>
        </w:rPr>
        <w:t xml:space="preserve">, sores, leg ulcers and post-surgical suppurations (Singh et al., 2017; Shukla et al., 2021). Despite these uses in traditional medicine, little scientific work has confirmed the pharmacological effects of this plant. It is in this mindset of valorization of plant species of the African flora that the present study was undertaken with a view to evaluating the </w:t>
      </w:r>
      <w:r w:rsidRPr="009D7A10">
        <w:rPr>
          <w:rFonts w:ascii="Arial" w:hAnsi="Arial" w:cs="Arial"/>
          <w:i/>
          <w:iCs/>
        </w:rPr>
        <w:t>in vitro</w:t>
      </w:r>
      <w:r w:rsidRPr="009D7A10">
        <w:rPr>
          <w:rFonts w:ascii="Arial" w:hAnsi="Arial" w:cs="Arial"/>
        </w:rPr>
        <w:t xml:space="preserve"> antimicrobial potential of </w:t>
      </w:r>
      <w:proofErr w:type="spellStart"/>
      <w:r w:rsidRPr="009D7A10">
        <w:rPr>
          <w:rFonts w:ascii="Arial" w:hAnsi="Arial" w:cs="Arial"/>
        </w:rPr>
        <w:t>hydroethanolic</w:t>
      </w:r>
      <w:proofErr w:type="spellEnd"/>
      <w:r w:rsidRPr="009D7A10">
        <w:rPr>
          <w:rFonts w:ascii="Arial" w:hAnsi="Arial" w:cs="Arial"/>
        </w:rPr>
        <w:t xml:space="preserve"> extracts of the roots and leaves of </w:t>
      </w:r>
      <w:r w:rsidRPr="009D7A10">
        <w:rPr>
          <w:rFonts w:ascii="Arial" w:hAnsi="Arial" w:cs="Arial"/>
          <w:i/>
          <w:iCs/>
        </w:rPr>
        <w:t xml:space="preserve">P. </w:t>
      </w:r>
      <w:proofErr w:type="spellStart"/>
      <w:r w:rsidRPr="009D7A10">
        <w:rPr>
          <w:rFonts w:ascii="Arial" w:hAnsi="Arial" w:cs="Arial"/>
          <w:i/>
          <w:iCs/>
        </w:rPr>
        <w:t>zeylanica</w:t>
      </w:r>
      <w:proofErr w:type="spellEnd"/>
      <w:r w:rsidRPr="009D7A10">
        <w:rPr>
          <w:rFonts w:ascii="Arial" w:hAnsi="Arial" w:cs="Arial"/>
        </w:rPr>
        <w:t xml:space="preserve"> on reference strains and clinical isolates involved in the occurrence of infectious pathologies in humans.</w:t>
      </w:r>
    </w:p>
    <w:p w14:paraId="6C8215D8" w14:textId="51D1768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58D0165" w14:textId="77777777" w:rsidR="00790ADA" w:rsidRPr="00FB3A86" w:rsidRDefault="00790ADA" w:rsidP="00441B6F">
      <w:pPr>
        <w:pStyle w:val="AbstHead"/>
        <w:spacing w:after="0"/>
        <w:jc w:val="both"/>
        <w:rPr>
          <w:rFonts w:ascii="Arial" w:hAnsi="Arial" w:cs="Arial"/>
        </w:rPr>
      </w:pPr>
    </w:p>
    <w:p w14:paraId="5A1A6FE0" w14:textId="43965C02" w:rsidR="00E32948" w:rsidRPr="00E32948" w:rsidRDefault="00E32948" w:rsidP="00E32948">
      <w:pPr>
        <w:pStyle w:val="Body"/>
        <w:rPr>
          <w:rFonts w:ascii="Arial" w:hAnsi="Arial" w:cs="Arial"/>
          <w:b/>
          <w:bCs/>
        </w:rPr>
      </w:pPr>
      <w:r w:rsidRPr="00E32948">
        <w:rPr>
          <w:rFonts w:ascii="Arial" w:hAnsi="Arial" w:cs="Arial"/>
          <w:b/>
          <w:bCs/>
        </w:rPr>
        <w:t xml:space="preserve">2.1 Plant material </w:t>
      </w:r>
    </w:p>
    <w:p w14:paraId="0504AE1E" w14:textId="35B7C5AB" w:rsidR="001222E1" w:rsidRPr="00E32948" w:rsidRDefault="00E32948" w:rsidP="00CB7147">
      <w:pPr>
        <w:pStyle w:val="Body"/>
        <w:spacing w:line="480" w:lineRule="auto"/>
        <w:rPr>
          <w:rFonts w:ascii="Arial" w:hAnsi="Arial" w:cs="Arial"/>
        </w:rPr>
      </w:pPr>
      <w:r w:rsidRPr="00E32948">
        <w:rPr>
          <w:rFonts w:ascii="Arial" w:hAnsi="Arial" w:cs="Arial"/>
        </w:rPr>
        <w:t xml:space="preserve">The plant material used consisted of leaves and roots of </w:t>
      </w:r>
      <w:r w:rsidRPr="00F27A73">
        <w:rPr>
          <w:rFonts w:ascii="Arial" w:hAnsi="Arial" w:cs="Arial"/>
          <w:i/>
          <w:iCs/>
        </w:rPr>
        <w:t xml:space="preserve">P. </w:t>
      </w:r>
      <w:proofErr w:type="spellStart"/>
      <w:r w:rsidRPr="00F27A73">
        <w:rPr>
          <w:rFonts w:ascii="Arial" w:hAnsi="Arial" w:cs="Arial"/>
          <w:i/>
          <w:iCs/>
        </w:rPr>
        <w:t>zeylanica</w:t>
      </w:r>
      <w:proofErr w:type="spellEnd"/>
      <w:r w:rsidRPr="00E32948">
        <w:rPr>
          <w:rFonts w:ascii="Arial" w:hAnsi="Arial" w:cs="Arial"/>
        </w:rPr>
        <w:t xml:space="preserve">. These organs, collected in </w:t>
      </w:r>
      <w:proofErr w:type="spellStart"/>
      <w:r w:rsidRPr="00E32948">
        <w:rPr>
          <w:rFonts w:ascii="Arial" w:hAnsi="Arial" w:cs="Arial"/>
        </w:rPr>
        <w:t>Avetonou</w:t>
      </w:r>
      <w:proofErr w:type="spellEnd"/>
      <w:r w:rsidRPr="00E32948">
        <w:rPr>
          <w:rFonts w:ascii="Arial" w:hAnsi="Arial" w:cs="Arial"/>
        </w:rPr>
        <w:t xml:space="preserve"> at </w:t>
      </w:r>
      <w:proofErr w:type="spellStart"/>
      <w:r w:rsidRPr="00E32948">
        <w:rPr>
          <w:rFonts w:ascii="Arial" w:hAnsi="Arial" w:cs="Arial"/>
        </w:rPr>
        <w:t>Agou</w:t>
      </w:r>
      <w:proofErr w:type="spellEnd"/>
      <w:r w:rsidRPr="00E32948">
        <w:rPr>
          <w:rFonts w:ascii="Arial" w:hAnsi="Arial" w:cs="Arial"/>
        </w:rPr>
        <w:t xml:space="preserve"> area in May 2023, were botanically identified at the Laboratory of Botanic and Plant Ecology, Faculty of Sciences, University of Lomé. These plant organs were carefully washed, dried at air condition room for two weeks, </w:t>
      </w:r>
      <w:proofErr w:type="gramStart"/>
      <w:r w:rsidRPr="00E32948">
        <w:rPr>
          <w:rFonts w:ascii="Arial" w:hAnsi="Arial" w:cs="Arial"/>
        </w:rPr>
        <w:t>then</w:t>
      </w:r>
      <w:proofErr w:type="gramEnd"/>
      <w:r w:rsidRPr="00E32948">
        <w:rPr>
          <w:rFonts w:ascii="Arial" w:hAnsi="Arial" w:cs="Arial"/>
        </w:rPr>
        <w:t xml:space="preserve"> crushed into powder (</w:t>
      </w:r>
      <w:proofErr w:type="spellStart"/>
      <w:r w:rsidRPr="00E32948">
        <w:rPr>
          <w:rFonts w:ascii="Arial" w:hAnsi="Arial" w:cs="Arial"/>
        </w:rPr>
        <w:t>Hoekou</w:t>
      </w:r>
      <w:proofErr w:type="spellEnd"/>
      <w:r w:rsidRPr="00E32948">
        <w:rPr>
          <w:rFonts w:ascii="Arial" w:hAnsi="Arial" w:cs="Arial"/>
        </w:rPr>
        <w:t xml:space="preserve"> et al., 201</w:t>
      </w:r>
      <w:r w:rsidR="0018507D">
        <w:rPr>
          <w:rFonts w:ascii="Arial" w:hAnsi="Arial" w:cs="Arial"/>
        </w:rPr>
        <w:t>5</w:t>
      </w:r>
      <w:r w:rsidRPr="00E32948">
        <w:rPr>
          <w:rFonts w:ascii="Arial" w:hAnsi="Arial" w:cs="Arial"/>
        </w:rPr>
        <w:t>).</w:t>
      </w:r>
    </w:p>
    <w:p w14:paraId="729F149D" w14:textId="33F85BB3" w:rsidR="00E32948" w:rsidRPr="00F27A73" w:rsidRDefault="00E32948" w:rsidP="00E32948">
      <w:pPr>
        <w:pStyle w:val="Body"/>
        <w:rPr>
          <w:rFonts w:ascii="Arial" w:hAnsi="Arial" w:cs="Arial"/>
          <w:b/>
          <w:bCs/>
        </w:rPr>
      </w:pPr>
      <w:r w:rsidRPr="00F27A73">
        <w:rPr>
          <w:rFonts w:ascii="Arial" w:hAnsi="Arial" w:cs="Arial"/>
          <w:b/>
          <w:bCs/>
        </w:rPr>
        <w:t>2.2 Microbial strains</w:t>
      </w:r>
    </w:p>
    <w:p w14:paraId="5BE6D02E" w14:textId="0F3769C3" w:rsidR="00E32948" w:rsidRPr="00E32948" w:rsidRDefault="00E32948" w:rsidP="00DC2ECF">
      <w:pPr>
        <w:pStyle w:val="Body"/>
        <w:spacing w:line="480" w:lineRule="auto"/>
        <w:rPr>
          <w:rFonts w:ascii="Arial" w:hAnsi="Arial" w:cs="Arial"/>
        </w:rPr>
      </w:pPr>
      <w:r w:rsidRPr="00E32948">
        <w:rPr>
          <w:rFonts w:ascii="Arial" w:hAnsi="Arial" w:cs="Arial"/>
        </w:rPr>
        <w:t>The reference strains (</w:t>
      </w:r>
      <w:r w:rsidRPr="00F27A73">
        <w:rPr>
          <w:rFonts w:ascii="Arial" w:hAnsi="Arial" w:cs="Arial"/>
          <w:i/>
          <w:iCs/>
        </w:rPr>
        <w:t xml:space="preserve">Escherichia coli </w:t>
      </w:r>
      <w:r w:rsidRPr="00E32948">
        <w:rPr>
          <w:rFonts w:ascii="Arial" w:hAnsi="Arial" w:cs="Arial"/>
        </w:rPr>
        <w:t xml:space="preserve">ATCC 25922, </w:t>
      </w:r>
      <w:r w:rsidRPr="00F27A73">
        <w:rPr>
          <w:rFonts w:ascii="Arial" w:hAnsi="Arial" w:cs="Arial"/>
          <w:i/>
          <w:iCs/>
        </w:rPr>
        <w:t>Staphylococcus aureus</w:t>
      </w:r>
      <w:r w:rsidRPr="00E32948">
        <w:rPr>
          <w:rFonts w:ascii="Arial" w:hAnsi="Arial" w:cs="Arial"/>
        </w:rPr>
        <w:t xml:space="preserve"> ATCC 29213 and </w:t>
      </w:r>
      <w:r w:rsidRPr="00F27A73">
        <w:rPr>
          <w:rFonts w:ascii="Arial" w:hAnsi="Arial" w:cs="Arial"/>
          <w:i/>
          <w:iCs/>
        </w:rPr>
        <w:t>Pseudomonas aeruginosa</w:t>
      </w:r>
      <w:r w:rsidRPr="00E32948">
        <w:rPr>
          <w:rFonts w:ascii="Arial" w:hAnsi="Arial" w:cs="Arial"/>
        </w:rPr>
        <w:t xml:space="preserve"> ATCC 27853) were provided by the National Institute of Hygiene of Lomé. The clinical germs were isolated from pus in the Bacteriology Laboratory of </w:t>
      </w:r>
      <w:r w:rsidR="00A26491" w:rsidRPr="00A26491">
        <w:rPr>
          <w:rFonts w:ascii="Arial" w:hAnsi="Arial" w:cs="Arial"/>
        </w:rPr>
        <w:t>Saint John of God Hospital</w:t>
      </w:r>
      <w:r w:rsidR="00A26491" w:rsidRPr="009374DD">
        <w:rPr>
          <w:rFonts w:ascii="Arial" w:hAnsi="Arial" w:cs="Arial"/>
          <w:i/>
        </w:rPr>
        <w:t xml:space="preserve"> </w:t>
      </w:r>
      <w:r w:rsidR="00A26491" w:rsidRPr="00A26491">
        <w:rPr>
          <w:rFonts w:ascii="Arial" w:hAnsi="Arial" w:cs="Arial"/>
        </w:rPr>
        <w:t xml:space="preserve">in </w:t>
      </w:r>
      <w:proofErr w:type="spellStart"/>
      <w:r w:rsidR="00A26491" w:rsidRPr="00A26491">
        <w:rPr>
          <w:rFonts w:ascii="Arial" w:hAnsi="Arial" w:cs="Arial"/>
        </w:rPr>
        <w:t>Afagnan</w:t>
      </w:r>
      <w:proofErr w:type="spellEnd"/>
      <w:r w:rsidRPr="00E32948">
        <w:rPr>
          <w:rFonts w:ascii="Arial" w:hAnsi="Arial" w:cs="Arial"/>
        </w:rPr>
        <w:t xml:space="preserve">. The isolated microorganisms are: </w:t>
      </w:r>
      <w:r w:rsidRPr="00F27A73">
        <w:rPr>
          <w:rFonts w:ascii="Arial" w:hAnsi="Arial" w:cs="Arial"/>
          <w:i/>
          <w:iCs/>
        </w:rPr>
        <w:t>E. coli</w:t>
      </w:r>
      <w:r w:rsidRPr="00E32948">
        <w:rPr>
          <w:rFonts w:ascii="Arial" w:hAnsi="Arial" w:cs="Arial"/>
        </w:rPr>
        <w:t xml:space="preserve"> extended-</w:t>
      </w:r>
      <w:r w:rsidRPr="00E32948">
        <w:rPr>
          <w:rFonts w:ascii="Arial" w:hAnsi="Arial" w:cs="Arial"/>
        </w:rPr>
        <w:lastRenderedPageBreak/>
        <w:t xml:space="preserve">spectrum beta-lactamase (ESBL), </w:t>
      </w:r>
      <w:proofErr w:type="spellStart"/>
      <w:r w:rsidRPr="00F27A73">
        <w:rPr>
          <w:rFonts w:ascii="Arial" w:hAnsi="Arial" w:cs="Arial"/>
          <w:i/>
          <w:iCs/>
        </w:rPr>
        <w:t>Shigella</w:t>
      </w:r>
      <w:proofErr w:type="spellEnd"/>
      <w:r w:rsidRPr="00F27A73">
        <w:rPr>
          <w:rFonts w:ascii="Arial" w:hAnsi="Arial" w:cs="Arial"/>
          <w:i/>
          <w:iCs/>
        </w:rPr>
        <w:t xml:space="preserve"> </w:t>
      </w:r>
      <w:proofErr w:type="spellStart"/>
      <w:r w:rsidRPr="00F27A73">
        <w:rPr>
          <w:rFonts w:ascii="Arial" w:hAnsi="Arial" w:cs="Arial"/>
          <w:i/>
          <w:iCs/>
        </w:rPr>
        <w:t>spp</w:t>
      </w:r>
      <w:proofErr w:type="spellEnd"/>
      <w:r w:rsidRPr="00E32948">
        <w:rPr>
          <w:rFonts w:ascii="Arial" w:hAnsi="Arial" w:cs="Arial"/>
        </w:rPr>
        <w:t xml:space="preserve">, </w:t>
      </w:r>
      <w:proofErr w:type="spellStart"/>
      <w:r w:rsidRPr="00F27A73">
        <w:rPr>
          <w:rFonts w:ascii="Arial" w:hAnsi="Arial" w:cs="Arial"/>
          <w:i/>
          <w:iCs/>
        </w:rPr>
        <w:t>Klebsiella</w:t>
      </w:r>
      <w:proofErr w:type="spellEnd"/>
      <w:r w:rsidRPr="00F27A73">
        <w:rPr>
          <w:rFonts w:ascii="Arial" w:hAnsi="Arial" w:cs="Arial"/>
          <w:i/>
          <w:iCs/>
        </w:rPr>
        <w:t xml:space="preserve"> </w:t>
      </w:r>
      <w:proofErr w:type="spellStart"/>
      <w:r w:rsidRPr="00F27A73">
        <w:rPr>
          <w:rFonts w:ascii="Arial" w:hAnsi="Arial" w:cs="Arial"/>
          <w:i/>
          <w:iCs/>
        </w:rPr>
        <w:t>spp</w:t>
      </w:r>
      <w:proofErr w:type="spellEnd"/>
      <w:r w:rsidRPr="00E32948">
        <w:rPr>
          <w:rFonts w:ascii="Arial" w:hAnsi="Arial" w:cs="Arial"/>
        </w:rPr>
        <w:t xml:space="preserve">, </w:t>
      </w:r>
      <w:proofErr w:type="spellStart"/>
      <w:r w:rsidRPr="00F27A73">
        <w:rPr>
          <w:rFonts w:ascii="Arial" w:hAnsi="Arial" w:cs="Arial"/>
          <w:i/>
          <w:iCs/>
        </w:rPr>
        <w:t>Acinetobacter</w:t>
      </w:r>
      <w:proofErr w:type="spellEnd"/>
      <w:r w:rsidRPr="00F27A73">
        <w:rPr>
          <w:rFonts w:ascii="Arial" w:hAnsi="Arial" w:cs="Arial"/>
          <w:i/>
          <w:iCs/>
        </w:rPr>
        <w:t xml:space="preserve"> </w:t>
      </w:r>
      <w:proofErr w:type="spellStart"/>
      <w:r w:rsidRPr="00F27A73">
        <w:rPr>
          <w:rFonts w:ascii="Arial" w:hAnsi="Arial" w:cs="Arial"/>
          <w:i/>
          <w:iCs/>
        </w:rPr>
        <w:t>spp</w:t>
      </w:r>
      <w:proofErr w:type="spellEnd"/>
      <w:r w:rsidRPr="00E32948">
        <w:rPr>
          <w:rFonts w:ascii="Arial" w:hAnsi="Arial" w:cs="Arial"/>
        </w:rPr>
        <w:t xml:space="preserve">, </w:t>
      </w:r>
      <w:r w:rsidRPr="00F27A73">
        <w:rPr>
          <w:rFonts w:ascii="Arial" w:hAnsi="Arial" w:cs="Arial"/>
          <w:i/>
          <w:iCs/>
        </w:rPr>
        <w:t xml:space="preserve">P. aeruginosa, Enterococcus </w:t>
      </w:r>
      <w:proofErr w:type="spellStart"/>
      <w:r w:rsidRPr="00F27A73">
        <w:rPr>
          <w:rFonts w:ascii="Arial" w:hAnsi="Arial" w:cs="Arial"/>
          <w:i/>
          <w:iCs/>
        </w:rPr>
        <w:t>spp</w:t>
      </w:r>
      <w:proofErr w:type="spellEnd"/>
      <w:r w:rsidRPr="00E32948">
        <w:rPr>
          <w:rFonts w:ascii="Arial" w:hAnsi="Arial" w:cs="Arial"/>
        </w:rPr>
        <w:t xml:space="preserve">, Methicillin-resistant </w:t>
      </w:r>
      <w:r w:rsidRPr="00F27A73">
        <w:rPr>
          <w:rFonts w:ascii="Arial" w:hAnsi="Arial" w:cs="Arial"/>
          <w:i/>
          <w:iCs/>
        </w:rPr>
        <w:t>Staphylococcus aureus</w:t>
      </w:r>
      <w:r w:rsidRPr="00E32948">
        <w:rPr>
          <w:rFonts w:ascii="Arial" w:hAnsi="Arial" w:cs="Arial"/>
        </w:rPr>
        <w:t xml:space="preserve"> (MRSA) and </w:t>
      </w:r>
      <w:r w:rsidRPr="003D69FF">
        <w:rPr>
          <w:rFonts w:ascii="Arial" w:hAnsi="Arial" w:cs="Arial"/>
          <w:i/>
          <w:iCs/>
        </w:rPr>
        <w:t xml:space="preserve">Candida </w:t>
      </w:r>
      <w:proofErr w:type="spellStart"/>
      <w:r w:rsidRPr="003D69FF">
        <w:rPr>
          <w:rFonts w:ascii="Arial" w:hAnsi="Arial" w:cs="Arial"/>
          <w:i/>
          <w:iCs/>
        </w:rPr>
        <w:t>albicans</w:t>
      </w:r>
      <w:proofErr w:type="spellEnd"/>
      <w:r w:rsidRPr="00E32948">
        <w:rPr>
          <w:rFonts w:ascii="Arial" w:hAnsi="Arial" w:cs="Arial"/>
        </w:rPr>
        <w:t xml:space="preserve">. </w:t>
      </w:r>
    </w:p>
    <w:p w14:paraId="23C3556D" w14:textId="4A1A7815" w:rsidR="00E32948" w:rsidRPr="00F27A73" w:rsidRDefault="00E32948" w:rsidP="00E32948">
      <w:pPr>
        <w:pStyle w:val="Body"/>
        <w:rPr>
          <w:rFonts w:ascii="Arial" w:hAnsi="Arial" w:cs="Arial"/>
          <w:b/>
          <w:bCs/>
        </w:rPr>
      </w:pPr>
      <w:r w:rsidRPr="00F27A73">
        <w:rPr>
          <w:rFonts w:ascii="Arial" w:hAnsi="Arial" w:cs="Arial"/>
          <w:b/>
          <w:bCs/>
        </w:rPr>
        <w:t>2.</w:t>
      </w:r>
      <w:r w:rsidR="003D69FF">
        <w:rPr>
          <w:rFonts w:ascii="Arial" w:hAnsi="Arial" w:cs="Arial"/>
          <w:b/>
          <w:bCs/>
        </w:rPr>
        <w:t>3</w:t>
      </w:r>
      <w:r w:rsidRPr="00F27A73">
        <w:rPr>
          <w:rFonts w:ascii="Arial" w:hAnsi="Arial" w:cs="Arial"/>
          <w:b/>
          <w:bCs/>
        </w:rPr>
        <w:t xml:space="preserve"> Extractions </w:t>
      </w:r>
    </w:p>
    <w:p w14:paraId="17B0F311" w14:textId="58F5BE55" w:rsidR="00E32948" w:rsidRPr="00E32948" w:rsidRDefault="00E32948" w:rsidP="00DC2ECF">
      <w:pPr>
        <w:pStyle w:val="Body"/>
        <w:spacing w:line="480" w:lineRule="auto"/>
        <w:rPr>
          <w:rFonts w:ascii="Arial" w:hAnsi="Arial" w:cs="Arial"/>
        </w:rPr>
      </w:pPr>
      <w:r w:rsidRPr="00E32948">
        <w:rPr>
          <w:rFonts w:ascii="Arial" w:hAnsi="Arial" w:cs="Arial"/>
        </w:rPr>
        <w:t xml:space="preserve">The extraction was performed by maceration of 100 g powder from each organ in 1000 ml of </w:t>
      </w:r>
      <w:proofErr w:type="spellStart"/>
      <w:r w:rsidRPr="00E32948">
        <w:rPr>
          <w:rFonts w:ascii="Arial" w:hAnsi="Arial" w:cs="Arial"/>
        </w:rPr>
        <w:t>hydroethanolic</w:t>
      </w:r>
      <w:proofErr w:type="spellEnd"/>
      <w:r w:rsidRPr="00E32948">
        <w:rPr>
          <w:rFonts w:ascii="Arial" w:hAnsi="Arial" w:cs="Arial"/>
        </w:rPr>
        <w:t xml:space="preserve"> solution (30/70). This mixture obtained was stirred manually for 5 minutes and then left under continuous stirring for 72 hours at room temperature. The macerate obtained was successively filtered twice through hydrophilic cotton then once through </w:t>
      </w:r>
      <w:proofErr w:type="spellStart"/>
      <w:r w:rsidRPr="00E32948">
        <w:rPr>
          <w:rFonts w:ascii="Arial" w:hAnsi="Arial" w:cs="Arial"/>
        </w:rPr>
        <w:t>Whatman</w:t>
      </w:r>
      <w:proofErr w:type="spellEnd"/>
      <w:r w:rsidRPr="00E32948">
        <w:rPr>
          <w:rFonts w:ascii="Arial" w:hAnsi="Arial" w:cs="Arial"/>
        </w:rPr>
        <w:t xml:space="preserve"> N°1 filter paper and evaporated under vacuum at 40°C and at reduced pressure between 999-1000 in a </w:t>
      </w:r>
      <w:proofErr w:type="spellStart"/>
      <w:r w:rsidRPr="00E32948">
        <w:rPr>
          <w:rFonts w:ascii="Arial" w:hAnsi="Arial" w:cs="Arial"/>
        </w:rPr>
        <w:t>rotavapor</w:t>
      </w:r>
      <w:proofErr w:type="spellEnd"/>
      <w:r w:rsidRPr="00E32948">
        <w:rPr>
          <w:rFonts w:ascii="Arial" w:hAnsi="Arial" w:cs="Arial"/>
        </w:rPr>
        <w:t>. The extracts thus collected were stored at +4°C in sterile and airtight boxes until their use (</w:t>
      </w:r>
      <w:proofErr w:type="spellStart"/>
      <w:r w:rsidRPr="00E32948">
        <w:rPr>
          <w:rFonts w:ascii="Arial" w:hAnsi="Arial" w:cs="Arial"/>
        </w:rPr>
        <w:t>Tidiane</w:t>
      </w:r>
      <w:proofErr w:type="spellEnd"/>
      <w:r w:rsidRPr="00E32948">
        <w:rPr>
          <w:rFonts w:ascii="Arial" w:hAnsi="Arial" w:cs="Arial"/>
        </w:rPr>
        <w:t xml:space="preserve"> et al., 2021).</w:t>
      </w:r>
    </w:p>
    <w:p w14:paraId="7A699D0D" w14:textId="5A87ADD4" w:rsidR="00E32948" w:rsidRPr="00F27A73" w:rsidRDefault="00E32948" w:rsidP="00E32948">
      <w:pPr>
        <w:pStyle w:val="Body"/>
        <w:rPr>
          <w:rFonts w:ascii="Arial" w:hAnsi="Arial" w:cs="Arial"/>
          <w:b/>
          <w:bCs/>
        </w:rPr>
      </w:pPr>
      <w:r w:rsidRPr="00F27A73">
        <w:rPr>
          <w:rFonts w:ascii="Arial" w:hAnsi="Arial" w:cs="Arial"/>
          <w:b/>
          <w:bCs/>
        </w:rPr>
        <w:t>2.</w:t>
      </w:r>
      <w:r w:rsidR="003D69FF">
        <w:rPr>
          <w:rFonts w:ascii="Arial" w:hAnsi="Arial" w:cs="Arial"/>
          <w:b/>
          <w:bCs/>
        </w:rPr>
        <w:t>4</w:t>
      </w:r>
      <w:r w:rsidRPr="00F27A73">
        <w:rPr>
          <w:rFonts w:ascii="Arial" w:hAnsi="Arial" w:cs="Arial"/>
          <w:b/>
          <w:bCs/>
        </w:rPr>
        <w:t xml:space="preserve"> Phytochemical screening </w:t>
      </w:r>
    </w:p>
    <w:p w14:paraId="40BAFFAC" w14:textId="70E0344B" w:rsidR="00E32948" w:rsidRPr="00E32948" w:rsidRDefault="00E32948" w:rsidP="00DC2ECF">
      <w:pPr>
        <w:pStyle w:val="Body"/>
        <w:spacing w:line="480" w:lineRule="auto"/>
        <w:rPr>
          <w:rFonts w:ascii="Arial" w:hAnsi="Arial" w:cs="Arial"/>
        </w:rPr>
      </w:pPr>
      <w:r w:rsidRPr="00E32948">
        <w:rPr>
          <w:rFonts w:ascii="Arial" w:hAnsi="Arial" w:cs="Arial"/>
        </w:rPr>
        <w:t xml:space="preserve">The major phytochemical groups were revealed in this study by chemical tests carried out on the two </w:t>
      </w:r>
      <w:proofErr w:type="spellStart"/>
      <w:r w:rsidRPr="00E32948">
        <w:rPr>
          <w:rFonts w:ascii="Arial" w:hAnsi="Arial" w:cs="Arial"/>
        </w:rPr>
        <w:t>hydroethanolic</w:t>
      </w:r>
      <w:proofErr w:type="spellEnd"/>
      <w:r w:rsidRPr="00E32948">
        <w:rPr>
          <w:rFonts w:ascii="Arial" w:hAnsi="Arial" w:cs="Arial"/>
        </w:rPr>
        <w:t xml:space="preserve"> extracts of </w:t>
      </w:r>
      <w:r w:rsidRPr="003D69FF">
        <w:rPr>
          <w:rFonts w:ascii="Arial" w:hAnsi="Arial" w:cs="Arial"/>
          <w:i/>
          <w:iCs/>
        </w:rPr>
        <w:t xml:space="preserve">P. </w:t>
      </w:r>
      <w:proofErr w:type="spellStart"/>
      <w:r w:rsidRPr="003D69FF">
        <w:rPr>
          <w:rFonts w:ascii="Arial" w:hAnsi="Arial" w:cs="Arial"/>
          <w:i/>
          <w:iCs/>
        </w:rPr>
        <w:t>zeylanica</w:t>
      </w:r>
      <w:proofErr w:type="spellEnd"/>
      <w:r w:rsidRPr="00E32948">
        <w:rPr>
          <w:rFonts w:ascii="Arial" w:hAnsi="Arial" w:cs="Arial"/>
        </w:rPr>
        <w:t xml:space="preserve"> according to </w:t>
      </w:r>
      <w:proofErr w:type="spellStart"/>
      <w:r w:rsidR="00F96354">
        <w:rPr>
          <w:rFonts w:ascii="Arial" w:hAnsi="Arial" w:cs="Arial"/>
        </w:rPr>
        <w:t>Harbone</w:t>
      </w:r>
      <w:proofErr w:type="spellEnd"/>
      <w:r w:rsidR="00F96354">
        <w:rPr>
          <w:rFonts w:ascii="Arial" w:hAnsi="Arial" w:cs="Arial"/>
        </w:rPr>
        <w:t>, (1991) and</w:t>
      </w:r>
      <w:r w:rsidRPr="00E32948">
        <w:rPr>
          <w:rFonts w:ascii="Arial" w:hAnsi="Arial" w:cs="Arial"/>
        </w:rPr>
        <w:t xml:space="preserve"> EL-</w:t>
      </w:r>
      <w:proofErr w:type="spellStart"/>
      <w:r w:rsidRPr="00E32948">
        <w:rPr>
          <w:rFonts w:ascii="Arial" w:hAnsi="Arial" w:cs="Arial"/>
        </w:rPr>
        <w:t>Haoud</w:t>
      </w:r>
      <w:proofErr w:type="spellEnd"/>
      <w:r w:rsidRPr="00E32948">
        <w:rPr>
          <w:rFonts w:ascii="Arial" w:hAnsi="Arial" w:cs="Arial"/>
        </w:rPr>
        <w:t xml:space="preserve"> et al. (2018). These methods were essentially based on the principles of solubility, coloring and precipitation making it possible to highlight the presence of the main secondary metabolites. </w:t>
      </w:r>
    </w:p>
    <w:p w14:paraId="54AA9066" w14:textId="1E4BCDDB" w:rsidR="003D69FF" w:rsidRPr="003D69FF" w:rsidRDefault="003D69FF" w:rsidP="00E32948">
      <w:pPr>
        <w:pStyle w:val="Body"/>
        <w:rPr>
          <w:rFonts w:ascii="Arial" w:hAnsi="Arial" w:cs="Arial"/>
          <w:b/>
          <w:bCs/>
        </w:rPr>
      </w:pPr>
      <w:r w:rsidRPr="003D69FF">
        <w:rPr>
          <w:rFonts w:ascii="Arial" w:hAnsi="Arial" w:cs="Arial"/>
          <w:b/>
          <w:bCs/>
        </w:rPr>
        <w:t xml:space="preserve">2.4.1 </w:t>
      </w:r>
      <w:r w:rsidR="003F1778">
        <w:rPr>
          <w:rFonts w:ascii="Arial" w:hAnsi="Arial" w:cs="Arial"/>
          <w:b/>
          <w:bCs/>
        </w:rPr>
        <w:t>Test for p</w:t>
      </w:r>
      <w:r w:rsidR="00E32948" w:rsidRPr="003D69FF">
        <w:rPr>
          <w:rFonts w:ascii="Arial" w:hAnsi="Arial" w:cs="Arial"/>
          <w:b/>
          <w:bCs/>
        </w:rPr>
        <w:t xml:space="preserve">henolic </w:t>
      </w:r>
      <w:r w:rsidR="00F27A73" w:rsidRPr="003D69FF">
        <w:rPr>
          <w:rFonts w:ascii="Arial" w:hAnsi="Arial" w:cs="Arial"/>
          <w:b/>
          <w:bCs/>
        </w:rPr>
        <w:t>compounds</w:t>
      </w:r>
      <w:r w:rsidR="00E32948" w:rsidRPr="003D69FF">
        <w:rPr>
          <w:rFonts w:ascii="Arial" w:hAnsi="Arial" w:cs="Arial"/>
          <w:b/>
          <w:bCs/>
        </w:rPr>
        <w:t xml:space="preserve"> </w:t>
      </w:r>
    </w:p>
    <w:p w14:paraId="60EF3E60" w14:textId="32B7EA76" w:rsidR="00E32948" w:rsidRPr="00E32948" w:rsidRDefault="00E32948" w:rsidP="00DC2ECF">
      <w:pPr>
        <w:pStyle w:val="Body"/>
        <w:spacing w:line="480" w:lineRule="auto"/>
        <w:rPr>
          <w:rFonts w:ascii="Arial" w:hAnsi="Arial" w:cs="Arial"/>
        </w:rPr>
      </w:pPr>
      <w:r w:rsidRPr="00E32948">
        <w:rPr>
          <w:rFonts w:ascii="Arial" w:hAnsi="Arial" w:cs="Arial"/>
        </w:rPr>
        <w:t xml:space="preserve">The reaction with ferric chloride (FeCl3) made it possible to characterize the polyphenols. To 2 ml of each </w:t>
      </w:r>
      <w:proofErr w:type="spellStart"/>
      <w:r w:rsidRPr="00E32948">
        <w:rPr>
          <w:rFonts w:ascii="Arial" w:hAnsi="Arial" w:cs="Arial"/>
        </w:rPr>
        <w:t>hydroethanolic</w:t>
      </w:r>
      <w:proofErr w:type="spellEnd"/>
      <w:r w:rsidRPr="00E32948">
        <w:rPr>
          <w:rFonts w:ascii="Arial" w:hAnsi="Arial" w:cs="Arial"/>
        </w:rPr>
        <w:t xml:space="preserve"> extract, add a drop of 2% alcoholic solution of ferric chloride. The appearance of a more or less dark blue-blackish or green color confirmed a sign of the presence of polyphenols. </w:t>
      </w:r>
    </w:p>
    <w:p w14:paraId="553218BD" w14:textId="0F49D00C" w:rsidR="003D69FF" w:rsidRPr="003D69FF" w:rsidRDefault="003D69FF" w:rsidP="00DC2ECF">
      <w:pPr>
        <w:pStyle w:val="Body"/>
        <w:spacing w:line="480" w:lineRule="auto"/>
        <w:rPr>
          <w:rFonts w:ascii="Arial" w:hAnsi="Arial" w:cs="Arial"/>
          <w:b/>
          <w:bCs/>
        </w:rPr>
      </w:pPr>
      <w:r w:rsidRPr="003D69FF">
        <w:rPr>
          <w:rFonts w:ascii="Arial" w:hAnsi="Arial" w:cs="Arial"/>
          <w:b/>
          <w:bCs/>
        </w:rPr>
        <w:t xml:space="preserve">2.4.2 </w:t>
      </w:r>
      <w:r w:rsidR="003F1778">
        <w:rPr>
          <w:rFonts w:ascii="Arial" w:hAnsi="Arial" w:cs="Arial"/>
          <w:b/>
          <w:bCs/>
        </w:rPr>
        <w:t>Test for a</w:t>
      </w:r>
      <w:r w:rsidR="00F27A73" w:rsidRPr="003D69FF">
        <w:rPr>
          <w:rFonts w:ascii="Arial" w:hAnsi="Arial" w:cs="Arial"/>
          <w:b/>
          <w:bCs/>
        </w:rPr>
        <w:t>lkaloids</w:t>
      </w:r>
    </w:p>
    <w:p w14:paraId="5538E15C" w14:textId="29055922" w:rsidR="00E32948" w:rsidRPr="00E32948" w:rsidRDefault="00E32948" w:rsidP="00DC2ECF">
      <w:pPr>
        <w:pStyle w:val="Body"/>
        <w:spacing w:line="480" w:lineRule="auto"/>
        <w:rPr>
          <w:rFonts w:ascii="Arial" w:hAnsi="Arial" w:cs="Arial"/>
        </w:rPr>
      </w:pPr>
      <w:r w:rsidRPr="00E32948">
        <w:rPr>
          <w:rFonts w:ascii="Arial" w:hAnsi="Arial" w:cs="Arial"/>
        </w:rPr>
        <w:lastRenderedPageBreak/>
        <w:t xml:space="preserve">The alkaloids were characterized using </w:t>
      </w:r>
      <w:proofErr w:type="spellStart"/>
      <w:r w:rsidRPr="00E32948">
        <w:rPr>
          <w:rFonts w:ascii="Arial" w:hAnsi="Arial" w:cs="Arial"/>
        </w:rPr>
        <w:t>Burchard</w:t>
      </w:r>
      <w:proofErr w:type="spellEnd"/>
      <w:r w:rsidRPr="00E32948">
        <w:rPr>
          <w:rFonts w:ascii="Arial" w:hAnsi="Arial" w:cs="Arial"/>
        </w:rPr>
        <w:t xml:space="preserve"> reagents (</w:t>
      </w:r>
      <w:proofErr w:type="spellStart"/>
      <w:r w:rsidRPr="00E32948">
        <w:rPr>
          <w:rFonts w:ascii="Arial" w:hAnsi="Arial" w:cs="Arial"/>
        </w:rPr>
        <w:t>iodo</w:t>
      </w:r>
      <w:proofErr w:type="spellEnd"/>
      <w:r w:rsidRPr="00E32948">
        <w:rPr>
          <w:rFonts w:ascii="Arial" w:hAnsi="Arial" w:cs="Arial"/>
        </w:rPr>
        <w:t xml:space="preserve">-iodide reagent) and </w:t>
      </w:r>
      <w:proofErr w:type="spellStart"/>
      <w:r w:rsidRPr="00E32948">
        <w:rPr>
          <w:rFonts w:ascii="Arial" w:hAnsi="Arial" w:cs="Arial"/>
        </w:rPr>
        <w:t>Dragendorff</w:t>
      </w:r>
      <w:proofErr w:type="spellEnd"/>
      <w:r w:rsidRPr="00E32948">
        <w:rPr>
          <w:rFonts w:ascii="Arial" w:hAnsi="Arial" w:cs="Arial"/>
        </w:rPr>
        <w:t xml:space="preserve"> reagents (potassium </w:t>
      </w:r>
      <w:proofErr w:type="spellStart"/>
      <w:r w:rsidRPr="00E32948">
        <w:rPr>
          <w:rFonts w:ascii="Arial" w:hAnsi="Arial" w:cs="Arial"/>
        </w:rPr>
        <w:t>iodo</w:t>
      </w:r>
      <w:proofErr w:type="spellEnd"/>
      <w:r w:rsidRPr="00E32948">
        <w:rPr>
          <w:rFonts w:ascii="Arial" w:hAnsi="Arial" w:cs="Arial"/>
        </w:rPr>
        <w:t xml:space="preserve">-bismuthate reagent). 6 ml of each solution were evaporated to dryness. The residue was dissolved in 6 ml of 60° alcohol. The addition of 2 drops of </w:t>
      </w:r>
      <w:proofErr w:type="spellStart"/>
      <w:r w:rsidRPr="00E32948">
        <w:rPr>
          <w:rFonts w:ascii="Arial" w:hAnsi="Arial" w:cs="Arial"/>
        </w:rPr>
        <w:t>Dragendorff's</w:t>
      </w:r>
      <w:proofErr w:type="spellEnd"/>
      <w:r w:rsidRPr="00E32948">
        <w:rPr>
          <w:rFonts w:ascii="Arial" w:hAnsi="Arial" w:cs="Arial"/>
        </w:rPr>
        <w:t xml:space="preserve"> reagent to the alcohol solution caused a precipitate or an orange color. Adding 2 drops of </w:t>
      </w:r>
      <w:proofErr w:type="spellStart"/>
      <w:r w:rsidRPr="00E32948">
        <w:rPr>
          <w:rFonts w:ascii="Arial" w:hAnsi="Arial" w:cs="Arial"/>
        </w:rPr>
        <w:t>Burchard's</w:t>
      </w:r>
      <w:proofErr w:type="spellEnd"/>
      <w:r w:rsidRPr="00E32948">
        <w:rPr>
          <w:rFonts w:ascii="Arial" w:hAnsi="Arial" w:cs="Arial"/>
        </w:rPr>
        <w:t xml:space="preserve"> reagent to the alcohol solution caused a reddish-brown precipitate and indicated a positive reaction.</w:t>
      </w:r>
    </w:p>
    <w:p w14:paraId="4B43112D" w14:textId="15456C0C" w:rsidR="003D69FF" w:rsidRPr="003D69FF" w:rsidRDefault="003D69FF" w:rsidP="00E32948">
      <w:pPr>
        <w:pStyle w:val="Body"/>
        <w:rPr>
          <w:rFonts w:ascii="Arial" w:hAnsi="Arial" w:cs="Arial"/>
          <w:b/>
          <w:bCs/>
        </w:rPr>
      </w:pPr>
      <w:r w:rsidRPr="003D69FF">
        <w:rPr>
          <w:rFonts w:ascii="Arial" w:hAnsi="Arial" w:cs="Arial"/>
          <w:b/>
          <w:bCs/>
        </w:rPr>
        <w:t xml:space="preserve">2.4.3 </w:t>
      </w:r>
      <w:r w:rsidR="003F1778">
        <w:rPr>
          <w:rFonts w:ascii="Arial" w:hAnsi="Arial" w:cs="Arial"/>
          <w:b/>
          <w:bCs/>
        </w:rPr>
        <w:t>Test for f</w:t>
      </w:r>
      <w:r w:rsidR="00F27A73" w:rsidRPr="003D69FF">
        <w:rPr>
          <w:rFonts w:ascii="Arial" w:hAnsi="Arial" w:cs="Arial"/>
          <w:b/>
          <w:bCs/>
        </w:rPr>
        <w:t>lavonoids</w:t>
      </w:r>
      <w:r w:rsidR="00E32948" w:rsidRPr="003D69FF">
        <w:rPr>
          <w:rFonts w:ascii="Arial" w:hAnsi="Arial" w:cs="Arial"/>
          <w:b/>
          <w:bCs/>
        </w:rPr>
        <w:t xml:space="preserve"> </w:t>
      </w:r>
    </w:p>
    <w:p w14:paraId="022A6343" w14:textId="6AF16F2D" w:rsidR="00E32948" w:rsidRPr="00E32948" w:rsidRDefault="00E32948" w:rsidP="00DC2ECF">
      <w:pPr>
        <w:pStyle w:val="Body"/>
        <w:spacing w:line="480" w:lineRule="auto"/>
        <w:rPr>
          <w:rFonts w:ascii="Arial" w:hAnsi="Arial" w:cs="Arial"/>
        </w:rPr>
      </w:pPr>
      <w:r w:rsidRPr="00E32948">
        <w:rPr>
          <w:rFonts w:ascii="Arial" w:hAnsi="Arial" w:cs="Arial"/>
        </w:rPr>
        <w:t xml:space="preserve">Flavonoids were investigated by the </w:t>
      </w:r>
      <w:proofErr w:type="spellStart"/>
      <w:r w:rsidRPr="00E32948">
        <w:rPr>
          <w:rFonts w:ascii="Arial" w:hAnsi="Arial" w:cs="Arial"/>
        </w:rPr>
        <w:t>cyanidin</w:t>
      </w:r>
      <w:proofErr w:type="spellEnd"/>
      <w:r w:rsidRPr="00E32948">
        <w:rPr>
          <w:rFonts w:ascii="Arial" w:hAnsi="Arial" w:cs="Arial"/>
        </w:rPr>
        <w:t xml:space="preserve"> reaction. 2 ml of each extract were evaporated and the residue was taken up in 5 ml of hydrochloric alcohol diluted twice. By adding 2 to 3 magnesium shavings, heat was released followed by a pink-orange or purplish color. The addition of 3 drops of </w:t>
      </w:r>
      <w:proofErr w:type="spellStart"/>
      <w:r w:rsidRPr="00E32948">
        <w:rPr>
          <w:rFonts w:ascii="Arial" w:hAnsi="Arial" w:cs="Arial"/>
        </w:rPr>
        <w:t>isoamyl</w:t>
      </w:r>
      <w:proofErr w:type="spellEnd"/>
      <w:r w:rsidRPr="00E32948">
        <w:rPr>
          <w:rFonts w:ascii="Arial" w:hAnsi="Arial" w:cs="Arial"/>
        </w:rPr>
        <w:t xml:space="preserve"> alcohol intensified this coloring which confirmed the presence of flavonoids.</w:t>
      </w:r>
    </w:p>
    <w:p w14:paraId="7ABC073C" w14:textId="70A9AC8B" w:rsidR="003D69FF" w:rsidRDefault="003D69FF" w:rsidP="00E32948">
      <w:pPr>
        <w:pStyle w:val="Body"/>
        <w:rPr>
          <w:rFonts w:ascii="Arial" w:hAnsi="Arial" w:cs="Arial"/>
          <w:b/>
          <w:bCs/>
        </w:rPr>
      </w:pPr>
      <w:r w:rsidRPr="003D69FF">
        <w:rPr>
          <w:rFonts w:ascii="Arial" w:hAnsi="Arial" w:cs="Arial"/>
          <w:b/>
          <w:bCs/>
        </w:rPr>
        <w:t xml:space="preserve">2.4.4 </w:t>
      </w:r>
      <w:r w:rsidR="003F1778">
        <w:rPr>
          <w:rFonts w:ascii="Arial" w:hAnsi="Arial" w:cs="Arial"/>
          <w:b/>
          <w:bCs/>
        </w:rPr>
        <w:t>Test for r</w:t>
      </w:r>
      <w:r w:rsidR="00E32948" w:rsidRPr="003D69FF">
        <w:rPr>
          <w:rFonts w:ascii="Arial" w:hAnsi="Arial" w:cs="Arial"/>
          <w:b/>
          <w:bCs/>
        </w:rPr>
        <w:t xml:space="preserve">educing </w:t>
      </w:r>
      <w:r w:rsidR="00F27A73" w:rsidRPr="003D69FF">
        <w:rPr>
          <w:rFonts w:ascii="Arial" w:hAnsi="Arial" w:cs="Arial"/>
          <w:b/>
          <w:bCs/>
        </w:rPr>
        <w:t>compounds</w:t>
      </w:r>
    </w:p>
    <w:p w14:paraId="2F2EB6D7" w14:textId="4CB945EA" w:rsidR="00E32948" w:rsidRPr="00E32948" w:rsidRDefault="00E32948" w:rsidP="00DC2ECF">
      <w:pPr>
        <w:pStyle w:val="Body"/>
        <w:spacing w:line="480" w:lineRule="auto"/>
        <w:rPr>
          <w:rFonts w:ascii="Arial" w:hAnsi="Arial" w:cs="Arial"/>
        </w:rPr>
      </w:pPr>
      <w:r w:rsidRPr="00E32948">
        <w:rPr>
          <w:rFonts w:ascii="Arial" w:hAnsi="Arial" w:cs="Arial"/>
        </w:rPr>
        <w:t xml:space="preserve">Their detection consists of introducing 2 ml of the extract into a test tube and 2 ml of Fehling liqueur is added. Then, the whole is brought to a boiling water bath for 8 min. </w:t>
      </w:r>
      <w:proofErr w:type="gramStart"/>
      <w:r w:rsidRPr="00E32948">
        <w:rPr>
          <w:rFonts w:ascii="Arial" w:hAnsi="Arial" w:cs="Arial"/>
        </w:rPr>
        <w:t>Obtaining</w:t>
      </w:r>
      <w:proofErr w:type="gramEnd"/>
      <w:r w:rsidRPr="00E32948">
        <w:rPr>
          <w:rFonts w:ascii="Arial" w:hAnsi="Arial" w:cs="Arial"/>
        </w:rPr>
        <w:t xml:space="preserve"> a brick red precipitate indicates the presence of reducing compounds.   </w:t>
      </w:r>
    </w:p>
    <w:p w14:paraId="57EC8676" w14:textId="36C84738" w:rsidR="003D69FF" w:rsidRDefault="003D69FF" w:rsidP="00E32948">
      <w:pPr>
        <w:pStyle w:val="Body"/>
        <w:rPr>
          <w:rFonts w:ascii="Arial" w:hAnsi="Arial" w:cs="Arial"/>
        </w:rPr>
      </w:pPr>
      <w:r w:rsidRPr="003D69FF">
        <w:rPr>
          <w:rFonts w:ascii="Arial" w:hAnsi="Arial" w:cs="Arial"/>
          <w:b/>
          <w:bCs/>
        </w:rPr>
        <w:t xml:space="preserve">2.4.5 </w:t>
      </w:r>
      <w:r w:rsidR="003F1778">
        <w:rPr>
          <w:rFonts w:ascii="Arial" w:hAnsi="Arial" w:cs="Arial"/>
          <w:b/>
          <w:bCs/>
        </w:rPr>
        <w:t xml:space="preserve">Test for </w:t>
      </w:r>
      <w:proofErr w:type="spellStart"/>
      <w:r w:rsidR="003F1778">
        <w:rPr>
          <w:rFonts w:ascii="Arial" w:hAnsi="Arial" w:cs="Arial"/>
          <w:b/>
          <w:bCs/>
        </w:rPr>
        <w:t>c</w:t>
      </w:r>
      <w:r w:rsidR="00E32948" w:rsidRPr="003D69FF">
        <w:rPr>
          <w:rFonts w:ascii="Arial" w:hAnsi="Arial" w:cs="Arial"/>
          <w:b/>
          <w:bCs/>
        </w:rPr>
        <w:t>ardenolipid</w:t>
      </w:r>
      <w:proofErr w:type="spellEnd"/>
      <w:r w:rsidR="00E32948" w:rsidRPr="003D69FF">
        <w:rPr>
          <w:rFonts w:ascii="Arial" w:hAnsi="Arial" w:cs="Arial"/>
          <w:b/>
          <w:bCs/>
        </w:rPr>
        <w:t xml:space="preserve"> </w:t>
      </w:r>
      <w:r w:rsidR="00F27A73" w:rsidRPr="003D69FF">
        <w:rPr>
          <w:rFonts w:ascii="Arial" w:hAnsi="Arial" w:cs="Arial"/>
          <w:b/>
          <w:bCs/>
        </w:rPr>
        <w:t>glycosides</w:t>
      </w:r>
      <w:r w:rsidR="00E32948" w:rsidRPr="00E32948">
        <w:rPr>
          <w:rFonts w:ascii="Arial" w:hAnsi="Arial" w:cs="Arial"/>
        </w:rPr>
        <w:t xml:space="preserve"> </w:t>
      </w:r>
    </w:p>
    <w:p w14:paraId="2E29241C" w14:textId="3A93ECB4" w:rsidR="00E32948" w:rsidRPr="00E32948" w:rsidRDefault="00E32948" w:rsidP="00DC2ECF">
      <w:pPr>
        <w:pStyle w:val="Body"/>
        <w:spacing w:line="480" w:lineRule="auto"/>
        <w:rPr>
          <w:rFonts w:ascii="Arial" w:hAnsi="Arial" w:cs="Arial"/>
        </w:rPr>
      </w:pPr>
      <w:r w:rsidRPr="00E32948">
        <w:rPr>
          <w:rFonts w:ascii="Arial" w:hAnsi="Arial" w:cs="Arial"/>
        </w:rPr>
        <w:t>2 ml of chloroform is added to 1 ml of the extract, the appearance of a reddish-brown color after the addition of H</w:t>
      </w:r>
      <w:r w:rsidRPr="00F27A73">
        <w:rPr>
          <w:rFonts w:ascii="Arial" w:hAnsi="Arial" w:cs="Arial"/>
          <w:vertAlign w:val="subscript"/>
        </w:rPr>
        <w:t>2</w:t>
      </w:r>
      <w:r w:rsidRPr="00E32948">
        <w:rPr>
          <w:rFonts w:ascii="Arial" w:hAnsi="Arial" w:cs="Arial"/>
        </w:rPr>
        <w:t>SO</w:t>
      </w:r>
      <w:r w:rsidRPr="00F27A73">
        <w:rPr>
          <w:rFonts w:ascii="Arial" w:hAnsi="Arial" w:cs="Arial"/>
          <w:vertAlign w:val="subscript"/>
        </w:rPr>
        <w:t>4</w:t>
      </w:r>
      <w:r w:rsidRPr="00E32948">
        <w:rPr>
          <w:rFonts w:ascii="Arial" w:hAnsi="Arial" w:cs="Arial"/>
        </w:rPr>
        <w:t xml:space="preserve"> indicates the presence of </w:t>
      </w:r>
      <w:proofErr w:type="spellStart"/>
      <w:r w:rsidRPr="00E32948">
        <w:rPr>
          <w:rFonts w:ascii="Arial" w:hAnsi="Arial" w:cs="Arial"/>
        </w:rPr>
        <w:t>cardenolipid</w:t>
      </w:r>
      <w:proofErr w:type="spellEnd"/>
      <w:r w:rsidRPr="00E32948">
        <w:rPr>
          <w:rFonts w:ascii="Arial" w:hAnsi="Arial" w:cs="Arial"/>
        </w:rPr>
        <w:t xml:space="preserve"> glycosides.  </w:t>
      </w:r>
    </w:p>
    <w:p w14:paraId="5A963C6B" w14:textId="77777777" w:rsidR="003F1778" w:rsidRPr="003F1778" w:rsidRDefault="003F1778" w:rsidP="00E32948">
      <w:pPr>
        <w:pStyle w:val="Body"/>
        <w:rPr>
          <w:rFonts w:ascii="Arial" w:hAnsi="Arial" w:cs="Arial"/>
          <w:b/>
          <w:bCs/>
        </w:rPr>
      </w:pPr>
      <w:r w:rsidRPr="003F1778">
        <w:rPr>
          <w:rFonts w:ascii="Arial" w:hAnsi="Arial" w:cs="Arial"/>
          <w:b/>
          <w:bCs/>
        </w:rPr>
        <w:t>2.4.6 Test for t</w:t>
      </w:r>
      <w:r w:rsidR="00F27A73" w:rsidRPr="003F1778">
        <w:rPr>
          <w:rFonts w:ascii="Arial" w:hAnsi="Arial" w:cs="Arial"/>
          <w:b/>
          <w:bCs/>
        </w:rPr>
        <w:t>annins</w:t>
      </w:r>
    </w:p>
    <w:p w14:paraId="7B5B1405" w14:textId="206EED67" w:rsidR="00E32948" w:rsidRPr="00E32948" w:rsidRDefault="00E32948" w:rsidP="00DC2ECF">
      <w:pPr>
        <w:pStyle w:val="Body"/>
        <w:spacing w:line="480" w:lineRule="auto"/>
        <w:rPr>
          <w:rFonts w:ascii="Arial" w:hAnsi="Arial" w:cs="Arial"/>
        </w:rPr>
      </w:pPr>
      <w:r w:rsidRPr="00E32948">
        <w:rPr>
          <w:rFonts w:ascii="Arial" w:hAnsi="Arial" w:cs="Arial"/>
        </w:rPr>
        <w:t>The presence of tannins is demonstrated by adding to 1 ml of each extract, 1 ml of water and 1 to 2 drops of Fecl</w:t>
      </w:r>
      <w:r w:rsidRPr="00F27A73">
        <w:rPr>
          <w:rFonts w:ascii="Arial" w:hAnsi="Arial" w:cs="Arial"/>
          <w:vertAlign w:val="subscript"/>
        </w:rPr>
        <w:t>3</w:t>
      </w:r>
      <w:r w:rsidRPr="00E32948">
        <w:rPr>
          <w:rFonts w:ascii="Arial" w:hAnsi="Arial" w:cs="Arial"/>
        </w:rPr>
        <w:t xml:space="preserve"> solution diluted to 1%. The appearance of a dark green or blue-green color indicates the presence of tannins. The appearance of a dark green color indicates the presence of </w:t>
      </w:r>
      <w:proofErr w:type="spellStart"/>
      <w:r w:rsidRPr="00E32948">
        <w:rPr>
          <w:rFonts w:ascii="Arial" w:hAnsi="Arial" w:cs="Arial"/>
        </w:rPr>
        <w:t>catechic</w:t>
      </w:r>
      <w:proofErr w:type="spellEnd"/>
      <w:r w:rsidRPr="00E32948">
        <w:rPr>
          <w:rFonts w:ascii="Arial" w:hAnsi="Arial" w:cs="Arial"/>
        </w:rPr>
        <w:t xml:space="preserve"> tannins. The appearance of a blue-green color indicates the presence of </w:t>
      </w:r>
      <w:proofErr w:type="spellStart"/>
      <w:proofErr w:type="gramStart"/>
      <w:r w:rsidRPr="00E32948">
        <w:rPr>
          <w:rFonts w:ascii="Arial" w:hAnsi="Arial" w:cs="Arial"/>
        </w:rPr>
        <w:t>gallic</w:t>
      </w:r>
      <w:proofErr w:type="spellEnd"/>
      <w:proofErr w:type="gramEnd"/>
      <w:r w:rsidRPr="00E32948">
        <w:rPr>
          <w:rFonts w:ascii="Arial" w:hAnsi="Arial" w:cs="Arial"/>
        </w:rPr>
        <w:t xml:space="preserve"> tannins.</w:t>
      </w:r>
    </w:p>
    <w:p w14:paraId="498F838A" w14:textId="2B3AA538" w:rsidR="003F1778" w:rsidRPr="003F1778" w:rsidRDefault="003F1778" w:rsidP="00E32948">
      <w:pPr>
        <w:pStyle w:val="Body"/>
        <w:rPr>
          <w:rFonts w:ascii="Arial" w:hAnsi="Arial" w:cs="Arial"/>
          <w:b/>
          <w:bCs/>
        </w:rPr>
      </w:pPr>
      <w:r w:rsidRPr="003F1778">
        <w:rPr>
          <w:rFonts w:ascii="Arial" w:hAnsi="Arial" w:cs="Arial"/>
          <w:b/>
          <w:bCs/>
        </w:rPr>
        <w:lastRenderedPageBreak/>
        <w:t>2.4.7</w:t>
      </w:r>
      <w:r>
        <w:rPr>
          <w:rFonts w:ascii="Arial" w:hAnsi="Arial" w:cs="Arial"/>
        </w:rPr>
        <w:t xml:space="preserve"> </w:t>
      </w:r>
      <w:r w:rsidRPr="003F1778">
        <w:rPr>
          <w:rFonts w:ascii="Arial" w:hAnsi="Arial" w:cs="Arial"/>
          <w:b/>
          <w:bCs/>
        </w:rPr>
        <w:t xml:space="preserve">Test for </w:t>
      </w:r>
      <w:proofErr w:type="spellStart"/>
      <w:r w:rsidRPr="003F1778">
        <w:rPr>
          <w:rFonts w:ascii="Arial" w:hAnsi="Arial" w:cs="Arial"/>
          <w:b/>
          <w:bCs/>
        </w:rPr>
        <w:t>s</w:t>
      </w:r>
      <w:r w:rsidR="00E32948" w:rsidRPr="003F1778">
        <w:rPr>
          <w:rFonts w:ascii="Arial" w:hAnsi="Arial" w:cs="Arial"/>
          <w:b/>
          <w:bCs/>
        </w:rPr>
        <w:t>aponosides</w:t>
      </w:r>
      <w:proofErr w:type="spellEnd"/>
    </w:p>
    <w:p w14:paraId="701BF974" w14:textId="18171BBB" w:rsidR="00E32948" w:rsidRPr="00E32948" w:rsidRDefault="00E32948" w:rsidP="00DC2ECF">
      <w:pPr>
        <w:pStyle w:val="Body"/>
        <w:spacing w:line="480" w:lineRule="auto"/>
        <w:rPr>
          <w:rFonts w:ascii="Arial" w:hAnsi="Arial" w:cs="Arial"/>
        </w:rPr>
      </w:pPr>
      <w:r w:rsidRPr="00E32948">
        <w:rPr>
          <w:rFonts w:ascii="Arial" w:hAnsi="Arial" w:cs="Arial"/>
        </w:rPr>
        <w:t xml:space="preserve">To test for </w:t>
      </w:r>
      <w:proofErr w:type="spellStart"/>
      <w:r w:rsidRPr="00E32948">
        <w:rPr>
          <w:rFonts w:ascii="Arial" w:hAnsi="Arial" w:cs="Arial"/>
        </w:rPr>
        <w:t>saponosides</w:t>
      </w:r>
      <w:proofErr w:type="spellEnd"/>
      <w:r w:rsidRPr="00E32948">
        <w:rPr>
          <w:rFonts w:ascii="Arial" w:hAnsi="Arial" w:cs="Arial"/>
        </w:rPr>
        <w:t xml:space="preserve">, 10 ml of the </w:t>
      </w:r>
      <w:proofErr w:type="spellStart"/>
      <w:r w:rsidRPr="00E32948">
        <w:rPr>
          <w:rFonts w:ascii="Arial" w:hAnsi="Arial" w:cs="Arial"/>
        </w:rPr>
        <w:t>hydroethanolic</w:t>
      </w:r>
      <w:proofErr w:type="spellEnd"/>
      <w:r w:rsidRPr="00E32948">
        <w:rPr>
          <w:rFonts w:ascii="Arial" w:hAnsi="Arial" w:cs="Arial"/>
        </w:rPr>
        <w:t xml:space="preserve"> extract </w:t>
      </w:r>
      <w:r w:rsidR="00F27A73" w:rsidRPr="00E32948">
        <w:rPr>
          <w:rFonts w:ascii="Arial" w:hAnsi="Arial" w:cs="Arial"/>
        </w:rPr>
        <w:t>we</w:t>
      </w:r>
      <w:r w:rsidR="00F27A73">
        <w:rPr>
          <w:rFonts w:ascii="Arial" w:hAnsi="Arial" w:cs="Arial"/>
        </w:rPr>
        <w:t>re</w:t>
      </w:r>
      <w:r w:rsidR="00F27A73" w:rsidRPr="00E32948">
        <w:rPr>
          <w:rFonts w:ascii="Arial" w:hAnsi="Arial" w:cs="Arial"/>
        </w:rPr>
        <w:t xml:space="preserve"> poured </w:t>
      </w:r>
      <w:r w:rsidRPr="00E32948">
        <w:rPr>
          <w:rFonts w:ascii="Arial" w:hAnsi="Arial" w:cs="Arial"/>
        </w:rPr>
        <w:t xml:space="preserve">into a test tube. The tube was shaken for 15 </w:t>
      </w:r>
      <w:proofErr w:type="spellStart"/>
      <w:r w:rsidRPr="00E32948">
        <w:rPr>
          <w:rFonts w:ascii="Arial" w:hAnsi="Arial" w:cs="Arial"/>
        </w:rPr>
        <w:t>s</w:t>
      </w:r>
      <w:r w:rsidR="00F27A73">
        <w:rPr>
          <w:rFonts w:ascii="Arial" w:hAnsi="Arial" w:cs="Arial"/>
        </w:rPr>
        <w:t>econdes</w:t>
      </w:r>
      <w:proofErr w:type="spellEnd"/>
      <w:r w:rsidRPr="00E32948">
        <w:rPr>
          <w:rFonts w:ascii="Arial" w:hAnsi="Arial" w:cs="Arial"/>
        </w:rPr>
        <w:t xml:space="preserve"> then left to rest for 15 min. A persistent foam height greater than 1 cm indicated the presence of </w:t>
      </w:r>
      <w:proofErr w:type="spellStart"/>
      <w:r w:rsidRPr="00E32948">
        <w:rPr>
          <w:rFonts w:ascii="Arial" w:hAnsi="Arial" w:cs="Arial"/>
        </w:rPr>
        <w:t>saponosides</w:t>
      </w:r>
      <w:proofErr w:type="spellEnd"/>
      <w:r w:rsidRPr="00E32948">
        <w:rPr>
          <w:rFonts w:ascii="Arial" w:hAnsi="Arial" w:cs="Arial"/>
        </w:rPr>
        <w:t xml:space="preserve">.                                            </w:t>
      </w:r>
    </w:p>
    <w:p w14:paraId="3C18A9C9" w14:textId="77777777" w:rsidR="003F1778" w:rsidRPr="003F1778" w:rsidRDefault="003F1778" w:rsidP="00E32948">
      <w:pPr>
        <w:pStyle w:val="Body"/>
        <w:rPr>
          <w:rFonts w:ascii="Arial" w:hAnsi="Arial" w:cs="Arial"/>
          <w:b/>
          <w:bCs/>
        </w:rPr>
      </w:pPr>
      <w:r w:rsidRPr="003F1778">
        <w:rPr>
          <w:rFonts w:ascii="Arial" w:hAnsi="Arial" w:cs="Arial"/>
          <w:b/>
          <w:bCs/>
        </w:rPr>
        <w:t>2.4.8 Test for s</w:t>
      </w:r>
      <w:r w:rsidR="00E32948" w:rsidRPr="003F1778">
        <w:rPr>
          <w:rFonts w:ascii="Arial" w:hAnsi="Arial" w:cs="Arial"/>
          <w:b/>
          <w:bCs/>
        </w:rPr>
        <w:t xml:space="preserve">terols and </w:t>
      </w:r>
      <w:r w:rsidR="00F27A73" w:rsidRPr="003F1778">
        <w:rPr>
          <w:rFonts w:ascii="Arial" w:hAnsi="Arial" w:cs="Arial"/>
          <w:b/>
          <w:bCs/>
        </w:rPr>
        <w:t>triterpenes</w:t>
      </w:r>
    </w:p>
    <w:p w14:paraId="38F5C94F" w14:textId="3D45DAC5" w:rsidR="00CB7147" w:rsidRPr="00E32948" w:rsidRDefault="00E32948" w:rsidP="00DC2ECF">
      <w:pPr>
        <w:pStyle w:val="Body"/>
        <w:spacing w:line="480" w:lineRule="auto"/>
        <w:rPr>
          <w:rFonts w:ascii="Arial" w:hAnsi="Arial" w:cs="Arial"/>
        </w:rPr>
      </w:pPr>
      <w:r w:rsidRPr="00E32948">
        <w:rPr>
          <w:rFonts w:ascii="Arial" w:hAnsi="Arial" w:cs="Arial"/>
        </w:rPr>
        <w:t xml:space="preserve">Sterols and </w:t>
      </w:r>
      <w:proofErr w:type="spellStart"/>
      <w:r w:rsidRPr="00E32948">
        <w:rPr>
          <w:rFonts w:ascii="Arial" w:hAnsi="Arial" w:cs="Arial"/>
        </w:rPr>
        <w:t>polyterpenes</w:t>
      </w:r>
      <w:proofErr w:type="spellEnd"/>
      <w:r w:rsidRPr="00E32948">
        <w:rPr>
          <w:rFonts w:ascii="Arial" w:hAnsi="Arial" w:cs="Arial"/>
        </w:rPr>
        <w:t xml:space="preserve"> were sought by the Liebermann reaction. 5 ml of each extract were evaporated on a sand bath. The residue is dissolved hot in 1 ml of acetic </w:t>
      </w:r>
      <w:r w:rsidR="00F27A73" w:rsidRPr="00E32948">
        <w:rPr>
          <w:rFonts w:ascii="Arial" w:hAnsi="Arial" w:cs="Arial"/>
        </w:rPr>
        <w:t>anhydride;</w:t>
      </w:r>
      <w:r w:rsidRPr="00E32948">
        <w:rPr>
          <w:rFonts w:ascii="Arial" w:hAnsi="Arial" w:cs="Arial"/>
        </w:rPr>
        <w:t xml:space="preserve"> 0.5 ml of concentrated sulfuric acid was added to the triturate. The appearance, at interphase, of a purple or violet ring, turning blue then green, indicated a positive reaction.</w:t>
      </w:r>
    </w:p>
    <w:p w14:paraId="14AFFB12" w14:textId="5AE90177" w:rsidR="003F1778" w:rsidRPr="003F1778" w:rsidRDefault="003F1778" w:rsidP="00E32948">
      <w:pPr>
        <w:pStyle w:val="Body"/>
        <w:rPr>
          <w:rFonts w:ascii="Arial" w:hAnsi="Arial" w:cs="Arial"/>
          <w:b/>
          <w:bCs/>
        </w:rPr>
      </w:pPr>
      <w:r w:rsidRPr="003F1778">
        <w:rPr>
          <w:rFonts w:ascii="Arial" w:hAnsi="Arial" w:cs="Arial"/>
          <w:b/>
          <w:bCs/>
        </w:rPr>
        <w:t xml:space="preserve">2.4.9 Test for </w:t>
      </w:r>
      <w:proofErr w:type="spellStart"/>
      <w:r w:rsidRPr="003F1778">
        <w:rPr>
          <w:rFonts w:ascii="Arial" w:hAnsi="Arial" w:cs="Arial"/>
          <w:b/>
          <w:bCs/>
        </w:rPr>
        <w:t>q</w:t>
      </w:r>
      <w:r w:rsidR="00F27A73" w:rsidRPr="003F1778">
        <w:rPr>
          <w:rFonts w:ascii="Arial" w:hAnsi="Arial" w:cs="Arial"/>
          <w:b/>
          <w:bCs/>
        </w:rPr>
        <w:t>uinones</w:t>
      </w:r>
      <w:proofErr w:type="spellEnd"/>
    </w:p>
    <w:p w14:paraId="66C3D308" w14:textId="051BC061" w:rsidR="00E32948" w:rsidRPr="00E32948" w:rsidRDefault="00E32948" w:rsidP="00DC2ECF">
      <w:pPr>
        <w:pStyle w:val="Body"/>
        <w:spacing w:line="480" w:lineRule="auto"/>
        <w:rPr>
          <w:rFonts w:ascii="Arial" w:hAnsi="Arial" w:cs="Arial"/>
        </w:rPr>
      </w:pPr>
      <w:r w:rsidRPr="00E32948">
        <w:rPr>
          <w:rFonts w:ascii="Arial" w:hAnsi="Arial" w:cs="Arial"/>
        </w:rPr>
        <w:t xml:space="preserve">A few drops of 1/10 </w:t>
      </w:r>
      <w:proofErr w:type="spellStart"/>
      <w:r w:rsidRPr="00E32948">
        <w:rPr>
          <w:rFonts w:ascii="Arial" w:hAnsi="Arial" w:cs="Arial"/>
        </w:rPr>
        <w:t>NaOH</w:t>
      </w:r>
      <w:proofErr w:type="spellEnd"/>
      <w:r w:rsidRPr="00E32948">
        <w:rPr>
          <w:rFonts w:ascii="Arial" w:hAnsi="Arial" w:cs="Arial"/>
        </w:rPr>
        <w:t xml:space="preserve"> were added to a tube containing 2 ml of extract to be analyzed. The presence of </w:t>
      </w:r>
      <w:proofErr w:type="spellStart"/>
      <w:r w:rsidRPr="00E32948">
        <w:rPr>
          <w:rFonts w:ascii="Arial" w:hAnsi="Arial" w:cs="Arial"/>
        </w:rPr>
        <w:t>quinones</w:t>
      </w:r>
      <w:proofErr w:type="spellEnd"/>
      <w:r w:rsidRPr="00E32948">
        <w:rPr>
          <w:rFonts w:ascii="Arial" w:hAnsi="Arial" w:cs="Arial"/>
        </w:rPr>
        <w:t xml:space="preserve"> is confirmed when the aqueous phase turns yellow, red or purple.  </w:t>
      </w:r>
    </w:p>
    <w:p w14:paraId="0183BED7" w14:textId="07C7F1F1" w:rsidR="00E32948" w:rsidRPr="00F27A73" w:rsidRDefault="00E32948" w:rsidP="00E32948">
      <w:pPr>
        <w:pStyle w:val="Body"/>
        <w:rPr>
          <w:rFonts w:ascii="Arial" w:hAnsi="Arial" w:cs="Arial"/>
          <w:b/>
          <w:bCs/>
        </w:rPr>
      </w:pPr>
      <w:r w:rsidRPr="00F27A73">
        <w:rPr>
          <w:rFonts w:ascii="Arial" w:hAnsi="Arial" w:cs="Arial"/>
          <w:b/>
          <w:bCs/>
        </w:rPr>
        <w:t>2.</w:t>
      </w:r>
      <w:r w:rsidR="003F1778">
        <w:rPr>
          <w:rFonts w:ascii="Arial" w:hAnsi="Arial" w:cs="Arial"/>
          <w:b/>
          <w:bCs/>
        </w:rPr>
        <w:t>5</w:t>
      </w:r>
      <w:r w:rsidRPr="00F27A73">
        <w:rPr>
          <w:rFonts w:ascii="Arial" w:hAnsi="Arial" w:cs="Arial"/>
          <w:b/>
          <w:bCs/>
        </w:rPr>
        <w:t xml:space="preserve"> Inoculum preparation </w:t>
      </w:r>
    </w:p>
    <w:p w14:paraId="363CE4EB" w14:textId="47D9240B" w:rsidR="00E32948" w:rsidRPr="00E32948" w:rsidRDefault="00E32948" w:rsidP="00DC2ECF">
      <w:pPr>
        <w:pStyle w:val="Body"/>
        <w:spacing w:line="480" w:lineRule="auto"/>
        <w:rPr>
          <w:rFonts w:ascii="Arial" w:hAnsi="Arial" w:cs="Arial"/>
        </w:rPr>
      </w:pPr>
      <w:r w:rsidRPr="00E32948">
        <w:rPr>
          <w:rFonts w:ascii="Arial" w:hAnsi="Arial" w:cs="Arial"/>
        </w:rPr>
        <w:t xml:space="preserve">The inoculum of the strains identified for the study was prepared from 24 hours young colonies taken from Mueller Hinton or </w:t>
      </w:r>
      <w:proofErr w:type="spellStart"/>
      <w:r w:rsidRPr="00E32948">
        <w:rPr>
          <w:rFonts w:ascii="Arial" w:hAnsi="Arial" w:cs="Arial"/>
        </w:rPr>
        <w:t>Sabouraud</w:t>
      </w:r>
      <w:proofErr w:type="spellEnd"/>
      <w:r w:rsidRPr="00E32948">
        <w:rPr>
          <w:rFonts w:ascii="Arial" w:hAnsi="Arial" w:cs="Arial"/>
        </w:rPr>
        <w:t xml:space="preserve"> chloramphenicol agar and suspended into 10 ml of physiological water then adjusted to 0.5 Mac </w:t>
      </w:r>
      <w:proofErr w:type="spellStart"/>
      <w:r w:rsidRPr="00E32948">
        <w:rPr>
          <w:rFonts w:ascii="Arial" w:hAnsi="Arial" w:cs="Arial"/>
        </w:rPr>
        <w:t>Farland</w:t>
      </w:r>
      <w:proofErr w:type="spellEnd"/>
      <w:r w:rsidRPr="00E32948">
        <w:rPr>
          <w:rFonts w:ascii="Arial" w:hAnsi="Arial" w:cs="Arial"/>
        </w:rPr>
        <w:t>. This inoculum was used to inoculate the agar plates by swabbing (</w:t>
      </w:r>
      <w:proofErr w:type="spellStart"/>
      <w:r w:rsidRPr="00E32948">
        <w:rPr>
          <w:rFonts w:ascii="Arial" w:hAnsi="Arial" w:cs="Arial"/>
        </w:rPr>
        <w:t>Lagnika</w:t>
      </w:r>
      <w:proofErr w:type="spellEnd"/>
      <w:r w:rsidRPr="00E32948">
        <w:rPr>
          <w:rFonts w:ascii="Arial" w:hAnsi="Arial" w:cs="Arial"/>
        </w:rPr>
        <w:t xml:space="preserve"> et al., 2016).</w:t>
      </w:r>
    </w:p>
    <w:p w14:paraId="5926E8A8" w14:textId="14AC43F6" w:rsidR="00E32948" w:rsidRPr="00F27A73" w:rsidRDefault="00E32948" w:rsidP="00E32948">
      <w:pPr>
        <w:pStyle w:val="Body"/>
        <w:rPr>
          <w:rFonts w:ascii="Arial" w:hAnsi="Arial" w:cs="Arial"/>
          <w:b/>
          <w:bCs/>
        </w:rPr>
      </w:pPr>
      <w:r w:rsidRPr="00F27A73">
        <w:rPr>
          <w:rFonts w:ascii="Arial" w:hAnsi="Arial" w:cs="Arial"/>
          <w:b/>
          <w:bCs/>
        </w:rPr>
        <w:t>2.</w:t>
      </w:r>
      <w:r w:rsidR="003F1778">
        <w:rPr>
          <w:rFonts w:ascii="Arial" w:hAnsi="Arial" w:cs="Arial"/>
          <w:b/>
          <w:bCs/>
        </w:rPr>
        <w:t>6</w:t>
      </w:r>
      <w:r w:rsidRPr="00F27A73">
        <w:rPr>
          <w:rFonts w:ascii="Arial" w:hAnsi="Arial" w:cs="Arial"/>
          <w:b/>
          <w:bCs/>
        </w:rPr>
        <w:t xml:space="preserve"> Sensitivity tests of strains to plant extracts</w:t>
      </w:r>
    </w:p>
    <w:p w14:paraId="44B85FCE" w14:textId="01421445" w:rsidR="00E32948" w:rsidRPr="00E32948" w:rsidRDefault="00E32948" w:rsidP="00DC2ECF">
      <w:pPr>
        <w:pStyle w:val="Body"/>
        <w:spacing w:line="480" w:lineRule="auto"/>
        <w:rPr>
          <w:rFonts w:ascii="Arial" w:hAnsi="Arial" w:cs="Arial"/>
        </w:rPr>
      </w:pPr>
      <w:r w:rsidRPr="00E32948">
        <w:rPr>
          <w:rFonts w:ascii="Arial" w:hAnsi="Arial" w:cs="Arial"/>
        </w:rPr>
        <w:t xml:space="preserve">The agar well-diffusion method was used to investigate the sensitivity of the microbial strains to the extracts. Mueller Hinton and </w:t>
      </w:r>
      <w:proofErr w:type="spellStart"/>
      <w:r w:rsidRPr="00E32948">
        <w:rPr>
          <w:rFonts w:ascii="Arial" w:hAnsi="Arial" w:cs="Arial"/>
        </w:rPr>
        <w:t>Sabouraud</w:t>
      </w:r>
      <w:proofErr w:type="spellEnd"/>
      <w:r w:rsidRPr="00E32948">
        <w:rPr>
          <w:rFonts w:ascii="Arial" w:hAnsi="Arial" w:cs="Arial"/>
        </w:rPr>
        <w:t xml:space="preserve"> Chloramphenicol agars were used for bacteria and </w:t>
      </w:r>
      <w:r w:rsidRPr="00F27A73">
        <w:rPr>
          <w:rFonts w:ascii="Arial" w:hAnsi="Arial" w:cs="Arial"/>
          <w:i/>
          <w:iCs/>
        </w:rPr>
        <w:t xml:space="preserve">C. </w:t>
      </w:r>
      <w:proofErr w:type="spellStart"/>
      <w:r w:rsidRPr="00F27A73">
        <w:rPr>
          <w:rFonts w:ascii="Arial" w:hAnsi="Arial" w:cs="Arial"/>
          <w:i/>
          <w:iCs/>
        </w:rPr>
        <w:t>albicans</w:t>
      </w:r>
      <w:proofErr w:type="spellEnd"/>
      <w:r w:rsidRPr="00E32948">
        <w:rPr>
          <w:rFonts w:ascii="Arial" w:hAnsi="Arial" w:cs="Arial"/>
        </w:rPr>
        <w:t>, respectively (</w:t>
      </w:r>
      <w:proofErr w:type="spellStart"/>
      <w:r w:rsidRPr="00E32948">
        <w:rPr>
          <w:rFonts w:ascii="Arial" w:hAnsi="Arial" w:cs="Arial"/>
        </w:rPr>
        <w:t>Hoekou</w:t>
      </w:r>
      <w:proofErr w:type="spellEnd"/>
      <w:r w:rsidRPr="00E32948">
        <w:rPr>
          <w:rFonts w:ascii="Arial" w:hAnsi="Arial" w:cs="Arial"/>
        </w:rPr>
        <w:t xml:space="preserve"> et al., 2015). A solution of 20 mg/ml of each extract was prepared by dissolving the dry extract in </w:t>
      </w:r>
      <w:proofErr w:type="spellStart"/>
      <w:r w:rsidRPr="00E32948">
        <w:rPr>
          <w:rFonts w:ascii="Arial" w:hAnsi="Arial" w:cs="Arial"/>
        </w:rPr>
        <w:t>dimethylsulfoxide</w:t>
      </w:r>
      <w:proofErr w:type="spellEnd"/>
      <w:r w:rsidRPr="00E32948">
        <w:rPr>
          <w:rFonts w:ascii="Arial" w:hAnsi="Arial" w:cs="Arial"/>
        </w:rPr>
        <w:t xml:space="preserve"> 1% (DMSO). Wells of 6 mm in diameter were made in each petri dishes previously inoculated. 50 </w:t>
      </w:r>
      <w:proofErr w:type="spellStart"/>
      <w:r w:rsidRPr="00E32948">
        <w:rPr>
          <w:rFonts w:ascii="Arial" w:hAnsi="Arial" w:cs="Arial"/>
        </w:rPr>
        <w:t>μl</w:t>
      </w:r>
      <w:proofErr w:type="spellEnd"/>
      <w:r w:rsidRPr="00E32948">
        <w:rPr>
          <w:rFonts w:ascii="Arial" w:hAnsi="Arial" w:cs="Arial"/>
        </w:rPr>
        <w:t xml:space="preserve"> of each extract solution at 20 mg/ml were dispensed into these wells. Each plate was made in duplicate. The plates were then left for 30 minutes to 1 hour at room temperature then incubated at 37°C for 18 - 24 </w:t>
      </w:r>
      <w:r w:rsidRPr="00E32948">
        <w:rPr>
          <w:rFonts w:ascii="Arial" w:hAnsi="Arial" w:cs="Arial"/>
        </w:rPr>
        <w:lastRenderedPageBreak/>
        <w:t>hours. Gentamicin (10 µg) and nystatin (100 µg) were used as positive controls for bacteria and yeast, respectively (</w:t>
      </w:r>
      <w:proofErr w:type="spellStart"/>
      <w:r w:rsidRPr="00E32948">
        <w:rPr>
          <w:rFonts w:ascii="Arial" w:hAnsi="Arial" w:cs="Arial"/>
        </w:rPr>
        <w:t>Chaouche</w:t>
      </w:r>
      <w:proofErr w:type="spellEnd"/>
      <w:r w:rsidRPr="00E32948">
        <w:rPr>
          <w:rFonts w:ascii="Arial" w:hAnsi="Arial" w:cs="Arial"/>
        </w:rPr>
        <w:t xml:space="preserve"> et al., 2016). DMSO 1% in sterilized distilled water served as a negative control. The sensitivity of the germs to the extracts was evaluated by measuring inhibition zone diameters around the wells. </w:t>
      </w:r>
    </w:p>
    <w:p w14:paraId="70403574" w14:textId="38CF62CD" w:rsidR="00E32948" w:rsidRPr="00F27A73" w:rsidRDefault="00E32948" w:rsidP="000A221D">
      <w:pPr>
        <w:pStyle w:val="Body"/>
        <w:spacing w:line="480" w:lineRule="auto"/>
        <w:rPr>
          <w:rFonts w:ascii="Arial" w:hAnsi="Arial" w:cs="Arial"/>
          <w:b/>
          <w:bCs/>
        </w:rPr>
      </w:pPr>
      <w:r w:rsidRPr="00F27A73">
        <w:rPr>
          <w:rFonts w:ascii="Arial" w:hAnsi="Arial" w:cs="Arial"/>
          <w:b/>
          <w:bCs/>
        </w:rPr>
        <w:t>2.</w:t>
      </w:r>
      <w:r w:rsidR="003F1778">
        <w:rPr>
          <w:rFonts w:ascii="Arial" w:hAnsi="Arial" w:cs="Arial"/>
          <w:b/>
          <w:bCs/>
        </w:rPr>
        <w:t>7</w:t>
      </w:r>
      <w:r w:rsidRPr="00F27A73">
        <w:rPr>
          <w:rFonts w:ascii="Arial" w:hAnsi="Arial" w:cs="Arial"/>
          <w:b/>
          <w:bCs/>
        </w:rPr>
        <w:t xml:space="preserve"> Determination of minimum inhibitory concentration (MIC) and minimum bactericidal concentration (MBC)</w:t>
      </w:r>
    </w:p>
    <w:p w14:paraId="6A4F9840" w14:textId="77777777" w:rsidR="00E32948" w:rsidRPr="00E32948" w:rsidRDefault="00E32948" w:rsidP="00DC2ECF">
      <w:pPr>
        <w:pStyle w:val="Body"/>
        <w:spacing w:line="480" w:lineRule="auto"/>
        <w:rPr>
          <w:rFonts w:ascii="Arial" w:hAnsi="Arial" w:cs="Arial"/>
        </w:rPr>
      </w:pPr>
      <w:r w:rsidRPr="00E32948">
        <w:rPr>
          <w:rFonts w:ascii="Arial" w:hAnsi="Arial" w:cs="Arial"/>
        </w:rPr>
        <w:t xml:space="preserve">The minimum inhibitory concentration (MIC) was determined by </w:t>
      </w:r>
      <w:proofErr w:type="spellStart"/>
      <w:r w:rsidRPr="00E32948">
        <w:rPr>
          <w:rFonts w:ascii="Arial" w:hAnsi="Arial" w:cs="Arial"/>
        </w:rPr>
        <w:t>microdilution</w:t>
      </w:r>
      <w:proofErr w:type="spellEnd"/>
      <w:r w:rsidRPr="00E32948">
        <w:rPr>
          <w:rFonts w:ascii="Arial" w:hAnsi="Arial" w:cs="Arial"/>
        </w:rPr>
        <w:t xml:space="preserve"> method in 96 well-plates with Mueller Hinton broth for bacteria and </w:t>
      </w:r>
      <w:proofErr w:type="spellStart"/>
      <w:r w:rsidRPr="00E32948">
        <w:rPr>
          <w:rFonts w:ascii="Arial" w:hAnsi="Arial" w:cs="Arial"/>
        </w:rPr>
        <w:t>Sabouraud</w:t>
      </w:r>
      <w:proofErr w:type="spellEnd"/>
      <w:r w:rsidRPr="00E32948">
        <w:rPr>
          <w:rFonts w:ascii="Arial" w:hAnsi="Arial" w:cs="Arial"/>
        </w:rPr>
        <w:t xml:space="preserve"> broth for </w:t>
      </w:r>
      <w:r w:rsidRPr="00F27A73">
        <w:rPr>
          <w:rFonts w:ascii="Arial" w:hAnsi="Arial" w:cs="Arial"/>
          <w:i/>
          <w:iCs/>
        </w:rPr>
        <w:t xml:space="preserve">C. </w:t>
      </w:r>
      <w:proofErr w:type="spellStart"/>
      <w:r w:rsidRPr="00F27A73">
        <w:rPr>
          <w:rFonts w:ascii="Arial" w:hAnsi="Arial" w:cs="Arial"/>
          <w:i/>
          <w:iCs/>
        </w:rPr>
        <w:t>albicans</w:t>
      </w:r>
      <w:proofErr w:type="spellEnd"/>
      <w:r w:rsidRPr="00E32948">
        <w:rPr>
          <w:rFonts w:ascii="Arial" w:hAnsi="Arial" w:cs="Arial"/>
        </w:rPr>
        <w:t>. The microbial suspensions were diluted 10</w:t>
      </w:r>
      <w:r w:rsidRPr="00F27A73">
        <w:rPr>
          <w:rFonts w:ascii="Arial" w:hAnsi="Arial" w:cs="Arial"/>
          <w:vertAlign w:val="superscript"/>
        </w:rPr>
        <w:t>-2</w:t>
      </w:r>
      <w:r w:rsidRPr="00E32948">
        <w:rPr>
          <w:rFonts w:ascii="Arial" w:hAnsi="Arial" w:cs="Arial"/>
        </w:rPr>
        <w:t xml:space="preserve"> with broth and dispensed into 96 well microplates containing a range of concentrations of each extract from 20 to 0.156 mg/ml. The plates were incubated at 37°C for 24 hours for bacteria and 48 hours for yeast. The MIC was determined as the lowest concentration of extract demonstrating no visible growth on the broth (NCCLS, 2003; </w:t>
      </w:r>
      <w:proofErr w:type="spellStart"/>
      <w:r w:rsidRPr="00E32948">
        <w:rPr>
          <w:rFonts w:ascii="Arial" w:hAnsi="Arial" w:cs="Arial"/>
        </w:rPr>
        <w:t>Chibuzor</w:t>
      </w:r>
      <w:proofErr w:type="spellEnd"/>
      <w:r w:rsidRPr="00E32948">
        <w:rPr>
          <w:rFonts w:ascii="Arial" w:hAnsi="Arial" w:cs="Arial"/>
        </w:rPr>
        <w:t xml:space="preserve"> et al., 2024).</w:t>
      </w:r>
    </w:p>
    <w:p w14:paraId="0A90CBDC" w14:textId="77777777" w:rsidR="00E32948" w:rsidRPr="00E32948" w:rsidRDefault="00E32948" w:rsidP="00DC2ECF">
      <w:pPr>
        <w:pStyle w:val="Body"/>
        <w:spacing w:line="480" w:lineRule="auto"/>
        <w:rPr>
          <w:rFonts w:ascii="Arial" w:hAnsi="Arial" w:cs="Arial"/>
        </w:rPr>
      </w:pPr>
      <w:r w:rsidRPr="00E32948">
        <w:rPr>
          <w:rFonts w:ascii="Arial" w:hAnsi="Arial" w:cs="Arial"/>
        </w:rPr>
        <w:t>The minimum bactericidal concentration of the extracts was determined after reading the MIC. The starting inoculum was diluted from 10</w:t>
      </w:r>
      <w:r w:rsidRPr="00F27A73">
        <w:rPr>
          <w:rFonts w:ascii="Arial" w:hAnsi="Arial" w:cs="Arial"/>
          <w:vertAlign w:val="superscript"/>
        </w:rPr>
        <w:t>-1</w:t>
      </w:r>
      <w:r w:rsidRPr="00E32948">
        <w:rPr>
          <w:rFonts w:ascii="Arial" w:hAnsi="Arial" w:cs="Arial"/>
        </w:rPr>
        <w:t xml:space="preserve"> to 10</w:t>
      </w:r>
      <w:r w:rsidRPr="00F27A73">
        <w:rPr>
          <w:rFonts w:ascii="Arial" w:hAnsi="Arial" w:cs="Arial"/>
          <w:vertAlign w:val="superscript"/>
        </w:rPr>
        <w:t>-4</w:t>
      </w:r>
      <w:r w:rsidRPr="00E32948">
        <w:rPr>
          <w:rFonts w:ascii="Arial" w:hAnsi="Arial" w:cs="Arial"/>
        </w:rPr>
        <w:t>. These different solutions were inoculated onto Muller Hinton agar in 5 cm strips using a 2 µl loop, then incubated at 37°C for 24 hours.  At the same time, the contents of all wells in which there was no visible growth were inoculated on Mueller Hinton agar starting from the MIC towards the highest concentrations, then incubated at 37°C for 24 hours. The MBC was determined after counting the colonies as being the lowest concentration of the extract that allowed less than 0.01% of the bacteria in the starting inoculum to survive (</w:t>
      </w:r>
      <w:proofErr w:type="spellStart"/>
      <w:r w:rsidRPr="00E32948">
        <w:rPr>
          <w:rFonts w:ascii="Arial" w:hAnsi="Arial" w:cs="Arial"/>
        </w:rPr>
        <w:t>Sina</w:t>
      </w:r>
      <w:proofErr w:type="spellEnd"/>
      <w:r w:rsidRPr="00E32948">
        <w:rPr>
          <w:rFonts w:ascii="Arial" w:hAnsi="Arial" w:cs="Arial"/>
        </w:rPr>
        <w:t xml:space="preserve"> et al., 2021). </w:t>
      </w:r>
    </w:p>
    <w:p w14:paraId="6FE96D04" w14:textId="78F23A59" w:rsidR="00E32948" w:rsidRPr="00991648" w:rsidRDefault="00E32948" w:rsidP="00E32948">
      <w:pPr>
        <w:pStyle w:val="Body"/>
        <w:rPr>
          <w:rFonts w:ascii="Arial" w:hAnsi="Arial" w:cs="Arial"/>
          <w:b/>
          <w:bCs/>
        </w:rPr>
      </w:pPr>
      <w:r w:rsidRPr="00991648">
        <w:rPr>
          <w:rFonts w:ascii="Arial" w:hAnsi="Arial" w:cs="Arial"/>
          <w:b/>
          <w:bCs/>
        </w:rPr>
        <w:t>2.</w:t>
      </w:r>
      <w:r w:rsidR="003F1778">
        <w:rPr>
          <w:rFonts w:ascii="Arial" w:hAnsi="Arial" w:cs="Arial"/>
          <w:b/>
          <w:bCs/>
        </w:rPr>
        <w:t>8</w:t>
      </w:r>
      <w:r w:rsidRPr="00991648">
        <w:rPr>
          <w:rFonts w:ascii="Arial" w:hAnsi="Arial" w:cs="Arial"/>
          <w:b/>
          <w:bCs/>
        </w:rPr>
        <w:t xml:space="preserve"> Determination of the antimicrobial power of plant extracts (MBC/MIC)</w:t>
      </w:r>
    </w:p>
    <w:p w14:paraId="69083833" w14:textId="77777777" w:rsidR="00E32948" w:rsidRPr="00E32948" w:rsidRDefault="00E32948" w:rsidP="00DC2ECF">
      <w:pPr>
        <w:pStyle w:val="Body"/>
        <w:spacing w:line="480" w:lineRule="auto"/>
        <w:rPr>
          <w:rFonts w:ascii="Arial" w:hAnsi="Arial" w:cs="Arial"/>
        </w:rPr>
      </w:pPr>
      <w:r w:rsidRPr="00E32948">
        <w:rPr>
          <w:rFonts w:ascii="Arial" w:hAnsi="Arial" w:cs="Arial"/>
        </w:rPr>
        <w:t xml:space="preserve">The MBC/MIC report made it possible to highlight the modalities of action of the plant extracts studied. A substance is said to be bactericidal when the MBC/MIC ratio ≤ 4; bacteriostatic </w:t>
      </w:r>
      <w:r w:rsidRPr="00E32948">
        <w:rPr>
          <w:rFonts w:ascii="Arial" w:hAnsi="Arial" w:cs="Arial"/>
        </w:rPr>
        <w:lastRenderedPageBreak/>
        <w:t>when this ratio is greater than 4; and ineffective or tolerant on the strain studied when this ratio is greater than 32 (</w:t>
      </w:r>
      <w:proofErr w:type="spellStart"/>
      <w:r w:rsidRPr="00E32948">
        <w:rPr>
          <w:rFonts w:ascii="Arial" w:hAnsi="Arial" w:cs="Arial"/>
        </w:rPr>
        <w:t>Sina</w:t>
      </w:r>
      <w:proofErr w:type="spellEnd"/>
      <w:r w:rsidRPr="00E32948">
        <w:rPr>
          <w:rFonts w:ascii="Arial" w:hAnsi="Arial" w:cs="Arial"/>
        </w:rPr>
        <w:t xml:space="preserve"> et al., 2021). </w:t>
      </w:r>
    </w:p>
    <w:p w14:paraId="7B60DF34" w14:textId="4AE98289" w:rsidR="00E32948" w:rsidRPr="00991648" w:rsidRDefault="00E32948" w:rsidP="00E32948">
      <w:pPr>
        <w:pStyle w:val="Body"/>
        <w:rPr>
          <w:rFonts w:ascii="Arial" w:hAnsi="Arial" w:cs="Arial"/>
          <w:b/>
          <w:bCs/>
        </w:rPr>
      </w:pPr>
      <w:r w:rsidRPr="00991648">
        <w:rPr>
          <w:rFonts w:ascii="Arial" w:hAnsi="Arial" w:cs="Arial"/>
          <w:b/>
          <w:bCs/>
        </w:rPr>
        <w:t>2.</w:t>
      </w:r>
      <w:r w:rsidR="003F1778">
        <w:rPr>
          <w:rFonts w:ascii="Arial" w:hAnsi="Arial" w:cs="Arial"/>
          <w:b/>
          <w:bCs/>
        </w:rPr>
        <w:t>9</w:t>
      </w:r>
      <w:r w:rsidRPr="00991648">
        <w:rPr>
          <w:rFonts w:ascii="Arial" w:hAnsi="Arial" w:cs="Arial"/>
          <w:b/>
          <w:bCs/>
        </w:rPr>
        <w:t xml:space="preserve"> Data analysis</w:t>
      </w:r>
    </w:p>
    <w:p w14:paraId="53392B1C" w14:textId="588724DC" w:rsidR="00790ADA" w:rsidRPr="00FB3A86" w:rsidRDefault="00E32948" w:rsidP="00DC2ECF">
      <w:pPr>
        <w:pStyle w:val="Body"/>
        <w:spacing w:after="0" w:line="480" w:lineRule="auto"/>
        <w:rPr>
          <w:rFonts w:ascii="Arial" w:hAnsi="Arial" w:cs="Arial"/>
        </w:rPr>
      </w:pPr>
      <w:r w:rsidRPr="00E32948">
        <w:rPr>
          <w:rFonts w:ascii="Arial" w:hAnsi="Arial" w:cs="Arial"/>
        </w:rPr>
        <w:t>The data recorded during the antimicrobial tests w</w:t>
      </w:r>
      <w:r w:rsidR="00991648">
        <w:rPr>
          <w:rFonts w:ascii="Arial" w:hAnsi="Arial" w:cs="Arial"/>
        </w:rPr>
        <w:t>ere</w:t>
      </w:r>
      <w:r w:rsidRPr="00E32948">
        <w:rPr>
          <w:rFonts w:ascii="Arial" w:hAnsi="Arial" w:cs="Arial"/>
        </w:rPr>
        <w:t xml:space="preserve"> processed using Excel 2016. The results are expressed as mean ± SEM (Standard Error of the Mean).</w:t>
      </w:r>
    </w:p>
    <w:p w14:paraId="5337BBCB" w14:textId="1981926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1C2C46CC" w14:textId="77777777" w:rsidR="00790ADA" w:rsidRPr="00FB3A86" w:rsidRDefault="00790ADA" w:rsidP="00441B6F">
      <w:pPr>
        <w:pStyle w:val="Head1"/>
        <w:spacing w:after="0"/>
        <w:jc w:val="both"/>
        <w:rPr>
          <w:rFonts w:ascii="Arial" w:hAnsi="Arial" w:cs="Arial"/>
        </w:rPr>
      </w:pPr>
    </w:p>
    <w:p w14:paraId="36632C9C" w14:textId="77777777" w:rsidR="003F5B6B" w:rsidRPr="003F5B6B" w:rsidRDefault="003F5B6B" w:rsidP="003F5B6B">
      <w:pPr>
        <w:pStyle w:val="Body"/>
        <w:rPr>
          <w:rFonts w:ascii="Arial" w:hAnsi="Arial" w:cs="Arial"/>
          <w:b/>
          <w:bCs/>
        </w:rPr>
      </w:pPr>
      <w:r w:rsidRPr="003F5B6B">
        <w:rPr>
          <w:rFonts w:ascii="Arial" w:hAnsi="Arial" w:cs="Arial"/>
          <w:b/>
          <w:bCs/>
        </w:rPr>
        <w:t>3.1 Extraction and phytochemical screening</w:t>
      </w:r>
    </w:p>
    <w:p w14:paraId="15B31B17" w14:textId="77777777" w:rsidR="003F5B6B" w:rsidRPr="003F5B6B" w:rsidRDefault="003F5B6B" w:rsidP="00DC2ECF">
      <w:pPr>
        <w:pStyle w:val="Body"/>
        <w:spacing w:line="480" w:lineRule="auto"/>
        <w:rPr>
          <w:rFonts w:ascii="Arial" w:hAnsi="Arial" w:cs="Arial"/>
        </w:rPr>
      </w:pPr>
      <w:r w:rsidRPr="003F5B6B">
        <w:rPr>
          <w:rFonts w:ascii="Arial" w:hAnsi="Arial" w:cs="Arial"/>
        </w:rPr>
        <w:t xml:space="preserve">The extraction yields were 7.25% for the </w:t>
      </w:r>
      <w:proofErr w:type="spellStart"/>
      <w:r w:rsidRPr="003F5B6B">
        <w:rPr>
          <w:rFonts w:ascii="Arial" w:hAnsi="Arial" w:cs="Arial"/>
        </w:rPr>
        <w:t>hydroethanolic</w:t>
      </w:r>
      <w:proofErr w:type="spellEnd"/>
      <w:r w:rsidRPr="003F5B6B">
        <w:rPr>
          <w:rFonts w:ascii="Arial" w:hAnsi="Arial" w:cs="Arial"/>
        </w:rPr>
        <w:t xml:space="preserve"> extract of the leaves and 6.0% for that of the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w:t>
      </w:r>
    </w:p>
    <w:p w14:paraId="6A52FC61" w14:textId="317BE482" w:rsidR="001222E1" w:rsidRPr="00CB7147" w:rsidRDefault="003F5B6B" w:rsidP="00CB7147">
      <w:pPr>
        <w:pStyle w:val="Body"/>
        <w:spacing w:after="0" w:line="480" w:lineRule="auto"/>
        <w:rPr>
          <w:rFonts w:ascii="Arial" w:hAnsi="Arial" w:cs="Arial"/>
        </w:rPr>
      </w:pPr>
      <w:r w:rsidRPr="003F5B6B">
        <w:rPr>
          <w:rFonts w:ascii="Arial" w:hAnsi="Arial" w:cs="Arial"/>
        </w:rPr>
        <w:t xml:space="preserve">The preliminary phytochemical study revealed the presence of </w:t>
      </w:r>
      <w:bookmarkStart w:id="0" w:name="_Hlk190771452"/>
      <w:r w:rsidRPr="003F5B6B">
        <w:rPr>
          <w:rFonts w:ascii="Arial" w:hAnsi="Arial" w:cs="Arial"/>
        </w:rPr>
        <w:t xml:space="preserve">flavonoids, </w:t>
      </w:r>
      <w:proofErr w:type="spellStart"/>
      <w:proofErr w:type="gramStart"/>
      <w:r w:rsidRPr="003F5B6B">
        <w:rPr>
          <w:rFonts w:ascii="Arial" w:hAnsi="Arial" w:cs="Arial"/>
        </w:rPr>
        <w:t>gallic</w:t>
      </w:r>
      <w:proofErr w:type="spellEnd"/>
      <w:proofErr w:type="gramEnd"/>
      <w:r w:rsidRPr="003F5B6B">
        <w:rPr>
          <w:rFonts w:ascii="Arial" w:hAnsi="Arial" w:cs="Arial"/>
        </w:rPr>
        <w:t xml:space="preserve"> and </w:t>
      </w:r>
      <w:proofErr w:type="spellStart"/>
      <w:r w:rsidRPr="003F5B6B">
        <w:rPr>
          <w:rFonts w:ascii="Arial" w:hAnsi="Arial" w:cs="Arial"/>
        </w:rPr>
        <w:t>catechic</w:t>
      </w:r>
      <w:proofErr w:type="spellEnd"/>
      <w:r w:rsidRPr="003F5B6B">
        <w:rPr>
          <w:rFonts w:ascii="Arial" w:hAnsi="Arial" w:cs="Arial"/>
        </w:rPr>
        <w:t xml:space="preserve"> tannins, phenolic compounds, sterols and triterpenes, </w:t>
      </w:r>
      <w:proofErr w:type="spellStart"/>
      <w:r w:rsidRPr="003F5B6B">
        <w:rPr>
          <w:rFonts w:ascii="Arial" w:hAnsi="Arial" w:cs="Arial"/>
        </w:rPr>
        <w:t>cardenolipid</w:t>
      </w:r>
      <w:proofErr w:type="spellEnd"/>
      <w:r w:rsidRPr="003F5B6B">
        <w:rPr>
          <w:rFonts w:ascii="Arial" w:hAnsi="Arial" w:cs="Arial"/>
        </w:rPr>
        <w:t xml:space="preserve"> glycosides and </w:t>
      </w:r>
      <w:proofErr w:type="spellStart"/>
      <w:r w:rsidRPr="003F5B6B">
        <w:rPr>
          <w:rFonts w:ascii="Arial" w:hAnsi="Arial" w:cs="Arial"/>
        </w:rPr>
        <w:t>saponosides</w:t>
      </w:r>
      <w:bookmarkEnd w:id="0"/>
      <w:proofErr w:type="spellEnd"/>
      <w:r w:rsidRPr="003F5B6B">
        <w:rPr>
          <w:rFonts w:ascii="Arial" w:hAnsi="Arial" w:cs="Arial"/>
        </w:rPr>
        <w:t xml:space="preserve"> in the two </w:t>
      </w:r>
      <w:proofErr w:type="spellStart"/>
      <w:r w:rsidRPr="003F5B6B">
        <w:rPr>
          <w:rFonts w:ascii="Arial" w:hAnsi="Arial" w:cs="Arial"/>
        </w:rPr>
        <w:t>hydroethanolic</w:t>
      </w:r>
      <w:proofErr w:type="spellEnd"/>
      <w:r w:rsidRPr="003F5B6B">
        <w:rPr>
          <w:rFonts w:ascii="Arial" w:hAnsi="Arial" w:cs="Arial"/>
        </w:rPr>
        <w:t xml:space="preserve"> extracts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studied. Reducing compounds and alkaloids were found only in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leaves, whereas </w:t>
      </w:r>
      <w:proofErr w:type="spellStart"/>
      <w:r w:rsidRPr="003F5B6B">
        <w:rPr>
          <w:rFonts w:ascii="Arial" w:hAnsi="Arial" w:cs="Arial"/>
        </w:rPr>
        <w:t>quinones</w:t>
      </w:r>
      <w:proofErr w:type="spellEnd"/>
      <w:r w:rsidRPr="003F5B6B">
        <w:rPr>
          <w:rFonts w:ascii="Arial" w:hAnsi="Arial" w:cs="Arial"/>
        </w:rPr>
        <w:t xml:space="preserve"> were absent in the two extracts (Table 1).</w:t>
      </w:r>
    </w:p>
    <w:p w14:paraId="430293EB" w14:textId="599D1F3C" w:rsidR="003F5B6B" w:rsidRPr="003F5B6B" w:rsidRDefault="003F5B6B" w:rsidP="00CC68F1">
      <w:pPr>
        <w:pStyle w:val="Body"/>
        <w:spacing w:before="240"/>
        <w:jc w:val="left"/>
        <w:rPr>
          <w:rFonts w:ascii="Arial" w:hAnsi="Arial" w:cs="Arial"/>
        </w:rPr>
      </w:pPr>
      <w:r w:rsidRPr="003F5B6B">
        <w:rPr>
          <w:rFonts w:ascii="Arial" w:hAnsi="Arial" w:cs="Arial"/>
          <w:b/>
          <w:bCs/>
        </w:rPr>
        <w:t>Table 1: Results of phytochemical screening</w:t>
      </w:r>
    </w:p>
    <w:tbl>
      <w:tblPr>
        <w:tblW w:w="7088" w:type="dxa"/>
        <w:jc w:val="center"/>
        <w:tblLayout w:type="fixed"/>
        <w:tblCellMar>
          <w:left w:w="0" w:type="dxa"/>
          <w:right w:w="0" w:type="dxa"/>
        </w:tblCellMar>
        <w:tblLook w:val="04A0" w:firstRow="1" w:lastRow="0" w:firstColumn="1" w:lastColumn="0" w:noHBand="0" w:noVBand="1"/>
      </w:tblPr>
      <w:tblGrid>
        <w:gridCol w:w="3120"/>
        <w:gridCol w:w="1983"/>
        <w:gridCol w:w="1985"/>
      </w:tblGrid>
      <w:tr w:rsidR="00CC68F1" w:rsidRPr="003F5B6B" w14:paraId="25F2DDA7" w14:textId="77777777" w:rsidTr="00CC68F1">
        <w:trPr>
          <w:trHeight w:val="409"/>
          <w:jc w:val="center"/>
        </w:trPr>
        <w:tc>
          <w:tcPr>
            <w:tcW w:w="312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14:paraId="37277365" w14:textId="64265394" w:rsidR="00CC68F1" w:rsidRPr="003F5B6B" w:rsidRDefault="00CC68F1" w:rsidP="00CC68F1">
            <w:pPr>
              <w:pStyle w:val="Body"/>
              <w:spacing w:after="0"/>
              <w:jc w:val="left"/>
              <w:rPr>
                <w:rFonts w:ascii="Arial" w:hAnsi="Arial" w:cs="Arial"/>
                <w:b/>
                <w:bCs/>
              </w:rPr>
            </w:pPr>
            <w:r w:rsidRPr="003F5B6B">
              <w:rPr>
                <w:rFonts w:ascii="Arial" w:hAnsi="Arial" w:cs="Arial"/>
                <w:b/>
                <w:bCs/>
              </w:rPr>
              <w:t>Secondary metabolites</w:t>
            </w:r>
          </w:p>
        </w:tc>
        <w:tc>
          <w:tcPr>
            <w:tcW w:w="19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14:paraId="7F82C028" w14:textId="5D44E6CE" w:rsidR="00CC68F1" w:rsidRPr="003F5B6B" w:rsidRDefault="00CC68F1" w:rsidP="00CC68F1">
            <w:pPr>
              <w:pStyle w:val="Body"/>
              <w:jc w:val="center"/>
              <w:rPr>
                <w:rFonts w:ascii="Arial" w:hAnsi="Arial" w:cs="Arial"/>
                <w:b/>
                <w:bCs/>
                <w:lang w:val="x-none"/>
              </w:rPr>
            </w:pPr>
            <w:proofErr w:type="spellStart"/>
            <w:r w:rsidRPr="003F5B6B">
              <w:rPr>
                <w:rFonts w:ascii="Arial" w:hAnsi="Arial" w:cs="Arial"/>
                <w:b/>
                <w:bCs/>
                <w:lang w:val="x-none"/>
              </w:rPr>
              <w:t>Hy</w:t>
            </w:r>
            <w:proofErr w:type="spellEnd"/>
            <w:r w:rsidRPr="003F5B6B">
              <w:rPr>
                <w:rFonts w:ascii="Arial" w:hAnsi="Arial" w:cs="Arial"/>
                <w:b/>
                <w:bCs/>
                <w:lang w:val="x-none"/>
              </w:rPr>
              <w:t>-Ext Ra</w:t>
            </w:r>
          </w:p>
        </w:tc>
        <w:tc>
          <w:tcPr>
            <w:tcW w:w="198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14:paraId="5612AFE6" w14:textId="37574C12" w:rsidR="00CC68F1" w:rsidRPr="003F5B6B" w:rsidRDefault="00CC68F1" w:rsidP="00CC68F1">
            <w:pPr>
              <w:pStyle w:val="Body"/>
              <w:jc w:val="center"/>
              <w:rPr>
                <w:rFonts w:ascii="Arial" w:hAnsi="Arial" w:cs="Arial"/>
                <w:b/>
                <w:bCs/>
                <w:lang w:val="x-none"/>
              </w:rPr>
            </w:pPr>
            <w:proofErr w:type="spellStart"/>
            <w:r w:rsidRPr="003F5B6B">
              <w:rPr>
                <w:rFonts w:ascii="Arial" w:hAnsi="Arial" w:cs="Arial"/>
                <w:b/>
                <w:bCs/>
                <w:lang w:val="x-none"/>
              </w:rPr>
              <w:t>Hy</w:t>
            </w:r>
            <w:proofErr w:type="spellEnd"/>
            <w:r w:rsidRPr="003F5B6B">
              <w:rPr>
                <w:rFonts w:ascii="Arial" w:hAnsi="Arial" w:cs="Arial"/>
                <w:b/>
                <w:bCs/>
                <w:lang w:val="x-none"/>
              </w:rPr>
              <w:t>-Ext Fe</w:t>
            </w:r>
          </w:p>
        </w:tc>
      </w:tr>
      <w:tr w:rsidR="003F5B6B" w:rsidRPr="003F5B6B" w14:paraId="18A7EE62" w14:textId="77777777" w:rsidTr="00CC68F1">
        <w:trPr>
          <w:trHeight w:val="283"/>
          <w:jc w:val="center"/>
        </w:trPr>
        <w:tc>
          <w:tcPr>
            <w:tcW w:w="312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B1CF6F4" w14:textId="77777777" w:rsidR="003F5B6B" w:rsidRPr="003F5B6B" w:rsidRDefault="003F5B6B" w:rsidP="00CC68F1">
            <w:pPr>
              <w:pStyle w:val="Body"/>
              <w:spacing w:after="0"/>
              <w:rPr>
                <w:rFonts w:ascii="Arial" w:hAnsi="Arial" w:cs="Arial"/>
                <w:lang w:val="fr-FR"/>
              </w:rPr>
            </w:pPr>
            <w:r w:rsidRPr="003F5B6B">
              <w:rPr>
                <w:rFonts w:ascii="Arial" w:hAnsi="Arial" w:cs="Arial"/>
              </w:rPr>
              <w:t>Flavonoids</w:t>
            </w:r>
          </w:p>
        </w:tc>
        <w:tc>
          <w:tcPr>
            <w:tcW w:w="198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13ABC32"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5527D91"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701352DF"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7D70DCBF" w14:textId="77777777" w:rsidR="003F5B6B" w:rsidRPr="003F5B6B" w:rsidRDefault="003F5B6B" w:rsidP="00CC68F1">
            <w:pPr>
              <w:pStyle w:val="Body"/>
              <w:spacing w:after="0"/>
              <w:rPr>
                <w:rFonts w:ascii="Arial" w:hAnsi="Arial" w:cs="Arial"/>
                <w:lang w:val="fr-FR"/>
              </w:rPr>
            </w:pPr>
            <w:r w:rsidRPr="003F5B6B">
              <w:rPr>
                <w:rFonts w:ascii="Arial" w:hAnsi="Arial" w:cs="Arial"/>
              </w:rPr>
              <w:t>Phenols compounds</w:t>
            </w:r>
          </w:p>
        </w:tc>
        <w:tc>
          <w:tcPr>
            <w:tcW w:w="1983" w:type="dxa"/>
            <w:tcBorders>
              <w:top w:val="nil"/>
              <w:left w:val="nil"/>
              <w:bottom w:val="nil"/>
              <w:right w:val="nil"/>
            </w:tcBorders>
            <w:shd w:val="clear" w:color="auto" w:fill="auto"/>
            <w:tcMar>
              <w:top w:w="15" w:type="dxa"/>
              <w:left w:w="108" w:type="dxa"/>
              <w:bottom w:w="0" w:type="dxa"/>
              <w:right w:w="108" w:type="dxa"/>
            </w:tcMar>
            <w:vAlign w:val="center"/>
            <w:hideMark/>
          </w:tcPr>
          <w:p w14:paraId="6DD17F99"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hideMark/>
          </w:tcPr>
          <w:p w14:paraId="1919064C"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3EC32F56"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305F16DF" w14:textId="77777777" w:rsidR="003F5B6B" w:rsidRPr="003F5B6B" w:rsidRDefault="003F5B6B" w:rsidP="00CC68F1">
            <w:pPr>
              <w:pStyle w:val="Body"/>
              <w:spacing w:after="0"/>
              <w:rPr>
                <w:rFonts w:ascii="Arial" w:hAnsi="Arial" w:cs="Arial"/>
                <w:lang w:val="fr-FR"/>
              </w:rPr>
            </w:pPr>
            <w:proofErr w:type="spellStart"/>
            <w:r w:rsidRPr="003F5B6B">
              <w:rPr>
                <w:rFonts w:ascii="Arial" w:hAnsi="Arial" w:cs="Arial"/>
              </w:rPr>
              <w:t>Cardenolipid</w:t>
            </w:r>
            <w:proofErr w:type="spellEnd"/>
            <w:r w:rsidRPr="003F5B6B">
              <w:rPr>
                <w:rFonts w:ascii="Arial" w:hAnsi="Arial" w:cs="Arial"/>
              </w:rPr>
              <w:t xml:space="preserve"> glycosides</w:t>
            </w:r>
          </w:p>
        </w:tc>
        <w:tc>
          <w:tcPr>
            <w:tcW w:w="1983" w:type="dxa"/>
            <w:tcBorders>
              <w:top w:val="nil"/>
              <w:left w:val="nil"/>
              <w:bottom w:val="nil"/>
              <w:right w:val="nil"/>
            </w:tcBorders>
            <w:shd w:val="clear" w:color="auto" w:fill="auto"/>
            <w:tcMar>
              <w:top w:w="15" w:type="dxa"/>
              <w:left w:w="108" w:type="dxa"/>
              <w:bottom w:w="0" w:type="dxa"/>
              <w:right w:w="108" w:type="dxa"/>
            </w:tcMar>
            <w:vAlign w:val="center"/>
            <w:hideMark/>
          </w:tcPr>
          <w:p w14:paraId="4AFD252E"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hideMark/>
          </w:tcPr>
          <w:p w14:paraId="6C882A14"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5754C292"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60FBC9A3" w14:textId="77777777" w:rsidR="003F5B6B" w:rsidRPr="003F5B6B" w:rsidRDefault="003F5B6B" w:rsidP="00CC68F1">
            <w:pPr>
              <w:pStyle w:val="Body"/>
              <w:spacing w:after="0"/>
              <w:rPr>
                <w:rFonts w:ascii="Arial" w:hAnsi="Arial" w:cs="Arial"/>
                <w:lang w:val="fr-FR"/>
              </w:rPr>
            </w:pPr>
            <w:proofErr w:type="spellStart"/>
            <w:r w:rsidRPr="003F5B6B">
              <w:rPr>
                <w:rFonts w:ascii="Arial" w:hAnsi="Arial" w:cs="Arial"/>
              </w:rPr>
              <w:t>Catechical</w:t>
            </w:r>
            <w:proofErr w:type="spellEnd"/>
            <w:r w:rsidRPr="003F5B6B">
              <w:rPr>
                <w:rFonts w:ascii="Arial" w:hAnsi="Arial" w:cs="Arial"/>
              </w:rPr>
              <w:t xml:space="preserve"> tannins</w:t>
            </w:r>
          </w:p>
        </w:tc>
        <w:tc>
          <w:tcPr>
            <w:tcW w:w="1983" w:type="dxa"/>
            <w:tcBorders>
              <w:top w:val="nil"/>
              <w:left w:val="nil"/>
              <w:bottom w:val="nil"/>
              <w:right w:val="nil"/>
            </w:tcBorders>
            <w:shd w:val="clear" w:color="auto" w:fill="auto"/>
            <w:tcMar>
              <w:top w:w="15" w:type="dxa"/>
              <w:left w:w="108" w:type="dxa"/>
              <w:bottom w:w="0" w:type="dxa"/>
              <w:right w:w="108" w:type="dxa"/>
            </w:tcMar>
            <w:vAlign w:val="center"/>
            <w:hideMark/>
          </w:tcPr>
          <w:p w14:paraId="3673526C"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hideMark/>
          </w:tcPr>
          <w:p w14:paraId="012DDBC5"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1C1FEC04"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69B9491C" w14:textId="77777777" w:rsidR="003F5B6B" w:rsidRPr="003F5B6B" w:rsidRDefault="003F5B6B" w:rsidP="00CC68F1">
            <w:pPr>
              <w:pStyle w:val="Body"/>
              <w:spacing w:after="0"/>
              <w:rPr>
                <w:rFonts w:ascii="Arial" w:hAnsi="Arial" w:cs="Arial"/>
                <w:lang w:val="fr-FR"/>
              </w:rPr>
            </w:pPr>
            <w:r w:rsidRPr="003F5B6B">
              <w:rPr>
                <w:rFonts w:ascii="Arial" w:hAnsi="Arial" w:cs="Arial"/>
              </w:rPr>
              <w:t>Gallic tannins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043695F6"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3D23A93A"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60E22BBB"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0FAE160B" w14:textId="77777777" w:rsidR="003F5B6B" w:rsidRPr="003F5B6B" w:rsidRDefault="003F5B6B" w:rsidP="00CC68F1">
            <w:pPr>
              <w:pStyle w:val="Body"/>
              <w:spacing w:after="0"/>
              <w:rPr>
                <w:rFonts w:ascii="Arial" w:hAnsi="Arial" w:cs="Arial"/>
                <w:lang w:val="fr-FR"/>
              </w:rPr>
            </w:pPr>
            <w:r w:rsidRPr="003F5B6B">
              <w:rPr>
                <w:rFonts w:ascii="Arial" w:hAnsi="Arial" w:cs="Arial"/>
              </w:rPr>
              <w:t>Alkaloids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24906D81"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53C5A89B"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3CAF9079"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5FB49493" w14:textId="77777777" w:rsidR="003F5B6B" w:rsidRPr="003F5B6B" w:rsidRDefault="003F5B6B" w:rsidP="00CC68F1">
            <w:pPr>
              <w:pStyle w:val="Body"/>
              <w:spacing w:after="0"/>
              <w:rPr>
                <w:rFonts w:ascii="Arial" w:hAnsi="Arial" w:cs="Arial"/>
                <w:lang w:val="fr-FR"/>
              </w:rPr>
            </w:pPr>
            <w:proofErr w:type="spellStart"/>
            <w:r w:rsidRPr="003F5B6B">
              <w:rPr>
                <w:rFonts w:ascii="Arial" w:hAnsi="Arial" w:cs="Arial"/>
              </w:rPr>
              <w:t>Saponosides</w:t>
            </w:r>
            <w:proofErr w:type="spellEnd"/>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2DB4BDF8"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09E8A285"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52AF3E45"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364648BA" w14:textId="77777777" w:rsidR="003F5B6B" w:rsidRPr="003F5B6B" w:rsidRDefault="003F5B6B" w:rsidP="00CC68F1">
            <w:pPr>
              <w:pStyle w:val="Body"/>
              <w:spacing w:after="0"/>
              <w:rPr>
                <w:rFonts w:ascii="Arial" w:hAnsi="Arial" w:cs="Arial"/>
                <w:lang w:val="fr-FR"/>
              </w:rPr>
            </w:pPr>
            <w:r w:rsidRPr="003F5B6B">
              <w:rPr>
                <w:rFonts w:ascii="Arial" w:hAnsi="Arial" w:cs="Arial"/>
              </w:rPr>
              <w:t>Sterols and Triterpenoids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4160C815"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38E8B687"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0B95A74C"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27F4C61E" w14:textId="77777777" w:rsidR="003F5B6B" w:rsidRPr="003F5B6B" w:rsidRDefault="003F5B6B" w:rsidP="00CC68F1">
            <w:pPr>
              <w:pStyle w:val="Body"/>
              <w:spacing w:after="0"/>
              <w:rPr>
                <w:rFonts w:ascii="Arial" w:hAnsi="Arial" w:cs="Arial"/>
                <w:lang w:val="fr-FR"/>
              </w:rPr>
            </w:pPr>
            <w:r w:rsidRPr="003F5B6B">
              <w:rPr>
                <w:rFonts w:ascii="Arial" w:hAnsi="Arial" w:cs="Arial"/>
              </w:rPr>
              <w:t>Quinones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746139B2"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50EF68D6"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46E2E5D4" w14:textId="77777777" w:rsidTr="00CC68F1">
        <w:trPr>
          <w:trHeight w:val="283"/>
          <w:jc w:val="center"/>
        </w:trPr>
        <w:tc>
          <w:tcPr>
            <w:tcW w:w="312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73FC204" w14:textId="77777777" w:rsidR="003F5B6B" w:rsidRPr="003F5B6B" w:rsidRDefault="003F5B6B" w:rsidP="00CC68F1">
            <w:pPr>
              <w:pStyle w:val="Body"/>
              <w:spacing w:after="0"/>
              <w:rPr>
                <w:rFonts w:ascii="Arial" w:hAnsi="Arial" w:cs="Arial"/>
                <w:lang w:val="fr-FR"/>
              </w:rPr>
            </w:pPr>
            <w:r w:rsidRPr="003F5B6B">
              <w:rPr>
                <w:rFonts w:ascii="Arial" w:hAnsi="Arial" w:cs="Arial"/>
              </w:rPr>
              <w:t>Reducing compounds</w:t>
            </w:r>
          </w:p>
        </w:tc>
        <w:tc>
          <w:tcPr>
            <w:tcW w:w="1983" w:type="dxa"/>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3402B7CB"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6751C441"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bl>
    <w:p w14:paraId="72169E03" w14:textId="37136BA8" w:rsidR="003F1778" w:rsidRDefault="003F5B6B" w:rsidP="001A5FA4">
      <w:pPr>
        <w:pStyle w:val="Body"/>
        <w:spacing w:after="0" w:line="480" w:lineRule="auto"/>
        <w:jc w:val="center"/>
        <w:rPr>
          <w:rFonts w:ascii="Arial" w:hAnsi="Arial" w:cs="Arial"/>
          <w:sz w:val="18"/>
          <w:szCs w:val="18"/>
        </w:rPr>
      </w:pPr>
      <w:proofErr w:type="gramStart"/>
      <w:r w:rsidRPr="003F5B6B">
        <w:rPr>
          <w:rFonts w:ascii="Arial" w:hAnsi="Arial" w:cs="Arial"/>
        </w:rPr>
        <w:t xml:space="preserve">+ </w:t>
      </w:r>
      <w:r w:rsidR="00CF5A07">
        <w:rPr>
          <w:rFonts w:ascii="Arial" w:hAnsi="Arial" w:cs="Arial"/>
        </w:rPr>
        <w:t>:</w:t>
      </w:r>
      <w:proofErr w:type="gramEnd"/>
      <w:r w:rsidR="00CF5A07">
        <w:rPr>
          <w:rFonts w:ascii="Arial" w:hAnsi="Arial" w:cs="Arial"/>
        </w:rPr>
        <w:t xml:space="preserve"> </w:t>
      </w:r>
      <w:r w:rsidRPr="003F5B6B">
        <w:rPr>
          <w:rFonts w:ascii="Arial" w:hAnsi="Arial" w:cs="Arial"/>
          <w:sz w:val="18"/>
          <w:szCs w:val="18"/>
        </w:rPr>
        <w:t xml:space="preserve">Presence; - </w:t>
      </w:r>
      <w:r w:rsidR="00CF5A07">
        <w:rPr>
          <w:rFonts w:ascii="Arial" w:hAnsi="Arial" w:cs="Arial"/>
          <w:sz w:val="18"/>
          <w:szCs w:val="18"/>
        </w:rPr>
        <w:t xml:space="preserve">: </w:t>
      </w:r>
      <w:r w:rsidRPr="003F5B6B">
        <w:rPr>
          <w:rFonts w:ascii="Arial" w:hAnsi="Arial" w:cs="Arial"/>
          <w:sz w:val="18"/>
          <w:szCs w:val="18"/>
        </w:rPr>
        <w:t xml:space="preserve">Absence, </w:t>
      </w:r>
      <w:proofErr w:type="spellStart"/>
      <w:r w:rsidRPr="003F5B6B">
        <w:rPr>
          <w:rFonts w:ascii="Arial" w:hAnsi="Arial" w:cs="Arial"/>
          <w:sz w:val="18"/>
          <w:szCs w:val="18"/>
        </w:rPr>
        <w:t>Hy</w:t>
      </w:r>
      <w:proofErr w:type="spellEnd"/>
      <w:r w:rsidRPr="003F5B6B">
        <w:rPr>
          <w:rFonts w:ascii="Arial" w:hAnsi="Arial" w:cs="Arial"/>
          <w:sz w:val="18"/>
          <w:szCs w:val="18"/>
        </w:rPr>
        <w:t>-Ext</w:t>
      </w:r>
      <w:r w:rsidR="00CC68F1" w:rsidRPr="00CF5A07">
        <w:rPr>
          <w:rFonts w:ascii="Arial" w:hAnsi="Arial" w:cs="Arial"/>
          <w:sz w:val="18"/>
          <w:szCs w:val="18"/>
        </w:rPr>
        <w:t xml:space="preserve"> </w:t>
      </w:r>
      <w:r w:rsidRPr="003F5B6B">
        <w:rPr>
          <w:rFonts w:ascii="Arial" w:hAnsi="Arial" w:cs="Arial"/>
          <w:sz w:val="18"/>
          <w:szCs w:val="18"/>
        </w:rPr>
        <w:t xml:space="preserve">Ra = </w:t>
      </w:r>
      <w:proofErr w:type="spellStart"/>
      <w:r w:rsidRPr="003F5B6B">
        <w:rPr>
          <w:rFonts w:ascii="Arial" w:hAnsi="Arial" w:cs="Arial"/>
          <w:sz w:val="18"/>
          <w:szCs w:val="18"/>
        </w:rPr>
        <w:t>Hydroethanolic</w:t>
      </w:r>
      <w:proofErr w:type="spellEnd"/>
      <w:r w:rsidRPr="003F5B6B">
        <w:rPr>
          <w:rFonts w:ascii="Arial" w:hAnsi="Arial" w:cs="Arial"/>
          <w:sz w:val="18"/>
          <w:szCs w:val="18"/>
        </w:rPr>
        <w:t xml:space="preserve"> Roots extract,</w:t>
      </w:r>
    </w:p>
    <w:p w14:paraId="0997C54B" w14:textId="7F15CE30" w:rsidR="003F5B6B" w:rsidRPr="003F5B6B" w:rsidRDefault="003F5B6B" w:rsidP="001A5FA4">
      <w:pPr>
        <w:pStyle w:val="Body"/>
        <w:spacing w:after="0" w:line="480" w:lineRule="auto"/>
        <w:jc w:val="center"/>
        <w:rPr>
          <w:rFonts w:ascii="Arial" w:hAnsi="Arial" w:cs="Arial"/>
        </w:rPr>
      </w:pPr>
      <w:proofErr w:type="spellStart"/>
      <w:r w:rsidRPr="003F5B6B">
        <w:rPr>
          <w:rFonts w:ascii="Arial" w:hAnsi="Arial" w:cs="Arial"/>
          <w:sz w:val="18"/>
          <w:szCs w:val="18"/>
        </w:rPr>
        <w:t>Hy</w:t>
      </w:r>
      <w:proofErr w:type="spellEnd"/>
      <w:r w:rsidRPr="003F5B6B">
        <w:rPr>
          <w:rFonts w:ascii="Arial" w:hAnsi="Arial" w:cs="Arial"/>
          <w:sz w:val="18"/>
          <w:szCs w:val="18"/>
        </w:rPr>
        <w:t xml:space="preserve">-Ext Fe = </w:t>
      </w:r>
      <w:r w:rsidR="00CC68F1" w:rsidRPr="00CF5A07">
        <w:rPr>
          <w:rFonts w:ascii="Arial" w:hAnsi="Arial" w:cs="Arial"/>
          <w:sz w:val="18"/>
          <w:szCs w:val="18"/>
        </w:rPr>
        <w:t xml:space="preserve">  </w:t>
      </w:r>
      <w:proofErr w:type="spellStart"/>
      <w:r w:rsidRPr="003F5B6B">
        <w:rPr>
          <w:rFonts w:ascii="Arial" w:hAnsi="Arial" w:cs="Arial"/>
          <w:sz w:val="18"/>
          <w:szCs w:val="18"/>
        </w:rPr>
        <w:t>Hydroethanolic</w:t>
      </w:r>
      <w:proofErr w:type="spellEnd"/>
      <w:r w:rsidRPr="003F5B6B">
        <w:rPr>
          <w:rFonts w:ascii="Arial" w:hAnsi="Arial" w:cs="Arial"/>
          <w:sz w:val="18"/>
          <w:szCs w:val="18"/>
        </w:rPr>
        <w:t xml:space="preserve"> Leaves extract.</w:t>
      </w:r>
    </w:p>
    <w:p w14:paraId="1E788878" w14:textId="77777777" w:rsidR="003F5B6B" w:rsidRPr="003F5B6B" w:rsidRDefault="003F5B6B" w:rsidP="001A5FA4">
      <w:pPr>
        <w:pStyle w:val="Body"/>
        <w:spacing w:after="0" w:line="480" w:lineRule="auto"/>
        <w:rPr>
          <w:rFonts w:ascii="Arial" w:hAnsi="Arial" w:cs="Arial"/>
        </w:rPr>
      </w:pPr>
    </w:p>
    <w:p w14:paraId="11181C3E" w14:textId="77777777" w:rsidR="003F5B6B" w:rsidRPr="003F5B6B" w:rsidRDefault="003F5B6B" w:rsidP="00CC68F1">
      <w:pPr>
        <w:pStyle w:val="Body"/>
        <w:rPr>
          <w:rFonts w:ascii="Arial" w:hAnsi="Arial" w:cs="Arial"/>
          <w:b/>
          <w:bCs/>
        </w:rPr>
      </w:pPr>
      <w:r w:rsidRPr="003F5B6B">
        <w:rPr>
          <w:rFonts w:ascii="Arial" w:hAnsi="Arial" w:cs="Arial"/>
          <w:b/>
          <w:bCs/>
        </w:rPr>
        <w:lastRenderedPageBreak/>
        <w:t>3.2 Sensitivity of strains to tested extracts</w:t>
      </w:r>
    </w:p>
    <w:p w14:paraId="2015D24E" w14:textId="463A4014" w:rsidR="00CC68F1" w:rsidRPr="003F5B6B" w:rsidRDefault="003F5B6B" w:rsidP="001A5FA4">
      <w:pPr>
        <w:pStyle w:val="Body"/>
        <w:spacing w:line="480" w:lineRule="auto"/>
        <w:rPr>
          <w:rFonts w:ascii="Arial" w:hAnsi="Arial" w:cs="Arial"/>
        </w:rPr>
      </w:pPr>
      <w:r w:rsidRPr="003F5B6B">
        <w:rPr>
          <w:rFonts w:ascii="Arial" w:hAnsi="Arial" w:cs="Arial"/>
        </w:rPr>
        <w:t xml:space="preserve">The different inhibition zone diameters obtained during the tests appear in Table 2 and Figure 1A. The </w:t>
      </w:r>
      <w:proofErr w:type="spellStart"/>
      <w:r w:rsidRPr="003F5B6B">
        <w:rPr>
          <w:rFonts w:ascii="Arial" w:hAnsi="Arial" w:cs="Arial"/>
        </w:rPr>
        <w:t>hydroethanolic</w:t>
      </w:r>
      <w:proofErr w:type="spellEnd"/>
      <w:r w:rsidRPr="003F5B6B">
        <w:rPr>
          <w:rFonts w:ascii="Arial" w:hAnsi="Arial" w:cs="Arial"/>
        </w:rPr>
        <w:t xml:space="preserve"> extracts of the leaves and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had variable effects both on the reference strains and on the clinical isolates tested. However, the root extract was more active in inhibiting the growth of all reference strains and some clinical isolates studied with inhibition zone diameters that varied from 15 to 26 mm. The highest inhibition zone was obtained on </w:t>
      </w:r>
      <w:r w:rsidRPr="003F5B6B">
        <w:rPr>
          <w:rFonts w:ascii="Arial" w:hAnsi="Arial" w:cs="Arial"/>
          <w:i/>
          <w:iCs/>
        </w:rPr>
        <w:t>S. aureus</w:t>
      </w:r>
      <w:r w:rsidRPr="003F5B6B">
        <w:rPr>
          <w:rFonts w:ascii="Arial" w:hAnsi="Arial" w:cs="Arial"/>
        </w:rPr>
        <w:t xml:space="preserve"> ATCC 29213 (26 mm) at the concentration of 20 mg/ml. The root extract inhibited the growth of the Gram-negative bacilli isolates (</w:t>
      </w:r>
      <w:proofErr w:type="spellStart"/>
      <w:r w:rsidRPr="003F5B6B">
        <w:rPr>
          <w:rFonts w:ascii="Arial" w:hAnsi="Arial" w:cs="Arial"/>
          <w:i/>
          <w:iCs/>
        </w:rPr>
        <w:t>Shigella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w:t>
      </w:r>
      <w:r w:rsidRPr="003F5B6B">
        <w:rPr>
          <w:rFonts w:ascii="Arial" w:hAnsi="Arial" w:cs="Arial"/>
          <w:i/>
          <w:iCs/>
        </w:rPr>
        <w:t>E coli</w:t>
      </w:r>
      <w:r w:rsidRPr="003F5B6B">
        <w:rPr>
          <w:rFonts w:ascii="Arial" w:hAnsi="Arial" w:cs="Arial"/>
        </w:rPr>
        <w:t xml:space="preserve"> ESBL, </w:t>
      </w:r>
      <w:r w:rsidRPr="003F5B6B">
        <w:rPr>
          <w:rFonts w:ascii="Arial" w:hAnsi="Arial" w:cs="Arial"/>
          <w:i/>
          <w:iCs/>
          <w:lang w:val="fr-FR"/>
        </w:rPr>
        <w:t xml:space="preserve">P. </w:t>
      </w:r>
      <w:proofErr w:type="spellStart"/>
      <w:r w:rsidRPr="003F5B6B">
        <w:rPr>
          <w:rFonts w:ascii="Arial" w:hAnsi="Arial" w:cs="Arial"/>
          <w:i/>
          <w:iCs/>
          <w:lang w:val="fr-FR"/>
        </w:rPr>
        <w:t>aeruginosa</w:t>
      </w:r>
      <w:proofErr w:type="spellEnd"/>
      <w:r w:rsidRPr="003F5B6B">
        <w:rPr>
          <w:rFonts w:ascii="Arial" w:hAnsi="Arial" w:cs="Arial"/>
        </w:rPr>
        <w:t xml:space="preserve">) with the exception of </w:t>
      </w:r>
      <w:proofErr w:type="spellStart"/>
      <w:r w:rsidRPr="003F5B6B">
        <w:rPr>
          <w:rFonts w:ascii="Arial" w:hAnsi="Arial" w:cs="Arial"/>
          <w:i/>
          <w:iCs/>
        </w:rPr>
        <w:t>Klesbsiella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and </w:t>
      </w:r>
      <w:proofErr w:type="spellStart"/>
      <w:r w:rsidRPr="003F5B6B">
        <w:rPr>
          <w:rFonts w:ascii="Arial" w:hAnsi="Arial" w:cs="Arial"/>
          <w:i/>
          <w:iCs/>
        </w:rPr>
        <w:t>Acinetobacter</w:t>
      </w:r>
      <w:proofErr w:type="spellEnd"/>
      <w:r w:rsidRPr="003F5B6B">
        <w:rPr>
          <w:rFonts w:ascii="Arial" w:hAnsi="Arial" w:cs="Arial"/>
          <w:i/>
          <w:iCs/>
        </w:rPr>
        <w:t xml:space="preserve"> spp</w:t>
      </w:r>
      <w:r w:rsidRPr="003F5B6B">
        <w:rPr>
          <w:rFonts w:ascii="Arial" w:hAnsi="Arial" w:cs="Arial"/>
        </w:rPr>
        <w:t xml:space="preserve">. This extract has also been shown to be effective against </w:t>
      </w:r>
      <w:r w:rsidRPr="003F5B6B">
        <w:rPr>
          <w:rFonts w:ascii="Arial" w:hAnsi="Arial" w:cs="Arial"/>
          <w:i/>
          <w:iCs/>
        </w:rPr>
        <w:t>S. aureus</w:t>
      </w:r>
      <w:r w:rsidRPr="003F5B6B">
        <w:rPr>
          <w:rFonts w:ascii="Arial" w:hAnsi="Arial" w:cs="Arial"/>
        </w:rPr>
        <w:t xml:space="preserve"> MRSA. Besides, the </w:t>
      </w:r>
      <w:proofErr w:type="spellStart"/>
      <w:r w:rsidRPr="003F5B6B">
        <w:rPr>
          <w:rFonts w:ascii="Arial" w:hAnsi="Arial" w:cs="Arial"/>
        </w:rPr>
        <w:t>hydroethanolic</w:t>
      </w:r>
      <w:proofErr w:type="spellEnd"/>
      <w:r w:rsidRPr="003F5B6B">
        <w:rPr>
          <w:rFonts w:ascii="Arial" w:hAnsi="Arial" w:cs="Arial"/>
        </w:rPr>
        <w:t xml:space="preserve"> extract of the leaves was only found to be active at the same concentration on </w:t>
      </w:r>
      <w:r w:rsidRPr="003F5B6B">
        <w:rPr>
          <w:rFonts w:ascii="Arial" w:hAnsi="Arial" w:cs="Arial"/>
          <w:i/>
          <w:iCs/>
        </w:rPr>
        <w:t>S. aureus</w:t>
      </w:r>
      <w:r w:rsidRPr="003F5B6B">
        <w:rPr>
          <w:rFonts w:ascii="Arial" w:hAnsi="Arial" w:cs="Arial"/>
        </w:rPr>
        <w:t xml:space="preserve"> ATCC 29213 (19 mm) among the reference strains and on </w:t>
      </w:r>
      <w:r w:rsidRPr="003F5B6B">
        <w:rPr>
          <w:rFonts w:ascii="Arial" w:hAnsi="Arial" w:cs="Arial"/>
          <w:i/>
          <w:iCs/>
        </w:rPr>
        <w:t>S. aureus</w:t>
      </w:r>
      <w:r w:rsidRPr="003F5B6B">
        <w:rPr>
          <w:rFonts w:ascii="Arial" w:hAnsi="Arial" w:cs="Arial"/>
        </w:rPr>
        <w:t xml:space="preserve"> MRSA (16 mm). On the other hand, it was inactive </w:t>
      </w:r>
      <w:bookmarkStart w:id="1" w:name="_Hlk190243835"/>
      <w:r w:rsidRPr="003F5B6B">
        <w:rPr>
          <w:rFonts w:ascii="Arial" w:hAnsi="Arial" w:cs="Arial"/>
        </w:rPr>
        <w:t xml:space="preserve">on </w:t>
      </w:r>
      <w:r w:rsidRPr="003F5B6B">
        <w:rPr>
          <w:rFonts w:ascii="Arial" w:hAnsi="Arial" w:cs="Arial"/>
          <w:i/>
          <w:iCs/>
          <w:lang w:val="fr-FR"/>
        </w:rPr>
        <w:t xml:space="preserve">E. coli </w:t>
      </w:r>
      <w:r w:rsidRPr="003F5B6B">
        <w:rPr>
          <w:rFonts w:ascii="Arial" w:hAnsi="Arial" w:cs="Arial"/>
          <w:lang w:val="fr-FR"/>
        </w:rPr>
        <w:t xml:space="preserve">ATCC 25922, </w:t>
      </w:r>
      <w:r w:rsidRPr="003F5B6B">
        <w:rPr>
          <w:rFonts w:ascii="Arial" w:hAnsi="Arial" w:cs="Arial"/>
          <w:i/>
          <w:iCs/>
          <w:lang w:val="fr-FR"/>
        </w:rPr>
        <w:t xml:space="preserve">P. </w:t>
      </w:r>
      <w:proofErr w:type="spellStart"/>
      <w:r w:rsidRPr="003F5B6B">
        <w:rPr>
          <w:rFonts w:ascii="Arial" w:hAnsi="Arial" w:cs="Arial"/>
          <w:i/>
          <w:iCs/>
          <w:lang w:val="fr-FR"/>
        </w:rPr>
        <w:t>aeruginosa</w:t>
      </w:r>
      <w:proofErr w:type="spellEnd"/>
      <w:r w:rsidRPr="003F5B6B">
        <w:rPr>
          <w:rFonts w:ascii="Arial" w:hAnsi="Arial" w:cs="Arial"/>
          <w:i/>
          <w:iCs/>
          <w:lang w:val="fr-FR"/>
        </w:rPr>
        <w:t xml:space="preserve"> </w:t>
      </w:r>
      <w:r w:rsidRPr="003F5B6B">
        <w:rPr>
          <w:rFonts w:ascii="Arial" w:hAnsi="Arial" w:cs="Arial"/>
          <w:lang w:val="fr-FR"/>
        </w:rPr>
        <w:t xml:space="preserve">ATCC 27853, </w:t>
      </w:r>
      <w:r w:rsidRPr="003F5B6B">
        <w:rPr>
          <w:rFonts w:ascii="Arial" w:hAnsi="Arial" w:cs="Arial"/>
          <w:i/>
          <w:iCs/>
        </w:rPr>
        <w:t xml:space="preserve">E. coli </w:t>
      </w:r>
      <w:r w:rsidRPr="003F5B6B">
        <w:rPr>
          <w:rFonts w:ascii="Arial" w:hAnsi="Arial" w:cs="Arial"/>
        </w:rPr>
        <w:t xml:space="preserve">ESBL, </w:t>
      </w:r>
      <w:proofErr w:type="spellStart"/>
      <w:r w:rsidRPr="003F5B6B">
        <w:rPr>
          <w:rFonts w:ascii="Arial" w:hAnsi="Arial" w:cs="Arial"/>
          <w:i/>
          <w:iCs/>
        </w:rPr>
        <w:t>Shigella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w:t>
      </w:r>
      <w:proofErr w:type="spellStart"/>
      <w:r w:rsidRPr="003F5B6B">
        <w:rPr>
          <w:rFonts w:ascii="Arial" w:hAnsi="Arial" w:cs="Arial"/>
          <w:i/>
          <w:iCs/>
        </w:rPr>
        <w:t>Klebsiella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w:t>
      </w:r>
      <w:proofErr w:type="spellStart"/>
      <w:r w:rsidRPr="003F5B6B">
        <w:rPr>
          <w:rFonts w:ascii="Arial" w:hAnsi="Arial" w:cs="Arial"/>
          <w:i/>
          <w:iCs/>
        </w:rPr>
        <w:t>Acinetobacter</w:t>
      </w:r>
      <w:proofErr w:type="spellEnd"/>
      <w:r w:rsidRPr="003F5B6B">
        <w:rPr>
          <w:rFonts w:ascii="Arial" w:hAnsi="Arial" w:cs="Arial"/>
        </w:rPr>
        <w:t xml:space="preserve"> </w:t>
      </w:r>
      <w:proofErr w:type="spellStart"/>
      <w:r w:rsidRPr="003F5B6B">
        <w:rPr>
          <w:rFonts w:ascii="Arial" w:hAnsi="Arial" w:cs="Arial"/>
          <w:i/>
          <w:iCs/>
        </w:rPr>
        <w:t>spp</w:t>
      </w:r>
      <w:bookmarkEnd w:id="1"/>
      <w:proofErr w:type="spellEnd"/>
      <w:r w:rsidRPr="003F5B6B">
        <w:rPr>
          <w:rFonts w:ascii="Arial" w:hAnsi="Arial" w:cs="Arial"/>
        </w:rPr>
        <w:t xml:space="preserve"> and </w:t>
      </w:r>
      <w:r w:rsidRPr="003F5B6B">
        <w:rPr>
          <w:rFonts w:ascii="Arial" w:hAnsi="Arial" w:cs="Arial"/>
          <w:i/>
          <w:iCs/>
          <w:lang w:val="fr-FR"/>
        </w:rPr>
        <w:t xml:space="preserve">P. </w:t>
      </w:r>
      <w:proofErr w:type="spellStart"/>
      <w:r w:rsidRPr="003F5B6B">
        <w:rPr>
          <w:rFonts w:ascii="Arial" w:hAnsi="Arial" w:cs="Arial"/>
          <w:i/>
          <w:iCs/>
          <w:lang w:val="fr-FR"/>
        </w:rPr>
        <w:t>aeruginosa</w:t>
      </w:r>
      <w:proofErr w:type="spellEnd"/>
      <w:r w:rsidRPr="003F5B6B">
        <w:rPr>
          <w:rFonts w:ascii="Arial" w:hAnsi="Arial" w:cs="Arial"/>
        </w:rPr>
        <w:t xml:space="preserve">. Both extracts had no effect on </w:t>
      </w:r>
      <w:r w:rsidRPr="003F5B6B">
        <w:rPr>
          <w:rFonts w:ascii="Arial" w:hAnsi="Arial" w:cs="Arial"/>
          <w:i/>
          <w:iCs/>
        </w:rPr>
        <w:t>Enterococcus spp</w:t>
      </w:r>
      <w:r w:rsidRPr="003F5B6B">
        <w:rPr>
          <w:rFonts w:ascii="Arial" w:hAnsi="Arial" w:cs="Arial"/>
        </w:rPr>
        <w:t xml:space="preserve">. </w:t>
      </w:r>
      <w:r w:rsidRPr="003F5B6B">
        <w:rPr>
          <w:rFonts w:ascii="Arial" w:hAnsi="Arial" w:cs="Arial"/>
          <w:i/>
          <w:iCs/>
        </w:rPr>
        <w:t xml:space="preserve">C. </w:t>
      </w:r>
      <w:proofErr w:type="spellStart"/>
      <w:r w:rsidRPr="003F5B6B">
        <w:rPr>
          <w:rFonts w:ascii="Arial" w:hAnsi="Arial" w:cs="Arial"/>
          <w:i/>
          <w:iCs/>
        </w:rPr>
        <w:t>albicans</w:t>
      </w:r>
      <w:proofErr w:type="spellEnd"/>
      <w:r w:rsidRPr="003F5B6B">
        <w:rPr>
          <w:rFonts w:ascii="Arial" w:hAnsi="Arial" w:cs="Arial"/>
        </w:rPr>
        <w:t xml:space="preserve"> used for this work was inhibited by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roots while the extract of the leaves was inactive on the same isolate. The reference molecules, gentamicin (10 </w:t>
      </w:r>
      <w:r w:rsidRPr="003F5B6B">
        <w:rPr>
          <w:rFonts w:ascii="Arial" w:hAnsi="Arial" w:cs="Arial"/>
          <w:lang w:val="fr-FR"/>
        </w:rPr>
        <w:t>μ</w:t>
      </w:r>
      <w:r w:rsidRPr="003F5B6B">
        <w:rPr>
          <w:rFonts w:ascii="Arial" w:hAnsi="Arial" w:cs="Arial"/>
        </w:rPr>
        <w:t xml:space="preserve">g/ml) for the bacterial strains and nystatin (100 </w:t>
      </w:r>
      <w:r w:rsidRPr="003F5B6B">
        <w:rPr>
          <w:rFonts w:ascii="Arial" w:hAnsi="Arial" w:cs="Arial"/>
          <w:lang w:val="fr-FR"/>
        </w:rPr>
        <w:t>μ</w:t>
      </w:r>
      <w:r w:rsidRPr="003F5B6B">
        <w:rPr>
          <w:rFonts w:ascii="Arial" w:hAnsi="Arial" w:cs="Arial"/>
        </w:rPr>
        <w:t xml:space="preserve">g/ml) for </w:t>
      </w:r>
      <w:r w:rsidRPr="003F5B6B">
        <w:rPr>
          <w:rFonts w:ascii="Arial" w:hAnsi="Arial" w:cs="Arial"/>
          <w:i/>
          <w:iCs/>
        </w:rPr>
        <w:t xml:space="preserve">C. </w:t>
      </w:r>
      <w:proofErr w:type="spellStart"/>
      <w:r w:rsidRPr="003F5B6B">
        <w:rPr>
          <w:rFonts w:ascii="Arial" w:hAnsi="Arial" w:cs="Arial"/>
          <w:i/>
          <w:iCs/>
        </w:rPr>
        <w:t>albicans</w:t>
      </w:r>
      <w:proofErr w:type="spellEnd"/>
      <w:r w:rsidRPr="003F5B6B">
        <w:rPr>
          <w:rFonts w:ascii="Arial" w:hAnsi="Arial" w:cs="Arial"/>
        </w:rPr>
        <w:t xml:space="preserve">, also inhibited the growth of the strains used in this study with inhibition zone diameters varied from 9 to 20 mm (Table 2). </w:t>
      </w:r>
    </w:p>
    <w:p w14:paraId="542F7E76" w14:textId="77777777" w:rsidR="003F5B6B" w:rsidRPr="003F5B6B" w:rsidRDefault="003F5B6B" w:rsidP="00301242">
      <w:pPr>
        <w:pStyle w:val="Body"/>
        <w:rPr>
          <w:rFonts w:ascii="Arial" w:hAnsi="Arial" w:cs="Arial"/>
        </w:rPr>
      </w:pPr>
      <w:r w:rsidRPr="003F5B6B">
        <w:rPr>
          <w:rFonts w:ascii="Arial" w:hAnsi="Arial" w:cs="Arial"/>
          <w:b/>
          <w:bCs/>
        </w:rPr>
        <w:t>Table 2</w:t>
      </w:r>
      <w:r w:rsidRPr="003F5B6B">
        <w:rPr>
          <w:rFonts w:ascii="Arial" w:hAnsi="Arial" w:cs="Arial"/>
        </w:rPr>
        <w:t xml:space="preserve">: </w:t>
      </w:r>
      <w:r w:rsidRPr="003F5B6B">
        <w:rPr>
          <w:rFonts w:ascii="Arial" w:hAnsi="Arial" w:cs="Arial"/>
          <w:b/>
          <w:bCs/>
        </w:rPr>
        <w:t>Sensitivity of the strains studied to plant extracts</w:t>
      </w:r>
    </w:p>
    <w:tbl>
      <w:tblPr>
        <w:tblW w:w="7938" w:type="dxa"/>
        <w:jc w:val="center"/>
        <w:tblLayout w:type="fixed"/>
        <w:tblCellMar>
          <w:left w:w="70" w:type="dxa"/>
          <w:right w:w="70" w:type="dxa"/>
        </w:tblCellMar>
        <w:tblLook w:val="04A0" w:firstRow="1" w:lastRow="0" w:firstColumn="1" w:lastColumn="0" w:noHBand="0" w:noVBand="1"/>
      </w:tblPr>
      <w:tblGrid>
        <w:gridCol w:w="2835"/>
        <w:gridCol w:w="1276"/>
        <w:gridCol w:w="1276"/>
        <w:gridCol w:w="1276"/>
        <w:gridCol w:w="1275"/>
      </w:tblGrid>
      <w:tr w:rsidR="003F5B6B" w:rsidRPr="003F5B6B" w14:paraId="25669137" w14:textId="77777777" w:rsidTr="00301242">
        <w:trPr>
          <w:trHeight w:val="170"/>
          <w:jc w:val="center"/>
        </w:trPr>
        <w:tc>
          <w:tcPr>
            <w:tcW w:w="2835" w:type="dxa"/>
            <w:vMerge w:val="restart"/>
            <w:tcBorders>
              <w:top w:val="single" w:sz="8" w:space="0" w:color="000000"/>
              <w:left w:val="nil"/>
              <w:bottom w:val="single" w:sz="8" w:space="0" w:color="000000"/>
              <w:right w:val="nil"/>
            </w:tcBorders>
            <w:shd w:val="clear" w:color="auto" w:fill="auto"/>
            <w:vAlign w:val="center"/>
            <w:hideMark/>
          </w:tcPr>
          <w:p w14:paraId="3D135CF1" w14:textId="77777777" w:rsidR="003F5B6B" w:rsidRPr="003F5B6B" w:rsidRDefault="003F5B6B" w:rsidP="00301242">
            <w:pPr>
              <w:pStyle w:val="Body"/>
              <w:spacing w:after="0"/>
              <w:rPr>
                <w:rFonts w:ascii="Arial" w:hAnsi="Arial" w:cs="Arial"/>
                <w:b/>
                <w:bCs/>
                <w:lang w:val="fr-FR"/>
              </w:rPr>
            </w:pPr>
            <w:r w:rsidRPr="003F5B6B">
              <w:rPr>
                <w:rFonts w:ascii="Arial" w:hAnsi="Arial" w:cs="Arial"/>
                <w:b/>
                <w:bCs/>
              </w:rPr>
              <w:t>Microbial strains</w:t>
            </w:r>
          </w:p>
        </w:tc>
        <w:tc>
          <w:tcPr>
            <w:tcW w:w="5103" w:type="dxa"/>
            <w:gridSpan w:val="4"/>
            <w:tcBorders>
              <w:top w:val="single" w:sz="8" w:space="0" w:color="000000"/>
              <w:left w:val="nil"/>
              <w:bottom w:val="single" w:sz="8" w:space="0" w:color="000000"/>
              <w:right w:val="nil"/>
            </w:tcBorders>
            <w:shd w:val="clear" w:color="auto" w:fill="auto"/>
            <w:vAlign w:val="center"/>
            <w:hideMark/>
          </w:tcPr>
          <w:p w14:paraId="2AE16EDB" w14:textId="77777777" w:rsidR="003F5B6B" w:rsidRPr="003F5B6B" w:rsidRDefault="003F5B6B" w:rsidP="00CC68F1">
            <w:pPr>
              <w:pStyle w:val="Body"/>
              <w:spacing w:after="0"/>
              <w:jc w:val="center"/>
              <w:rPr>
                <w:rFonts w:ascii="Arial" w:hAnsi="Arial" w:cs="Arial"/>
                <w:b/>
                <w:bCs/>
                <w:lang w:val="fr-FR"/>
              </w:rPr>
            </w:pPr>
            <w:r w:rsidRPr="003F5B6B">
              <w:rPr>
                <w:rFonts w:ascii="Arial" w:hAnsi="Arial" w:cs="Arial"/>
                <w:b/>
                <w:bCs/>
                <w:lang w:val="fr-FR"/>
              </w:rPr>
              <w:t xml:space="preserve">Inhibition Zone </w:t>
            </w:r>
            <w:proofErr w:type="spellStart"/>
            <w:r w:rsidRPr="003F5B6B">
              <w:rPr>
                <w:rFonts w:ascii="Arial" w:hAnsi="Arial" w:cs="Arial"/>
                <w:b/>
                <w:bCs/>
                <w:lang w:val="fr-FR"/>
              </w:rPr>
              <w:t>Diameters</w:t>
            </w:r>
            <w:proofErr w:type="spellEnd"/>
            <w:r w:rsidRPr="003F5B6B">
              <w:rPr>
                <w:rFonts w:ascii="Arial" w:hAnsi="Arial" w:cs="Arial"/>
                <w:b/>
                <w:bCs/>
                <w:lang w:val="fr-FR"/>
              </w:rPr>
              <w:t xml:space="preserve"> (in mm)</w:t>
            </w:r>
          </w:p>
        </w:tc>
      </w:tr>
      <w:tr w:rsidR="003F5B6B" w:rsidRPr="003F5B6B" w14:paraId="01C3DA0D" w14:textId="77777777" w:rsidTr="00301242">
        <w:trPr>
          <w:trHeight w:val="170"/>
          <w:jc w:val="center"/>
        </w:trPr>
        <w:tc>
          <w:tcPr>
            <w:tcW w:w="2835" w:type="dxa"/>
            <w:vMerge/>
            <w:tcBorders>
              <w:top w:val="single" w:sz="8" w:space="0" w:color="000000"/>
              <w:left w:val="nil"/>
              <w:bottom w:val="single" w:sz="8" w:space="0" w:color="000000"/>
              <w:right w:val="nil"/>
            </w:tcBorders>
            <w:vAlign w:val="center"/>
            <w:hideMark/>
          </w:tcPr>
          <w:p w14:paraId="6ADDB3A9" w14:textId="77777777" w:rsidR="003F5B6B" w:rsidRPr="003F5B6B" w:rsidRDefault="003F5B6B" w:rsidP="00301242">
            <w:pPr>
              <w:pStyle w:val="Body"/>
              <w:spacing w:after="0"/>
              <w:rPr>
                <w:rFonts w:ascii="Arial" w:hAnsi="Arial" w:cs="Arial"/>
                <w:b/>
                <w:bCs/>
                <w:lang w:val="fr-FR"/>
              </w:rPr>
            </w:pPr>
          </w:p>
        </w:tc>
        <w:tc>
          <w:tcPr>
            <w:tcW w:w="1276" w:type="dxa"/>
            <w:tcBorders>
              <w:top w:val="nil"/>
              <w:left w:val="nil"/>
              <w:bottom w:val="single" w:sz="8" w:space="0" w:color="000000"/>
              <w:right w:val="nil"/>
            </w:tcBorders>
            <w:shd w:val="clear" w:color="auto" w:fill="auto"/>
            <w:vAlign w:val="center"/>
            <w:hideMark/>
          </w:tcPr>
          <w:p w14:paraId="56423B93" w14:textId="77777777" w:rsidR="003F5B6B" w:rsidRPr="003F5B6B" w:rsidRDefault="003F5B6B" w:rsidP="00CC68F1">
            <w:pPr>
              <w:pStyle w:val="Body"/>
              <w:spacing w:after="0"/>
              <w:jc w:val="center"/>
              <w:rPr>
                <w:rFonts w:ascii="Arial" w:hAnsi="Arial" w:cs="Arial"/>
                <w:b/>
                <w:bCs/>
                <w:lang w:val="fr-FR"/>
              </w:rPr>
            </w:pPr>
            <w:r w:rsidRPr="003F5B6B">
              <w:rPr>
                <w:rFonts w:ascii="Arial" w:hAnsi="Arial" w:cs="Arial"/>
                <w:b/>
                <w:lang w:val="fr-FR"/>
              </w:rPr>
              <w:t>Hy-Ext Ra</w:t>
            </w:r>
          </w:p>
        </w:tc>
        <w:tc>
          <w:tcPr>
            <w:tcW w:w="1276" w:type="dxa"/>
            <w:tcBorders>
              <w:top w:val="nil"/>
              <w:left w:val="nil"/>
              <w:bottom w:val="single" w:sz="8" w:space="0" w:color="000000"/>
              <w:right w:val="nil"/>
            </w:tcBorders>
            <w:shd w:val="clear" w:color="auto" w:fill="auto"/>
            <w:vAlign w:val="center"/>
            <w:hideMark/>
          </w:tcPr>
          <w:p w14:paraId="45F466DF" w14:textId="77777777" w:rsidR="003F5B6B" w:rsidRPr="003F5B6B" w:rsidRDefault="003F5B6B" w:rsidP="00CC68F1">
            <w:pPr>
              <w:pStyle w:val="Body"/>
              <w:spacing w:after="0"/>
              <w:jc w:val="center"/>
              <w:rPr>
                <w:rFonts w:ascii="Arial" w:hAnsi="Arial" w:cs="Arial"/>
                <w:b/>
                <w:bCs/>
                <w:lang w:val="fr-FR"/>
              </w:rPr>
            </w:pPr>
            <w:r w:rsidRPr="003F5B6B">
              <w:rPr>
                <w:rFonts w:ascii="Arial" w:hAnsi="Arial" w:cs="Arial"/>
                <w:b/>
                <w:lang w:val="fr-FR"/>
              </w:rPr>
              <w:t>Hy-Ext Fe</w:t>
            </w:r>
          </w:p>
        </w:tc>
        <w:tc>
          <w:tcPr>
            <w:tcW w:w="1276" w:type="dxa"/>
            <w:tcBorders>
              <w:top w:val="nil"/>
              <w:left w:val="nil"/>
              <w:bottom w:val="single" w:sz="8" w:space="0" w:color="000000"/>
              <w:right w:val="nil"/>
            </w:tcBorders>
          </w:tcPr>
          <w:p w14:paraId="4C1B4523" w14:textId="0A716B15" w:rsidR="003F5B6B" w:rsidRPr="003F5B6B" w:rsidRDefault="003F5B6B" w:rsidP="00CC68F1">
            <w:pPr>
              <w:pStyle w:val="Body"/>
              <w:spacing w:after="0"/>
              <w:jc w:val="center"/>
              <w:rPr>
                <w:rFonts w:ascii="Arial" w:hAnsi="Arial" w:cs="Arial"/>
                <w:b/>
                <w:lang w:val="fr-FR"/>
              </w:rPr>
            </w:pPr>
            <w:r w:rsidRPr="003F5B6B">
              <w:rPr>
                <w:rFonts w:ascii="Arial" w:hAnsi="Arial" w:cs="Arial"/>
                <w:b/>
                <w:lang w:val="fr-FR"/>
              </w:rPr>
              <w:t>GEN 10 µg</w:t>
            </w:r>
          </w:p>
        </w:tc>
        <w:tc>
          <w:tcPr>
            <w:tcW w:w="1275" w:type="dxa"/>
            <w:tcBorders>
              <w:top w:val="nil"/>
              <w:left w:val="nil"/>
              <w:bottom w:val="single" w:sz="8" w:space="0" w:color="000000"/>
              <w:right w:val="nil"/>
            </w:tcBorders>
          </w:tcPr>
          <w:p w14:paraId="4D383E89" w14:textId="77777777" w:rsidR="003F5B6B" w:rsidRPr="003F5B6B" w:rsidRDefault="003F5B6B" w:rsidP="00CC68F1">
            <w:pPr>
              <w:pStyle w:val="Body"/>
              <w:spacing w:after="0"/>
              <w:jc w:val="center"/>
              <w:rPr>
                <w:rFonts w:ascii="Arial" w:hAnsi="Arial" w:cs="Arial"/>
                <w:b/>
                <w:lang w:val="fr-FR"/>
              </w:rPr>
            </w:pPr>
            <w:r w:rsidRPr="003F5B6B">
              <w:rPr>
                <w:rFonts w:ascii="Arial" w:hAnsi="Arial" w:cs="Arial"/>
                <w:b/>
                <w:lang w:val="fr-FR"/>
              </w:rPr>
              <w:t>NS 100 µg</w:t>
            </w:r>
          </w:p>
        </w:tc>
      </w:tr>
      <w:tr w:rsidR="003F5B6B" w:rsidRPr="003F5B6B" w14:paraId="1707B8C6" w14:textId="77777777" w:rsidTr="00301242">
        <w:trPr>
          <w:trHeight w:val="20"/>
          <w:jc w:val="center"/>
        </w:trPr>
        <w:tc>
          <w:tcPr>
            <w:tcW w:w="2835" w:type="dxa"/>
            <w:tcBorders>
              <w:top w:val="nil"/>
              <w:left w:val="nil"/>
              <w:bottom w:val="nil"/>
              <w:right w:val="nil"/>
            </w:tcBorders>
            <w:shd w:val="clear" w:color="auto" w:fill="auto"/>
            <w:vAlign w:val="center"/>
            <w:hideMark/>
          </w:tcPr>
          <w:p w14:paraId="5190D4C0" w14:textId="5643C0BD"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S</w:t>
            </w:r>
            <w:r w:rsidR="00301242" w:rsidRPr="00CC68F1">
              <w:rPr>
                <w:rFonts w:ascii="Arial" w:hAnsi="Arial" w:cs="Arial"/>
                <w:i/>
                <w:iCs/>
                <w:lang w:val="fr-FR"/>
              </w:rPr>
              <w:t>.</w:t>
            </w:r>
            <w:r w:rsidRPr="003F5B6B">
              <w:rPr>
                <w:rFonts w:ascii="Arial" w:hAnsi="Arial" w:cs="Arial"/>
                <w:i/>
                <w:iCs/>
                <w:lang w:val="fr-FR"/>
              </w:rPr>
              <w:t xml:space="preserve"> aureus</w:t>
            </w:r>
            <w:r w:rsidRPr="003F5B6B">
              <w:rPr>
                <w:rFonts w:ascii="Arial" w:hAnsi="Arial" w:cs="Arial"/>
                <w:lang w:val="fr-FR"/>
              </w:rPr>
              <w:t xml:space="preserve"> ATCC 29213</w:t>
            </w:r>
            <w:r w:rsidRPr="003F5B6B">
              <w:rPr>
                <w:rFonts w:ascii="Arial" w:hAnsi="Arial" w:cs="Arial"/>
                <w:i/>
                <w:iCs/>
                <w:lang w:val="fr-FR"/>
              </w:rPr>
              <w:t xml:space="preserve"> </w:t>
            </w:r>
          </w:p>
        </w:tc>
        <w:tc>
          <w:tcPr>
            <w:tcW w:w="1276" w:type="dxa"/>
            <w:tcBorders>
              <w:top w:val="nil"/>
              <w:left w:val="nil"/>
              <w:bottom w:val="nil"/>
              <w:right w:val="nil"/>
            </w:tcBorders>
            <w:shd w:val="clear" w:color="auto" w:fill="auto"/>
            <w:vAlign w:val="center"/>
            <w:hideMark/>
          </w:tcPr>
          <w:p w14:paraId="3C3EB42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26 ± 0.20</w:t>
            </w:r>
          </w:p>
        </w:tc>
        <w:tc>
          <w:tcPr>
            <w:tcW w:w="1276" w:type="dxa"/>
            <w:tcBorders>
              <w:top w:val="nil"/>
              <w:left w:val="nil"/>
              <w:bottom w:val="nil"/>
              <w:right w:val="nil"/>
            </w:tcBorders>
            <w:shd w:val="clear" w:color="auto" w:fill="auto"/>
            <w:vAlign w:val="center"/>
            <w:hideMark/>
          </w:tcPr>
          <w:p w14:paraId="4C9203F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0.00</w:t>
            </w:r>
          </w:p>
        </w:tc>
        <w:tc>
          <w:tcPr>
            <w:tcW w:w="1276" w:type="dxa"/>
            <w:tcBorders>
              <w:top w:val="nil"/>
              <w:left w:val="nil"/>
              <w:bottom w:val="nil"/>
              <w:right w:val="nil"/>
            </w:tcBorders>
          </w:tcPr>
          <w:p w14:paraId="18AE5B92"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18 ± 0.30</w:t>
            </w:r>
          </w:p>
        </w:tc>
        <w:tc>
          <w:tcPr>
            <w:tcW w:w="1275" w:type="dxa"/>
            <w:tcBorders>
              <w:top w:val="nil"/>
              <w:left w:val="nil"/>
              <w:bottom w:val="nil"/>
              <w:right w:val="nil"/>
            </w:tcBorders>
          </w:tcPr>
          <w:p w14:paraId="73FB9EC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3A9507FC" w14:textId="77777777" w:rsidTr="00301242">
        <w:trPr>
          <w:trHeight w:val="20"/>
          <w:jc w:val="center"/>
        </w:trPr>
        <w:tc>
          <w:tcPr>
            <w:tcW w:w="2835" w:type="dxa"/>
            <w:tcBorders>
              <w:top w:val="nil"/>
              <w:left w:val="nil"/>
              <w:bottom w:val="nil"/>
              <w:right w:val="nil"/>
            </w:tcBorders>
            <w:shd w:val="clear" w:color="auto" w:fill="auto"/>
            <w:vAlign w:val="center"/>
            <w:hideMark/>
          </w:tcPr>
          <w:p w14:paraId="1E48547B" w14:textId="34FFC44B"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P</w:t>
            </w:r>
            <w:r w:rsidR="00301242" w:rsidRPr="00CC68F1">
              <w:rPr>
                <w:rFonts w:ascii="Arial" w:hAnsi="Arial" w:cs="Arial"/>
                <w:i/>
                <w:iCs/>
                <w:lang w:val="fr-FR"/>
              </w:rPr>
              <w:t xml:space="preserve">. </w:t>
            </w:r>
            <w:proofErr w:type="spellStart"/>
            <w:r w:rsidRPr="003F5B6B">
              <w:rPr>
                <w:rFonts w:ascii="Arial" w:hAnsi="Arial" w:cs="Arial"/>
                <w:i/>
                <w:iCs/>
                <w:lang w:val="fr-FR"/>
              </w:rPr>
              <w:t>aeruginosa</w:t>
            </w:r>
            <w:proofErr w:type="spellEnd"/>
            <w:r w:rsidRPr="003F5B6B">
              <w:rPr>
                <w:rFonts w:ascii="Arial" w:hAnsi="Arial" w:cs="Arial"/>
                <w:i/>
                <w:iCs/>
                <w:lang w:val="fr-FR"/>
              </w:rPr>
              <w:t xml:space="preserve"> </w:t>
            </w:r>
            <w:r w:rsidRPr="003F5B6B">
              <w:rPr>
                <w:rFonts w:ascii="Arial" w:hAnsi="Arial" w:cs="Arial"/>
                <w:lang w:val="fr-FR"/>
              </w:rPr>
              <w:t>ATCC 27853</w:t>
            </w:r>
          </w:p>
        </w:tc>
        <w:tc>
          <w:tcPr>
            <w:tcW w:w="1276" w:type="dxa"/>
            <w:tcBorders>
              <w:top w:val="nil"/>
              <w:left w:val="nil"/>
              <w:bottom w:val="nil"/>
              <w:right w:val="nil"/>
            </w:tcBorders>
            <w:shd w:val="clear" w:color="auto" w:fill="auto"/>
            <w:vAlign w:val="center"/>
            <w:hideMark/>
          </w:tcPr>
          <w:p w14:paraId="57DDB046"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0.00</w:t>
            </w:r>
          </w:p>
        </w:tc>
        <w:tc>
          <w:tcPr>
            <w:tcW w:w="1276" w:type="dxa"/>
            <w:tcBorders>
              <w:top w:val="nil"/>
              <w:left w:val="nil"/>
              <w:bottom w:val="nil"/>
              <w:right w:val="nil"/>
            </w:tcBorders>
            <w:shd w:val="clear" w:color="auto" w:fill="auto"/>
            <w:vAlign w:val="center"/>
            <w:hideMark/>
          </w:tcPr>
          <w:p w14:paraId="6EC0531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63411F4E"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0.10</w:t>
            </w:r>
          </w:p>
        </w:tc>
        <w:tc>
          <w:tcPr>
            <w:tcW w:w="1275" w:type="dxa"/>
            <w:tcBorders>
              <w:top w:val="nil"/>
              <w:left w:val="nil"/>
              <w:bottom w:val="nil"/>
              <w:right w:val="nil"/>
            </w:tcBorders>
          </w:tcPr>
          <w:p w14:paraId="545ACDC6"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2D2248EB" w14:textId="77777777" w:rsidTr="00301242">
        <w:trPr>
          <w:trHeight w:val="20"/>
          <w:jc w:val="center"/>
        </w:trPr>
        <w:tc>
          <w:tcPr>
            <w:tcW w:w="2835" w:type="dxa"/>
            <w:tcBorders>
              <w:top w:val="nil"/>
              <w:left w:val="nil"/>
              <w:bottom w:val="nil"/>
              <w:right w:val="nil"/>
            </w:tcBorders>
            <w:shd w:val="clear" w:color="auto" w:fill="auto"/>
            <w:vAlign w:val="center"/>
            <w:hideMark/>
          </w:tcPr>
          <w:p w14:paraId="02602D56" w14:textId="1C492329"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E</w:t>
            </w:r>
            <w:r w:rsidR="00301242" w:rsidRPr="00CC68F1">
              <w:rPr>
                <w:rFonts w:ascii="Arial" w:hAnsi="Arial" w:cs="Arial"/>
                <w:i/>
                <w:iCs/>
                <w:lang w:val="fr-FR"/>
              </w:rPr>
              <w:t>.</w:t>
            </w:r>
            <w:r w:rsidRPr="003F5B6B">
              <w:rPr>
                <w:rFonts w:ascii="Arial" w:hAnsi="Arial" w:cs="Arial"/>
                <w:i/>
                <w:iCs/>
                <w:lang w:val="fr-FR"/>
              </w:rPr>
              <w:t xml:space="preserve"> coli </w:t>
            </w:r>
            <w:r w:rsidRPr="003F5B6B">
              <w:rPr>
                <w:rFonts w:ascii="Arial" w:hAnsi="Arial" w:cs="Arial"/>
                <w:lang w:val="fr-FR"/>
              </w:rPr>
              <w:t>ATCC 25922</w:t>
            </w:r>
          </w:p>
        </w:tc>
        <w:tc>
          <w:tcPr>
            <w:tcW w:w="1276" w:type="dxa"/>
            <w:tcBorders>
              <w:top w:val="nil"/>
              <w:left w:val="nil"/>
              <w:bottom w:val="nil"/>
              <w:right w:val="nil"/>
            </w:tcBorders>
            <w:shd w:val="clear" w:color="auto" w:fill="auto"/>
            <w:vAlign w:val="center"/>
            <w:hideMark/>
          </w:tcPr>
          <w:p w14:paraId="3EB7E71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15 ± 0.10</w:t>
            </w:r>
          </w:p>
        </w:tc>
        <w:tc>
          <w:tcPr>
            <w:tcW w:w="1276" w:type="dxa"/>
            <w:tcBorders>
              <w:top w:val="nil"/>
              <w:left w:val="nil"/>
              <w:bottom w:val="nil"/>
              <w:right w:val="nil"/>
            </w:tcBorders>
            <w:shd w:val="clear" w:color="auto" w:fill="auto"/>
            <w:vAlign w:val="center"/>
            <w:hideMark/>
          </w:tcPr>
          <w:p w14:paraId="3029A664"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48E121E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18 ± 0.00</w:t>
            </w:r>
          </w:p>
        </w:tc>
        <w:tc>
          <w:tcPr>
            <w:tcW w:w="1275" w:type="dxa"/>
            <w:tcBorders>
              <w:top w:val="nil"/>
              <w:left w:val="nil"/>
              <w:bottom w:val="nil"/>
              <w:right w:val="nil"/>
            </w:tcBorders>
          </w:tcPr>
          <w:p w14:paraId="7FDF1B2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6F9D2070" w14:textId="77777777" w:rsidTr="00301242">
        <w:trPr>
          <w:trHeight w:val="20"/>
          <w:jc w:val="center"/>
        </w:trPr>
        <w:tc>
          <w:tcPr>
            <w:tcW w:w="2835" w:type="dxa"/>
            <w:tcBorders>
              <w:top w:val="nil"/>
              <w:left w:val="nil"/>
              <w:bottom w:val="nil"/>
              <w:right w:val="nil"/>
            </w:tcBorders>
            <w:shd w:val="clear" w:color="auto" w:fill="auto"/>
            <w:vAlign w:val="center"/>
            <w:hideMark/>
          </w:tcPr>
          <w:p w14:paraId="1754226F" w14:textId="77777777" w:rsidR="003F5B6B" w:rsidRPr="003F5B6B" w:rsidRDefault="003F5B6B" w:rsidP="00CC68F1">
            <w:pPr>
              <w:pStyle w:val="Body"/>
              <w:spacing w:after="0" w:line="360" w:lineRule="auto"/>
              <w:rPr>
                <w:rFonts w:ascii="Arial" w:hAnsi="Arial" w:cs="Arial"/>
                <w:i/>
                <w:iCs/>
                <w:lang w:val="fr-FR"/>
              </w:rPr>
            </w:pPr>
            <w:proofErr w:type="spellStart"/>
            <w:r w:rsidRPr="003F5B6B">
              <w:rPr>
                <w:rFonts w:ascii="Arial" w:hAnsi="Arial" w:cs="Arial"/>
                <w:i/>
                <w:iCs/>
                <w:lang w:val="fr-FR"/>
              </w:rPr>
              <w:t>Shigella</w:t>
            </w:r>
            <w:proofErr w:type="spellEnd"/>
            <w:r w:rsidRPr="003F5B6B">
              <w:rPr>
                <w:rFonts w:ascii="Arial" w:hAnsi="Arial" w:cs="Arial"/>
                <w:i/>
                <w:iCs/>
                <w:lang w:val="fr-FR"/>
              </w:rPr>
              <w:t xml:space="preserve"> </w:t>
            </w:r>
            <w:proofErr w:type="spellStart"/>
            <w:r w:rsidRPr="003F5B6B">
              <w:rPr>
                <w:rFonts w:ascii="Arial" w:hAnsi="Arial" w:cs="Arial"/>
                <w:i/>
                <w:iCs/>
                <w:lang w:val="fr-FR"/>
              </w:rPr>
              <w:t>spp</w:t>
            </w:r>
            <w:proofErr w:type="spellEnd"/>
          </w:p>
        </w:tc>
        <w:tc>
          <w:tcPr>
            <w:tcW w:w="1276" w:type="dxa"/>
            <w:tcBorders>
              <w:top w:val="nil"/>
              <w:left w:val="nil"/>
              <w:bottom w:val="nil"/>
              <w:right w:val="nil"/>
            </w:tcBorders>
            <w:shd w:val="clear" w:color="auto" w:fill="auto"/>
            <w:vAlign w:val="center"/>
            <w:hideMark/>
          </w:tcPr>
          <w:p w14:paraId="11B9C59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22 ± 0.00</w:t>
            </w:r>
          </w:p>
        </w:tc>
        <w:tc>
          <w:tcPr>
            <w:tcW w:w="1276" w:type="dxa"/>
            <w:tcBorders>
              <w:top w:val="nil"/>
              <w:left w:val="nil"/>
              <w:bottom w:val="nil"/>
              <w:right w:val="nil"/>
            </w:tcBorders>
            <w:shd w:val="clear" w:color="auto" w:fill="auto"/>
            <w:vAlign w:val="center"/>
            <w:hideMark/>
          </w:tcPr>
          <w:p w14:paraId="1EDE978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5C674C0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20 ± 0.30</w:t>
            </w:r>
          </w:p>
        </w:tc>
        <w:tc>
          <w:tcPr>
            <w:tcW w:w="1275" w:type="dxa"/>
            <w:tcBorders>
              <w:top w:val="nil"/>
              <w:left w:val="nil"/>
              <w:bottom w:val="nil"/>
              <w:right w:val="nil"/>
            </w:tcBorders>
          </w:tcPr>
          <w:p w14:paraId="01DBFD9D"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55F0C030" w14:textId="77777777" w:rsidTr="00301242">
        <w:trPr>
          <w:trHeight w:val="20"/>
          <w:jc w:val="center"/>
        </w:trPr>
        <w:tc>
          <w:tcPr>
            <w:tcW w:w="2835" w:type="dxa"/>
            <w:tcBorders>
              <w:top w:val="nil"/>
              <w:left w:val="nil"/>
              <w:bottom w:val="nil"/>
              <w:right w:val="nil"/>
            </w:tcBorders>
            <w:shd w:val="clear" w:color="auto" w:fill="auto"/>
            <w:vAlign w:val="center"/>
            <w:hideMark/>
          </w:tcPr>
          <w:p w14:paraId="79F24F90" w14:textId="77777777" w:rsidR="003F5B6B" w:rsidRPr="003F5B6B" w:rsidRDefault="003F5B6B" w:rsidP="00CC68F1">
            <w:pPr>
              <w:pStyle w:val="Body"/>
              <w:spacing w:after="0" w:line="360" w:lineRule="auto"/>
              <w:rPr>
                <w:rFonts w:ascii="Arial" w:hAnsi="Arial" w:cs="Arial"/>
                <w:i/>
                <w:iCs/>
                <w:lang w:val="fr-FR"/>
              </w:rPr>
            </w:pPr>
            <w:proofErr w:type="spellStart"/>
            <w:r w:rsidRPr="003F5B6B">
              <w:rPr>
                <w:rFonts w:ascii="Arial" w:hAnsi="Arial" w:cs="Arial"/>
                <w:i/>
                <w:iCs/>
                <w:lang w:val="fr-FR"/>
              </w:rPr>
              <w:t>Klebsiella</w:t>
            </w:r>
            <w:proofErr w:type="spellEnd"/>
            <w:r w:rsidRPr="003F5B6B">
              <w:rPr>
                <w:rFonts w:ascii="Arial" w:hAnsi="Arial" w:cs="Arial"/>
                <w:i/>
                <w:iCs/>
                <w:lang w:val="fr-FR"/>
              </w:rPr>
              <w:t xml:space="preserve"> </w:t>
            </w:r>
            <w:proofErr w:type="spellStart"/>
            <w:r w:rsidRPr="003F5B6B">
              <w:rPr>
                <w:rFonts w:ascii="Arial" w:hAnsi="Arial" w:cs="Arial"/>
                <w:i/>
                <w:iCs/>
                <w:lang w:val="fr-FR"/>
              </w:rPr>
              <w:t>spp</w:t>
            </w:r>
            <w:proofErr w:type="spellEnd"/>
          </w:p>
        </w:tc>
        <w:tc>
          <w:tcPr>
            <w:tcW w:w="1276" w:type="dxa"/>
            <w:tcBorders>
              <w:top w:val="nil"/>
              <w:left w:val="nil"/>
              <w:bottom w:val="nil"/>
              <w:right w:val="nil"/>
            </w:tcBorders>
            <w:shd w:val="clear" w:color="auto" w:fill="auto"/>
            <w:vAlign w:val="center"/>
            <w:hideMark/>
          </w:tcPr>
          <w:p w14:paraId="5FE3473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shd w:val="clear" w:color="auto" w:fill="auto"/>
            <w:vAlign w:val="center"/>
            <w:hideMark/>
          </w:tcPr>
          <w:p w14:paraId="2D2FE538"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21795FD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14 ± 1.00</w:t>
            </w:r>
          </w:p>
        </w:tc>
        <w:tc>
          <w:tcPr>
            <w:tcW w:w="1275" w:type="dxa"/>
            <w:tcBorders>
              <w:top w:val="nil"/>
              <w:left w:val="nil"/>
              <w:bottom w:val="nil"/>
              <w:right w:val="nil"/>
            </w:tcBorders>
          </w:tcPr>
          <w:p w14:paraId="485DEA42"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472C546E" w14:textId="77777777" w:rsidTr="00301242">
        <w:trPr>
          <w:trHeight w:val="20"/>
          <w:jc w:val="center"/>
        </w:trPr>
        <w:tc>
          <w:tcPr>
            <w:tcW w:w="2835" w:type="dxa"/>
            <w:tcBorders>
              <w:top w:val="nil"/>
              <w:left w:val="nil"/>
              <w:bottom w:val="nil"/>
              <w:right w:val="nil"/>
            </w:tcBorders>
            <w:shd w:val="clear" w:color="auto" w:fill="auto"/>
            <w:vAlign w:val="center"/>
          </w:tcPr>
          <w:p w14:paraId="1009E5F4" w14:textId="77777777" w:rsidR="003F5B6B" w:rsidRPr="003F5B6B" w:rsidRDefault="003F5B6B" w:rsidP="00CC68F1">
            <w:pPr>
              <w:pStyle w:val="Body"/>
              <w:spacing w:after="0" w:line="360" w:lineRule="auto"/>
              <w:rPr>
                <w:rFonts w:ascii="Arial" w:hAnsi="Arial" w:cs="Arial"/>
                <w:i/>
                <w:iCs/>
                <w:lang w:val="fr-FR"/>
              </w:rPr>
            </w:pPr>
            <w:proofErr w:type="spellStart"/>
            <w:r w:rsidRPr="003F5B6B">
              <w:rPr>
                <w:rFonts w:ascii="Arial" w:hAnsi="Arial" w:cs="Arial"/>
                <w:i/>
                <w:iCs/>
                <w:lang w:val="fr-FR"/>
              </w:rPr>
              <w:t>Acinetobacter</w:t>
            </w:r>
            <w:proofErr w:type="spellEnd"/>
            <w:r w:rsidRPr="003F5B6B">
              <w:rPr>
                <w:rFonts w:ascii="Arial" w:hAnsi="Arial" w:cs="Arial"/>
                <w:i/>
                <w:iCs/>
                <w:lang w:val="fr-FR"/>
              </w:rPr>
              <w:t xml:space="preserve"> </w:t>
            </w:r>
            <w:proofErr w:type="spellStart"/>
            <w:r w:rsidRPr="003F5B6B">
              <w:rPr>
                <w:rFonts w:ascii="Arial" w:hAnsi="Arial" w:cs="Arial"/>
                <w:i/>
                <w:iCs/>
                <w:lang w:val="fr-FR"/>
              </w:rPr>
              <w:t>spp</w:t>
            </w:r>
            <w:proofErr w:type="spellEnd"/>
          </w:p>
        </w:tc>
        <w:tc>
          <w:tcPr>
            <w:tcW w:w="1276" w:type="dxa"/>
            <w:tcBorders>
              <w:top w:val="nil"/>
              <w:left w:val="nil"/>
              <w:bottom w:val="nil"/>
              <w:right w:val="nil"/>
            </w:tcBorders>
            <w:shd w:val="clear" w:color="auto" w:fill="auto"/>
            <w:vAlign w:val="center"/>
          </w:tcPr>
          <w:p w14:paraId="66C7866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shd w:val="clear" w:color="auto" w:fill="auto"/>
            <w:vAlign w:val="center"/>
          </w:tcPr>
          <w:p w14:paraId="0F7CD3B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42D2342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13 ± 0.00</w:t>
            </w:r>
          </w:p>
        </w:tc>
        <w:tc>
          <w:tcPr>
            <w:tcW w:w="1275" w:type="dxa"/>
            <w:tcBorders>
              <w:top w:val="nil"/>
              <w:left w:val="nil"/>
              <w:bottom w:val="nil"/>
              <w:right w:val="nil"/>
            </w:tcBorders>
          </w:tcPr>
          <w:p w14:paraId="1528540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33C8DE4D" w14:textId="77777777" w:rsidTr="00301242">
        <w:trPr>
          <w:trHeight w:val="20"/>
          <w:jc w:val="center"/>
        </w:trPr>
        <w:tc>
          <w:tcPr>
            <w:tcW w:w="2835" w:type="dxa"/>
            <w:tcBorders>
              <w:top w:val="nil"/>
              <w:left w:val="nil"/>
              <w:bottom w:val="nil"/>
              <w:right w:val="nil"/>
            </w:tcBorders>
            <w:shd w:val="clear" w:color="auto" w:fill="auto"/>
            <w:vAlign w:val="center"/>
            <w:hideMark/>
          </w:tcPr>
          <w:p w14:paraId="0AAFC92B" w14:textId="0EF9392B"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lastRenderedPageBreak/>
              <w:t>E</w:t>
            </w:r>
            <w:r w:rsidR="00301242" w:rsidRPr="00CC68F1">
              <w:rPr>
                <w:rFonts w:ascii="Arial" w:hAnsi="Arial" w:cs="Arial"/>
                <w:i/>
                <w:iCs/>
                <w:lang w:val="fr-FR"/>
              </w:rPr>
              <w:t>.</w:t>
            </w:r>
            <w:r w:rsidRPr="003F5B6B">
              <w:rPr>
                <w:rFonts w:ascii="Arial" w:hAnsi="Arial" w:cs="Arial"/>
                <w:i/>
                <w:iCs/>
                <w:lang w:val="fr-FR"/>
              </w:rPr>
              <w:t xml:space="preserve"> coli BLSE</w:t>
            </w:r>
          </w:p>
        </w:tc>
        <w:tc>
          <w:tcPr>
            <w:tcW w:w="1276" w:type="dxa"/>
            <w:tcBorders>
              <w:top w:val="nil"/>
              <w:left w:val="nil"/>
              <w:bottom w:val="nil"/>
              <w:right w:val="nil"/>
            </w:tcBorders>
            <w:shd w:val="clear" w:color="auto" w:fill="auto"/>
            <w:vAlign w:val="center"/>
            <w:hideMark/>
          </w:tcPr>
          <w:p w14:paraId="14C53BD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15 ± 0.03</w:t>
            </w:r>
          </w:p>
        </w:tc>
        <w:tc>
          <w:tcPr>
            <w:tcW w:w="1276" w:type="dxa"/>
            <w:tcBorders>
              <w:top w:val="nil"/>
              <w:left w:val="nil"/>
              <w:bottom w:val="nil"/>
              <w:right w:val="nil"/>
            </w:tcBorders>
            <w:shd w:val="clear" w:color="auto" w:fill="auto"/>
            <w:vAlign w:val="center"/>
            <w:hideMark/>
          </w:tcPr>
          <w:p w14:paraId="6D96141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318E179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17 ± 0.10</w:t>
            </w:r>
          </w:p>
        </w:tc>
        <w:tc>
          <w:tcPr>
            <w:tcW w:w="1275" w:type="dxa"/>
            <w:tcBorders>
              <w:top w:val="nil"/>
              <w:left w:val="nil"/>
              <w:bottom w:val="nil"/>
              <w:right w:val="nil"/>
            </w:tcBorders>
          </w:tcPr>
          <w:p w14:paraId="332BD64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46FDCA22" w14:textId="77777777" w:rsidTr="00301242">
        <w:trPr>
          <w:trHeight w:val="20"/>
          <w:jc w:val="center"/>
        </w:trPr>
        <w:tc>
          <w:tcPr>
            <w:tcW w:w="2835" w:type="dxa"/>
            <w:tcBorders>
              <w:top w:val="nil"/>
              <w:left w:val="nil"/>
              <w:bottom w:val="nil"/>
              <w:right w:val="nil"/>
            </w:tcBorders>
            <w:shd w:val="clear" w:color="auto" w:fill="auto"/>
            <w:vAlign w:val="center"/>
            <w:hideMark/>
          </w:tcPr>
          <w:p w14:paraId="3C050EC2" w14:textId="22DAB9C1"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S</w:t>
            </w:r>
            <w:r w:rsidR="00301242" w:rsidRPr="00CC68F1">
              <w:rPr>
                <w:rFonts w:ascii="Arial" w:hAnsi="Arial" w:cs="Arial"/>
                <w:i/>
                <w:iCs/>
                <w:lang w:val="fr-FR"/>
              </w:rPr>
              <w:t>.</w:t>
            </w:r>
            <w:r w:rsidRPr="003F5B6B">
              <w:rPr>
                <w:rFonts w:ascii="Arial" w:hAnsi="Arial" w:cs="Arial"/>
                <w:i/>
                <w:iCs/>
                <w:lang w:val="fr-FR"/>
              </w:rPr>
              <w:t xml:space="preserve"> aureus </w:t>
            </w:r>
            <w:r w:rsidRPr="003F5B6B">
              <w:rPr>
                <w:rFonts w:ascii="Arial" w:hAnsi="Arial" w:cs="Arial"/>
                <w:lang w:val="fr-FR"/>
              </w:rPr>
              <w:t>SARM</w:t>
            </w:r>
          </w:p>
        </w:tc>
        <w:tc>
          <w:tcPr>
            <w:tcW w:w="1276" w:type="dxa"/>
            <w:tcBorders>
              <w:top w:val="nil"/>
              <w:left w:val="nil"/>
              <w:bottom w:val="nil"/>
              <w:right w:val="nil"/>
            </w:tcBorders>
            <w:shd w:val="clear" w:color="auto" w:fill="auto"/>
            <w:vAlign w:val="center"/>
            <w:hideMark/>
          </w:tcPr>
          <w:p w14:paraId="2913F9B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22 ± 0.00</w:t>
            </w:r>
          </w:p>
        </w:tc>
        <w:tc>
          <w:tcPr>
            <w:tcW w:w="1276" w:type="dxa"/>
            <w:tcBorders>
              <w:top w:val="nil"/>
              <w:left w:val="nil"/>
              <w:bottom w:val="nil"/>
              <w:right w:val="nil"/>
            </w:tcBorders>
            <w:shd w:val="clear" w:color="auto" w:fill="auto"/>
            <w:vAlign w:val="center"/>
            <w:hideMark/>
          </w:tcPr>
          <w:p w14:paraId="7E5F1DF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0.10</w:t>
            </w:r>
          </w:p>
        </w:tc>
        <w:tc>
          <w:tcPr>
            <w:tcW w:w="1276" w:type="dxa"/>
            <w:tcBorders>
              <w:top w:val="nil"/>
              <w:left w:val="nil"/>
              <w:bottom w:val="nil"/>
              <w:right w:val="nil"/>
            </w:tcBorders>
          </w:tcPr>
          <w:p w14:paraId="220D9A0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0.40</w:t>
            </w:r>
          </w:p>
        </w:tc>
        <w:tc>
          <w:tcPr>
            <w:tcW w:w="1275" w:type="dxa"/>
            <w:tcBorders>
              <w:top w:val="nil"/>
              <w:left w:val="nil"/>
              <w:bottom w:val="nil"/>
              <w:right w:val="nil"/>
            </w:tcBorders>
          </w:tcPr>
          <w:p w14:paraId="7EDB880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74446EE6" w14:textId="77777777" w:rsidTr="00301242">
        <w:trPr>
          <w:trHeight w:val="20"/>
          <w:jc w:val="center"/>
        </w:trPr>
        <w:tc>
          <w:tcPr>
            <w:tcW w:w="2835" w:type="dxa"/>
            <w:tcBorders>
              <w:top w:val="nil"/>
              <w:left w:val="nil"/>
              <w:bottom w:val="nil"/>
              <w:right w:val="nil"/>
            </w:tcBorders>
            <w:shd w:val="clear" w:color="auto" w:fill="auto"/>
            <w:vAlign w:val="center"/>
            <w:hideMark/>
          </w:tcPr>
          <w:p w14:paraId="11405BB0" w14:textId="77777777" w:rsidR="003F5B6B" w:rsidRPr="003F5B6B" w:rsidRDefault="003F5B6B" w:rsidP="00CC68F1">
            <w:pPr>
              <w:pStyle w:val="Body"/>
              <w:spacing w:after="0" w:line="360" w:lineRule="auto"/>
              <w:rPr>
                <w:rFonts w:ascii="Arial" w:hAnsi="Arial" w:cs="Arial"/>
                <w:i/>
                <w:iCs/>
                <w:lang w:val="fr-FR"/>
              </w:rPr>
            </w:pPr>
            <w:proofErr w:type="spellStart"/>
            <w:r w:rsidRPr="003F5B6B">
              <w:rPr>
                <w:rFonts w:ascii="Arial" w:hAnsi="Arial" w:cs="Arial"/>
                <w:i/>
                <w:iCs/>
                <w:lang w:val="fr-FR"/>
              </w:rPr>
              <w:t>Enterococcus</w:t>
            </w:r>
            <w:proofErr w:type="spellEnd"/>
            <w:r w:rsidRPr="003F5B6B">
              <w:rPr>
                <w:rFonts w:ascii="Arial" w:hAnsi="Arial" w:cs="Arial"/>
                <w:i/>
                <w:iCs/>
                <w:lang w:val="fr-FR"/>
              </w:rPr>
              <w:t xml:space="preserve"> </w:t>
            </w:r>
            <w:proofErr w:type="spellStart"/>
            <w:r w:rsidRPr="003F5B6B">
              <w:rPr>
                <w:rFonts w:ascii="Arial" w:hAnsi="Arial" w:cs="Arial"/>
                <w:i/>
                <w:iCs/>
                <w:lang w:val="fr-FR"/>
              </w:rPr>
              <w:t>spp</w:t>
            </w:r>
            <w:proofErr w:type="spellEnd"/>
          </w:p>
        </w:tc>
        <w:tc>
          <w:tcPr>
            <w:tcW w:w="1276" w:type="dxa"/>
            <w:tcBorders>
              <w:top w:val="nil"/>
              <w:left w:val="nil"/>
              <w:bottom w:val="nil"/>
              <w:right w:val="nil"/>
            </w:tcBorders>
            <w:shd w:val="clear" w:color="auto" w:fill="auto"/>
            <w:vAlign w:val="center"/>
            <w:hideMark/>
          </w:tcPr>
          <w:p w14:paraId="6D0A208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shd w:val="clear" w:color="auto" w:fill="auto"/>
            <w:vAlign w:val="center"/>
            <w:hideMark/>
          </w:tcPr>
          <w:p w14:paraId="388F316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68677CE8"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9 ± 0.20</w:t>
            </w:r>
          </w:p>
        </w:tc>
        <w:tc>
          <w:tcPr>
            <w:tcW w:w="1275" w:type="dxa"/>
            <w:tcBorders>
              <w:top w:val="nil"/>
              <w:left w:val="nil"/>
              <w:bottom w:val="nil"/>
              <w:right w:val="nil"/>
            </w:tcBorders>
          </w:tcPr>
          <w:p w14:paraId="652FC278"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6FD054B3" w14:textId="77777777" w:rsidTr="00301242">
        <w:trPr>
          <w:trHeight w:val="20"/>
          <w:jc w:val="center"/>
        </w:trPr>
        <w:tc>
          <w:tcPr>
            <w:tcW w:w="2835" w:type="dxa"/>
            <w:tcBorders>
              <w:top w:val="nil"/>
              <w:left w:val="nil"/>
              <w:bottom w:val="nil"/>
              <w:right w:val="nil"/>
            </w:tcBorders>
            <w:shd w:val="clear" w:color="auto" w:fill="auto"/>
            <w:vAlign w:val="center"/>
          </w:tcPr>
          <w:p w14:paraId="005F70AF" w14:textId="4C8806C0"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P</w:t>
            </w:r>
            <w:r w:rsidR="00301242" w:rsidRPr="00CC68F1">
              <w:rPr>
                <w:rFonts w:ascii="Arial" w:hAnsi="Arial" w:cs="Arial"/>
                <w:i/>
                <w:iCs/>
                <w:lang w:val="fr-FR"/>
              </w:rPr>
              <w:t>.</w:t>
            </w:r>
            <w:r w:rsidRPr="003F5B6B">
              <w:rPr>
                <w:rFonts w:ascii="Arial" w:hAnsi="Arial" w:cs="Arial"/>
                <w:i/>
                <w:iCs/>
                <w:lang w:val="fr-FR"/>
              </w:rPr>
              <w:t xml:space="preserve"> </w:t>
            </w:r>
            <w:proofErr w:type="spellStart"/>
            <w:r w:rsidRPr="003F5B6B">
              <w:rPr>
                <w:rFonts w:ascii="Arial" w:hAnsi="Arial" w:cs="Arial"/>
                <w:i/>
                <w:iCs/>
                <w:lang w:val="fr-FR"/>
              </w:rPr>
              <w:t>aeruginosa</w:t>
            </w:r>
            <w:proofErr w:type="spellEnd"/>
          </w:p>
        </w:tc>
        <w:tc>
          <w:tcPr>
            <w:tcW w:w="1276" w:type="dxa"/>
            <w:tcBorders>
              <w:top w:val="nil"/>
              <w:left w:val="nil"/>
              <w:bottom w:val="nil"/>
              <w:right w:val="nil"/>
            </w:tcBorders>
            <w:shd w:val="clear" w:color="auto" w:fill="auto"/>
            <w:vAlign w:val="center"/>
          </w:tcPr>
          <w:p w14:paraId="68729841"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15 ± 0.10</w:t>
            </w:r>
          </w:p>
        </w:tc>
        <w:tc>
          <w:tcPr>
            <w:tcW w:w="1276" w:type="dxa"/>
            <w:tcBorders>
              <w:top w:val="nil"/>
              <w:left w:val="nil"/>
              <w:bottom w:val="nil"/>
              <w:right w:val="nil"/>
            </w:tcBorders>
            <w:shd w:val="clear" w:color="auto" w:fill="auto"/>
            <w:vAlign w:val="center"/>
          </w:tcPr>
          <w:p w14:paraId="0F47D5AD"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51DD0A7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0.00</w:t>
            </w:r>
          </w:p>
        </w:tc>
        <w:tc>
          <w:tcPr>
            <w:tcW w:w="1275" w:type="dxa"/>
            <w:tcBorders>
              <w:top w:val="nil"/>
              <w:left w:val="nil"/>
              <w:bottom w:val="nil"/>
              <w:right w:val="nil"/>
            </w:tcBorders>
          </w:tcPr>
          <w:p w14:paraId="27E74F0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0F8BB392" w14:textId="77777777" w:rsidTr="00301242">
        <w:trPr>
          <w:trHeight w:val="20"/>
          <w:jc w:val="center"/>
        </w:trPr>
        <w:tc>
          <w:tcPr>
            <w:tcW w:w="2835" w:type="dxa"/>
            <w:tcBorders>
              <w:top w:val="nil"/>
              <w:left w:val="nil"/>
              <w:bottom w:val="single" w:sz="8" w:space="0" w:color="000000"/>
              <w:right w:val="nil"/>
            </w:tcBorders>
            <w:shd w:val="clear" w:color="auto" w:fill="auto"/>
            <w:vAlign w:val="center"/>
            <w:hideMark/>
          </w:tcPr>
          <w:p w14:paraId="264E52F6" w14:textId="77777777"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 xml:space="preserve">Candida </w:t>
            </w:r>
            <w:proofErr w:type="spellStart"/>
            <w:r w:rsidRPr="003F5B6B">
              <w:rPr>
                <w:rFonts w:ascii="Arial" w:hAnsi="Arial" w:cs="Arial"/>
                <w:i/>
                <w:iCs/>
                <w:lang w:val="fr-FR"/>
              </w:rPr>
              <w:t>albicans</w:t>
            </w:r>
            <w:proofErr w:type="spellEnd"/>
          </w:p>
        </w:tc>
        <w:tc>
          <w:tcPr>
            <w:tcW w:w="1276" w:type="dxa"/>
            <w:tcBorders>
              <w:top w:val="nil"/>
              <w:left w:val="nil"/>
              <w:bottom w:val="single" w:sz="8" w:space="0" w:color="000000"/>
              <w:right w:val="nil"/>
            </w:tcBorders>
            <w:shd w:val="clear" w:color="auto" w:fill="auto"/>
            <w:vAlign w:val="center"/>
            <w:hideMark/>
          </w:tcPr>
          <w:p w14:paraId="25D16BA1"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0.10</w:t>
            </w:r>
          </w:p>
        </w:tc>
        <w:tc>
          <w:tcPr>
            <w:tcW w:w="1276" w:type="dxa"/>
            <w:tcBorders>
              <w:top w:val="nil"/>
              <w:left w:val="nil"/>
              <w:bottom w:val="single" w:sz="8" w:space="0" w:color="000000"/>
              <w:right w:val="nil"/>
            </w:tcBorders>
            <w:shd w:val="clear" w:color="auto" w:fill="auto"/>
            <w:vAlign w:val="center"/>
            <w:hideMark/>
          </w:tcPr>
          <w:p w14:paraId="6E1AC52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single" w:sz="8" w:space="0" w:color="000000"/>
              <w:right w:val="nil"/>
            </w:tcBorders>
          </w:tcPr>
          <w:p w14:paraId="140AFFF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c>
          <w:tcPr>
            <w:tcW w:w="1275" w:type="dxa"/>
            <w:tcBorders>
              <w:top w:val="nil"/>
              <w:left w:val="nil"/>
              <w:bottom w:val="single" w:sz="8" w:space="0" w:color="000000"/>
              <w:right w:val="nil"/>
            </w:tcBorders>
          </w:tcPr>
          <w:p w14:paraId="050AEF51"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0.50</w:t>
            </w:r>
          </w:p>
        </w:tc>
      </w:tr>
    </w:tbl>
    <w:p w14:paraId="25ED9E62" w14:textId="38BA04D7" w:rsidR="003F1778" w:rsidRDefault="003F5B6B" w:rsidP="001A5FA4">
      <w:pPr>
        <w:pStyle w:val="Body"/>
        <w:spacing w:after="0" w:line="480" w:lineRule="auto"/>
        <w:jc w:val="center"/>
        <w:rPr>
          <w:rFonts w:ascii="Arial" w:hAnsi="Arial" w:cs="Arial"/>
          <w:sz w:val="18"/>
          <w:szCs w:val="18"/>
        </w:rPr>
      </w:pPr>
      <w:proofErr w:type="spellStart"/>
      <w:r w:rsidRPr="003F5B6B">
        <w:rPr>
          <w:rFonts w:ascii="Arial" w:hAnsi="Arial" w:cs="Arial"/>
          <w:sz w:val="18"/>
          <w:szCs w:val="18"/>
        </w:rPr>
        <w:t>Hy</w:t>
      </w:r>
      <w:proofErr w:type="spellEnd"/>
      <w:r w:rsidRPr="003F5B6B">
        <w:rPr>
          <w:rFonts w:ascii="Arial" w:hAnsi="Arial" w:cs="Arial"/>
          <w:sz w:val="18"/>
          <w:szCs w:val="18"/>
        </w:rPr>
        <w:t xml:space="preserve">-Ext Ra = </w:t>
      </w:r>
      <w:proofErr w:type="spellStart"/>
      <w:r w:rsidRPr="003F5B6B">
        <w:rPr>
          <w:rFonts w:ascii="Arial" w:hAnsi="Arial" w:cs="Arial"/>
          <w:sz w:val="18"/>
          <w:szCs w:val="18"/>
        </w:rPr>
        <w:t>Hydroethanolic</w:t>
      </w:r>
      <w:proofErr w:type="spellEnd"/>
      <w:r w:rsidRPr="003F5B6B">
        <w:rPr>
          <w:rFonts w:ascii="Arial" w:hAnsi="Arial" w:cs="Arial"/>
          <w:sz w:val="18"/>
          <w:szCs w:val="18"/>
        </w:rPr>
        <w:t xml:space="preserve"> Roots extract, </w:t>
      </w:r>
      <w:proofErr w:type="spellStart"/>
      <w:r w:rsidRPr="003F5B6B">
        <w:rPr>
          <w:rFonts w:ascii="Arial" w:hAnsi="Arial" w:cs="Arial"/>
          <w:sz w:val="18"/>
          <w:szCs w:val="18"/>
        </w:rPr>
        <w:t>Hy</w:t>
      </w:r>
      <w:proofErr w:type="spellEnd"/>
      <w:r w:rsidRPr="003F5B6B">
        <w:rPr>
          <w:rFonts w:ascii="Arial" w:hAnsi="Arial" w:cs="Arial"/>
          <w:sz w:val="18"/>
          <w:szCs w:val="18"/>
        </w:rPr>
        <w:t xml:space="preserve">-Ext Fe = </w:t>
      </w:r>
      <w:proofErr w:type="spellStart"/>
      <w:r w:rsidRPr="003F5B6B">
        <w:rPr>
          <w:rFonts w:ascii="Arial" w:hAnsi="Arial" w:cs="Arial"/>
          <w:sz w:val="18"/>
          <w:szCs w:val="18"/>
        </w:rPr>
        <w:t>Hydroethanolic</w:t>
      </w:r>
      <w:proofErr w:type="spellEnd"/>
      <w:r w:rsidRPr="003F5B6B">
        <w:rPr>
          <w:rFonts w:ascii="Arial" w:hAnsi="Arial" w:cs="Arial"/>
          <w:sz w:val="18"/>
          <w:szCs w:val="18"/>
        </w:rPr>
        <w:t xml:space="preserve"> Leaves extract,</w:t>
      </w:r>
    </w:p>
    <w:p w14:paraId="7D74A3E7" w14:textId="46903928" w:rsidR="003F5B6B" w:rsidRDefault="003F5B6B" w:rsidP="001A5FA4">
      <w:pPr>
        <w:pStyle w:val="Body"/>
        <w:spacing w:after="0" w:line="480" w:lineRule="auto"/>
        <w:jc w:val="center"/>
        <w:rPr>
          <w:rFonts w:ascii="Arial" w:hAnsi="Arial" w:cs="Arial"/>
          <w:sz w:val="18"/>
          <w:szCs w:val="18"/>
        </w:rPr>
      </w:pPr>
      <w:r w:rsidRPr="003F5B6B">
        <w:rPr>
          <w:rFonts w:ascii="Arial" w:hAnsi="Arial" w:cs="Arial"/>
          <w:sz w:val="18"/>
          <w:szCs w:val="18"/>
        </w:rPr>
        <w:t>GEN = Gentamicin, NS = Nystatin, NT = Not tested.</w:t>
      </w:r>
    </w:p>
    <w:p w14:paraId="63AC3524" w14:textId="77777777" w:rsidR="001A5FA4" w:rsidRPr="003F5B6B" w:rsidRDefault="001A5FA4" w:rsidP="003F1778">
      <w:pPr>
        <w:pStyle w:val="Body"/>
        <w:jc w:val="center"/>
        <w:rPr>
          <w:rFonts w:ascii="Arial" w:hAnsi="Arial" w:cs="Arial"/>
          <w:sz w:val="18"/>
          <w:szCs w:val="18"/>
        </w:rPr>
      </w:pPr>
    </w:p>
    <w:p w14:paraId="7EC0DA23" w14:textId="77777777" w:rsidR="003F5B6B" w:rsidRPr="003F5B6B" w:rsidRDefault="003F5B6B" w:rsidP="003F5B6B">
      <w:pPr>
        <w:pStyle w:val="Body"/>
        <w:spacing w:after="0"/>
        <w:rPr>
          <w:rFonts w:ascii="Arial" w:hAnsi="Arial" w:cs="Arial"/>
          <w:b/>
          <w:bCs/>
        </w:rPr>
      </w:pPr>
      <w:r w:rsidRPr="003F5B6B">
        <w:rPr>
          <w:rFonts w:ascii="Arial" w:hAnsi="Arial" w:cs="Arial"/>
          <w:b/>
          <w:bCs/>
          <w:noProof/>
        </w:rPr>
        <w:drawing>
          <wp:inline distT="0" distB="0" distL="0" distR="0" wp14:anchorId="621ABCF5" wp14:editId="36CFF725">
            <wp:extent cx="4820323" cy="2048161"/>
            <wp:effectExtent l="0" t="0" r="0" b="9525"/>
            <wp:docPr id="285603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03899" name=""/>
                    <pic:cNvPicPr/>
                  </pic:nvPicPr>
                  <pic:blipFill>
                    <a:blip r:embed="rId14"/>
                    <a:stretch>
                      <a:fillRect/>
                    </a:stretch>
                  </pic:blipFill>
                  <pic:spPr>
                    <a:xfrm>
                      <a:off x="0" y="0"/>
                      <a:ext cx="4820323" cy="2048161"/>
                    </a:xfrm>
                    <a:prstGeom prst="rect">
                      <a:avLst/>
                    </a:prstGeom>
                  </pic:spPr>
                </pic:pic>
              </a:graphicData>
            </a:graphic>
          </wp:inline>
        </w:drawing>
      </w:r>
    </w:p>
    <w:p w14:paraId="477D6F6B" w14:textId="0DBF7588" w:rsidR="003F5B6B" w:rsidRPr="003F5B6B" w:rsidRDefault="003F5B6B" w:rsidP="00DC2ECF">
      <w:pPr>
        <w:pStyle w:val="Body"/>
        <w:spacing w:before="240" w:line="480" w:lineRule="auto"/>
        <w:rPr>
          <w:rFonts w:ascii="Arial" w:hAnsi="Arial" w:cs="Arial"/>
          <w:b/>
          <w:bCs/>
        </w:rPr>
      </w:pPr>
      <w:r w:rsidRPr="003F5B6B">
        <w:rPr>
          <w:rFonts w:ascii="Arial" w:hAnsi="Arial" w:cs="Arial"/>
          <w:b/>
          <w:bCs/>
        </w:rPr>
        <w:t xml:space="preserve">Figure 1: Results of the sensitivity test of </w:t>
      </w:r>
      <w:proofErr w:type="spellStart"/>
      <w:r w:rsidRPr="003F5B6B">
        <w:rPr>
          <w:rFonts w:ascii="Arial" w:hAnsi="Arial" w:cs="Arial"/>
          <w:b/>
          <w:bCs/>
        </w:rPr>
        <w:t>hydroethanolic</w:t>
      </w:r>
      <w:proofErr w:type="spellEnd"/>
      <w:r w:rsidRPr="003F5B6B">
        <w:rPr>
          <w:rFonts w:ascii="Arial" w:hAnsi="Arial" w:cs="Arial"/>
          <w:b/>
          <w:bCs/>
        </w:rPr>
        <w:t xml:space="preserve"> extract of </w:t>
      </w:r>
      <w:r w:rsidRPr="003F5B6B">
        <w:rPr>
          <w:rFonts w:ascii="Arial" w:hAnsi="Arial" w:cs="Arial"/>
          <w:b/>
          <w:bCs/>
          <w:i/>
          <w:iCs/>
        </w:rPr>
        <w:t xml:space="preserve">P. </w:t>
      </w:r>
      <w:proofErr w:type="spellStart"/>
      <w:r w:rsidRPr="003F5B6B">
        <w:rPr>
          <w:rFonts w:ascii="Arial" w:hAnsi="Arial" w:cs="Arial"/>
          <w:b/>
          <w:bCs/>
          <w:i/>
          <w:iCs/>
        </w:rPr>
        <w:t>zeylanica</w:t>
      </w:r>
      <w:proofErr w:type="spellEnd"/>
      <w:r w:rsidRPr="003F5B6B">
        <w:rPr>
          <w:rFonts w:ascii="Arial" w:hAnsi="Arial" w:cs="Arial"/>
          <w:b/>
          <w:bCs/>
        </w:rPr>
        <w:t xml:space="preserve"> Root on </w:t>
      </w:r>
      <w:r w:rsidRPr="003F5B6B">
        <w:rPr>
          <w:rFonts w:ascii="Arial" w:hAnsi="Arial" w:cs="Arial"/>
          <w:b/>
          <w:bCs/>
          <w:i/>
          <w:iCs/>
        </w:rPr>
        <w:t>S. aureus</w:t>
      </w:r>
      <w:r w:rsidRPr="003F5B6B">
        <w:rPr>
          <w:rFonts w:ascii="Arial" w:hAnsi="Arial" w:cs="Arial"/>
          <w:b/>
          <w:bCs/>
        </w:rPr>
        <w:t xml:space="preserve"> ATCC 29213 at the left (A), and the determination of the MICs at the right side (B)</w:t>
      </w:r>
      <w:r w:rsidR="00CC68F1">
        <w:rPr>
          <w:rFonts w:ascii="Arial" w:hAnsi="Arial" w:cs="Arial"/>
          <w:b/>
          <w:bCs/>
        </w:rPr>
        <w:t>.</w:t>
      </w:r>
    </w:p>
    <w:p w14:paraId="32283BB5" w14:textId="77777777" w:rsidR="003F5B6B" w:rsidRPr="003F5B6B" w:rsidRDefault="003F5B6B" w:rsidP="00DC2ECF">
      <w:pPr>
        <w:pStyle w:val="Body"/>
        <w:spacing w:line="480" w:lineRule="auto"/>
        <w:rPr>
          <w:rFonts w:ascii="Arial" w:hAnsi="Arial" w:cs="Arial"/>
          <w:b/>
          <w:bCs/>
        </w:rPr>
      </w:pPr>
      <w:r w:rsidRPr="003F5B6B">
        <w:rPr>
          <w:rFonts w:ascii="Arial" w:hAnsi="Arial" w:cs="Arial"/>
          <w:b/>
          <w:bCs/>
        </w:rPr>
        <w:t>3.3 Minimal inhibitory concentrations (MIC) and minimal bactericidal concentrations (MBC) of the active extracts</w:t>
      </w:r>
    </w:p>
    <w:p w14:paraId="35607B42" w14:textId="4DAFBFA0" w:rsidR="001E2897" w:rsidRPr="003F5B6B" w:rsidRDefault="003F5B6B" w:rsidP="00DC2ECF">
      <w:pPr>
        <w:pStyle w:val="Body"/>
        <w:spacing w:after="0" w:line="480" w:lineRule="auto"/>
        <w:rPr>
          <w:rFonts w:ascii="Arial" w:hAnsi="Arial" w:cs="Arial"/>
        </w:rPr>
      </w:pPr>
      <w:r w:rsidRPr="003F5B6B">
        <w:rPr>
          <w:rFonts w:ascii="Arial" w:hAnsi="Arial" w:cs="Arial"/>
        </w:rPr>
        <w:t xml:space="preserve">Antimicrobial parameters were presented on Table 3. The MIC of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roots varied from 0.62 to 1.25 mg/ml on the reference strains. They were 0.62 to 5 mg/ml against the Gram-negative bacilli (</w:t>
      </w:r>
      <w:r w:rsidRPr="003F5B6B">
        <w:rPr>
          <w:rFonts w:ascii="Arial" w:hAnsi="Arial" w:cs="Arial"/>
          <w:i/>
          <w:iCs/>
        </w:rPr>
        <w:t>E. coli</w:t>
      </w:r>
      <w:r w:rsidRPr="003F5B6B">
        <w:rPr>
          <w:rFonts w:ascii="Arial" w:hAnsi="Arial" w:cs="Arial"/>
        </w:rPr>
        <w:t xml:space="preserve">, </w:t>
      </w:r>
      <w:proofErr w:type="spellStart"/>
      <w:r w:rsidRPr="003F5B6B">
        <w:rPr>
          <w:rFonts w:ascii="Arial" w:hAnsi="Arial" w:cs="Arial"/>
          <w:i/>
          <w:iCs/>
        </w:rPr>
        <w:t>Shigella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w:t>
      </w:r>
      <w:r w:rsidRPr="003F5B6B">
        <w:rPr>
          <w:rFonts w:ascii="Arial" w:hAnsi="Arial" w:cs="Arial"/>
          <w:i/>
          <w:iCs/>
        </w:rPr>
        <w:t xml:space="preserve"> </w:t>
      </w:r>
      <w:proofErr w:type="spellStart"/>
      <w:r w:rsidRPr="003F5B6B">
        <w:rPr>
          <w:rFonts w:ascii="Arial" w:hAnsi="Arial" w:cs="Arial"/>
          <w:i/>
          <w:iCs/>
        </w:rPr>
        <w:t>Acinetobacter</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and the Gram-positive cocci (</w:t>
      </w:r>
      <w:r w:rsidRPr="003F5B6B">
        <w:rPr>
          <w:rFonts w:ascii="Arial" w:hAnsi="Arial" w:cs="Arial"/>
          <w:i/>
          <w:iCs/>
        </w:rPr>
        <w:t>S. aureus</w:t>
      </w:r>
      <w:r w:rsidRPr="003F5B6B">
        <w:rPr>
          <w:rFonts w:ascii="Arial" w:hAnsi="Arial" w:cs="Arial"/>
        </w:rPr>
        <w:t xml:space="preserve">). It was 1.25 mg/ml still with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roots on </w:t>
      </w:r>
      <w:r w:rsidRPr="003F5B6B">
        <w:rPr>
          <w:rFonts w:ascii="Arial" w:hAnsi="Arial" w:cs="Arial"/>
          <w:i/>
          <w:iCs/>
        </w:rPr>
        <w:t xml:space="preserve">C. </w:t>
      </w:r>
      <w:proofErr w:type="spellStart"/>
      <w:r w:rsidRPr="003F5B6B">
        <w:rPr>
          <w:rFonts w:ascii="Arial" w:hAnsi="Arial" w:cs="Arial"/>
          <w:i/>
          <w:iCs/>
        </w:rPr>
        <w:t>albicans</w:t>
      </w:r>
      <w:proofErr w:type="spellEnd"/>
      <w:r w:rsidRPr="003F5B6B">
        <w:rPr>
          <w:rFonts w:ascii="Arial" w:hAnsi="Arial" w:cs="Arial"/>
        </w:rPr>
        <w:t xml:space="preserve">. On the other hand, the MIC of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leaves were 5 mg/ml on </w:t>
      </w:r>
      <w:r w:rsidRPr="003F5B6B">
        <w:rPr>
          <w:rFonts w:ascii="Arial" w:hAnsi="Arial" w:cs="Arial"/>
          <w:i/>
          <w:iCs/>
        </w:rPr>
        <w:t>S. aureus</w:t>
      </w:r>
      <w:r w:rsidRPr="003F5B6B">
        <w:rPr>
          <w:rFonts w:ascii="Arial" w:hAnsi="Arial" w:cs="Arial"/>
        </w:rPr>
        <w:t xml:space="preserve"> ATCC 29213 and </w:t>
      </w:r>
      <w:r w:rsidRPr="003F5B6B">
        <w:rPr>
          <w:rFonts w:ascii="Arial" w:hAnsi="Arial" w:cs="Arial"/>
          <w:i/>
          <w:iCs/>
        </w:rPr>
        <w:t>S. aureus</w:t>
      </w:r>
      <w:r w:rsidRPr="003F5B6B">
        <w:rPr>
          <w:rFonts w:ascii="Arial" w:hAnsi="Arial" w:cs="Arial"/>
        </w:rPr>
        <w:t xml:space="preserve"> MRSA. The roots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was more active on the growth of the strains used compared to the </w:t>
      </w:r>
      <w:r w:rsidRPr="003F5B6B">
        <w:rPr>
          <w:rFonts w:ascii="Arial" w:hAnsi="Arial" w:cs="Arial"/>
        </w:rPr>
        <w:lastRenderedPageBreak/>
        <w:t xml:space="preserve">antimicrobial effect revealed by the </w:t>
      </w:r>
      <w:proofErr w:type="spellStart"/>
      <w:r w:rsidRPr="003F5B6B">
        <w:rPr>
          <w:rFonts w:ascii="Arial" w:hAnsi="Arial" w:cs="Arial"/>
        </w:rPr>
        <w:t>hydroethanolic</w:t>
      </w:r>
      <w:proofErr w:type="spellEnd"/>
      <w:r w:rsidRPr="003F5B6B">
        <w:rPr>
          <w:rFonts w:ascii="Arial" w:hAnsi="Arial" w:cs="Arial"/>
        </w:rPr>
        <w:t xml:space="preserve"> extract of the leaves. The lowest MIC is obtained on </w:t>
      </w:r>
      <w:r w:rsidRPr="003F5B6B">
        <w:rPr>
          <w:rFonts w:ascii="Arial" w:hAnsi="Arial" w:cs="Arial"/>
          <w:i/>
          <w:iCs/>
        </w:rPr>
        <w:t>S. aureus</w:t>
      </w:r>
      <w:r w:rsidRPr="003F5B6B">
        <w:rPr>
          <w:rFonts w:ascii="Arial" w:hAnsi="Arial" w:cs="Arial"/>
        </w:rPr>
        <w:t xml:space="preserve"> ATCC 29213 and </w:t>
      </w:r>
      <w:r w:rsidRPr="003F5B6B">
        <w:rPr>
          <w:rFonts w:ascii="Arial" w:hAnsi="Arial" w:cs="Arial"/>
          <w:i/>
          <w:iCs/>
        </w:rPr>
        <w:t>E. coli</w:t>
      </w:r>
      <w:r w:rsidRPr="003F5B6B">
        <w:rPr>
          <w:rFonts w:ascii="Arial" w:hAnsi="Arial" w:cs="Arial"/>
        </w:rPr>
        <w:t xml:space="preserve"> ESBL with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roots. The MBC of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roots on bacteria ranged from 1.25 to 20 mg/ml. On </w:t>
      </w:r>
      <w:r w:rsidRPr="003F5B6B">
        <w:rPr>
          <w:rFonts w:ascii="Arial" w:hAnsi="Arial" w:cs="Arial"/>
          <w:i/>
          <w:iCs/>
        </w:rPr>
        <w:t xml:space="preserve">C. </w:t>
      </w:r>
      <w:proofErr w:type="spellStart"/>
      <w:r w:rsidRPr="003F5B6B">
        <w:rPr>
          <w:rFonts w:ascii="Arial" w:hAnsi="Arial" w:cs="Arial"/>
          <w:i/>
          <w:iCs/>
        </w:rPr>
        <w:t>albicans</w:t>
      </w:r>
      <w:proofErr w:type="spellEnd"/>
      <w:r w:rsidRPr="003F5B6B">
        <w:rPr>
          <w:rFonts w:ascii="Arial" w:hAnsi="Arial" w:cs="Arial"/>
        </w:rPr>
        <w:t xml:space="preserve">, the MBC was 5 mg/ml. The MBC of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leaves was 20 mg/ml on the two strains of </w:t>
      </w:r>
      <w:r w:rsidRPr="003F5B6B">
        <w:rPr>
          <w:rFonts w:ascii="Arial" w:hAnsi="Arial" w:cs="Arial"/>
          <w:i/>
          <w:iCs/>
        </w:rPr>
        <w:t>S. aureus</w:t>
      </w:r>
      <w:r w:rsidRPr="003F5B6B">
        <w:rPr>
          <w:rFonts w:ascii="Arial" w:hAnsi="Arial" w:cs="Arial"/>
        </w:rPr>
        <w:t xml:space="preserve"> studied. The roots extract showed bactericidal effect on the tested bacteria except </w:t>
      </w:r>
      <w:r w:rsidRPr="003F5B6B">
        <w:rPr>
          <w:rFonts w:ascii="Arial" w:hAnsi="Arial" w:cs="Arial"/>
          <w:i/>
          <w:iCs/>
        </w:rPr>
        <w:t>P. aeruginosa</w:t>
      </w:r>
      <w:r w:rsidRPr="003F5B6B">
        <w:rPr>
          <w:rFonts w:ascii="Arial" w:hAnsi="Arial" w:cs="Arial"/>
        </w:rPr>
        <w:t xml:space="preserve">. The same extract was fungicidal on </w:t>
      </w:r>
      <w:r w:rsidRPr="003F5B6B">
        <w:rPr>
          <w:rFonts w:ascii="Arial" w:hAnsi="Arial" w:cs="Arial"/>
          <w:i/>
          <w:iCs/>
        </w:rPr>
        <w:t xml:space="preserve">C. </w:t>
      </w:r>
      <w:proofErr w:type="spellStart"/>
      <w:r w:rsidRPr="003F5B6B">
        <w:rPr>
          <w:rFonts w:ascii="Arial" w:hAnsi="Arial" w:cs="Arial"/>
          <w:i/>
          <w:iCs/>
        </w:rPr>
        <w:t>albicans</w:t>
      </w:r>
      <w:proofErr w:type="spellEnd"/>
      <w:r w:rsidRPr="003F5B6B">
        <w:rPr>
          <w:rFonts w:ascii="Arial" w:hAnsi="Arial" w:cs="Arial"/>
          <w:i/>
          <w:iCs/>
        </w:rPr>
        <w:t>.</w:t>
      </w:r>
      <w:r w:rsidRPr="003F5B6B">
        <w:rPr>
          <w:rFonts w:ascii="Arial" w:hAnsi="Arial" w:cs="Arial"/>
        </w:rPr>
        <w:t xml:space="preserve"> The leaves extract was bactericidal on the two strains of </w:t>
      </w:r>
      <w:r w:rsidRPr="003F5B6B">
        <w:rPr>
          <w:rFonts w:ascii="Arial" w:hAnsi="Arial" w:cs="Arial"/>
          <w:i/>
          <w:iCs/>
        </w:rPr>
        <w:t>S. aureus.</w:t>
      </w:r>
      <w:r w:rsidRPr="003F5B6B">
        <w:rPr>
          <w:rFonts w:ascii="Arial" w:hAnsi="Arial" w:cs="Arial"/>
        </w:rPr>
        <w:t xml:space="preserve"> </w:t>
      </w:r>
    </w:p>
    <w:p w14:paraId="7DD92E06" w14:textId="77777777" w:rsidR="003F5B6B" w:rsidRPr="003F5B6B" w:rsidRDefault="003F5B6B" w:rsidP="00043DEB">
      <w:pPr>
        <w:pStyle w:val="Body"/>
        <w:spacing w:before="240"/>
        <w:rPr>
          <w:rFonts w:ascii="Arial" w:hAnsi="Arial" w:cs="Arial"/>
        </w:rPr>
      </w:pPr>
      <w:r w:rsidRPr="003F5B6B">
        <w:rPr>
          <w:rFonts w:ascii="Arial" w:hAnsi="Arial" w:cs="Arial"/>
          <w:b/>
          <w:bCs/>
        </w:rPr>
        <w:t>Table 3:</w:t>
      </w:r>
      <w:r w:rsidRPr="003F5B6B">
        <w:rPr>
          <w:rFonts w:ascii="Arial" w:hAnsi="Arial" w:cs="Arial"/>
        </w:rPr>
        <w:t xml:space="preserve"> </w:t>
      </w:r>
      <w:r w:rsidRPr="003F5B6B">
        <w:rPr>
          <w:rFonts w:ascii="Arial" w:hAnsi="Arial" w:cs="Arial"/>
          <w:b/>
          <w:bCs/>
        </w:rPr>
        <w:t>Antimicrobial parameters: MIC, MBC and antimicrobial potency</w:t>
      </w:r>
    </w:p>
    <w:tbl>
      <w:tblPr>
        <w:tblW w:w="8505" w:type="dxa"/>
        <w:jc w:val="center"/>
        <w:tblLayout w:type="fixed"/>
        <w:tblCellMar>
          <w:left w:w="70" w:type="dxa"/>
          <w:right w:w="70" w:type="dxa"/>
        </w:tblCellMar>
        <w:tblLook w:val="04A0" w:firstRow="1" w:lastRow="0" w:firstColumn="1" w:lastColumn="0" w:noHBand="0" w:noVBand="1"/>
      </w:tblPr>
      <w:tblGrid>
        <w:gridCol w:w="2694"/>
        <w:gridCol w:w="1275"/>
        <w:gridCol w:w="993"/>
        <w:gridCol w:w="992"/>
        <w:gridCol w:w="1134"/>
        <w:gridCol w:w="1417"/>
      </w:tblGrid>
      <w:tr w:rsidR="00192B1B" w:rsidRPr="003F5B6B" w14:paraId="2A81A7DA" w14:textId="77777777" w:rsidTr="00192B1B">
        <w:trPr>
          <w:trHeight w:val="20"/>
          <w:jc w:val="center"/>
        </w:trPr>
        <w:tc>
          <w:tcPr>
            <w:tcW w:w="2694" w:type="dxa"/>
            <w:tcBorders>
              <w:top w:val="single" w:sz="8" w:space="0" w:color="000000"/>
              <w:left w:val="nil"/>
              <w:bottom w:val="single" w:sz="8" w:space="0" w:color="000000"/>
              <w:right w:val="nil"/>
            </w:tcBorders>
            <w:shd w:val="clear" w:color="auto" w:fill="auto"/>
            <w:vAlign w:val="center"/>
            <w:hideMark/>
          </w:tcPr>
          <w:p w14:paraId="0FC78861" w14:textId="77777777" w:rsidR="003F5B6B" w:rsidRPr="003F5B6B" w:rsidRDefault="003F5B6B" w:rsidP="00192B1B">
            <w:pPr>
              <w:pStyle w:val="Body"/>
              <w:spacing w:after="0"/>
              <w:jc w:val="left"/>
              <w:rPr>
                <w:rFonts w:ascii="Arial" w:hAnsi="Arial" w:cs="Arial"/>
                <w:b/>
                <w:bCs/>
              </w:rPr>
            </w:pPr>
            <w:r w:rsidRPr="003F5B6B">
              <w:rPr>
                <w:rFonts w:ascii="Arial" w:hAnsi="Arial" w:cs="Arial"/>
                <w:b/>
                <w:bCs/>
              </w:rPr>
              <w:t>Microbial strains</w:t>
            </w:r>
          </w:p>
        </w:tc>
        <w:tc>
          <w:tcPr>
            <w:tcW w:w="1275" w:type="dxa"/>
            <w:tcBorders>
              <w:top w:val="single" w:sz="8" w:space="0" w:color="000000"/>
              <w:left w:val="nil"/>
              <w:bottom w:val="single" w:sz="8" w:space="0" w:color="000000"/>
              <w:right w:val="nil"/>
            </w:tcBorders>
            <w:shd w:val="clear" w:color="auto" w:fill="auto"/>
            <w:vAlign w:val="center"/>
            <w:hideMark/>
          </w:tcPr>
          <w:p w14:paraId="74C7AFCD" w14:textId="77777777" w:rsidR="003F5B6B" w:rsidRPr="003F5B6B" w:rsidRDefault="003F5B6B" w:rsidP="00192B1B">
            <w:pPr>
              <w:pStyle w:val="Body"/>
              <w:spacing w:after="0"/>
              <w:jc w:val="left"/>
              <w:rPr>
                <w:rFonts w:ascii="Arial" w:hAnsi="Arial" w:cs="Arial"/>
                <w:b/>
                <w:bCs/>
              </w:rPr>
            </w:pPr>
            <w:r w:rsidRPr="003F5B6B">
              <w:rPr>
                <w:rFonts w:ascii="Arial" w:hAnsi="Arial" w:cs="Arial"/>
                <w:b/>
                <w:bCs/>
              </w:rPr>
              <w:t>Types of extracts</w:t>
            </w:r>
          </w:p>
        </w:tc>
        <w:tc>
          <w:tcPr>
            <w:tcW w:w="993" w:type="dxa"/>
            <w:tcBorders>
              <w:top w:val="single" w:sz="8" w:space="0" w:color="000000"/>
              <w:left w:val="nil"/>
              <w:bottom w:val="single" w:sz="8" w:space="0" w:color="000000"/>
              <w:right w:val="nil"/>
            </w:tcBorders>
            <w:shd w:val="clear" w:color="auto" w:fill="auto"/>
            <w:hideMark/>
          </w:tcPr>
          <w:p w14:paraId="2BB03F03" w14:textId="77777777" w:rsidR="003F5B6B" w:rsidRPr="003F5B6B" w:rsidRDefault="003F5B6B" w:rsidP="00192B1B">
            <w:pPr>
              <w:pStyle w:val="Body"/>
              <w:spacing w:after="0"/>
              <w:jc w:val="left"/>
              <w:rPr>
                <w:rFonts w:ascii="Arial" w:hAnsi="Arial" w:cs="Arial"/>
                <w:b/>
                <w:bCs/>
                <w:lang w:val="fr-FR"/>
              </w:rPr>
            </w:pPr>
            <w:r w:rsidRPr="003F5B6B">
              <w:rPr>
                <w:rFonts w:ascii="Arial" w:hAnsi="Arial" w:cs="Arial"/>
                <w:b/>
                <w:bCs/>
                <w:lang w:val="fr-FR"/>
              </w:rPr>
              <w:t>MIC</w:t>
            </w:r>
          </w:p>
          <w:p w14:paraId="236E3387" w14:textId="77777777" w:rsidR="003F5B6B" w:rsidRPr="003F5B6B" w:rsidRDefault="003F5B6B" w:rsidP="00192B1B">
            <w:pPr>
              <w:pStyle w:val="Body"/>
              <w:jc w:val="left"/>
              <w:rPr>
                <w:rFonts w:ascii="Arial" w:hAnsi="Arial" w:cs="Arial"/>
                <w:b/>
                <w:bCs/>
                <w:lang w:val="fr-FR"/>
              </w:rPr>
            </w:pPr>
            <w:r w:rsidRPr="003F5B6B">
              <w:rPr>
                <w:rFonts w:ascii="Arial" w:hAnsi="Arial" w:cs="Arial"/>
                <w:b/>
                <w:bCs/>
                <w:lang w:val="fr-FR"/>
              </w:rPr>
              <w:t>(mg/ml)</w:t>
            </w:r>
          </w:p>
        </w:tc>
        <w:tc>
          <w:tcPr>
            <w:tcW w:w="992" w:type="dxa"/>
            <w:tcBorders>
              <w:top w:val="single" w:sz="8" w:space="0" w:color="000000"/>
              <w:left w:val="nil"/>
              <w:bottom w:val="single" w:sz="8" w:space="0" w:color="000000"/>
              <w:right w:val="nil"/>
            </w:tcBorders>
            <w:shd w:val="clear" w:color="auto" w:fill="auto"/>
            <w:hideMark/>
          </w:tcPr>
          <w:p w14:paraId="55BB88ED" w14:textId="77777777" w:rsidR="003F5B6B" w:rsidRPr="003F5B6B" w:rsidRDefault="003F5B6B" w:rsidP="00192B1B">
            <w:pPr>
              <w:pStyle w:val="Body"/>
              <w:spacing w:after="0"/>
              <w:jc w:val="left"/>
              <w:rPr>
                <w:rFonts w:ascii="Arial" w:hAnsi="Arial" w:cs="Arial"/>
                <w:b/>
                <w:bCs/>
                <w:lang w:val="fr-FR"/>
              </w:rPr>
            </w:pPr>
            <w:r w:rsidRPr="003F5B6B">
              <w:rPr>
                <w:rFonts w:ascii="Arial" w:hAnsi="Arial" w:cs="Arial"/>
                <w:b/>
                <w:bCs/>
                <w:lang w:val="fr-FR"/>
              </w:rPr>
              <w:t>MBC</w:t>
            </w:r>
          </w:p>
          <w:p w14:paraId="1680BF7F" w14:textId="77777777" w:rsidR="003F5B6B" w:rsidRPr="003F5B6B" w:rsidRDefault="003F5B6B" w:rsidP="00192B1B">
            <w:pPr>
              <w:pStyle w:val="Body"/>
              <w:jc w:val="left"/>
              <w:rPr>
                <w:rFonts w:ascii="Arial" w:hAnsi="Arial" w:cs="Arial"/>
                <w:b/>
                <w:bCs/>
                <w:lang w:val="fr-FR"/>
              </w:rPr>
            </w:pPr>
            <w:r w:rsidRPr="003F5B6B">
              <w:rPr>
                <w:rFonts w:ascii="Arial" w:hAnsi="Arial" w:cs="Arial"/>
                <w:b/>
                <w:bCs/>
                <w:lang w:val="fr-FR"/>
              </w:rPr>
              <w:t>(mg/ml)</w:t>
            </w:r>
          </w:p>
        </w:tc>
        <w:tc>
          <w:tcPr>
            <w:tcW w:w="1134" w:type="dxa"/>
            <w:tcBorders>
              <w:top w:val="single" w:sz="8" w:space="0" w:color="000000"/>
              <w:left w:val="nil"/>
              <w:bottom w:val="single" w:sz="8" w:space="0" w:color="000000"/>
              <w:right w:val="nil"/>
            </w:tcBorders>
            <w:shd w:val="clear" w:color="auto" w:fill="auto"/>
            <w:vAlign w:val="center"/>
            <w:hideMark/>
          </w:tcPr>
          <w:p w14:paraId="643F24FB" w14:textId="77777777" w:rsidR="003F5B6B" w:rsidRPr="003F5B6B" w:rsidRDefault="003F5B6B" w:rsidP="00192B1B">
            <w:pPr>
              <w:pStyle w:val="Body"/>
              <w:jc w:val="left"/>
              <w:rPr>
                <w:rFonts w:ascii="Arial" w:hAnsi="Arial" w:cs="Arial"/>
                <w:b/>
                <w:bCs/>
                <w:lang w:val="fr-FR"/>
              </w:rPr>
            </w:pPr>
            <w:r w:rsidRPr="003F5B6B">
              <w:rPr>
                <w:rFonts w:ascii="Arial" w:hAnsi="Arial" w:cs="Arial"/>
                <w:b/>
                <w:lang w:val="fr-FR"/>
              </w:rPr>
              <w:t>MBC/MIC</w:t>
            </w:r>
          </w:p>
        </w:tc>
        <w:tc>
          <w:tcPr>
            <w:tcW w:w="1417" w:type="dxa"/>
            <w:tcBorders>
              <w:top w:val="single" w:sz="8" w:space="0" w:color="000000"/>
              <w:left w:val="nil"/>
              <w:bottom w:val="single" w:sz="8" w:space="0" w:color="000000"/>
              <w:right w:val="nil"/>
            </w:tcBorders>
            <w:vAlign w:val="center"/>
          </w:tcPr>
          <w:p w14:paraId="657A93B6" w14:textId="77777777" w:rsidR="003F5B6B" w:rsidRPr="003F5B6B" w:rsidRDefault="003F5B6B" w:rsidP="00192B1B">
            <w:pPr>
              <w:pStyle w:val="Body"/>
              <w:jc w:val="left"/>
              <w:rPr>
                <w:rFonts w:ascii="Arial" w:hAnsi="Arial" w:cs="Arial"/>
                <w:b/>
                <w:bCs/>
                <w:lang w:val="fr-FR"/>
              </w:rPr>
            </w:pPr>
            <w:r w:rsidRPr="003F5B6B">
              <w:rPr>
                <w:rFonts w:ascii="Arial" w:hAnsi="Arial" w:cs="Arial"/>
                <w:b/>
                <w:bCs/>
              </w:rPr>
              <w:t>Activity</w:t>
            </w:r>
          </w:p>
        </w:tc>
      </w:tr>
      <w:tr w:rsidR="00192B1B" w:rsidRPr="003F5B6B" w14:paraId="3E9763BF" w14:textId="77777777" w:rsidTr="00192B1B">
        <w:trPr>
          <w:trHeight w:val="20"/>
          <w:jc w:val="center"/>
        </w:trPr>
        <w:tc>
          <w:tcPr>
            <w:tcW w:w="2694" w:type="dxa"/>
            <w:tcBorders>
              <w:top w:val="nil"/>
              <w:left w:val="nil"/>
              <w:bottom w:val="nil"/>
              <w:right w:val="nil"/>
            </w:tcBorders>
            <w:shd w:val="clear" w:color="auto" w:fill="auto"/>
            <w:vAlign w:val="center"/>
            <w:hideMark/>
          </w:tcPr>
          <w:p w14:paraId="4B111DE7" w14:textId="77777777" w:rsidR="003F5B6B" w:rsidRPr="003F5B6B" w:rsidRDefault="003F5B6B" w:rsidP="003F5B6B">
            <w:pPr>
              <w:pStyle w:val="Body"/>
              <w:rPr>
                <w:rFonts w:ascii="Arial" w:hAnsi="Arial" w:cs="Arial"/>
                <w:lang w:val="fr-FR"/>
              </w:rPr>
            </w:pPr>
            <w:r w:rsidRPr="003F5B6B">
              <w:rPr>
                <w:rFonts w:ascii="Arial" w:hAnsi="Arial" w:cs="Arial"/>
                <w:i/>
                <w:iCs/>
                <w:lang w:val="fr-FR"/>
              </w:rPr>
              <w:t>S. aureus ATCC 29213</w:t>
            </w:r>
          </w:p>
        </w:tc>
        <w:tc>
          <w:tcPr>
            <w:tcW w:w="1275" w:type="dxa"/>
            <w:tcBorders>
              <w:top w:val="nil"/>
              <w:left w:val="nil"/>
              <w:bottom w:val="nil"/>
              <w:right w:val="nil"/>
            </w:tcBorders>
            <w:shd w:val="clear" w:color="auto" w:fill="auto"/>
            <w:vAlign w:val="center"/>
            <w:hideMark/>
          </w:tcPr>
          <w:p w14:paraId="6AB4FA3C"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hideMark/>
          </w:tcPr>
          <w:p w14:paraId="3BF0CF66" w14:textId="77777777" w:rsidR="003F5B6B" w:rsidRPr="003F5B6B" w:rsidRDefault="003F5B6B" w:rsidP="003F5B6B">
            <w:pPr>
              <w:pStyle w:val="Body"/>
              <w:rPr>
                <w:rFonts w:ascii="Arial" w:hAnsi="Arial" w:cs="Arial"/>
                <w:lang w:val="fr-FR"/>
              </w:rPr>
            </w:pPr>
            <w:r w:rsidRPr="003F5B6B">
              <w:rPr>
                <w:rFonts w:ascii="Arial" w:hAnsi="Arial" w:cs="Arial"/>
                <w:lang w:val="fr-FR"/>
              </w:rPr>
              <w:t>0.63</w:t>
            </w:r>
          </w:p>
        </w:tc>
        <w:tc>
          <w:tcPr>
            <w:tcW w:w="992" w:type="dxa"/>
            <w:tcBorders>
              <w:top w:val="nil"/>
              <w:left w:val="nil"/>
              <w:bottom w:val="nil"/>
              <w:right w:val="nil"/>
            </w:tcBorders>
            <w:shd w:val="clear" w:color="auto" w:fill="auto"/>
            <w:vAlign w:val="center"/>
            <w:hideMark/>
          </w:tcPr>
          <w:p w14:paraId="205162B5" w14:textId="77777777" w:rsidR="003F5B6B" w:rsidRPr="003F5B6B" w:rsidRDefault="003F5B6B" w:rsidP="003F5B6B">
            <w:pPr>
              <w:pStyle w:val="Body"/>
              <w:rPr>
                <w:rFonts w:ascii="Arial" w:hAnsi="Arial" w:cs="Arial"/>
                <w:lang w:val="fr-FR"/>
              </w:rPr>
            </w:pPr>
            <w:r w:rsidRPr="003F5B6B">
              <w:rPr>
                <w:rFonts w:ascii="Arial" w:hAnsi="Arial" w:cs="Arial"/>
                <w:lang w:val="fr-FR"/>
              </w:rPr>
              <w:t>2.50</w:t>
            </w:r>
          </w:p>
        </w:tc>
        <w:tc>
          <w:tcPr>
            <w:tcW w:w="1134" w:type="dxa"/>
            <w:tcBorders>
              <w:top w:val="nil"/>
              <w:left w:val="nil"/>
              <w:bottom w:val="nil"/>
              <w:right w:val="nil"/>
            </w:tcBorders>
            <w:shd w:val="clear" w:color="auto" w:fill="auto"/>
            <w:vAlign w:val="center"/>
            <w:hideMark/>
          </w:tcPr>
          <w:p w14:paraId="6D448DBF" w14:textId="77777777" w:rsidR="003F5B6B" w:rsidRPr="003F5B6B" w:rsidRDefault="003F5B6B" w:rsidP="003F5B6B">
            <w:pPr>
              <w:pStyle w:val="Body"/>
              <w:rPr>
                <w:rFonts w:ascii="Arial" w:hAnsi="Arial" w:cs="Arial"/>
                <w:lang w:val="fr-FR"/>
              </w:rPr>
            </w:pPr>
            <w:r w:rsidRPr="003F5B6B">
              <w:rPr>
                <w:rFonts w:ascii="Arial" w:hAnsi="Arial" w:cs="Arial"/>
                <w:lang w:val="fr-FR"/>
              </w:rPr>
              <w:t>3.96</w:t>
            </w:r>
          </w:p>
        </w:tc>
        <w:tc>
          <w:tcPr>
            <w:tcW w:w="1417" w:type="dxa"/>
            <w:tcBorders>
              <w:top w:val="nil"/>
              <w:left w:val="nil"/>
              <w:bottom w:val="nil"/>
              <w:right w:val="nil"/>
            </w:tcBorders>
          </w:tcPr>
          <w:p w14:paraId="79FEC9FA"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2FE118F8" w14:textId="77777777" w:rsidTr="00192B1B">
        <w:trPr>
          <w:trHeight w:val="20"/>
          <w:jc w:val="center"/>
        </w:trPr>
        <w:tc>
          <w:tcPr>
            <w:tcW w:w="2694" w:type="dxa"/>
            <w:tcBorders>
              <w:top w:val="nil"/>
              <w:left w:val="nil"/>
              <w:bottom w:val="nil"/>
              <w:right w:val="nil"/>
            </w:tcBorders>
            <w:shd w:val="clear" w:color="auto" w:fill="auto"/>
            <w:vAlign w:val="center"/>
          </w:tcPr>
          <w:p w14:paraId="50DA6DD4" w14:textId="77777777" w:rsidR="003F5B6B" w:rsidRPr="003F5B6B" w:rsidRDefault="003F5B6B" w:rsidP="00043DEB">
            <w:pPr>
              <w:pStyle w:val="Body"/>
              <w:jc w:val="left"/>
              <w:rPr>
                <w:rFonts w:ascii="Arial" w:hAnsi="Arial" w:cs="Arial"/>
                <w:lang w:val="fr-FR"/>
              </w:rPr>
            </w:pPr>
            <w:r w:rsidRPr="003F5B6B">
              <w:rPr>
                <w:rFonts w:ascii="Arial" w:hAnsi="Arial" w:cs="Arial"/>
                <w:i/>
                <w:iCs/>
                <w:lang w:val="fr-FR"/>
              </w:rPr>
              <w:t xml:space="preserve">P. </w:t>
            </w:r>
            <w:proofErr w:type="spellStart"/>
            <w:r w:rsidRPr="003F5B6B">
              <w:rPr>
                <w:rFonts w:ascii="Arial" w:hAnsi="Arial" w:cs="Arial"/>
                <w:i/>
                <w:iCs/>
                <w:lang w:val="fr-FR"/>
              </w:rPr>
              <w:t>aeruginosa</w:t>
            </w:r>
            <w:proofErr w:type="spellEnd"/>
            <w:r w:rsidRPr="003F5B6B">
              <w:rPr>
                <w:rFonts w:ascii="Arial" w:hAnsi="Arial" w:cs="Arial"/>
                <w:i/>
                <w:iCs/>
                <w:lang w:val="fr-FR"/>
              </w:rPr>
              <w:t xml:space="preserve"> ATCC27853</w:t>
            </w:r>
          </w:p>
        </w:tc>
        <w:tc>
          <w:tcPr>
            <w:tcW w:w="1275" w:type="dxa"/>
            <w:tcBorders>
              <w:top w:val="nil"/>
              <w:left w:val="nil"/>
              <w:bottom w:val="nil"/>
              <w:right w:val="nil"/>
            </w:tcBorders>
            <w:shd w:val="clear" w:color="auto" w:fill="auto"/>
            <w:vAlign w:val="center"/>
          </w:tcPr>
          <w:p w14:paraId="66B436E1"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2AAA3FEA" w14:textId="77777777" w:rsidR="003F5B6B" w:rsidRPr="003F5B6B" w:rsidRDefault="003F5B6B" w:rsidP="003F5B6B">
            <w:pPr>
              <w:pStyle w:val="Body"/>
              <w:rPr>
                <w:rFonts w:ascii="Arial" w:hAnsi="Arial" w:cs="Arial"/>
                <w:lang w:val="fr-FR"/>
              </w:rPr>
            </w:pPr>
            <w:r w:rsidRPr="003F5B6B">
              <w:rPr>
                <w:rFonts w:ascii="Arial" w:hAnsi="Arial" w:cs="Arial"/>
                <w:lang w:val="fr-FR"/>
              </w:rPr>
              <w:t>1.25</w:t>
            </w:r>
          </w:p>
        </w:tc>
        <w:tc>
          <w:tcPr>
            <w:tcW w:w="992" w:type="dxa"/>
            <w:tcBorders>
              <w:top w:val="nil"/>
              <w:left w:val="nil"/>
              <w:bottom w:val="nil"/>
              <w:right w:val="nil"/>
            </w:tcBorders>
            <w:shd w:val="clear" w:color="auto" w:fill="auto"/>
            <w:vAlign w:val="center"/>
          </w:tcPr>
          <w:p w14:paraId="6062B63E"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1134" w:type="dxa"/>
            <w:tcBorders>
              <w:top w:val="nil"/>
              <w:left w:val="nil"/>
              <w:bottom w:val="nil"/>
              <w:right w:val="nil"/>
            </w:tcBorders>
            <w:shd w:val="clear" w:color="auto" w:fill="auto"/>
            <w:vAlign w:val="center"/>
          </w:tcPr>
          <w:p w14:paraId="45F6583E" w14:textId="77777777" w:rsidR="003F5B6B" w:rsidRPr="003F5B6B" w:rsidRDefault="003F5B6B" w:rsidP="003F5B6B">
            <w:pPr>
              <w:pStyle w:val="Body"/>
              <w:rPr>
                <w:rFonts w:ascii="Arial" w:hAnsi="Arial" w:cs="Arial"/>
                <w:lang w:val="fr-FR"/>
              </w:rPr>
            </w:pPr>
            <w:r w:rsidRPr="003F5B6B">
              <w:rPr>
                <w:rFonts w:ascii="Arial" w:hAnsi="Arial" w:cs="Arial"/>
                <w:lang w:val="fr-FR"/>
              </w:rPr>
              <w:t>4.00</w:t>
            </w:r>
          </w:p>
        </w:tc>
        <w:tc>
          <w:tcPr>
            <w:tcW w:w="1417" w:type="dxa"/>
            <w:tcBorders>
              <w:top w:val="nil"/>
              <w:left w:val="nil"/>
              <w:bottom w:val="nil"/>
              <w:right w:val="nil"/>
            </w:tcBorders>
          </w:tcPr>
          <w:p w14:paraId="16A415B2"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4A382EE8" w14:textId="77777777" w:rsidTr="00192B1B">
        <w:trPr>
          <w:trHeight w:val="20"/>
          <w:jc w:val="center"/>
        </w:trPr>
        <w:tc>
          <w:tcPr>
            <w:tcW w:w="2694" w:type="dxa"/>
            <w:tcBorders>
              <w:top w:val="nil"/>
              <w:left w:val="nil"/>
              <w:bottom w:val="nil"/>
              <w:right w:val="nil"/>
            </w:tcBorders>
            <w:shd w:val="clear" w:color="auto" w:fill="auto"/>
            <w:vAlign w:val="center"/>
          </w:tcPr>
          <w:p w14:paraId="6987AA9F" w14:textId="77777777" w:rsidR="003F5B6B" w:rsidRPr="003F5B6B" w:rsidRDefault="003F5B6B" w:rsidP="003F5B6B">
            <w:pPr>
              <w:pStyle w:val="Body"/>
              <w:rPr>
                <w:rFonts w:ascii="Arial" w:hAnsi="Arial" w:cs="Arial"/>
                <w:lang w:val="fr-FR"/>
              </w:rPr>
            </w:pPr>
            <w:r w:rsidRPr="003F5B6B">
              <w:rPr>
                <w:rFonts w:ascii="Arial" w:hAnsi="Arial" w:cs="Arial"/>
                <w:i/>
                <w:iCs/>
                <w:lang w:val="fr-FR"/>
              </w:rPr>
              <w:t>E. coli ATCC25922</w:t>
            </w:r>
          </w:p>
        </w:tc>
        <w:tc>
          <w:tcPr>
            <w:tcW w:w="1275" w:type="dxa"/>
            <w:tcBorders>
              <w:top w:val="nil"/>
              <w:left w:val="nil"/>
              <w:bottom w:val="nil"/>
              <w:right w:val="nil"/>
            </w:tcBorders>
            <w:shd w:val="clear" w:color="auto" w:fill="auto"/>
          </w:tcPr>
          <w:p w14:paraId="14A98F60"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47EE01C8" w14:textId="77777777" w:rsidR="003F5B6B" w:rsidRPr="003F5B6B" w:rsidRDefault="003F5B6B" w:rsidP="003F5B6B">
            <w:pPr>
              <w:pStyle w:val="Body"/>
              <w:rPr>
                <w:rFonts w:ascii="Arial" w:hAnsi="Arial" w:cs="Arial"/>
                <w:lang w:val="fr-FR"/>
              </w:rPr>
            </w:pPr>
            <w:r w:rsidRPr="003F5B6B">
              <w:rPr>
                <w:rFonts w:ascii="Arial" w:hAnsi="Arial" w:cs="Arial"/>
                <w:lang w:val="fr-FR"/>
              </w:rPr>
              <w:t>0.63</w:t>
            </w:r>
          </w:p>
        </w:tc>
        <w:tc>
          <w:tcPr>
            <w:tcW w:w="992" w:type="dxa"/>
            <w:tcBorders>
              <w:top w:val="nil"/>
              <w:left w:val="nil"/>
              <w:bottom w:val="nil"/>
              <w:right w:val="nil"/>
            </w:tcBorders>
            <w:shd w:val="clear" w:color="auto" w:fill="auto"/>
            <w:vAlign w:val="center"/>
          </w:tcPr>
          <w:p w14:paraId="10C7406F" w14:textId="77777777" w:rsidR="003F5B6B" w:rsidRPr="003F5B6B" w:rsidRDefault="003F5B6B" w:rsidP="003F5B6B">
            <w:pPr>
              <w:pStyle w:val="Body"/>
              <w:rPr>
                <w:rFonts w:ascii="Arial" w:hAnsi="Arial" w:cs="Arial"/>
                <w:lang w:val="fr-FR"/>
              </w:rPr>
            </w:pPr>
            <w:r w:rsidRPr="003F5B6B">
              <w:rPr>
                <w:rFonts w:ascii="Arial" w:hAnsi="Arial" w:cs="Arial"/>
                <w:lang w:val="fr-FR"/>
              </w:rPr>
              <w:t>1.25</w:t>
            </w:r>
          </w:p>
        </w:tc>
        <w:tc>
          <w:tcPr>
            <w:tcW w:w="1134" w:type="dxa"/>
            <w:tcBorders>
              <w:top w:val="nil"/>
              <w:left w:val="nil"/>
              <w:bottom w:val="nil"/>
              <w:right w:val="nil"/>
            </w:tcBorders>
            <w:shd w:val="clear" w:color="auto" w:fill="auto"/>
            <w:vAlign w:val="center"/>
          </w:tcPr>
          <w:p w14:paraId="46FF8F95" w14:textId="77777777" w:rsidR="003F5B6B" w:rsidRPr="003F5B6B" w:rsidRDefault="003F5B6B" w:rsidP="003F5B6B">
            <w:pPr>
              <w:pStyle w:val="Body"/>
              <w:rPr>
                <w:rFonts w:ascii="Arial" w:hAnsi="Arial" w:cs="Arial"/>
                <w:lang w:val="fr-FR"/>
              </w:rPr>
            </w:pPr>
            <w:r w:rsidRPr="003F5B6B">
              <w:rPr>
                <w:rFonts w:ascii="Arial" w:hAnsi="Arial" w:cs="Arial"/>
                <w:lang w:val="fr-FR"/>
              </w:rPr>
              <w:t>1.90</w:t>
            </w:r>
          </w:p>
        </w:tc>
        <w:tc>
          <w:tcPr>
            <w:tcW w:w="1417" w:type="dxa"/>
            <w:tcBorders>
              <w:top w:val="nil"/>
              <w:left w:val="nil"/>
              <w:bottom w:val="nil"/>
              <w:right w:val="nil"/>
            </w:tcBorders>
          </w:tcPr>
          <w:p w14:paraId="553415E1"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6827E650" w14:textId="77777777" w:rsidTr="00192B1B">
        <w:trPr>
          <w:trHeight w:val="20"/>
          <w:jc w:val="center"/>
        </w:trPr>
        <w:tc>
          <w:tcPr>
            <w:tcW w:w="2694" w:type="dxa"/>
            <w:tcBorders>
              <w:top w:val="nil"/>
              <w:left w:val="nil"/>
              <w:bottom w:val="nil"/>
              <w:right w:val="nil"/>
            </w:tcBorders>
            <w:shd w:val="clear" w:color="auto" w:fill="auto"/>
            <w:vAlign w:val="center"/>
          </w:tcPr>
          <w:p w14:paraId="686C4FC6" w14:textId="77777777" w:rsidR="003F5B6B" w:rsidRPr="003F5B6B" w:rsidRDefault="003F5B6B" w:rsidP="003F5B6B">
            <w:pPr>
              <w:pStyle w:val="Body"/>
              <w:rPr>
                <w:rFonts w:ascii="Arial" w:hAnsi="Arial" w:cs="Arial"/>
                <w:i/>
                <w:iCs/>
                <w:lang w:val="fr-FR"/>
              </w:rPr>
            </w:pPr>
            <w:proofErr w:type="spellStart"/>
            <w:r w:rsidRPr="003F5B6B">
              <w:rPr>
                <w:rFonts w:ascii="Arial" w:hAnsi="Arial" w:cs="Arial"/>
                <w:i/>
                <w:iCs/>
                <w:lang w:val="fr-FR"/>
              </w:rPr>
              <w:t>Shigella</w:t>
            </w:r>
            <w:proofErr w:type="spellEnd"/>
            <w:r w:rsidRPr="003F5B6B">
              <w:rPr>
                <w:rFonts w:ascii="Arial" w:hAnsi="Arial" w:cs="Arial"/>
                <w:i/>
                <w:iCs/>
                <w:lang w:val="fr-FR"/>
              </w:rPr>
              <w:t xml:space="preserve"> </w:t>
            </w:r>
            <w:proofErr w:type="spellStart"/>
            <w:r w:rsidRPr="003F5B6B">
              <w:rPr>
                <w:rFonts w:ascii="Arial" w:hAnsi="Arial" w:cs="Arial"/>
                <w:i/>
                <w:iCs/>
                <w:lang w:val="fr-FR"/>
              </w:rPr>
              <w:t>spp</w:t>
            </w:r>
            <w:proofErr w:type="spellEnd"/>
          </w:p>
        </w:tc>
        <w:tc>
          <w:tcPr>
            <w:tcW w:w="1275" w:type="dxa"/>
            <w:tcBorders>
              <w:top w:val="nil"/>
              <w:left w:val="nil"/>
              <w:bottom w:val="nil"/>
              <w:right w:val="nil"/>
            </w:tcBorders>
            <w:shd w:val="clear" w:color="auto" w:fill="auto"/>
          </w:tcPr>
          <w:p w14:paraId="1E3D4270"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2F2A7E8E"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0C45EC73" w14:textId="77777777" w:rsidR="003F5B6B" w:rsidRPr="003F5B6B" w:rsidRDefault="003F5B6B" w:rsidP="003F5B6B">
            <w:pPr>
              <w:pStyle w:val="Body"/>
              <w:rPr>
                <w:rFonts w:ascii="Arial" w:hAnsi="Arial" w:cs="Arial"/>
                <w:lang w:val="fr-FR"/>
              </w:rPr>
            </w:pPr>
            <w:r w:rsidRPr="003F5B6B">
              <w:rPr>
                <w:rFonts w:ascii="Arial" w:hAnsi="Arial" w:cs="Arial"/>
                <w:lang w:val="fr-FR"/>
              </w:rPr>
              <w:t>10.00</w:t>
            </w:r>
          </w:p>
        </w:tc>
        <w:tc>
          <w:tcPr>
            <w:tcW w:w="1134" w:type="dxa"/>
            <w:tcBorders>
              <w:top w:val="nil"/>
              <w:left w:val="nil"/>
              <w:bottom w:val="nil"/>
              <w:right w:val="nil"/>
            </w:tcBorders>
            <w:shd w:val="clear" w:color="auto" w:fill="auto"/>
            <w:vAlign w:val="center"/>
          </w:tcPr>
          <w:p w14:paraId="718CA99A" w14:textId="77777777" w:rsidR="003F5B6B" w:rsidRPr="003F5B6B" w:rsidRDefault="003F5B6B" w:rsidP="003F5B6B">
            <w:pPr>
              <w:pStyle w:val="Body"/>
              <w:rPr>
                <w:rFonts w:ascii="Arial" w:hAnsi="Arial" w:cs="Arial"/>
                <w:lang w:val="fr-FR"/>
              </w:rPr>
            </w:pPr>
            <w:r w:rsidRPr="003F5B6B">
              <w:rPr>
                <w:rFonts w:ascii="Arial" w:hAnsi="Arial" w:cs="Arial"/>
                <w:lang w:val="fr-FR"/>
              </w:rPr>
              <w:t>2.00</w:t>
            </w:r>
          </w:p>
        </w:tc>
        <w:tc>
          <w:tcPr>
            <w:tcW w:w="1417" w:type="dxa"/>
            <w:tcBorders>
              <w:top w:val="nil"/>
              <w:left w:val="nil"/>
              <w:bottom w:val="nil"/>
              <w:right w:val="nil"/>
            </w:tcBorders>
          </w:tcPr>
          <w:p w14:paraId="3C537121"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446A62D9" w14:textId="77777777" w:rsidTr="00192B1B">
        <w:trPr>
          <w:trHeight w:val="20"/>
          <w:jc w:val="center"/>
        </w:trPr>
        <w:tc>
          <w:tcPr>
            <w:tcW w:w="2694" w:type="dxa"/>
            <w:tcBorders>
              <w:top w:val="nil"/>
              <w:left w:val="nil"/>
              <w:bottom w:val="nil"/>
              <w:right w:val="nil"/>
            </w:tcBorders>
            <w:shd w:val="clear" w:color="auto" w:fill="auto"/>
            <w:vAlign w:val="center"/>
          </w:tcPr>
          <w:p w14:paraId="5DBB7768"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S. aureus SARM</w:t>
            </w:r>
          </w:p>
        </w:tc>
        <w:tc>
          <w:tcPr>
            <w:tcW w:w="1275" w:type="dxa"/>
            <w:tcBorders>
              <w:top w:val="nil"/>
              <w:left w:val="nil"/>
              <w:bottom w:val="nil"/>
              <w:right w:val="nil"/>
            </w:tcBorders>
            <w:shd w:val="clear" w:color="auto" w:fill="auto"/>
          </w:tcPr>
          <w:p w14:paraId="7BE0C3A5"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78BE7C3C"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3EB10E32" w14:textId="77777777" w:rsidR="003F5B6B" w:rsidRPr="003F5B6B" w:rsidRDefault="003F5B6B" w:rsidP="003F5B6B">
            <w:pPr>
              <w:pStyle w:val="Body"/>
              <w:rPr>
                <w:rFonts w:ascii="Arial" w:hAnsi="Arial" w:cs="Arial"/>
                <w:lang w:val="fr-FR"/>
              </w:rPr>
            </w:pPr>
            <w:r w:rsidRPr="003F5B6B">
              <w:rPr>
                <w:rFonts w:ascii="Arial" w:hAnsi="Arial" w:cs="Arial"/>
                <w:lang w:val="fr-FR"/>
              </w:rPr>
              <w:t>10.00</w:t>
            </w:r>
          </w:p>
        </w:tc>
        <w:tc>
          <w:tcPr>
            <w:tcW w:w="1134" w:type="dxa"/>
            <w:tcBorders>
              <w:top w:val="nil"/>
              <w:left w:val="nil"/>
              <w:bottom w:val="nil"/>
              <w:right w:val="nil"/>
            </w:tcBorders>
            <w:shd w:val="clear" w:color="auto" w:fill="auto"/>
            <w:vAlign w:val="center"/>
          </w:tcPr>
          <w:p w14:paraId="297A6C82" w14:textId="77777777" w:rsidR="003F5B6B" w:rsidRPr="003F5B6B" w:rsidRDefault="003F5B6B" w:rsidP="003F5B6B">
            <w:pPr>
              <w:pStyle w:val="Body"/>
              <w:rPr>
                <w:rFonts w:ascii="Arial" w:hAnsi="Arial" w:cs="Arial"/>
                <w:lang w:val="fr-FR"/>
              </w:rPr>
            </w:pPr>
            <w:r w:rsidRPr="003F5B6B">
              <w:rPr>
                <w:rFonts w:ascii="Arial" w:hAnsi="Arial" w:cs="Arial"/>
                <w:lang w:val="fr-FR"/>
              </w:rPr>
              <w:t>2.00</w:t>
            </w:r>
          </w:p>
        </w:tc>
        <w:tc>
          <w:tcPr>
            <w:tcW w:w="1417" w:type="dxa"/>
            <w:tcBorders>
              <w:top w:val="nil"/>
              <w:left w:val="nil"/>
              <w:bottom w:val="nil"/>
              <w:right w:val="nil"/>
            </w:tcBorders>
          </w:tcPr>
          <w:p w14:paraId="58A1709F"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46D5A9A8" w14:textId="77777777" w:rsidTr="00192B1B">
        <w:trPr>
          <w:trHeight w:val="20"/>
          <w:jc w:val="center"/>
        </w:trPr>
        <w:tc>
          <w:tcPr>
            <w:tcW w:w="2694" w:type="dxa"/>
            <w:tcBorders>
              <w:top w:val="nil"/>
              <w:left w:val="nil"/>
              <w:bottom w:val="nil"/>
              <w:right w:val="nil"/>
            </w:tcBorders>
            <w:shd w:val="clear" w:color="auto" w:fill="auto"/>
            <w:vAlign w:val="center"/>
          </w:tcPr>
          <w:p w14:paraId="405EE591"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 xml:space="preserve">E. coli </w:t>
            </w:r>
            <w:r w:rsidRPr="003F5B6B">
              <w:rPr>
                <w:rFonts w:ascii="Arial" w:hAnsi="Arial" w:cs="Arial"/>
                <w:lang w:val="fr-FR"/>
              </w:rPr>
              <w:t>BLSE</w:t>
            </w:r>
          </w:p>
        </w:tc>
        <w:tc>
          <w:tcPr>
            <w:tcW w:w="1275" w:type="dxa"/>
            <w:tcBorders>
              <w:top w:val="nil"/>
              <w:left w:val="nil"/>
              <w:bottom w:val="nil"/>
              <w:right w:val="nil"/>
            </w:tcBorders>
            <w:shd w:val="clear" w:color="auto" w:fill="auto"/>
          </w:tcPr>
          <w:p w14:paraId="1399B123"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0A2D4DCE" w14:textId="77777777" w:rsidR="003F5B6B" w:rsidRPr="003F5B6B" w:rsidRDefault="003F5B6B" w:rsidP="003F5B6B">
            <w:pPr>
              <w:pStyle w:val="Body"/>
              <w:rPr>
                <w:rFonts w:ascii="Arial" w:hAnsi="Arial" w:cs="Arial"/>
                <w:lang w:val="fr-FR"/>
              </w:rPr>
            </w:pPr>
            <w:r w:rsidRPr="003F5B6B">
              <w:rPr>
                <w:rFonts w:ascii="Arial" w:hAnsi="Arial" w:cs="Arial"/>
                <w:lang w:val="fr-FR"/>
              </w:rPr>
              <w:t>0.63</w:t>
            </w:r>
          </w:p>
        </w:tc>
        <w:tc>
          <w:tcPr>
            <w:tcW w:w="992" w:type="dxa"/>
            <w:tcBorders>
              <w:top w:val="nil"/>
              <w:left w:val="nil"/>
              <w:bottom w:val="nil"/>
              <w:right w:val="nil"/>
            </w:tcBorders>
            <w:shd w:val="clear" w:color="auto" w:fill="auto"/>
            <w:vAlign w:val="center"/>
          </w:tcPr>
          <w:p w14:paraId="070E9342" w14:textId="77777777" w:rsidR="003F5B6B" w:rsidRPr="003F5B6B" w:rsidRDefault="003F5B6B" w:rsidP="003F5B6B">
            <w:pPr>
              <w:pStyle w:val="Body"/>
              <w:rPr>
                <w:rFonts w:ascii="Arial" w:hAnsi="Arial" w:cs="Arial"/>
                <w:lang w:val="fr-FR"/>
              </w:rPr>
            </w:pPr>
            <w:r w:rsidRPr="003F5B6B">
              <w:rPr>
                <w:rFonts w:ascii="Arial" w:hAnsi="Arial" w:cs="Arial"/>
                <w:lang w:val="fr-FR"/>
              </w:rPr>
              <w:t>2.50</w:t>
            </w:r>
          </w:p>
        </w:tc>
        <w:tc>
          <w:tcPr>
            <w:tcW w:w="1134" w:type="dxa"/>
            <w:tcBorders>
              <w:top w:val="nil"/>
              <w:left w:val="nil"/>
              <w:bottom w:val="nil"/>
              <w:right w:val="nil"/>
            </w:tcBorders>
            <w:shd w:val="clear" w:color="auto" w:fill="auto"/>
            <w:vAlign w:val="center"/>
          </w:tcPr>
          <w:p w14:paraId="55340006" w14:textId="77777777" w:rsidR="003F5B6B" w:rsidRPr="003F5B6B" w:rsidRDefault="003F5B6B" w:rsidP="003F5B6B">
            <w:pPr>
              <w:pStyle w:val="Body"/>
              <w:rPr>
                <w:rFonts w:ascii="Arial" w:hAnsi="Arial" w:cs="Arial"/>
                <w:lang w:val="fr-FR"/>
              </w:rPr>
            </w:pPr>
            <w:r w:rsidRPr="003F5B6B">
              <w:rPr>
                <w:rFonts w:ascii="Arial" w:hAnsi="Arial" w:cs="Arial"/>
                <w:lang w:val="fr-FR"/>
              </w:rPr>
              <w:t>3.96</w:t>
            </w:r>
          </w:p>
        </w:tc>
        <w:tc>
          <w:tcPr>
            <w:tcW w:w="1417" w:type="dxa"/>
            <w:tcBorders>
              <w:top w:val="nil"/>
              <w:left w:val="nil"/>
              <w:bottom w:val="nil"/>
              <w:right w:val="nil"/>
            </w:tcBorders>
          </w:tcPr>
          <w:p w14:paraId="46F1D719"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329D192C" w14:textId="77777777" w:rsidTr="00192B1B">
        <w:trPr>
          <w:trHeight w:val="20"/>
          <w:jc w:val="center"/>
        </w:trPr>
        <w:tc>
          <w:tcPr>
            <w:tcW w:w="2694" w:type="dxa"/>
            <w:tcBorders>
              <w:top w:val="nil"/>
              <w:left w:val="nil"/>
              <w:bottom w:val="nil"/>
              <w:right w:val="nil"/>
            </w:tcBorders>
            <w:shd w:val="clear" w:color="auto" w:fill="auto"/>
            <w:vAlign w:val="center"/>
          </w:tcPr>
          <w:p w14:paraId="0DDA6821"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 xml:space="preserve">P. </w:t>
            </w:r>
            <w:proofErr w:type="spellStart"/>
            <w:r w:rsidRPr="003F5B6B">
              <w:rPr>
                <w:rFonts w:ascii="Arial" w:hAnsi="Arial" w:cs="Arial"/>
                <w:i/>
                <w:iCs/>
                <w:lang w:val="fr-FR"/>
              </w:rPr>
              <w:t>aeruginosa</w:t>
            </w:r>
            <w:proofErr w:type="spellEnd"/>
          </w:p>
        </w:tc>
        <w:tc>
          <w:tcPr>
            <w:tcW w:w="1275" w:type="dxa"/>
            <w:tcBorders>
              <w:top w:val="nil"/>
              <w:left w:val="nil"/>
              <w:bottom w:val="nil"/>
              <w:right w:val="nil"/>
            </w:tcBorders>
            <w:shd w:val="clear" w:color="auto" w:fill="auto"/>
          </w:tcPr>
          <w:p w14:paraId="0ED96227"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4497336E" w14:textId="77777777" w:rsidR="003F5B6B" w:rsidRPr="003F5B6B" w:rsidRDefault="003F5B6B" w:rsidP="003F5B6B">
            <w:pPr>
              <w:pStyle w:val="Body"/>
              <w:rPr>
                <w:rFonts w:ascii="Arial" w:hAnsi="Arial" w:cs="Arial"/>
                <w:lang w:val="fr-FR"/>
              </w:rPr>
            </w:pPr>
            <w:r w:rsidRPr="003F5B6B">
              <w:rPr>
                <w:rFonts w:ascii="Arial" w:hAnsi="Arial" w:cs="Arial"/>
                <w:lang w:val="fr-FR"/>
              </w:rPr>
              <w:t>1.25</w:t>
            </w:r>
          </w:p>
        </w:tc>
        <w:tc>
          <w:tcPr>
            <w:tcW w:w="992" w:type="dxa"/>
            <w:tcBorders>
              <w:top w:val="nil"/>
              <w:left w:val="nil"/>
              <w:bottom w:val="nil"/>
              <w:right w:val="nil"/>
            </w:tcBorders>
            <w:shd w:val="clear" w:color="auto" w:fill="auto"/>
            <w:vAlign w:val="center"/>
          </w:tcPr>
          <w:p w14:paraId="779CE4D0" w14:textId="77777777" w:rsidR="003F5B6B" w:rsidRPr="003F5B6B" w:rsidRDefault="003F5B6B" w:rsidP="003F5B6B">
            <w:pPr>
              <w:pStyle w:val="Body"/>
              <w:rPr>
                <w:rFonts w:ascii="Arial" w:hAnsi="Arial" w:cs="Arial"/>
                <w:lang w:val="fr-FR"/>
              </w:rPr>
            </w:pPr>
            <w:r w:rsidRPr="003F5B6B">
              <w:rPr>
                <w:rFonts w:ascii="Arial" w:hAnsi="Arial" w:cs="Arial"/>
                <w:lang w:val="fr-FR"/>
              </w:rPr>
              <w:t>10.00</w:t>
            </w:r>
          </w:p>
        </w:tc>
        <w:tc>
          <w:tcPr>
            <w:tcW w:w="1134" w:type="dxa"/>
            <w:tcBorders>
              <w:top w:val="nil"/>
              <w:left w:val="nil"/>
              <w:bottom w:val="nil"/>
              <w:right w:val="nil"/>
            </w:tcBorders>
            <w:shd w:val="clear" w:color="auto" w:fill="auto"/>
            <w:vAlign w:val="center"/>
          </w:tcPr>
          <w:p w14:paraId="5903084E" w14:textId="77777777" w:rsidR="003F5B6B" w:rsidRPr="003F5B6B" w:rsidRDefault="003F5B6B" w:rsidP="003F5B6B">
            <w:pPr>
              <w:pStyle w:val="Body"/>
              <w:rPr>
                <w:rFonts w:ascii="Arial" w:hAnsi="Arial" w:cs="Arial"/>
                <w:lang w:val="fr-FR"/>
              </w:rPr>
            </w:pPr>
            <w:r w:rsidRPr="003F5B6B">
              <w:rPr>
                <w:rFonts w:ascii="Arial" w:hAnsi="Arial" w:cs="Arial"/>
                <w:lang w:val="fr-FR"/>
              </w:rPr>
              <w:t>8.00</w:t>
            </w:r>
          </w:p>
        </w:tc>
        <w:tc>
          <w:tcPr>
            <w:tcW w:w="1417" w:type="dxa"/>
            <w:tcBorders>
              <w:top w:val="nil"/>
              <w:left w:val="nil"/>
              <w:bottom w:val="nil"/>
              <w:right w:val="nil"/>
            </w:tcBorders>
          </w:tcPr>
          <w:p w14:paraId="64628534" w14:textId="77777777" w:rsidR="003F5B6B" w:rsidRPr="003F5B6B" w:rsidRDefault="003F5B6B" w:rsidP="003F5B6B">
            <w:pPr>
              <w:pStyle w:val="Body"/>
              <w:spacing w:after="0"/>
              <w:rPr>
                <w:rFonts w:ascii="Arial" w:hAnsi="Arial" w:cs="Arial"/>
              </w:rPr>
            </w:pPr>
            <w:r w:rsidRPr="003F5B6B">
              <w:rPr>
                <w:rFonts w:ascii="Arial" w:hAnsi="Arial" w:cs="Arial"/>
              </w:rPr>
              <w:t>Bacteriostatic</w:t>
            </w:r>
          </w:p>
        </w:tc>
      </w:tr>
      <w:tr w:rsidR="00192B1B" w:rsidRPr="003F5B6B" w14:paraId="711E6B3E" w14:textId="77777777" w:rsidTr="00192B1B">
        <w:trPr>
          <w:trHeight w:val="20"/>
          <w:jc w:val="center"/>
        </w:trPr>
        <w:tc>
          <w:tcPr>
            <w:tcW w:w="2694" w:type="dxa"/>
            <w:tcBorders>
              <w:top w:val="nil"/>
              <w:left w:val="nil"/>
              <w:bottom w:val="nil"/>
              <w:right w:val="nil"/>
            </w:tcBorders>
            <w:shd w:val="clear" w:color="auto" w:fill="auto"/>
            <w:vAlign w:val="center"/>
          </w:tcPr>
          <w:p w14:paraId="4FDB7B6F"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 xml:space="preserve">S. aureus </w:t>
            </w:r>
            <w:r w:rsidRPr="003F5B6B">
              <w:rPr>
                <w:rFonts w:ascii="Arial" w:hAnsi="Arial" w:cs="Arial"/>
                <w:lang w:val="fr-FR"/>
              </w:rPr>
              <w:t>SARM</w:t>
            </w:r>
          </w:p>
        </w:tc>
        <w:tc>
          <w:tcPr>
            <w:tcW w:w="1275" w:type="dxa"/>
            <w:tcBorders>
              <w:top w:val="nil"/>
              <w:left w:val="nil"/>
              <w:bottom w:val="nil"/>
              <w:right w:val="nil"/>
            </w:tcBorders>
            <w:shd w:val="clear" w:color="auto" w:fill="auto"/>
            <w:vAlign w:val="center"/>
          </w:tcPr>
          <w:p w14:paraId="321B31FC" w14:textId="77777777" w:rsidR="003F5B6B" w:rsidRPr="003F5B6B" w:rsidRDefault="003F5B6B" w:rsidP="003F5B6B">
            <w:pPr>
              <w:pStyle w:val="Body"/>
              <w:rPr>
                <w:rFonts w:ascii="Arial" w:hAnsi="Arial" w:cs="Arial"/>
                <w:lang w:val="fr-FR"/>
              </w:rPr>
            </w:pPr>
            <w:r w:rsidRPr="003F5B6B">
              <w:rPr>
                <w:rFonts w:ascii="Arial" w:hAnsi="Arial" w:cs="Arial"/>
                <w:lang w:val="fr-FR"/>
              </w:rPr>
              <w:t xml:space="preserve"> Hy-Ext Fe </w:t>
            </w:r>
          </w:p>
        </w:tc>
        <w:tc>
          <w:tcPr>
            <w:tcW w:w="993" w:type="dxa"/>
            <w:tcBorders>
              <w:top w:val="nil"/>
              <w:left w:val="nil"/>
              <w:bottom w:val="nil"/>
              <w:right w:val="nil"/>
            </w:tcBorders>
            <w:shd w:val="clear" w:color="auto" w:fill="auto"/>
            <w:vAlign w:val="center"/>
          </w:tcPr>
          <w:p w14:paraId="58595029"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756516E6" w14:textId="77777777" w:rsidR="003F5B6B" w:rsidRPr="003F5B6B" w:rsidRDefault="003F5B6B" w:rsidP="003F5B6B">
            <w:pPr>
              <w:pStyle w:val="Body"/>
              <w:rPr>
                <w:rFonts w:ascii="Arial" w:hAnsi="Arial" w:cs="Arial"/>
                <w:lang w:val="fr-FR"/>
              </w:rPr>
            </w:pPr>
            <w:r w:rsidRPr="003F5B6B">
              <w:rPr>
                <w:rFonts w:ascii="Arial" w:hAnsi="Arial" w:cs="Arial"/>
                <w:lang w:val="fr-FR"/>
              </w:rPr>
              <w:t>20.00</w:t>
            </w:r>
          </w:p>
        </w:tc>
        <w:tc>
          <w:tcPr>
            <w:tcW w:w="1134" w:type="dxa"/>
            <w:tcBorders>
              <w:top w:val="nil"/>
              <w:left w:val="nil"/>
              <w:bottom w:val="nil"/>
              <w:right w:val="nil"/>
            </w:tcBorders>
            <w:shd w:val="clear" w:color="auto" w:fill="auto"/>
            <w:vAlign w:val="center"/>
          </w:tcPr>
          <w:p w14:paraId="422C65DF" w14:textId="77777777" w:rsidR="003F5B6B" w:rsidRPr="003F5B6B" w:rsidRDefault="003F5B6B" w:rsidP="003F5B6B">
            <w:pPr>
              <w:pStyle w:val="Body"/>
              <w:rPr>
                <w:rFonts w:ascii="Arial" w:hAnsi="Arial" w:cs="Arial"/>
                <w:lang w:val="fr-FR"/>
              </w:rPr>
            </w:pPr>
            <w:r w:rsidRPr="003F5B6B">
              <w:rPr>
                <w:rFonts w:ascii="Arial" w:hAnsi="Arial" w:cs="Arial"/>
                <w:lang w:val="fr-FR"/>
              </w:rPr>
              <w:t>4.00</w:t>
            </w:r>
          </w:p>
        </w:tc>
        <w:tc>
          <w:tcPr>
            <w:tcW w:w="1417" w:type="dxa"/>
            <w:tcBorders>
              <w:top w:val="nil"/>
              <w:left w:val="nil"/>
              <w:bottom w:val="nil"/>
              <w:right w:val="nil"/>
            </w:tcBorders>
          </w:tcPr>
          <w:p w14:paraId="3C4D00A4"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2552D852" w14:textId="77777777" w:rsidTr="00192B1B">
        <w:trPr>
          <w:trHeight w:val="20"/>
          <w:jc w:val="center"/>
        </w:trPr>
        <w:tc>
          <w:tcPr>
            <w:tcW w:w="2694" w:type="dxa"/>
            <w:tcBorders>
              <w:top w:val="nil"/>
              <w:left w:val="nil"/>
              <w:bottom w:val="nil"/>
              <w:right w:val="nil"/>
            </w:tcBorders>
            <w:shd w:val="clear" w:color="auto" w:fill="auto"/>
            <w:vAlign w:val="center"/>
          </w:tcPr>
          <w:p w14:paraId="3705174B"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S. aureus ATCC</w:t>
            </w:r>
            <w:r w:rsidRPr="003F5B6B">
              <w:rPr>
                <w:rFonts w:ascii="Arial" w:hAnsi="Arial" w:cs="Arial"/>
                <w:bCs/>
                <w:lang w:val="fr-FR"/>
              </w:rPr>
              <w:t>29213</w:t>
            </w:r>
          </w:p>
        </w:tc>
        <w:tc>
          <w:tcPr>
            <w:tcW w:w="1275" w:type="dxa"/>
            <w:tcBorders>
              <w:top w:val="nil"/>
              <w:left w:val="nil"/>
              <w:bottom w:val="nil"/>
              <w:right w:val="nil"/>
            </w:tcBorders>
            <w:shd w:val="clear" w:color="auto" w:fill="auto"/>
            <w:vAlign w:val="center"/>
          </w:tcPr>
          <w:p w14:paraId="595B7621" w14:textId="77777777" w:rsidR="003F5B6B" w:rsidRPr="003F5B6B" w:rsidRDefault="003F5B6B" w:rsidP="003F5B6B">
            <w:pPr>
              <w:pStyle w:val="Body"/>
              <w:rPr>
                <w:rFonts w:ascii="Arial" w:hAnsi="Arial" w:cs="Arial"/>
                <w:lang w:val="fr-FR"/>
              </w:rPr>
            </w:pPr>
            <w:r w:rsidRPr="003F5B6B">
              <w:rPr>
                <w:rFonts w:ascii="Arial" w:hAnsi="Arial" w:cs="Arial"/>
                <w:lang w:val="fr-FR"/>
              </w:rPr>
              <w:t>Hy-</w:t>
            </w:r>
            <w:proofErr w:type="spellStart"/>
            <w:r w:rsidRPr="003F5B6B">
              <w:rPr>
                <w:rFonts w:ascii="Arial" w:hAnsi="Arial" w:cs="Arial"/>
                <w:lang w:val="fr-FR"/>
              </w:rPr>
              <w:t>eth</w:t>
            </w:r>
            <w:proofErr w:type="spellEnd"/>
            <w:r w:rsidRPr="003F5B6B">
              <w:rPr>
                <w:rFonts w:ascii="Arial" w:hAnsi="Arial" w:cs="Arial"/>
                <w:lang w:val="fr-FR"/>
              </w:rPr>
              <w:t xml:space="preserve"> Fe </w:t>
            </w:r>
          </w:p>
        </w:tc>
        <w:tc>
          <w:tcPr>
            <w:tcW w:w="993" w:type="dxa"/>
            <w:tcBorders>
              <w:top w:val="nil"/>
              <w:left w:val="nil"/>
              <w:bottom w:val="nil"/>
              <w:right w:val="nil"/>
            </w:tcBorders>
            <w:shd w:val="clear" w:color="auto" w:fill="auto"/>
            <w:vAlign w:val="center"/>
          </w:tcPr>
          <w:p w14:paraId="24CFC0AF"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511FB43E" w14:textId="77777777" w:rsidR="003F5B6B" w:rsidRPr="003F5B6B" w:rsidRDefault="003F5B6B" w:rsidP="003F5B6B">
            <w:pPr>
              <w:pStyle w:val="Body"/>
              <w:rPr>
                <w:rFonts w:ascii="Arial" w:hAnsi="Arial" w:cs="Arial"/>
                <w:lang w:val="fr-FR"/>
              </w:rPr>
            </w:pPr>
            <w:r w:rsidRPr="003F5B6B">
              <w:rPr>
                <w:rFonts w:ascii="Arial" w:hAnsi="Arial" w:cs="Arial"/>
                <w:lang w:val="fr-FR"/>
              </w:rPr>
              <w:t>20.00</w:t>
            </w:r>
          </w:p>
        </w:tc>
        <w:tc>
          <w:tcPr>
            <w:tcW w:w="1134" w:type="dxa"/>
            <w:tcBorders>
              <w:top w:val="nil"/>
              <w:left w:val="nil"/>
              <w:bottom w:val="nil"/>
              <w:right w:val="nil"/>
            </w:tcBorders>
            <w:shd w:val="clear" w:color="auto" w:fill="auto"/>
            <w:vAlign w:val="center"/>
          </w:tcPr>
          <w:p w14:paraId="485290FB" w14:textId="77777777" w:rsidR="003F5B6B" w:rsidRPr="003F5B6B" w:rsidRDefault="003F5B6B" w:rsidP="003F5B6B">
            <w:pPr>
              <w:pStyle w:val="Body"/>
              <w:rPr>
                <w:rFonts w:ascii="Arial" w:hAnsi="Arial" w:cs="Arial"/>
                <w:lang w:val="fr-FR"/>
              </w:rPr>
            </w:pPr>
            <w:r w:rsidRPr="003F5B6B">
              <w:rPr>
                <w:rFonts w:ascii="Arial" w:hAnsi="Arial" w:cs="Arial"/>
                <w:lang w:val="fr-FR"/>
              </w:rPr>
              <w:t>4.00</w:t>
            </w:r>
          </w:p>
        </w:tc>
        <w:tc>
          <w:tcPr>
            <w:tcW w:w="1417" w:type="dxa"/>
            <w:tcBorders>
              <w:top w:val="nil"/>
              <w:left w:val="nil"/>
              <w:bottom w:val="nil"/>
              <w:right w:val="nil"/>
            </w:tcBorders>
          </w:tcPr>
          <w:p w14:paraId="2290BA96"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7F1FAB7E" w14:textId="77777777" w:rsidTr="00192B1B">
        <w:trPr>
          <w:trHeight w:val="20"/>
          <w:jc w:val="center"/>
        </w:trPr>
        <w:tc>
          <w:tcPr>
            <w:tcW w:w="2694" w:type="dxa"/>
            <w:tcBorders>
              <w:top w:val="nil"/>
              <w:left w:val="nil"/>
              <w:bottom w:val="single" w:sz="8" w:space="0" w:color="000000"/>
              <w:right w:val="nil"/>
            </w:tcBorders>
            <w:shd w:val="clear" w:color="auto" w:fill="auto"/>
            <w:vAlign w:val="center"/>
            <w:hideMark/>
          </w:tcPr>
          <w:p w14:paraId="764194BB" w14:textId="77777777" w:rsidR="003F5B6B" w:rsidRPr="003F5B6B" w:rsidRDefault="003F5B6B" w:rsidP="00192B1B">
            <w:pPr>
              <w:pStyle w:val="Body"/>
              <w:spacing w:after="0"/>
              <w:rPr>
                <w:rFonts w:ascii="Arial" w:hAnsi="Arial" w:cs="Arial"/>
                <w:lang w:val="fr-FR"/>
              </w:rPr>
            </w:pPr>
            <w:r w:rsidRPr="003F5B6B">
              <w:rPr>
                <w:rFonts w:ascii="Arial" w:hAnsi="Arial" w:cs="Arial"/>
                <w:i/>
                <w:iCs/>
                <w:lang w:val="fr-FR"/>
              </w:rPr>
              <w:t xml:space="preserve">C. </w:t>
            </w:r>
            <w:proofErr w:type="spellStart"/>
            <w:r w:rsidRPr="003F5B6B">
              <w:rPr>
                <w:rFonts w:ascii="Arial" w:hAnsi="Arial" w:cs="Arial"/>
                <w:i/>
                <w:iCs/>
                <w:lang w:val="fr-FR"/>
              </w:rPr>
              <w:t>albicans</w:t>
            </w:r>
            <w:proofErr w:type="spellEnd"/>
            <w:r w:rsidRPr="003F5B6B">
              <w:rPr>
                <w:rFonts w:ascii="Arial" w:hAnsi="Arial" w:cs="Arial"/>
                <w:i/>
                <w:iCs/>
                <w:lang w:val="fr-FR"/>
              </w:rPr>
              <w:t xml:space="preserve"> </w:t>
            </w:r>
          </w:p>
        </w:tc>
        <w:tc>
          <w:tcPr>
            <w:tcW w:w="1275" w:type="dxa"/>
            <w:tcBorders>
              <w:top w:val="nil"/>
              <w:left w:val="nil"/>
              <w:bottom w:val="single" w:sz="8" w:space="0" w:color="000000"/>
              <w:right w:val="nil"/>
            </w:tcBorders>
            <w:shd w:val="clear" w:color="auto" w:fill="auto"/>
            <w:vAlign w:val="center"/>
            <w:hideMark/>
          </w:tcPr>
          <w:p w14:paraId="4CF3CD0F"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Hy-Ext Ra</w:t>
            </w:r>
          </w:p>
        </w:tc>
        <w:tc>
          <w:tcPr>
            <w:tcW w:w="993" w:type="dxa"/>
            <w:tcBorders>
              <w:top w:val="nil"/>
              <w:left w:val="nil"/>
              <w:bottom w:val="single" w:sz="8" w:space="0" w:color="000000"/>
              <w:right w:val="nil"/>
            </w:tcBorders>
            <w:shd w:val="clear" w:color="auto" w:fill="auto"/>
            <w:vAlign w:val="center"/>
            <w:hideMark/>
          </w:tcPr>
          <w:p w14:paraId="400E8D7E"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1.25</w:t>
            </w:r>
          </w:p>
        </w:tc>
        <w:tc>
          <w:tcPr>
            <w:tcW w:w="992" w:type="dxa"/>
            <w:tcBorders>
              <w:top w:val="nil"/>
              <w:left w:val="nil"/>
              <w:bottom w:val="single" w:sz="8" w:space="0" w:color="000000"/>
              <w:right w:val="nil"/>
            </w:tcBorders>
            <w:shd w:val="clear" w:color="auto" w:fill="auto"/>
            <w:vAlign w:val="center"/>
            <w:hideMark/>
          </w:tcPr>
          <w:p w14:paraId="0956FAD6"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5.00</w:t>
            </w:r>
          </w:p>
        </w:tc>
        <w:tc>
          <w:tcPr>
            <w:tcW w:w="1134" w:type="dxa"/>
            <w:tcBorders>
              <w:top w:val="nil"/>
              <w:left w:val="nil"/>
              <w:bottom w:val="single" w:sz="8" w:space="0" w:color="000000"/>
              <w:right w:val="nil"/>
            </w:tcBorders>
            <w:shd w:val="clear" w:color="auto" w:fill="auto"/>
            <w:vAlign w:val="center"/>
            <w:hideMark/>
          </w:tcPr>
          <w:p w14:paraId="68E191F9"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4.00</w:t>
            </w:r>
          </w:p>
        </w:tc>
        <w:tc>
          <w:tcPr>
            <w:tcW w:w="1417" w:type="dxa"/>
            <w:tcBorders>
              <w:top w:val="nil"/>
              <w:left w:val="nil"/>
              <w:bottom w:val="single" w:sz="8" w:space="0" w:color="000000"/>
              <w:right w:val="nil"/>
            </w:tcBorders>
          </w:tcPr>
          <w:p w14:paraId="30A9DA12" w14:textId="77777777" w:rsidR="003F5B6B" w:rsidRPr="003F5B6B" w:rsidRDefault="003F5B6B" w:rsidP="00192B1B">
            <w:pPr>
              <w:pStyle w:val="Body"/>
              <w:spacing w:after="0"/>
              <w:rPr>
                <w:rFonts w:ascii="Arial" w:hAnsi="Arial" w:cs="Arial"/>
                <w:lang w:val="fr-FR"/>
              </w:rPr>
            </w:pPr>
            <w:proofErr w:type="spellStart"/>
            <w:r w:rsidRPr="003F5B6B">
              <w:rPr>
                <w:rFonts w:ascii="Arial" w:hAnsi="Arial" w:cs="Arial"/>
                <w:lang w:val="fr-FR"/>
              </w:rPr>
              <w:t>Fungicidal</w:t>
            </w:r>
            <w:proofErr w:type="spellEnd"/>
          </w:p>
        </w:tc>
      </w:tr>
    </w:tbl>
    <w:p w14:paraId="7CC43909" w14:textId="6AE792CC" w:rsidR="00E05F2A" w:rsidRDefault="003F5B6B" w:rsidP="00DC2ECF">
      <w:pPr>
        <w:pStyle w:val="Body"/>
        <w:spacing w:after="0" w:line="480" w:lineRule="auto"/>
        <w:jc w:val="center"/>
        <w:rPr>
          <w:rFonts w:ascii="Arial" w:hAnsi="Arial" w:cs="Arial"/>
          <w:sz w:val="18"/>
          <w:szCs w:val="18"/>
        </w:rPr>
      </w:pPr>
      <w:proofErr w:type="spellStart"/>
      <w:r w:rsidRPr="003F5B6B">
        <w:rPr>
          <w:rFonts w:ascii="Arial" w:hAnsi="Arial" w:cs="Arial"/>
          <w:sz w:val="18"/>
          <w:szCs w:val="18"/>
        </w:rPr>
        <w:t>Hy</w:t>
      </w:r>
      <w:proofErr w:type="spellEnd"/>
      <w:r w:rsidRPr="003F5B6B">
        <w:rPr>
          <w:rFonts w:ascii="Arial" w:hAnsi="Arial" w:cs="Arial"/>
          <w:sz w:val="18"/>
          <w:szCs w:val="18"/>
        </w:rPr>
        <w:t xml:space="preserve">-Ext Ra = </w:t>
      </w:r>
      <w:proofErr w:type="spellStart"/>
      <w:r w:rsidRPr="003F5B6B">
        <w:rPr>
          <w:rFonts w:ascii="Arial" w:hAnsi="Arial" w:cs="Arial"/>
          <w:sz w:val="18"/>
          <w:szCs w:val="18"/>
        </w:rPr>
        <w:t>Hydroethanolic</w:t>
      </w:r>
      <w:proofErr w:type="spellEnd"/>
      <w:r w:rsidRPr="003F5B6B">
        <w:rPr>
          <w:rFonts w:ascii="Arial" w:hAnsi="Arial" w:cs="Arial"/>
          <w:sz w:val="18"/>
          <w:szCs w:val="18"/>
        </w:rPr>
        <w:t xml:space="preserve"> roots extract; </w:t>
      </w:r>
      <w:proofErr w:type="spellStart"/>
      <w:r w:rsidRPr="003F5B6B">
        <w:rPr>
          <w:rFonts w:ascii="Arial" w:hAnsi="Arial" w:cs="Arial"/>
          <w:sz w:val="18"/>
          <w:szCs w:val="18"/>
        </w:rPr>
        <w:t>Hy</w:t>
      </w:r>
      <w:proofErr w:type="spellEnd"/>
      <w:r w:rsidRPr="003F5B6B">
        <w:rPr>
          <w:rFonts w:ascii="Arial" w:hAnsi="Arial" w:cs="Arial"/>
          <w:sz w:val="18"/>
          <w:szCs w:val="18"/>
        </w:rPr>
        <w:t xml:space="preserve">-Ext Fe = </w:t>
      </w:r>
      <w:proofErr w:type="spellStart"/>
      <w:r w:rsidRPr="003F5B6B">
        <w:rPr>
          <w:rFonts w:ascii="Arial" w:hAnsi="Arial" w:cs="Arial"/>
          <w:sz w:val="18"/>
          <w:szCs w:val="18"/>
        </w:rPr>
        <w:t>Hydroethanolic</w:t>
      </w:r>
      <w:proofErr w:type="spellEnd"/>
      <w:r w:rsidRPr="003F5B6B">
        <w:rPr>
          <w:rFonts w:ascii="Arial" w:hAnsi="Arial" w:cs="Arial"/>
          <w:sz w:val="18"/>
          <w:szCs w:val="18"/>
        </w:rPr>
        <w:t xml:space="preserve"> leaves extract;</w:t>
      </w:r>
    </w:p>
    <w:p w14:paraId="775D67BC" w14:textId="72FA05FA" w:rsidR="003F5B6B" w:rsidRPr="003F5B6B" w:rsidRDefault="003F5B6B" w:rsidP="00DC2ECF">
      <w:pPr>
        <w:pStyle w:val="Body"/>
        <w:spacing w:line="480" w:lineRule="auto"/>
        <w:jc w:val="center"/>
        <w:rPr>
          <w:rFonts w:ascii="Arial" w:hAnsi="Arial" w:cs="Arial"/>
          <w:sz w:val="18"/>
          <w:szCs w:val="18"/>
        </w:rPr>
      </w:pPr>
      <w:r w:rsidRPr="003F5B6B">
        <w:rPr>
          <w:rFonts w:ascii="Arial" w:hAnsi="Arial" w:cs="Arial"/>
          <w:sz w:val="18"/>
          <w:szCs w:val="18"/>
        </w:rPr>
        <w:t>MIC = Minimal inhibitory concentration; MBC = Minimal bactericidal concentration.</w:t>
      </w:r>
    </w:p>
    <w:p w14:paraId="55618836" w14:textId="77777777" w:rsidR="003F5B6B" w:rsidRPr="003F5B6B" w:rsidRDefault="003F5B6B" w:rsidP="00043DEB">
      <w:pPr>
        <w:pStyle w:val="Body"/>
        <w:rPr>
          <w:rFonts w:ascii="Arial" w:hAnsi="Arial" w:cs="Arial"/>
          <w:b/>
          <w:bCs/>
        </w:rPr>
      </w:pPr>
      <w:r w:rsidRPr="003F5B6B">
        <w:rPr>
          <w:rFonts w:ascii="Arial" w:hAnsi="Arial" w:cs="Arial"/>
          <w:b/>
          <w:bCs/>
        </w:rPr>
        <w:t>4. DISCUSSION</w:t>
      </w:r>
    </w:p>
    <w:p w14:paraId="19B375A2" w14:textId="6F7FD080" w:rsidR="003F5B6B" w:rsidRPr="003F5B6B" w:rsidRDefault="003F5B6B" w:rsidP="00DC2ECF">
      <w:pPr>
        <w:pStyle w:val="Body"/>
        <w:spacing w:after="0" w:line="480" w:lineRule="auto"/>
        <w:rPr>
          <w:rFonts w:ascii="Arial" w:hAnsi="Arial" w:cs="Arial"/>
        </w:rPr>
      </w:pPr>
      <w:r w:rsidRPr="003F5B6B">
        <w:rPr>
          <w:rFonts w:ascii="Arial" w:hAnsi="Arial" w:cs="Arial"/>
        </w:rPr>
        <w:t>Plants constitute a potential source of natural molecules essential for humans to prevent diseases, restore their health, feed and protect or even beneficial for other forms of life</w:t>
      </w:r>
      <w:r w:rsidR="004B5AFD" w:rsidRPr="004B5AFD">
        <w:rPr>
          <w:highlight w:val="yellow"/>
        </w:rPr>
        <w:t xml:space="preserve"> </w:t>
      </w:r>
      <w:r w:rsidR="004B5AFD" w:rsidRPr="00771A1F">
        <w:t>(</w:t>
      </w:r>
      <w:proofErr w:type="spellStart"/>
      <w:r w:rsidR="004B5AFD" w:rsidRPr="00771A1F">
        <w:t>Subramaniyan</w:t>
      </w:r>
      <w:proofErr w:type="spellEnd"/>
      <w:r w:rsidR="004B5AFD" w:rsidRPr="00771A1F">
        <w:t xml:space="preserve"> et al.</w:t>
      </w:r>
      <w:r w:rsidR="00771A1F">
        <w:t xml:space="preserve">, </w:t>
      </w:r>
      <w:r w:rsidR="004B5AFD" w:rsidRPr="00771A1F">
        <w:t>2018)</w:t>
      </w:r>
      <w:r w:rsidRPr="003F5B6B">
        <w:rPr>
          <w:rFonts w:ascii="Arial" w:hAnsi="Arial" w:cs="Arial"/>
        </w:rPr>
        <w:t xml:space="preserve">. The understanding of the pharmacological properties of </w:t>
      </w:r>
      <w:proofErr w:type="spellStart"/>
      <w:r w:rsidRPr="003F5B6B">
        <w:rPr>
          <w:rFonts w:ascii="Arial" w:hAnsi="Arial" w:cs="Arial"/>
        </w:rPr>
        <w:lastRenderedPageBreak/>
        <w:t>phytoconstituents</w:t>
      </w:r>
      <w:proofErr w:type="spellEnd"/>
      <w:r w:rsidRPr="003F5B6B">
        <w:rPr>
          <w:rFonts w:ascii="Arial" w:hAnsi="Arial" w:cs="Arial"/>
        </w:rPr>
        <w:t xml:space="preserve"> and the identification of new molecules of medical interest remain obvious for communities threatened with disability and sometimes death by these pests which are microorganisms. The leaves and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are used in dyeing, poultices and decoctions by traditional medicine in the plateau and maritime regions of Togo to combat microbial diseases in humans and damage to the skin and mucous membranes in domestic animals and livestock. This traditional use guided the choice of </w:t>
      </w:r>
      <w:proofErr w:type="spellStart"/>
      <w:r w:rsidRPr="003F5B6B">
        <w:rPr>
          <w:rFonts w:ascii="Arial" w:hAnsi="Arial" w:cs="Arial"/>
        </w:rPr>
        <w:t>hydroethanolic</w:t>
      </w:r>
      <w:proofErr w:type="spellEnd"/>
      <w:r w:rsidRPr="003F5B6B">
        <w:rPr>
          <w:rFonts w:ascii="Arial" w:hAnsi="Arial" w:cs="Arial"/>
        </w:rPr>
        <w:t xml:space="preserve"> extraction adopted in this study using ethanol and water as solvents (</w:t>
      </w:r>
      <w:proofErr w:type="spellStart"/>
      <w:r w:rsidRPr="003F5B6B">
        <w:rPr>
          <w:rFonts w:ascii="Arial" w:hAnsi="Arial" w:cs="Arial"/>
        </w:rPr>
        <w:t>Agban</w:t>
      </w:r>
      <w:proofErr w:type="spellEnd"/>
      <w:r w:rsidRPr="003F5B6B">
        <w:rPr>
          <w:rFonts w:ascii="Arial" w:hAnsi="Arial" w:cs="Arial"/>
        </w:rPr>
        <w:t xml:space="preserve"> et al., 2020). Furthermore, this mixture of polar solvents allows the extraction of a large number of molecules depending on its affinity towards the secondary metabolites present within t</w:t>
      </w:r>
      <w:r w:rsidR="004B5AFD">
        <w:rPr>
          <w:rFonts w:ascii="Arial" w:hAnsi="Arial" w:cs="Arial"/>
        </w:rPr>
        <w:t>he plant (</w:t>
      </w:r>
      <w:proofErr w:type="spellStart"/>
      <w:r w:rsidR="004B5AFD">
        <w:rPr>
          <w:rFonts w:ascii="Arial" w:hAnsi="Arial" w:cs="Arial"/>
        </w:rPr>
        <w:t>Tidiane</w:t>
      </w:r>
      <w:proofErr w:type="spellEnd"/>
      <w:r w:rsidR="004B5AFD">
        <w:rPr>
          <w:rFonts w:ascii="Arial" w:hAnsi="Arial" w:cs="Arial"/>
        </w:rPr>
        <w:t xml:space="preserve"> et al., </w:t>
      </w:r>
      <w:r w:rsidR="004B5AFD" w:rsidRPr="00771A1F">
        <w:rPr>
          <w:rFonts w:ascii="Arial" w:hAnsi="Arial" w:cs="Arial"/>
        </w:rPr>
        <w:t>202</w:t>
      </w:r>
      <w:r w:rsidR="00A35931">
        <w:rPr>
          <w:rFonts w:ascii="Arial" w:hAnsi="Arial" w:cs="Arial"/>
        </w:rPr>
        <w:t>1</w:t>
      </w:r>
      <w:r w:rsidR="004B5AFD">
        <w:rPr>
          <w:rFonts w:ascii="Arial" w:hAnsi="Arial" w:cs="Arial"/>
        </w:rPr>
        <w:t>;</w:t>
      </w:r>
      <w:r w:rsidR="004B5AFD" w:rsidRPr="004B5AFD">
        <w:t xml:space="preserve"> </w:t>
      </w:r>
      <w:r w:rsidR="004B5AFD" w:rsidRPr="00A35931">
        <w:t>Bajaj et al., 2021</w:t>
      </w:r>
      <w:r w:rsidRPr="003F5B6B">
        <w:rPr>
          <w:rFonts w:ascii="Arial" w:hAnsi="Arial" w:cs="Arial"/>
        </w:rPr>
        <w:t xml:space="preserve">). A fairly large yield without variability was recorded in this study during the </w:t>
      </w:r>
      <w:proofErr w:type="spellStart"/>
      <w:r w:rsidRPr="003F5B6B">
        <w:rPr>
          <w:rFonts w:ascii="Arial" w:hAnsi="Arial" w:cs="Arial"/>
        </w:rPr>
        <w:t>hydroethanolic</w:t>
      </w:r>
      <w:proofErr w:type="spellEnd"/>
      <w:r w:rsidRPr="003F5B6B">
        <w:rPr>
          <w:rFonts w:ascii="Arial" w:hAnsi="Arial" w:cs="Arial"/>
        </w:rPr>
        <w:t xml:space="preserve"> extraction carried out on the leaves and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w:t>
      </w:r>
    </w:p>
    <w:p w14:paraId="14B47E8D" w14:textId="7F747906" w:rsidR="003F5B6B" w:rsidRPr="003F5B6B" w:rsidRDefault="003F5B6B" w:rsidP="00DC2ECF">
      <w:pPr>
        <w:pStyle w:val="Body"/>
        <w:spacing w:after="0" w:line="480" w:lineRule="auto"/>
        <w:rPr>
          <w:rFonts w:ascii="Arial" w:hAnsi="Arial" w:cs="Arial"/>
          <w:lang w:val="fr-FR"/>
        </w:rPr>
      </w:pPr>
      <w:r w:rsidRPr="003F5B6B">
        <w:rPr>
          <w:rFonts w:ascii="Arial" w:hAnsi="Arial" w:cs="Arial"/>
        </w:rPr>
        <w:t xml:space="preserve">During the present work, carried out on the </w:t>
      </w:r>
      <w:proofErr w:type="spellStart"/>
      <w:r w:rsidRPr="003F5B6B">
        <w:rPr>
          <w:rFonts w:ascii="Arial" w:hAnsi="Arial" w:cs="Arial"/>
        </w:rPr>
        <w:t>hydroethanolic</w:t>
      </w:r>
      <w:proofErr w:type="spellEnd"/>
      <w:r w:rsidRPr="003F5B6B">
        <w:rPr>
          <w:rFonts w:ascii="Arial" w:hAnsi="Arial" w:cs="Arial"/>
        </w:rPr>
        <w:t xml:space="preserve"> extracts of the leaves and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the search for the major phytochemical groups revealed the presence of flavonoids, tannins, phenolic compounds, </w:t>
      </w:r>
      <w:proofErr w:type="spellStart"/>
      <w:r w:rsidRPr="003F5B6B">
        <w:rPr>
          <w:rFonts w:ascii="Arial" w:hAnsi="Arial" w:cs="Arial"/>
        </w:rPr>
        <w:t>terpenoids</w:t>
      </w:r>
      <w:proofErr w:type="spellEnd"/>
      <w:r w:rsidRPr="003F5B6B">
        <w:rPr>
          <w:rFonts w:ascii="Arial" w:hAnsi="Arial" w:cs="Arial"/>
        </w:rPr>
        <w:t xml:space="preserve"> and sterols in the two plant extracts while the alkaloids were found only in the </w:t>
      </w:r>
      <w:proofErr w:type="spellStart"/>
      <w:r w:rsidRPr="003F5B6B">
        <w:rPr>
          <w:rFonts w:ascii="Arial" w:hAnsi="Arial" w:cs="Arial"/>
        </w:rPr>
        <w:t>hydroethanolic</w:t>
      </w:r>
      <w:proofErr w:type="spellEnd"/>
      <w:r w:rsidRPr="003F5B6B">
        <w:rPr>
          <w:rFonts w:ascii="Arial" w:hAnsi="Arial" w:cs="Arial"/>
        </w:rPr>
        <w:t xml:space="preserve"> extract of the leaves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Shukla et al. (2021) reported the presence of alkaloids in the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These authors indicated that in addition to alkaloids, </w:t>
      </w:r>
      <w:proofErr w:type="spellStart"/>
      <w:r w:rsidRPr="003F5B6B">
        <w:rPr>
          <w:rFonts w:ascii="Arial" w:hAnsi="Arial" w:cs="Arial"/>
        </w:rPr>
        <w:t>quinones</w:t>
      </w:r>
      <w:proofErr w:type="spellEnd"/>
      <w:r w:rsidRPr="003F5B6B">
        <w:rPr>
          <w:rFonts w:ascii="Arial" w:hAnsi="Arial" w:cs="Arial"/>
        </w:rPr>
        <w:t xml:space="preserve"> were strongly represented within the plant. There was a difference between our results and those of these authors. </w:t>
      </w:r>
      <w:proofErr w:type="spellStart"/>
      <w:r w:rsidR="00800AE2" w:rsidRPr="00A35931">
        <w:t>Subramaniyan</w:t>
      </w:r>
      <w:proofErr w:type="spellEnd"/>
      <w:r w:rsidR="00800AE2" w:rsidRPr="00A35931">
        <w:t xml:space="preserve"> et</w:t>
      </w:r>
      <w:r w:rsidR="006E4971" w:rsidRPr="00A35931">
        <w:t xml:space="preserve"> al. (2018) had recorded the similar results in the </w:t>
      </w:r>
      <w:proofErr w:type="spellStart"/>
      <w:r w:rsidR="006E4971" w:rsidRPr="00A35931">
        <w:t>ethanolic</w:t>
      </w:r>
      <w:proofErr w:type="spellEnd"/>
      <w:r w:rsidR="006E4971" w:rsidRPr="00A35931">
        <w:t xml:space="preserve"> extract of </w:t>
      </w:r>
      <w:proofErr w:type="spellStart"/>
      <w:r w:rsidR="006E4971" w:rsidRPr="00A35931">
        <w:rPr>
          <w:i/>
        </w:rPr>
        <w:t>Rumex</w:t>
      </w:r>
      <w:proofErr w:type="spellEnd"/>
      <w:r w:rsidR="006E4971" w:rsidRPr="00A35931">
        <w:rPr>
          <w:i/>
        </w:rPr>
        <w:t xml:space="preserve"> </w:t>
      </w:r>
      <w:proofErr w:type="spellStart"/>
      <w:r w:rsidR="006E4971" w:rsidRPr="00A35931">
        <w:rPr>
          <w:i/>
        </w:rPr>
        <w:t>vesicarius</w:t>
      </w:r>
      <w:proofErr w:type="spellEnd"/>
      <w:r w:rsidR="006E4971" w:rsidRPr="00A35931">
        <w:t>.</w:t>
      </w:r>
      <w:r w:rsidR="006E4971">
        <w:t xml:space="preserve"> </w:t>
      </w:r>
      <w:r w:rsidRPr="003F5B6B">
        <w:rPr>
          <w:rFonts w:ascii="Arial" w:hAnsi="Arial" w:cs="Arial"/>
          <w:lang w:val="fr-FR"/>
        </w:rPr>
        <w:t xml:space="preserve">This </w:t>
      </w:r>
      <w:proofErr w:type="spellStart"/>
      <w:r w:rsidRPr="003F5B6B">
        <w:rPr>
          <w:rFonts w:ascii="Arial" w:hAnsi="Arial" w:cs="Arial"/>
          <w:lang w:val="fr-FR"/>
        </w:rPr>
        <w:t>can</w:t>
      </w:r>
      <w:proofErr w:type="spellEnd"/>
      <w:r w:rsidRPr="003F5B6B">
        <w:rPr>
          <w:rFonts w:ascii="Arial" w:hAnsi="Arial" w:cs="Arial"/>
          <w:lang w:val="fr-FR"/>
        </w:rPr>
        <w:t xml:space="preserve"> </w:t>
      </w:r>
      <w:proofErr w:type="spellStart"/>
      <w:r w:rsidRPr="003F5B6B">
        <w:rPr>
          <w:rFonts w:ascii="Arial" w:hAnsi="Arial" w:cs="Arial"/>
          <w:lang w:val="fr-FR"/>
        </w:rPr>
        <w:t>be</w:t>
      </w:r>
      <w:proofErr w:type="spellEnd"/>
      <w:r w:rsidRPr="003F5B6B">
        <w:rPr>
          <w:rFonts w:ascii="Arial" w:hAnsi="Arial" w:cs="Arial"/>
          <w:lang w:val="fr-FR"/>
        </w:rPr>
        <w:t xml:space="preserve"> </w:t>
      </w:r>
      <w:proofErr w:type="spellStart"/>
      <w:r w:rsidRPr="003F5B6B">
        <w:rPr>
          <w:rFonts w:ascii="Arial" w:hAnsi="Arial" w:cs="Arial"/>
          <w:lang w:val="fr-FR"/>
        </w:rPr>
        <w:t>explained</w:t>
      </w:r>
      <w:proofErr w:type="spellEnd"/>
      <w:r w:rsidRPr="003F5B6B">
        <w:rPr>
          <w:rFonts w:ascii="Arial" w:hAnsi="Arial" w:cs="Arial"/>
          <w:lang w:val="fr-FR"/>
        </w:rPr>
        <w:t xml:space="preserve"> by a </w:t>
      </w:r>
      <w:proofErr w:type="spellStart"/>
      <w:r w:rsidRPr="003F5B6B">
        <w:rPr>
          <w:rFonts w:ascii="Arial" w:hAnsi="Arial" w:cs="Arial"/>
          <w:lang w:val="fr-FR"/>
        </w:rPr>
        <w:t>difference</w:t>
      </w:r>
      <w:proofErr w:type="spellEnd"/>
      <w:r w:rsidRPr="003F5B6B">
        <w:rPr>
          <w:rFonts w:ascii="Arial" w:hAnsi="Arial" w:cs="Arial"/>
          <w:lang w:val="fr-FR"/>
        </w:rPr>
        <w:t xml:space="preserve"> in </w:t>
      </w:r>
      <w:proofErr w:type="spellStart"/>
      <w:r w:rsidRPr="003F5B6B">
        <w:rPr>
          <w:rFonts w:ascii="Arial" w:hAnsi="Arial" w:cs="Arial"/>
          <w:lang w:val="fr-FR"/>
        </w:rPr>
        <w:t>several</w:t>
      </w:r>
      <w:proofErr w:type="spellEnd"/>
      <w:r w:rsidRPr="003F5B6B">
        <w:rPr>
          <w:rFonts w:ascii="Arial" w:hAnsi="Arial" w:cs="Arial"/>
          <w:lang w:val="fr-FR"/>
        </w:rPr>
        <w:t xml:space="preserve"> </w:t>
      </w:r>
      <w:proofErr w:type="spellStart"/>
      <w:r w:rsidRPr="003F5B6B">
        <w:rPr>
          <w:rFonts w:ascii="Arial" w:hAnsi="Arial" w:cs="Arial"/>
          <w:lang w:val="fr-FR"/>
        </w:rPr>
        <w:t>parameters</w:t>
      </w:r>
      <w:proofErr w:type="spellEnd"/>
      <w:r w:rsidRPr="003F5B6B">
        <w:rPr>
          <w:rFonts w:ascii="Arial" w:hAnsi="Arial" w:cs="Arial"/>
          <w:lang w:val="fr-FR"/>
        </w:rPr>
        <w:t xml:space="preserve">, </w:t>
      </w:r>
      <w:proofErr w:type="spellStart"/>
      <w:r w:rsidRPr="003F5B6B">
        <w:rPr>
          <w:rFonts w:ascii="Arial" w:hAnsi="Arial" w:cs="Arial"/>
          <w:lang w:val="fr-FR"/>
        </w:rPr>
        <w:t>whether</w:t>
      </w:r>
      <w:proofErr w:type="spellEnd"/>
      <w:r w:rsidRPr="003F5B6B">
        <w:rPr>
          <w:rFonts w:ascii="Arial" w:hAnsi="Arial" w:cs="Arial"/>
          <w:lang w:val="fr-FR"/>
        </w:rPr>
        <w:t xml:space="preserve"> </w:t>
      </w:r>
      <w:proofErr w:type="spellStart"/>
      <w:r w:rsidRPr="003F5B6B">
        <w:rPr>
          <w:rFonts w:ascii="Arial" w:hAnsi="Arial" w:cs="Arial"/>
          <w:lang w:val="fr-FR"/>
        </w:rPr>
        <w:t>geographical</w:t>
      </w:r>
      <w:proofErr w:type="spellEnd"/>
      <w:r w:rsidRPr="003F5B6B">
        <w:rPr>
          <w:rFonts w:ascii="Arial" w:hAnsi="Arial" w:cs="Arial"/>
          <w:lang w:val="fr-FR"/>
        </w:rPr>
        <w:t xml:space="preserve">, </w:t>
      </w:r>
      <w:proofErr w:type="spellStart"/>
      <w:r w:rsidRPr="003F5B6B">
        <w:rPr>
          <w:rFonts w:ascii="Arial" w:hAnsi="Arial" w:cs="Arial"/>
          <w:lang w:val="fr-FR"/>
        </w:rPr>
        <w:t>physicochemical</w:t>
      </w:r>
      <w:proofErr w:type="spellEnd"/>
      <w:r w:rsidRPr="003F5B6B">
        <w:rPr>
          <w:rFonts w:ascii="Arial" w:hAnsi="Arial" w:cs="Arial"/>
          <w:lang w:val="fr-FR"/>
        </w:rPr>
        <w:t xml:space="preserve"> or </w:t>
      </w:r>
      <w:proofErr w:type="spellStart"/>
      <w:r w:rsidRPr="003F5B6B">
        <w:rPr>
          <w:rFonts w:ascii="Arial" w:hAnsi="Arial" w:cs="Arial"/>
          <w:lang w:val="fr-FR"/>
        </w:rPr>
        <w:t>biological</w:t>
      </w:r>
      <w:proofErr w:type="spellEnd"/>
      <w:r w:rsidRPr="003F5B6B">
        <w:rPr>
          <w:rFonts w:ascii="Arial" w:hAnsi="Arial" w:cs="Arial"/>
          <w:lang w:val="fr-FR"/>
        </w:rPr>
        <w:t xml:space="preserve">, </w:t>
      </w:r>
      <w:proofErr w:type="spellStart"/>
      <w:r w:rsidRPr="003F5B6B">
        <w:rPr>
          <w:rFonts w:ascii="Arial" w:hAnsi="Arial" w:cs="Arial"/>
          <w:lang w:val="fr-FR"/>
        </w:rPr>
        <w:t>such</w:t>
      </w:r>
      <w:proofErr w:type="spellEnd"/>
      <w:r w:rsidRPr="003F5B6B">
        <w:rPr>
          <w:rFonts w:ascii="Arial" w:hAnsi="Arial" w:cs="Arial"/>
          <w:lang w:val="fr-FR"/>
        </w:rPr>
        <w:t xml:space="preserve"> as: the </w:t>
      </w:r>
      <w:proofErr w:type="spellStart"/>
      <w:r w:rsidRPr="003F5B6B">
        <w:rPr>
          <w:rFonts w:ascii="Arial" w:hAnsi="Arial" w:cs="Arial"/>
          <w:lang w:val="fr-FR"/>
        </w:rPr>
        <w:t>difference</w:t>
      </w:r>
      <w:proofErr w:type="spellEnd"/>
      <w:r w:rsidRPr="003F5B6B">
        <w:rPr>
          <w:rFonts w:ascii="Arial" w:hAnsi="Arial" w:cs="Arial"/>
          <w:lang w:val="fr-FR"/>
        </w:rPr>
        <w:t xml:space="preserve"> in the </w:t>
      </w:r>
      <w:proofErr w:type="spellStart"/>
      <w:r w:rsidRPr="003F5B6B">
        <w:rPr>
          <w:rFonts w:ascii="Arial" w:hAnsi="Arial" w:cs="Arial"/>
          <w:lang w:val="fr-FR"/>
        </w:rPr>
        <w:t>harvest</w:t>
      </w:r>
      <w:proofErr w:type="spellEnd"/>
      <w:r w:rsidRPr="003F5B6B">
        <w:rPr>
          <w:rFonts w:ascii="Arial" w:hAnsi="Arial" w:cs="Arial"/>
          <w:lang w:val="fr-FR"/>
        </w:rPr>
        <w:t xml:space="preserve"> site </w:t>
      </w:r>
      <w:proofErr w:type="spellStart"/>
      <w:r w:rsidRPr="003F5B6B">
        <w:rPr>
          <w:rFonts w:ascii="Arial" w:hAnsi="Arial" w:cs="Arial"/>
          <w:lang w:val="fr-FR"/>
        </w:rPr>
        <w:t>including</w:t>
      </w:r>
      <w:proofErr w:type="spellEnd"/>
      <w:r w:rsidRPr="003F5B6B">
        <w:rPr>
          <w:rFonts w:ascii="Arial" w:hAnsi="Arial" w:cs="Arial"/>
          <w:lang w:val="fr-FR"/>
        </w:rPr>
        <w:t xml:space="preserve"> the </w:t>
      </w:r>
      <w:proofErr w:type="spellStart"/>
      <w:r w:rsidRPr="003F5B6B">
        <w:rPr>
          <w:rFonts w:ascii="Arial" w:hAnsi="Arial" w:cs="Arial"/>
          <w:lang w:val="fr-FR"/>
        </w:rPr>
        <w:t>environment</w:t>
      </w:r>
      <w:proofErr w:type="spellEnd"/>
      <w:r w:rsidRPr="003F5B6B">
        <w:rPr>
          <w:rFonts w:ascii="Arial" w:hAnsi="Arial" w:cs="Arial"/>
          <w:lang w:val="fr-FR"/>
        </w:rPr>
        <w:t xml:space="preserve"> of the plant, light, </w:t>
      </w:r>
      <w:proofErr w:type="spellStart"/>
      <w:r w:rsidRPr="003F5B6B">
        <w:rPr>
          <w:rFonts w:ascii="Arial" w:hAnsi="Arial" w:cs="Arial"/>
          <w:lang w:val="fr-FR"/>
        </w:rPr>
        <w:t>precipitation</w:t>
      </w:r>
      <w:proofErr w:type="spellEnd"/>
      <w:r w:rsidRPr="003F5B6B">
        <w:rPr>
          <w:rFonts w:ascii="Arial" w:hAnsi="Arial" w:cs="Arial"/>
          <w:lang w:val="fr-FR"/>
        </w:rPr>
        <w:t xml:space="preserve">, </w:t>
      </w:r>
      <w:proofErr w:type="spellStart"/>
      <w:r w:rsidRPr="003F5B6B">
        <w:rPr>
          <w:rFonts w:ascii="Arial" w:hAnsi="Arial" w:cs="Arial"/>
          <w:lang w:val="fr-FR"/>
        </w:rPr>
        <w:t>topography</w:t>
      </w:r>
      <w:proofErr w:type="spellEnd"/>
      <w:r w:rsidRPr="003F5B6B">
        <w:rPr>
          <w:rFonts w:ascii="Arial" w:hAnsi="Arial" w:cs="Arial"/>
          <w:lang w:val="fr-FR"/>
        </w:rPr>
        <w:t xml:space="preserve">, </w:t>
      </w:r>
      <w:proofErr w:type="spellStart"/>
      <w:r w:rsidRPr="003F5B6B">
        <w:rPr>
          <w:rFonts w:ascii="Arial" w:hAnsi="Arial" w:cs="Arial"/>
          <w:lang w:val="fr-FR"/>
        </w:rPr>
        <w:t>season</w:t>
      </w:r>
      <w:proofErr w:type="spellEnd"/>
      <w:r w:rsidRPr="003F5B6B">
        <w:rPr>
          <w:rFonts w:ascii="Arial" w:hAnsi="Arial" w:cs="Arial"/>
          <w:lang w:val="fr-FR"/>
        </w:rPr>
        <w:t xml:space="preserve">, type of </w:t>
      </w:r>
      <w:proofErr w:type="spellStart"/>
      <w:r w:rsidRPr="003F5B6B">
        <w:rPr>
          <w:rFonts w:ascii="Arial" w:hAnsi="Arial" w:cs="Arial"/>
          <w:lang w:val="fr-FR"/>
        </w:rPr>
        <w:t>soil</w:t>
      </w:r>
      <w:proofErr w:type="spellEnd"/>
      <w:r w:rsidRPr="003F5B6B">
        <w:rPr>
          <w:rFonts w:ascii="Arial" w:hAnsi="Arial" w:cs="Arial"/>
          <w:lang w:val="fr-FR"/>
        </w:rPr>
        <w:t xml:space="preserve">, </w:t>
      </w:r>
      <w:proofErr w:type="spellStart"/>
      <w:r w:rsidRPr="003F5B6B">
        <w:rPr>
          <w:rFonts w:ascii="Arial" w:hAnsi="Arial" w:cs="Arial"/>
          <w:lang w:val="fr-FR"/>
        </w:rPr>
        <w:t>harvest</w:t>
      </w:r>
      <w:proofErr w:type="spellEnd"/>
      <w:r w:rsidRPr="003F5B6B">
        <w:rPr>
          <w:rFonts w:ascii="Arial" w:hAnsi="Arial" w:cs="Arial"/>
          <w:lang w:val="fr-FR"/>
        </w:rPr>
        <w:t xml:space="preserve"> </w:t>
      </w:r>
      <w:proofErr w:type="spellStart"/>
      <w:r w:rsidRPr="003F5B6B">
        <w:rPr>
          <w:rFonts w:ascii="Arial" w:hAnsi="Arial" w:cs="Arial"/>
          <w:lang w:val="fr-FR"/>
        </w:rPr>
        <w:t>period</w:t>
      </w:r>
      <w:proofErr w:type="spellEnd"/>
      <w:r w:rsidRPr="003F5B6B">
        <w:rPr>
          <w:rFonts w:ascii="Arial" w:hAnsi="Arial" w:cs="Arial"/>
          <w:lang w:val="fr-FR"/>
        </w:rPr>
        <w:t xml:space="preserve">, the </w:t>
      </w:r>
      <w:proofErr w:type="spellStart"/>
      <w:r w:rsidRPr="003F5B6B">
        <w:rPr>
          <w:rFonts w:ascii="Arial" w:hAnsi="Arial" w:cs="Arial"/>
          <w:lang w:val="fr-FR"/>
        </w:rPr>
        <w:t>genetic</w:t>
      </w:r>
      <w:proofErr w:type="spellEnd"/>
      <w:r w:rsidRPr="003F5B6B">
        <w:rPr>
          <w:rFonts w:ascii="Arial" w:hAnsi="Arial" w:cs="Arial"/>
          <w:lang w:val="fr-FR"/>
        </w:rPr>
        <w:t xml:space="preserve"> </w:t>
      </w:r>
      <w:proofErr w:type="spellStart"/>
      <w:r w:rsidRPr="003F5B6B">
        <w:rPr>
          <w:rFonts w:ascii="Arial" w:hAnsi="Arial" w:cs="Arial"/>
          <w:lang w:val="fr-FR"/>
        </w:rPr>
        <w:t>heritage</w:t>
      </w:r>
      <w:proofErr w:type="spellEnd"/>
      <w:r w:rsidRPr="003F5B6B">
        <w:rPr>
          <w:rFonts w:ascii="Arial" w:hAnsi="Arial" w:cs="Arial"/>
          <w:lang w:val="fr-FR"/>
        </w:rPr>
        <w:t xml:space="preserve"> of the plant or the extraction </w:t>
      </w:r>
      <w:proofErr w:type="spellStart"/>
      <w:r w:rsidRPr="003F5B6B">
        <w:rPr>
          <w:rFonts w:ascii="Arial" w:hAnsi="Arial" w:cs="Arial"/>
          <w:lang w:val="fr-FR"/>
        </w:rPr>
        <w:t>procedure</w:t>
      </w:r>
      <w:proofErr w:type="spellEnd"/>
      <w:r w:rsidRPr="003F5B6B">
        <w:rPr>
          <w:rFonts w:ascii="Arial" w:hAnsi="Arial" w:cs="Arial"/>
          <w:lang w:val="fr-FR"/>
        </w:rPr>
        <w:t xml:space="preserve"> </w:t>
      </w:r>
      <w:proofErr w:type="spellStart"/>
      <w:r w:rsidRPr="003F5B6B">
        <w:rPr>
          <w:rFonts w:ascii="Arial" w:hAnsi="Arial" w:cs="Arial"/>
          <w:lang w:val="fr-FR"/>
        </w:rPr>
        <w:t>used</w:t>
      </w:r>
      <w:proofErr w:type="spellEnd"/>
      <w:r w:rsidRPr="003F5B6B">
        <w:rPr>
          <w:rFonts w:ascii="Arial" w:hAnsi="Arial" w:cs="Arial"/>
          <w:lang w:val="fr-FR"/>
        </w:rPr>
        <w:t xml:space="preserve"> (</w:t>
      </w:r>
      <w:proofErr w:type="spellStart"/>
      <w:r w:rsidR="001E2897">
        <w:rPr>
          <w:rFonts w:ascii="Arial" w:hAnsi="Arial" w:cs="Arial"/>
          <w:lang w:val="fr-FR"/>
        </w:rPr>
        <w:t>Hoekou</w:t>
      </w:r>
      <w:proofErr w:type="spellEnd"/>
      <w:r w:rsidR="001E2897">
        <w:rPr>
          <w:rFonts w:ascii="Arial" w:hAnsi="Arial" w:cs="Arial"/>
          <w:lang w:val="fr-FR"/>
        </w:rPr>
        <w:t xml:space="preserve"> et al., 2015; </w:t>
      </w:r>
      <w:r w:rsidRPr="003F5B6B">
        <w:rPr>
          <w:rFonts w:ascii="Arial" w:hAnsi="Arial" w:cs="Arial"/>
          <w:b/>
          <w:i/>
          <w:lang w:val="fr-FR"/>
        </w:rPr>
        <w:fldChar w:fldCharType="begin"/>
      </w:r>
      <w:r w:rsidRPr="003F5B6B">
        <w:rPr>
          <w:rFonts w:ascii="Arial" w:hAnsi="Arial" w:cs="Arial"/>
          <w:b/>
          <w:i/>
          <w:lang w:val="fr-FR"/>
        </w:rPr>
        <w:instrText xml:space="preserve"> ADDIN ZOTERO_ITEM CSL_CITATION {"citationID":"9hz1i6AV","properties":{"formattedCitation":"(EL-Haoud et al., 2018)","plainCitation":"(EL-Haoud et al., 2018)","noteIndex":0},"citationItems":[{"id":2589,"uris":["http://zotero.org/users/local/mUarq58j/items/VMNWGXPV"],"itemData":{"id":2589,"type":"article-journal","abstract":"Introduction : Spearmint or mint, Mentha spicata L. a perennial plant of the family Lamiaceae (or Labiaceae, Labiatae), of the genus Mentha, cultivated as an aromatic plant. is a species widely used in traditional medicine for its biological properties attributed mainly to polyphenols. Objectives: In the context of the valorization of medicinal and aromatic plants of Morocco,\nduring this study, we focused on the characterization and phytochemical identification of spearmint (Mentha spicata L.) collected in the Casablancan region- Settat (benslimane province). Methods: for the identification of the different components of the plant, we\nused phytochemical tests based on coloring reactions and chromatographic analyzes (TLC). Several extractions with solvents of different polarities were carried out. Results: The results of polyphenol extraction by maceration show that water is the best\nextraction solvent, followed by methanol. Similarly, the tests confirm the presence of polyphenols, flavonoids, tannins, sterols and tri-terpenes and cardiac glycosides. Conclusion: The phytochemical screening confirms the richness of this species in secondary metabolites which can confer on Mentha spicata, its therapeutic virtues.","source":"ResearchGate","title":"SCREENING PHYTOCHIMIQUE D’UNE PLANTE MEDICINALE: Mentha Spicata L.","title-short":"SCREENING PHYTOCHIMIQUE D’UNE PLANTE MEDICINALE","author":[{"family":"EL-Haoud","given":"Hamid"},{"family":"Boufellous","given":"Moncef"},{"family":"Berrani","given":"Assia"},{"literal":"HindTazougart"},{"family":"Bengueddour","given":"Rachid"}],"issued":{"date-parts":[["2018",10,25]]}}}],"schema":"https://github.com/citation-style-language/schema/raw/master/csl-citation.json"} </w:instrText>
      </w:r>
      <w:r w:rsidRPr="003F5B6B">
        <w:rPr>
          <w:rFonts w:ascii="Arial" w:hAnsi="Arial" w:cs="Arial"/>
          <w:b/>
          <w:i/>
          <w:lang w:val="fr-FR"/>
        </w:rPr>
        <w:fldChar w:fldCharType="separate"/>
      </w:r>
      <w:r w:rsidRPr="003F5B6B">
        <w:rPr>
          <w:rFonts w:ascii="Arial" w:hAnsi="Arial" w:cs="Arial"/>
          <w:lang w:val="fr-FR"/>
        </w:rPr>
        <w:t>EL-Haoud et al.</w:t>
      </w:r>
      <w:r w:rsidR="00137243">
        <w:rPr>
          <w:rFonts w:ascii="Arial" w:hAnsi="Arial" w:cs="Arial"/>
          <w:lang w:val="fr-FR"/>
        </w:rPr>
        <w:t>,</w:t>
      </w:r>
      <w:r w:rsidRPr="003F5B6B">
        <w:rPr>
          <w:rFonts w:ascii="Arial" w:hAnsi="Arial" w:cs="Arial"/>
          <w:lang w:val="fr-FR"/>
        </w:rPr>
        <w:t xml:space="preserve"> 2018</w:t>
      </w:r>
      <w:r w:rsidRPr="003F5B6B">
        <w:rPr>
          <w:rFonts w:ascii="Arial" w:hAnsi="Arial" w:cs="Arial"/>
        </w:rPr>
        <w:fldChar w:fldCharType="end"/>
      </w:r>
      <w:r w:rsidRPr="003F5B6B">
        <w:rPr>
          <w:rFonts w:ascii="Arial" w:hAnsi="Arial" w:cs="Arial"/>
        </w:rPr>
        <w:t>).</w:t>
      </w:r>
    </w:p>
    <w:p w14:paraId="65FA0E38" w14:textId="04B78FCA" w:rsidR="00181E93" w:rsidRPr="00C90593" w:rsidRDefault="003F5B6B" w:rsidP="00181E93">
      <w:pPr>
        <w:pStyle w:val="Body"/>
        <w:spacing w:after="0" w:line="480" w:lineRule="auto"/>
        <w:rPr>
          <w:rFonts w:ascii="Arial" w:hAnsi="Arial" w:cs="Arial"/>
        </w:rPr>
      </w:pPr>
      <w:proofErr w:type="spellStart"/>
      <w:r w:rsidRPr="003F5B6B">
        <w:rPr>
          <w:rFonts w:ascii="Arial" w:hAnsi="Arial" w:cs="Arial"/>
          <w:lang w:val="fr-FR"/>
        </w:rPr>
        <w:t>Susceptibility</w:t>
      </w:r>
      <w:proofErr w:type="spellEnd"/>
      <w:r w:rsidRPr="003F5B6B">
        <w:rPr>
          <w:rFonts w:ascii="Arial" w:hAnsi="Arial" w:cs="Arial"/>
          <w:lang w:val="fr-FR"/>
        </w:rPr>
        <w:t xml:space="preserve"> tests </w:t>
      </w:r>
      <w:proofErr w:type="spellStart"/>
      <w:r w:rsidRPr="003F5B6B">
        <w:rPr>
          <w:rFonts w:ascii="Arial" w:hAnsi="Arial" w:cs="Arial"/>
          <w:lang w:val="fr-FR"/>
        </w:rPr>
        <w:t>carried</w:t>
      </w:r>
      <w:proofErr w:type="spellEnd"/>
      <w:r w:rsidRPr="003F5B6B">
        <w:rPr>
          <w:rFonts w:ascii="Arial" w:hAnsi="Arial" w:cs="Arial"/>
          <w:lang w:val="fr-FR"/>
        </w:rPr>
        <w:t xml:space="preserve"> out </w:t>
      </w:r>
      <w:proofErr w:type="spellStart"/>
      <w:r w:rsidRPr="003F5B6B">
        <w:rPr>
          <w:rFonts w:ascii="Arial" w:hAnsi="Arial" w:cs="Arial"/>
          <w:lang w:val="fr-FR"/>
        </w:rPr>
        <w:t>with</w:t>
      </w:r>
      <w:proofErr w:type="spellEnd"/>
      <w:r w:rsidRPr="003F5B6B">
        <w:rPr>
          <w:rFonts w:ascii="Arial" w:hAnsi="Arial" w:cs="Arial"/>
          <w:lang w:val="fr-FR"/>
        </w:rPr>
        <w:t xml:space="preserv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extracts</w:t>
      </w:r>
      <w:proofErr w:type="spellEnd"/>
      <w:r w:rsidRPr="003F5B6B">
        <w:rPr>
          <w:rFonts w:ascii="Arial" w:hAnsi="Arial" w:cs="Arial"/>
          <w:lang w:val="fr-FR"/>
        </w:rPr>
        <w:t xml:space="preserve"> of the </w:t>
      </w:r>
      <w:proofErr w:type="spellStart"/>
      <w:r w:rsidRPr="003F5B6B">
        <w:rPr>
          <w:rFonts w:ascii="Arial" w:hAnsi="Arial" w:cs="Arial"/>
          <w:lang w:val="fr-FR"/>
        </w:rPr>
        <w:t>leaves</w:t>
      </w:r>
      <w:proofErr w:type="spellEnd"/>
      <w:r w:rsidRPr="003F5B6B">
        <w:rPr>
          <w:rFonts w:ascii="Arial" w:hAnsi="Arial" w:cs="Arial"/>
          <w:lang w:val="fr-FR"/>
        </w:rPr>
        <w:t xml:space="preserve"> and </w:t>
      </w:r>
      <w:proofErr w:type="spellStart"/>
      <w:r w:rsidRPr="003F5B6B">
        <w:rPr>
          <w:rFonts w:ascii="Arial" w:hAnsi="Arial" w:cs="Arial"/>
          <w:lang w:val="fr-FR"/>
        </w:rPr>
        <w:t>roots</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showed</w:t>
      </w:r>
      <w:proofErr w:type="spellEnd"/>
      <w:r w:rsidRPr="003F5B6B">
        <w:rPr>
          <w:rFonts w:ascii="Arial" w:hAnsi="Arial" w:cs="Arial"/>
          <w:lang w:val="fr-FR"/>
        </w:rPr>
        <w:t xml:space="preserve"> </w:t>
      </w:r>
      <w:proofErr w:type="spellStart"/>
      <w:r w:rsidRPr="003F5B6B">
        <w:rPr>
          <w:rFonts w:ascii="Arial" w:hAnsi="Arial" w:cs="Arial"/>
          <w:lang w:val="fr-FR"/>
        </w:rPr>
        <w:t>that</w:t>
      </w:r>
      <w:proofErr w:type="spellEnd"/>
      <w:r w:rsidRPr="003F5B6B">
        <w:rPr>
          <w:rFonts w:ascii="Arial" w:hAnsi="Arial" w:cs="Arial"/>
          <w:lang w:val="fr-FR"/>
        </w:rPr>
        <w:t xml:space="preserve"> the </w:t>
      </w:r>
      <w:proofErr w:type="spellStart"/>
      <w:r w:rsidRPr="003F5B6B">
        <w:rPr>
          <w:rFonts w:ascii="Arial" w:hAnsi="Arial" w:cs="Arial"/>
          <w:lang w:val="fr-FR"/>
        </w:rPr>
        <w:t>sensitivity</w:t>
      </w:r>
      <w:proofErr w:type="spellEnd"/>
      <w:r w:rsidRPr="003F5B6B">
        <w:rPr>
          <w:rFonts w:ascii="Arial" w:hAnsi="Arial" w:cs="Arial"/>
          <w:lang w:val="fr-FR"/>
        </w:rPr>
        <w:t xml:space="preserve"> of </w:t>
      </w:r>
      <w:proofErr w:type="spellStart"/>
      <w:r w:rsidRPr="003F5B6B">
        <w:rPr>
          <w:rFonts w:ascii="Arial" w:hAnsi="Arial" w:cs="Arial"/>
          <w:lang w:val="fr-FR"/>
        </w:rPr>
        <w:t>reference</w:t>
      </w:r>
      <w:proofErr w:type="spellEnd"/>
      <w:r w:rsidRPr="003F5B6B">
        <w:rPr>
          <w:rFonts w:ascii="Arial" w:hAnsi="Arial" w:cs="Arial"/>
          <w:lang w:val="fr-FR"/>
        </w:rPr>
        <w:t xml:space="preserve"> </w:t>
      </w:r>
      <w:proofErr w:type="spellStart"/>
      <w:r w:rsidRPr="003F5B6B">
        <w:rPr>
          <w:rFonts w:ascii="Arial" w:hAnsi="Arial" w:cs="Arial"/>
          <w:lang w:val="fr-FR"/>
        </w:rPr>
        <w:t>strains</w:t>
      </w:r>
      <w:proofErr w:type="spellEnd"/>
      <w:r w:rsidRPr="003F5B6B">
        <w:rPr>
          <w:rFonts w:ascii="Arial" w:hAnsi="Arial" w:cs="Arial"/>
          <w:lang w:val="fr-FR"/>
        </w:rPr>
        <w:t xml:space="preserve"> and </w:t>
      </w:r>
      <w:proofErr w:type="spellStart"/>
      <w:r w:rsidRPr="003F5B6B">
        <w:rPr>
          <w:rFonts w:ascii="Arial" w:hAnsi="Arial" w:cs="Arial"/>
          <w:lang w:val="fr-FR"/>
        </w:rPr>
        <w:t>clinical</w:t>
      </w:r>
      <w:proofErr w:type="spellEnd"/>
      <w:r w:rsidRPr="003F5B6B">
        <w:rPr>
          <w:rFonts w:ascii="Arial" w:hAnsi="Arial" w:cs="Arial"/>
          <w:lang w:val="fr-FR"/>
        </w:rPr>
        <w:t xml:space="preserve"> </w:t>
      </w:r>
      <w:proofErr w:type="spellStart"/>
      <w:r w:rsidRPr="003F5B6B">
        <w:rPr>
          <w:rFonts w:ascii="Arial" w:hAnsi="Arial" w:cs="Arial"/>
          <w:lang w:val="fr-FR"/>
        </w:rPr>
        <w:t>isolates</w:t>
      </w:r>
      <w:proofErr w:type="spellEnd"/>
      <w:r w:rsidRPr="003F5B6B">
        <w:rPr>
          <w:rFonts w:ascii="Arial" w:hAnsi="Arial" w:cs="Arial"/>
          <w:lang w:val="fr-FR"/>
        </w:rPr>
        <w:t xml:space="preserve"> </w:t>
      </w:r>
      <w:proofErr w:type="spellStart"/>
      <w:r w:rsidRPr="003F5B6B">
        <w:rPr>
          <w:rFonts w:ascii="Arial" w:hAnsi="Arial" w:cs="Arial"/>
          <w:lang w:val="fr-FR"/>
        </w:rPr>
        <w:t>varied</w:t>
      </w:r>
      <w:proofErr w:type="spellEnd"/>
      <w:r w:rsidRPr="003F5B6B">
        <w:rPr>
          <w:rFonts w:ascii="Arial" w:hAnsi="Arial" w:cs="Arial"/>
          <w:lang w:val="fr-FR"/>
        </w:rPr>
        <w:t xml:space="preserve"> </w:t>
      </w:r>
      <w:proofErr w:type="spellStart"/>
      <w:r w:rsidRPr="003F5B6B">
        <w:rPr>
          <w:rFonts w:ascii="Arial" w:hAnsi="Arial" w:cs="Arial"/>
          <w:lang w:val="fr-FR"/>
        </w:rPr>
        <w:t>from</w:t>
      </w:r>
      <w:proofErr w:type="spellEnd"/>
      <w:r w:rsidRPr="003F5B6B">
        <w:rPr>
          <w:rFonts w:ascii="Arial" w:hAnsi="Arial" w:cs="Arial"/>
          <w:lang w:val="fr-FR"/>
        </w:rPr>
        <w:t xml:space="preserve"> one </w:t>
      </w:r>
      <w:proofErr w:type="spellStart"/>
      <w:r w:rsidRPr="003F5B6B">
        <w:rPr>
          <w:rFonts w:ascii="Arial" w:hAnsi="Arial" w:cs="Arial"/>
          <w:lang w:val="fr-FR"/>
        </w:rPr>
        <w:t>germ</w:t>
      </w:r>
      <w:proofErr w:type="spellEnd"/>
      <w:r w:rsidRPr="003F5B6B">
        <w:rPr>
          <w:rFonts w:ascii="Arial" w:hAnsi="Arial" w:cs="Arial"/>
          <w:lang w:val="fr-FR"/>
        </w:rPr>
        <w:t xml:space="preserve"> to </w:t>
      </w:r>
      <w:proofErr w:type="spellStart"/>
      <w:r w:rsidRPr="003F5B6B">
        <w:rPr>
          <w:rFonts w:ascii="Arial" w:hAnsi="Arial" w:cs="Arial"/>
          <w:lang w:val="fr-FR"/>
        </w:rPr>
        <w:t>another</w:t>
      </w:r>
      <w:proofErr w:type="spellEnd"/>
      <w:r w:rsidRPr="003F5B6B">
        <w:rPr>
          <w:rFonts w:ascii="Arial" w:hAnsi="Arial" w:cs="Arial"/>
          <w:lang w:val="fr-FR"/>
        </w:rPr>
        <w:t xml:space="preserve"> </w:t>
      </w:r>
      <w:proofErr w:type="spellStart"/>
      <w:r w:rsidRPr="003F5B6B">
        <w:rPr>
          <w:rFonts w:ascii="Arial" w:hAnsi="Arial" w:cs="Arial"/>
          <w:lang w:val="fr-FR"/>
        </w:rPr>
        <w:t>depending</w:t>
      </w:r>
      <w:proofErr w:type="spellEnd"/>
      <w:r w:rsidRPr="003F5B6B">
        <w:rPr>
          <w:rFonts w:ascii="Arial" w:hAnsi="Arial" w:cs="Arial"/>
          <w:lang w:val="fr-FR"/>
        </w:rPr>
        <w:t xml:space="preserve"> on the </w:t>
      </w:r>
      <w:proofErr w:type="spellStart"/>
      <w:r w:rsidRPr="003F5B6B">
        <w:rPr>
          <w:rFonts w:ascii="Arial" w:hAnsi="Arial" w:cs="Arial"/>
          <w:lang w:val="fr-FR"/>
        </w:rPr>
        <w:t>extract</w:t>
      </w:r>
      <w:proofErr w:type="spellEnd"/>
      <w:r w:rsidRPr="003F5B6B">
        <w:rPr>
          <w:rFonts w:ascii="Arial" w:hAnsi="Arial" w:cs="Arial"/>
          <w:lang w:val="fr-FR"/>
        </w:rPr>
        <w:t xml:space="preserve">.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zeylanicaun</w:t>
      </w:r>
      <w:proofErr w:type="spellEnd"/>
      <w:r w:rsidRPr="003F5B6B">
        <w:rPr>
          <w:rFonts w:ascii="Arial" w:hAnsi="Arial" w:cs="Arial"/>
          <w:lang w:val="fr-FR"/>
        </w:rPr>
        <w:t xml:space="preserve"> </w:t>
      </w:r>
      <w:proofErr w:type="spellStart"/>
      <w:r w:rsidRPr="003F5B6B">
        <w:rPr>
          <w:rFonts w:ascii="Arial" w:hAnsi="Arial" w:cs="Arial"/>
          <w:lang w:val="fr-FR"/>
        </w:rPr>
        <w:t>roots</w:t>
      </w:r>
      <w:proofErr w:type="spellEnd"/>
      <w:r w:rsidRPr="003F5B6B">
        <w:rPr>
          <w:rFonts w:ascii="Arial" w:hAnsi="Arial" w:cs="Arial"/>
          <w:lang w:val="fr-FR"/>
        </w:rPr>
        <w:t xml:space="preserve"> </w:t>
      </w:r>
      <w:proofErr w:type="spellStart"/>
      <w:r w:rsidRPr="003F5B6B">
        <w:rPr>
          <w:rFonts w:ascii="Arial" w:hAnsi="Arial" w:cs="Arial"/>
          <w:lang w:val="fr-FR"/>
        </w:rPr>
        <w:lastRenderedPageBreak/>
        <w:t>revealed</w:t>
      </w:r>
      <w:proofErr w:type="spellEnd"/>
      <w:r w:rsidRPr="003F5B6B">
        <w:rPr>
          <w:rFonts w:ascii="Arial" w:hAnsi="Arial" w:cs="Arial"/>
          <w:lang w:val="fr-FR"/>
        </w:rPr>
        <w:t xml:space="preserve"> a </w:t>
      </w:r>
      <w:proofErr w:type="spellStart"/>
      <w:r w:rsidRPr="003F5B6B">
        <w:rPr>
          <w:rFonts w:ascii="Arial" w:hAnsi="Arial" w:cs="Arial"/>
          <w:lang w:val="fr-FR"/>
        </w:rPr>
        <w:t>significant</w:t>
      </w:r>
      <w:proofErr w:type="spellEnd"/>
      <w:r w:rsidRPr="003F5B6B">
        <w:rPr>
          <w:rFonts w:ascii="Arial" w:hAnsi="Arial" w:cs="Arial"/>
          <w:lang w:val="fr-FR"/>
        </w:rPr>
        <w:t xml:space="preserve"> </w:t>
      </w:r>
      <w:proofErr w:type="spellStart"/>
      <w:r w:rsidRPr="003F5B6B">
        <w:rPr>
          <w:rFonts w:ascii="Arial" w:hAnsi="Arial" w:cs="Arial"/>
          <w:lang w:val="fr-FR"/>
        </w:rPr>
        <w:t>inhibitory</w:t>
      </w:r>
      <w:proofErr w:type="spellEnd"/>
      <w:r w:rsidRPr="003F5B6B">
        <w:rPr>
          <w:rFonts w:ascii="Arial" w:hAnsi="Arial" w:cs="Arial"/>
          <w:lang w:val="fr-FR"/>
        </w:rPr>
        <w:t xml:space="preserve"> </w:t>
      </w:r>
      <w:proofErr w:type="spellStart"/>
      <w:r w:rsidRPr="003F5B6B">
        <w:rPr>
          <w:rFonts w:ascii="Arial" w:hAnsi="Arial" w:cs="Arial"/>
          <w:lang w:val="fr-FR"/>
        </w:rPr>
        <w:t>effect</w:t>
      </w:r>
      <w:proofErr w:type="spellEnd"/>
      <w:r w:rsidRPr="003F5B6B">
        <w:rPr>
          <w:rFonts w:ascii="Arial" w:hAnsi="Arial" w:cs="Arial"/>
          <w:lang w:val="fr-FR"/>
        </w:rPr>
        <w:t xml:space="preserve"> </w:t>
      </w:r>
      <w:proofErr w:type="spellStart"/>
      <w:r w:rsidRPr="003F5B6B">
        <w:rPr>
          <w:rFonts w:ascii="Arial" w:hAnsi="Arial" w:cs="Arial"/>
          <w:lang w:val="fr-FR"/>
        </w:rPr>
        <w:t>against</w:t>
      </w:r>
      <w:proofErr w:type="spellEnd"/>
      <w:r w:rsidRPr="003F5B6B">
        <w:rPr>
          <w:rFonts w:ascii="Arial" w:hAnsi="Arial" w:cs="Arial"/>
          <w:lang w:val="fr-FR"/>
        </w:rPr>
        <w:t xml:space="preserve"> the </w:t>
      </w:r>
      <w:proofErr w:type="spellStart"/>
      <w:r w:rsidRPr="003F5B6B">
        <w:rPr>
          <w:rFonts w:ascii="Arial" w:hAnsi="Arial" w:cs="Arial"/>
          <w:lang w:val="fr-FR"/>
        </w:rPr>
        <w:t>growth</w:t>
      </w:r>
      <w:proofErr w:type="spellEnd"/>
      <w:r w:rsidRPr="003F5B6B">
        <w:rPr>
          <w:rFonts w:ascii="Arial" w:hAnsi="Arial" w:cs="Arial"/>
          <w:lang w:val="fr-FR"/>
        </w:rPr>
        <w:t xml:space="preserve"> of the </w:t>
      </w:r>
      <w:proofErr w:type="spellStart"/>
      <w:r w:rsidRPr="003F5B6B">
        <w:rPr>
          <w:rFonts w:ascii="Arial" w:hAnsi="Arial" w:cs="Arial"/>
          <w:lang w:val="fr-FR"/>
        </w:rPr>
        <w:t>majority</w:t>
      </w:r>
      <w:proofErr w:type="spellEnd"/>
      <w:r w:rsidRPr="003F5B6B">
        <w:rPr>
          <w:rFonts w:ascii="Arial" w:hAnsi="Arial" w:cs="Arial"/>
          <w:lang w:val="fr-FR"/>
        </w:rPr>
        <w:t xml:space="preserve"> of </w:t>
      </w:r>
      <w:proofErr w:type="spellStart"/>
      <w:r w:rsidRPr="003F5B6B">
        <w:rPr>
          <w:rFonts w:ascii="Arial" w:hAnsi="Arial" w:cs="Arial"/>
          <w:lang w:val="fr-FR"/>
        </w:rPr>
        <w:t>reference</w:t>
      </w:r>
      <w:proofErr w:type="spellEnd"/>
      <w:r w:rsidRPr="003F5B6B">
        <w:rPr>
          <w:rFonts w:ascii="Arial" w:hAnsi="Arial" w:cs="Arial"/>
          <w:lang w:val="fr-FR"/>
        </w:rPr>
        <w:t xml:space="preserve"> </w:t>
      </w:r>
      <w:proofErr w:type="spellStart"/>
      <w:r w:rsidRPr="003F5B6B">
        <w:rPr>
          <w:rFonts w:ascii="Arial" w:hAnsi="Arial" w:cs="Arial"/>
          <w:lang w:val="fr-FR"/>
        </w:rPr>
        <w:t>strains</w:t>
      </w:r>
      <w:proofErr w:type="spellEnd"/>
      <w:r w:rsidRPr="003F5B6B">
        <w:rPr>
          <w:rFonts w:ascii="Arial" w:hAnsi="Arial" w:cs="Arial"/>
          <w:lang w:val="fr-FR"/>
        </w:rPr>
        <w:t xml:space="preserve"> and </w:t>
      </w:r>
      <w:proofErr w:type="spellStart"/>
      <w:r w:rsidRPr="003F5B6B">
        <w:rPr>
          <w:rFonts w:ascii="Arial" w:hAnsi="Arial" w:cs="Arial"/>
          <w:lang w:val="fr-FR"/>
        </w:rPr>
        <w:t>clinical</w:t>
      </w:r>
      <w:proofErr w:type="spellEnd"/>
      <w:r w:rsidRPr="003F5B6B">
        <w:rPr>
          <w:rFonts w:ascii="Arial" w:hAnsi="Arial" w:cs="Arial"/>
          <w:lang w:val="fr-FR"/>
        </w:rPr>
        <w:t xml:space="preserve"> </w:t>
      </w:r>
      <w:proofErr w:type="spellStart"/>
      <w:r w:rsidRPr="003F5B6B">
        <w:rPr>
          <w:rFonts w:ascii="Arial" w:hAnsi="Arial" w:cs="Arial"/>
          <w:lang w:val="fr-FR"/>
        </w:rPr>
        <w:t>isolates</w:t>
      </w:r>
      <w:proofErr w:type="spellEnd"/>
      <w:r w:rsidRPr="003F5B6B">
        <w:rPr>
          <w:rFonts w:ascii="Arial" w:hAnsi="Arial" w:cs="Arial"/>
          <w:lang w:val="fr-FR"/>
        </w:rPr>
        <w:t xml:space="preserve">. On the </w:t>
      </w:r>
      <w:proofErr w:type="spellStart"/>
      <w:r w:rsidRPr="003F5B6B">
        <w:rPr>
          <w:rFonts w:ascii="Arial" w:hAnsi="Arial" w:cs="Arial"/>
          <w:lang w:val="fr-FR"/>
        </w:rPr>
        <w:t>other</w:t>
      </w:r>
      <w:proofErr w:type="spellEnd"/>
      <w:r w:rsidRPr="003F5B6B">
        <w:rPr>
          <w:rFonts w:ascii="Arial" w:hAnsi="Arial" w:cs="Arial"/>
          <w:lang w:val="fr-FR"/>
        </w:rPr>
        <w:t xml:space="preserve"> hand,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proofErr w:type="spellStart"/>
      <w:r w:rsidRPr="003F5B6B">
        <w:rPr>
          <w:rFonts w:ascii="Arial" w:hAnsi="Arial" w:cs="Arial"/>
          <w:lang w:val="fr-FR"/>
        </w:rPr>
        <w:t>leaves</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was</w:t>
      </w:r>
      <w:proofErr w:type="spellEnd"/>
      <w:r w:rsidRPr="003F5B6B">
        <w:rPr>
          <w:rFonts w:ascii="Arial" w:hAnsi="Arial" w:cs="Arial"/>
          <w:lang w:val="fr-FR"/>
        </w:rPr>
        <w:t xml:space="preserve"> </w:t>
      </w:r>
      <w:proofErr w:type="spellStart"/>
      <w:r w:rsidRPr="003F5B6B">
        <w:rPr>
          <w:rFonts w:ascii="Arial" w:hAnsi="Arial" w:cs="Arial"/>
          <w:lang w:val="fr-FR"/>
        </w:rPr>
        <w:t>only</w:t>
      </w:r>
      <w:proofErr w:type="spellEnd"/>
      <w:r w:rsidRPr="003F5B6B">
        <w:rPr>
          <w:rFonts w:ascii="Arial" w:hAnsi="Arial" w:cs="Arial"/>
          <w:lang w:val="fr-FR"/>
        </w:rPr>
        <w:t xml:space="preserve"> </w:t>
      </w:r>
      <w:proofErr w:type="spellStart"/>
      <w:r w:rsidRPr="003F5B6B">
        <w:rPr>
          <w:rFonts w:ascii="Arial" w:hAnsi="Arial" w:cs="Arial"/>
          <w:lang w:val="fr-FR"/>
        </w:rPr>
        <w:t>found</w:t>
      </w:r>
      <w:proofErr w:type="spellEnd"/>
      <w:r w:rsidRPr="003F5B6B">
        <w:rPr>
          <w:rFonts w:ascii="Arial" w:hAnsi="Arial" w:cs="Arial"/>
          <w:lang w:val="fr-FR"/>
        </w:rPr>
        <w:t xml:space="preserve"> to </w:t>
      </w:r>
      <w:proofErr w:type="spellStart"/>
      <w:r w:rsidRPr="003F5B6B">
        <w:rPr>
          <w:rFonts w:ascii="Arial" w:hAnsi="Arial" w:cs="Arial"/>
          <w:lang w:val="fr-FR"/>
        </w:rPr>
        <w:t>be</w:t>
      </w:r>
      <w:proofErr w:type="spellEnd"/>
      <w:r w:rsidRPr="003F5B6B">
        <w:rPr>
          <w:rFonts w:ascii="Arial" w:hAnsi="Arial" w:cs="Arial"/>
          <w:lang w:val="fr-FR"/>
        </w:rPr>
        <w:t xml:space="preserve"> active </w:t>
      </w:r>
      <w:proofErr w:type="spellStart"/>
      <w:r w:rsidRPr="003F5B6B">
        <w:rPr>
          <w:rFonts w:ascii="Arial" w:hAnsi="Arial" w:cs="Arial"/>
          <w:lang w:val="fr-FR"/>
        </w:rPr>
        <w:t>against</w:t>
      </w:r>
      <w:proofErr w:type="spellEnd"/>
      <w:r w:rsidRPr="003F5B6B">
        <w:rPr>
          <w:rFonts w:ascii="Arial" w:hAnsi="Arial" w:cs="Arial"/>
          <w:lang w:val="fr-FR"/>
        </w:rPr>
        <w:t xml:space="preserve"> </w:t>
      </w:r>
      <w:r w:rsidRPr="003F5B6B">
        <w:rPr>
          <w:rFonts w:ascii="Arial" w:hAnsi="Arial" w:cs="Arial"/>
          <w:i/>
          <w:lang w:val="fr-FR"/>
        </w:rPr>
        <w:t>S. aureus</w:t>
      </w:r>
      <w:r w:rsidRPr="003F5B6B">
        <w:rPr>
          <w:rFonts w:ascii="Arial" w:hAnsi="Arial" w:cs="Arial"/>
          <w:lang w:val="fr-FR"/>
        </w:rPr>
        <w:t xml:space="preserve"> ATCC 29213 and </w:t>
      </w:r>
      <w:r w:rsidRPr="003F5B6B">
        <w:rPr>
          <w:rFonts w:ascii="Arial" w:hAnsi="Arial" w:cs="Arial"/>
          <w:i/>
          <w:lang w:val="fr-FR"/>
        </w:rPr>
        <w:t>S. aureus</w:t>
      </w:r>
      <w:r w:rsidRPr="003F5B6B">
        <w:rPr>
          <w:rFonts w:ascii="Arial" w:hAnsi="Arial" w:cs="Arial"/>
          <w:lang w:val="fr-FR"/>
        </w:rPr>
        <w:t xml:space="preserve"> MRSA.</w:t>
      </w:r>
      <w:r w:rsidRPr="003F5B6B">
        <w:rPr>
          <w:rFonts w:ascii="Arial" w:hAnsi="Arial" w:cs="Arial"/>
        </w:rPr>
        <w:t xml:space="preserve"> The results were similar to those reported by Singh et al. (2017). These authors had meant that the alcoholic extracts of the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had a greater inhibitory action compared to that revealed by the alcoholic extracts of the leaves. The variability of the antimicrobial effect between the two extracts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on the reference strains and the clinical isolates could be explained by the variation in the concentration of active principle passing from one organ to another within the same plant. Indeed, plants contain, in varying proportions, secondary metabolites such as phenolic compounds, alkaloids or sterols (</w:t>
      </w:r>
      <w:proofErr w:type="spellStart"/>
      <w:r w:rsidRPr="003F5B6B">
        <w:rPr>
          <w:rFonts w:ascii="Arial" w:hAnsi="Arial" w:cs="Arial"/>
        </w:rPr>
        <w:t>Kagnou</w:t>
      </w:r>
      <w:proofErr w:type="spellEnd"/>
      <w:r w:rsidRPr="003F5B6B">
        <w:rPr>
          <w:rFonts w:ascii="Arial" w:hAnsi="Arial" w:cs="Arial"/>
        </w:rPr>
        <w:t xml:space="preserve"> et al., 2020; </w:t>
      </w:r>
      <w:proofErr w:type="spellStart"/>
      <w:r w:rsidRPr="003F5B6B">
        <w:rPr>
          <w:rFonts w:ascii="Arial" w:hAnsi="Arial" w:cs="Arial"/>
        </w:rPr>
        <w:t>Mignanwandé</w:t>
      </w:r>
      <w:proofErr w:type="spellEnd"/>
      <w:r w:rsidRPr="003F5B6B">
        <w:rPr>
          <w:rFonts w:ascii="Arial" w:hAnsi="Arial" w:cs="Arial"/>
        </w:rPr>
        <w:t xml:space="preserve"> et al., 2020). These molecules with multiple properties can cross cell membranes and interact with structural constituents, interfere with metabolism in microorganisms or act by inhibiting gene products to thus sabotage their growth (</w:t>
      </w:r>
      <w:proofErr w:type="spellStart"/>
      <w:r w:rsidRPr="003F5B6B">
        <w:rPr>
          <w:rFonts w:ascii="Arial" w:hAnsi="Arial" w:cs="Arial"/>
        </w:rPr>
        <w:t>Bouyahya</w:t>
      </w:r>
      <w:proofErr w:type="spellEnd"/>
      <w:r w:rsidRPr="003F5B6B">
        <w:rPr>
          <w:rFonts w:ascii="Arial" w:hAnsi="Arial" w:cs="Arial"/>
        </w:rPr>
        <w:t xml:space="preserve"> et al., 2017).</w:t>
      </w:r>
      <w:r w:rsidRPr="003F5B6B">
        <w:rPr>
          <w:rFonts w:ascii="Arial" w:hAnsi="Arial" w:cs="Arial"/>
          <w:lang w:val="fr-FR"/>
        </w:rPr>
        <w:t xml:space="preserve">  </w:t>
      </w:r>
      <w:r w:rsidRPr="003F5B6B">
        <w:rPr>
          <w:rFonts w:ascii="Arial" w:hAnsi="Arial" w:cs="Arial"/>
        </w:rPr>
        <w:t xml:space="preserve">Zhu et al. (2022) reported that the two alcoholic extracts of roots and leaves of </w:t>
      </w:r>
      <w:r w:rsidRPr="003F5B6B">
        <w:rPr>
          <w:rFonts w:ascii="Arial" w:hAnsi="Arial" w:cs="Arial"/>
          <w:i/>
        </w:rPr>
        <w:t xml:space="preserve">P. </w:t>
      </w:r>
      <w:proofErr w:type="spellStart"/>
      <w:r w:rsidRPr="003F5B6B">
        <w:rPr>
          <w:rFonts w:ascii="Arial" w:hAnsi="Arial" w:cs="Arial"/>
          <w:i/>
        </w:rPr>
        <w:t>zeylanica</w:t>
      </w:r>
      <w:proofErr w:type="spellEnd"/>
      <w:r w:rsidRPr="003F5B6B">
        <w:rPr>
          <w:rFonts w:ascii="Arial" w:hAnsi="Arial" w:cs="Arial"/>
        </w:rPr>
        <w:t xml:space="preserve"> were active against bacteria. However, t</w:t>
      </w:r>
      <w:proofErr w:type="spellStart"/>
      <w:r w:rsidRPr="003F5B6B">
        <w:rPr>
          <w:rFonts w:ascii="Arial" w:hAnsi="Arial" w:cs="Arial"/>
          <w:lang w:val="fr-FR"/>
        </w:rPr>
        <w:t>hese</w:t>
      </w:r>
      <w:proofErr w:type="spellEnd"/>
      <w:r w:rsidRPr="003F5B6B">
        <w:rPr>
          <w:rFonts w:ascii="Arial" w:hAnsi="Arial" w:cs="Arial"/>
          <w:lang w:val="fr-FR"/>
        </w:rPr>
        <w:t xml:space="preserve"> </w:t>
      </w:r>
      <w:proofErr w:type="spellStart"/>
      <w:r w:rsidRPr="003F5B6B">
        <w:rPr>
          <w:rFonts w:ascii="Arial" w:hAnsi="Arial" w:cs="Arial"/>
          <w:lang w:val="fr-FR"/>
        </w:rPr>
        <w:t>authors</w:t>
      </w:r>
      <w:proofErr w:type="spellEnd"/>
      <w:r w:rsidRPr="003F5B6B">
        <w:rPr>
          <w:rFonts w:ascii="Arial" w:hAnsi="Arial" w:cs="Arial"/>
          <w:lang w:val="fr-FR"/>
        </w:rPr>
        <w:t xml:space="preserve"> </w:t>
      </w:r>
      <w:proofErr w:type="spellStart"/>
      <w:r w:rsidRPr="003F5B6B">
        <w:rPr>
          <w:rFonts w:ascii="Arial" w:hAnsi="Arial" w:cs="Arial"/>
          <w:lang w:val="fr-FR"/>
        </w:rPr>
        <w:t>used</w:t>
      </w:r>
      <w:proofErr w:type="spellEnd"/>
      <w:r w:rsidRPr="003F5B6B">
        <w:rPr>
          <w:rFonts w:ascii="Arial" w:hAnsi="Arial" w:cs="Arial"/>
          <w:lang w:val="fr-FR"/>
        </w:rPr>
        <w:t xml:space="preserve"> the plant </w:t>
      </w:r>
      <w:proofErr w:type="spellStart"/>
      <w:r w:rsidRPr="003F5B6B">
        <w:rPr>
          <w:rFonts w:ascii="Arial" w:hAnsi="Arial" w:cs="Arial"/>
          <w:lang w:val="fr-FR"/>
        </w:rPr>
        <w:t>extracts</w:t>
      </w:r>
      <w:proofErr w:type="spellEnd"/>
      <w:r w:rsidRPr="003F5B6B">
        <w:rPr>
          <w:rFonts w:ascii="Arial" w:hAnsi="Arial" w:cs="Arial"/>
          <w:lang w:val="fr-FR"/>
        </w:rPr>
        <w:t xml:space="preserve"> at a </w:t>
      </w:r>
      <w:proofErr w:type="spellStart"/>
      <w:r w:rsidRPr="003F5B6B">
        <w:rPr>
          <w:rFonts w:ascii="Arial" w:hAnsi="Arial" w:cs="Arial"/>
          <w:lang w:val="fr-FR"/>
        </w:rPr>
        <w:t>higher</w:t>
      </w:r>
      <w:proofErr w:type="spellEnd"/>
      <w:r w:rsidRPr="003F5B6B">
        <w:rPr>
          <w:rFonts w:ascii="Arial" w:hAnsi="Arial" w:cs="Arial"/>
          <w:lang w:val="fr-FR"/>
        </w:rPr>
        <w:t xml:space="preserve"> dose </w:t>
      </w:r>
      <w:r w:rsidRPr="003F5B6B">
        <w:rPr>
          <w:rFonts w:ascii="Arial" w:hAnsi="Arial" w:cs="Arial"/>
        </w:rPr>
        <w:t>(100 mg/ml)</w:t>
      </w:r>
      <w:r w:rsidRPr="003F5B6B">
        <w:rPr>
          <w:rFonts w:ascii="Arial" w:hAnsi="Arial" w:cs="Arial"/>
          <w:lang w:val="fr-FR"/>
        </w:rPr>
        <w:t xml:space="preserve"> </w:t>
      </w:r>
      <w:proofErr w:type="spellStart"/>
      <w:r w:rsidRPr="003F5B6B">
        <w:rPr>
          <w:rFonts w:ascii="Arial" w:hAnsi="Arial" w:cs="Arial"/>
          <w:lang w:val="fr-FR"/>
        </w:rPr>
        <w:t>than</w:t>
      </w:r>
      <w:proofErr w:type="spellEnd"/>
      <w:r w:rsidRPr="003F5B6B">
        <w:rPr>
          <w:rFonts w:ascii="Arial" w:hAnsi="Arial" w:cs="Arial"/>
          <w:lang w:val="fr-FR"/>
        </w:rPr>
        <w:t xml:space="preserve"> </w:t>
      </w:r>
      <w:proofErr w:type="spellStart"/>
      <w:r w:rsidRPr="003F5B6B">
        <w:rPr>
          <w:rFonts w:ascii="Arial" w:hAnsi="Arial" w:cs="Arial"/>
          <w:lang w:val="fr-FR"/>
        </w:rPr>
        <w:t>that</w:t>
      </w:r>
      <w:proofErr w:type="spellEnd"/>
      <w:r w:rsidRPr="003F5B6B">
        <w:rPr>
          <w:rFonts w:ascii="Arial" w:hAnsi="Arial" w:cs="Arial"/>
          <w:lang w:val="fr-FR"/>
        </w:rPr>
        <w:t xml:space="preserve"> </w:t>
      </w:r>
      <w:proofErr w:type="spellStart"/>
      <w:r w:rsidRPr="003F5B6B">
        <w:rPr>
          <w:rFonts w:ascii="Arial" w:hAnsi="Arial" w:cs="Arial"/>
          <w:lang w:val="fr-FR"/>
        </w:rPr>
        <w:t>adopted</w:t>
      </w:r>
      <w:proofErr w:type="spellEnd"/>
      <w:r w:rsidRPr="003F5B6B">
        <w:rPr>
          <w:rFonts w:ascii="Arial" w:hAnsi="Arial" w:cs="Arial"/>
          <w:lang w:val="fr-FR"/>
        </w:rPr>
        <w:t xml:space="preserve"> for </w:t>
      </w:r>
      <w:proofErr w:type="spellStart"/>
      <w:r w:rsidRPr="003F5B6B">
        <w:rPr>
          <w:rFonts w:ascii="Arial" w:hAnsi="Arial" w:cs="Arial"/>
          <w:lang w:val="fr-FR"/>
        </w:rPr>
        <w:t>this</w:t>
      </w:r>
      <w:proofErr w:type="spellEnd"/>
      <w:r w:rsidRPr="003F5B6B">
        <w:rPr>
          <w:rFonts w:ascii="Arial" w:hAnsi="Arial" w:cs="Arial"/>
          <w:lang w:val="fr-FR"/>
        </w:rPr>
        <w:t xml:space="preserve"> </w:t>
      </w:r>
      <w:proofErr w:type="spellStart"/>
      <w:r w:rsidRPr="003F5B6B">
        <w:rPr>
          <w:rFonts w:ascii="Arial" w:hAnsi="Arial" w:cs="Arial"/>
          <w:lang w:val="fr-FR"/>
        </w:rPr>
        <w:t>study</w:t>
      </w:r>
      <w:proofErr w:type="spellEnd"/>
      <w:r w:rsidRPr="003F5B6B">
        <w:rPr>
          <w:rFonts w:ascii="Arial" w:hAnsi="Arial" w:cs="Arial"/>
          <w:lang w:val="fr-FR"/>
        </w:rPr>
        <w:t xml:space="preserve"> </w:t>
      </w:r>
      <w:r w:rsidRPr="003F5B6B">
        <w:rPr>
          <w:rFonts w:ascii="Arial" w:hAnsi="Arial" w:cs="Arial"/>
        </w:rPr>
        <w:t>(20 mg/ml).</w:t>
      </w:r>
      <w:r w:rsidRPr="003F5B6B">
        <w:rPr>
          <w:rFonts w:ascii="Arial" w:hAnsi="Arial" w:cs="Arial"/>
          <w:lang w:val="fr-FR"/>
        </w:rPr>
        <w:t xml:space="preserve"> </w:t>
      </w:r>
      <w:r w:rsidRPr="003F5B6B">
        <w:rPr>
          <w:rFonts w:ascii="Arial" w:hAnsi="Arial" w:cs="Arial"/>
        </w:rPr>
        <w:t xml:space="preserve">This could explain the divergence of our results regarding the sensitivity of clinical isolates of </w:t>
      </w:r>
      <w:proofErr w:type="spellStart"/>
      <w:r w:rsidRPr="003F5B6B">
        <w:rPr>
          <w:rFonts w:ascii="Arial" w:hAnsi="Arial" w:cs="Arial"/>
          <w:i/>
          <w:iCs/>
        </w:rPr>
        <w:t>Klebsiella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w:t>
      </w:r>
      <w:proofErr w:type="spellStart"/>
      <w:r w:rsidRPr="003F5B6B">
        <w:rPr>
          <w:rFonts w:ascii="Arial" w:hAnsi="Arial" w:cs="Arial"/>
          <w:i/>
          <w:iCs/>
        </w:rPr>
        <w:t>Acinetobacter</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and </w:t>
      </w:r>
      <w:r w:rsidRPr="003F5B6B">
        <w:rPr>
          <w:rFonts w:ascii="Arial" w:hAnsi="Arial" w:cs="Arial"/>
          <w:i/>
          <w:iCs/>
        </w:rPr>
        <w:t xml:space="preserve">Enterococcus </w:t>
      </w:r>
      <w:proofErr w:type="spellStart"/>
      <w:r w:rsidRPr="003F5B6B">
        <w:rPr>
          <w:rFonts w:ascii="Arial" w:hAnsi="Arial" w:cs="Arial"/>
          <w:i/>
          <w:iCs/>
        </w:rPr>
        <w:t>spp</w:t>
      </w:r>
      <w:proofErr w:type="spellEnd"/>
      <w:r w:rsidRPr="003F5B6B">
        <w:rPr>
          <w:rFonts w:ascii="Arial" w:hAnsi="Arial" w:cs="Arial"/>
        </w:rPr>
        <w:t xml:space="preserve"> against the </w:t>
      </w:r>
      <w:proofErr w:type="spellStart"/>
      <w:r w:rsidRPr="003F5B6B">
        <w:rPr>
          <w:rFonts w:ascii="Arial" w:hAnsi="Arial" w:cs="Arial"/>
        </w:rPr>
        <w:t>hydroethanolic</w:t>
      </w:r>
      <w:proofErr w:type="spellEnd"/>
      <w:r w:rsidRPr="003F5B6B">
        <w:rPr>
          <w:rFonts w:ascii="Arial" w:hAnsi="Arial" w:cs="Arial"/>
        </w:rPr>
        <w:t xml:space="preserve"> extract of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i/>
          <w:iCs/>
        </w:rPr>
        <w:t xml:space="preserve">. C. </w:t>
      </w:r>
      <w:proofErr w:type="spellStart"/>
      <w:r w:rsidRPr="003F5B6B">
        <w:rPr>
          <w:rFonts w:ascii="Arial" w:hAnsi="Arial" w:cs="Arial"/>
          <w:i/>
          <w:iCs/>
        </w:rPr>
        <w:t>albicans</w:t>
      </w:r>
      <w:proofErr w:type="spellEnd"/>
      <w:r w:rsidRPr="003F5B6B">
        <w:rPr>
          <w:rFonts w:ascii="Arial" w:hAnsi="Arial" w:cs="Arial"/>
        </w:rPr>
        <w:t xml:space="preserve"> was found to be sensitive to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roots. Shukla et al. (2021) reported that extracts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were active on a large number of microscopic fungi, hence their increased uses in traditional medicine to combat skin and mucous membrane conditions in humans and domestic animals. This antimicrobial potential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extracts was attributed by Singh et al. (2017), largely to phenolic compounds and naphthoquinones represented mainly in the roots and in lesser quantities in the other plant organs of species of the </w:t>
      </w:r>
      <w:proofErr w:type="spellStart"/>
      <w:r w:rsidRPr="003F5B6B">
        <w:rPr>
          <w:rFonts w:ascii="Arial" w:hAnsi="Arial" w:cs="Arial"/>
          <w:i/>
          <w:iCs/>
        </w:rPr>
        <w:t>Plumbago</w:t>
      </w:r>
      <w:proofErr w:type="spellEnd"/>
      <w:r w:rsidRPr="003F5B6B">
        <w:rPr>
          <w:rFonts w:ascii="Arial" w:hAnsi="Arial" w:cs="Arial"/>
        </w:rPr>
        <w:t xml:space="preserve"> genus. </w:t>
      </w:r>
      <w:proofErr w:type="spellStart"/>
      <w:r w:rsidR="00181E93" w:rsidRPr="00A35931">
        <w:t>Plumbagin</w:t>
      </w:r>
      <w:proofErr w:type="spellEnd"/>
      <w:r w:rsidR="00181E93" w:rsidRPr="00A35931">
        <w:t xml:space="preserve"> isolated from this plant is known for its effects on microbial growth. It act by inhibiting gene products to thus counteract the growth of </w:t>
      </w:r>
      <w:r w:rsidR="00181E93" w:rsidRPr="00A35931">
        <w:rPr>
          <w:rFonts w:ascii="Arial" w:hAnsi="Arial" w:cs="Arial"/>
        </w:rPr>
        <w:t>microorganism</w:t>
      </w:r>
      <w:r w:rsidR="00C90593" w:rsidRPr="00A35931">
        <w:rPr>
          <w:rFonts w:ascii="Arial" w:hAnsi="Arial" w:cs="Arial"/>
        </w:rPr>
        <w:t xml:space="preserve"> </w:t>
      </w:r>
      <w:r w:rsidR="00BE2155" w:rsidRPr="00A35931">
        <w:rPr>
          <w:rFonts w:ascii="Arial" w:hAnsi="Arial" w:cs="Arial"/>
        </w:rPr>
        <w:t>(Shukla et al., 2021</w:t>
      </w:r>
      <w:r w:rsidR="00C90593" w:rsidRPr="00A35931">
        <w:rPr>
          <w:rFonts w:ascii="Arial" w:hAnsi="Arial" w:cs="Arial"/>
        </w:rPr>
        <w:t>).</w:t>
      </w:r>
    </w:p>
    <w:p w14:paraId="520D9B49" w14:textId="5156CE8B" w:rsidR="00790ADA" w:rsidRPr="00760B8F" w:rsidRDefault="003F5B6B" w:rsidP="00EF6230">
      <w:pPr>
        <w:pStyle w:val="Body"/>
        <w:spacing w:line="480" w:lineRule="auto"/>
      </w:pPr>
      <w:r w:rsidRPr="003F5B6B">
        <w:rPr>
          <w:rFonts w:ascii="Arial" w:hAnsi="Arial" w:cs="Arial"/>
        </w:rPr>
        <w:lastRenderedPageBreak/>
        <w:t xml:space="preserve">The highest MIC is obtained in </w:t>
      </w:r>
      <w:proofErr w:type="spellStart"/>
      <w:r w:rsidRPr="003F5B6B">
        <w:rPr>
          <w:rFonts w:ascii="Arial" w:hAnsi="Arial" w:cs="Arial"/>
          <w:i/>
          <w:iCs/>
        </w:rPr>
        <w:t>Shigella</w:t>
      </w:r>
      <w:proofErr w:type="spellEnd"/>
      <w:r w:rsidRPr="003F5B6B">
        <w:rPr>
          <w:rFonts w:ascii="Arial" w:hAnsi="Arial" w:cs="Arial"/>
        </w:rPr>
        <w:t xml:space="preserve"> </w:t>
      </w:r>
      <w:proofErr w:type="spellStart"/>
      <w:r w:rsidRPr="003F5B6B">
        <w:rPr>
          <w:rFonts w:ascii="Arial" w:hAnsi="Arial" w:cs="Arial"/>
          <w:i/>
          <w:iCs/>
        </w:rPr>
        <w:t>spp</w:t>
      </w:r>
      <w:proofErr w:type="spellEnd"/>
      <w:r w:rsidRPr="003F5B6B">
        <w:rPr>
          <w:rFonts w:ascii="Arial" w:hAnsi="Arial" w:cs="Arial"/>
        </w:rPr>
        <w:t xml:space="preserve"> and </w:t>
      </w:r>
      <w:r w:rsidRPr="003F5B6B">
        <w:rPr>
          <w:rFonts w:ascii="Arial" w:hAnsi="Arial" w:cs="Arial"/>
          <w:i/>
          <w:iCs/>
        </w:rPr>
        <w:t>S. aureus</w:t>
      </w:r>
      <w:r w:rsidRPr="003F5B6B">
        <w:rPr>
          <w:rFonts w:ascii="Arial" w:hAnsi="Arial" w:cs="Arial"/>
        </w:rPr>
        <w:t xml:space="preserve"> MRSA with the root extract and the lowest is obtained in </w:t>
      </w:r>
      <w:r w:rsidRPr="003F5B6B">
        <w:rPr>
          <w:rFonts w:ascii="Arial" w:hAnsi="Arial" w:cs="Arial"/>
          <w:i/>
          <w:iCs/>
        </w:rPr>
        <w:t>S. aureus</w:t>
      </w:r>
      <w:r w:rsidRPr="003F5B6B">
        <w:rPr>
          <w:rFonts w:ascii="Arial" w:hAnsi="Arial" w:cs="Arial"/>
        </w:rPr>
        <w:t xml:space="preserve"> ATCC 29213 and </w:t>
      </w:r>
      <w:r w:rsidRPr="003F5B6B">
        <w:rPr>
          <w:rFonts w:ascii="Arial" w:hAnsi="Arial" w:cs="Arial"/>
          <w:i/>
          <w:iCs/>
        </w:rPr>
        <w:t>E. coli</w:t>
      </w:r>
      <w:r w:rsidRPr="003F5B6B">
        <w:rPr>
          <w:rFonts w:ascii="Arial" w:hAnsi="Arial" w:cs="Arial"/>
        </w:rPr>
        <w:t xml:space="preserve"> ATCC 25922. The </w:t>
      </w:r>
      <w:proofErr w:type="spellStart"/>
      <w:r w:rsidRPr="003F5B6B">
        <w:rPr>
          <w:rFonts w:ascii="Arial" w:hAnsi="Arial" w:cs="Arial"/>
        </w:rPr>
        <w:t>hydroethanolic</w:t>
      </w:r>
      <w:proofErr w:type="spellEnd"/>
      <w:r w:rsidRPr="003F5B6B">
        <w:rPr>
          <w:rFonts w:ascii="Arial" w:hAnsi="Arial" w:cs="Arial"/>
        </w:rPr>
        <w:t xml:space="preserve"> extract of roots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is found to be bactericidal on </w:t>
      </w:r>
      <w:proofErr w:type="spellStart"/>
      <w:r w:rsidRPr="003F5B6B">
        <w:rPr>
          <w:rFonts w:ascii="Arial" w:hAnsi="Arial" w:cs="Arial"/>
          <w:i/>
          <w:iCs/>
        </w:rPr>
        <w:t>Shigella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w:t>
      </w:r>
      <w:r w:rsidRPr="003F5B6B">
        <w:rPr>
          <w:rFonts w:ascii="Arial" w:hAnsi="Arial" w:cs="Arial"/>
          <w:i/>
          <w:iCs/>
        </w:rPr>
        <w:t>S. aureus</w:t>
      </w:r>
      <w:r w:rsidRPr="003F5B6B">
        <w:rPr>
          <w:rFonts w:ascii="Arial" w:hAnsi="Arial" w:cs="Arial"/>
        </w:rPr>
        <w:t xml:space="preserve"> MRSA, </w:t>
      </w:r>
      <w:r w:rsidRPr="003F5B6B">
        <w:rPr>
          <w:rFonts w:ascii="Arial" w:hAnsi="Arial" w:cs="Arial"/>
          <w:i/>
          <w:iCs/>
        </w:rPr>
        <w:t>E. coli</w:t>
      </w:r>
      <w:r w:rsidRPr="003F5B6B">
        <w:rPr>
          <w:rFonts w:ascii="Arial" w:hAnsi="Arial" w:cs="Arial"/>
        </w:rPr>
        <w:t xml:space="preserve"> ESBL, </w:t>
      </w:r>
      <w:r w:rsidRPr="003F5B6B">
        <w:rPr>
          <w:rFonts w:ascii="Arial" w:hAnsi="Arial" w:cs="Arial"/>
          <w:i/>
          <w:iCs/>
        </w:rPr>
        <w:t>E coli</w:t>
      </w:r>
      <w:r w:rsidRPr="003F5B6B">
        <w:rPr>
          <w:rFonts w:ascii="Arial" w:hAnsi="Arial" w:cs="Arial"/>
        </w:rPr>
        <w:t xml:space="preserve"> ATCC 25922, </w:t>
      </w:r>
      <w:r w:rsidRPr="003F5B6B">
        <w:rPr>
          <w:rFonts w:ascii="Arial" w:hAnsi="Arial" w:cs="Arial"/>
          <w:i/>
          <w:iCs/>
        </w:rPr>
        <w:t>P. aeruginosa</w:t>
      </w:r>
      <w:r w:rsidRPr="003F5B6B">
        <w:rPr>
          <w:rFonts w:ascii="Arial" w:hAnsi="Arial" w:cs="Arial"/>
        </w:rPr>
        <w:t xml:space="preserve"> ATCC 27853, </w:t>
      </w:r>
      <w:r w:rsidRPr="003F5B6B">
        <w:rPr>
          <w:rFonts w:ascii="Arial" w:hAnsi="Arial" w:cs="Arial"/>
          <w:i/>
          <w:iCs/>
        </w:rPr>
        <w:t>S. aureus</w:t>
      </w:r>
      <w:r w:rsidRPr="003F5B6B">
        <w:rPr>
          <w:rFonts w:ascii="Arial" w:hAnsi="Arial" w:cs="Arial"/>
        </w:rPr>
        <w:t xml:space="preserve"> ATCC 29213 and bacteriostatic on </w:t>
      </w:r>
      <w:r w:rsidRPr="003F5B6B">
        <w:rPr>
          <w:rFonts w:ascii="Arial" w:hAnsi="Arial" w:cs="Arial"/>
          <w:i/>
          <w:iCs/>
        </w:rPr>
        <w:t>P. aeruginosa</w:t>
      </w:r>
      <w:r w:rsidRPr="003F5B6B">
        <w:rPr>
          <w:rFonts w:ascii="Arial" w:hAnsi="Arial" w:cs="Arial"/>
        </w:rPr>
        <w:t xml:space="preserve">. </w:t>
      </w:r>
      <w:r w:rsidRPr="003F5B6B">
        <w:rPr>
          <w:rFonts w:ascii="Arial" w:hAnsi="Arial" w:cs="Arial"/>
          <w:lang w:val="fr-FR"/>
        </w:rPr>
        <w:t xml:space="preserve">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leaves</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w:t>
      </w:r>
      <w:proofErr w:type="spellStart"/>
      <w:r w:rsidRPr="003F5B6B">
        <w:rPr>
          <w:rFonts w:ascii="Arial" w:hAnsi="Arial" w:cs="Arial"/>
          <w:lang w:val="fr-FR"/>
        </w:rPr>
        <w:t>was</w:t>
      </w:r>
      <w:proofErr w:type="spellEnd"/>
      <w:r w:rsidRPr="003F5B6B">
        <w:rPr>
          <w:rFonts w:ascii="Arial" w:hAnsi="Arial" w:cs="Arial"/>
          <w:lang w:val="fr-FR"/>
        </w:rPr>
        <w:t xml:space="preserve"> </w:t>
      </w:r>
      <w:proofErr w:type="spellStart"/>
      <w:r w:rsidRPr="003F5B6B">
        <w:rPr>
          <w:rFonts w:ascii="Arial" w:hAnsi="Arial" w:cs="Arial"/>
          <w:lang w:val="fr-FR"/>
        </w:rPr>
        <w:t>bactericidal</w:t>
      </w:r>
      <w:proofErr w:type="spellEnd"/>
      <w:r w:rsidRPr="003F5B6B">
        <w:rPr>
          <w:rFonts w:ascii="Arial" w:hAnsi="Arial" w:cs="Arial"/>
          <w:lang w:val="fr-FR"/>
        </w:rPr>
        <w:t xml:space="preserve"> </w:t>
      </w:r>
      <w:proofErr w:type="spellStart"/>
      <w:r w:rsidRPr="003F5B6B">
        <w:rPr>
          <w:rFonts w:ascii="Arial" w:hAnsi="Arial" w:cs="Arial"/>
          <w:lang w:val="fr-FR"/>
        </w:rPr>
        <w:t>against</w:t>
      </w:r>
      <w:proofErr w:type="spellEnd"/>
      <w:r w:rsidRPr="003F5B6B">
        <w:rPr>
          <w:rFonts w:ascii="Arial" w:hAnsi="Arial" w:cs="Arial"/>
          <w:lang w:val="fr-FR"/>
        </w:rPr>
        <w:t xml:space="preserve"> </w:t>
      </w:r>
      <w:r w:rsidRPr="003F5B6B">
        <w:rPr>
          <w:rFonts w:ascii="Arial" w:hAnsi="Arial" w:cs="Arial"/>
          <w:i/>
          <w:lang w:val="fr-FR"/>
        </w:rPr>
        <w:t>S. aureus</w:t>
      </w:r>
      <w:r w:rsidRPr="003F5B6B">
        <w:rPr>
          <w:rFonts w:ascii="Arial" w:hAnsi="Arial" w:cs="Arial"/>
          <w:lang w:val="fr-FR"/>
        </w:rPr>
        <w:t xml:space="preserve"> MRSA and </w:t>
      </w:r>
      <w:r w:rsidRPr="003F5B6B">
        <w:rPr>
          <w:rFonts w:ascii="Arial" w:hAnsi="Arial" w:cs="Arial"/>
          <w:i/>
          <w:lang w:val="fr-FR"/>
        </w:rPr>
        <w:t>S. aureus</w:t>
      </w:r>
      <w:r w:rsidRPr="003F5B6B">
        <w:rPr>
          <w:rFonts w:ascii="Arial" w:hAnsi="Arial" w:cs="Arial"/>
          <w:lang w:val="fr-FR"/>
        </w:rPr>
        <w:t xml:space="preserve"> ATCC29213. The </w:t>
      </w:r>
      <w:proofErr w:type="spellStart"/>
      <w:r w:rsidRPr="003F5B6B">
        <w:rPr>
          <w:rFonts w:ascii="Arial" w:hAnsi="Arial" w:cs="Arial"/>
          <w:lang w:val="fr-FR"/>
        </w:rPr>
        <w:t>same</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w:t>
      </w:r>
      <w:proofErr w:type="spellStart"/>
      <w:r w:rsidRPr="003F5B6B">
        <w:rPr>
          <w:rFonts w:ascii="Arial" w:hAnsi="Arial" w:cs="Arial"/>
          <w:lang w:val="fr-FR"/>
        </w:rPr>
        <w:t>had</w:t>
      </w:r>
      <w:proofErr w:type="spellEnd"/>
      <w:r w:rsidRPr="003F5B6B">
        <w:rPr>
          <w:rFonts w:ascii="Arial" w:hAnsi="Arial" w:cs="Arial"/>
          <w:lang w:val="fr-FR"/>
        </w:rPr>
        <w:t xml:space="preserve"> no </w:t>
      </w:r>
      <w:proofErr w:type="spellStart"/>
      <w:r w:rsidRPr="003F5B6B">
        <w:rPr>
          <w:rFonts w:ascii="Arial" w:hAnsi="Arial" w:cs="Arial"/>
          <w:lang w:val="fr-FR"/>
        </w:rPr>
        <w:t>effect</w:t>
      </w:r>
      <w:proofErr w:type="spellEnd"/>
      <w:r w:rsidRPr="003F5B6B">
        <w:rPr>
          <w:rFonts w:ascii="Arial" w:hAnsi="Arial" w:cs="Arial"/>
          <w:lang w:val="fr-FR"/>
        </w:rPr>
        <w:t xml:space="preserve"> </w:t>
      </w:r>
      <w:proofErr w:type="spellStart"/>
      <w:r w:rsidRPr="003F5B6B">
        <w:rPr>
          <w:rFonts w:ascii="Arial" w:hAnsi="Arial" w:cs="Arial"/>
          <w:lang w:val="fr-FR"/>
        </w:rPr>
        <w:t>against</w:t>
      </w:r>
      <w:proofErr w:type="spellEnd"/>
      <w:r w:rsidRPr="003F5B6B">
        <w:rPr>
          <w:rFonts w:ascii="Arial" w:hAnsi="Arial" w:cs="Arial"/>
          <w:lang w:val="fr-FR"/>
        </w:rPr>
        <w:t xml:space="preserve"> the </w:t>
      </w:r>
      <w:proofErr w:type="spellStart"/>
      <w:r w:rsidRPr="003F5B6B">
        <w:rPr>
          <w:rFonts w:ascii="Arial" w:hAnsi="Arial" w:cs="Arial"/>
          <w:lang w:val="fr-FR"/>
        </w:rPr>
        <w:t>other</w:t>
      </w:r>
      <w:proofErr w:type="spellEnd"/>
      <w:r w:rsidRPr="003F5B6B">
        <w:rPr>
          <w:rFonts w:ascii="Arial" w:hAnsi="Arial" w:cs="Arial"/>
          <w:lang w:val="fr-FR"/>
        </w:rPr>
        <w:t xml:space="preserve"> </w:t>
      </w:r>
      <w:proofErr w:type="spellStart"/>
      <w:r w:rsidRPr="003F5B6B">
        <w:rPr>
          <w:rFonts w:ascii="Arial" w:hAnsi="Arial" w:cs="Arial"/>
          <w:lang w:val="fr-FR"/>
        </w:rPr>
        <w:t>microorganisms</w:t>
      </w:r>
      <w:proofErr w:type="spellEnd"/>
      <w:r w:rsidRPr="003F5B6B">
        <w:rPr>
          <w:rFonts w:ascii="Arial" w:hAnsi="Arial" w:cs="Arial"/>
          <w:lang w:val="fr-FR"/>
        </w:rPr>
        <w:t xml:space="preserve"> in </w:t>
      </w:r>
      <w:proofErr w:type="spellStart"/>
      <w:r w:rsidRPr="003F5B6B">
        <w:rPr>
          <w:rFonts w:ascii="Arial" w:hAnsi="Arial" w:cs="Arial"/>
          <w:lang w:val="fr-FR"/>
        </w:rPr>
        <w:t>this</w:t>
      </w:r>
      <w:proofErr w:type="spellEnd"/>
      <w:r w:rsidRPr="003F5B6B">
        <w:rPr>
          <w:rFonts w:ascii="Arial" w:hAnsi="Arial" w:cs="Arial"/>
          <w:lang w:val="fr-FR"/>
        </w:rPr>
        <w:t xml:space="preserve"> </w:t>
      </w:r>
      <w:proofErr w:type="spellStart"/>
      <w:r w:rsidRPr="003F5B6B">
        <w:rPr>
          <w:rFonts w:ascii="Arial" w:hAnsi="Arial" w:cs="Arial"/>
          <w:lang w:val="fr-FR"/>
        </w:rPr>
        <w:t>study</w:t>
      </w:r>
      <w:proofErr w:type="spellEnd"/>
      <w:r w:rsidRPr="003F5B6B">
        <w:rPr>
          <w:rFonts w:ascii="Arial" w:hAnsi="Arial" w:cs="Arial"/>
          <w:lang w:val="fr-FR"/>
        </w:rPr>
        <w:t xml:space="preserve">. </w:t>
      </w:r>
      <w:proofErr w:type="spellStart"/>
      <w:r w:rsidRPr="003F5B6B">
        <w:rPr>
          <w:rFonts w:ascii="Arial" w:hAnsi="Arial" w:cs="Arial"/>
          <w:lang w:val="fr-FR"/>
        </w:rPr>
        <w:t>These</w:t>
      </w:r>
      <w:proofErr w:type="spellEnd"/>
      <w:r w:rsidRPr="003F5B6B">
        <w:rPr>
          <w:rFonts w:ascii="Arial" w:hAnsi="Arial" w:cs="Arial"/>
          <w:lang w:val="fr-FR"/>
        </w:rPr>
        <w:t xml:space="preserve"> </w:t>
      </w:r>
      <w:proofErr w:type="spellStart"/>
      <w:r w:rsidRPr="003F5B6B">
        <w:rPr>
          <w:rFonts w:ascii="Arial" w:hAnsi="Arial" w:cs="Arial"/>
          <w:lang w:val="fr-FR"/>
        </w:rPr>
        <w:t>results</w:t>
      </w:r>
      <w:proofErr w:type="spellEnd"/>
      <w:r w:rsidRPr="003F5B6B">
        <w:rPr>
          <w:rFonts w:ascii="Arial" w:hAnsi="Arial" w:cs="Arial"/>
          <w:lang w:val="fr-FR"/>
        </w:rPr>
        <w:t xml:space="preserve"> </w:t>
      </w:r>
      <w:proofErr w:type="spellStart"/>
      <w:r w:rsidRPr="003F5B6B">
        <w:rPr>
          <w:rFonts w:ascii="Arial" w:hAnsi="Arial" w:cs="Arial"/>
          <w:lang w:val="fr-FR"/>
        </w:rPr>
        <w:t>obtained</w:t>
      </w:r>
      <w:proofErr w:type="spellEnd"/>
      <w:r w:rsidRPr="003F5B6B">
        <w:rPr>
          <w:rFonts w:ascii="Arial" w:hAnsi="Arial" w:cs="Arial"/>
          <w:lang w:val="fr-FR"/>
        </w:rPr>
        <w:t xml:space="preserve"> are comparable to </w:t>
      </w:r>
      <w:proofErr w:type="spellStart"/>
      <w:r w:rsidRPr="003F5B6B">
        <w:rPr>
          <w:rFonts w:ascii="Arial" w:hAnsi="Arial" w:cs="Arial"/>
          <w:lang w:val="fr-FR"/>
        </w:rPr>
        <w:t>those</w:t>
      </w:r>
      <w:proofErr w:type="spellEnd"/>
      <w:r w:rsidRPr="003F5B6B">
        <w:rPr>
          <w:rFonts w:ascii="Arial" w:hAnsi="Arial" w:cs="Arial"/>
          <w:lang w:val="fr-FR"/>
        </w:rPr>
        <w:t xml:space="preserve"> </w:t>
      </w:r>
      <w:proofErr w:type="spellStart"/>
      <w:r w:rsidRPr="003F5B6B">
        <w:rPr>
          <w:rFonts w:ascii="Arial" w:hAnsi="Arial" w:cs="Arial"/>
          <w:lang w:val="fr-FR"/>
        </w:rPr>
        <w:t>reported</w:t>
      </w:r>
      <w:proofErr w:type="spellEnd"/>
      <w:r w:rsidRPr="003F5B6B">
        <w:rPr>
          <w:rFonts w:ascii="Arial" w:hAnsi="Arial" w:cs="Arial"/>
          <w:lang w:val="fr-FR"/>
        </w:rPr>
        <w:t xml:space="preserve"> by </w:t>
      </w:r>
      <w:r w:rsidRPr="003F5B6B">
        <w:rPr>
          <w:rFonts w:ascii="Arial" w:hAnsi="Arial" w:cs="Arial"/>
        </w:rPr>
        <w:t xml:space="preserve">Shukla et al. (2021). </w:t>
      </w:r>
      <w:proofErr w:type="spellStart"/>
      <w:r w:rsidRPr="003F5B6B">
        <w:rPr>
          <w:rFonts w:ascii="Arial" w:hAnsi="Arial" w:cs="Arial"/>
          <w:lang w:val="fr-FR"/>
        </w:rPr>
        <w:t>According</w:t>
      </w:r>
      <w:proofErr w:type="spellEnd"/>
      <w:r w:rsidRPr="003F5B6B">
        <w:rPr>
          <w:rFonts w:ascii="Arial" w:hAnsi="Arial" w:cs="Arial"/>
          <w:lang w:val="fr-FR"/>
        </w:rPr>
        <w:t xml:space="preserve"> to </w:t>
      </w:r>
      <w:proofErr w:type="spellStart"/>
      <w:r w:rsidRPr="003F5B6B">
        <w:rPr>
          <w:rFonts w:ascii="Arial" w:hAnsi="Arial" w:cs="Arial"/>
          <w:lang w:val="fr-FR"/>
        </w:rPr>
        <w:t>their</w:t>
      </w:r>
      <w:proofErr w:type="spellEnd"/>
      <w:r w:rsidRPr="003F5B6B">
        <w:rPr>
          <w:rFonts w:ascii="Arial" w:hAnsi="Arial" w:cs="Arial"/>
          <w:lang w:val="fr-FR"/>
        </w:rPr>
        <w:t xml:space="preserve"> </w:t>
      </w:r>
      <w:proofErr w:type="spellStart"/>
      <w:r w:rsidRPr="003F5B6B">
        <w:rPr>
          <w:rFonts w:ascii="Arial" w:hAnsi="Arial" w:cs="Arial"/>
          <w:lang w:val="fr-FR"/>
        </w:rPr>
        <w:t>results</w:t>
      </w:r>
      <w:proofErr w:type="spellEnd"/>
      <w:r w:rsidRPr="003F5B6B">
        <w:rPr>
          <w:rFonts w:ascii="Arial" w:hAnsi="Arial" w:cs="Arial"/>
          <w:lang w:val="fr-FR"/>
        </w:rPr>
        <w:t xml:space="preserve">,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extracts</w:t>
      </w:r>
      <w:proofErr w:type="spellEnd"/>
      <w:r w:rsidRPr="003F5B6B">
        <w:rPr>
          <w:rFonts w:ascii="Arial" w:hAnsi="Arial" w:cs="Arial"/>
          <w:lang w:val="fr-FR"/>
        </w:rPr>
        <w:t xml:space="preserve"> </w:t>
      </w:r>
      <w:proofErr w:type="spellStart"/>
      <w:r w:rsidRPr="003F5B6B">
        <w:rPr>
          <w:rFonts w:ascii="Arial" w:hAnsi="Arial" w:cs="Arial"/>
          <w:lang w:val="fr-FR"/>
        </w:rPr>
        <w:t>was</w:t>
      </w:r>
      <w:proofErr w:type="spellEnd"/>
      <w:r w:rsidRPr="003F5B6B">
        <w:rPr>
          <w:rFonts w:ascii="Arial" w:hAnsi="Arial" w:cs="Arial"/>
          <w:lang w:val="fr-FR"/>
        </w:rPr>
        <w:t xml:space="preserve"> effective on Gram-</w:t>
      </w:r>
      <w:proofErr w:type="spellStart"/>
      <w:r w:rsidRPr="003F5B6B">
        <w:rPr>
          <w:rFonts w:ascii="Arial" w:hAnsi="Arial" w:cs="Arial"/>
          <w:lang w:val="fr-FR"/>
        </w:rPr>
        <w:t>negative</w:t>
      </w:r>
      <w:proofErr w:type="spellEnd"/>
      <w:r w:rsidRPr="003F5B6B">
        <w:rPr>
          <w:rFonts w:ascii="Arial" w:hAnsi="Arial" w:cs="Arial"/>
          <w:lang w:val="fr-FR"/>
        </w:rPr>
        <w:t xml:space="preserve"> </w:t>
      </w:r>
      <w:proofErr w:type="spellStart"/>
      <w:r w:rsidRPr="003F5B6B">
        <w:rPr>
          <w:rFonts w:ascii="Arial" w:hAnsi="Arial" w:cs="Arial"/>
          <w:lang w:val="fr-FR"/>
        </w:rPr>
        <w:t>bacteria</w:t>
      </w:r>
      <w:proofErr w:type="spellEnd"/>
      <w:r w:rsidRPr="003F5B6B">
        <w:rPr>
          <w:rFonts w:ascii="Arial" w:hAnsi="Arial" w:cs="Arial"/>
          <w:lang w:val="fr-FR"/>
        </w:rPr>
        <w:t xml:space="preserve">, Gram-positive </w:t>
      </w:r>
      <w:proofErr w:type="spellStart"/>
      <w:r w:rsidRPr="003F5B6B">
        <w:rPr>
          <w:rFonts w:ascii="Arial" w:hAnsi="Arial" w:cs="Arial"/>
          <w:lang w:val="fr-FR"/>
        </w:rPr>
        <w:t>cocci</w:t>
      </w:r>
      <w:proofErr w:type="spellEnd"/>
      <w:r w:rsidRPr="003F5B6B">
        <w:rPr>
          <w:rFonts w:ascii="Arial" w:hAnsi="Arial" w:cs="Arial"/>
          <w:lang w:val="fr-FR"/>
        </w:rPr>
        <w:t xml:space="preserve"> </w:t>
      </w:r>
      <w:r w:rsidRPr="003F5B6B">
        <w:rPr>
          <w:rFonts w:ascii="Arial" w:hAnsi="Arial" w:cs="Arial"/>
        </w:rPr>
        <w:t xml:space="preserve">including multidrug-resistant strains of </w:t>
      </w:r>
      <w:r w:rsidRPr="003F5B6B">
        <w:rPr>
          <w:rFonts w:ascii="Arial" w:hAnsi="Arial" w:cs="Arial"/>
          <w:i/>
          <w:iCs/>
        </w:rPr>
        <w:t>E. coli</w:t>
      </w:r>
      <w:r w:rsidRPr="003F5B6B">
        <w:rPr>
          <w:rFonts w:ascii="Arial" w:hAnsi="Arial" w:cs="Arial"/>
        </w:rPr>
        <w:t xml:space="preserve"> and certain microscopic fungi.</w:t>
      </w:r>
      <w:r w:rsidRPr="003F5B6B">
        <w:rPr>
          <w:rFonts w:ascii="Arial" w:hAnsi="Arial" w:cs="Arial"/>
          <w:lang w:val="fr-FR"/>
        </w:rPr>
        <w:t xml:space="preserve"> </w:t>
      </w:r>
      <w:r w:rsidR="009D698B" w:rsidRPr="00A35931">
        <w:t xml:space="preserve">Gentamicin and nystatin used as reference drugs respectively inhibited the growth of bacteria and fungi used for this study. </w:t>
      </w:r>
      <w:r w:rsidR="00B93BA4" w:rsidRPr="00A35931">
        <w:t xml:space="preserve">The antimicrobial potential of the </w:t>
      </w:r>
      <w:proofErr w:type="spellStart"/>
      <w:r w:rsidR="00B93BA4" w:rsidRPr="00A35931">
        <w:t>hyroethanolic</w:t>
      </w:r>
      <w:proofErr w:type="spellEnd"/>
      <w:r w:rsidR="00B93BA4" w:rsidRPr="00A35931">
        <w:t xml:space="preserve"> extract of roots of </w:t>
      </w:r>
      <w:r w:rsidR="00B93BA4" w:rsidRPr="00A35931">
        <w:rPr>
          <w:i/>
        </w:rPr>
        <w:t xml:space="preserve">P. </w:t>
      </w:r>
      <w:proofErr w:type="spellStart"/>
      <w:r w:rsidR="00B93BA4" w:rsidRPr="00A35931">
        <w:rPr>
          <w:i/>
        </w:rPr>
        <w:t>zeylanica</w:t>
      </w:r>
      <w:proofErr w:type="spellEnd"/>
      <w:r w:rsidR="00B93BA4" w:rsidRPr="00A35931">
        <w:t xml:space="preserve"> was higher than that of the gentamicin against </w:t>
      </w:r>
      <w:r w:rsidR="00B93BA4" w:rsidRPr="00A35931">
        <w:rPr>
          <w:i/>
        </w:rPr>
        <w:t>E. coli</w:t>
      </w:r>
      <w:r w:rsidR="00B93BA4" w:rsidRPr="00A35931">
        <w:t xml:space="preserve"> ATCC25922 and </w:t>
      </w:r>
      <w:proofErr w:type="spellStart"/>
      <w:r w:rsidR="00B93BA4" w:rsidRPr="00A35931">
        <w:rPr>
          <w:i/>
        </w:rPr>
        <w:t>Shigella</w:t>
      </w:r>
      <w:proofErr w:type="spellEnd"/>
      <w:r w:rsidR="00B93BA4" w:rsidRPr="00A35931">
        <w:rPr>
          <w:i/>
        </w:rPr>
        <w:t xml:space="preserve"> Spp</w:t>
      </w:r>
      <w:r w:rsidR="00B93BA4" w:rsidRPr="00A35931">
        <w:t xml:space="preserve">. However that of nystatin was the same as that of the </w:t>
      </w:r>
      <w:proofErr w:type="spellStart"/>
      <w:r w:rsidR="00B93BA4" w:rsidRPr="00A35931">
        <w:t>hydroethanolic</w:t>
      </w:r>
      <w:proofErr w:type="spellEnd"/>
      <w:r w:rsidR="00B93BA4" w:rsidRPr="00A35931">
        <w:t xml:space="preserve"> extract of roots against </w:t>
      </w:r>
      <w:r w:rsidR="00B93BA4" w:rsidRPr="00A35931">
        <w:rPr>
          <w:i/>
        </w:rPr>
        <w:t xml:space="preserve">C. </w:t>
      </w:r>
      <w:proofErr w:type="spellStart"/>
      <w:r w:rsidR="00B93BA4" w:rsidRPr="00A35931">
        <w:rPr>
          <w:i/>
        </w:rPr>
        <w:t>albicans</w:t>
      </w:r>
      <w:proofErr w:type="spellEnd"/>
      <w:r w:rsidR="00B93BA4" w:rsidRPr="00A35931">
        <w:t>.</w:t>
      </w:r>
      <w:r w:rsidR="00B93BA4">
        <w:t xml:space="preserve"> </w:t>
      </w:r>
      <w:r w:rsidRPr="003F5B6B">
        <w:rPr>
          <w:rFonts w:ascii="Arial" w:hAnsi="Arial" w:cs="Arial"/>
        </w:rPr>
        <w:t xml:space="preserve">The bacteriostatic action of the </w:t>
      </w:r>
      <w:proofErr w:type="spellStart"/>
      <w:r w:rsidRPr="003F5B6B">
        <w:rPr>
          <w:rFonts w:ascii="Arial" w:hAnsi="Arial" w:cs="Arial"/>
        </w:rPr>
        <w:t>hydroethanolic</w:t>
      </w:r>
      <w:proofErr w:type="spellEnd"/>
      <w:r w:rsidRPr="003F5B6B">
        <w:rPr>
          <w:rFonts w:ascii="Arial" w:hAnsi="Arial" w:cs="Arial"/>
        </w:rPr>
        <w:t xml:space="preserve"> extract of </w:t>
      </w:r>
      <w:r w:rsidRPr="003F5B6B">
        <w:rPr>
          <w:rFonts w:ascii="Arial" w:hAnsi="Arial" w:cs="Arial"/>
          <w:i/>
          <w:iCs/>
        </w:rPr>
        <w:t xml:space="preserve">P. </w:t>
      </w:r>
      <w:proofErr w:type="spellStart"/>
      <w:r w:rsidRPr="003F5B6B">
        <w:rPr>
          <w:rFonts w:ascii="Arial" w:hAnsi="Arial" w:cs="Arial"/>
          <w:i/>
          <w:iCs/>
        </w:rPr>
        <w:t>zeylanica</w:t>
      </w:r>
      <w:proofErr w:type="spellEnd"/>
      <w:r w:rsidRPr="003F5B6B">
        <w:rPr>
          <w:rFonts w:ascii="Arial" w:hAnsi="Arial" w:cs="Arial"/>
        </w:rPr>
        <w:t xml:space="preserve"> root against </w:t>
      </w:r>
      <w:r w:rsidRPr="003F5B6B">
        <w:rPr>
          <w:rFonts w:ascii="Arial" w:hAnsi="Arial" w:cs="Arial"/>
          <w:i/>
          <w:iCs/>
        </w:rPr>
        <w:t>P. aeruginosa</w:t>
      </w:r>
      <w:r w:rsidRPr="003F5B6B">
        <w:rPr>
          <w:rFonts w:ascii="Arial" w:hAnsi="Arial" w:cs="Arial"/>
        </w:rPr>
        <w:t xml:space="preserve"> could be linked to the genetic variability present in this bacterium. Indeed, </w:t>
      </w:r>
      <w:r w:rsidRPr="003F5B6B">
        <w:rPr>
          <w:rFonts w:ascii="Arial" w:hAnsi="Arial" w:cs="Arial"/>
          <w:i/>
          <w:iCs/>
        </w:rPr>
        <w:t>P. aeruginosa</w:t>
      </w:r>
      <w:r w:rsidRPr="003F5B6B">
        <w:rPr>
          <w:rFonts w:ascii="Arial" w:hAnsi="Arial" w:cs="Arial"/>
        </w:rPr>
        <w:t xml:space="preserve"> is recognized for its faculties of frequent mutations and rapid acquisition of extra-chromosomal resistance genes giving it flexibility of adaptation against antimicrobials (Pang et al., 2019; Sarkar, 2020).</w:t>
      </w:r>
      <w:r w:rsidRPr="003F5B6B">
        <w:rPr>
          <w:rFonts w:ascii="Arial" w:hAnsi="Arial" w:cs="Arial"/>
          <w:lang w:val="fr-FR"/>
        </w:rPr>
        <w:t xml:space="preserve"> This </w:t>
      </w:r>
      <w:proofErr w:type="spellStart"/>
      <w:r w:rsidRPr="003F5B6B">
        <w:rPr>
          <w:rFonts w:ascii="Arial" w:hAnsi="Arial" w:cs="Arial"/>
          <w:lang w:val="fr-FR"/>
        </w:rPr>
        <w:t>work</w:t>
      </w:r>
      <w:proofErr w:type="spellEnd"/>
      <w:r w:rsidRPr="003F5B6B">
        <w:rPr>
          <w:rFonts w:ascii="Arial" w:hAnsi="Arial" w:cs="Arial"/>
          <w:lang w:val="fr-FR"/>
        </w:rPr>
        <w:t xml:space="preserve"> </w:t>
      </w:r>
      <w:proofErr w:type="spellStart"/>
      <w:r w:rsidRPr="003F5B6B">
        <w:rPr>
          <w:rFonts w:ascii="Arial" w:hAnsi="Arial" w:cs="Arial"/>
          <w:lang w:val="fr-FR"/>
        </w:rPr>
        <w:t>reveals</w:t>
      </w:r>
      <w:proofErr w:type="spellEnd"/>
      <w:r w:rsidRPr="003F5B6B">
        <w:rPr>
          <w:rFonts w:ascii="Arial" w:hAnsi="Arial" w:cs="Arial"/>
          <w:lang w:val="fr-FR"/>
        </w:rPr>
        <w:t xml:space="preserve"> the </w:t>
      </w:r>
      <w:proofErr w:type="spellStart"/>
      <w:r w:rsidRPr="003F5B6B">
        <w:rPr>
          <w:rFonts w:ascii="Arial" w:hAnsi="Arial" w:cs="Arial"/>
          <w:lang w:val="fr-FR"/>
        </w:rPr>
        <w:t>effectiveness</w:t>
      </w:r>
      <w:proofErr w:type="spellEnd"/>
      <w:r w:rsidRPr="003F5B6B">
        <w:rPr>
          <w:rFonts w:ascii="Arial" w:hAnsi="Arial" w:cs="Arial"/>
          <w:lang w:val="fr-FR"/>
        </w:rPr>
        <w:t xml:space="preserve"> of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root</w:t>
      </w:r>
      <w:proofErr w:type="spellEnd"/>
      <w:r w:rsidRPr="003F5B6B">
        <w:rPr>
          <w:rFonts w:ascii="Arial" w:hAnsi="Arial" w:cs="Arial"/>
          <w:lang w:val="fr-FR"/>
        </w:rPr>
        <w:t xml:space="preserve"> </w:t>
      </w:r>
      <w:proofErr w:type="spellStart"/>
      <w:r w:rsidRPr="003F5B6B">
        <w:rPr>
          <w:rFonts w:ascii="Arial" w:hAnsi="Arial" w:cs="Arial"/>
          <w:lang w:val="fr-FR"/>
        </w:rPr>
        <w:t>compared</w:t>
      </w:r>
      <w:proofErr w:type="spellEnd"/>
      <w:r w:rsidRPr="003F5B6B">
        <w:rPr>
          <w:rFonts w:ascii="Arial" w:hAnsi="Arial" w:cs="Arial"/>
          <w:lang w:val="fr-FR"/>
        </w:rPr>
        <w:t xml:space="preserve"> to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proofErr w:type="spellStart"/>
      <w:r w:rsidRPr="003F5B6B">
        <w:rPr>
          <w:rFonts w:ascii="Arial" w:hAnsi="Arial" w:cs="Arial"/>
          <w:lang w:val="fr-FR"/>
        </w:rPr>
        <w:t>leaves</w:t>
      </w:r>
      <w:proofErr w:type="spellEnd"/>
      <w:r w:rsidRPr="003F5B6B">
        <w:rPr>
          <w:rFonts w:ascii="Arial" w:hAnsi="Arial" w:cs="Arial"/>
          <w:lang w:val="fr-FR"/>
        </w:rPr>
        <w:t>.</w:t>
      </w:r>
    </w:p>
    <w:p w14:paraId="6F0B1B4E" w14:textId="0DF52C50" w:rsidR="00B01FCD" w:rsidRDefault="0013724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8236CBC" w14:textId="77777777" w:rsidR="00790ADA" w:rsidRPr="00FB3A86" w:rsidRDefault="00790ADA" w:rsidP="00441B6F">
      <w:pPr>
        <w:pStyle w:val="ConcHead"/>
        <w:spacing w:after="0"/>
        <w:jc w:val="both"/>
        <w:rPr>
          <w:rFonts w:ascii="Arial" w:hAnsi="Arial" w:cs="Arial"/>
        </w:rPr>
      </w:pPr>
    </w:p>
    <w:p w14:paraId="58E60C1E" w14:textId="6C378C68" w:rsidR="00137243" w:rsidRPr="00137243" w:rsidRDefault="00137243" w:rsidP="00EF6230">
      <w:pPr>
        <w:pStyle w:val="Body"/>
        <w:spacing w:before="240" w:after="0" w:line="480" w:lineRule="auto"/>
        <w:rPr>
          <w:rFonts w:ascii="Arial" w:hAnsi="Arial" w:cs="Arial"/>
        </w:rPr>
      </w:pPr>
      <w:r w:rsidRPr="00137243">
        <w:rPr>
          <w:rFonts w:ascii="Arial" w:hAnsi="Arial" w:cs="Arial"/>
        </w:rPr>
        <w:t xml:space="preserve">The present study has demonstrated the antimicrobial potential of </w:t>
      </w:r>
      <w:r w:rsidRPr="00137243">
        <w:rPr>
          <w:rFonts w:ascii="Arial" w:hAnsi="Arial" w:cs="Arial"/>
          <w:i/>
          <w:iCs/>
        </w:rPr>
        <w:t xml:space="preserve">P. </w:t>
      </w:r>
      <w:proofErr w:type="spellStart"/>
      <w:r w:rsidRPr="00137243">
        <w:rPr>
          <w:rFonts w:ascii="Arial" w:hAnsi="Arial" w:cs="Arial"/>
          <w:i/>
          <w:iCs/>
        </w:rPr>
        <w:t>zeylanica</w:t>
      </w:r>
      <w:proofErr w:type="spellEnd"/>
      <w:r w:rsidRPr="00137243">
        <w:rPr>
          <w:rFonts w:ascii="Arial" w:hAnsi="Arial" w:cs="Arial"/>
        </w:rPr>
        <w:t xml:space="preserve"> roots and leaves extracts on reference strains and clinical isolates responsible for microbial infections. Phytochemical screening revealed the presence of flavonoids, tannins, phenolic compounds, sterols and triterpenes, </w:t>
      </w:r>
      <w:proofErr w:type="spellStart"/>
      <w:r w:rsidRPr="00137243">
        <w:rPr>
          <w:rFonts w:ascii="Arial" w:hAnsi="Arial" w:cs="Arial"/>
        </w:rPr>
        <w:t>cardenolipid</w:t>
      </w:r>
      <w:proofErr w:type="spellEnd"/>
      <w:r w:rsidRPr="00137243">
        <w:rPr>
          <w:rFonts w:ascii="Arial" w:hAnsi="Arial" w:cs="Arial"/>
        </w:rPr>
        <w:t xml:space="preserve"> glycosides and </w:t>
      </w:r>
      <w:proofErr w:type="spellStart"/>
      <w:r w:rsidRPr="00137243">
        <w:rPr>
          <w:rFonts w:ascii="Arial" w:hAnsi="Arial" w:cs="Arial"/>
        </w:rPr>
        <w:t>saponosides</w:t>
      </w:r>
      <w:proofErr w:type="spellEnd"/>
      <w:r w:rsidRPr="00137243">
        <w:rPr>
          <w:rFonts w:ascii="Arial" w:hAnsi="Arial" w:cs="Arial"/>
        </w:rPr>
        <w:t xml:space="preserve"> in the two extracts studied. The extract of the roots, the most active, was found to be active against Gram-negative bacilli, </w:t>
      </w:r>
      <w:r w:rsidRPr="00137243">
        <w:rPr>
          <w:rFonts w:ascii="Arial" w:hAnsi="Arial" w:cs="Arial"/>
        </w:rPr>
        <w:lastRenderedPageBreak/>
        <w:t xml:space="preserve">Gram-positive Cocci and </w:t>
      </w:r>
      <w:r w:rsidRPr="00137243">
        <w:rPr>
          <w:rFonts w:ascii="Arial" w:hAnsi="Arial" w:cs="Arial"/>
          <w:i/>
          <w:iCs/>
        </w:rPr>
        <w:t xml:space="preserve">C. </w:t>
      </w:r>
      <w:proofErr w:type="spellStart"/>
      <w:r w:rsidRPr="00137243">
        <w:rPr>
          <w:rFonts w:ascii="Arial" w:hAnsi="Arial" w:cs="Arial"/>
          <w:i/>
          <w:iCs/>
        </w:rPr>
        <w:t>albicans</w:t>
      </w:r>
      <w:proofErr w:type="spellEnd"/>
      <w:r w:rsidRPr="00137243">
        <w:rPr>
          <w:rFonts w:ascii="Arial" w:hAnsi="Arial" w:cs="Arial"/>
        </w:rPr>
        <w:t xml:space="preserve"> whereas the </w:t>
      </w:r>
      <w:proofErr w:type="spellStart"/>
      <w:r w:rsidRPr="00137243">
        <w:rPr>
          <w:rFonts w:ascii="Arial" w:hAnsi="Arial" w:cs="Arial"/>
        </w:rPr>
        <w:t>hydroethanolic</w:t>
      </w:r>
      <w:proofErr w:type="spellEnd"/>
      <w:r w:rsidRPr="00137243">
        <w:rPr>
          <w:rFonts w:ascii="Arial" w:hAnsi="Arial" w:cs="Arial"/>
        </w:rPr>
        <w:t xml:space="preserve"> extract of the leaves inhibited only the growth of </w:t>
      </w:r>
      <w:r w:rsidRPr="00137243">
        <w:rPr>
          <w:rFonts w:ascii="Arial" w:hAnsi="Arial" w:cs="Arial"/>
          <w:i/>
          <w:iCs/>
        </w:rPr>
        <w:t>S. aureus</w:t>
      </w:r>
      <w:r w:rsidRPr="00137243">
        <w:rPr>
          <w:rFonts w:ascii="Arial" w:hAnsi="Arial" w:cs="Arial"/>
        </w:rPr>
        <w:t xml:space="preserve"> strains. This antimicrobial potential could be attributed to the secondary metabolites present in the extracts analyzed. This work helped elucidate the use of </w:t>
      </w:r>
      <w:r w:rsidRPr="00137243">
        <w:rPr>
          <w:rFonts w:ascii="Arial" w:hAnsi="Arial" w:cs="Arial"/>
          <w:i/>
          <w:iCs/>
        </w:rPr>
        <w:t xml:space="preserve">P. </w:t>
      </w:r>
      <w:proofErr w:type="spellStart"/>
      <w:r w:rsidRPr="00137243">
        <w:rPr>
          <w:rFonts w:ascii="Arial" w:hAnsi="Arial" w:cs="Arial"/>
          <w:i/>
          <w:iCs/>
        </w:rPr>
        <w:t>zeylanica</w:t>
      </w:r>
      <w:proofErr w:type="spellEnd"/>
      <w:r w:rsidRPr="00137243">
        <w:rPr>
          <w:rFonts w:ascii="Arial" w:hAnsi="Arial" w:cs="Arial"/>
        </w:rPr>
        <w:t xml:space="preserve"> in traditional medicine to combat infectious diseases. However, further studies are required to highlight the </w:t>
      </w:r>
      <w:proofErr w:type="spellStart"/>
      <w:r w:rsidRPr="00137243">
        <w:rPr>
          <w:rFonts w:ascii="Arial" w:hAnsi="Arial" w:cs="Arial"/>
        </w:rPr>
        <w:t>innocuity</w:t>
      </w:r>
      <w:proofErr w:type="spellEnd"/>
      <w:r w:rsidRPr="00137243">
        <w:rPr>
          <w:rFonts w:ascii="Arial" w:hAnsi="Arial" w:cs="Arial"/>
        </w:rPr>
        <w:t xml:space="preserve"> of the roots extract of the plant, isolate and identify the bioactive molecules for the formulation of new antimicrobial drugs.  </w:t>
      </w:r>
    </w:p>
    <w:p w14:paraId="39C8BFAB" w14:textId="0C6BB69D" w:rsidR="00790ADA" w:rsidRPr="00FB3A86" w:rsidRDefault="00790ADA" w:rsidP="00441B6F">
      <w:pPr>
        <w:pStyle w:val="Body"/>
        <w:spacing w:after="0"/>
        <w:rPr>
          <w:rFonts w:ascii="Arial" w:hAnsi="Arial" w:cs="Arial"/>
        </w:rPr>
      </w:pPr>
    </w:p>
    <w:p w14:paraId="1A57C511" w14:textId="77777777" w:rsidR="00137243" w:rsidRDefault="00137243" w:rsidP="00441B6F">
      <w:pPr>
        <w:pStyle w:val="ReferHead"/>
        <w:spacing w:after="0"/>
        <w:jc w:val="both"/>
        <w:rPr>
          <w:rFonts w:ascii="Arial" w:hAnsi="Arial" w:cs="Arial"/>
          <w:b w:val="0"/>
          <w:caps w:val="0"/>
          <w:sz w:val="20"/>
        </w:rPr>
      </w:pPr>
    </w:p>
    <w:p w14:paraId="5075093E" w14:textId="77777777" w:rsidR="00F1579B" w:rsidRPr="00C07F8F" w:rsidRDefault="00F1579B" w:rsidP="00F1579B">
      <w:pPr>
        <w:spacing w:after="200" w:line="276" w:lineRule="auto"/>
        <w:rPr>
          <w:rFonts w:ascii="Arial" w:eastAsia="Calibri" w:hAnsi="Arial" w:cs="Arial"/>
          <w:b/>
          <w:bCs/>
          <w:kern w:val="2"/>
          <w:sz w:val="22"/>
          <w:szCs w:val="22"/>
        </w:rPr>
      </w:pPr>
      <w:bookmarkStart w:id="2" w:name="_Hlk180402183"/>
      <w:bookmarkStart w:id="3" w:name="_Hlk183680988"/>
      <w:bookmarkStart w:id="4" w:name="_GoBack"/>
      <w:bookmarkEnd w:id="4"/>
      <w:r w:rsidRPr="00C07F8F">
        <w:rPr>
          <w:rFonts w:ascii="Arial" w:eastAsia="Calibri" w:hAnsi="Arial" w:cs="Arial"/>
          <w:b/>
          <w:bCs/>
          <w:kern w:val="2"/>
          <w:sz w:val="22"/>
          <w:szCs w:val="22"/>
        </w:rPr>
        <w:t>Disclaimer (Artificial intelligence)</w:t>
      </w:r>
    </w:p>
    <w:p w14:paraId="0400CBA7" w14:textId="567F6413" w:rsidR="00F1579B" w:rsidRPr="00C07F8F" w:rsidRDefault="00F1579B" w:rsidP="00C07F8F">
      <w:pPr>
        <w:spacing w:after="200" w:line="480" w:lineRule="auto"/>
        <w:jc w:val="both"/>
        <w:rPr>
          <w:rFonts w:ascii="Arial" w:eastAsia="Calibri" w:hAnsi="Arial" w:cs="Arial"/>
          <w:kern w:val="2"/>
        </w:rPr>
      </w:pPr>
      <w:r w:rsidRPr="00C07F8F">
        <w:rPr>
          <w:rFonts w:ascii="Arial" w:eastAsia="Calibri" w:hAnsi="Arial" w:cs="Arial"/>
          <w:kern w:val="2"/>
        </w:rPr>
        <w:t>Authors hereby declare that NO generative AI technologies such as Large Language Models (</w:t>
      </w:r>
      <w:proofErr w:type="spellStart"/>
      <w:r w:rsidRPr="00C07F8F">
        <w:rPr>
          <w:rFonts w:ascii="Arial" w:eastAsia="Calibri" w:hAnsi="Arial" w:cs="Arial"/>
          <w:kern w:val="2"/>
        </w:rPr>
        <w:t>ChatGPT</w:t>
      </w:r>
      <w:proofErr w:type="spellEnd"/>
      <w:r w:rsidRPr="00C07F8F">
        <w:rPr>
          <w:rFonts w:ascii="Arial" w:eastAsia="Calibri" w:hAnsi="Arial" w:cs="Arial"/>
          <w:kern w:val="2"/>
        </w:rPr>
        <w:t xml:space="preserve">, COPILOT, etc.) and text-to-image generators have been used during the writing or editing of this manuscript. </w:t>
      </w:r>
      <w:bookmarkEnd w:id="2"/>
      <w:bookmarkEnd w:id="3"/>
    </w:p>
    <w:p w14:paraId="610086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C2BF203" w14:textId="77777777" w:rsidR="00790ADA" w:rsidRPr="00FB3A86" w:rsidRDefault="00790ADA" w:rsidP="00441B6F">
      <w:pPr>
        <w:pStyle w:val="ReferHead"/>
        <w:spacing w:after="0"/>
        <w:jc w:val="both"/>
        <w:rPr>
          <w:rFonts w:ascii="Arial" w:hAnsi="Arial" w:cs="Arial"/>
        </w:rPr>
      </w:pPr>
    </w:p>
    <w:p w14:paraId="2ADEA733" w14:textId="2992A915" w:rsidR="007D0DE6" w:rsidRDefault="007D0DE6" w:rsidP="00DC2ECF">
      <w:pPr>
        <w:spacing w:before="120" w:after="120" w:line="480" w:lineRule="auto"/>
        <w:ind w:left="720" w:hanging="720"/>
        <w:jc w:val="both"/>
        <w:rPr>
          <w:rFonts w:ascii="Arial" w:eastAsia="Calibri" w:hAnsi="Arial" w:cs="Arial"/>
          <w:lang w:val="fr-FR"/>
        </w:rPr>
      </w:pPr>
      <w:proofErr w:type="spellStart"/>
      <w:r w:rsidRPr="007D0DE6">
        <w:rPr>
          <w:rFonts w:ascii="Arial" w:eastAsia="Calibri" w:hAnsi="Arial" w:cs="Arial"/>
          <w:lang w:val="fr-FR"/>
        </w:rPr>
        <w:t>Agban</w:t>
      </w:r>
      <w:proofErr w:type="spellEnd"/>
      <w:r w:rsidR="00655140">
        <w:rPr>
          <w:rFonts w:ascii="Arial" w:eastAsia="Calibri" w:hAnsi="Arial" w:cs="Arial"/>
          <w:lang w:val="fr-FR"/>
        </w:rPr>
        <w:t>,</w:t>
      </w:r>
      <w:r w:rsidRPr="007D0DE6">
        <w:rPr>
          <w:rFonts w:ascii="Arial" w:eastAsia="Calibri" w:hAnsi="Arial" w:cs="Arial"/>
          <w:lang w:val="fr-FR"/>
        </w:rPr>
        <w:t xml:space="preserve"> A</w:t>
      </w:r>
      <w:r w:rsidR="00655140">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Hoekou</w:t>
      </w:r>
      <w:proofErr w:type="spellEnd"/>
      <w:r w:rsidR="00655140">
        <w:rPr>
          <w:rFonts w:ascii="Arial" w:eastAsia="Calibri" w:hAnsi="Arial" w:cs="Arial"/>
          <w:lang w:val="fr-FR"/>
        </w:rPr>
        <w:t>,</w:t>
      </w:r>
      <w:r w:rsidRPr="007D0DE6">
        <w:rPr>
          <w:rFonts w:ascii="Arial" w:eastAsia="Calibri" w:hAnsi="Arial" w:cs="Arial"/>
          <w:lang w:val="fr-FR"/>
        </w:rPr>
        <w:t xml:space="preserve"> Y, </w:t>
      </w:r>
      <w:proofErr w:type="spellStart"/>
      <w:r w:rsidRPr="007D0DE6">
        <w:rPr>
          <w:rFonts w:ascii="Arial" w:eastAsia="Calibri" w:hAnsi="Arial" w:cs="Arial"/>
          <w:lang w:val="fr-FR"/>
        </w:rPr>
        <w:t>Pissang</w:t>
      </w:r>
      <w:proofErr w:type="spellEnd"/>
      <w:r w:rsidR="00655140">
        <w:rPr>
          <w:rFonts w:ascii="Arial" w:eastAsia="Calibri" w:hAnsi="Arial" w:cs="Arial"/>
          <w:lang w:val="fr-FR"/>
        </w:rPr>
        <w:t>,</w:t>
      </w:r>
      <w:r w:rsidRPr="007D0DE6">
        <w:rPr>
          <w:rFonts w:ascii="Arial" w:eastAsia="Calibri" w:hAnsi="Arial" w:cs="Arial"/>
          <w:lang w:val="fr-FR"/>
        </w:rPr>
        <w:t xml:space="preserve"> P, </w:t>
      </w:r>
      <w:proofErr w:type="spellStart"/>
      <w:r w:rsidRPr="007D0DE6">
        <w:rPr>
          <w:rFonts w:ascii="Arial" w:eastAsia="Calibri" w:hAnsi="Arial" w:cs="Arial"/>
          <w:lang w:val="fr-FR"/>
        </w:rPr>
        <w:t>Tchacondo</w:t>
      </w:r>
      <w:proofErr w:type="spellEnd"/>
      <w:r w:rsidR="00655140">
        <w:rPr>
          <w:rFonts w:ascii="Arial" w:eastAsia="Calibri" w:hAnsi="Arial" w:cs="Arial"/>
          <w:lang w:val="fr-FR"/>
        </w:rPr>
        <w:t>,</w:t>
      </w:r>
      <w:r w:rsidRPr="007D0DE6">
        <w:rPr>
          <w:rFonts w:ascii="Arial" w:eastAsia="Calibri" w:hAnsi="Arial" w:cs="Arial"/>
          <w:lang w:val="fr-FR"/>
        </w:rPr>
        <w:t xml:space="preserve"> T</w:t>
      </w:r>
      <w:r w:rsidR="00655140" w:rsidRPr="007D0DE6">
        <w:rPr>
          <w:rFonts w:ascii="Arial" w:eastAsia="Calibri" w:hAnsi="Arial" w:cs="Arial"/>
          <w:lang w:val="fr-FR"/>
        </w:rPr>
        <w:t>,</w:t>
      </w:r>
      <w:r w:rsidR="00655140">
        <w:rPr>
          <w:rFonts w:ascii="Arial" w:eastAsia="Calibri" w:hAnsi="Arial" w:cs="Arial"/>
          <w:lang w:val="fr-FR"/>
        </w:rPr>
        <w:t xml:space="preserve"> &amp; </w:t>
      </w:r>
      <w:proofErr w:type="spellStart"/>
      <w:r w:rsidRPr="007D0DE6">
        <w:rPr>
          <w:rFonts w:ascii="Arial" w:eastAsia="Calibri" w:hAnsi="Arial" w:cs="Arial"/>
          <w:lang w:val="fr-FR"/>
        </w:rPr>
        <w:t>Batawila</w:t>
      </w:r>
      <w:proofErr w:type="spellEnd"/>
      <w:r w:rsidR="00655140">
        <w:rPr>
          <w:rFonts w:ascii="Arial" w:eastAsia="Calibri" w:hAnsi="Arial" w:cs="Arial"/>
          <w:lang w:val="fr-FR"/>
        </w:rPr>
        <w:t>, K</w:t>
      </w:r>
      <w:r w:rsidR="00697A16">
        <w:rPr>
          <w:rFonts w:ascii="Arial" w:eastAsia="Calibri" w:hAnsi="Arial" w:cs="Arial"/>
          <w:lang w:val="fr-FR"/>
        </w:rPr>
        <w:t>.</w:t>
      </w:r>
      <w:r w:rsidRPr="007D0DE6">
        <w:rPr>
          <w:rFonts w:ascii="Arial" w:eastAsia="Calibri" w:hAnsi="Arial" w:cs="Arial"/>
          <w:lang w:val="fr-FR"/>
        </w:rPr>
        <w:t xml:space="preserve"> </w:t>
      </w:r>
      <w:r w:rsidR="00655140">
        <w:rPr>
          <w:rFonts w:ascii="Arial" w:eastAsia="Calibri" w:hAnsi="Arial" w:cs="Arial"/>
          <w:lang w:val="fr-FR"/>
        </w:rPr>
        <w:t>(</w:t>
      </w:r>
      <w:r w:rsidRPr="007D0DE6">
        <w:rPr>
          <w:rFonts w:ascii="Arial" w:eastAsia="Calibri" w:hAnsi="Arial" w:cs="Arial"/>
          <w:lang w:val="fr-FR"/>
        </w:rPr>
        <w:t>2020</w:t>
      </w:r>
      <w:r w:rsidR="00655140">
        <w:rPr>
          <w:rFonts w:ascii="Arial" w:eastAsia="Calibri" w:hAnsi="Arial" w:cs="Arial"/>
          <w:lang w:val="fr-FR"/>
        </w:rPr>
        <w:t>)</w:t>
      </w:r>
      <w:r w:rsidRPr="007D0DE6">
        <w:rPr>
          <w:rFonts w:ascii="Arial" w:eastAsia="Calibri" w:hAnsi="Arial" w:cs="Arial"/>
          <w:lang w:val="fr-FR"/>
        </w:rPr>
        <w:t xml:space="preserve">. Evaluation du potentiel antimicrobien et de la toxicité des extraits de </w:t>
      </w:r>
      <w:proofErr w:type="spellStart"/>
      <w:r w:rsidRPr="007D0DE6">
        <w:rPr>
          <w:rFonts w:ascii="Arial" w:eastAsia="Calibri" w:hAnsi="Arial" w:cs="Arial"/>
          <w:i/>
          <w:iCs/>
          <w:lang w:val="fr-FR"/>
        </w:rPr>
        <w:t>Jatropha</w:t>
      </w:r>
      <w:proofErr w:type="spellEnd"/>
      <w:r w:rsidRPr="007D0DE6">
        <w:rPr>
          <w:rFonts w:ascii="Arial" w:eastAsia="Calibri" w:hAnsi="Arial" w:cs="Arial"/>
          <w:i/>
          <w:iCs/>
          <w:lang w:val="fr-FR"/>
        </w:rPr>
        <w:t xml:space="preserve"> </w:t>
      </w:r>
      <w:proofErr w:type="spellStart"/>
      <w:r w:rsidRPr="007D0DE6">
        <w:rPr>
          <w:rFonts w:ascii="Arial" w:eastAsia="Calibri" w:hAnsi="Arial" w:cs="Arial"/>
          <w:i/>
          <w:iCs/>
          <w:lang w:val="fr-FR"/>
        </w:rPr>
        <w:t>multifida</w:t>
      </w:r>
      <w:proofErr w:type="spellEnd"/>
      <w:r w:rsidRPr="007D0DE6">
        <w:rPr>
          <w:rFonts w:ascii="Arial" w:eastAsia="Calibri" w:hAnsi="Arial" w:cs="Arial"/>
          <w:lang w:val="fr-FR"/>
        </w:rPr>
        <w:t xml:space="preserve"> Linn, (</w:t>
      </w:r>
      <w:proofErr w:type="spellStart"/>
      <w:r w:rsidRPr="007D0DE6">
        <w:rPr>
          <w:rFonts w:ascii="Arial" w:eastAsia="Calibri" w:hAnsi="Arial" w:cs="Arial"/>
          <w:lang w:val="fr-FR"/>
        </w:rPr>
        <w:t>Euphorbiaceae</w:t>
      </w:r>
      <w:proofErr w:type="spellEnd"/>
      <w:r w:rsidRPr="007D0DE6">
        <w:rPr>
          <w:rFonts w:ascii="Arial" w:eastAsia="Calibri" w:hAnsi="Arial" w:cs="Arial"/>
          <w:lang w:val="fr-FR"/>
        </w:rPr>
        <w:t xml:space="preserve">). </w:t>
      </w:r>
      <w:r w:rsidRPr="007D0DE6">
        <w:rPr>
          <w:rFonts w:ascii="Arial" w:eastAsia="Calibri" w:hAnsi="Arial" w:cs="Arial"/>
          <w:i/>
          <w:iCs/>
          <w:lang w:val="fr-FR"/>
        </w:rPr>
        <w:t xml:space="preserve">Journal of </w:t>
      </w:r>
      <w:proofErr w:type="spellStart"/>
      <w:r w:rsidRPr="007D0DE6">
        <w:rPr>
          <w:rFonts w:ascii="Arial" w:eastAsia="Calibri" w:hAnsi="Arial" w:cs="Arial"/>
          <w:i/>
          <w:iCs/>
          <w:lang w:val="fr-FR"/>
        </w:rPr>
        <w:t>Applied</w:t>
      </w:r>
      <w:proofErr w:type="spellEnd"/>
      <w:r w:rsidRPr="007D0DE6">
        <w:rPr>
          <w:rFonts w:ascii="Arial" w:eastAsia="Calibri" w:hAnsi="Arial" w:cs="Arial"/>
          <w:i/>
          <w:iCs/>
          <w:lang w:val="fr-FR"/>
        </w:rPr>
        <w:t xml:space="preserve"> Biosciences</w:t>
      </w:r>
      <w:r w:rsidRPr="007D0DE6">
        <w:rPr>
          <w:rFonts w:ascii="Arial" w:eastAsia="Calibri" w:hAnsi="Arial" w:cs="Arial"/>
          <w:lang w:val="fr-FR"/>
        </w:rPr>
        <w:t xml:space="preserve">, </w:t>
      </w:r>
      <w:r w:rsidRPr="007D0DE6">
        <w:rPr>
          <w:rFonts w:ascii="Arial" w:eastAsia="Calibri" w:hAnsi="Arial" w:cs="Arial"/>
          <w:bCs/>
          <w:iCs/>
          <w:lang w:val="fr-FR"/>
        </w:rPr>
        <w:t>151</w:t>
      </w:r>
      <w:r w:rsidRPr="007D0DE6">
        <w:rPr>
          <w:rFonts w:ascii="Arial" w:eastAsia="Calibri" w:hAnsi="Arial" w:cs="Arial"/>
          <w:iCs/>
          <w:lang w:val="fr-FR"/>
        </w:rPr>
        <w:t xml:space="preserve"> : 15550-15558</w:t>
      </w:r>
      <w:r w:rsidRPr="007D0DE6">
        <w:rPr>
          <w:rFonts w:ascii="Arial" w:eastAsia="Calibri" w:hAnsi="Arial" w:cs="Arial"/>
          <w:lang w:val="fr-FR"/>
        </w:rPr>
        <w:t xml:space="preserve">. DOI : </w:t>
      </w:r>
      <w:hyperlink r:id="rId15" w:history="1">
        <w:r w:rsidRPr="007D0DE6">
          <w:rPr>
            <w:rFonts w:ascii="Arial" w:eastAsia="Calibri" w:hAnsi="Arial" w:cs="Arial"/>
            <w:color w:val="0563C1"/>
            <w:u w:val="single"/>
            <w:lang w:val="fr-FR"/>
          </w:rPr>
          <w:t>https://doi.org/10.35759/JABs.151.4</w:t>
        </w:r>
      </w:hyperlink>
      <w:r w:rsidRPr="007D0DE6">
        <w:rPr>
          <w:rFonts w:ascii="Arial" w:eastAsia="Calibri" w:hAnsi="Arial" w:cs="Arial"/>
          <w:lang w:val="fr-FR"/>
        </w:rPr>
        <w:t xml:space="preserve"> </w:t>
      </w:r>
    </w:p>
    <w:p w14:paraId="2EE1B02D" w14:textId="2EECA6FF" w:rsidR="000B7FBD" w:rsidRPr="000B7FBD" w:rsidRDefault="000B7FBD" w:rsidP="000B7FBD">
      <w:pPr>
        <w:spacing w:line="480" w:lineRule="auto"/>
        <w:ind w:left="720" w:hanging="720"/>
        <w:jc w:val="both"/>
        <w:rPr>
          <w:rFonts w:ascii="Arial" w:hAnsi="Arial" w:cs="Arial"/>
        </w:rPr>
      </w:pPr>
      <w:r w:rsidRPr="00D623F2">
        <w:rPr>
          <w:rFonts w:ascii="Arial" w:hAnsi="Arial" w:cs="Arial"/>
        </w:rPr>
        <w:t xml:space="preserve">Bajaj S., </w:t>
      </w:r>
      <w:proofErr w:type="spellStart"/>
      <w:r w:rsidRPr="00D623F2">
        <w:rPr>
          <w:rFonts w:ascii="Arial" w:hAnsi="Arial" w:cs="Arial"/>
        </w:rPr>
        <w:t>Fuloria</w:t>
      </w:r>
      <w:proofErr w:type="spellEnd"/>
      <w:r w:rsidRPr="00D623F2">
        <w:rPr>
          <w:rFonts w:ascii="Arial" w:hAnsi="Arial" w:cs="Arial"/>
        </w:rPr>
        <w:t xml:space="preserve"> S, </w:t>
      </w:r>
      <w:proofErr w:type="spellStart"/>
      <w:r w:rsidRPr="00D623F2">
        <w:rPr>
          <w:rFonts w:ascii="Arial" w:hAnsi="Arial" w:cs="Arial"/>
        </w:rPr>
        <w:t>Subramaniyan</w:t>
      </w:r>
      <w:proofErr w:type="spellEnd"/>
      <w:r w:rsidRPr="00D623F2">
        <w:rPr>
          <w:rFonts w:ascii="Arial" w:hAnsi="Arial" w:cs="Arial"/>
        </w:rPr>
        <w:t xml:space="preserve"> V, </w:t>
      </w:r>
      <w:proofErr w:type="spellStart"/>
      <w:r w:rsidRPr="00D623F2">
        <w:rPr>
          <w:rFonts w:ascii="Arial" w:hAnsi="Arial" w:cs="Arial"/>
        </w:rPr>
        <w:t>Meenakshi</w:t>
      </w:r>
      <w:proofErr w:type="spellEnd"/>
      <w:r w:rsidRPr="00D623F2">
        <w:rPr>
          <w:rFonts w:ascii="Arial" w:hAnsi="Arial" w:cs="Arial"/>
        </w:rPr>
        <w:t xml:space="preserve"> DU, </w:t>
      </w:r>
      <w:proofErr w:type="spellStart"/>
      <w:r w:rsidRPr="00D623F2">
        <w:rPr>
          <w:rFonts w:ascii="Arial" w:hAnsi="Arial" w:cs="Arial"/>
        </w:rPr>
        <w:t>Wakode</w:t>
      </w:r>
      <w:proofErr w:type="spellEnd"/>
      <w:r w:rsidRPr="00D623F2">
        <w:rPr>
          <w:rFonts w:ascii="Arial" w:hAnsi="Arial" w:cs="Arial"/>
        </w:rPr>
        <w:t xml:space="preserve"> S, Kaur A, Bansal H, </w:t>
      </w:r>
      <w:proofErr w:type="spellStart"/>
      <w:r w:rsidRPr="00D623F2">
        <w:rPr>
          <w:rFonts w:ascii="Arial" w:hAnsi="Arial" w:cs="Arial"/>
        </w:rPr>
        <w:t>Manchanda</w:t>
      </w:r>
      <w:proofErr w:type="spellEnd"/>
      <w:r w:rsidRPr="00D623F2">
        <w:rPr>
          <w:rFonts w:ascii="Arial" w:hAnsi="Arial" w:cs="Arial"/>
        </w:rPr>
        <w:t xml:space="preserve"> S, Kumar S, </w:t>
      </w:r>
      <w:proofErr w:type="spellStart"/>
      <w:r w:rsidRPr="00D623F2">
        <w:rPr>
          <w:rFonts w:ascii="Arial" w:hAnsi="Arial" w:cs="Arial"/>
        </w:rPr>
        <w:t>Fuloria</w:t>
      </w:r>
      <w:proofErr w:type="spellEnd"/>
      <w:r w:rsidRPr="00D623F2">
        <w:rPr>
          <w:rFonts w:ascii="Arial" w:hAnsi="Arial" w:cs="Arial"/>
        </w:rPr>
        <w:t xml:space="preserve"> NK (2021). Chemical characterization and anti-inflammatory activity of </w:t>
      </w:r>
      <w:proofErr w:type="spellStart"/>
      <w:r w:rsidRPr="00D623F2">
        <w:rPr>
          <w:rFonts w:ascii="Arial" w:hAnsi="Arial" w:cs="Arial"/>
        </w:rPr>
        <w:t>phytoconstituents</w:t>
      </w:r>
      <w:proofErr w:type="spellEnd"/>
      <w:r w:rsidRPr="00D623F2">
        <w:rPr>
          <w:rFonts w:ascii="Arial" w:hAnsi="Arial" w:cs="Arial"/>
        </w:rPr>
        <w:t xml:space="preserve"> from </w:t>
      </w:r>
      <w:proofErr w:type="spellStart"/>
      <w:r w:rsidRPr="00D623F2">
        <w:rPr>
          <w:rFonts w:ascii="Arial" w:hAnsi="Arial" w:cs="Arial"/>
        </w:rPr>
        <w:t>Swertia</w:t>
      </w:r>
      <w:proofErr w:type="spellEnd"/>
      <w:r w:rsidRPr="00D623F2">
        <w:rPr>
          <w:rFonts w:ascii="Arial" w:hAnsi="Arial" w:cs="Arial"/>
        </w:rPr>
        <w:t xml:space="preserve"> </w:t>
      </w:r>
      <w:proofErr w:type="spellStart"/>
      <w:r w:rsidRPr="00D623F2">
        <w:rPr>
          <w:rFonts w:ascii="Arial" w:hAnsi="Arial" w:cs="Arial"/>
        </w:rPr>
        <w:t>alata</w:t>
      </w:r>
      <w:proofErr w:type="spellEnd"/>
      <w:r w:rsidRPr="00D623F2">
        <w:rPr>
          <w:rFonts w:ascii="Arial" w:hAnsi="Arial" w:cs="Arial"/>
        </w:rPr>
        <w:t xml:space="preserve">. Plants. 10(6):1109. DOI: </w:t>
      </w:r>
      <w:hyperlink r:id="rId16" w:history="1">
        <w:r w:rsidR="00D623F2" w:rsidRPr="00EB7B1A">
          <w:rPr>
            <w:rStyle w:val="Hyperlink"/>
            <w:rFonts w:ascii="Arial" w:hAnsi="Arial" w:cs="Arial"/>
          </w:rPr>
          <w:t>https://doi.org/10.3390/plants10061109</w:t>
        </w:r>
      </w:hyperlink>
      <w:r w:rsidR="00D623F2">
        <w:rPr>
          <w:rFonts w:ascii="Arial" w:hAnsi="Arial" w:cs="Arial"/>
        </w:rPr>
        <w:t xml:space="preserve"> </w:t>
      </w:r>
    </w:p>
    <w:p w14:paraId="012AF94F" w14:textId="178DD5A8" w:rsidR="007D0DE6" w:rsidRPr="007D0DE6" w:rsidRDefault="007D0DE6" w:rsidP="00DC2ECF">
      <w:pPr>
        <w:spacing w:before="120" w:after="120" w:line="480" w:lineRule="auto"/>
        <w:ind w:left="720" w:hanging="720"/>
        <w:jc w:val="both"/>
        <w:rPr>
          <w:rFonts w:ascii="Arial" w:eastAsia="Calibri" w:hAnsi="Arial" w:cs="Arial"/>
        </w:rPr>
      </w:pPr>
      <w:proofErr w:type="spellStart"/>
      <w:r w:rsidRPr="007D0DE6">
        <w:rPr>
          <w:rFonts w:ascii="Arial" w:eastAsia="Calibri" w:hAnsi="Arial" w:cs="Arial"/>
        </w:rPr>
        <w:t>Bouyahya</w:t>
      </w:r>
      <w:proofErr w:type="spellEnd"/>
      <w:r w:rsidR="00506CB0">
        <w:rPr>
          <w:rFonts w:ascii="Arial" w:eastAsia="Calibri" w:hAnsi="Arial" w:cs="Arial"/>
        </w:rPr>
        <w:t>,</w:t>
      </w:r>
      <w:r w:rsidRPr="007D0DE6">
        <w:rPr>
          <w:rFonts w:ascii="Arial" w:eastAsia="Calibri" w:hAnsi="Arial" w:cs="Arial"/>
        </w:rPr>
        <w:t xml:space="preserve"> A</w:t>
      </w:r>
      <w:r w:rsidR="00506CB0">
        <w:rPr>
          <w:rFonts w:ascii="Arial" w:eastAsia="Calibri" w:hAnsi="Arial" w:cs="Arial"/>
        </w:rPr>
        <w:t>.</w:t>
      </w:r>
      <w:r w:rsidRPr="007D0DE6">
        <w:rPr>
          <w:rFonts w:ascii="Arial" w:eastAsia="Calibri" w:hAnsi="Arial" w:cs="Arial"/>
        </w:rPr>
        <w:t xml:space="preserve">, </w:t>
      </w:r>
      <w:proofErr w:type="spellStart"/>
      <w:r w:rsidRPr="007D0DE6">
        <w:rPr>
          <w:rFonts w:ascii="Arial" w:eastAsia="Calibri" w:hAnsi="Arial" w:cs="Arial"/>
        </w:rPr>
        <w:t>Dakka</w:t>
      </w:r>
      <w:proofErr w:type="spellEnd"/>
      <w:r w:rsidR="00506CB0">
        <w:rPr>
          <w:rFonts w:ascii="Arial" w:eastAsia="Calibri" w:hAnsi="Arial" w:cs="Arial"/>
        </w:rPr>
        <w:t>,</w:t>
      </w:r>
      <w:r w:rsidRPr="007D0DE6">
        <w:rPr>
          <w:rFonts w:ascii="Arial" w:eastAsia="Calibri" w:hAnsi="Arial" w:cs="Arial"/>
        </w:rPr>
        <w:t xml:space="preserve"> N, Et-</w:t>
      </w:r>
      <w:proofErr w:type="spellStart"/>
      <w:r w:rsidRPr="007D0DE6">
        <w:rPr>
          <w:rFonts w:ascii="Arial" w:eastAsia="Calibri" w:hAnsi="Arial" w:cs="Arial"/>
        </w:rPr>
        <w:t>Touys</w:t>
      </w:r>
      <w:proofErr w:type="spellEnd"/>
      <w:r w:rsidR="00506CB0">
        <w:rPr>
          <w:rFonts w:ascii="Arial" w:eastAsia="Calibri" w:hAnsi="Arial" w:cs="Arial"/>
        </w:rPr>
        <w:t>,</w:t>
      </w:r>
      <w:r w:rsidRPr="007D0DE6">
        <w:rPr>
          <w:rFonts w:ascii="Arial" w:eastAsia="Calibri" w:hAnsi="Arial" w:cs="Arial"/>
        </w:rPr>
        <w:t xml:space="preserve"> A, </w:t>
      </w:r>
      <w:proofErr w:type="spellStart"/>
      <w:r w:rsidRPr="007D0DE6">
        <w:rPr>
          <w:rFonts w:ascii="Arial" w:eastAsia="Calibri" w:hAnsi="Arial" w:cs="Arial"/>
        </w:rPr>
        <w:t>Abrini</w:t>
      </w:r>
      <w:proofErr w:type="spellEnd"/>
      <w:r w:rsidR="00506CB0">
        <w:rPr>
          <w:rFonts w:ascii="Arial" w:eastAsia="Calibri" w:hAnsi="Arial" w:cs="Arial"/>
        </w:rPr>
        <w:t>,</w:t>
      </w:r>
      <w:r w:rsidRPr="007D0DE6">
        <w:rPr>
          <w:rFonts w:ascii="Arial" w:eastAsia="Calibri" w:hAnsi="Arial" w:cs="Arial"/>
        </w:rPr>
        <w:t xml:space="preserve"> J, </w:t>
      </w:r>
      <w:r w:rsidR="000E787B">
        <w:rPr>
          <w:rFonts w:ascii="Arial" w:eastAsia="Calibri" w:hAnsi="Arial" w:cs="Arial"/>
          <w:lang w:val="fr-FR"/>
        </w:rPr>
        <w:t xml:space="preserve">&amp; </w:t>
      </w:r>
      <w:r w:rsidRPr="007D0DE6">
        <w:rPr>
          <w:rFonts w:ascii="Arial" w:eastAsia="Calibri" w:hAnsi="Arial" w:cs="Arial"/>
        </w:rPr>
        <w:t>Bakri</w:t>
      </w:r>
      <w:r w:rsidR="00506CB0">
        <w:rPr>
          <w:rFonts w:ascii="Arial" w:eastAsia="Calibri" w:hAnsi="Arial" w:cs="Arial"/>
        </w:rPr>
        <w:t>, Y</w:t>
      </w:r>
      <w:r w:rsidRPr="007D0DE6">
        <w:rPr>
          <w:rFonts w:ascii="Arial" w:eastAsia="Calibri" w:hAnsi="Arial" w:cs="Arial"/>
        </w:rPr>
        <w:t xml:space="preserve"> </w:t>
      </w:r>
      <w:r w:rsidR="00506CB0">
        <w:rPr>
          <w:rFonts w:ascii="Arial" w:eastAsia="Calibri" w:hAnsi="Arial" w:cs="Arial"/>
        </w:rPr>
        <w:t>(</w:t>
      </w:r>
      <w:r w:rsidRPr="007D0DE6">
        <w:rPr>
          <w:rFonts w:ascii="Arial" w:eastAsia="Calibri" w:hAnsi="Arial" w:cs="Arial"/>
        </w:rPr>
        <w:t>2017</w:t>
      </w:r>
      <w:r w:rsidR="00506CB0">
        <w:rPr>
          <w:rFonts w:ascii="Arial" w:eastAsia="Calibri" w:hAnsi="Arial" w:cs="Arial"/>
        </w:rPr>
        <w:t>)</w:t>
      </w:r>
      <w:r w:rsidRPr="007D0DE6">
        <w:rPr>
          <w:rFonts w:ascii="Arial" w:eastAsia="Calibri" w:hAnsi="Arial" w:cs="Arial"/>
        </w:rPr>
        <w:t xml:space="preserve">. Medicinal plant products targeting quorum sensing for combating bacterial infections. </w:t>
      </w:r>
      <w:r w:rsidRPr="007D0DE6">
        <w:rPr>
          <w:rFonts w:ascii="Arial" w:eastAsia="Calibri" w:hAnsi="Arial" w:cs="Arial"/>
          <w:i/>
          <w:iCs/>
        </w:rPr>
        <w:t>Asian Pacific Journal of Tropical Medicine</w:t>
      </w:r>
      <w:r w:rsidRPr="007D0DE6">
        <w:rPr>
          <w:rFonts w:ascii="Arial" w:eastAsia="Calibri" w:hAnsi="Arial" w:cs="Arial"/>
        </w:rPr>
        <w:t xml:space="preserve">, </w:t>
      </w:r>
      <w:r w:rsidRPr="007D0DE6">
        <w:rPr>
          <w:rFonts w:ascii="Arial" w:eastAsia="Calibri" w:hAnsi="Arial" w:cs="Arial"/>
          <w:bCs/>
          <w:iCs/>
        </w:rPr>
        <w:t>10</w:t>
      </w:r>
      <w:r w:rsidRPr="007D0DE6">
        <w:rPr>
          <w:rFonts w:ascii="Arial" w:eastAsia="Calibri" w:hAnsi="Arial" w:cs="Arial"/>
        </w:rPr>
        <w:t>(8): 729</w:t>
      </w:r>
      <w:r w:rsidRPr="007D0DE6">
        <w:rPr>
          <w:rFonts w:ascii="Cambria Math" w:eastAsia="Calibri" w:hAnsi="Cambria Math" w:cs="Cambria Math"/>
        </w:rPr>
        <w:t>‑</w:t>
      </w:r>
      <w:r w:rsidRPr="007D0DE6">
        <w:rPr>
          <w:rFonts w:ascii="Arial" w:eastAsia="Calibri" w:hAnsi="Arial" w:cs="Arial"/>
        </w:rPr>
        <w:t xml:space="preserve">743. DOI: </w:t>
      </w:r>
      <w:hyperlink r:id="rId17" w:history="1">
        <w:r w:rsidRPr="007D0DE6">
          <w:rPr>
            <w:rFonts w:ascii="Arial" w:eastAsia="Calibri" w:hAnsi="Arial" w:cs="Arial"/>
            <w:color w:val="0563C1"/>
            <w:u w:val="single"/>
          </w:rPr>
          <w:t>https://doi.org/10.1016/j.apjtm.2017.07.021</w:t>
        </w:r>
      </w:hyperlink>
      <w:r w:rsidRPr="007D0DE6">
        <w:rPr>
          <w:rFonts w:ascii="Arial" w:eastAsia="Calibri" w:hAnsi="Arial" w:cs="Arial"/>
        </w:rPr>
        <w:t xml:space="preserve"> </w:t>
      </w:r>
    </w:p>
    <w:p w14:paraId="68AB028B" w14:textId="3AB9B72E" w:rsidR="007D0DE6" w:rsidRPr="007D0DE6" w:rsidRDefault="007D0DE6" w:rsidP="00DC2ECF">
      <w:pPr>
        <w:spacing w:before="120" w:after="120" w:line="480" w:lineRule="auto"/>
        <w:ind w:left="720" w:hanging="720"/>
        <w:jc w:val="both"/>
        <w:rPr>
          <w:rFonts w:ascii="Arial" w:eastAsia="Calibri" w:hAnsi="Arial" w:cs="Arial"/>
          <w:lang w:val="fr-FR"/>
        </w:rPr>
      </w:pPr>
      <w:proofErr w:type="spellStart"/>
      <w:r w:rsidRPr="007D0DE6">
        <w:rPr>
          <w:rFonts w:ascii="Arial" w:eastAsia="Calibri" w:hAnsi="Arial" w:cs="Arial"/>
        </w:rPr>
        <w:lastRenderedPageBreak/>
        <w:t>Chaouche</w:t>
      </w:r>
      <w:proofErr w:type="spellEnd"/>
      <w:r w:rsidR="00506CB0">
        <w:rPr>
          <w:rFonts w:ascii="Arial" w:eastAsia="Calibri" w:hAnsi="Arial" w:cs="Arial"/>
        </w:rPr>
        <w:t>,</w:t>
      </w:r>
      <w:r w:rsidRPr="007D0DE6">
        <w:rPr>
          <w:rFonts w:ascii="Arial" w:eastAsia="Calibri" w:hAnsi="Arial" w:cs="Arial"/>
        </w:rPr>
        <w:t xml:space="preserve"> </w:t>
      </w:r>
      <w:proofErr w:type="gramStart"/>
      <w:r w:rsidRPr="007D0DE6">
        <w:rPr>
          <w:rFonts w:ascii="Arial" w:eastAsia="Calibri" w:hAnsi="Arial" w:cs="Arial"/>
        </w:rPr>
        <w:t>TM</w:t>
      </w:r>
      <w:r w:rsidR="00506CB0">
        <w:rPr>
          <w:rFonts w:ascii="Arial" w:eastAsia="Calibri" w:hAnsi="Arial" w:cs="Arial"/>
        </w:rPr>
        <w:t>.</w:t>
      </w:r>
      <w:r w:rsidRPr="007D0DE6">
        <w:rPr>
          <w:rFonts w:ascii="Arial" w:eastAsia="Calibri" w:hAnsi="Arial" w:cs="Arial"/>
        </w:rPr>
        <w:t>,</w:t>
      </w:r>
      <w:proofErr w:type="gramEnd"/>
      <w:r w:rsidRPr="007D0DE6">
        <w:rPr>
          <w:rFonts w:ascii="Arial" w:eastAsia="Calibri" w:hAnsi="Arial" w:cs="Arial"/>
        </w:rPr>
        <w:t xml:space="preserve"> </w:t>
      </w:r>
      <w:proofErr w:type="spellStart"/>
      <w:r w:rsidRPr="007D0DE6">
        <w:rPr>
          <w:rFonts w:ascii="Arial" w:eastAsia="Calibri" w:hAnsi="Arial" w:cs="Arial"/>
        </w:rPr>
        <w:t>Haddouchi</w:t>
      </w:r>
      <w:proofErr w:type="spellEnd"/>
      <w:r w:rsidR="00506CB0">
        <w:rPr>
          <w:rFonts w:ascii="Arial" w:eastAsia="Calibri" w:hAnsi="Arial" w:cs="Arial"/>
        </w:rPr>
        <w:t>,</w:t>
      </w:r>
      <w:r w:rsidRPr="007D0DE6">
        <w:rPr>
          <w:rFonts w:ascii="Arial" w:eastAsia="Calibri" w:hAnsi="Arial" w:cs="Arial"/>
        </w:rPr>
        <w:t xml:space="preserve"> F, </w:t>
      </w:r>
      <w:proofErr w:type="spellStart"/>
      <w:r w:rsidRPr="007D0DE6">
        <w:rPr>
          <w:rFonts w:ascii="Arial" w:eastAsia="Calibri" w:hAnsi="Arial" w:cs="Arial"/>
        </w:rPr>
        <w:t>Zerhouni</w:t>
      </w:r>
      <w:proofErr w:type="spellEnd"/>
      <w:r w:rsidR="00506CB0">
        <w:rPr>
          <w:rFonts w:ascii="Arial" w:eastAsia="Calibri" w:hAnsi="Arial" w:cs="Arial"/>
        </w:rPr>
        <w:t>,</w:t>
      </w:r>
      <w:r w:rsidRPr="007D0DE6">
        <w:rPr>
          <w:rFonts w:ascii="Arial" w:eastAsia="Calibri" w:hAnsi="Arial" w:cs="Arial"/>
        </w:rPr>
        <w:t xml:space="preserve"> K, </w:t>
      </w:r>
      <w:r w:rsidR="00506CB0">
        <w:rPr>
          <w:rFonts w:ascii="Arial" w:eastAsia="Calibri" w:hAnsi="Arial" w:cs="Arial"/>
          <w:lang w:val="fr-FR"/>
        </w:rPr>
        <w:t xml:space="preserve">&amp; </w:t>
      </w:r>
      <w:proofErr w:type="spellStart"/>
      <w:r w:rsidRPr="007D0DE6">
        <w:rPr>
          <w:rFonts w:ascii="Arial" w:eastAsia="Calibri" w:hAnsi="Arial" w:cs="Arial"/>
        </w:rPr>
        <w:t>Sidi-Yakhlef</w:t>
      </w:r>
      <w:proofErr w:type="spellEnd"/>
      <w:r w:rsidR="00506CB0">
        <w:rPr>
          <w:rFonts w:ascii="Arial" w:eastAsia="Calibri" w:hAnsi="Arial" w:cs="Arial"/>
        </w:rPr>
        <w:t>, A</w:t>
      </w:r>
      <w:r w:rsidRPr="007D0DE6">
        <w:rPr>
          <w:rFonts w:ascii="Arial" w:eastAsia="Calibri" w:hAnsi="Arial" w:cs="Arial"/>
        </w:rPr>
        <w:t xml:space="preserve"> </w:t>
      </w:r>
      <w:r w:rsidR="00506CB0">
        <w:rPr>
          <w:rFonts w:ascii="Arial" w:eastAsia="Calibri" w:hAnsi="Arial" w:cs="Arial"/>
        </w:rPr>
        <w:t>(</w:t>
      </w:r>
      <w:r w:rsidRPr="007D0DE6">
        <w:rPr>
          <w:rFonts w:ascii="Arial" w:eastAsia="Calibri" w:hAnsi="Arial" w:cs="Arial"/>
        </w:rPr>
        <w:t>2016</w:t>
      </w:r>
      <w:r w:rsidR="00506CB0">
        <w:rPr>
          <w:rFonts w:ascii="Arial" w:eastAsia="Calibri" w:hAnsi="Arial" w:cs="Arial"/>
        </w:rPr>
        <w:t>).</w:t>
      </w:r>
      <w:r w:rsidRPr="007D0DE6">
        <w:rPr>
          <w:rFonts w:ascii="Arial" w:eastAsia="Calibri" w:hAnsi="Arial" w:cs="Arial"/>
        </w:rPr>
        <w:t xml:space="preserve"> </w:t>
      </w:r>
      <w:r w:rsidRPr="007D0DE6">
        <w:rPr>
          <w:rFonts w:ascii="Arial" w:eastAsia="Calibri" w:hAnsi="Arial" w:cs="Arial"/>
          <w:lang w:val="fr-FR"/>
        </w:rPr>
        <w:t>Évaluation de l’activité antimicrobienne de différents extraits d’</w:t>
      </w:r>
      <w:proofErr w:type="spellStart"/>
      <w:r w:rsidRPr="007D0DE6">
        <w:rPr>
          <w:rFonts w:ascii="Arial" w:eastAsia="Calibri" w:hAnsi="Arial" w:cs="Arial"/>
          <w:i/>
          <w:iCs/>
          <w:lang w:val="fr-FR"/>
        </w:rPr>
        <w:t>Helichrysum</w:t>
      </w:r>
      <w:proofErr w:type="spellEnd"/>
      <w:r w:rsidRPr="007D0DE6">
        <w:rPr>
          <w:rFonts w:ascii="Arial" w:eastAsia="Calibri" w:hAnsi="Arial" w:cs="Arial"/>
          <w:i/>
          <w:iCs/>
          <w:lang w:val="fr-FR"/>
        </w:rPr>
        <w:t xml:space="preserve"> </w:t>
      </w:r>
      <w:proofErr w:type="spellStart"/>
      <w:r w:rsidRPr="007D0DE6">
        <w:rPr>
          <w:rFonts w:ascii="Arial" w:eastAsia="Calibri" w:hAnsi="Arial" w:cs="Arial"/>
          <w:i/>
          <w:iCs/>
          <w:lang w:val="fr-FR"/>
        </w:rPr>
        <w:t>stoechas</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subsp</w:t>
      </w:r>
      <w:proofErr w:type="spellEnd"/>
      <w:r w:rsidRPr="007D0DE6">
        <w:rPr>
          <w:rFonts w:ascii="Arial" w:eastAsia="Calibri" w:hAnsi="Arial" w:cs="Arial"/>
          <w:lang w:val="fr-FR"/>
        </w:rPr>
        <w:t xml:space="preserve">. Rupestre. </w:t>
      </w:r>
      <w:r w:rsidRPr="007D0DE6">
        <w:rPr>
          <w:rFonts w:ascii="Arial" w:eastAsia="Calibri" w:hAnsi="Arial" w:cs="Arial"/>
          <w:i/>
          <w:iCs/>
          <w:lang w:val="fr-FR"/>
        </w:rPr>
        <w:t>Afrique science</w:t>
      </w:r>
      <w:r w:rsidRPr="007D0DE6">
        <w:rPr>
          <w:rFonts w:ascii="Arial" w:eastAsia="Calibri" w:hAnsi="Arial" w:cs="Arial"/>
          <w:lang w:val="fr-FR"/>
        </w:rPr>
        <w:t xml:space="preserve">, </w:t>
      </w:r>
      <w:r w:rsidRPr="007D0DE6">
        <w:rPr>
          <w:rFonts w:ascii="Arial" w:eastAsia="Calibri" w:hAnsi="Arial" w:cs="Arial"/>
          <w:bCs/>
          <w:iCs/>
          <w:lang w:val="fr-FR"/>
        </w:rPr>
        <w:t>12</w:t>
      </w:r>
      <w:r w:rsidRPr="007D0DE6">
        <w:rPr>
          <w:rFonts w:ascii="Arial" w:eastAsia="Calibri" w:hAnsi="Arial" w:cs="Arial"/>
          <w:iCs/>
          <w:lang w:val="fr-FR"/>
        </w:rPr>
        <w:t>(3)</w:t>
      </w:r>
      <w:r w:rsidRPr="007D0DE6">
        <w:rPr>
          <w:rFonts w:ascii="Arial" w:eastAsia="Calibri" w:hAnsi="Arial" w:cs="Arial"/>
          <w:lang w:val="fr-FR"/>
        </w:rPr>
        <w:t xml:space="preserve"> : 144</w:t>
      </w:r>
      <w:r w:rsidRPr="007D0DE6">
        <w:rPr>
          <w:rFonts w:ascii="Cambria Math" w:eastAsia="Calibri" w:hAnsi="Cambria Math" w:cs="Cambria Math"/>
          <w:lang w:val="fr-FR"/>
        </w:rPr>
        <w:t>‑</w:t>
      </w:r>
      <w:r w:rsidRPr="007D0DE6">
        <w:rPr>
          <w:rFonts w:ascii="Arial" w:eastAsia="Calibri" w:hAnsi="Arial" w:cs="Arial"/>
          <w:lang w:val="fr-FR"/>
        </w:rPr>
        <w:t xml:space="preserve">150. DOI : </w:t>
      </w:r>
      <w:hyperlink r:id="rId18" w:history="1">
        <w:r w:rsidRPr="007D0DE6">
          <w:rPr>
            <w:rFonts w:ascii="Arial" w:eastAsia="Calibri" w:hAnsi="Arial" w:cs="Arial"/>
            <w:color w:val="0563C1"/>
            <w:u w:val="single"/>
            <w:lang w:val="fr-FR"/>
          </w:rPr>
          <w:t>https://doi.org/10.25518/0037-9565.5894</w:t>
        </w:r>
      </w:hyperlink>
      <w:r w:rsidRPr="007D0DE6">
        <w:rPr>
          <w:rFonts w:ascii="Arial" w:eastAsia="Calibri" w:hAnsi="Arial" w:cs="Arial"/>
          <w:lang w:val="fr-FR"/>
        </w:rPr>
        <w:t xml:space="preserve"> </w:t>
      </w:r>
    </w:p>
    <w:p w14:paraId="038D8D34" w14:textId="6C63A16F" w:rsidR="007D0DE6" w:rsidRPr="007D0DE6" w:rsidRDefault="007D0DE6" w:rsidP="00DC2ECF">
      <w:pPr>
        <w:spacing w:before="120" w:after="120" w:line="480" w:lineRule="auto"/>
        <w:ind w:left="720" w:hanging="720"/>
        <w:jc w:val="both"/>
        <w:rPr>
          <w:rFonts w:ascii="Arial" w:eastAsia="Calibri" w:hAnsi="Arial" w:cs="Arial"/>
          <w:lang w:val="fr-FR"/>
        </w:rPr>
      </w:pPr>
      <w:proofErr w:type="spellStart"/>
      <w:r w:rsidRPr="007D0DE6">
        <w:rPr>
          <w:rFonts w:ascii="Arial" w:eastAsia="Calibri" w:hAnsi="Arial" w:cs="Arial"/>
          <w:lang w:val="fr-FR"/>
        </w:rPr>
        <w:t>Chibuzor</w:t>
      </w:r>
      <w:proofErr w:type="spellEnd"/>
      <w:r w:rsidR="00506CB0">
        <w:rPr>
          <w:rFonts w:ascii="Arial" w:eastAsia="Calibri" w:hAnsi="Arial" w:cs="Arial"/>
          <w:lang w:val="fr-FR"/>
        </w:rPr>
        <w:t>,</w:t>
      </w:r>
      <w:r w:rsidRPr="007D0DE6">
        <w:rPr>
          <w:rFonts w:ascii="Arial" w:eastAsia="Calibri" w:hAnsi="Arial" w:cs="Arial"/>
          <w:lang w:val="fr-FR"/>
        </w:rPr>
        <w:t xml:space="preserve"> JV</w:t>
      </w:r>
      <w:r w:rsidR="00506CB0">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Onyegbule</w:t>
      </w:r>
      <w:proofErr w:type="spellEnd"/>
      <w:r w:rsidR="00506CB0">
        <w:rPr>
          <w:rFonts w:ascii="Arial" w:eastAsia="Calibri" w:hAnsi="Arial" w:cs="Arial"/>
          <w:lang w:val="fr-FR"/>
        </w:rPr>
        <w:t>,</w:t>
      </w:r>
      <w:r w:rsidRPr="007D0DE6">
        <w:rPr>
          <w:rFonts w:ascii="Arial" w:eastAsia="Calibri" w:hAnsi="Arial" w:cs="Arial"/>
          <w:lang w:val="fr-FR"/>
        </w:rPr>
        <w:t xml:space="preserve"> FA, </w:t>
      </w:r>
      <w:proofErr w:type="spellStart"/>
      <w:r w:rsidRPr="007D0DE6">
        <w:rPr>
          <w:rFonts w:ascii="Arial" w:eastAsia="Calibri" w:hAnsi="Arial" w:cs="Arial"/>
          <w:lang w:val="fr-FR"/>
        </w:rPr>
        <w:t>Umeokoli</w:t>
      </w:r>
      <w:proofErr w:type="spellEnd"/>
      <w:r w:rsidR="00506CB0">
        <w:rPr>
          <w:rFonts w:ascii="Arial" w:eastAsia="Calibri" w:hAnsi="Arial" w:cs="Arial"/>
          <w:lang w:val="fr-FR"/>
        </w:rPr>
        <w:t>,</w:t>
      </w:r>
      <w:r w:rsidRPr="007D0DE6">
        <w:rPr>
          <w:rFonts w:ascii="Arial" w:eastAsia="Calibri" w:hAnsi="Arial" w:cs="Arial"/>
          <w:lang w:val="fr-FR"/>
        </w:rPr>
        <w:t xml:space="preserve"> B, </w:t>
      </w:r>
      <w:proofErr w:type="spellStart"/>
      <w:r w:rsidRPr="007D0DE6">
        <w:rPr>
          <w:rFonts w:ascii="Arial" w:eastAsia="Calibri" w:hAnsi="Arial" w:cs="Arial"/>
          <w:lang w:val="fr-FR"/>
        </w:rPr>
        <w:t>Oyedemi</w:t>
      </w:r>
      <w:proofErr w:type="spellEnd"/>
      <w:r w:rsidR="00506CB0">
        <w:rPr>
          <w:rFonts w:ascii="Arial" w:eastAsia="Calibri" w:hAnsi="Arial" w:cs="Arial"/>
          <w:lang w:val="fr-FR"/>
        </w:rPr>
        <w:t>,</w:t>
      </w:r>
      <w:r w:rsidRPr="007D0DE6">
        <w:rPr>
          <w:rFonts w:ascii="Arial" w:eastAsia="Calibri" w:hAnsi="Arial" w:cs="Arial"/>
          <w:lang w:val="fr-FR"/>
        </w:rPr>
        <w:t xml:space="preserve"> BO, </w:t>
      </w:r>
      <w:r w:rsidR="00506CB0">
        <w:rPr>
          <w:rFonts w:ascii="Arial" w:eastAsia="Calibri" w:hAnsi="Arial" w:cs="Arial"/>
          <w:lang w:val="fr-FR"/>
        </w:rPr>
        <w:t xml:space="preserve">&amp; </w:t>
      </w:r>
      <w:r w:rsidRPr="007D0DE6">
        <w:rPr>
          <w:rFonts w:ascii="Arial" w:eastAsia="Calibri" w:hAnsi="Arial" w:cs="Arial"/>
          <w:lang w:val="fr-FR"/>
        </w:rPr>
        <w:t>Lucky</w:t>
      </w:r>
      <w:r w:rsidR="00506CB0">
        <w:rPr>
          <w:rFonts w:ascii="Arial" w:eastAsia="Calibri" w:hAnsi="Arial" w:cs="Arial"/>
          <w:lang w:val="fr-FR"/>
        </w:rPr>
        <w:t>, EI (</w:t>
      </w:r>
      <w:r w:rsidRPr="007D0DE6">
        <w:rPr>
          <w:rFonts w:ascii="Arial" w:eastAsia="Calibri" w:hAnsi="Arial" w:cs="Arial"/>
          <w:lang w:val="fr-FR"/>
        </w:rPr>
        <w:t>2024</w:t>
      </w:r>
      <w:r w:rsidR="00506CB0">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Preliminary</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Phytochemical</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Antioxidative</w:t>
      </w:r>
      <w:proofErr w:type="spellEnd"/>
      <w:r w:rsidRPr="007D0DE6">
        <w:rPr>
          <w:rFonts w:ascii="Arial" w:eastAsia="Calibri" w:hAnsi="Arial" w:cs="Arial"/>
          <w:lang w:val="fr-FR"/>
        </w:rPr>
        <w:t xml:space="preserve"> and </w:t>
      </w:r>
      <w:proofErr w:type="spellStart"/>
      <w:r w:rsidRPr="007D0DE6">
        <w:rPr>
          <w:rFonts w:ascii="Arial" w:eastAsia="Calibri" w:hAnsi="Arial" w:cs="Arial"/>
          <w:lang w:val="fr-FR"/>
        </w:rPr>
        <w:t>Antibacterial</w:t>
      </w:r>
      <w:proofErr w:type="spellEnd"/>
      <w:r w:rsidRPr="007D0DE6">
        <w:rPr>
          <w:rFonts w:ascii="Arial" w:eastAsia="Calibri" w:hAnsi="Arial" w:cs="Arial"/>
          <w:lang w:val="fr-FR"/>
        </w:rPr>
        <w:t xml:space="preserve"> Screening of </w:t>
      </w:r>
      <w:proofErr w:type="spellStart"/>
      <w:r w:rsidRPr="007D0DE6">
        <w:rPr>
          <w:rFonts w:ascii="Arial" w:eastAsia="Calibri" w:hAnsi="Arial" w:cs="Arial"/>
          <w:lang w:val="fr-FR"/>
        </w:rPr>
        <w:t>Selected</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Medicinal</w:t>
      </w:r>
      <w:proofErr w:type="spellEnd"/>
      <w:r w:rsidRPr="007D0DE6">
        <w:rPr>
          <w:rFonts w:ascii="Arial" w:eastAsia="Calibri" w:hAnsi="Arial" w:cs="Arial"/>
          <w:lang w:val="fr-FR"/>
        </w:rPr>
        <w:t xml:space="preserve"> Plants for Possible use in the </w:t>
      </w:r>
      <w:proofErr w:type="spellStart"/>
      <w:r w:rsidRPr="007D0DE6">
        <w:rPr>
          <w:rFonts w:ascii="Arial" w:eastAsia="Calibri" w:hAnsi="Arial" w:cs="Arial"/>
          <w:lang w:val="fr-FR"/>
        </w:rPr>
        <w:t>Treatment</w:t>
      </w:r>
      <w:proofErr w:type="spellEnd"/>
      <w:r w:rsidRPr="007D0DE6">
        <w:rPr>
          <w:rFonts w:ascii="Arial" w:eastAsia="Calibri" w:hAnsi="Arial" w:cs="Arial"/>
          <w:lang w:val="fr-FR"/>
        </w:rPr>
        <w:t xml:space="preserve"> of </w:t>
      </w:r>
      <w:proofErr w:type="spellStart"/>
      <w:r w:rsidRPr="007D0DE6">
        <w:rPr>
          <w:rFonts w:ascii="Arial" w:eastAsia="Calibri" w:hAnsi="Arial" w:cs="Arial"/>
          <w:lang w:val="fr-FR"/>
        </w:rPr>
        <w:t>Bacterial</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Diseases</w:t>
      </w:r>
      <w:proofErr w:type="spellEnd"/>
      <w:r w:rsidRPr="007D0DE6">
        <w:rPr>
          <w:rFonts w:ascii="Arial" w:eastAsia="Calibri" w:hAnsi="Arial" w:cs="Arial"/>
          <w:lang w:val="fr-FR"/>
        </w:rPr>
        <w:t xml:space="preserve">. Journal of Pharmaceutical </w:t>
      </w:r>
      <w:proofErr w:type="spellStart"/>
      <w:r w:rsidRPr="007D0DE6">
        <w:rPr>
          <w:rFonts w:ascii="Arial" w:eastAsia="Calibri" w:hAnsi="Arial" w:cs="Arial"/>
          <w:lang w:val="fr-FR"/>
        </w:rPr>
        <w:t>Research</w:t>
      </w:r>
      <w:proofErr w:type="spellEnd"/>
      <w:r w:rsidRPr="007D0DE6">
        <w:rPr>
          <w:rFonts w:ascii="Arial" w:eastAsia="Calibri" w:hAnsi="Arial" w:cs="Arial"/>
          <w:lang w:val="fr-FR"/>
        </w:rPr>
        <w:t xml:space="preserve"> International, 36(1): 38-60.</w:t>
      </w:r>
    </w:p>
    <w:p w14:paraId="2714E250" w14:textId="272F29A1" w:rsidR="007D0DE6" w:rsidRPr="007D0DE6" w:rsidRDefault="007D0DE6" w:rsidP="001E2897">
      <w:pPr>
        <w:spacing w:before="120" w:after="120" w:line="480" w:lineRule="auto"/>
        <w:ind w:left="720" w:hanging="720"/>
        <w:jc w:val="both"/>
        <w:rPr>
          <w:rFonts w:ascii="Arial" w:eastAsia="Calibri" w:hAnsi="Arial" w:cs="Arial"/>
        </w:rPr>
      </w:pPr>
      <w:r w:rsidRPr="007D0DE6">
        <w:rPr>
          <w:rFonts w:ascii="Arial" w:eastAsia="Calibri" w:hAnsi="Arial" w:cs="Arial"/>
          <w:lang w:val="pt-PT"/>
        </w:rPr>
        <w:t>Dos Santos</w:t>
      </w:r>
      <w:r w:rsidR="00506CB0">
        <w:rPr>
          <w:rFonts w:ascii="Arial" w:eastAsia="Calibri" w:hAnsi="Arial" w:cs="Arial"/>
          <w:lang w:val="pt-PT"/>
        </w:rPr>
        <w:t>,</w:t>
      </w:r>
      <w:r w:rsidRPr="007D0DE6">
        <w:rPr>
          <w:rFonts w:ascii="Arial" w:eastAsia="Calibri" w:hAnsi="Arial" w:cs="Arial"/>
          <w:lang w:val="pt-PT"/>
        </w:rPr>
        <w:t xml:space="preserve"> LA</w:t>
      </w:r>
      <w:r w:rsidR="00506CB0">
        <w:rPr>
          <w:rFonts w:ascii="Arial" w:eastAsia="Calibri" w:hAnsi="Arial" w:cs="Arial"/>
          <w:lang w:val="pt-PT"/>
        </w:rPr>
        <w:t>.</w:t>
      </w:r>
      <w:r w:rsidRPr="007D0DE6">
        <w:rPr>
          <w:rFonts w:ascii="Arial" w:eastAsia="Calibri" w:hAnsi="Arial" w:cs="Arial"/>
          <w:lang w:val="pt-PT"/>
        </w:rPr>
        <w:t>, Cayô</w:t>
      </w:r>
      <w:r w:rsidR="00506CB0">
        <w:rPr>
          <w:rFonts w:ascii="Arial" w:eastAsia="Calibri" w:hAnsi="Arial" w:cs="Arial"/>
          <w:lang w:val="pt-PT"/>
        </w:rPr>
        <w:t>,</w:t>
      </w:r>
      <w:r w:rsidRPr="007D0DE6">
        <w:rPr>
          <w:rFonts w:ascii="Arial" w:eastAsia="Calibri" w:hAnsi="Arial" w:cs="Arial"/>
          <w:lang w:val="pt-PT"/>
        </w:rPr>
        <w:t xml:space="preserve"> R, Valiatti</w:t>
      </w:r>
      <w:r w:rsidR="00506CB0">
        <w:rPr>
          <w:rFonts w:ascii="Arial" w:eastAsia="Calibri" w:hAnsi="Arial" w:cs="Arial"/>
          <w:lang w:val="pt-PT"/>
        </w:rPr>
        <w:t>,</w:t>
      </w:r>
      <w:r w:rsidRPr="007D0DE6">
        <w:rPr>
          <w:rFonts w:ascii="Arial" w:eastAsia="Calibri" w:hAnsi="Arial" w:cs="Arial"/>
          <w:lang w:val="pt-PT"/>
        </w:rPr>
        <w:t xml:space="preserve"> TB, Gales</w:t>
      </w:r>
      <w:r w:rsidR="00506CB0">
        <w:rPr>
          <w:rFonts w:ascii="Arial" w:eastAsia="Calibri" w:hAnsi="Arial" w:cs="Arial"/>
          <w:lang w:val="pt-PT"/>
        </w:rPr>
        <w:t>,</w:t>
      </w:r>
      <w:r w:rsidRPr="007D0DE6">
        <w:rPr>
          <w:rFonts w:ascii="Arial" w:eastAsia="Calibri" w:hAnsi="Arial" w:cs="Arial"/>
          <w:lang w:val="pt-PT"/>
        </w:rPr>
        <w:t xml:space="preserve"> AC, de Araújo</w:t>
      </w:r>
      <w:r w:rsidR="00506CB0">
        <w:rPr>
          <w:rFonts w:ascii="Arial" w:eastAsia="Calibri" w:hAnsi="Arial" w:cs="Arial"/>
          <w:lang w:val="pt-PT"/>
        </w:rPr>
        <w:t>,</w:t>
      </w:r>
      <w:r w:rsidRPr="007D0DE6">
        <w:rPr>
          <w:rFonts w:ascii="Arial" w:eastAsia="Calibri" w:hAnsi="Arial" w:cs="Arial"/>
          <w:lang w:val="pt-PT"/>
        </w:rPr>
        <w:t xml:space="preserve"> LFB, Rodrigues</w:t>
      </w:r>
      <w:r w:rsidR="00506CB0">
        <w:rPr>
          <w:rFonts w:ascii="Arial" w:eastAsia="Calibri" w:hAnsi="Arial" w:cs="Arial"/>
          <w:lang w:val="pt-PT"/>
        </w:rPr>
        <w:t>,</w:t>
      </w:r>
      <w:r w:rsidRPr="007D0DE6">
        <w:rPr>
          <w:rFonts w:ascii="Arial" w:eastAsia="Calibri" w:hAnsi="Arial" w:cs="Arial"/>
          <w:lang w:val="pt-PT"/>
        </w:rPr>
        <w:t xml:space="preserve"> FM, de Carvalho</w:t>
      </w:r>
      <w:r w:rsidR="00506CB0">
        <w:rPr>
          <w:rFonts w:ascii="Arial" w:eastAsia="Calibri" w:hAnsi="Arial" w:cs="Arial"/>
          <w:lang w:val="pt-PT"/>
        </w:rPr>
        <w:t>,</w:t>
      </w:r>
      <w:r w:rsidRPr="007D0DE6">
        <w:rPr>
          <w:rFonts w:ascii="Arial" w:eastAsia="Calibri" w:hAnsi="Arial" w:cs="Arial"/>
          <w:lang w:val="pt-PT"/>
        </w:rPr>
        <w:t xml:space="preserve"> TS, Vaz</w:t>
      </w:r>
      <w:r w:rsidR="00506CB0">
        <w:rPr>
          <w:rFonts w:ascii="Arial" w:eastAsia="Calibri" w:hAnsi="Arial" w:cs="Arial"/>
          <w:lang w:val="pt-PT"/>
        </w:rPr>
        <w:t>,</w:t>
      </w:r>
      <w:r w:rsidRPr="007D0DE6">
        <w:rPr>
          <w:rFonts w:ascii="Arial" w:eastAsia="Calibri" w:hAnsi="Arial" w:cs="Arial"/>
          <w:lang w:val="pt-PT"/>
        </w:rPr>
        <w:t xml:space="preserve"> MAB, </w:t>
      </w:r>
      <w:r w:rsidR="00506CB0">
        <w:rPr>
          <w:rFonts w:ascii="Arial" w:eastAsia="Calibri" w:hAnsi="Arial" w:cs="Arial"/>
          <w:lang w:val="fr-FR"/>
        </w:rPr>
        <w:t xml:space="preserve">&amp; </w:t>
      </w:r>
      <w:r w:rsidRPr="007D0DE6">
        <w:rPr>
          <w:rFonts w:ascii="Arial" w:eastAsia="Calibri" w:hAnsi="Arial" w:cs="Arial"/>
          <w:lang w:val="pt-PT"/>
        </w:rPr>
        <w:t>Campanharo</w:t>
      </w:r>
      <w:r w:rsidR="00506CB0">
        <w:rPr>
          <w:rFonts w:ascii="Arial" w:eastAsia="Calibri" w:hAnsi="Arial" w:cs="Arial"/>
          <w:lang w:val="pt-PT"/>
        </w:rPr>
        <w:t>, M</w:t>
      </w:r>
      <w:r w:rsidRPr="007D0DE6">
        <w:rPr>
          <w:rFonts w:ascii="Arial" w:eastAsia="Calibri" w:hAnsi="Arial" w:cs="Arial"/>
          <w:lang w:val="pt-PT"/>
        </w:rPr>
        <w:t xml:space="preserve"> </w:t>
      </w:r>
      <w:r w:rsidR="00506CB0">
        <w:rPr>
          <w:rFonts w:ascii="Arial" w:eastAsia="Calibri" w:hAnsi="Arial" w:cs="Arial"/>
          <w:lang w:val="pt-PT"/>
        </w:rPr>
        <w:t>(</w:t>
      </w:r>
      <w:r w:rsidRPr="007D0DE6">
        <w:rPr>
          <w:rFonts w:ascii="Arial" w:eastAsia="Calibri" w:hAnsi="Arial" w:cs="Arial"/>
          <w:lang w:val="pt-PT"/>
        </w:rPr>
        <w:t>2024</w:t>
      </w:r>
      <w:r w:rsidR="00506CB0">
        <w:rPr>
          <w:rFonts w:ascii="Arial" w:eastAsia="Calibri" w:hAnsi="Arial" w:cs="Arial"/>
          <w:lang w:val="pt-PT"/>
        </w:rPr>
        <w:t>)</w:t>
      </w:r>
      <w:r w:rsidRPr="007D0DE6">
        <w:rPr>
          <w:rFonts w:ascii="Arial" w:eastAsia="Calibri" w:hAnsi="Arial" w:cs="Arial"/>
          <w:lang w:val="pt-PT"/>
        </w:rPr>
        <w:t xml:space="preserve">. </w:t>
      </w:r>
      <w:r w:rsidRPr="007D0DE6">
        <w:rPr>
          <w:rFonts w:ascii="Arial" w:eastAsia="Calibri" w:hAnsi="Arial" w:cs="Arial"/>
        </w:rPr>
        <w:t xml:space="preserve">Biodiversity of </w:t>
      </w:r>
      <w:proofErr w:type="spellStart"/>
      <w:r w:rsidRPr="007D0DE6">
        <w:rPr>
          <w:rFonts w:ascii="Arial" w:eastAsia="Calibri" w:hAnsi="Arial" w:cs="Arial"/>
        </w:rPr>
        <w:t>carbapenem</w:t>
      </w:r>
      <w:proofErr w:type="spellEnd"/>
      <w:r w:rsidRPr="007D0DE6">
        <w:rPr>
          <w:rFonts w:ascii="Arial" w:eastAsia="Calibri" w:hAnsi="Arial" w:cs="Arial"/>
        </w:rPr>
        <w:t>-resistant bacteria in clinical samples from the Southwest Amazon region (</w:t>
      </w:r>
      <w:proofErr w:type="spellStart"/>
      <w:r w:rsidRPr="007D0DE6">
        <w:rPr>
          <w:rFonts w:ascii="Arial" w:eastAsia="Calibri" w:hAnsi="Arial" w:cs="Arial"/>
        </w:rPr>
        <w:t>Rondônia</w:t>
      </w:r>
      <w:proofErr w:type="spellEnd"/>
      <w:r w:rsidRPr="007D0DE6">
        <w:rPr>
          <w:rFonts w:ascii="Arial" w:eastAsia="Calibri" w:hAnsi="Arial" w:cs="Arial"/>
        </w:rPr>
        <w:t xml:space="preserve">/Brazil). </w:t>
      </w:r>
      <w:r w:rsidRPr="007D0DE6">
        <w:rPr>
          <w:rFonts w:ascii="Arial" w:eastAsia="Calibri" w:hAnsi="Arial" w:cs="Arial"/>
          <w:i/>
          <w:iCs/>
        </w:rPr>
        <w:t>Scientific Reports</w:t>
      </w:r>
      <w:r w:rsidRPr="007D0DE6">
        <w:rPr>
          <w:rFonts w:ascii="Arial" w:eastAsia="Calibri" w:hAnsi="Arial" w:cs="Arial"/>
        </w:rPr>
        <w:t xml:space="preserve">, </w:t>
      </w:r>
      <w:r w:rsidRPr="007D0DE6">
        <w:rPr>
          <w:rFonts w:ascii="Arial" w:eastAsia="Calibri" w:hAnsi="Arial" w:cs="Arial"/>
          <w:bCs/>
          <w:iCs/>
        </w:rPr>
        <w:t>14</w:t>
      </w:r>
      <w:r w:rsidRPr="007D0DE6">
        <w:rPr>
          <w:rFonts w:ascii="Arial" w:eastAsia="Calibri" w:hAnsi="Arial" w:cs="Arial"/>
        </w:rPr>
        <w:t xml:space="preserve">(1): 9383. DOI: </w:t>
      </w:r>
      <w:hyperlink r:id="rId19" w:history="1">
        <w:r w:rsidRPr="007D0DE6">
          <w:rPr>
            <w:rFonts w:ascii="Arial" w:eastAsia="Calibri" w:hAnsi="Arial" w:cs="Arial"/>
            <w:color w:val="0563C1"/>
            <w:u w:val="single"/>
          </w:rPr>
          <w:t>https://doi.org/10.1038/s41598-024-59733-w</w:t>
        </w:r>
      </w:hyperlink>
      <w:r w:rsidRPr="007D0DE6">
        <w:rPr>
          <w:rFonts w:ascii="Arial" w:eastAsia="Calibri" w:hAnsi="Arial" w:cs="Arial"/>
        </w:rPr>
        <w:t xml:space="preserve"> </w:t>
      </w:r>
    </w:p>
    <w:p w14:paraId="673AEF8D" w14:textId="7C512336" w:rsidR="007D0DE6" w:rsidRPr="007D0DE6" w:rsidRDefault="007D0DE6" w:rsidP="00DC2ECF">
      <w:pPr>
        <w:spacing w:before="120" w:after="120" w:line="480" w:lineRule="auto"/>
        <w:ind w:left="720" w:hanging="720"/>
        <w:jc w:val="both"/>
        <w:rPr>
          <w:rFonts w:ascii="Arial" w:eastAsia="Calibri" w:hAnsi="Arial" w:cs="Arial"/>
        </w:rPr>
      </w:pPr>
      <w:r w:rsidRPr="007D0DE6">
        <w:rPr>
          <w:rFonts w:ascii="Arial" w:eastAsia="Calibri" w:hAnsi="Arial" w:cs="Arial"/>
          <w:lang w:val="fr-FR"/>
        </w:rPr>
        <w:t>EL-</w:t>
      </w:r>
      <w:proofErr w:type="spellStart"/>
      <w:r w:rsidRPr="007D0DE6">
        <w:rPr>
          <w:rFonts w:ascii="Arial" w:eastAsia="Calibri" w:hAnsi="Arial" w:cs="Arial"/>
          <w:lang w:val="fr-FR"/>
        </w:rPr>
        <w:t>Haoud</w:t>
      </w:r>
      <w:proofErr w:type="spellEnd"/>
      <w:r w:rsidR="0036640F">
        <w:rPr>
          <w:rFonts w:ascii="Arial" w:eastAsia="Calibri" w:hAnsi="Arial" w:cs="Arial"/>
          <w:lang w:val="fr-FR"/>
        </w:rPr>
        <w:t>,</w:t>
      </w:r>
      <w:r w:rsidRPr="007D0DE6">
        <w:rPr>
          <w:rFonts w:ascii="Arial" w:eastAsia="Calibri" w:hAnsi="Arial" w:cs="Arial"/>
          <w:lang w:val="fr-FR"/>
        </w:rPr>
        <w:t xml:space="preserve"> H</w:t>
      </w:r>
      <w:r w:rsidR="0036640F">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Boufellous</w:t>
      </w:r>
      <w:proofErr w:type="spellEnd"/>
      <w:r w:rsidR="0036640F">
        <w:rPr>
          <w:rFonts w:ascii="Arial" w:eastAsia="Calibri" w:hAnsi="Arial" w:cs="Arial"/>
          <w:lang w:val="fr-FR"/>
        </w:rPr>
        <w:t>,</w:t>
      </w:r>
      <w:r w:rsidRPr="007D0DE6">
        <w:rPr>
          <w:rFonts w:ascii="Arial" w:eastAsia="Calibri" w:hAnsi="Arial" w:cs="Arial"/>
          <w:lang w:val="fr-FR"/>
        </w:rPr>
        <w:t xml:space="preserve"> M, </w:t>
      </w:r>
      <w:proofErr w:type="spellStart"/>
      <w:r w:rsidRPr="007D0DE6">
        <w:rPr>
          <w:rFonts w:ascii="Arial" w:eastAsia="Calibri" w:hAnsi="Arial" w:cs="Arial"/>
          <w:lang w:val="fr-FR"/>
        </w:rPr>
        <w:t>Berrani</w:t>
      </w:r>
      <w:proofErr w:type="spellEnd"/>
      <w:r w:rsidR="0036640F">
        <w:rPr>
          <w:rFonts w:ascii="Arial" w:eastAsia="Calibri" w:hAnsi="Arial" w:cs="Arial"/>
          <w:lang w:val="fr-FR"/>
        </w:rPr>
        <w:t>,</w:t>
      </w:r>
      <w:r w:rsidRPr="007D0DE6">
        <w:rPr>
          <w:rFonts w:ascii="Arial" w:eastAsia="Calibri" w:hAnsi="Arial" w:cs="Arial"/>
          <w:lang w:val="fr-FR"/>
        </w:rPr>
        <w:t xml:space="preserve"> A, </w:t>
      </w:r>
      <w:proofErr w:type="spellStart"/>
      <w:r w:rsidRPr="007D0DE6">
        <w:rPr>
          <w:rFonts w:ascii="Arial" w:eastAsia="Calibri" w:hAnsi="Arial" w:cs="Arial"/>
          <w:lang w:val="fr-FR"/>
        </w:rPr>
        <w:t>Tazougart</w:t>
      </w:r>
      <w:proofErr w:type="spellEnd"/>
      <w:r w:rsidR="0036640F">
        <w:rPr>
          <w:rFonts w:ascii="Arial" w:eastAsia="Calibri" w:hAnsi="Arial" w:cs="Arial"/>
          <w:lang w:val="fr-FR"/>
        </w:rPr>
        <w:t>,</w:t>
      </w:r>
      <w:r w:rsidRPr="007D0DE6">
        <w:rPr>
          <w:rFonts w:ascii="Arial" w:eastAsia="Calibri" w:hAnsi="Arial" w:cs="Arial"/>
          <w:lang w:val="fr-FR"/>
        </w:rPr>
        <w:t xml:space="preserve"> H, </w:t>
      </w:r>
      <w:r w:rsidR="0036640F">
        <w:rPr>
          <w:rFonts w:ascii="Arial" w:eastAsia="Calibri" w:hAnsi="Arial" w:cs="Arial"/>
          <w:lang w:val="fr-FR"/>
        </w:rPr>
        <w:t xml:space="preserve">&amp; </w:t>
      </w:r>
      <w:proofErr w:type="spellStart"/>
      <w:r w:rsidRPr="007D0DE6">
        <w:rPr>
          <w:rFonts w:ascii="Arial" w:eastAsia="Calibri" w:hAnsi="Arial" w:cs="Arial"/>
          <w:lang w:val="fr-FR"/>
        </w:rPr>
        <w:t>Bengueddour</w:t>
      </w:r>
      <w:proofErr w:type="spellEnd"/>
      <w:r w:rsidR="0036640F">
        <w:rPr>
          <w:rFonts w:ascii="Arial" w:eastAsia="Calibri" w:hAnsi="Arial" w:cs="Arial"/>
          <w:lang w:val="fr-FR"/>
        </w:rPr>
        <w:t xml:space="preserve">, R </w:t>
      </w:r>
      <w:r w:rsidRPr="007D0DE6">
        <w:rPr>
          <w:rFonts w:ascii="Arial" w:eastAsia="Calibri" w:hAnsi="Arial" w:cs="Arial"/>
          <w:lang w:val="fr-FR"/>
        </w:rPr>
        <w:t xml:space="preserve">(2018). </w:t>
      </w:r>
      <w:r w:rsidRPr="007D0DE6">
        <w:rPr>
          <w:rFonts w:ascii="Arial" w:eastAsia="Calibri" w:hAnsi="Arial" w:cs="Arial"/>
          <w:iCs/>
          <w:lang w:val="fr-FR"/>
        </w:rPr>
        <w:t xml:space="preserve">Screening </w:t>
      </w:r>
      <w:proofErr w:type="spellStart"/>
      <w:r w:rsidRPr="007D0DE6">
        <w:rPr>
          <w:rFonts w:ascii="Arial" w:eastAsia="Calibri" w:hAnsi="Arial" w:cs="Arial"/>
          <w:iCs/>
          <w:lang w:val="fr-FR"/>
        </w:rPr>
        <w:t>phytochimique</w:t>
      </w:r>
      <w:proofErr w:type="spellEnd"/>
      <w:r w:rsidRPr="007D0DE6">
        <w:rPr>
          <w:rFonts w:ascii="Arial" w:eastAsia="Calibri" w:hAnsi="Arial" w:cs="Arial"/>
          <w:iCs/>
          <w:lang w:val="fr-FR"/>
        </w:rPr>
        <w:t xml:space="preserve"> d’une plante médicinale :</w:t>
      </w:r>
      <w:r w:rsidRPr="007D0DE6">
        <w:rPr>
          <w:rFonts w:ascii="Arial" w:eastAsia="Calibri" w:hAnsi="Arial" w:cs="Arial"/>
          <w:i/>
          <w:iCs/>
          <w:lang w:val="fr-FR"/>
        </w:rPr>
        <w:t xml:space="preserve"> </w:t>
      </w:r>
      <w:proofErr w:type="spellStart"/>
      <w:r w:rsidRPr="007D0DE6">
        <w:rPr>
          <w:rFonts w:ascii="Arial" w:eastAsia="Calibri" w:hAnsi="Arial" w:cs="Arial"/>
          <w:i/>
          <w:iCs/>
          <w:lang w:val="fr-FR"/>
        </w:rPr>
        <w:t>Mentha</w:t>
      </w:r>
      <w:proofErr w:type="spellEnd"/>
      <w:r w:rsidRPr="007D0DE6">
        <w:rPr>
          <w:rFonts w:ascii="Arial" w:eastAsia="Calibri" w:hAnsi="Arial" w:cs="Arial"/>
          <w:i/>
          <w:iCs/>
          <w:lang w:val="fr-FR"/>
        </w:rPr>
        <w:t xml:space="preserve"> </w:t>
      </w:r>
      <w:proofErr w:type="spellStart"/>
      <w:r w:rsidRPr="007D0DE6">
        <w:rPr>
          <w:rFonts w:ascii="Arial" w:eastAsia="Calibri" w:hAnsi="Arial" w:cs="Arial"/>
          <w:i/>
          <w:iCs/>
          <w:lang w:val="fr-FR"/>
        </w:rPr>
        <w:t>spicata</w:t>
      </w:r>
      <w:proofErr w:type="spellEnd"/>
      <w:r w:rsidRPr="007D0DE6">
        <w:rPr>
          <w:rFonts w:ascii="Arial" w:eastAsia="Calibri" w:hAnsi="Arial" w:cs="Arial"/>
          <w:i/>
          <w:iCs/>
          <w:lang w:val="fr-FR"/>
        </w:rPr>
        <w:t xml:space="preserve"> </w:t>
      </w:r>
      <w:r w:rsidRPr="007D0DE6">
        <w:rPr>
          <w:rFonts w:ascii="Arial" w:eastAsia="Calibri" w:hAnsi="Arial" w:cs="Arial"/>
          <w:iCs/>
          <w:lang w:val="fr-FR"/>
        </w:rPr>
        <w:t>L</w:t>
      </w:r>
      <w:r w:rsidRPr="007D0DE6">
        <w:rPr>
          <w:rFonts w:ascii="Arial" w:eastAsia="Calibri" w:hAnsi="Arial" w:cs="Arial"/>
        </w:rPr>
        <w:t xml:space="preserve">. </w:t>
      </w:r>
      <w:r w:rsidRPr="007D0DE6">
        <w:rPr>
          <w:rFonts w:ascii="Arial" w:eastAsia="Calibri" w:hAnsi="Arial" w:cs="Arial"/>
          <w:i/>
          <w:iCs/>
          <w:lang w:val="fr-FR"/>
        </w:rPr>
        <w:t xml:space="preserve">American Journal of </w:t>
      </w:r>
      <w:proofErr w:type="spellStart"/>
      <w:r w:rsidRPr="007D0DE6">
        <w:rPr>
          <w:rFonts w:ascii="Arial" w:eastAsia="Calibri" w:hAnsi="Arial" w:cs="Arial"/>
          <w:i/>
          <w:iCs/>
          <w:lang w:val="fr-FR"/>
        </w:rPr>
        <w:t>Innovative</w:t>
      </w:r>
      <w:proofErr w:type="spellEnd"/>
      <w:r w:rsidRPr="007D0DE6">
        <w:rPr>
          <w:rFonts w:ascii="Arial" w:eastAsia="Calibri" w:hAnsi="Arial" w:cs="Arial"/>
          <w:i/>
          <w:iCs/>
          <w:lang w:val="fr-FR"/>
        </w:rPr>
        <w:t xml:space="preserve"> </w:t>
      </w:r>
      <w:proofErr w:type="spellStart"/>
      <w:r w:rsidRPr="007D0DE6">
        <w:rPr>
          <w:rFonts w:ascii="Arial" w:eastAsia="Calibri" w:hAnsi="Arial" w:cs="Arial"/>
          <w:i/>
          <w:iCs/>
          <w:lang w:val="fr-FR"/>
        </w:rPr>
        <w:t>Research</w:t>
      </w:r>
      <w:proofErr w:type="spellEnd"/>
      <w:r w:rsidRPr="007D0DE6">
        <w:rPr>
          <w:rFonts w:ascii="Arial" w:eastAsia="Calibri" w:hAnsi="Arial" w:cs="Arial"/>
          <w:i/>
          <w:iCs/>
          <w:lang w:val="fr-FR"/>
        </w:rPr>
        <w:t xml:space="preserve"> and </w:t>
      </w:r>
      <w:proofErr w:type="spellStart"/>
      <w:r w:rsidRPr="007D0DE6">
        <w:rPr>
          <w:rFonts w:ascii="Arial" w:eastAsia="Calibri" w:hAnsi="Arial" w:cs="Arial"/>
          <w:i/>
          <w:iCs/>
          <w:lang w:val="fr-FR"/>
        </w:rPr>
        <w:t>Applied</w:t>
      </w:r>
      <w:proofErr w:type="spellEnd"/>
      <w:r w:rsidRPr="007D0DE6">
        <w:rPr>
          <w:rFonts w:ascii="Arial" w:eastAsia="Calibri" w:hAnsi="Arial" w:cs="Arial"/>
          <w:i/>
          <w:iCs/>
          <w:lang w:val="fr-FR"/>
        </w:rPr>
        <w:t xml:space="preserve"> Sciences</w:t>
      </w:r>
      <w:r w:rsidRPr="007D0DE6">
        <w:rPr>
          <w:rFonts w:ascii="Arial" w:eastAsia="Calibri" w:hAnsi="Arial" w:cs="Arial"/>
          <w:lang w:val="fr-FR"/>
        </w:rPr>
        <w:t xml:space="preserve">, </w:t>
      </w:r>
      <w:r w:rsidRPr="007D0DE6">
        <w:rPr>
          <w:rFonts w:ascii="Arial" w:eastAsia="Calibri" w:hAnsi="Arial" w:cs="Arial"/>
          <w:b/>
          <w:lang w:val="fr-FR"/>
        </w:rPr>
        <w:t>7</w:t>
      </w:r>
      <w:r w:rsidRPr="007D0DE6">
        <w:rPr>
          <w:rFonts w:ascii="Arial" w:eastAsia="Calibri" w:hAnsi="Arial" w:cs="Arial"/>
          <w:lang w:val="fr-FR"/>
        </w:rPr>
        <w:t xml:space="preserve">(4): 226-233. </w:t>
      </w:r>
    </w:p>
    <w:p w14:paraId="63EF67E2" w14:textId="30B0E9DA" w:rsidR="00021475" w:rsidRPr="00021475" w:rsidRDefault="007D0DE6" w:rsidP="00F51285">
      <w:pPr>
        <w:spacing w:before="120" w:after="120" w:line="480" w:lineRule="auto"/>
        <w:ind w:left="720" w:hanging="720"/>
        <w:jc w:val="both"/>
        <w:rPr>
          <w:rFonts w:ascii="Arial" w:eastAsia="Calibri" w:hAnsi="Arial" w:cs="Arial"/>
        </w:rPr>
      </w:pPr>
      <w:proofErr w:type="spellStart"/>
      <w:r w:rsidRPr="007D0DE6">
        <w:rPr>
          <w:rFonts w:ascii="Arial" w:eastAsia="Calibri" w:hAnsi="Arial" w:cs="Arial"/>
        </w:rPr>
        <w:t>Epelboin</w:t>
      </w:r>
      <w:proofErr w:type="spellEnd"/>
      <w:r w:rsidR="0036640F">
        <w:rPr>
          <w:rFonts w:ascii="Arial" w:eastAsia="Calibri" w:hAnsi="Arial" w:cs="Arial"/>
        </w:rPr>
        <w:t>,</w:t>
      </w:r>
      <w:r w:rsidRPr="007D0DE6">
        <w:rPr>
          <w:rFonts w:ascii="Arial" w:eastAsia="Calibri" w:hAnsi="Arial" w:cs="Arial"/>
        </w:rPr>
        <w:t xml:space="preserve"> L</w:t>
      </w:r>
      <w:r w:rsidR="0036640F">
        <w:rPr>
          <w:rFonts w:ascii="Arial" w:eastAsia="Calibri" w:hAnsi="Arial" w:cs="Arial"/>
        </w:rPr>
        <w:t>.</w:t>
      </w:r>
      <w:r w:rsidRPr="007D0DE6">
        <w:rPr>
          <w:rFonts w:ascii="Arial" w:eastAsia="Calibri" w:hAnsi="Arial" w:cs="Arial"/>
        </w:rPr>
        <w:t>, Robert</w:t>
      </w:r>
      <w:r w:rsidR="0036640F">
        <w:rPr>
          <w:rFonts w:ascii="Arial" w:eastAsia="Calibri" w:hAnsi="Arial" w:cs="Arial"/>
        </w:rPr>
        <w:t>,</w:t>
      </w:r>
      <w:r w:rsidRPr="007D0DE6">
        <w:rPr>
          <w:rFonts w:ascii="Arial" w:eastAsia="Calibri" w:hAnsi="Arial" w:cs="Arial"/>
        </w:rPr>
        <w:t xml:space="preserve"> J, </w:t>
      </w:r>
      <w:proofErr w:type="spellStart"/>
      <w:r w:rsidRPr="007D0DE6">
        <w:rPr>
          <w:rFonts w:ascii="Arial" w:eastAsia="Calibri" w:hAnsi="Arial" w:cs="Arial"/>
        </w:rPr>
        <w:t>Tsyrina</w:t>
      </w:r>
      <w:r w:rsidRPr="007D0DE6">
        <w:rPr>
          <w:rFonts w:ascii="Cambria Math" w:eastAsia="Calibri" w:hAnsi="Cambria Math" w:cs="Cambria Math"/>
        </w:rPr>
        <w:t>‐</w:t>
      </w:r>
      <w:r w:rsidRPr="007D0DE6">
        <w:rPr>
          <w:rFonts w:ascii="Arial" w:eastAsia="Calibri" w:hAnsi="Arial" w:cs="Arial"/>
        </w:rPr>
        <w:t>Kouyoumdjian</w:t>
      </w:r>
      <w:proofErr w:type="spellEnd"/>
      <w:r w:rsidR="0036640F">
        <w:rPr>
          <w:rFonts w:ascii="Arial" w:eastAsia="Calibri" w:hAnsi="Arial" w:cs="Arial"/>
        </w:rPr>
        <w:t>,</w:t>
      </w:r>
      <w:r w:rsidRPr="007D0DE6">
        <w:rPr>
          <w:rFonts w:ascii="Arial" w:eastAsia="Calibri" w:hAnsi="Arial" w:cs="Arial"/>
        </w:rPr>
        <w:t xml:space="preserve"> E, </w:t>
      </w:r>
      <w:proofErr w:type="spellStart"/>
      <w:r w:rsidRPr="007D0DE6">
        <w:rPr>
          <w:rFonts w:ascii="Arial" w:eastAsia="Calibri" w:hAnsi="Arial" w:cs="Arial"/>
        </w:rPr>
        <w:t>Laouira</w:t>
      </w:r>
      <w:proofErr w:type="spellEnd"/>
      <w:r w:rsidR="0036640F">
        <w:rPr>
          <w:rFonts w:ascii="Arial" w:eastAsia="Calibri" w:hAnsi="Arial" w:cs="Arial"/>
        </w:rPr>
        <w:t>,</w:t>
      </w:r>
      <w:r w:rsidRPr="007D0DE6">
        <w:rPr>
          <w:rFonts w:ascii="Arial" w:eastAsia="Calibri" w:hAnsi="Arial" w:cs="Arial"/>
        </w:rPr>
        <w:t xml:space="preserve"> S, </w:t>
      </w:r>
      <w:proofErr w:type="spellStart"/>
      <w:r w:rsidRPr="007D0DE6">
        <w:rPr>
          <w:rFonts w:ascii="Arial" w:eastAsia="Calibri" w:hAnsi="Arial" w:cs="Arial"/>
        </w:rPr>
        <w:t>Meyssonnier</w:t>
      </w:r>
      <w:proofErr w:type="spellEnd"/>
      <w:r w:rsidR="0036640F">
        <w:rPr>
          <w:rFonts w:ascii="Arial" w:eastAsia="Calibri" w:hAnsi="Arial" w:cs="Arial"/>
        </w:rPr>
        <w:t>,</w:t>
      </w:r>
      <w:r w:rsidRPr="007D0DE6">
        <w:rPr>
          <w:rFonts w:ascii="Arial" w:eastAsia="Calibri" w:hAnsi="Arial" w:cs="Arial"/>
        </w:rPr>
        <w:t xml:space="preserve"> V, </w:t>
      </w:r>
      <w:r w:rsidR="0036640F">
        <w:rPr>
          <w:rFonts w:ascii="Arial" w:eastAsia="Calibri" w:hAnsi="Arial" w:cs="Arial"/>
          <w:lang w:val="fr-FR"/>
        </w:rPr>
        <w:t xml:space="preserve">&amp; </w:t>
      </w:r>
      <w:proofErr w:type="spellStart"/>
      <w:r w:rsidRPr="007D0DE6">
        <w:rPr>
          <w:rFonts w:ascii="Arial" w:eastAsia="Calibri" w:hAnsi="Arial" w:cs="Arial"/>
        </w:rPr>
        <w:t>Caumes</w:t>
      </w:r>
      <w:proofErr w:type="spellEnd"/>
      <w:r w:rsidR="0036640F">
        <w:rPr>
          <w:rFonts w:ascii="Arial" w:eastAsia="Calibri" w:hAnsi="Arial" w:cs="Arial"/>
        </w:rPr>
        <w:t>, E</w:t>
      </w:r>
      <w:r w:rsidRPr="007D0DE6">
        <w:rPr>
          <w:rFonts w:ascii="Arial" w:eastAsia="Calibri" w:hAnsi="Arial" w:cs="Arial"/>
        </w:rPr>
        <w:t xml:space="preserve"> </w:t>
      </w:r>
      <w:r w:rsidR="0036640F">
        <w:rPr>
          <w:rFonts w:ascii="Arial" w:eastAsia="Calibri" w:hAnsi="Arial" w:cs="Arial"/>
        </w:rPr>
        <w:t>(</w:t>
      </w:r>
      <w:r w:rsidRPr="007D0DE6">
        <w:rPr>
          <w:rFonts w:ascii="Arial" w:eastAsia="Calibri" w:hAnsi="Arial" w:cs="Arial"/>
        </w:rPr>
        <w:t>2015</w:t>
      </w:r>
      <w:r w:rsidR="0036640F">
        <w:rPr>
          <w:rFonts w:ascii="Arial" w:eastAsia="Calibri" w:hAnsi="Arial" w:cs="Arial"/>
        </w:rPr>
        <w:t>)</w:t>
      </w:r>
      <w:r w:rsidRPr="007D0DE6">
        <w:rPr>
          <w:rFonts w:ascii="Arial" w:eastAsia="Calibri" w:hAnsi="Arial" w:cs="Arial"/>
        </w:rPr>
        <w:t xml:space="preserve">. High Rate of Multidrug-Resistant Gram-Negative Bacilli Carriage and Infection in Hospitalized Returning Travelers: A Cross-Sectional Cohort Study. </w:t>
      </w:r>
      <w:r w:rsidRPr="007D0DE6">
        <w:rPr>
          <w:rFonts w:ascii="Arial" w:eastAsia="Calibri" w:hAnsi="Arial" w:cs="Arial"/>
          <w:i/>
          <w:iCs/>
        </w:rPr>
        <w:t>Journal of Travel Medicine</w:t>
      </w:r>
      <w:r w:rsidRPr="007D0DE6">
        <w:rPr>
          <w:rFonts w:ascii="Arial" w:eastAsia="Calibri" w:hAnsi="Arial" w:cs="Arial"/>
        </w:rPr>
        <w:t xml:space="preserve">, </w:t>
      </w:r>
      <w:r w:rsidRPr="007D0DE6">
        <w:rPr>
          <w:rFonts w:ascii="Arial" w:eastAsia="Calibri" w:hAnsi="Arial" w:cs="Arial"/>
          <w:bCs/>
          <w:iCs/>
        </w:rPr>
        <w:t>22(5):292-299</w:t>
      </w:r>
      <w:r w:rsidRPr="007D0DE6">
        <w:rPr>
          <w:rFonts w:ascii="Arial" w:eastAsia="Calibri" w:hAnsi="Arial" w:cs="Arial"/>
        </w:rPr>
        <w:t xml:space="preserve">. DOI: </w:t>
      </w:r>
      <w:hyperlink r:id="rId20" w:history="1">
        <w:r w:rsidRPr="007D0DE6">
          <w:rPr>
            <w:rFonts w:ascii="Arial" w:eastAsia="Calibri" w:hAnsi="Arial" w:cs="Arial"/>
            <w:color w:val="0563C1"/>
            <w:u w:val="single"/>
          </w:rPr>
          <w:t>https://doi.org/10.1111/jtm.12211</w:t>
        </w:r>
      </w:hyperlink>
      <w:r w:rsidRPr="007D0DE6">
        <w:rPr>
          <w:rFonts w:ascii="Arial" w:eastAsia="Calibri" w:hAnsi="Arial" w:cs="Arial"/>
        </w:rPr>
        <w:t xml:space="preserve"> </w:t>
      </w:r>
    </w:p>
    <w:p w14:paraId="7CA36333" w14:textId="4355927C" w:rsid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t>Gan</w:t>
      </w:r>
      <w:proofErr w:type="spellEnd"/>
      <w:r w:rsidR="0036640F">
        <w:rPr>
          <w:rFonts w:ascii="Arial" w:eastAsia="Calibri" w:hAnsi="Arial" w:cs="Arial"/>
        </w:rPr>
        <w:t>,</w:t>
      </w:r>
      <w:r w:rsidRPr="00021475">
        <w:rPr>
          <w:rFonts w:ascii="Arial" w:eastAsia="Calibri" w:hAnsi="Arial" w:cs="Arial"/>
        </w:rPr>
        <w:t xml:space="preserve"> M</w:t>
      </w:r>
      <w:r w:rsidR="0036640F">
        <w:rPr>
          <w:rFonts w:ascii="Arial" w:eastAsia="Calibri" w:hAnsi="Arial" w:cs="Arial"/>
        </w:rPr>
        <w:t>.</w:t>
      </w:r>
      <w:r w:rsidRPr="00021475">
        <w:rPr>
          <w:rFonts w:ascii="Arial" w:eastAsia="Calibri" w:hAnsi="Arial" w:cs="Arial"/>
        </w:rPr>
        <w:t>, Zhang</w:t>
      </w:r>
      <w:r w:rsidR="0036640F">
        <w:rPr>
          <w:rFonts w:ascii="Arial" w:eastAsia="Calibri" w:hAnsi="Arial" w:cs="Arial"/>
        </w:rPr>
        <w:t>,</w:t>
      </w:r>
      <w:r w:rsidRPr="00021475">
        <w:rPr>
          <w:rFonts w:ascii="Arial" w:eastAsia="Calibri" w:hAnsi="Arial" w:cs="Arial"/>
        </w:rPr>
        <w:t xml:space="preserve"> Y, Yan</w:t>
      </w:r>
      <w:r w:rsidR="0036640F">
        <w:rPr>
          <w:rFonts w:ascii="Arial" w:eastAsia="Calibri" w:hAnsi="Arial" w:cs="Arial"/>
        </w:rPr>
        <w:t>,</w:t>
      </w:r>
      <w:r w:rsidRPr="00021475">
        <w:rPr>
          <w:rFonts w:ascii="Arial" w:eastAsia="Calibri" w:hAnsi="Arial" w:cs="Arial"/>
        </w:rPr>
        <w:t xml:space="preserve"> G, Wang</w:t>
      </w:r>
      <w:r w:rsidR="0036640F">
        <w:rPr>
          <w:rFonts w:ascii="Arial" w:eastAsia="Calibri" w:hAnsi="Arial" w:cs="Arial"/>
        </w:rPr>
        <w:t>,</w:t>
      </w:r>
      <w:r w:rsidRPr="00021475">
        <w:rPr>
          <w:rFonts w:ascii="Arial" w:eastAsia="Calibri" w:hAnsi="Arial" w:cs="Arial"/>
        </w:rPr>
        <w:t xml:space="preserve"> Y, Lu</w:t>
      </w:r>
      <w:r w:rsidR="0036640F">
        <w:rPr>
          <w:rFonts w:ascii="Arial" w:eastAsia="Calibri" w:hAnsi="Arial" w:cs="Arial"/>
        </w:rPr>
        <w:t>,</w:t>
      </w:r>
      <w:r w:rsidRPr="00021475">
        <w:rPr>
          <w:rFonts w:ascii="Arial" w:eastAsia="Calibri" w:hAnsi="Arial" w:cs="Arial"/>
        </w:rPr>
        <w:t xml:space="preserve"> G, Wu</w:t>
      </w:r>
      <w:r w:rsidR="0036640F">
        <w:rPr>
          <w:rFonts w:ascii="Arial" w:eastAsia="Calibri" w:hAnsi="Arial" w:cs="Arial"/>
        </w:rPr>
        <w:t>,</w:t>
      </w:r>
      <w:r w:rsidRPr="00021475">
        <w:rPr>
          <w:rFonts w:ascii="Arial" w:eastAsia="Calibri" w:hAnsi="Arial" w:cs="Arial"/>
        </w:rPr>
        <w:t xml:space="preserve"> B, Chen</w:t>
      </w:r>
      <w:r w:rsidR="0036640F">
        <w:rPr>
          <w:rFonts w:ascii="Arial" w:eastAsia="Calibri" w:hAnsi="Arial" w:cs="Arial"/>
        </w:rPr>
        <w:t>,</w:t>
      </w:r>
      <w:r w:rsidRPr="00021475">
        <w:rPr>
          <w:rFonts w:ascii="Arial" w:eastAsia="Calibri" w:hAnsi="Arial" w:cs="Arial"/>
        </w:rPr>
        <w:t xml:space="preserve"> W, </w:t>
      </w:r>
      <w:r w:rsidR="00DF186E">
        <w:rPr>
          <w:rFonts w:ascii="Arial" w:eastAsia="Calibri" w:hAnsi="Arial" w:cs="Arial"/>
          <w:lang w:val="fr-FR"/>
        </w:rPr>
        <w:t xml:space="preserve">&amp; </w:t>
      </w:r>
      <w:r w:rsidRPr="00021475">
        <w:rPr>
          <w:rFonts w:ascii="Arial" w:eastAsia="Calibri" w:hAnsi="Arial" w:cs="Arial"/>
        </w:rPr>
        <w:t>Zhou</w:t>
      </w:r>
      <w:r w:rsidR="0036640F">
        <w:rPr>
          <w:rFonts w:ascii="Arial" w:eastAsia="Calibri" w:hAnsi="Arial" w:cs="Arial"/>
        </w:rPr>
        <w:t>,</w:t>
      </w:r>
      <w:r w:rsidR="00DF186E">
        <w:rPr>
          <w:rFonts w:ascii="Arial" w:eastAsia="Calibri" w:hAnsi="Arial" w:cs="Arial"/>
        </w:rPr>
        <w:t xml:space="preserve"> W (</w:t>
      </w:r>
      <w:r w:rsidRPr="00021475">
        <w:rPr>
          <w:rFonts w:ascii="Arial" w:eastAsia="Calibri" w:hAnsi="Arial" w:cs="Arial"/>
        </w:rPr>
        <w:t>2024</w:t>
      </w:r>
      <w:r w:rsidR="00DF186E">
        <w:rPr>
          <w:rFonts w:ascii="Arial" w:eastAsia="Calibri" w:hAnsi="Arial" w:cs="Arial"/>
        </w:rPr>
        <w:t>)</w:t>
      </w:r>
      <w:r w:rsidRPr="00021475">
        <w:rPr>
          <w:rFonts w:ascii="Arial" w:eastAsia="Calibri" w:hAnsi="Arial" w:cs="Arial"/>
        </w:rPr>
        <w:t xml:space="preserve">. Antimicrobial resistance prediction by clinical metagenomics in pediatric severe pneumonia patients. </w:t>
      </w:r>
      <w:r w:rsidRPr="00021475">
        <w:rPr>
          <w:rFonts w:ascii="Arial" w:eastAsia="Calibri" w:hAnsi="Arial" w:cs="Arial"/>
          <w:i/>
          <w:iCs/>
        </w:rPr>
        <w:t>Annals of Clinical Microbiology and Antimicrobials</w:t>
      </w:r>
      <w:r w:rsidRPr="00021475">
        <w:rPr>
          <w:rFonts w:ascii="Arial" w:eastAsia="Calibri" w:hAnsi="Arial" w:cs="Arial"/>
        </w:rPr>
        <w:t xml:space="preserve">, </w:t>
      </w:r>
      <w:r w:rsidRPr="00021475">
        <w:rPr>
          <w:rFonts w:ascii="Arial" w:eastAsia="Calibri" w:hAnsi="Arial" w:cs="Arial"/>
          <w:bCs/>
          <w:iCs/>
        </w:rPr>
        <w:t>23</w:t>
      </w:r>
      <w:r w:rsidRPr="00021475">
        <w:rPr>
          <w:rFonts w:ascii="Arial" w:eastAsia="Calibri" w:hAnsi="Arial" w:cs="Arial"/>
        </w:rPr>
        <w:t xml:space="preserve">(1): 33. DOI: </w:t>
      </w:r>
      <w:hyperlink r:id="rId21" w:history="1">
        <w:r w:rsidRPr="00021475">
          <w:rPr>
            <w:rFonts w:ascii="Arial" w:eastAsia="Calibri" w:hAnsi="Arial" w:cs="Arial"/>
            <w:color w:val="0563C1"/>
            <w:u w:val="single"/>
          </w:rPr>
          <w:t>https://doi.org/10.1186/s12941-024-00690-7</w:t>
        </w:r>
      </w:hyperlink>
      <w:r w:rsidRPr="00021475">
        <w:rPr>
          <w:rFonts w:ascii="Arial" w:eastAsia="Calibri" w:hAnsi="Arial" w:cs="Arial"/>
        </w:rPr>
        <w:t xml:space="preserve"> </w:t>
      </w:r>
    </w:p>
    <w:p w14:paraId="18182C91" w14:textId="1D557B4E" w:rsidR="00F96354" w:rsidRPr="00021475" w:rsidRDefault="00F96354" w:rsidP="00DC2ECF">
      <w:pPr>
        <w:spacing w:before="120" w:after="120" w:line="480" w:lineRule="auto"/>
        <w:ind w:left="720" w:hanging="720"/>
        <w:jc w:val="both"/>
        <w:rPr>
          <w:rFonts w:ascii="Arial" w:eastAsia="Calibri" w:hAnsi="Arial" w:cs="Arial"/>
        </w:rPr>
      </w:pPr>
      <w:proofErr w:type="spellStart"/>
      <w:r w:rsidRPr="00F96354">
        <w:rPr>
          <w:rFonts w:ascii="Arial" w:eastAsia="Calibri" w:hAnsi="Arial" w:cs="Arial"/>
        </w:rPr>
        <w:t>Harborne</w:t>
      </w:r>
      <w:proofErr w:type="spellEnd"/>
      <w:r w:rsidRPr="00F96354">
        <w:rPr>
          <w:rFonts w:ascii="Arial" w:eastAsia="Calibri" w:hAnsi="Arial" w:cs="Arial"/>
        </w:rPr>
        <w:t xml:space="preserve"> J, B (1991). Phytochemical Methods: A guide to modern techniques of Plant        analysis. Chapman and Hall, London; pp 228.</w:t>
      </w:r>
      <w:r>
        <w:rPr>
          <w:rFonts w:ascii="Arial" w:eastAsia="Calibri" w:hAnsi="Arial" w:cs="Arial"/>
        </w:rPr>
        <w:t xml:space="preserve">  </w:t>
      </w:r>
    </w:p>
    <w:p w14:paraId="57F64DFF" w14:textId="63B48D6B" w:rsidR="00021475" w:rsidRP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lastRenderedPageBreak/>
        <w:t>Hoekou</w:t>
      </w:r>
      <w:proofErr w:type="spellEnd"/>
      <w:r w:rsidR="00771F26">
        <w:rPr>
          <w:rFonts w:ascii="Arial" w:eastAsia="Calibri" w:hAnsi="Arial" w:cs="Arial"/>
        </w:rPr>
        <w:t>,</w:t>
      </w:r>
      <w:r w:rsidRPr="00021475">
        <w:rPr>
          <w:rFonts w:ascii="Arial" w:eastAsia="Calibri" w:hAnsi="Arial" w:cs="Arial"/>
        </w:rPr>
        <w:t xml:space="preserve"> Y</w:t>
      </w:r>
      <w:r w:rsidR="00771F26">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Tchacondo</w:t>
      </w:r>
      <w:proofErr w:type="spellEnd"/>
      <w:r w:rsidR="00771F26">
        <w:rPr>
          <w:rFonts w:ascii="Arial" w:eastAsia="Calibri" w:hAnsi="Arial" w:cs="Arial"/>
        </w:rPr>
        <w:t>,</w:t>
      </w:r>
      <w:r w:rsidRPr="00021475">
        <w:rPr>
          <w:rFonts w:ascii="Arial" w:eastAsia="Calibri" w:hAnsi="Arial" w:cs="Arial"/>
        </w:rPr>
        <w:t xml:space="preserve"> T, </w:t>
      </w:r>
      <w:proofErr w:type="spellStart"/>
      <w:r w:rsidRPr="00021475">
        <w:rPr>
          <w:rFonts w:ascii="Arial" w:eastAsia="Calibri" w:hAnsi="Arial" w:cs="Arial"/>
        </w:rPr>
        <w:t>Gbogbo</w:t>
      </w:r>
      <w:proofErr w:type="spellEnd"/>
      <w:r w:rsidR="00771F26">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Tchelougou</w:t>
      </w:r>
      <w:proofErr w:type="spellEnd"/>
      <w:r w:rsidR="00771F26">
        <w:rPr>
          <w:rFonts w:ascii="Arial" w:eastAsia="Calibri" w:hAnsi="Arial" w:cs="Arial"/>
        </w:rPr>
        <w:t>,</w:t>
      </w:r>
      <w:r w:rsidRPr="00021475">
        <w:rPr>
          <w:rFonts w:ascii="Arial" w:eastAsia="Calibri" w:hAnsi="Arial" w:cs="Arial"/>
        </w:rPr>
        <w:t xml:space="preserve"> D, </w:t>
      </w:r>
      <w:proofErr w:type="spellStart"/>
      <w:r w:rsidRPr="00021475">
        <w:rPr>
          <w:rFonts w:ascii="Arial" w:eastAsia="Calibri" w:hAnsi="Arial" w:cs="Arial"/>
        </w:rPr>
        <w:t>Pissang</w:t>
      </w:r>
      <w:proofErr w:type="spellEnd"/>
      <w:r w:rsidR="00771F26">
        <w:rPr>
          <w:rFonts w:ascii="Arial" w:eastAsia="Calibri" w:hAnsi="Arial" w:cs="Arial"/>
        </w:rPr>
        <w:t>,</w:t>
      </w:r>
      <w:r w:rsidRPr="00021475">
        <w:rPr>
          <w:rFonts w:ascii="Arial" w:eastAsia="Calibri" w:hAnsi="Arial" w:cs="Arial"/>
        </w:rPr>
        <w:t xml:space="preserve"> P, </w:t>
      </w:r>
      <w:proofErr w:type="spellStart"/>
      <w:r w:rsidRPr="00021475">
        <w:rPr>
          <w:rFonts w:ascii="Arial" w:eastAsia="Calibri" w:hAnsi="Arial" w:cs="Arial"/>
        </w:rPr>
        <w:t>Karou</w:t>
      </w:r>
      <w:proofErr w:type="spellEnd"/>
      <w:r w:rsidR="00771F26">
        <w:rPr>
          <w:rFonts w:ascii="Arial" w:eastAsia="Calibri" w:hAnsi="Arial" w:cs="Arial"/>
        </w:rPr>
        <w:t>,</w:t>
      </w:r>
      <w:r w:rsidRPr="00021475">
        <w:rPr>
          <w:rFonts w:ascii="Arial" w:eastAsia="Calibri" w:hAnsi="Arial" w:cs="Arial"/>
        </w:rPr>
        <w:t xml:space="preserve"> SD, </w:t>
      </w:r>
      <w:proofErr w:type="spellStart"/>
      <w:r w:rsidRPr="00021475">
        <w:rPr>
          <w:rFonts w:ascii="Arial" w:eastAsia="Calibri" w:hAnsi="Arial" w:cs="Arial"/>
        </w:rPr>
        <w:t>Ameyapoh</w:t>
      </w:r>
      <w:proofErr w:type="spellEnd"/>
      <w:r w:rsidR="00771F26">
        <w:rPr>
          <w:rFonts w:ascii="Arial" w:eastAsia="Calibri" w:hAnsi="Arial" w:cs="Arial"/>
        </w:rPr>
        <w:t>,</w:t>
      </w:r>
      <w:r w:rsidRPr="00021475">
        <w:rPr>
          <w:rFonts w:ascii="Arial" w:eastAsia="Calibri" w:hAnsi="Arial" w:cs="Arial"/>
        </w:rPr>
        <w:t xml:space="preserve"> Y, </w:t>
      </w:r>
      <w:r w:rsidR="00771F26">
        <w:rPr>
          <w:rFonts w:ascii="Arial" w:eastAsia="Calibri" w:hAnsi="Arial" w:cs="Arial"/>
          <w:lang w:val="fr-FR"/>
        </w:rPr>
        <w:t xml:space="preserve">&amp; </w:t>
      </w:r>
      <w:proofErr w:type="spellStart"/>
      <w:r w:rsidRPr="00021475">
        <w:rPr>
          <w:rFonts w:ascii="Arial" w:eastAsia="Calibri" w:hAnsi="Arial" w:cs="Arial"/>
        </w:rPr>
        <w:t>Komlan</w:t>
      </w:r>
      <w:proofErr w:type="spellEnd"/>
      <w:r w:rsidR="00771F26">
        <w:rPr>
          <w:rFonts w:ascii="Arial" w:eastAsia="Calibri" w:hAnsi="Arial" w:cs="Arial"/>
        </w:rPr>
        <w:t>, B (</w:t>
      </w:r>
      <w:r w:rsidRPr="00021475">
        <w:rPr>
          <w:rFonts w:ascii="Arial" w:eastAsia="Calibri" w:hAnsi="Arial" w:cs="Arial"/>
        </w:rPr>
        <w:t>2015</w:t>
      </w:r>
      <w:r w:rsidR="00771F26">
        <w:rPr>
          <w:rFonts w:ascii="Arial" w:eastAsia="Calibri" w:hAnsi="Arial" w:cs="Arial"/>
        </w:rPr>
        <w:t>)</w:t>
      </w:r>
      <w:r w:rsidRPr="00021475">
        <w:rPr>
          <w:rFonts w:ascii="Arial" w:eastAsia="Calibri" w:hAnsi="Arial" w:cs="Arial"/>
        </w:rPr>
        <w:t xml:space="preserve">. Antibacterial activities of three latex plants of </w:t>
      </w:r>
      <w:proofErr w:type="spellStart"/>
      <w:r w:rsidRPr="00021475">
        <w:rPr>
          <w:rFonts w:ascii="Arial" w:eastAsia="Calibri" w:hAnsi="Arial" w:cs="Arial"/>
          <w:i/>
          <w:iCs/>
        </w:rPr>
        <w:t>Asclepiadaceae</w:t>
      </w:r>
      <w:proofErr w:type="spellEnd"/>
      <w:r w:rsidRPr="00021475">
        <w:rPr>
          <w:rFonts w:ascii="Arial" w:eastAsia="Calibri" w:hAnsi="Arial" w:cs="Arial"/>
        </w:rPr>
        <w:t xml:space="preserve"> family used in traditional medicine in South Togo. </w:t>
      </w:r>
      <w:r w:rsidRPr="00021475">
        <w:rPr>
          <w:rFonts w:ascii="Arial" w:eastAsia="Calibri" w:hAnsi="Arial" w:cs="Arial"/>
          <w:i/>
          <w:iCs/>
        </w:rPr>
        <w:t>International Journal of Current Microbiology and Applied Sciences</w:t>
      </w:r>
      <w:r w:rsidRPr="00021475">
        <w:rPr>
          <w:rFonts w:ascii="Arial" w:eastAsia="Calibri" w:hAnsi="Arial" w:cs="Arial"/>
        </w:rPr>
        <w:t xml:space="preserve">, </w:t>
      </w:r>
      <w:r w:rsidRPr="00021475">
        <w:rPr>
          <w:rFonts w:ascii="Arial" w:eastAsia="Calibri" w:hAnsi="Arial" w:cs="Arial"/>
          <w:bCs/>
          <w:iCs/>
        </w:rPr>
        <w:t>4</w:t>
      </w:r>
      <w:r w:rsidRPr="00021475">
        <w:rPr>
          <w:rFonts w:ascii="Arial" w:eastAsia="Calibri" w:hAnsi="Arial" w:cs="Arial"/>
          <w:b/>
          <w:iCs/>
        </w:rPr>
        <w:t>(</w:t>
      </w:r>
      <w:r w:rsidRPr="00021475">
        <w:rPr>
          <w:rFonts w:ascii="Arial" w:eastAsia="Calibri" w:hAnsi="Arial" w:cs="Arial"/>
          <w:bCs/>
          <w:iCs/>
        </w:rPr>
        <w:t>5</w:t>
      </w:r>
      <w:r w:rsidRPr="00021475">
        <w:rPr>
          <w:rFonts w:ascii="Arial" w:eastAsia="Calibri" w:hAnsi="Arial" w:cs="Arial"/>
          <w:b/>
          <w:iCs/>
        </w:rPr>
        <w:t>)</w:t>
      </w:r>
      <w:r w:rsidRPr="00021475">
        <w:rPr>
          <w:rFonts w:ascii="Arial" w:eastAsia="Calibri" w:hAnsi="Arial" w:cs="Arial"/>
        </w:rPr>
        <w:t>: 882</w:t>
      </w:r>
      <w:r w:rsidRPr="00021475">
        <w:rPr>
          <w:rFonts w:ascii="Cambria Math" w:eastAsia="Calibri" w:hAnsi="Cambria Math" w:cs="Cambria Math"/>
        </w:rPr>
        <w:t>‑</w:t>
      </w:r>
      <w:r w:rsidRPr="00021475">
        <w:rPr>
          <w:rFonts w:ascii="Arial" w:eastAsia="Calibri" w:hAnsi="Arial" w:cs="Arial"/>
        </w:rPr>
        <w:t xml:space="preserve">891. </w:t>
      </w:r>
      <w:hyperlink r:id="rId22" w:history="1">
        <w:r w:rsidRPr="00021475">
          <w:rPr>
            <w:rFonts w:ascii="Arial" w:eastAsia="Calibri" w:hAnsi="Arial" w:cs="Arial"/>
            <w:color w:val="0563C1"/>
            <w:u w:val="single"/>
          </w:rPr>
          <w:t>http://www.ijcmas.com</w:t>
        </w:r>
      </w:hyperlink>
      <w:r w:rsidRPr="00021475">
        <w:rPr>
          <w:rFonts w:ascii="Arial" w:eastAsia="Calibri" w:hAnsi="Arial" w:cs="Arial"/>
        </w:rPr>
        <w:t xml:space="preserve"> </w:t>
      </w:r>
    </w:p>
    <w:p w14:paraId="6A478A80" w14:textId="1430560F" w:rsidR="00021475" w:rsidRPr="00021475" w:rsidRDefault="00021475" w:rsidP="00FA0C56">
      <w:pPr>
        <w:spacing w:before="120" w:after="120" w:line="480" w:lineRule="auto"/>
        <w:ind w:left="720" w:hanging="720"/>
        <w:jc w:val="both"/>
        <w:rPr>
          <w:rFonts w:ascii="Arial" w:eastAsia="Calibri" w:hAnsi="Arial" w:cs="Arial"/>
        </w:rPr>
      </w:pPr>
      <w:r w:rsidRPr="00021475">
        <w:rPr>
          <w:rFonts w:ascii="Arial" w:eastAsia="Calibri" w:hAnsi="Arial" w:cs="Arial"/>
          <w:lang w:val="pt-PT"/>
        </w:rPr>
        <w:t>Kagnou</w:t>
      </w:r>
      <w:r w:rsidR="00771F26">
        <w:rPr>
          <w:rFonts w:ascii="Arial" w:eastAsia="Calibri" w:hAnsi="Arial" w:cs="Arial"/>
          <w:lang w:val="pt-PT"/>
        </w:rPr>
        <w:t>,</w:t>
      </w:r>
      <w:r w:rsidRPr="00021475">
        <w:rPr>
          <w:rFonts w:ascii="Arial" w:eastAsia="Calibri" w:hAnsi="Arial" w:cs="Arial"/>
          <w:b/>
          <w:bCs/>
          <w:lang w:val="pt-PT"/>
        </w:rPr>
        <w:t xml:space="preserve"> </w:t>
      </w:r>
      <w:r w:rsidRPr="00021475">
        <w:rPr>
          <w:rFonts w:ascii="Arial" w:eastAsia="Calibri" w:hAnsi="Arial" w:cs="Arial"/>
          <w:lang w:val="pt-PT"/>
        </w:rPr>
        <w:t>H</w:t>
      </w:r>
      <w:r w:rsidR="00771F26">
        <w:rPr>
          <w:rFonts w:ascii="Arial" w:eastAsia="Calibri" w:hAnsi="Arial" w:cs="Arial"/>
          <w:lang w:val="pt-PT"/>
        </w:rPr>
        <w:t>.</w:t>
      </w:r>
      <w:r w:rsidRPr="00021475">
        <w:rPr>
          <w:rFonts w:ascii="Arial" w:eastAsia="Calibri" w:hAnsi="Arial" w:cs="Arial"/>
          <w:lang w:val="pt-PT"/>
        </w:rPr>
        <w:t>, Simalou</w:t>
      </w:r>
      <w:r w:rsidR="00771F26">
        <w:rPr>
          <w:rFonts w:ascii="Arial" w:eastAsia="Calibri" w:hAnsi="Arial" w:cs="Arial"/>
          <w:lang w:val="pt-PT"/>
        </w:rPr>
        <w:t>,</w:t>
      </w:r>
      <w:r w:rsidRPr="00021475">
        <w:rPr>
          <w:rFonts w:ascii="Arial" w:eastAsia="Calibri" w:hAnsi="Arial" w:cs="Arial"/>
          <w:lang w:val="pt-PT"/>
        </w:rPr>
        <w:t xml:space="preserve"> O, Gneiny</w:t>
      </w:r>
      <w:r w:rsidR="00771F26">
        <w:rPr>
          <w:rFonts w:ascii="Arial" w:eastAsia="Calibri" w:hAnsi="Arial" w:cs="Arial"/>
          <w:lang w:val="pt-PT"/>
        </w:rPr>
        <w:t>,</w:t>
      </w:r>
      <w:r w:rsidRPr="00021475">
        <w:rPr>
          <w:rFonts w:ascii="Arial" w:eastAsia="Calibri" w:hAnsi="Arial" w:cs="Arial"/>
          <w:lang w:val="pt-PT"/>
        </w:rPr>
        <w:t xml:space="preserve"> W, Tchani</w:t>
      </w:r>
      <w:r w:rsidR="00771F26">
        <w:rPr>
          <w:rFonts w:ascii="Arial" w:eastAsia="Calibri" w:hAnsi="Arial" w:cs="Arial"/>
          <w:lang w:val="pt-PT"/>
        </w:rPr>
        <w:t>,</w:t>
      </w:r>
      <w:r w:rsidRPr="00021475">
        <w:rPr>
          <w:rFonts w:ascii="Arial" w:eastAsia="Calibri" w:hAnsi="Arial" w:cs="Arial"/>
          <w:lang w:val="pt-PT"/>
        </w:rPr>
        <w:t xml:space="preserve"> Sanvee</w:t>
      </w:r>
      <w:r w:rsidR="00771F26">
        <w:rPr>
          <w:rFonts w:ascii="Arial" w:eastAsia="Calibri" w:hAnsi="Arial" w:cs="Arial"/>
          <w:lang w:val="pt-PT"/>
        </w:rPr>
        <w:t>,</w:t>
      </w:r>
      <w:r w:rsidRPr="00021475">
        <w:rPr>
          <w:rFonts w:ascii="Arial" w:eastAsia="Calibri" w:hAnsi="Arial" w:cs="Arial"/>
          <w:lang w:val="pt-PT"/>
        </w:rPr>
        <w:t xml:space="preserve"> S, Agbékonyi</w:t>
      </w:r>
      <w:r w:rsidR="00771F26">
        <w:rPr>
          <w:rFonts w:ascii="Arial" w:eastAsia="Calibri" w:hAnsi="Arial" w:cs="Arial"/>
          <w:lang w:val="pt-PT"/>
        </w:rPr>
        <w:t>,</w:t>
      </w:r>
      <w:r w:rsidRPr="00021475">
        <w:rPr>
          <w:rFonts w:ascii="Arial" w:eastAsia="Calibri" w:hAnsi="Arial" w:cs="Arial"/>
          <w:lang w:val="pt-PT"/>
        </w:rPr>
        <w:t xml:space="preserve"> A, Toundou</w:t>
      </w:r>
      <w:r w:rsidR="00771F26">
        <w:rPr>
          <w:rFonts w:ascii="Arial" w:eastAsia="Calibri" w:hAnsi="Arial" w:cs="Arial"/>
          <w:lang w:val="pt-PT"/>
        </w:rPr>
        <w:t>,</w:t>
      </w:r>
      <w:r w:rsidRPr="00021475">
        <w:rPr>
          <w:rFonts w:ascii="Arial" w:eastAsia="Calibri" w:hAnsi="Arial" w:cs="Arial"/>
          <w:lang w:val="pt-PT"/>
        </w:rPr>
        <w:t xml:space="preserve"> O, </w:t>
      </w:r>
      <w:r w:rsidR="00771F26">
        <w:rPr>
          <w:rFonts w:ascii="Arial" w:eastAsia="Calibri" w:hAnsi="Arial" w:cs="Arial"/>
          <w:lang w:val="fr-FR"/>
        </w:rPr>
        <w:t xml:space="preserve">&amp; </w:t>
      </w:r>
      <w:r w:rsidRPr="00021475">
        <w:rPr>
          <w:rFonts w:ascii="Arial" w:eastAsia="Calibri" w:hAnsi="Arial" w:cs="Arial"/>
          <w:lang w:val="pt-PT"/>
        </w:rPr>
        <w:t>Kpegba</w:t>
      </w:r>
      <w:r w:rsidR="00771F26">
        <w:rPr>
          <w:rFonts w:ascii="Arial" w:eastAsia="Calibri" w:hAnsi="Arial" w:cs="Arial"/>
          <w:lang w:val="pt-PT"/>
        </w:rPr>
        <w:t>, K (</w:t>
      </w:r>
      <w:r w:rsidRPr="00021475">
        <w:rPr>
          <w:rFonts w:ascii="Arial" w:eastAsia="Calibri" w:hAnsi="Arial" w:cs="Arial"/>
          <w:lang w:val="pt-PT"/>
        </w:rPr>
        <w:t>2020</w:t>
      </w:r>
      <w:r w:rsidR="00771F26">
        <w:rPr>
          <w:rFonts w:ascii="Arial" w:eastAsia="Calibri" w:hAnsi="Arial" w:cs="Arial"/>
          <w:lang w:val="pt-PT"/>
        </w:rPr>
        <w:t>)</w:t>
      </w:r>
      <w:r w:rsidRPr="00021475">
        <w:rPr>
          <w:rFonts w:ascii="Arial" w:eastAsia="Calibri" w:hAnsi="Arial" w:cs="Arial"/>
          <w:lang w:val="pt-PT"/>
        </w:rPr>
        <w:t xml:space="preserve">. </w:t>
      </w:r>
      <w:r w:rsidRPr="00021475">
        <w:rPr>
          <w:rFonts w:ascii="Arial" w:eastAsia="Calibri" w:hAnsi="Arial" w:cs="Arial"/>
          <w:lang w:val="fr-FR"/>
        </w:rPr>
        <w:t xml:space="preserve">Etude </w:t>
      </w:r>
      <w:proofErr w:type="spellStart"/>
      <w:r w:rsidRPr="00021475">
        <w:rPr>
          <w:rFonts w:ascii="Arial" w:eastAsia="Calibri" w:hAnsi="Arial" w:cs="Arial"/>
          <w:lang w:val="fr-FR"/>
        </w:rPr>
        <w:t>phytochimique</w:t>
      </w:r>
      <w:proofErr w:type="spellEnd"/>
      <w:r w:rsidRPr="00021475">
        <w:rPr>
          <w:rFonts w:ascii="Arial" w:eastAsia="Calibri" w:hAnsi="Arial" w:cs="Arial"/>
          <w:lang w:val="fr-FR"/>
        </w:rPr>
        <w:t xml:space="preserve"> et activité </w:t>
      </w:r>
      <w:proofErr w:type="spellStart"/>
      <w:r w:rsidRPr="00021475">
        <w:rPr>
          <w:rFonts w:ascii="Arial" w:eastAsia="Calibri" w:hAnsi="Arial" w:cs="Arial"/>
          <w:lang w:val="fr-FR"/>
        </w:rPr>
        <w:t>antioxydante</w:t>
      </w:r>
      <w:proofErr w:type="spellEnd"/>
      <w:r w:rsidRPr="00021475">
        <w:rPr>
          <w:rFonts w:ascii="Arial" w:eastAsia="Calibri" w:hAnsi="Arial" w:cs="Arial"/>
          <w:lang w:val="fr-FR"/>
        </w:rPr>
        <w:t xml:space="preserve"> comparatives des trois variétés de </w:t>
      </w:r>
      <w:proofErr w:type="spellStart"/>
      <w:r w:rsidRPr="00021475">
        <w:rPr>
          <w:rFonts w:ascii="Arial" w:eastAsia="Calibri" w:hAnsi="Arial" w:cs="Arial"/>
          <w:i/>
          <w:iCs/>
          <w:lang w:val="fr-FR"/>
        </w:rPr>
        <w:t>Catharanthus</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roseus</w:t>
      </w:r>
      <w:proofErr w:type="spellEnd"/>
      <w:r w:rsidRPr="00021475">
        <w:rPr>
          <w:rFonts w:ascii="Arial" w:eastAsia="Calibri" w:hAnsi="Arial" w:cs="Arial"/>
          <w:lang w:val="fr-FR"/>
        </w:rPr>
        <w:t xml:space="preserve"> (L.) G. Don. </w:t>
      </w:r>
      <w:r w:rsidRPr="00021475">
        <w:rPr>
          <w:rFonts w:ascii="Arial" w:eastAsia="Calibri" w:hAnsi="Arial" w:cs="Arial"/>
          <w:i/>
          <w:iCs/>
        </w:rPr>
        <w:t>International Journal of Biological and Chemical Sciences</w:t>
      </w:r>
      <w:r w:rsidRPr="00021475">
        <w:rPr>
          <w:rFonts w:ascii="Arial" w:eastAsia="Calibri" w:hAnsi="Arial" w:cs="Arial"/>
        </w:rPr>
        <w:t xml:space="preserve">, </w:t>
      </w:r>
      <w:r w:rsidRPr="00021475">
        <w:rPr>
          <w:rFonts w:ascii="Arial" w:eastAsia="Calibri" w:hAnsi="Arial" w:cs="Arial"/>
          <w:bCs/>
          <w:iCs/>
        </w:rPr>
        <w:t>14</w:t>
      </w:r>
      <w:r w:rsidRPr="00021475">
        <w:rPr>
          <w:rFonts w:ascii="Arial" w:eastAsia="Calibri" w:hAnsi="Arial" w:cs="Arial"/>
          <w:iCs/>
        </w:rPr>
        <w:t>(6)</w:t>
      </w:r>
      <w:r w:rsidRPr="00021475">
        <w:rPr>
          <w:rFonts w:ascii="Arial" w:eastAsia="Calibri" w:hAnsi="Arial" w:cs="Arial"/>
        </w:rPr>
        <w:t>: 2352</w:t>
      </w:r>
      <w:r w:rsidRPr="00021475">
        <w:rPr>
          <w:rFonts w:ascii="Cambria Math" w:eastAsia="Calibri" w:hAnsi="Cambria Math" w:cs="Cambria Math"/>
        </w:rPr>
        <w:t>‑</w:t>
      </w:r>
      <w:r w:rsidRPr="00021475">
        <w:rPr>
          <w:rFonts w:ascii="Arial" w:eastAsia="Calibri" w:hAnsi="Arial" w:cs="Arial"/>
        </w:rPr>
        <w:t xml:space="preserve">2361. DOI: </w:t>
      </w:r>
      <w:hyperlink r:id="rId23" w:history="1">
        <w:r w:rsidRPr="00021475">
          <w:rPr>
            <w:rFonts w:ascii="Arial" w:eastAsia="Calibri" w:hAnsi="Arial" w:cs="Arial"/>
            <w:color w:val="0563C1"/>
            <w:u w:val="single"/>
          </w:rPr>
          <w:t>https://doi.org/10.4314/ijbcs.v14i6.33</w:t>
        </w:r>
      </w:hyperlink>
      <w:r w:rsidRPr="00021475">
        <w:rPr>
          <w:rFonts w:ascii="Arial" w:eastAsia="Calibri" w:hAnsi="Arial" w:cs="Arial"/>
        </w:rPr>
        <w:t xml:space="preserve">     </w:t>
      </w:r>
    </w:p>
    <w:p w14:paraId="748C4175" w14:textId="16902146" w:rsidR="00021475" w:rsidRPr="00021475" w:rsidRDefault="00021475" w:rsidP="00B64928">
      <w:pPr>
        <w:spacing w:before="120" w:after="120" w:line="480" w:lineRule="auto"/>
        <w:ind w:left="720" w:hanging="720"/>
        <w:jc w:val="both"/>
        <w:rPr>
          <w:rFonts w:ascii="Arial" w:eastAsia="Calibri" w:hAnsi="Arial" w:cs="Arial"/>
        </w:rPr>
      </w:pPr>
      <w:r w:rsidRPr="00021475">
        <w:rPr>
          <w:rFonts w:ascii="Arial" w:eastAsia="Calibri" w:hAnsi="Arial" w:cs="Arial"/>
          <w:lang w:val="it-IT"/>
        </w:rPr>
        <w:t>Lagnika</w:t>
      </w:r>
      <w:r w:rsidR="0064588D">
        <w:rPr>
          <w:rFonts w:ascii="Arial" w:eastAsia="Calibri" w:hAnsi="Arial" w:cs="Arial"/>
          <w:lang w:val="it-IT"/>
        </w:rPr>
        <w:t>,</w:t>
      </w:r>
      <w:r w:rsidRPr="00021475">
        <w:rPr>
          <w:rFonts w:ascii="Arial" w:eastAsia="Calibri" w:hAnsi="Arial" w:cs="Arial"/>
          <w:lang w:val="it-IT"/>
        </w:rPr>
        <w:t xml:space="preserve"> L</w:t>
      </w:r>
      <w:r w:rsidR="000E787B">
        <w:rPr>
          <w:rFonts w:ascii="Arial" w:eastAsia="Calibri" w:hAnsi="Arial" w:cs="Arial"/>
          <w:lang w:val="it-IT"/>
        </w:rPr>
        <w:t>.</w:t>
      </w:r>
      <w:r w:rsidRPr="00021475">
        <w:rPr>
          <w:rFonts w:ascii="Arial" w:eastAsia="Calibri" w:hAnsi="Arial" w:cs="Arial"/>
          <w:lang w:val="it-IT"/>
        </w:rPr>
        <w:t>, Amoussa</w:t>
      </w:r>
      <w:r w:rsidR="0064588D">
        <w:rPr>
          <w:rFonts w:ascii="Arial" w:eastAsia="Calibri" w:hAnsi="Arial" w:cs="Arial"/>
          <w:lang w:val="it-IT"/>
        </w:rPr>
        <w:t>,</w:t>
      </w:r>
      <w:r w:rsidRPr="00021475">
        <w:rPr>
          <w:rFonts w:ascii="Arial" w:eastAsia="Calibri" w:hAnsi="Arial" w:cs="Arial"/>
          <w:lang w:val="it-IT"/>
        </w:rPr>
        <w:t xml:space="preserve"> AMO, Adjileye</w:t>
      </w:r>
      <w:r w:rsidR="0064588D">
        <w:rPr>
          <w:rFonts w:ascii="Arial" w:eastAsia="Calibri" w:hAnsi="Arial" w:cs="Arial"/>
          <w:lang w:val="it-IT"/>
        </w:rPr>
        <w:t>,</w:t>
      </w:r>
      <w:r w:rsidRPr="00021475">
        <w:rPr>
          <w:rFonts w:ascii="Arial" w:eastAsia="Calibri" w:hAnsi="Arial" w:cs="Arial"/>
          <w:lang w:val="it-IT"/>
        </w:rPr>
        <w:t xml:space="preserve"> RAA, Laleye</w:t>
      </w:r>
      <w:r w:rsidR="0064588D">
        <w:rPr>
          <w:rFonts w:ascii="Arial" w:eastAsia="Calibri" w:hAnsi="Arial" w:cs="Arial"/>
          <w:lang w:val="it-IT"/>
        </w:rPr>
        <w:t>,</w:t>
      </w:r>
      <w:r w:rsidRPr="00021475">
        <w:rPr>
          <w:rFonts w:ascii="Arial" w:eastAsia="Calibri" w:hAnsi="Arial" w:cs="Arial"/>
          <w:lang w:val="it-IT"/>
        </w:rPr>
        <w:t xml:space="preserve"> A, </w:t>
      </w:r>
      <w:r w:rsidR="0064588D">
        <w:rPr>
          <w:rFonts w:ascii="Arial" w:eastAsia="Calibri" w:hAnsi="Arial" w:cs="Arial"/>
          <w:lang w:val="fr-FR"/>
        </w:rPr>
        <w:t xml:space="preserve">&amp; </w:t>
      </w:r>
      <w:r w:rsidRPr="00021475">
        <w:rPr>
          <w:rFonts w:ascii="Arial" w:eastAsia="Calibri" w:hAnsi="Arial" w:cs="Arial"/>
          <w:lang w:val="it-IT"/>
        </w:rPr>
        <w:t>Sanni</w:t>
      </w:r>
      <w:r w:rsidR="0064588D">
        <w:rPr>
          <w:rFonts w:ascii="Arial" w:eastAsia="Calibri" w:hAnsi="Arial" w:cs="Arial"/>
          <w:lang w:val="it-IT"/>
        </w:rPr>
        <w:t>, A (</w:t>
      </w:r>
      <w:r w:rsidRPr="00021475">
        <w:rPr>
          <w:rFonts w:ascii="Arial" w:eastAsia="Calibri" w:hAnsi="Arial" w:cs="Arial"/>
          <w:lang w:val="it-IT"/>
        </w:rPr>
        <w:t>2016</w:t>
      </w:r>
      <w:r w:rsidR="0064588D">
        <w:rPr>
          <w:rFonts w:ascii="Arial" w:eastAsia="Calibri" w:hAnsi="Arial" w:cs="Arial"/>
          <w:lang w:val="it-IT"/>
        </w:rPr>
        <w:t>)</w:t>
      </w:r>
      <w:r w:rsidRPr="00021475">
        <w:rPr>
          <w:rFonts w:ascii="Arial" w:eastAsia="Calibri" w:hAnsi="Arial" w:cs="Arial"/>
          <w:lang w:val="it-IT"/>
        </w:rPr>
        <w:t xml:space="preserve">. </w:t>
      </w:r>
      <w:r w:rsidRPr="00021475">
        <w:rPr>
          <w:rFonts w:ascii="Arial" w:eastAsia="Calibri" w:hAnsi="Arial" w:cs="Arial"/>
        </w:rPr>
        <w:t xml:space="preserve">Antimicrobial, antioxidant, toxicity and phytochemical assessment of extracts from </w:t>
      </w:r>
      <w:proofErr w:type="spellStart"/>
      <w:r w:rsidRPr="00021475">
        <w:rPr>
          <w:rFonts w:ascii="Arial" w:eastAsia="Calibri" w:hAnsi="Arial" w:cs="Arial"/>
          <w:i/>
          <w:iCs/>
        </w:rPr>
        <w:t>Acmella</w:t>
      </w:r>
      <w:proofErr w:type="spellEnd"/>
      <w:r w:rsidRPr="00021475">
        <w:rPr>
          <w:rFonts w:ascii="Arial" w:eastAsia="Calibri" w:hAnsi="Arial" w:cs="Arial"/>
          <w:i/>
          <w:iCs/>
        </w:rPr>
        <w:t xml:space="preserve"> </w:t>
      </w:r>
      <w:proofErr w:type="spellStart"/>
      <w:r w:rsidRPr="00021475">
        <w:rPr>
          <w:rFonts w:ascii="Arial" w:eastAsia="Calibri" w:hAnsi="Arial" w:cs="Arial"/>
          <w:i/>
          <w:iCs/>
        </w:rPr>
        <w:t>uliginosa</w:t>
      </w:r>
      <w:proofErr w:type="spellEnd"/>
      <w:r w:rsidRPr="00021475">
        <w:rPr>
          <w:rFonts w:ascii="Arial" w:eastAsia="Calibri" w:hAnsi="Arial" w:cs="Arial"/>
        </w:rPr>
        <w:t xml:space="preserve">, a leafy-vegetable consumed in </w:t>
      </w:r>
      <w:proofErr w:type="spellStart"/>
      <w:r w:rsidRPr="00021475">
        <w:rPr>
          <w:rFonts w:ascii="Arial" w:eastAsia="Calibri" w:hAnsi="Arial" w:cs="Arial"/>
        </w:rPr>
        <w:t>Bénin</w:t>
      </w:r>
      <w:proofErr w:type="spellEnd"/>
      <w:r w:rsidRPr="00021475">
        <w:rPr>
          <w:rFonts w:ascii="Arial" w:eastAsia="Calibri" w:hAnsi="Arial" w:cs="Arial"/>
        </w:rPr>
        <w:t xml:space="preserve">, West Africa. </w:t>
      </w:r>
      <w:r w:rsidRPr="00021475">
        <w:rPr>
          <w:rFonts w:ascii="Arial" w:eastAsia="Calibri" w:hAnsi="Arial" w:cs="Arial"/>
          <w:i/>
          <w:iCs/>
        </w:rPr>
        <w:t>BMC Complementary and Alternative Medicine</w:t>
      </w:r>
      <w:r w:rsidRPr="00021475">
        <w:rPr>
          <w:rFonts w:ascii="Arial" w:eastAsia="Calibri" w:hAnsi="Arial" w:cs="Arial"/>
        </w:rPr>
        <w:t xml:space="preserve">, </w:t>
      </w:r>
      <w:r w:rsidRPr="00021475">
        <w:rPr>
          <w:rFonts w:ascii="Arial" w:eastAsia="Calibri" w:hAnsi="Arial" w:cs="Arial"/>
          <w:bCs/>
          <w:iCs/>
        </w:rPr>
        <w:t>16</w:t>
      </w:r>
      <w:r w:rsidRPr="00021475">
        <w:rPr>
          <w:rFonts w:ascii="Arial" w:eastAsia="Calibri" w:hAnsi="Arial" w:cs="Arial"/>
        </w:rPr>
        <w:t xml:space="preserve">: 34. DOI: </w:t>
      </w:r>
      <w:hyperlink r:id="rId24" w:history="1">
        <w:r w:rsidRPr="00021475">
          <w:rPr>
            <w:rFonts w:ascii="Arial" w:eastAsia="Calibri" w:hAnsi="Arial" w:cs="Arial"/>
            <w:color w:val="0563C1"/>
            <w:u w:val="single"/>
          </w:rPr>
          <w:t>https://doi.org/10.1186/s12906-016-1014-3</w:t>
        </w:r>
      </w:hyperlink>
      <w:r w:rsidRPr="00021475">
        <w:rPr>
          <w:rFonts w:ascii="Arial" w:eastAsia="Calibri" w:hAnsi="Arial" w:cs="Arial"/>
        </w:rPr>
        <w:t xml:space="preserve"> </w:t>
      </w:r>
    </w:p>
    <w:p w14:paraId="43B8106D" w14:textId="461A262E" w:rsidR="00021475" w:rsidRP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t>Mignanwandé</w:t>
      </w:r>
      <w:proofErr w:type="spellEnd"/>
      <w:r w:rsidR="0064588D">
        <w:rPr>
          <w:rFonts w:ascii="Arial" w:eastAsia="Calibri" w:hAnsi="Arial" w:cs="Arial"/>
        </w:rPr>
        <w:t>,</w:t>
      </w:r>
      <w:r w:rsidRPr="00021475">
        <w:rPr>
          <w:rFonts w:ascii="Arial" w:eastAsia="Calibri" w:hAnsi="Arial" w:cs="Arial"/>
        </w:rPr>
        <w:t xml:space="preserve"> Z</w:t>
      </w:r>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Yélignan</w:t>
      </w:r>
      <w:proofErr w:type="spellEnd"/>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Hounkpatin</w:t>
      </w:r>
      <w:proofErr w:type="spellEnd"/>
      <w:r w:rsidR="0064588D">
        <w:rPr>
          <w:rFonts w:ascii="Arial" w:eastAsia="Calibri" w:hAnsi="Arial" w:cs="Arial"/>
        </w:rPr>
        <w:t>,</w:t>
      </w:r>
      <w:r w:rsidRPr="00021475">
        <w:rPr>
          <w:rFonts w:ascii="Arial" w:eastAsia="Calibri" w:hAnsi="Arial" w:cs="Arial"/>
        </w:rPr>
        <w:t xml:space="preserve"> AS, Christian</w:t>
      </w:r>
      <w:r w:rsidR="0064588D">
        <w:rPr>
          <w:rFonts w:ascii="Arial" w:eastAsia="Calibri" w:hAnsi="Arial" w:cs="Arial"/>
        </w:rPr>
        <w:t>,</w:t>
      </w:r>
      <w:r w:rsidRPr="00021475">
        <w:rPr>
          <w:rFonts w:ascii="Arial" w:eastAsia="Calibri" w:hAnsi="Arial" w:cs="Arial"/>
        </w:rPr>
        <w:t xml:space="preserve"> Johnson</w:t>
      </w:r>
      <w:r w:rsidR="0064588D">
        <w:rPr>
          <w:rFonts w:ascii="Arial" w:eastAsia="Calibri" w:hAnsi="Arial" w:cs="Arial"/>
        </w:rPr>
        <w:t>,</w:t>
      </w:r>
      <w:r w:rsidRPr="00021475">
        <w:rPr>
          <w:rFonts w:ascii="Arial" w:eastAsia="Calibri" w:hAnsi="Arial" w:cs="Arial"/>
        </w:rPr>
        <w:t xml:space="preserve"> R, </w:t>
      </w:r>
      <w:proofErr w:type="spellStart"/>
      <w:r w:rsidRPr="00021475">
        <w:rPr>
          <w:rFonts w:ascii="Arial" w:eastAsia="Calibri" w:hAnsi="Arial" w:cs="Arial"/>
        </w:rPr>
        <w:t>Anato</w:t>
      </w:r>
      <w:proofErr w:type="spellEnd"/>
      <w:r w:rsidR="0064588D">
        <w:rPr>
          <w:rFonts w:ascii="Arial" w:eastAsia="Calibri" w:hAnsi="Arial" w:cs="Arial"/>
        </w:rPr>
        <w:t>,</w:t>
      </w:r>
      <w:r w:rsidRPr="00021475">
        <w:rPr>
          <w:rFonts w:ascii="Arial" w:eastAsia="Calibri" w:hAnsi="Arial" w:cs="Arial"/>
        </w:rPr>
        <w:t xml:space="preserve"> D, </w:t>
      </w:r>
      <w:proofErr w:type="spellStart"/>
      <w:r w:rsidRPr="00021475">
        <w:rPr>
          <w:rFonts w:ascii="Arial" w:eastAsia="Calibri" w:hAnsi="Arial" w:cs="Arial"/>
        </w:rPr>
        <w:t>Hinnoutondji</w:t>
      </w:r>
      <w:proofErr w:type="spellEnd"/>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Kpètèhoto</w:t>
      </w:r>
      <w:proofErr w:type="spellEnd"/>
      <w:r w:rsidR="0064588D">
        <w:rPr>
          <w:rFonts w:ascii="Arial" w:eastAsia="Calibri" w:hAnsi="Arial" w:cs="Arial"/>
        </w:rPr>
        <w:t>,</w:t>
      </w:r>
      <w:r w:rsidRPr="00021475">
        <w:rPr>
          <w:rFonts w:ascii="Arial" w:eastAsia="Calibri" w:hAnsi="Arial" w:cs="Arial"/>
        </w:rPr>
        <w:t xml:space="preserve"> W, </w:t>
      </w:r>
      <w:proofErr w:type="spellStart"/>
      <w:r w:rsidRPr="00021475">
        <w:rPr>
          <w:rFonts w:ascii="Arial" w:eastAsia="Calibri" w:hAnsi="Arial" w:cs="Arial"/>
        </w:rPr>
        <w:t>Olatoundé</w:t>
      </w:r>
      <w:proofErr w:type="spellEnd"/>
      <w:r w:rsidR="0064588D">
        <w:rPr>
          <w:rFonts w:ascii="Arial" w:eastAsia="Calibri" w:hAnsi="Arial" w:cs="Arial"/>
        </w:rPr>
        <w:t>,</w:t>
      </w:r>
      <w:r w:rsidRPr="00021475">
        <w:rPr>
          <w:rFonts w:ascii="Arial" w:eastAsia="Calibri" w:hAnsi="Arial" w:cs="Arial"/>
        </w:rPr>
        <w:t xml:space="preserve"> </w:t>
      </w:r>
      <w:r w:rsidR="0064588D">
        <w:rPr>
          <w:rFonts w:ascii="Arial" w:eastAsia="Calibri" w:hAnsi="Arial" w:cs="Arial"/>
          <w:lang w:val="fr-FR"/>
        </w:rPr>
        <w:t xml:space="preserve">&amp; </w:t>
      </w:r>
      <w:proofErr w:type="spellStart"/>
      <w:r w:rsidRPr="00021475">
        <w:rPr>
          <w:rFonts w:ascii="Arial" w:eastAsia="Calibri" w:hAnsi="Arial" w:cs="Arial"/>
        </w:rPr>
        <w:t>Amoussa</w:t>
      </w:r>
      <w:proofErr w:type="spellEnd"/>
      <w:r w:rsidR="0064588D">
        <w:rPr>
          <w:rFonts w:ascii="Arial" w:eastAsia="Calibri" w:hAnsi="Arial" w:cs="Arial"/>
        </w:rPr>
        <w:t>, M (</w:t>
      </w:r>
      <w:r w:rsidRPr="00021475">
        <w:rPr>
          <w:rFonts w:ascii="Arial" w:eastAsia="Calibri" w:hAnsi="Arial" w:cs="Arial"/>
        </w:rPr>
        <w:t>2020</w:t>
      </w:r>
      <w:r w:rsidR="0064588D">
        <w:rPr>
          <w:rFonts w:ascii="Arial" w:eastAsia="Calibri" w:hAnsi="Arial" w:cs="Arial"/>
        </w:rPr>
        <w:t>)</w:t>
      </w:r>
      <w:r w:rsidRPr="00021475">
        <w:rPr>
          <w:rFonts w:ascii="Arial" w:eastAsia="Calibri" w:hAnsi="Arial" w:cs="Arial"/>
        </w:rPr>
        <w:t xml:space="preserve">. </w:t>
      </w:r>
      <w:r w:rsidRPr="00021475">
        <w:rPr>
          <w:rFonts w:ascii="Arial" w:eastAsia="Calibri" w:hAnsi="Arial" w:cs="Arial"/>
          <w:lang w:val="fr-FR"/>
        </w:rPr>
        <w:t xml:space="preserve">Etudes </w:t>
      </w:r>
      <w:proofErr w:type="spellStart"/>
      <w:r w:rsidRPr="00021475">
        <w:rPr>
          <w:rFonts w:ascii="Arial" w:eastAsia="Calibri" w:hAnsi="Arial" w:cs="Arial"/>
          <w:lang w:val="fr-FR"/>
        </w:rPr>
        <w:t>ethnomédicinale</w:t>
      </w:r>
      <w:proofErr w:type="spellEnd"/>
      <w:r w:rsidRPr="00021475">
        <w:rPr>
          <w:rFonts w:ascii="Arial" w:eastAsia="Calibri" w:hAnsi="Arial" w:cs="Arial"/>
          <w:lang w:val="fr-FR"/>
        </w:rPr>
        <w:t xml:space="preserve">, </w:t>
      </w:r>
      <w:proofErr w:type="spellStart"/>
      <w:r w:rsidRPr="00021475">
        <w:rPr>
          <w:rFonts w:ascii="Arial" w:eastAsia="Calibri" w:hAnsi="Arial" w:cs="Arial"/>
          <w:lang w:val="fr-FR"/>
        </w:rPr>
        <w:t>phytochimie</w:t>
      </w:r>
      <w:proofErr w:type="spellEnd"/>
      <w:r w:rsidRPr="00021475">
        <w:rPr>
          <w:rFonts w:ascii="Arial" w:eastAsia="Calibri" w:hAnsi="Arial" w:cs="Arial"/>
          <w:lang w:val="fr-FR"/>
        </w:rPr>
        <w:t xml:space="preserve"> et activité </w:t>
      </w:r>
      <w:proofErr w:type="spellStart"/>
      <w:r w:rsidRPr="00021475">
        <w:rPr>
          <w:rFonts w:ascii="Arial" w:eastAsia="Calibri" w:hAnsi="Arial" w:cs="Arial"/>
          <w:lang w:val="fr-FR"/>
        </w:rPr>
        <w:t>antioxydante</w:t>
      </w:r>
      <w:proofErr w:type="spellEnd"/>
      <w:r w:rsidRPr="00021475">
        <w:rPr>
          <w:rFonts w:ascii="Arial" w:eastAsia="Calibri" w:hAnsi="Arial" w:cs="Arial"/>
          <w:lang w:val="fr-FR"/>
        </w:rPr>
        <w:t xml:space="preserve"> de </w:t>
      </w:r>
      <w:proofErr w:type="spellStart"/>
      <w:r w:rsidRPr="00021475">
        <w:rPr>
          <w:rFonts w:ascii="Arial" w:eastAsia="Calibri" w:hAnsi="Arial" w:cs="Arial"/>
          <w:i/>
          <w:iCs/>
          <w:lang w:val="fr-FR"/>
        </w:rPr>
        <w:t>Crateva</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adansonii</w:t>
      </w:r>
      <w:proofErr w:type="spellEnd"/>
      <w:r w:rsidRPr="00021475">
        <w:rPr>
          <w:rFonts w:ascii="Arial" w:eastAsia="Calibri" w:hAnsi="Arial" w:cs="Arial"/>
          <w:i/>
          <w:iCs/>
          <w:lang w:val="fr-FR"/>
        </w:rPr>
        <w:t xml:space="preserve"> </w:t>
      </w:r>
      <w:r w:rsidRPr="00021475">
        <w:rPr>
          <w:rFonts w:ascii="Arial" w:eastAsia="Calibri" w:hAnsi="Arial" w:cs="Arial"/>
          <w:lang w:val="fr-FR"/>
        </w:rPr>
        <w:t>DC (</w:t>
      </w:r>
      <w:proofErr w:type="spellStart"/>
      <w:r w:rsidRPr="00021475">
        <w:rPr>
          <w:rFonts w:ascii="Arial" w:eastAsia="Calibri" w:hAnsi="Arial" w:cs="Arial"/>
          <w:lang w:val="fr-FR"/>
        </w:rPr>
        <w:t>Capparidaceae</w:t>
      </w:r>
      <w:proofErr w:type="spellEnd"/>
      <w:r w:rsidRPr="00021475">
        <w:rPr>
          <w:rFonts w:ascii="Arial" w:eastAsia="Calibri" w:hAnsi="Arial" w:cs="Arial"/>
          <w:lang w:val="fr-FR"/>
        </w:rPr>
        <w:t xml:space="preserve">) dans les communes de Cotonou et de </w:t>
      </w:r>
      <w:proofErr w:type="spellStart"/>
      <w:r w:rsidRPr="00021475">
        <w:rPr>
          <w:rFonts w:ascii="Arial" w:eastAsia="Calibri" w:hAnsi="Arial" w:cs="Arial"/>
          <w:lang w:val="fr-FR"/>
        </w:rPr>
        <w:t>Dassa-Zoumè</w:t>
      </w:r>
      <w:proofErr w:type="spellEnd"/>
      <w:r w:rsidRPr="00021475">
        <w:rPr>
          <w:rFonts w:ascii="Arial" w:eastAsia="Calibri" w:hAnsi="Arial" w:cs="Arial"/>
          <w:lang w:val="fr-FR"/>
        </w:rPr>
        <w:t xml:space="preserve"> au Benin. </w:t>
      </w:r>
      <w:r w:rsidRPr="00021475">
        <w:rPr>
          <w:rFonts w:ascii="Arial" w:eastAsia="Calibri" w:hAnsi="Arial" w:cs="Arial"/>
          <w:i/>
          <w:iCs/>
        </w:rPr>
        <w:t>Journal of Animal and Plant Sciences</w:t>
      </w:r>
      <w:r w:rsidRPr="00021475">
        <w:rPr>
          <w:rFonts w:ascii="Arial" w:eastAsia="Calibri" w:hAnsi="Arial" w:cs="Arial"/>
        </w:rPr>
        <w:t xml:space="preserve">, </w:t>
      </w:r>
      <w:r w:rsidRPr="00021475">
        <w:rPr>
          <w:rFonts w:ascii="Arial" w:eastAsia="Calibri" w:hAnsi="Arial" w:cs="Arial"/>
          <w:bCs/>
          <w:iCs/>
        </w:rPr>
        <w:t>46</w:t>
      </w:r>
      <w:r w:rsidRPr="00021475">
        <w:rPr>
          <w:rFonts w:ascii="Arial" w:eastAsia="Calibri" w:hAnsi="Arial" w:cs="Arial"/>
        </w:rPr>
        <w:t>(1): 8071</w:t>
      </w:r>
      <w:r w:rsidRPr="00021475">
        <w:rPr>
          <w:rFonts w:ascii="Cambria Math" w:eastAsia="Calibri" w:hAnsi="Cambria Math" w:cs="Cambria Math"/>
        </w:rPr>
        <w:t>‑</w:t>
      </w:r>
      <w:r w:rsidRPr="00021475">
        <w:rPr>
          <w:rFonts w:ascii="Arial" w:eastAsia="Calibri" w:hAnsi="Arial" w:cs="Arial"/>
        </w:rPr>
        <w:t xml:space="preserve">8089. DOI: </w:t>
      </w:r>
      <w:hyperlink r:id="rId25" w:history="1">
        <w:r w:rsidRPr="00021475">
          <w:rPr>
            <w:rFonts w:ascii="Arial" w:eastAsia="Calibri" w:hAnsi="Arial" w:cs="Arial"/>
            <w:color w:val="0563C1"/>
            <w:u w:val="single"/>
          </w:rPr>
          <w:t>https://doi.org/10.35759/JAnmPlSci.v46-1.2</w:t>
        </w:r>
      </w:hyperlink>
      <w:r w:rsidRPr="00021475">
        <w:rPr>
          <w:rFonts w:ascii="Arial" w:eastAsia="Calibri" w:hAnsi="Arial" w:cs="Arial"/>
          <w:lang w:val="fr-FR"/>
        </w:rPr>
        <w:t xml:space="preserve"> </w:t>
      </w:r>
    </w:p>
    <w:p w14:paraId="075B073C" w14:textId="77777777"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NCCLS. 2003. Methods for dilution antimicrobial susceptibility tests for bacteria that grow aerobically; approved standard. Sixth edition. Wayne, PA: NCCLS. NCCLS document no. M07-A6. 32 p.</w:t>
      </w:r>
    </w:p>
    <w:p w14:paraId="4972AAD8" w14:textId="631EA871"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lang w:val="pt-PT"/>
        </w:rPr>
        <w:t>Ouedraogo</w:t>
      </w:r>
      <w:r w:rsidR="0064588D">
        <w:rPr>
          <w:rFonts w:ascii="Arial" w:eastAsia="Calibri" w:hAnsi="Arial" w:cs="Arial"/>
          <w:lang w:val="pt-PT"/>
        </w:rPr>
        <w:t>,</w:t>
      </w:r>
      <w:r w:rsidRPr="00021475">
        <w:rPr>
          <w:rFonts w:ascii="Arial" w:eastAsia="Calibri" w:hAnsi="Arial" w:cs="Arial"/>
          <w:lang w:val="pt-PT"/>
        </w:rPr>
        <w:t xml:space="preserve"> AS</w:t>
      </w:r>
      <w:r w:rsidR="0064588D">
        <w:rPr>
          <w:rFonts w:ascii="Arial" w:eastAsia="Calibri" w:hAnsi="Arial" w:cs="Arial"/>
          <w:lang w:val="pt-PT"/>
        </w:rPr>
        <w:t>.</w:t>
      </w:r>
      <w:r w:rsidRPr="00021475">
        <w:rPr>
          <w:rFonts w:ascii="Arial" w:eastAsia="Calibri" w:hAnsi="Arial" w:cs="Arial"/>
          <w:lang w:val="pt-PT"/>
        </w:rPr>
        <w:t>, Jean</w:t>
      </w:r>
      <w:r w:rsidR="0064588D">
        <w:rPr>
          <w:rFonts w:ascii="Arial" w:eastAsia="Calibri" w:hAnsi="Arial" w:cs="Arial"/>
          <w:lang w:val="pt-PT"/>
        </w:rPr>
        <w:t>,</w:t>
      </w:r>
      <w:r w:rsidRPr="00021475">
        <w:rPr>
          <w:rFonts w:ascii="Arial" w:eastAsia="Calibri" w:hAnsi="Arial" w:cs="Arial"/>
          <w:lang w:val="pt-PT"/>
        </w:rPr>
        <w:t xml:space="preserve"> Pierre</w:t>
      </w:r>
      <w:r w:rsidR="0064588D">
        <w:rPr>
          <w:rFonts w:ascii="Arial" w:eastAsia="Calibri" w:hAnsi="Arial" w:cs="Arial"/>
          <w:lang w:val="pt-PT"/>
        </w:rPr>
        <w:t>,</w:t>
      </w:r>
      <w:r w:rsidRPr="00021475">
        <w:rPr>
          <w:rFonts w:ascii="Arial" w:eastAsia="Calibri" w:hAnsi="Arial" w:cs="Arial"/>
          <w:lang w:val="pt-PT"/>
        </w:rPr>
        <w:t xml:space="preserve"> H, Bañuls</w:t>
      </w:r>
      <w:r w:rsidR="0064588D">
        <w:rPr>
          <w:rFonts w:ascii="Arial" w:eastAsia="Calibri" w:hAnsi="Arial" w:cs="Arial"/>
          <w:lang w:val="pt-PT"/>
        </w:rPr>
        <w:t>,</w:t>
      </w:r>
      <w:r w:rsidRPr="00021475">
        <w:rPr>
          <w:rFonts w:ascii="Arial" w:eastAsia="Calibri" w:hAnsi="Arial" w:cs="Arial"/>
          <w:lang w:val="pt-PT"/>
        </w:rPr>
        <w:t xml:space="preserve"> AL, Ouédraogo</w:t>
      </w:r>
      <w:r w:rsidR="0064588D">
        <w:rPr>
          <w:rFonts w:ascii="Arial" w:eastAsia="Calibri" w:hAnsi="Arial" w:cs="Arial"/>
          <w:lang w:val="pt-PT"/>
        </w:rPr>
        <w:t>,</w:t>
      </w:r>
      <w:r w:rsidRPr="00021475">
        <w:rPr>
          <w:rFonts w:ascii="Arial" w:eastAsia="Calibri" w:hAnsi="Arial" w:cs="Arial"/>
          <w:lang w:val="pt-PT"/>
        </w:rPr>
        <w:t xml:space="preserve"> R, </w:t>
      </w:r>
      <w:r w:rsidR="0064588D">
        <w:rPr>
          <w:rFonts w:ascii="Arial" w:eastAsia="Calibri" w:hAnsi="Arial" w:cs="Arial"/>
          <w:lang w:val="fr-FR"/>
        </w:rPr>
        <w:t xml:space="preserve">&amp; </w:t>
      </w:r>
      <w:r w:rsidRPr="00021475">
        <w:rPr>
          <w:rFonts w:ascii="Arial" w:eastAsia="Calibri" w:hAnsi="Arial" w:cs="Arial"/>
          <w:lang w:val="pt-PT"/>
        </w:rPr>
        <w:t>Godreuil</w:t>
      </w:r>
      <w:r w:rsidR="0064588D">
        <w:rPr>
          <w:rFonts w:ascii="Arial" w:eastAsia="Calibri" w:hAnsi="Arial" w:cs="Arial"/>
          <w:lang w:val="pt-PT"/>
        </w:rPr>
        <w:t>, S (</w:t>
      </w:r>
      <w:r w:rsidRPr="00021475">
        <w:rPr>
          <w:rFonts w:ascii="Arial" w:eastAsia="Calibri" w:hAnsi="Arial" w:cs="Arial"/>
          <w:lang w:val="pt-PT"/>
        </w:rPr>
        <w:t>2017</w:t>
      </w:r>
      <w:r w:rsidR="0064588D">
        <w:rPr>
          <w:rFonts w:ascii="Arial" w:eastAsia="Calibri" w:hAnsi="Arial" w:cs="Arial"/>
          <w:lang w:val="pt-PT"/>
        </w:rPr>
        <w:t>)</w:t>
      </w:r>
      <w:r w:rsidRPr="00021475">
        <w:rPr>
          <w:rFonts w:ascii="Arial" w:eastAsia="Calibri" w:hAnsi="Arial" w:cs="Arial"/>
          <w:lang w:val="pt-PT"/>
        </w:rPr>
        <w:t xml:space="preserve">. </w:t>
      </w:r>
      <w:r w:rsidRPr="00021475">
        <w:rPr>
          <w:rFonts w:ascii="Arial" w:eastAsia="Calibri" w:hAnsi="Arial" w:cs="Arial"/>
        </w:rPr>
        <w:t xml:space="preserve">Emergence and spread of antibiotic resistance in West Africa: Contributing factors and threat assessment. </w:t>
      </w:r>
      <w:proofErr w:type="spellStart"/>
      <w:r w:rsidRPr="00021475">
        <w:rPr>
          <w:rFonts w:ascii="Arial" w:eastAsia="Calibri" w:hAnsi="Arial" w:cs="Arial"/>
          <w:i/>
          <w:iCs/>
        </w:rPr>
        <w:t>Médecine</w:t>
      </w:r>
      <w:proofErr w:type="spellEnd"/>
      <w:r w:rsidRPr="00021475">
        <w:rPr>
          <w:rFonts w:ascii="Arial" w:eastAsia="Calibri" w:hAnsi="Arial" w:cs="Arial"/>
          <w:i/>
          <w:iCs/>
        </w:rPr>
        <w:t xml:space="preserve"> </w:t>
      </w:r>
      <w:proofErr w:type="gramStart"/>
      <w:r w:rsidRPr="00021475">
        <w:rPr>
          <w:rFonts w:ascii="Arial" w:eastAsia="Calibri" w:hAnsi="Arial" w:cs="Arial"/>
          <w:i/>
          <w:iCs/>
        </w:rPr>
        <w:t>et</w:t>
      </w:r>
      <w:proofErr w:type="gramEnd"/>
      <w:r w:rsidRPr="00021475">
        <w:rPr>
          <w:rFonts w:ascii="Arial" w:eastAsia="Calibri" w:hAnsi="Arial" w:cs="Arial"/>
          <w:i/>
          <w:iCs/>
        </w:rPr>
        <w:t xml:space="preserve"> Santé </w:t>
      </w:r>
      <w:proofErr w:type="spellStart"/>
      <w:r w:rsidRPr="00021475">
        <w:rPr>
          <w:rFonts w:ascii="Arial" w:eastAsia="Calibri" w:hAnsi="Arial" w:cs="Arial"/>
          <w:i/>
          <w:iCs/>
        </w:rPr>
        <w:t>Tropicales</w:t>
      </w:r>
      <w:proofErr w:type="spellEnd"/>
      <w:r w:rsidRPr="00021475">
        <w:rPr>
          <w:rFonts w:ascii="Arial" w:eastAsia="Calibri" w:hAnsi="Arial" w:cs="Arial"/>
        </w:rPr>
        <w:t xml:space="preserve">, </w:t>
      </w:r>
      <w:r w:rsidRPr="00021475">
        <w:rPr>
          <w:rFonts w:ascii="Arial" w:eastAsia="Calibri" w:hAnsi="Arial" w:cs="Arial"/>
          <w:bCs/>
          <w:iCs/>
        </w:rPr>
        <w:t>27</w:t>
      </w:r>
      <w:r w:rsidRPr="00021475">
        <w:rPr>
          <w:rFonts w:ascii="Arial" w:eastAsia="Calibri" w:hAnsi="Arial" w:cs="Arial"/>
        </w:rPr>
        <w:t>(2): 147</w:t>
      </w:r>
      <w:r w:rsidRPr="00021475">
        <w:rPr>
          <w:rFonts w:ascii="Cambria Math" w:eastAsia="Calibri" w:hAnsi="Cambria Math" w:cs="Cambria Math"/>
        </w:rPr>
        <w:t>‑</w:t>
      </w:r>
      <w:r w:rsidRPr="00021475">
        <w:rPr>
          <w:rFonts w:ascii="Arial" w:eastAsia="Calibri" w:hAnsi="Arial" w:cs="Arial"/>
        </w:rPr>
        <w:t xml:space="preserve">154. DOI: </w:t>
      </w:r>
      <w:hyperlink r:id="rId26" w:history="1">
        <w:r w:rsidRPr="00021475">
          <w:rPr>
            <w:rFonts w:ascii="Arial" w:eastAsia="Calibri" w:hAnsi="Arial" w:cs="Arial"/>
            <w:color w:val="0563C1"/>
            <w:u w:val="single"/>
          </w:rPr>
          <w:t>https://doi.org/10.1684/mst.2017.0678</w:t>
        </w:r>
      </w:hyperlink>
      <w:r w:rsidRPr="00021475">
        <w:rPr>
          <w:rFonts w:ascii="Arial" w:eastAsia="Calibri" w:hAnsi="Arial" w:cs="Arial"/>
        </w:rPr>
        <w:t xml:space="preserve"> </w:t>
      </w:r>
    </w:p>
    <w:p w14:paraId="4F10EEC5" w14:textId="60BD381F" w:rsidR="00021475" w:rsidRP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lastRenderedPageBreak/>
        <w:t>Ouro-Djeri</w:t>
      </w:r>
      <w:proofErr w:type="spellEnd"/>
      <w:r w:rsidR="0064588D">
        <w:rPr>
          <w:rFonts w:ascii="Arial" w:eastAsia="Calibri" w:hAnsi="Arial" w:cs="Arial"/>
        </w:rPr>
        <w:t>,</w:t>
      </w:r>
      <w:r w:rsidRPr="00021475">
        <w:rPr>
          <w:rFonts w:ascii="Arial" w:eastAsia="Calibri" w:hAnsi="Arial" w:cs="Arial"/>
        </w:rPr>
        <w:t xml:space="preserve"> H</w:t>
      </w:r>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Koudouvo</w:t>
      </w:r>
      <w:proofErr w:type="spellEnd"/>
      <w:r w:rsidR="0064588D">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Esseh</w:t>
      </w:r>
      <w:proofErr w:type="spellEnd"/>
      <w:r w:rsidR="0064588D">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Tchacondo</w:t>
      </w:r>
      <w:proofErr w:type="spellEnd"/>
      <w:r w:rsidR="0064588D">
        <w:rPr>
          <w:rFonts w:ascii="Arial" w:eastAsia="Calibri" w:hAnsi="Arial" w:cs="Arial"/>
        </w:rPr>
        <w:t>,</w:t>
      </w:r>
      <w:r w:rsidRPr="00021475">
        <w:rPr>
          <w:rFonts w:ascii="Arial" w:eastAsia="Calibri" w:hAnsi="Arial" w:cs="Arial"/>
        </w:rPr>
        <w:t xml:space="preserve"> T, </w:t>
      </w:r>
      <w:proofErr w:type="spellStart"/>
      <w:r w:rsidRPr="00021475">
        <w:rPr>
          <w:rFonts w:ascii="Arial" w:eastAsia="Calibri" w:hAnsi="Arial" w:cs="Arial"/>
        </w:rPr>
        <w:t>Komlan</w:t>
      </w:r>
      <w:proofErr w:type="spellEnd"/>
      <w:r w:rsidR="0064588D">
        <w:rPr>
          <w:rFonts w:ascii="Arial" w:eastAsia="Calibri" w:hAnsi="Arial" w:cs="Arial"/>
        </w:rPr>
        <w:t>,</w:t>
      </w:r>
      <w:r w:rsidRPr="00021475">
        <w:rPr>
          <w:rFonts w:ascii="Arial" w:eastAsia="Calibri" w:hAnsi="Arial" w:cs="Arial"/>
        </w:rPr>
        <w:t xml:space="preserve"> B, </w:t>
      </w:r>
      <w:proofErr w:type="spellStart"/>
      <w:r w:rsidRPr="00021475">
        <w:rPr>
          <w:rFonts w:ascii="Arial" w:eastAsia="Calibri" w:hAnsi="Arial" w:cs="Arial"/>
        </w:rPr>
        <w:t>Wateba</w:t>
      </w:r>
      <w:proofErr w:type="spellEnd"/>
      <w:r w:rsidR="0064588D">
        <w:rPr>
          <w:rFonts w:ascii="Arial" w:eastAsia="Calibri" w:hAnsi="Arial" w:cs="Arial"/>
        </w:rPr>
        <w:t>,</w:t>
      </w:r>
      <w:r w:rsidRPr="00021475">
        <w:rPr>
          <w:rFonts w:ascii="Arial" w:eastAsia="Calibri" w:hAnsi="Arial" w:cs="Arial"/>
        </w:rPr>
        <w:t xml:space="preserve"> M, </w:t>
      </w:r>
      <w:proofErr w:type="spellStart"/>
      <w:r w:rsidRPr="00021475">
        <w:rPr>
          <w:rFonts w:ascii="Arial" w:eastAsia="Calibri" w:hAnsi="Arial" w:cs="Arial"/>
        </w:rPr>
        <w:t>Ouro-Djeri</w:t>
      </w:r>
      <w:proofErr w:type="spellEnd"/>
      <w:r w:rsidR="0064588D">
        <w:rPr>
          <w:rFonts w:ascii="Arial" w:eastAsia="Calibri" w:hAnsi="Arial" w:cs="Arial"/>
        </w:rPr>
        <w:t>,</w:t>
      </w:r>
      <w:r w:rsidRPr="00021475">
        <w:rPr>
          <w:rFonts w:ascii="Arial" w:eastAsia="Calibri" w:hAnsi="Arial" w:cs="Arial"/>
        </w:rPr>
        <w:t xml:space="preserve"> E, </w:t>
      </w:r>
      <w:r w:rsidR="0064588D">
        <w:rPr>
          <w:rFonts w:ascii="Arial" w:eastAsia="Calibri" w:hAnsi="Arial" w:cs="Arial"/>
          <w:lang w:val="fr-FR"/>
        </w:rPr>
        <w:t xml:space="preserve">&amp; </w:t>
      </w:r>
      <w:proofErr w:type="spellStart"/>
      <w:r w:rsidR="0064588D">
        <w:rPr>
          <w:rFonts w:ascii="Arial" w:eastAsia="Calibri" w:hAnsi="Arial" w:cs="Arial"/>
        </w:rPr>
        <w:t>Gbeassor</w:t>
      </w:r>
      <w:proofErr w:type="spellEnd"/>
      <w:r w:rsidR="0064588D">
        <w:rPr>
          <w:rFonts w:ascii="Arial" w:eastAsia="Calibri" w:hAnsi="Arial" w:cs="Arial"/>
        </w:rPr>
        <w:t xml:space="preserve"> M (</w:t>
      </w:r>
      <w:r w:rsidRPr="00021475">
        <w:rPr>
          <w:rFonts w:ascii="Arial" w:eastAsia="Calibri" w:hAnsi="Arial" w:cs="Arial"/>
        </w:rPr>
        <w:t>2022</w:t>
      </w:r>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Ethnopharmacological</w:t>
      </w:r>
      <w:proofErr w:type="spellEnd"/>
      <w:r w:rsidRPr="00021475">
        <w:rPr>
          <w:rFonts w:ascii="Arial" w:eastAsia="Calibri" w:hAnsi="Arial" w:cs="Arial"/>
        </w:rPr>
        <w:t xml:space="preserve"> study of plants used in extemporaneous </w:t>
      </w:r>
      <w:proofErr w:type="spellStart"/>
      <w:r w:rsidRPr="00021475">
        <w:rPr>
          <w:rFonts w:ascii="Arial" w:eastAsia="Calibri" w:hAnsi="Arial" w:cs="Arial"/>
        </w:rPr>
        <w:t>phytomedicines</w:t>
      </w:r>
      <w:proofErr w:type="spellEnd"/>
      <w:r w:rsidRPr="00021475">
        <w:rPr>
          <w:rFonts w:ascii="Arial" w:eastAsia="Calibri" w:hAnsi="Arial" w:cs="Arial"/>
        </w:rPr>
        <w:t xml:space="preserve"> preparation at </w:t>
      </w:r>
      <w:proofErr w:type="spellStart"/>
      <w:r w:rsidRPr="00021475">
        <w:rPr>
          <w:rFonts w:ascii="Arial" w:eastAsia="Calibri" w:hAnsi="Arial" w:cs="Arial"/>
        </w:rPr>
        <w:t>Tomety-Kondji</w:t>
      </w:r>
      <w:proofErr w:type="spellEnd"/>
      <w:r w:rsidRPr="00021475">
        <w:rPr>
          <w:rFonts w:ascii="Arial" w:eastAsia="Calibri" w:hAnsi="Arial" w:cs="Arial"/>
        </w:rPr>
        <w:t xml:space="preserve">, nearby township to the National </w:t>
      </w:r>
      <w:proofErr w:type="spellStart"/>
      <w:r w:rsidRPr="00021475">
        <w:rPr>
          <w:rFonts w:ascii="Arial" w:eastAsia="Calibri" w:hAnsi="Arial" w:cs="Arial"/>
        </w:rPr>
        <w:t>Parc</w:t>
      </w:r>
      <w:proofErr w:type="spellEnd"/>
      <w:r w:rsidRPr="00021475">
        <w:rPr>
          <w:rFonts w:ascii="Arial" w:eastAsia="Calibri" w:hAnsi="Arial" w:cs="Arial"/>
        </w:rPr>
        <w:t xml:space="preserve"> of </w:t>
      </w:r>
      <w:proofErr w:type="spellStart"/>
      <w:r w:rsidRPr="00021475">
        <w:rPr>
          <w:rFonts w:ascii="Arial" w:eastAsia="Calibri" w:hAnsi="Arial" w:cs="Arial"/>
        </w:rPr>
        <w:t>Togodo</w:t>
      </w:r>
      <w:proofErr w:type="spellEnd"/>
      <w:r w:rsidRPr="00021475">
        <w:rPr>
          <w:rFonts w:ascii="Arial" w:eastAsia="Calibri" w:hAnsi="Arial" w:cs="Arial"/>
        </w:rPr>
        <w:t xml:space="preserve"> South of Togo. </w:t>
      </w:r>
      <w:r w:rsidRPr="00021475">
        <w:rPr>
          <w:rFonts w:ascii="Arial" w:eastAsia="Calibri" w:hAnsi="Arial" w:cs="Arial"/>
          <w:i/>
          <w:iCs/>
        </w:rPr>
        <w:t>International Journal of Biological and Chemical Sciences</w:t>
      </w:r>
      <w:r w:rsidRPr="00021475">
        <w:rPr>
          <w:rFonts w:ascii="Arial" w:eastAsia="Calibri" w:hAnsi="Arial" w:cs="Arial"/>
        </w:rPr>
        <w:t xml:space="preserve">, </w:t>
      </w:r>
      <w:r w:rsidRPr="00021475">
        <w:rPr>
          <w:rFonts w:ascii="Arial" w:eastAsia="Calibri" w:hAnsi="Arial" w:cs="Arial"/>
          <w:bCs/>
          <w:iCs/>
        </w:rPr>
        <w:t>16</w:t>
      </w:r>
      <w:r w:rsidRPr="00021475">
        <w:rPr>
          <w:rFonts w:ascii="Arial" w:eastAsia="Calibri" w:hAnsi="Arial" w:cs="Arial"/>
          <w:iCs/>
        </w:rPr>
        <w:t>(3)</w:t>
      </w:r>
      <w:r w:rsidRPr="00021475">
        <w:rPr>
          <w:rFonts w:ascii="Arial" w:eastAsia="Calibri" w:hAnsi="Arial" w:cs="Arial"/>
        </w:rPr>
        <w:t>: 967</w:t>
      </w:r>
      <w:r w:rsidRPr="00021475">
        <w:rPr>
          <w:rFonts w:ascii="Cambria Math" w:eastAsia="Calibri" w:hAnsi="Cambria Math" w:cs="Cambria Math"/>
        </w:rPr>
        <w:t>‑</w:t>
      </w:r>
      <w:r w:rsidRPr="00021475">
        <w:rPr>
          <w:rFonts w:ascii="Arial" w:eastAsia="Calibri" w:hAnsi="Arial" w:cs="Arial"/>
        </w:rPr>
        <w:t xml:space="preserve">991. DOI: </w:t>
      </w:r>
      <w:hyperlink r:id="rId27" w:history="1">
        <w:r w:rsidRPr="00021475">
          <w:rPr>
            <w:rFonts w:ascii="Arial" w:eastAsia="Calibri" w:hAnsi="Arial" w:cs="Arial"/>
            <w:color w:val="0563C1"/>
            <w:u w:val="single"/>
          </w:rPr>
          <w:t>https://doi.org/10.4314/ijbcs.v16i3.7</w:t>
        </w:r>
      </w:hyperlink>
      <w:r w:rsidRPr="00021475">
        <w:rPr>
          <w:rFonts w:ascii="Arial" w:eastAsia="Calibri" w:hAnsi="Arial" w:cs="Arial"/>
        </w:rPr>
        <w:t xml:space="preserve"> </w:t>
      </w:r>
    </w:p>
    <w:p w14:paraId="688AB4BD" w14:textId="35D0EE4B" w:rsidR="00021475" w:rsidRPr="00021475" w:rsidRDefault="00021475" w:rsidP="00FA0C56">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lang w:val="fr-FR"/>
        </w:rPr>
        <w:t>Pang</w:t>
      </w:r>
      <w:proofErr w:type="spellEnd"/>
      <w:r w:rsidR="0064588D">
        <w:rPr>
          <w:rFonts w:ascii="Arial" w:eastAsia="Calibri" w:hAnsi="Arial" w:cs="Arial"/>
          <w:lang w:val="fr-FR"/>
        </w:rPr>
        <w:t>,</w:t>
      </w:r>
      <w:r w:rsidRPr="00021475">
        <w:rPr>
          <w:rFonts w:ascii="Arial" w:eastAsia="Calibri" w:hAnsi="Arial" w:cs="Arial"/>
          <w:lang w:val="fr-FR"/>
        </w:rPr>
        <w:t xml:space="preserve"> Z</w:t>
      </w:r>
      <w:r w:rsidR="0064588D">
        <w:rPr>
          <w:rFonts w:ascii="Arial" w:eastAsia="Calibri" w:hAnsi="Arial" w:cs="Arial"/>
          <w:lang w:val="fr-FR"/>
        </w:rPr>
        <w:t>.</w:t>
      </w:r>
      <w:r w:rsidRPr="00021475">
        <w:rPr>
          <w:rFonts w:ascii="Arial" w:eastAsia="Calibri" w:hAnsi="Arial" w:cs="Arial"/>
          <w:lang w:val="fr-FR"/>
        </w:rPr>
        <w:t xml:space="preserve">, </w:t>
      </w:r>
      <w:proofErr w:type="spellStart"/>
      <w:r w:rsidRPr="00021475">
        <w:rPr>
          <w:rFonts w:ascii="Arial" w:eastAsia="Calibri" w:hAnsi="Arial" w:cs="Arial"/>
          <w:lang w:val="fr-FR"/>
        </w:rPr>
        <w:t>Raudonis</w:t>
      </w:r>
      <w:proofErr w:type="spellEnd"/>
      <w:r w:rsidR="0064588D">
        <w:rPr>
          <w:rFonts w:ascii="Arial" w:eastAsia="Calibri" w:hAnsi="Arial" w:cs="Arial"/>
          <w:lang w:val="fr-FR"/>
        </w:rPr>
        <w:t>,</w:t>
      </w:r>
      <w:r w:rsidRPr="00021475">
        <w:rPr>
          <w:rFonts w:ascii="Arial" w:eastAsia="Calibri" w:hAnsi="Arial" w:cs="Arial"/>
          <w:lang w:val="fr-FR"/>
        </w:rPr>
        <w:t xml:space="preserve"> R, </w:t>
      </w:r>
      <w:proofErr w:type="spellStart"/>
      <w:r w:rsidRPr="00021475">
        <w:rPr>
          <w:rFonts w:ascii="Arial" w:eastAsia="Calibri" w:hAnsi="Arial" w:cs="Arial"/>
          <w:lang w:val="fr-FR"/>
        </w:rPr>
        <w:t>Glick</w:t>
      </w:r>
      <w:proofErr w:type="spellEnd"/>
      <w:r w:rsidR="0064588D">
        <w:rPr>
          <w:rFonts w:ascii="Arial" w:eastAsia="Calibri" w:hAnsi="Arial" w:cs="Arial"/>
          <w:lang w:val="fr-FR"/>
        </w:rPr>
        <w:t>, B</w:t>
      </w:r>
      <w:r w:rsidRPr="00021475">
        <w:rPr>
          <w:rFonts w:ascii="Arial" w:eastAsia="Calibri" w:hAnsi="Arial" w:cs="Arial"/>
          <w:lang w:val="fr-FR"/>
        </w:rPr>
        <w:t>, Lin T-J, Cheng</w:t>
      </w:r>
      <w:r w:rsidR="0064588D">
        <w:rPr>
          <w:rFonts w:ascii="Arial" w:eastAsia="Calibri" w:hAnsi="Arial" w:cs="Arial"/>
          <w:lang w:val="fr-FR"/>
        </w:rPr>
        <w:t>, Z (</w:t>
      </w:r>
      <w:r w:rsidRPr="00021475">
        <w:rPr>
          <w:rFonts w:ascii="Arial" w:eastAsia="Calibri" w:hAnsi="Arial" w:cs="Arial"/>
          <w:lang w:val="fr-FR"/>
        </w:rPr>
        <w:t>2019</w:t>
      </w:r>
      <w:r w:rsidR="0064588D">
        <w:rPr>
          <w:rFonts w:ascii="Arial" w:eastAsia="Calibri" w:hAnsi="Arial" w:cs="Arial"/>
          <w:lang w:val="fr-FR"/>
        </w:rPr>
        <w:t>)</w:t>
      </w:r>
      <w:r w:rsidRPr="00021475">
        <w:rPr>
          <w:rFonts w:ascii="Arial" w:eastAsia="Calibri" w:hAnsi="Arial" w:cs="Arial"/>
          <w:lang w:val="fr-FR"/>
        </w:rPr>
        <w:t xml:space="preserve">. </w:t>
      </w:r>
      <w:r w:rsidRPr="00021475">
        <w:rPr>
          <w:rFonts w:ascii="Arial" w:eastAsia="Calibri" w:hAnsi="Arial" w:cs="Arial"/>
        </w:rPr>
        <w:t xml:space="preserve">Antibiotic resistance in </w:t>
      </w:r>
      <w:r w:rsidRPr="00021475">
        <w:rPr>
          <w:rFonts w:ascii="Arial" w:eastAsia="Calibri" w:hAnsi="Arial" w:cs="Arial"/>
          <w:i/>
          <w:iCs/>
        </w:rPr>
        <w:t>Pseudomonas aeruginosa</w:t>
      </w:r>
      <w:r w:rsidRPr="00021475">
        <w:rPr>
          <w:rFonts w:ascii="Arial" w:eastAsia="Calibri" w:hAnsi="Arial" w:cs="Arial"/>
        </w:rPr>
        <w:t xml:space="preserve">: Mechanisms and alternative therapeutic strategies. </w:t>
      </w:r>
      <w:r w:rsidRPr="00021475">
        <w:rPr>
          <w:rFonts w:ascii="Arial" w:eastAsia="Calibri" w:hAnsi="Arial" w:cs="Arial"/>
          <w:i/>
          <w:iCs/>
        </w:rPr>
        <w:t>Biotechnology Advances</w:t>
      </w:r>
      <w:r w:rsidRPr="00021475">
        <w:rPr>
          <w:rFonts w:ascii="Arial" w:eastAsia="Calibri" w:hAnsi="Arial" w:cs="Arial"/>
        </w:rPr>
        <w:t xml:space="preserve">, </w:t>
      </w:r>
      <w:r w:rsidRPr="00021475">
        <w:rPr>
          <w:rFonts w:ascii="Arial" w:eastAsia="Calibri" w:hAnsi="Arial" w:cs="Arial"/>
          <w:bCs/>
          <w:iCs/>
        </w:rPr>
        <w:t>37</w:t>
      </w:r>
      <w:r w:rsidRPr="00021475">
        <w:rPr>
          <w:rFonts w:ascii="Arial" w:eastAsia="Calibri" w:hAnsi="Arial" w:cs="Arial"/>
        </w:rPr>
        <w:t>(1): 177</w:t>
      </w:r>
      <w:r w:rsidRPr="00021475">
        <w:rPr>
          <w:rFonts w:ascii="Cambria Math" w:eastAsia="Calibri" w:hAnsi="Cambria Math" w:cs="Cambria Math"/>
        </w:rPr>
        <w:t>‑</w:t>
      </w:r>
      <w:r w:rsidRPr="00021475">
        <w:rPr>
          <w:rFonts w:ascii="Arial" w:eastAsia="Calibri" w:hAnsi="Arial" w:cs="Arial"/>
        </w:rPr>
        <w:t xml:space="preserve">192. DOI: </w:t>
      </w:r>
      <w:hyperlink r:id="rId28" w:history="1">
        <w:r w:rsidRPr="00021475">
          <w:rPr>
            <w:rFonts w:ascii="Arial" w:eastAsia="Calibri" w:hAnsi="Arial" w:cs="Arial"/>
            <w:color w:val="0563C1"/>
            <w:u w:val="single"/>
          </w:rPr>
          <w:t>https://doi.org/10.1016/j.biotechadv.2018.11.013</w:t>
        </w:r>
      </w:hyperlink>
      <w:r w:rsidRPr="00021475">
        <w:rPr>
          <w:rFonts w:ascii="Arial" w:eastAsia="Calibri" w:hAnsi="Arial" w:cs="Arial"/>
        </w:rPr>
        <w:t xml:space="preserve"> </w:t>
      </w:r>
    </w:p>
    <w:p w14:paraId="2C4497EB" w14:textId="4D272D52"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Sarkar</w:t>
      </w:r>
      <w:r w:rsidR="00E77397">
        <w:rPr>
          <w:rFonts w:ascii="Arial" w:eastAsia="Calibri" w:hAnsi="Arial" w:cs="Arial"/>
        </w:rPr>
        <w:t>, S</w:t>
      </w:r>
      <w:r w:rsidRPr="00021475">
        <w:rPr>
          <w:rFonts w:ascii="Arial" w:eastAsia="Calibri" w:hAnsi="Arial" w:cs="Arial"/>
        </w:rPr>
        <w:t xml:space="preserve"> </w:t>
      </w:r>
      <w:r w:rsidR="00E77397">
        <w:rPr>
          <w:rFonts w:ascii="Arial" w:eastAsia="Calibri" w:hAnsi="Arial" w:cs="Arial"/>
        </w:rPr>
        <w:t>(</w:t>
      </w:r>
      <w:r w:rsidRPr="00021475">
        <w:rPr>
          <w:rFonts w:ascii="Arial" w:eastAsia="Calibri" w:hAnsi="Arial" w:cs="Arial"/>
        </w:rPr>
        <w:t>2020</w:t>
      </w:r>
      <w:r w:rsidR="00E77397">
        <w:rPr>
          <w:rFonts w:ascii="Arial" w:eastAsia="Calibri" w:hAnsi="Arial" w:cs="Arial"/>
        </w:rPr>
        <w:t>)</w:t>
      </w:r>
      <w:r w:rsidRPr="00021475">
        <w:rPr>
          <w:rFonts w:ascii="Arial" w:eastAsia="Calibri" w:hAnsi="Arial" w:cs="Arial"/>
        </w:rPr>
        <w:t xml:space="preserve">. Release mechanisms and molecular interactions of </w:t>
      </w:r>
      <w:r w:rsidRPr="00021475">
        <w:rPr>
          <w:rFonts w:ascii="Arial" w:eastAsia="Calibri" w:hAnsi="Arial" w:cs="Arial"/>
          <w:i/>
          <w:iCs/>
        </w:rPr>
        <w:t>Pseudomonas aeruginosa</w:t>
      </w:r>
      <w:r w:rsidRPr="00021475">
        <w:rPr>
          <w:rFonts w:ascii="Arial" w:eastAsia="Calibri" w:hAnsi="Arial" w:cs="Arial"/>
        </w:rPr>
        <w:t xml:space="preserve"> extracellular DNA. </w:t>
      </w:r>
      <w:r w:rsidRPr="00021475">
        <w:rPr>
          <w:rFonts w:ascii="Arial" w:eastAsia="Calibri" w:hAnsi="Arial" w:cs="Arial"/>
          <w:i/>
          <w:iCs/>
        </w:rPr>
        <w:t>Applied Microbiology and Biotechnology</w:t>
      </w:r>
      <w:r w:rsidRPr="00021475">
        <w:rPr>
          <w:rFonts w:ascii="Arial" w:eastAsia="Calibri" w:hAnsi="Arial" w:cs="Arial"/>
        </w:rPr>
        <w:t xml:space="preserve">, </w:t>
      </w:r>
      <w:r w:rsidRPr="00021475">
        <w:rPr>
          <w:rFonts w:ascii="Arial" w:eastAsia="Calibri" w:hAnsi="Arial" w:cs="Arial"/>
          <w:bCs/>
          <w:iCs/>
        </w:rPr>
        <w:t>104</w:t>
      </w:r>
      <w:r w:rsidRPr="00021475">
        <w:rPr>
          <w:rFonts w:ascii="Arial" w:eastAsia="Calibri" w:hAnsi="Arial" w:cs="Arial"/>
        </w:rPr>
        <w:t>(15): 6549</w:t>
      </w:r>
      <w:r w:rsidRPr="00021475">
        <w:rPr>
          <w:rFonts w:ascii="Cambria Math" w:eastAsia="Calibri" w:hAnsi="Cambria Math" w:cs="Cambria Math"/>
        </w:rPr>
        <w:t>‑</w:t>
      </w:r>
      <w:r w:rsidRPr="00021475">
        <w:rPr>
          <w:rFonts w:ascii="Arial" w:eastAsia="Calibri" w:hAnsi="Arial" w:cs="Arial"/>
        </w:rPr>
        <w:t xml:space="preserve">6564. DOI: </w:t>
      </w:r>
      <w:hyperlink r:id="rId29" w:history="1">
        <w:r w:rsidRPr="00021475">
          <w:rPr>
            <w:rFonts w:ascii="Arial" w:eastAsia="Calibri" w:hAnsi="Arial" w:cs="Arial"/>
            <w:color w:val="0563C1"/>
            <w:u w:val="single"/>
          </w:rPr>
          <w:t>https://doi.org/10.1007/s00253-020-10687-9</w:t>
        </w:r>
      </w:hyperlink>
      <w:r w:rsidRPr="00021475">
        <w:rPr>
          <w:rFonts w:ascii="Arial" w:eastAsia="Calibri" w:hAnsi="Arial" w:cs="Arial"/>
        </w:rPr>
        <w:t xml:space="preserve"> </w:t>
      </w:r>
    </w:p>
    <w:p w14:paraId="64E8CE47" w14:textId="2F9DA048" w:rsidR="00E14BFD" w:rsidRPr="00021475" w:rsidRDefault="00021475" w:rsidP="005D65DA">
      <w:pPr>
        <w:spacing w:before="120" w:after="120" w:line="480" w:lineRule="auto"/>
        <w:ind w:left="720" w:hanging="720"/>
        <w:jc w:val="both"/>
        <w:rPr>
          <w:rFonts w:ascii="Arial" w:eastAsia="Calibri" w:hAnsi="Arial" w:cs="Arial"/>
        </w:rPr>
      </w:pPr>
      <w:r w:rsidRPr="00021475">
        <w:rPr>
          <w:rFonts w:ascii="Arial" w:eastAsia="Calibri" w:hAnsi="Arial" w:cs="Arial"/>
        </w:rPr>
        <w:t>Shukla</w:t>
      </w:r>
      <w:r w:rsidR="00E77397">
        <w:rPr>
          <w:rFonts w:ascii="Arial" w:eastAsia="Calibri" w:hAnsi="Arial" w:cs="Arial"/>
        </w:rPr>
        <w:t>,</w:t>
      </w:r>
      <w:r w:rsidRPr="00021475">
        <w:rPr>
          <w:rFonts w:ascii="Arial" w:eastAsia="Calibri" w:hAnsi="Arial" w:cs="Arial"/>
        </w:rPr>
        <w:t xml:space="preserve"> B</w:t>
      </w:r>
      <w:r w:rsidR="00E77397">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Saxena</w:t>
      </w:r>
      <w:proofErr w:type="spellEnd"/>
      <w:r w:rsidR="00E77397">
        <w:rPr>
          <w:rFonts w:ascii="Arial" w:eastAsia="Calibri" w:hAnsi="Arial" w:cs="Arial"/>
        </w:rPr>
        <w:t>,</w:t>
      </w:r>
      <w:r w:rsidRPr="00021475">
        <w:rPr>
          <w:rFonts w:ascii="Arial" w:eastAsia="Calibri" w:hAnsi="Arial" w:cs="Arial"/>
        </w:rPr>
        <w:t xml:space="preserve"> S, </w:t>
      </w:r>
      <w:proofErr w:type="spellStart"/>
      <w:r w:rsidRPr="00021475">
        <w:rPr>
          <w:rFonts w:ascii="Arial" w:eastAsia="Calibri" w:hAnsi="Arial" w:cs="Arial"/>
        </w:rPr>
        <w:t>Usmani</w:t>
      </w:r>
      <w:proofErr w:type="spellEnd"/>
      <w:r w:rsidR="00E77397">
        <w:rPr>
          <w:rFonts w:ascii="Arial" w:eastAsia="Calibri" w:hAnsi="Arial" w:cs="Arial"/>
        </w:rPr>
        <w:t>,</w:t>
      </w:r>
      <w:r w:rsidRPr="00021475">
        <w:rPr>
          <w:rFonts w:ascii="Arial" w:eastAsia="Calibri" w:hAnsi="Arial" w:cs="Arial"/>
        </w:rPr>
        <w:t xml:space="preserve"> S, </w:t>
      </w:r>
      <w:r w:rsidR="00E77397">
        <w:rPr>
          <w:rFonts w:ascii="Arial" w:eastAsia="Calibri" w:hAnsi="Arial" w:cs="Arial"/>
          <w:lang w:val="fr-FR"/>
        </w:rPr>
        <w:t xml:space="preserve">&amp; </w:t>
      </w:r>
      <w:proofErr w:type="spellStart"/>
      <w:r w:rsidRPr="00021475">
        <w:rPr>
          <w:rFonts w:ascii="Arial" w:eastAsia="Calibri" w:hAnsi="Arial" w:cs="Arial"/>
        </w:rPr>
        <w:t>Kushwaha</w:t>
      </w:r>
      <w:proofErr w:type="spellEnd"/>
      <w:r w:rsidR="00E77397">
        <w:rPr>
          <w:rFonts w:ascii="Arial" w:eastAsia="Calibri" w:hAnsi="Arial" w:cs="Arial"/>
        </w:rPr>
        <w:t>, P (</w:t>
      </w:r>
      <w:r w:rsidRPr="00021475">
        <w:rPr>
          <w:rFonts w:ascii="Arial" w:eastAsia="Calibri" w:hAnsi="Arial" w:cs="Arial"/>
        </w:rPr>
        <w:t>2021</w:t>
      </w:r>
      <w:r w:rsidR="00E77397">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Phytochemistry</w:t>
      </w:r>
      <w:proofErr w:type="spellEnd"/>
      <w:r w:rsidRPr="00021475">
        <w:rPr>
          <w:rFonts w:ascii="Arial" w:eastAsia="Calibri" w:hAnsi="Arial" w:cs="Arial"/>
        </w:rPr>
        <w:t xml:space="preserve"> and pharmacological studies of </w:t>
      </w:r>
      <w:proofErr w:type="spellStart"/>
      <w:r w:rsidRPr="00021475">
        <w:rPr>
          <w:rFonts w:ascii="Arial" w:eastAsia="Calibri" w:hAnsi="Arial" w:cs="Arial"/>
          <w:i/>
        </w:rPr>
        <w:t>Plumbago</w:t>
      </w:r>
      <w:proofErr w:type="spellEnd"/>
      <w:r w:rsidRPr="00021475">
        <w:rPr>
          <w:rFonts w:ascii="Arial" w:eastAsia="Calibri" w:hAnsi="Arial" w:cs="Arial"/>
          <w:i/>
        </w:rPr>
        <w:t xml:space="preserve"> </w:t>
      </w:r>
      <w:proofErr w:type="spellStart"/>
      <w:r w:rsidRPr="00021475">
        <w:rPr>
          <w:rFonts w:ascii="Arial" w:eastAsia="Calibri" w:hAnsi="Arial" w:cs="Arial"/>
          <w:i/>
        </w:rPr>
        <w:t>zeylanica</w:t>
      </w:r>
      <w:proofErr w:type="spellEnd"/>
      <w:r w:rsidRPr="00021475">
        <w:rPr>
          <w:rFonts w:ascii="Arial" w:eastAsia="Calibri" w:hAnsi="Arial" w:cs="Arial"/>
        </w:rPr>
        <w:t xml:space="preserve"> L.: A medicinal plant review. </w:t>
      </w:r>
      <w:r w:rsidRPr="00021475">
        <w:rPr>
          <w:rFonts w:ascii="Arial" w:eastAsia="Calibri" w:hAnsi="Arial" w:cs="Arial"/>
          <w:i/>
          <w:iCs/>
        </w:rPr>
        <w:t xml:space="preserve">Clinical </w:t>
      </w:r>
      <w:proofErr w:type="spellStart"/>
      <w:r w:rsidRPr="00021475">
        <w:rPr>
          <w:rFonts w:ascii="Arial" w:eastAsia="Calibri" w:hAnsi="Arial" w:cs="Arial"/>
          <w:i/>
          <w:iCs/>
        </w:rPr>
        <w:t>Phytoscience</w:t>
      </w:r>
      <w:proofErr w:type="spellEnd"/>
      <w:r w:rsidRPr="00021475">
        <w:rPr>
          <w:rFonts w:ascii="Arial" w:eastAsia="Calibri" w:hAnsi="Arial" w:cs="Arial"/>
        </w:rPr>
        <w:t xml:space="preserve">, </w:t>
      </w:r>
      <w:r w:rsidRPr="00021475">
        <w:rPr>
          <w:rFonts w:ascii="Arial" w:eastAsia="Calibri" w:hAnsi="Arial" w:cs="Arial"/>
          <w:bCs/>
        </w:rPr>
        <w:t>7</w:t>
      </w:r>
      <w:r w:rsidRPr="00021475">
        <w:rPr>
          <w:rFonts w:ascii="Arial" w:eastAsia="Calibri" w:hAnsi="Arial" w:cs="Arial"/>
        </w:rPr>
        <w:t xml:space="preserve">(1): 34. DOI: </w:t>
      </w:r>
      <w:hyperlink r:id="rId30" w:history="1">
        <w:r w:rsidRPr="00021475">
          <w:rPr>
            <w:rFonts w:ascii="Arial" w:eastAsia="Calibri" w:hAnsi="Arial" w:cs="Arial"/>
            <w:color w:val="0563C1"/>
            <w:u w:val="single"/>
          </w:rPr>
          <w:t>https://doi.org/10.1186/s40816-021-00271-7</w:t>
        </w:r>
      </w:hyperlink>
      <w:r w:rsidRPr="00021475">
        <w:rPr>
          <w:rFonts w:ascii="Arial" w:eastAsia="Calibri" w:hAnsi="Arial" w:cs="Arial"/>
        </w:rPr>
        <w:t xml:space="preserve"> </w:t>
      </w:r>
    </w:p>
    <w:p w14:paraId="2B13748D" w14:textId="6BAF58C2" w:rsidR="00021475" w:rsidRP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t>Sina</w:t>
      </w:r>
      <w:proofErr w:type="spellEnd"/>
      <w:r w:rsidR="00AA3513">
        <w:rPr>
          <w:rFonts w:ascii="Arial" w:eastAsia="Calibri" w:hAnsi="Arial" w:cs="Arial"/>
        </w:rPr>
        <w:t>,</w:t>
      </w:r>
      <w:r w:rsidRPr="00021475">
        <w:rPr>
          <w:rFonts w:ascii="Arial" w:eastAsia="Calibri" w:hAnsi="Arial" w:cs="Arial"/>
        </w:rPr>
        <w:t xml:space="preserve"> H</w:t>
      </w:r>
      <w:r w:rsidR="00AA3513">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Dramane</w:t>
      </w:r>
      <w:proofErr w:type="spellEnd"/>
      <w:r w:rsidR="00AA3513">
        <w:rPr>
          <w:rFonts w:ascii="Arial" w:eastAsia="Calibri" w:hAnsi="Arial" w:cs="Arial"/>
        </w:rPr>
        <w:t>,</w:t>
      </w:r>
      <w:r w:rsidRPr="00021475">
        <w:rPr>
          <w:rFonts w:ascii="Arial" w:eastAsia="Calibri" w:hAnsi="Arial" w:cs="Arial"/>
        </w:rPr>
        <w:t xml:space="preserve"> G, </w:t>
      </w:r>
      <w:proofErr w:type="spellStart"/>
      <w:r w:rsidRPr="00021475">
        <w:rPr>
          <w:rFonts w:ascii="Arial" w:eastAsia="Calibri" w:hAnsi="Arial" w:cs="Arial"/>
        </w:rPr>
        <w:t>Tchekounou</w:t>
      </w:r>
      <w:proofErr w:type="spellEnd"/>
      <w:r w:rsidR="00AA3513">
        <w:rPr>
          <w:rFonts w:ascii="Arial" w:eastAsia="Calibri" w:hAnsi="Arial" w:cs="Arial"/>
        </w:rPr>
        <w:t>,</w:t>
      </w:r>
      <w:r w:rsidRPr="00021475">
        <w:rPr>
          <w:rFonts w:ascii="Arial" w:eastAsia="Calibri" w:hAnsi="Arial" w:cs="Arial"/>
        </w:rPr>
        <w:t xml:space="preserve"> P, </w:t>
      </w:r>
      <w:proofErr w:type="spellStart"/>
      <w:r w:rsidRPr="00021475">
        <w:rPr>
          <w:rFonts w:ascii="Arial" w:eastAsia="Calibri" w:hAnsi="Arial" w:cs="Arial"/>
        </w:rPr>
        <w:t>Assogba</w:t>
      </w:r>
      <w:proofErr w:type="spellEnd"/>
      <w:r w:rsidR="00AA3513">
        <w:rPr>
          <w:rFonts w:ascii="Arial" w:eastAsia="Calibri" w:hAnsi="Arial" w:cs="Arial"/>
        </w:rPr>
        <w:t>,</w:t>
      </w:r>
      <w:r w:rsidRPr="00021475">
        <w:rPr>
          <w:rFonts w:ascii="Arial" w:eastAsia="Calibri" w:hAnsi="Arial" w:cs="Arial"/>
        </w:rPr>
        <w:t xml:space="preserve"> MF, </w:t>
      </w:r>
      <w:proofErr w:type="spellStart"/>
      <w:r w:rsidRPr="00021475">
        <w:rPr>
          <w:rFonts w:ascii="Arial" w:eastAsia="Calibri" w:hAnsi="Arial" w:cs="Arial"/>
        </w:rPr>
        <w:t>Chabi</w:t>
      </w:r>
      <w:proofErr w:type="spellEnd"/>
      <w:r w:rsidRPr="00021475">
        <w:rPr>
          <w:rFonts w:ascii="Arial" w:eastAsia="Calibri" w:hAnsi="Arial" w:cs="Arial"/>
        </w:rPr>
        <w:t>-Sika</w:t>
      </w:r>
      <w:r w:rsidR="00AA3513">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Boya</w:t>
      </w:r>
      <w:proofErr w:type="spellEnd"/>
      <w:r w:rsidR="00AA3513">
        <w:rPr>
          <w:rFonts w:ascii="Arial" w:eastAsia="Calibri" w:hAnsi="Arial" w:cs="Arial"/>
        </w:rPr>
        <w:t>,</w:t>
      </w:r>
      <w:r w:rsidRPr="00021475">
        <w:rPr>
          <w:rFonts w:ascii="Arial" w:eastAsia="Calibri" w:hAnsi="Arial" w:cs="Arial"/>
        </w:rPr>
        <w:t xml:space="preserve"> B, </w:t>
      </w:r>
      <w:proofErr w:type="spellStart"/>
      <w:r w:rsidRPr="00021475">
        <w:rPr>
          <w:rFonts w:ascii="Arial" w:eastAsia="Calibri" w:hAnsi="Arial" w:cs="Arial"/>
        </w:rPr>
        <w:t>Socohou</w:t>
      </w:r>
      <w:proofErr w:type="spellEnd"/>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Adjanohoun</w:t>
      </w:r>
      <w:proofErr w:type="spellEnd"/>
      <w:r w:rsidR="00AA3513">
        <w:rPr>
          <w:rFonts w:ascii="Arial" w:eastAsia="Calibri" w:hAnsi="Arial" w:cs="Arial"/>
        </w:rPr>
        <w:t>,</w:t>
      </w:r>
      <w:r w:rsidRPr="00021475">
        <w:rPr>
          <w:rFonts w:ascii="Arial" w:eastAsia="Calibri" w:hAnsi="Arial" w:cs="Arial"/>
        </w:rPr>
        <w:t xml:space="preserve"> A, Baba-Moussa</w:t>
      </w:r>
      <w:r w:rsidR="00AA3513">
        <w:rPr>
          <w:rFonts w:ascii="Arial" w:eastAsia="Calibri" w:hAnsi="Arial" w:cs="Arial"/>
        </w:rPr>
        <w:t xml:space="preserve">, L </w:t>
      </w:r>
      <w:r w:rsidRPr="00021475">
        <w:rPr>
          <w:rFonts w:ascii="Arial" w:eastAsia="Calibri" w:hAnsi="Arial" w:cs="Arial"/>
        </w:rPr>
        <w:t xml:space="preserve">(2021). Phytochemical composition and </w:t>
      </w:r>
      <w:r w:rsidRPr="00021475">
        <w:rPr>
          <w:rFonts w:ascii="Arial" w:eastAsia="Calibri" w:hAnsi="Arial" w:cs="Arial"/>
          <w:i/>
          <w:iCs/>
        </w:rPr>
        <w:t>in vitro</w:t>
      </w:r>
      <w:r w:rsidRPr="00021475">
        <w:rPr>
          <w:rFonts w:ascii="Arial" w:eastAsia="Calibri" w:hAnsi="Arial" w:cs="Arial"/>
        </w:rPr>
        <w:t xml:space="preserve"> biological activities of </w:t>
      </w:r>
      <w:proofErr w:type="spellStart"/>
      <w:r w:rsidRPr="00021475">
        <w:rPr>
          <w:rFonts w:ascii="Arial" w:eastAsia="Calibri" w:hAnsi="Arial" w:cs="Arial"/>
          <w:i/>
          <w:iCs/>
        </w:rPr>
        <w:t>Morinda</w:t>
      </w:r>
      <w:proofErr w:type="spellEnd"/>
      <w:r w:rsidRPr="00021475">
        <w:rPr>
          <w:rFonts w:ascii="Arial" w:eastAsia="Calibri" w:hAnsi="Arial" w:cs="Arial"/>
          <w:i/>
          <w:iCs/>
        </w:rPr>
        <w:t xml:space="preserve"> </w:t>
      </w:r>
      <w:proofErr w:type="spellStart"/>
      <w:r w:rsidRPr="00021475">
        <w:rPr>
          <w:rFonts w:ascii="Arial" w:eastAsia="Calibri" w:hAnsi="Arial" w:cs="Arial"/>
          <w:i/>
          <w:iCs/>
        </w:rPr>
        <w:t>citrifolia</w:t>
      </w:r>
      <w:proofErr w:type="spellEnd"/>
      <w:r w:rsidRPr="00021475">
        <w:rPr>
          <w:rFonts w:ascii="Arial" w:eastAsia="Calibri" w:hAnsi="Arial" w:cs="Arial"/>
        </w:rPr>
        <w:t xml:space="preserve"> fruit juice. </w:t>
      </w:r>
      <w:r w:rsidRPr="00021475">
        <w:rPr>
          <w:rFonts w:ascii="Arial" w:eastAsia="Calibri" w:hAnsi="Arial" w:cs="Arial"/>
          <w:i/>
          <w:iCs/>
        </w:rPr>
        <w:t>Saudi Journal of Biological Sciences</w:t>
      </w:r>
      <w:r w:rsidRPr="00021475">
        <w:rPr>
          <w:rFonts w:ascii="Arial" w:eastAsia="Calibri" w:hAnsi="Arial" w:cs="Arial"/>
        </w:rPr>
        <w:t xml:space="preserve">, </w:t>
      </w:r>
      <w:r w:rsidRPr="00021475">
        <w:rPr>
          <w:rFonts w:ascii="Arial" w:eastAsia="Calibri" w:hAnsi="Arial" w:cs="Arial"/>
          <w:bCs/>
          <w:iCs/>
        </w:rPr>
        <w:t>28</w:t>
      </w:r>
      <w:r w:rsidRPr="00021475">
        <w:rPr>
          <w:rFonts w:ascii="Arial" w:eastAsia="Calibri" w:hAnsi="Arial" w:cs="Arial"/>
        </w:rPr>
        <w:t>(2): 1331</w:t>
      </w:r>
      <w:r w:rsidRPr="00021475">
        <w:rPr>
          <w:rFonts w:ascii="Cambria Math" w:eastAsia="Calibri" w:hAnsi="Cambria Math" w:cs="Cambria Math"/>
        </w:rPr>
        <w:t>‑</w:t>
      </w:r>
      <w:r w:rsidRPr="00021475">
        <w:rPr>
          <w:rFonts w:ascii="Arial" w:eastAsia="Calibri" w:hAnsi="Arial" w:cs="Arial"/>
        </w:rPr>
        <w:t xml:space="preserve">1335. DOI: </w:t>
      </w:r>
      <w:hyperlink r:id="rId31" w:history="1">
        <w:r w:rsidRPr="00021475">
          <w:rPr>
            <w:rFonts w:ascii="Arial" w:eastAsia="Calibri" w:hAnsi="Arial" w:cs="Arial"/>
            <w:color w:val="0563C1"/>
            <w:u w:val="single"/>
          </w:rPr>
          <w:t>https://doi.org/10.1016/j.sjbs.2020.11.059</w:t>
        </w:r>
      </w:hyperlink>
      <w:r w:rsidRPr="00021475">
        <w:rPr>
          <w:rFonts w:ascii="Arial" w:eastAsia="Calibri" w:hAnsi="Arial" w:cs="Arial"/>
        </w:rPr>
        <w:t xml:space="preserve"> </w:t>
      </w:r>
    </w:p>
    <w:p w14:paraId="246B122D" w14:textId="2A5AA2FB"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Singh</w:t>
      </w:r>
      <w:r w:rsidR="00AA3513">
        <w:rPr>
          <w:rFonts w:ascii="Arial" w:eastAsia="Calibri" w:hAnsi="Arial" w:cs="Arial"/>
        </w:rPr>
        <w:t>,</w:t>
      </w:r>
      <w:r w:rsidRPr="00021475">
        <w:rPr>
          <w:rFonts w:ascii="Arial" w:eastAsia="Calibri" w:hAnsi="Arial" w:cs="Arial"/>
        </w:rPr>
        <w:t xml:space="preserve"> MK</w:t>
      </w:r>
      <w:r w:rsidR="00AA3513">
        <w:rPr>
          <w:rFonts w:ascii="Arial" w:eastAsia="Calibri" w:hAnsi="Arial" w:cs="Arial"/>
        </w:rPr>
        <w:t>.</w:t>
      </w:r>
      <w:r w:rsidRPr="00021475">
        <w:rPr>
          <w:rFonts w:ascii="Arial" w:eastAsia="Calibri" w:hAnsi="Arial" w:cs="Arial"/>
        </w:rPr>
        <w:t>, Pandey</w:t>
      </w:r>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Sawarkar</w:t>
      </w:r>
      <w:proofErr w:type="spellEnd"/>
      <w:r w:rsidR="00AA3513">
        <w:rPr>
          <w:rFonts w:ascii="Arial" w:eastAsia="Calibri" w:hAnsi="Arial" w:cs="Arial"/>
        </w:rPr>
        <w:t>,</w:t>
      </w:r>
      <w:r w:rsidRPr="00021475">
        <w:rPr>
          <w:rFonts w:ascii="Arial" w:eastAsia="Calibri" w:hAnsi="Arial" w:cs="Arial"/>
        </w:rPr>
        <w:t xml:space="preserve"> H, Gupta</w:t>
      </w:r>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Gidwani</w:t>
      </w:r>
      <w:proofErr w:type="spellEnd"/>
      <w:r w:rsidR="00AA3513">
        <w:rPr>
          <w:rFonts w:ascii="Arial" w:eastAsia="Calibri" w:hAnsi="Arial" w:cs="Arial"/>
        </w:rPr>
        <w:t>,</w:t>
      </w:r>
      <w:r w:rsidRPr="00021475">
        <w:rPr>
          <w:rFonts w:ascii="Arial" w:eastAsia="Calibri" w:hAnsi="Arial" w:cs="Arial"/>
        </w:rPr>
        <w:t xml:space="preserve"> B, </w:t>
      </w:r>
      <w:proofErr w:type="spellStart"/>
      <w:r w:rsidRPr="00021475">
        <w:rPr>
          <w:rFonts w:ascii="Arial" w:eastAsia="Calibri" w:hAnsi="Arial" w:cs="Arial"/>
        </w:rPr>
        <w:t>Dhongade</w:t>
      </w:r>
      <w:proofErr w:type="spellEnd"/>
      <w:r w:rsidR="00AA3513">
        <w:rPr>
          <w:rFonts w:ascii="Arial" w:eastAsia="Calibri" w:hAnsi="Arial" w:cs="Arial"/>
        </w:rPr>
        <w:t>,</w:t>
      </w:r>
      <w:r w:rsidRPr="00021475">
        <w:rPr>
          <w:rFonts w:ascii="Arial" w:eastAsia="Calibri" w:hAnsi="Arial" w:cs="Arial"/>
        </w:rPr>
        <w:t xml:space="preserve"> H, </w:t>
      </w:r>
      <w:r w:rsidR="00AA3513">
        <w:rPr>
          <w:rFonts w:ascii="Arial" w:eastAsia="Calibri" w:hAnsi="Arial" w:cs="Arial"/>
          <w:lang w:val="fr-FR"/>
        </w:rPr>
        <w:t xml:space="preserve">&amp; </w:t>
      </w:r>
      <w:proofErr w:type="spellStart"/>
      <w:r w:rsidRPr="00021475">
        <w:rPr>
          <w:rFonts w:ascii="Arial" w:eastAsia="Calibri" w:hAnsi="Arial" w:cs="Arial"/>
        </w:rPr>
        <w:t>Tripathi</w:t>
      </w:r>
      <w:proofErr w:type="spellEnd"/>
      <w:r w:rsidR="00AA3513">
        <w:rPr>
          <w:rFonts w:ascii="Arial" w:eastAsia="Calibri" w:hAnsi="Arial" w:cs="Arial"/>
        </w:rPr>
        <w:t>, DK</w:t>
      </w:r>
      <w:r w:rsidRPr="00021475">
        <w:rPr>
          <w:rFonts w:ascii="Arial" w:eastAsia="Calibri" w:hAnsi="Arial" w:cs="Arial"/>
        </w:rPr>
        <w:t xml:space="preserve"> </w:t>
      </w:r>
      <w:r w:rsidR="00AA3513">
        <w:rPr>
          <w:rFonts w:ascii="Arial" w:eastAsia="Calibri" w:hAnsi="Arial" w:cs="Arial"/>
        </w:rPr>
        <w:t>(</w:t>
      </w:r>
      <w:r w:rsidRPr="00021475">
        <w:rPr>
          <w:rFonts w:ascii="Arial" w:eastAsia="Calibri" w:hAnsi="Arial" w:cs="Arial"/>
        </w:rPr>
        <w:t>2017</w:t>
      </w:r>
      <w:r w:rsidR="00AA3513">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Methanolic</w:t>
      </w:r>
      <w:proofErr w:type="spellEnd"/>
      <w:r w:rsidRPr="00021475">
        <w:rPr>
          <w:rFonts w:ascii="Arial" w:eastAsia="Calibri" w:hAnsi="Arial" w:cs="Arial"/>
        </w:rPr>
        <w:t xml:space="preserve"> Extract of </w:t>
      </w:r>
      <w:proofErr w:type="spellStart"/>
      <w:r w:rsidRPr="00021475">
        <w:rPr>
          <w:rFonts w:ascii="Arial" w:eastAsia="Calibri" w:hAnsi="Arial" w:cs="Arial"/>
          <w:i/>
        </w:rPr>
        <w:t>Plumbago</w:t>
      </w:r>
      <w:proofErr w:type="spellEnd"/>
      <w:r w:rsidRPr="00021475">
        <w:rPr>
          <w:rFonts w:ascii="Arial" w:eastAsia="Calibri" w:hAnsi="Arial" w:cs="Arial"/>
          <w:i/>
        </w:rPr>
        <w:t xml:space="preserve"> </w:t>
      </w:r>
      <w:proofErr w:type="spellStart"/>
      <w:r w:rsidRPr="00021475">
        <w:rPr>
          <w:rFonts w:ascii="Arial" w:eastAsia="Calibri" w:hAnsi="Arial" w:cs="Arial"/>
          <w:i/>
        </w:rPr>
        <w:t>Zeylanica</w:t>
      </w:r>
      <w:proofErr w:type="spellEnd"/>
      <w:r w:rsidRPr="00021475">
        <w:rPr>
          <w:rFonts w:ascii="Arial" w:eastAsia="Calibri" w:hAnsi="Arial" w:cs="Arial"/>
        </w:rPr>
        <w:t xml:space="preserve"> - A Remarkable Antibacterial Agent </w:t>
      </w:r>
      <w:proofErr w:type="gramStart"/>
      <w:r w:rsidRPr="00021475">
        <w:rPr>
          <w:rFonts w:ascii="Arial" w:eastAsia="Calibri" w:hAnsi="Arial" w:cs="Arial"/>
        </w:rPr>
        <w:t>Against</w:t>
      </w:r>
      <w:proofErr w:type="gramEnd"/>
      <w:r w:rsidRPr="00021475">
        <w:rPr>
          <w:rFonts w:ascii="Arial" w:eastAsia="Calibri" w:hAnsi="Arial" w:cs="Arial"/>
        </w:rPr>
        <w:t xml:space="preserve"> Many Human and Agricultural Pathogens. </w:t>
      </w:r>
      <w:r w:rsidRPr="00021475">
        <w:rPr>
          <w:rFonts w:ascii="Arial" w:eastAsia="Calibri" w:hAnsi="Arial" w:cs="Arial"/>
          <w:i/>
          <w:iCs/>
        </w:rPr>
        <w:t xml:space="preserve">Journal of </w:t>
      </w:r>
      <w:proofErr w:type="spellStart"/>
      <w:r w:rsidRPr="00021475">
        <w:rPr>
          <w:rFonts w:ascii="Arial" w:eastAsia="Calibri" w:hAnsi="Arial" w:cs="Arial"/>
          <w:i/>
          <w:iCs/>
        </w:rPr>
        <w:t>Pharmacopuncture</w:t>
      </w:r>
      <w:proofErr w:type="spellEnd"/>
      <w:r w:rsidRPr="00021475">
        <w:rPr>
          <w:rFonts w:ascii="Arial" w:eastAsia="Calibri" w:hAnsi="Arial" w:cs="Arial"/>
        </w:rPr>
        <w:t xml:space="preserve">, </w:t>
      </w:r>
      <w:r w:rsidRPr="00021475">
        <w:rPr>
          <w:rFonts w:ascii="Arial" w:eastAsia="Calibri" w:hAnsi="Arial" w:cs="Arial"/>
          <w:bCs/>
          <w:iCs/>
        </w:rPr>
        <w:t>20</w:t>
      </w:r>
      <w:r w:rsidRPr="00021475">
        <w:rPr>
          <w:rFonts w:ascii="Arial" w:eastAsia="Calibri" w:hAnsi="Arial" w:cs="Arial"/>
        </w:rPr>
        <w:t>(1): 18</w:t>
      </w:r>
      <w:r w:rsidRPr="00021475">
        <w:rPr>
          <w:rFonts w:ascii="Cambria Math" w:eastAsia="Calibri" w:hAnsi="Cambria Math" w:cs="Cambria Math"/>
        </w:rPr>
        <w:t>‑</w:t>
      </w:r>
      <w:r w:rsidRPr="00021475">
        <w:rPr>
          <w:rFonts w:ascii="Arial" w:eastAsia="Calibri" w:hAnsi="Arial" w:cs="Arial"/>
        </w:rPr>
        <w:t xml:space="preserve">22. DOI: </w:t>
      </w:r>
      <w:hyperlink r:id="rId32" w:history="1">
        <w:r w:rsidRPr="00021475">
          <w:rPr>
            <w:rFonts w:ascii="Arial" w:eastAsia="Calibri" w:hAnsi="Arial" w:cs="Arial"/>
            <w:color w:val="0563C1"/>
            <w:u w:val="single"/>
          </w:rPr>
          <w:t>https://doi.org/10.3831/KPI.2017.20.004</w:t>
        </w:r>
      </w:hyperlink>
      <w:r w:rsidRPr="00021475">
        <w:rPr>
          <w:rFonts w:ascii="Arial" w:eastAsia="Calibri" w:hAnsi="Arial" w:cs="Arial"/>
        </w:rPr>
        <w:t xml:space="preserve"> </w:t>
      </w:r>
    </w:p>
    <w:p w14:paraId="3AA510BB" w14:textId="6AC45CC4" w:rsidR="00021475" w:rsidRDefault="00021475" w:rsidP="00DC2ECF">
      <w:pPr>
        <w:spacing w:before="120" w:after="120" w:line="480" w:lineRule="auto"/>
        <w:ind w:left="720" w:hanging="720"/>
        <w:jc w:val="both"/>
        <w:rPr>
          <w:rFonts w:ascii="Arial" w:eastAsia="Calibri" w:hAnsi="Arial" w:cs="Arial"/>
          <w:lang w:val="fr-FR"/>
        </w:rPr>
      </w:pPr>
      <w:proofErr w:type="spellStart"/>
      <w:r w:rsidRPr="00021475">
        <w:rPr>
          <w:rFonts w:ascii="Arial" w:eastAsia="Calibri" w:hAnsi="Arial" w:cs="Arial"/>
        </w:rPr>
        <w:t>Sohrabi</w:t>
      </w:r>
      <w:proofErr w:type="spellEnd"/>
      <w:r w:rsidR="00AA3513">
        <w:rPr>
          <w:rFonts w:ascii="Arial" w:eastAsia="Calibri" w:hAnsi="Arial" w:cs="Arial"/>
        </w:rPr>
        <w:t>,</w:t>
      </w:r>
      <w:r w:rsidRPr="00021475">
        <w:rPr>
          <w:rFonts w:ascii="Arial" w:eastAsia="Calibri" w:hAnsi="Arial" w:cs="Arial"/>
        </w:rPr>
        <w:t xml:space="preserve"> M</w:t>
      </w:r>
      <w:r w:rsidR="00AA3513">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Pirbonyeh</w:t>
      </w:r>
      <w:proofErr w:type="spellEnd"/>
      <w:r w:rsidR="00AA3513">
        <w:rPr>
          <w:rFonts w:ascii="Arial" w:eastAsia="Calibri" w:hAnsi="Arial" w:cs="Arial"/>
        </w:rPr>
        <w:t>,</w:t>
      </w:r>
      <w:r w:rsidRPr="00021475">
        <w:rPr>
          <w:rFonts w:ascii="Arial" w:eastAsia="Calibri" w:hAnsi="Arial" w:cs="Arial"/>
        </w:rPr>
        <w:t xml:space="preserve"> N, </w:t>
      </w:r>
      <w:proofErr w:type="spellStart"/>
      <w:r w:rsidRPr="00021475">
        <w:rPr>
          <w:rFonts w:ascii="Arial" w:eastAsia="Calibri" w:hAnsi="Arial" w:cs="Arial"/>
        </w:rPr>
        <w:t>Naini</w:t>
      </w:r>
      <w:proofErr w:type="spellEnd"/>
      <w:r w:rsidR="00AA3513">
        <w:rPr>
          <w:rFonts w:ascii="Arial" w:eastAsia="Calibri" w:hAnsi="Arial" w:cs="Arial"/>
        </w:rPr>
        <w:t>,</w:t>
      </w:r>
      <w:r w:rsidRPr="00021475">
        <w:rPr>
          <w:rFonts w:ascii="Arial" w:eastAsia="Calibri" w:hAnsi="Arial" w:cs="Arial"/>
        </w:rPr>
        <w:t xml:space="preserve"> M,</w:t>
      </w:r>
      <w:r w:rsidR="001A3287">
        <w:rPr>
          <w:rFonts w:ascii="Arial" w:eastAsia="Calibri" w:hAnsi="Arial" w:cs="Arial"/>
        </w:rPr>
        <w:t xml:space="preserve"> A,</w:t>
      </w:r>
      <w:r w:rsidRPr="00021475">
        <w:rPr>
          <w:rFonts w:ascii="Arial" w:eastAsia="Calibri" w:hAnsi="Arial" w:cs="Arial"/>
        </w:rPr>
        <w:t xml:space="preserve"> </w:t>
      </w:r>
      <w:proofErr w:type="spellStart"/>
      <w:r w:rsidRPr="00021475">
        <w:rPr>
          <w:rFonts w:ascii="Arial" w:eastAsia="Calibri" w:hAnsi="Arial" w:cs="Arial"/>
        </w:rPr>
        <w:t>Rasekhi</w:t>
      </w:r>
      <w:proofErr w:type="spellEnd"/>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Ayoub</w:t>
      </w:r>
      <w:proofErr w:type="spellEnd"/>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Hashemizadeh</w:t>
      </w:r>
      <w:proofErr w:type="spellEnd"/>
      <w:r w:rsidR="00AA3513">
        <w:rPr>
          <w:rFonts w:ascii="Arial" w:eastAsia="Calibri" w:hAnsi="Arial" w:cs="Arial"/>
        </w:rPr>
        <w:t>,</w:t>
      </w:r>
      <w:r w:rsidRPr="00021475">
        <w:rPr>
          <w:rFonts w:ascii="Arial" w:eastAsia="Calibri" w:hAnsi="Arial" w:cs="Arial"/>
        </w:rPr>
        <w:t xml:space="preserve"> Z, </w:t>
      </w:r>
      <w:r w:rsidR="00AA3513">
        <w:rPr>
          <w:rFonts w:ascii="Arial" w:eastAsia="Calibri" w:hAnsi="Arial" w:cs="Arial"/>
          <w:lang w:val="fr-FR"/>
        </w:rPr>
        <w:t xml:space="preserve">&amp; </w:t>
      </w:r>
      <w:proofErr w:type="spellStart"/>
      <w:r w:rsidRPr="00021475">
        <w:rPr>
          <w:rFonts w:ascii="Arial" w:eastAsia="Calibri" w:hAnsi="Arial" w:cs="Arial"/>
        </w:rPr>
        <w:t>Shahcheraghi</w:t>
      </w:r>
      <w:proofErr w:type="spellEnd"/>
      <w:r w:rsidR="00AA3513">
        <w:rPr>
          <w:rFonts w:ascii="Arial" w:eastAsia="Calibri" w:hAnsi="Arial" w:cs="Arial"/>
        </w:rPr>
        <w:t>, F (</w:t>
      </w:r>
      <w:r w:rsidRPr="00021475">
        <w:rPr>
          <w:rFonts w:ascii="Arial" w:eastAsia="Calibri" w:hAnsi="Arial" w:cs="Arial"/>
        </w:rPr>
        <w:t>2024</w:t>
      </w:r>
      <w:r w:rsidR="00AA3513">
        <w:rPr>
          <w:rFonts w:ascii="Arial" w:eastAsia="Calibri" w:hAnsi="Arial" w:cs="Arial"/>
        </w:rPr>
        <w:t>)</w:t>
      </w:r>
      <w:r w:rsidRPr="00021475">
        <w:rPr>
          <w:rFonts w:ascii="Arial" w:eastAsia="Calibri" w:hAnsi="Arial" w:cs="Arial"/>
        </w:rPr>
        <w:t xml:space="preserve">. A challenging case of </w:t>
      </w:r>
      <w:proofErr w:type="spellStart"/>
      <w:r w:rsidRPr="00021475">
        <w:rPr>
          <w:rFonts w:ascii="Arial" w:eastAsia="Calibri" w:hAnsi="Arial" w:cs="Arial"/>
        </w:rPr>
        <w:t>carbapenem</w:t>
      </w:r>
      <w:proofErr w:type="spellEnd"/>
      <w:r w:rsidRPr="00021475">
        <w:rPr>
          <w:rFonts w:ascii="Arial" w:eastAsia="Calibri" w:hAnsi="Arial" w:cs="Arial"/>
        </w:rPr>
        <w:t xml:space="preserve"> resistant </w:t>
      </w:r>
      <w:proofErr w:type="spellStart"/>
      <w:r w:rsidRPr="00021475">
        <w:rPr>
          <w:rFonts w:ascii="Arial" w:eastAsia="Calibri" w:hAnsi="Arial" w:cs="Arial"/>
          <w:i/>
        </w:rPr>
        <w:t>Klebsiella</w:t>
      </w:r>
      <w:proofErr w:type="spellEnd"/>
      <w:r w:rsidRPr="00021475">
        <w:rPr>
          <w:rFonts w:ascii="Arial" w:eastAsia="Calibri" w:hAnsi="Arial" w:cs="Arial"/>
          <w:i/>
        </w:rPr>
        <w:t xml:space="preserve"> </w:t>
      </w:r>
      <w:proofErr w:type="spellStart"/>
      <w:r w:rsidRPr="00021475">
        <w:rPr>
          <w:rFonts w:ascii="Arial" w:eastAsia="Calibri" w:hAnsi="Arial" w:cs="Arial"/>
          <w:i/>
        </w:rPr>
        <w:lastRenderedPageBreak/>
        <w:t>pneumoniae</w:t>
      </w:r>
      <w:proofErr w:type="spellEnd"/>
      <w:r w:rsidRPr="00021475">
        <w:rPr>
          <w:rFonts w:ascii="Arial" w:eastAsia="Calibri" w:hAnsi="Arial" w:cs="Arial"/>
        </w:rPr>
        <w:t xml:space="preserve"> related pyogenic liver abscess with capsular polysaccharide </w:t>
      </w:r>
      <w:proofErr w:type="spellStart"/>
      <w:r w:rsidRPr="00021475">
        <w:rPr>
          <w:rFonts w:ascii="Arial" w:eastAsia="Calibri" w:hAnsi="Arial" w:cs="Arial"/>
        </w:rPr>
        <w:t>hyperproduction</w:t>
      </w:r>
      <w:proofErr w:type="spellEnd"/>
      <w:r w:rsidRPr="00021475">
        <w:rPr>
          <w:rFonts w:ascii="Arial" w:eastAsia="Calibri" w:hAnsi="Arial" w:cs="Arial"/>
        </w:rPr>
        <w:t xml:space="preserve">: A case report. </w:t>
      </w:r>
      <w:r w:rsidRPr="00021475">
        <w:rPr>
          <w:rFonts w:ascii="Arial" w:eastAsia="Calibri" w:hAnsi="Arial" w:cs="Arial"/>
          <w:i/>
          <w:iCs/>
          <w:lang w:val="fr-FR"/>
        </w:rPr>
        <w:t xml:space="preserve">BMC </w:t>
      </w:r>
      <w:proofErr w:type="spellStart"/>
      <w:r w:rsidRPr="00021475">
        <w:rPr>
          <w:rFonts w:ascii="Arial" w:eastAsia="Calibri" w:hAnsi="Arial" w:cs="Arial"/>
          <w:i/>
          <w:iCs/>
          <w:lang w:val="fr-FR"/>
        </w:rPr>
        <w:t>Infectious</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Diseases</w:t>
      </w:r>
      <w:proofErr w:type="spellEnd"/>
      <w:r w:rsidRPr="00021475">
        <w:rPr>
          <w:rFonts w:ascii="Arial" w:eastAsia="Calibri" w:hAnsi="Arial" w:cs="Arial"/>
          <w:lang w:val="fr-FR"/>
        </w:rPr>
        <w:t xml:space="preserve">, </w:t>
      </w:r>
      <w:r w:rsidRPr="00021475">
        <w:rPr>
          <w:rFonts w:ascii="Arial" w:eastAsia="Calibri" w:hAnsi="Arial" w:cs="Arial"/>
          <w:bCs/>
          <w:iCs/>
          <w:lang w:val="fr-FR"/>
        </w:rPr>
        <w:t>24</w:t>
      </w:r>
      <w:r w:rsidRPr="00021475">
        <w:rPr>
          <w:rFonts w:ascii="Arial" w:eastAsia="Calibri" w:hAnsi="Arial" w:cs="Arial"/>
          <w:lang w:val="fr-FR"/>
        </w:rPr>
        <w:t xml:space="preserve">(1) : 433. DOI : </w:t>
      </w:r>
      <w:hyperlink r:id="rId33" w:history="1">
        <w:r w:rsidRPr="00021475">
          <w:rPr>
            <w:rFonts w:ascii="Arial" w:eastAsia="Calibri" w:hAnsi="Arial" w:cs="Arial"/>
            <w:color w:val="0563C1"/>
            <w:u w:val="single"/>
            <w:lang w:val="fr-FR"/>
          </w:rPr>
          <w:t>https://doi.org/10.1186/s12879-024-09314-z</w:t>
        </w:r>
      </w:hyperlink>
      <w:r w:rsidRPr="00021475">
        <w:rPr>
          <w:rFonts w:ascii="Arial" w:eastAsia="Calibri" w:hAnsi="Arial" w:cs="Arial"/>
          <w:lang w:val="fr-FR"/>
        </w:rPr>
        <w:t xml:space="preserve"> </w:t>
      </w:r>
    </w:p>
    <w:p w14:paraId="4D1AAC64" w14:textId="4D520957" w:rsidR="005D65DA" w:rsidRPr="0069064D" w:rsidRDefault="005D65DA" w:rsidP="0069064D">
      <w:pPr>
        <w:spacing w:line="480" w:lineRule="auto"/>
        <w:ind w:left="737" w:hanging="737"/>
        <w:jc w:val="both"/>
        <w:rPr>
          <w:rFonts w:ascii="Arial" w:hAnsi="Arial" w:cs="Arial"/>
        </w:rPr>
      </w:pPr>
      <w:proofErr w:type="spellStart"/>
      <w:r w:rsidRPr="00D623F2">
        <w:rPr>
          <w:rFonts w:ascii="Arial" w:hAnsi="Arial" w:cs="Arial"/>
        </w:rPr>
        <w:t>Subramaniyan</w:t>
      </w:r>
      <w:proofErr w:type="spellEnd"/>
      <w:r w:rsidRPr="00D623F2">
        <w:rPr>
          <w:rFonts w:ascii="Arial" w:hAnsi="Arial" w:cs="Arial"/>
        </w:rPr>
        <w:t xml:space="preserve"> V., </w:t>
      </w:r>
      <w:proofErr w:type="spellStart"/>
      <w:r w:rsidRPr="00D623F2">
        <w:rPr>
          <w:rFonts w:ascii="Arial" w:hAnsi="Arial" w:cs="Arial"/>
        </w:rPr>
        <w:t>Shaik</w:t>
      </w:r>
      <w:proofErr w:type="spellEnd"/>
      <w:r w:rsidRPr="00D623F2">
        <w:rPr>
          <w:rFonts w:ascii="Arial" w:hAnsi="Arial" w:cs="Arial"/>
        </w:rPr>
        <w:t xml:space="preserve"> S, Bag A, </w:t>
      </w:r>
      <w:proofErr w:type="spellStart"/>
      <w:r w:rsidRPr="00D623F2">
        <w:rPr>
          <w:rFonts w:ascii="Arial" w:hAnsi="Arial" w:cs="Arial"/>
        </w:rPr>
        <w:t>Manavalan</w:t>
      </w:r>
      <w:proofErr w:type="spellEnd"/>
      <w:r w:rsidRPr="00D623F2">
        <w:rPr>
          <w:rFonts w:ascii="Arial" w:hAnsi="Arial" w:cs="Arial"/>
        </w:rPr>
        <w:t xml:space="preserve"> G, </w:t>
      </w:r>
      <w:proofErr w:type="spellStart"/>
      <w:r w:rsidRPr="00D623F2">
        <w:rPr>
          <w:rFonts w:ascii="Arial" w:hAnsi="Arial" w:cs="Arial"/>
        </w:rPr>
        <w:t>Chandiran</w:t>
      </w:r>
      <w:proofErr w:type="spellEnd"/>
      <w:r w:rsidRPr="00D623F2">
        <w:rPr>
          <w:rFonts w:ascii="Arial" w:hAnsi="Arial" w:cs="Arial"/>
        </w:rPr>
        <w:t xml:space="preserve"> S (2018). Potential action of </w:t>
      </w:r>
      <w:proofErr w:type="spellStart"/>
      <w:r w:rsidRPr="00BB3ED9">
        <w:rPr>
          <w:rFonts w:ascii="Arial" w:hAnsi="Arial" w:cs="Arial"/>
          <w:i/>
          <w:iCs/>
        </w:rPr>
        <w:t>Rumex</w:t>
      </w:r>
      <w:proofErr w:type="spellEnd"/>
      <w:r w:rsidRPr="00BB3ED9">
        <w:rPr>
          <w:rFonts w:ascii="Arial" w:hAnsi="Arial" w:cs="Arial"/>
          <w:i/>
          <w:iCs/>
        </w:rPr>
        <w:t xml:space="preserve"> </w:t>
      </w:r>
      <w:proofErr w:type="spellStart"/>
      <w:r w:rsidRPr="00BB3ED9">
        <w:rPr>
          <w:rFonts w:ascii="Arial" w:hAnsi="Arial" w:cs="Arial"/>
          <w:i/>
          <w:iCs/>
        </w:rPr>
        <w:t>vesicarius</w:t>
      </w:r>
      <w:proofErr w:type="spellEnd"/>
      <w:r w:rsidRPr="00D623F2">
        <w:rPr>
          <w:rFonts w:ascii="Arial" w:hAnsi="Arial" w:cs="Arial"/>
        </w:rPr>
        <w:t xml:space="preserve"> (L.) against potassium dichromate and gentamicin induced nephrotoxicity in experimental rats. Pakistan </w:t>
      </w:r>
      <w:r w:rsidR="00BB3ED9">
        <w:rPr>
          <w:rFonts w:ascii="Arial" w:hAnsi="Arial" w:cs="Arial"/>
        </w:rPr>
        <w:t>J</w:t>
      </w:r>
      <w:r w:rsidRPr="00D623F2">
        <w:rPr>
          <w:rFonts w:ascii="Arial" w:hAnsi="Arial" w:cs="Arial"/>
        </w:rPr>
        <w:t xml:space="preserve">ournal of </w:t>
      </w:r>
      <w:r w:rsidR="00BB3ED9">
        <w:rPr>
          <w:rFonts w:ascii="Arial" w:hAnsi="Arial" w:cs="Arial"/>
        </w:rPr>
        <w:t>P</w:t>
      </w:r>
      <w:r w:rsidRPr="00D623F2">
        <w:rPr>
          <w:rFonts w:ascii="Arial" w:hAnsi="Arial" w:cs="Arial"/>
        </w:rPr>
        <w:t>h</w:t>
      </w:r>
      <w:r w:rsidR="000B7FBD" w:rsidRPr="00D623F2">
        <w:rPr>
          <w:rFonts w:ascii="Arial" w:hAnsi="Arial" w:cs="Arial"/>
        </w:rPr>
        <w:t xml:space="preserve">armaceutical </w:t>
      </w:r>
      <w:r w:rsidR="00BB3ED9">
        <w:rPr>
          <w:rFonts w:ascii="Arial" w:hAnsi="Arial" w:cs="Arial"/>
        </w:rPr>
        <w:t>S</w:t>
      </w:r>
      <w:r w:rsidR="000B7FBD" w:rsidRPr="00D623F2">
        <w:rPr>
          <w:rFonts w:ascii="Arial" w:hAnsi="Arial" w:cs="Arial"/>
        </w:rPr>
        <w:t xml:space="preserve">ciences. </w:t>
      </w:r>
      <w:r w:rsidR="0069064D" w:rsidRPr="00D623F2">
        <w:rPr>
          <w:rFonts w:ascii="Arial" w:hAnsi="Arial" w:cs="Arial"/>
        </w:rPr>
        <w:t>3</w:t>
      </w:r>
      <w:r w:rsidRPr="00D623F2">
        <w:rPr>
          <w:rFonts w:ascii="Arial" w:hAnsi="Arial" w:cs="Arial"/>
        </w:rPr>
        <w:t>1(2):509-16.</w:t>
      </w:r>
      <w:r w:rsidR="0069064D" w:rsidRPr="00D623F2">
        <w:rPr>
          <w:rFonts w:ascii="Arial" w:hAnsi="Arial" w:cs="Arial"/>
        </w:rPr>
        <w:t xml:space="preserve"> </w:t>
      </w:r>
    </w:p>
    <w:p w14:paraId="697F9B3D" w14:textId="443D3C50" w:rsidR="00021475" w:rsidRPr="00021475" w:rsidRDefault="00021475" w:rsidP="00DC2ECF">
      <w:pPr>
        <w:spacing w:before="120" w:after="120" w:line="480" w:lineRule="auto"/>
        <w:ind w:left="720" w:hanging="720"/>
        <w:jc w:val="both"/>
        <w:rPr>
          <w:rFonts w:ascii="Arial" w:eastAsia="Calibri" w:hAnsi="Arial" w:cs="Arial"/>
          <w:lang w:val="fr-FR"/>
        </w:rPr>
      </w:pPr>
      <w:r w:rsidRPr="00021475">
        <w:rPr>
          <w:rFonts w:ascii="Arial" w:eastAsia="Calibri" w:hAnsi="Arial" w:cs="Arial"/>
          <w:lang w:val="fr-FR"/>
        </w:rPr>
        <w:t>Tidiane</w:t>
      </w:r>
      <w:r w:rsidR="00AA3513">
        <w:rPr>
          <w:rFonts w:ascii="Arial" w:eastAsia="Calibri" w:hAnsi="Arial" w:cs="Arial"/>
          <w:lang w:val="fr-FR"/>
        </w:rPr>
        <w:t>,</w:t>
      </w:r>
      <w:r w:rsidRPr="00021475">
        <w:rPr>
          <w:rFonts w:ascii="Arial" w:eastAsia="Calibri" w:hAnsi="Arial" w:cs="Arial"/>
          <w:lang w:val="fr-FR"/>
        </w:rPr>
        <w:t xml:space="preserve"> K</w:t>
      </w:r>
      <w:r w:rsidR="00AA3513">
        <w:rPr>
          <w:rFonts w:ascii="Arial" w:eastAsia="Calibri" w:hAnsi="Arial" w:cs="Arial"/>
          <w:lang w:val="fr-FR"/>
        </w:rPr>
        <w:t>.</w:t>
      </w:r>
      <w:r w:rsidRPr="00021475">
        <w:rPr>
          <w:rFonts w:ascii="Arial" w:eastAsia="Calibri" w:hAnsi="Arial" w:cs="Arial"/>
          <w:lang w:val="fr-FR"/>
        </w:rPr>
        <w:t>, Ouattara</w:t>
      </w:r>
      <w:r w:rsidR="00AA3513">
        <w:rPr>
          <w:rFonts w:ascii="Arial" w:eastAsia="Calibri" w:hAnsi="Arial" w:cs="Arial"/>
          <w:lang w:val="fr-FR"/>
        </w:rPr>
        <w:t>,</w:t>
      </w:r>
      <w:r w:rsidRPr="00021475">
        <w:rPr>
          <w:rFonts w:ascii="Arial" w:eastAsia="Calibri" w:hAnsi="Arial" w:cs="Arial"/>
          <w:lang w:val="fr-FR"/>
        </w:rPr>
        <w:t xml:space="preserve"> G, </w:t>
      </w:r>
      <w:proofErr w:type="spellStart"/>
      <w:r w:rsidRPr="00021475">
        <w:rPr>
          <w:rFonts w:ascii="Arial" w:eastAsia="Calibri" w:hAnsi="Arial" w:cs="Arial"/>
          <w:lang w:val="fr-FR"/>
        </w:rPr>
        <w:t>Monon</w:t>
      </w:r>
      <w:proofErr w:type="spellEnd"/>
      <w:r w:rsidR="00AA3513">
        <w:rPr>
          <w:rFonts w:ascii="Arial" w:eastAsia="Calibri" w:hAnsi="Arial" w:cs="Arial"/>
          <w:lang w:val="fr-FR"/>
        </w:rPr>
        <w:t>,</w:t>
      </w:r>
      <w:r w:rsidRPr="00021475">
        <w:rPr>
          <w:rFonts w:ascii="Arial" w:eastAsia="Calibri" w:hAnsi="Arial" w:cs="Arial"/>
          <w:lang w:val="fr-FR"/>
        </w:rPr>
        <w:t xml:space="preserve"> K, Touré</w:t>
      </w:r>
      <w:r w:rsidR="00AA3513">
        <w:rPr>
          <w:rFonts w:ascii="Arial" w:eastAsia="Calibri" w:hAnsi="Arial" w:cs="Arial"/>
          <w:lang w:val="fr-FR"/>
        </w:rPr>
        <w:t>,</w:t>
      </w:r>
      <w:r w:rsidRPr="00021475">
        <w:rPr>
          <w:rFonts w:ascii="Arial" w:eastAsia="Calibri" w:hAnsi="Arial" w:cs="Arial"/>
          <w:lang w:val="fr-FR"/>
        </w:rPr>
        <w:t xml:space="preserve"> A</w:t>
      </w:r>
      <w:r w:rsidR="00A47DA5">
        <w:rPr>
          <w:rFonts w:ascii="Arial" w:eastAsia="Calibri" w:hAnsi="Arial" w:cs="Arial"/>
          <w:lang w:val="fr-FR"/>
        </w:rPr>
        <w:t>.</w:t>
      </w:r>
      <w:r w:rsidRPr="00021475">
        <w:rPr>
          <w:rFonts w:ascii="Arial" w:eastAsia="Calibri" w:hAnsi="Arial" w:cs="Arial"/>
          <w:lang w:val="fr-FR"/>
        </w:rPr>
        <w:t xml:space="preserve"> </w:t>
      </w:r>
      <w:r w:rsidR="00AA3513">
        <w:rPr>
          <w:rFonts w:ascii="Arial" w:eastAsia="Calibri" w:hAnsi="Arial" w:cs="Arial"/>
          <w:lang w:val="fr-FR"/>
        </w:rPr>
        <w:t xml:space="preserve">&amp; </w:t>
      </w:r>
      <w:r w:rsidRPr="00021475">
        <w:rPr>
          <w:rFonts w:ascii="Arial" w:eastAsia="Calibri" w:hAnsi="Arial" w:cs="Arial"/>
          <w:lang w:val="fr-FR"/>
        </w:rPr>
        <w:t>Ouattara</w:t>
      </w:r>
      <w:r w:rsidR="00AA3513">
        <w:rPr>
          <w:rFonts w:ascii="Arial" w:eastAsia="Calibri" w:hAnsi="Arial" w:cs="Arial"/>
          <w:lang w:val="fr-FR"/>
        </w:rPr>
        <w:t>, K (</w:t>
      </w:r>
      <w:r w:rsidRPr="00021475">
        <w:rPr>
          <w:rFonts w:ascii="Arial" w:eastAsia="Calibri" w:hAnsi="Arial" w:cs="Arial"/>
          <w:lang w:val="fr-FR"/>
        </w:rPr>
        <w:t>2021</w:t>
      </w:r>
      <w:r w:rsidR="00AA3513">
        <w:rPr>
          <w:rFonts w:ascii="Arial" w:eastAsia="Calibri" w:hAnsi="Arial" w:cs="Arial"/>
          <w:lang w:val="fr-FR"/>
        </w:rPr>
        <w:t>)</w:t>
      </w:r>
      <w:r w:rsidRPr="00021475">
        <w:rPr>
          <w:rFonts w:ascii="Arial" w:eastAsia="Calibri" w:hAnsi="Arial" w:cs="Arial"/>
          <w:lang w:val="fr-FR"/>
        </w:rPr>
        <w:t xml:space="preserve">. Etude </w:t>
      </w:r>
      <w:proofErr w:type="spellStart"/>
      <w:r w:rsidRPr="00021475">
        <w:rPr>
          <w:rFonts w:ascii="Arial" w:eastAsia="Calibri" w:hAnsi="Arial" w:cs="Arial"/>
          <w:lang w:val="fr-FR"/>
        </w:rPr>
        <w:t>Phytochimique</w:t>
      </w:r>
      <w:proofErr w:type="spellEnd"/>
      <w:r w:rsidRPr="00021475">
        <w:rPr>
          <w:rFonts w:ascii="Arial" w:eastAsia="Calibri" w:hAnsi="Arial" w:cs="Arial"/>
          <w:lang w:val="fr-FR"/>
        </w:rPr>
        <w:t xml:space="preserve"> et Activité </w:t>
      </w:r>
      <w:proofErr w:type="spellStart"/>
      <w:r w:rsidRPr="00021475">
        <w:rPr>
          <w:rFonts w:ascii="Arial" w:eastAsia="Calibri" w:hAnsi="Arial" w:cs="Arial"/>
          <w:lang w:val="fr-FR"/>
        </w:rPr>
        <w:t>Antioxydante</w:t>
      </w:r>
      <w:proofErr w:type="spellEnd"/>
      <w:r w:rsidRPr="00021475">
        <w:rPr>
          <w:rFonts w:ascii="Arial" w:eastAsia="Calibri" w:hAnsi="Arial" w:cs="Arial"/>
          <w:lang w:val="fr-FR"/>
        </w:rPr>
        <w:t xml:space="preserve"> des Extraits D’écorces de Tiges de </w:t>
      </w:r>
      <w:proofErr w:type="spellStart"/>
      <w:r w:rsidRPr="00021475">
        <w:rPr>
          <w:rFonts w:ascii="Arial" w:eastAsia="Calibri" w:hAnsi="Arial" w:cs="Arial"/>
          <w:i/>
          <w:iCs/>
          <w:lang w:val="fr-FR"/>
        </w:rPr>
        <w:t>Vitellaria</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Paradoxa</w:t>
      </w:r>
      <w:proofErr w:type="spellEnd"/>
      <w:r w:rsidRPr="00021475">
        <w:rPr>
          <w:rFonts w:ascii="Arial" w:eastAsia="Calibri" w:hAnsi="Arial" w:cs="Arial"/>
          <w:lang w:val="fr-FR"/>
        </w:rPr>
        <w:t xml:space="preserve"> C.F. </w:t>
      </w:r>
      <w:proofErr w:type="spellStart"/>
      <w:r w:rsidRPr="00021475">
        <w:rPr>
          <w:rFonts w:ascii="Arial" w:eastAsia="Calibri" w:hAnsi="Arial" w:cs="Arial"/>
          <w:lang w:val="fr-FR"/>
        </w:rPr>
        <w:t>Gaertn</w:t>
      </w:r>
      <w:proofErr w:type="spellEnd"/>
      <w:r w:rsidRPr="00021475">
        <w:rPr>
          <w:rFonts w:ascii="Arial" w:eastAsia="Calibri" w:hAnsi="Arial" w:cs="Arial"/>
          <w:lang w:val="fr-FR"/>
        </w:rPr>
        <w:t xml:space="preserve">, Une Plante Médicinale Utilisée au Nord de la Côte d’Ivoire. </w:t>
      </w:r>
      <w:proofErr w:type="spellStart"/>
      <w:r w:rsidRPr="00021475">
        <w:rPr>
          <w:rFonts w:ascii="Arial" w:eastAsia="Calibri" w:hAnsi="Arial" w:cs="Arial"/>
          <w:i/>
          <w:iCs/>
          <w:lang w:val="fr-FR"/>
        </w:rPr>
        <w:t>European</w:t>
      </w:r>
      <w:proofErr w:type="spellEnd"/>
      <w:r w:rsidRPr="00021475">
        <w:rPr>
          <w:rFonts w:ascii="Arial" w:eastAsia="Calibri" w:hAnsi="Arial" w:cs="Arial"/>
          <w:i/>
          <w:iCs/>
          <w:lang w:val="fr-FR"/>
        </w:rPr>
        <w:t xml:space="preserve"> Scientific Journal, </w:t>
      </w:r>
      <w:r w:rsidRPr="00021475">
        <w:rPr>
          <w:rFonts w:ascii="Arial" w:eastAsia="Calibri" w:hAnsi="Arial" w:cs="Arial"/>
          <w:bCs/>
          <w:iCs/>
          <w:lang w:val="fr-FR"/>
        </w:rPr>
        <w:t>17</w:t>
      </w:r>
      <w:r w:rsidRPr="00021475">
        <w:rPr>
          <w:rFonts w:ascii="Arial" w:eastAsia="Calibri" w:hAnsi="Arial" w:cs="Arial"/>
          <w:iCs/>
          <w:lang w:val="fr-FR"/>
        </w:rPr>
        <w:t>(34) :</w:t>
      </w:r>
      <w:r w:rsidRPr="00021475">
        <w:rPr>
          <w:rFonts w:ascii="Arial" w:eastAsia="Calibri" w:hAnsi="Arial" w:cs="Arial"/>
          <w:lang w:val="fr-FR"/>
        </w:rPr>
        <w:t xml:space="preserve"> 241. DOI : </w:t>
      </w:r>
      <w:hyperlink r:id="rId34" w:history="1">
        <w:r w:rsidRPr="00021475">
          <w:rPr>
            <w:rFonts w:ascii="Arial" w:eastAsia="Calibri" w:hAnsi="Arial" w:cs="Arial"/>
            <w:color w:val="0563C1"/>
            <w:u w:val="single"/>
            <w:lang w:val="fr-FR"/>
          </w:rPr>
          <w:t>https://doi.org/10.19044/esj.2021.v17n34p241</w:t>
        </w:r>
      </w:hyperlink>
      <w:r w:rsidRPr="00021475">
        <w:rPr>
          <w:rFonts w:ascii="Arial" w:eastAsia="Calibri" w:hAnsi="Arial" w:cs="Arial"/>
          <w:lang w:val="fr-FR"/>
        </w:rPr>
        <w:t xml:space="preserve"> </w:t>
      </w:r>
    </w:p>
    <w:p w14:paraId="5F737409" w14:textId="2A8EC64A" w:rsidR="00021475" w:rsidRPr="00021475" w:rsidRDefault="00021475" w:rsidP="00DC2ECF">
      <w:pPr>
        <w:spacing w:before="120" w:after="120" w:line="480" w:lineRule="auto"/>
        <w:ind w:left="720" w:hanging="720"/>
        <w:jc w:val="both"/>
        <w:rPr>
          <w:rFonts w:ascii="Arial" w:eastAsia="Calibri" w:hAnsi="Arial" w:cs="Arial"/>
          <w:lang w:val="fr-FR"/>
        </w:rPr>
      </w:pPr>
      <w:r w:rsidRPr="00021475">
        <w:rPr>
          <w:rFonts w:ascii="Arial" w:eastAsia="Calibri" w:hAnsi="Arial" w:cs="Arial"/>
          <w:lang w:val="fr-FR"/>
        </w:rPr>
        <w:t>Vasseur</w:t>
      </w:r>
      <w:r w:rsidR="00AA3513">
        <w:rPr>
          <w:rFonts w:ascii="Arial" w:eastAsia="Calibri" w:hAnsi="Arial" w:cs="Arial"/>
          <w:lang w:val="fr-FR"/>
        </w:rPr>
        <w:t>, M</w:t>
      </w:r>
      <w:r w:rsidR="000E787B">
        <w:rPr>
          <w:rFonts w:ascii="Arial" w:eastAsia="Calibri" w:hAnsi="Arial" w:cs="Arial"/>
          <w:lang w:val="fr-FR"/>
        </w:rPr>
        <w:t>.</w:t>
      </w:r>
      <w:r w:rsidRPr="00021475">
        <w:rPr>
          <w:rFonts w:ascii="Arial" w:eastAsia="Calibri" w:hAnsi="Arial" w:cs="Arial"/>
          <w:lang w:val="fr-FR"/>
        </w:rPr>
        <w:t xml:space="preserve"> </w:t>
      </w:r>
      <w:r w:rsidR="00AA3513">
        <w:rPr>
          <w:rFonts w:ascii="Arial" w:eastAsia="Calibri" w:hAnsi="Arial" w:cs="Arial"/>
          <w:lang w:val="fr-FR"/>
        </w:rPr>
        <w:t>(</w:t>
      </w:r>
      <w:r w:rsidRPr="00021475">
        <w:rPr>
          <w:rFonts w:ascii="Arial" w:eastAsia="Calibri" w:hAnsi="Arial" w:cs="Arial"/>
          <w:lang w:val="fr-FR"/>
        </w:rPr>
        <w:t>2014</w:t>
      </w:r>
      <w:r w:rsidR="00AA3513">
        <w:rPr>
          <w:rFonts w:ascii="Arial" w:eastAsia="Calibri" w:hAnsi="Arial" w:cs="Arial"/>
          <w:lang w:val="fr-FR"/>
        </w:rPr>
        <w:t>)</w:t>
      </w:r>
      <w:r w:rsidRPr="00021475">
        <w:rPr>
          <w:rFonts w:ascii="Arial" w:eastAsia="Calibri" w:hAnsi="Arial" w:cs="Arial"/>
          <w:lang w:val="fr-FR"/>
        </w:rPr>
        <w:t>. Détermination de nouvelles modalités d’utilisation des bêta-</w:t>
      </w:r>
      <w:proofErr w:type="spellStart"/>
      <w:r w:rsidRPr="00021475">
        <w:rPr>
          <w:rFonts w:ascii="Arial" w:eastAsia="Calibri" w:hAnsi="Arial" w:cs="Arial"/>
          <w:lang w:val="fr-FR"/>
        </w:rPr>
        <w:t>lactamines</w:t>
      </w:r>
      <w:proofErr w:type="spellEnd"/>
      <w:r w:rsidRPr="00021475">
        <w:rPr>
          <w:rFonts w:ascii="Arial" w:eastAsia="Calibri" w:hAnsi="Arial" w:cs="Arial"/>
          <w:lang w:val="fr-FR"/>
        </w:rPr>
        <w:t xml:space="preserve"> en médecine vétérinaire par des approches PK/PD en vue de la protection de la santé publique : implication de la taille de la charge bactérienne pathogène</w:t>
      </w:r>
      <w:r w:rsidRPr="00021475">
        <w:rPr>
          <w:rFonts w:ascii="Arial" w:eastAsia="Calibri" w:hAnsi="Arial" w:cs="Arial"/>
          <w:i/>
          <w:iCs/>
          <w:lang w:val="fr-FR"/>
        </w:rPr>
        <w:t>.</w:t>
      </w:r>
      <w:r w:rsidRPr="00021475">
        <w:rPr>
          <w:rFonts w:ascii="Arial" w:eastAsia="Calibri" w:hAnsi="Arial" w:cs="Arial"/>
          <w:lang w:val="fr-FR"/>
        </w:rPr>
        <w:t xml:space="preserve"> Thèse de Doctorat, Université de Toulouse, Toulouse, p.239.</w:t>
      </w:r>
    </w:p>
    <w:p w14:paraId="556A5B72" w14:textId="017BD618" w:rsidR="00021475" w:rsidRPr="00021475" w:rsidRDefault="00021475" w:rsidP="00DC2ECF">
      <w:pPr>
        <w:tabs>
          <w:tab w:val="left" w:pos="357"/>
        </w:tabs>
        <w:spacing w:before="120" w:after="120" w:line="480" w:lineRule="auto"/>
        <w:ind w:left="680" w:hanging="680"/>
        <w:jc w:val="both"/>
        <w:rPr>
          <w:rFonts w:ascii="Arial" w:eastAsia="Calibri" w:hAnsi="Arial" w:cs="Arial"/>
          <w:lang w:val="fr-FR"/>
        </w:rPr>
      </w:pPr>
      <w:r w:rsidRPr="00021475">
        <w:rPr>
          <w:rFonts w:ascii="Arial" w:eastAsia="Calibri" w:hAnsi="Arial" w:cs="Arial"/>
        </w:rPr>
        <w:t>Zhu, Z</w:t>
      </w:r>
      <w:r w:rsidR="00AA3513">
        <w:rPr>
          <w:rFonts w:ascii="Arial" w:eastAsia="Calibri" w:hAnsi="Arial" w:cs="Arial"/>
        </w:rPr>
        <w:t xml:space="preserve">., Zhao, S, </w:t>
      </w:r>
      <w:r w:rsidR="00AA3513">
        <w:rPr>
          <w:rFonts w:ascii="Arial" w:eastAsia="Calibri" w:hAnsi="Arial" w:cs="Arial"/>
          <w:lang w:val="fr-FR"/>
        </w:rPr>
        <w:t xml:space="preserve">&amp; </w:t>
      </w:r>
      <w:r w:rsidR="00AA3513">
        <w:rPr>
          <w:rFonts w:ascii="Arial" w:eastAsia="Calibri" w:hAnsi="Arial" w:cs="Arial"/>
        </w:rPr>
        <w:t>Wang, C</w:t>
      </w:r>
      <w:r w:rsidRPr="00021475">
        <w:rPr>
          <w:rFonts w:ascii="Arial" w:eastAsia="Calibri" w:hAnsi="Arial" w:cs="Arial"/>
        </w:rPr>
        <w:t xml:space="preserve"> </w:t>
      </w:r>
      <w:r w:rsidR="00AA3513">
        <w:rPr>
          <w:rFonts w:ascii="Arial" w:eastAsia="Calibri" w:hAnsi="Arial" w:cs="Arial"/>
        </w:rPr>
        <w:t>(</w:t>
      </w:r>
      <w:r w:rsidRPr="00021475">
        <w:rPr>
          <w:rFonts w:ascii="Arial" w:eastAsia="Calibri" w:hAnsi="Arial" w:cs="Arial"/>
        </w:rPr>
        <w:t>2022</w:t>
      </w:r>
      <w:r w:rsidR="00AA3513">
        <w:rPr>
          <w:rFonts w:ascii="Arial" w:eastAsia="Calibri" w:hAnsi="Arial" w:cs="Arial"/>
        </w:rPr>
        <w:t>)</w:t>
      </w:r>
      <w:r w:rsidRPr="00021475">
        <w:rPr>
          <w:rFonts w:ascii="Arial" w:eastAsia="Calibri" w:hAnsi="Arial" w:cs="Arial"/>
        </w:rPr>
        <w:t xml:space="preserve">. Antibacterial, Antifungal, Antiviral, and </w:t>
      </w:r>
      <w:proofErr w:type="spellStart"/>
      <w:r w:rsidRPr="00021475">
        <w:rPr>
          <w:rFonts w:ascii="Arial" w:eastAsia="Calibri" w:hAnsi="Arial" w:cs="Arial"/>
        </w:rPr>
        <w:t>Antiparasitic</w:t>
      </w:r>
      <w:proofErr w:type="spellEnd"/>
      <w:r w:rsidRPr="00021475">
        <w:rPr>
          <w:rFonts w:ascii="Arial" w:eastAsia="Calibri" w:hAnsi="Arial" w:cs="Arial"/>
        </w:rPr>
        <w:t xml:space="preserve"> Activities of </w:t>
      </w:r>
      <w:proofErr w:type="spellStart"/>
      <w:r w:rsidRPr="00021475">
        <w:rPr>
          <w:rFonts w:ascii="Arial" w:eastAsia="Calibri" w:hAnsi="Arial" w:cs="Arial"/>
          <w:i/>
          <w:iCs/>
        </w:rPr>
        <w:t>Peganum</w:t>
      </w:r>
      <w:proofErr w:type="spellEnd"/>
      <w:r w:rsidRPr="00021475">
        <w:rPr>
          <w:rFonts w:ascii="Arial" w:eastAsia="Calibri" w:hAnsi="Arial" w:cs="Arial"/>
          <w:i/>
          <w:iCs/>
        </w:rPr>
        <w:t xml:space="preserve"> </w:t>
      </w:r>
      <w:proofErr w:type="spellStart"/>
      <w:r w:rsidRPr="00021475">
        <w:rPr>
          <w:rFonts w:ascii="Arial" w:eastAsia="Calibri" w:hAnsi="Arial" w:cs="Arial"/>
          <w:i/>
          <w:iCs/>
        </w:rPr>
        <w:t>harmala</w:t>
      </w:r>
      <w:proofErr w:type="spellEnd"/>
      <w:r w:rsidRPr="00021475">
        <w:rPr>
          <w:rFonts w:ascii="Arial" w:eastAsia="Calibri" w:hAnsi="Arial" w:cs="Arial"/>
        </w:rPr>
        <w:t xml:space="preserve"> and Its Ingredients: A Review. </w:t>
      </w:r>
      <w:proofErr w:type="spellStart"/>
      <w:r w:rsidRPr="00021475">
        <w:rPr>
          <w:rFonts w:ascii="Arial" w:eastAsia="Calibri" w:hAnsi="Arial" w:cs="Arial"/>
          <w:i/>
          <w:iCs/>
          <w:lang w:val="fr-FR"/>
        </w:rPr>
        <w:t>Molecules</w:t>
      </w:r>
      <w:proofErr w:type="spellEnd"/>
      <w:r w:rsidRPr="00021475">
        <w:rPr>
          <w:rFonts w:ascii="Arial" w:eastAsia="Calibri" w:hAnsi="Arial" w:cs="Arial"/>
          <w:lang w:val="fr-FR"/>
        </w:rPr>
        <w:t xml:space="preserve">, </w:t>
      </w:r>
      <w:r w:rsidRPr="00021475">
        <w:rPr>
          <w:rFonts w:ascii="Arial" w:eastAsia="Calibri" w:hAnsi="Arial" w:cs="Arial"/>
          <w:bCs/>
          <w:iCs/>
          <w:lang w:val="fr-FR"/>
        </w:rPr>
        <w:t>27</w:t>
      </w:r>
      <w:r w:rsidRPr="00021475">
        <w:rPr>
          <w:rFonts w:ascii="Arial" w:eastAsia="Calibri" w:hAnsi="Arial" w:cs="Arial"/>
          <w:lang w:val="fr-FR"/>
        </w:rPr>
        <w:t xml:space="preserve">(13): 4161. DOI : https://doi.org/10.3390/molecules27134161  </w:t>
      </w:r>
    </w:p>
    <w:p w14:paraId="73F10643" w14:textId="77777777" w:rsidR="00790ADA" w:rsidRDefault="00790ADA" w:rsidP="00441B6F">
      <w:pPr>
        <w:pStyle w:val="Body"/>
        <w:spacing w:after="0"/>
        <w:rPr>
          <w:rFonts w:ascii="Arial" w:hAnsi="Arial" w:cs="Arial"/>
        </w:rPr>
      </w:pPr>
    </w:p>
    <w:p w14:paraId="371BBE17" w14:textId="0DCC6F41" w:rsidR="00441B6F" w:rsidRDefault="00441B6F" w:rsidP="00021475">
      <w:pPr>
        <w:pStyle w:val="Body"/>
        <w:spacing w:after="0"/>
      </w:pPr>
    </w:p>
    <w:p w14:paraId="3E583798" w14:textId="77777777" w:rsidR="00284C4C" w:rsidRDefault="00284C4C" w:rsidP="00441B6F">
      <w:pPr>
        <w:pStyle w:val="Body"/>
        <w:spacing w:after="0"/>
        <w:jc w:val="left"/>
      </w:pPr>
    </w:p>
    <w:p w14:paraId="7AFEE188" w14:textId="77777777" w:rsidR="00287E68" w:rsidRDefault="00287E68" w:rsidP="00441B6F">
      <w:pPr>
        <w:pStyle w:val="Body"/>
        <w:spacing w:after="0"/>
        <w:rPr>
          <w:rFonts w:ascii="Arial" w:hAnsi="Arial" w:cs="Arial"/>
          <w:b/>
        </w:rPr>
      </w:pPr>
    </w:p>
    <w:p w14:paraId="36DFF248" w14:textId="29D43287" w:rsidR="004D4277" w:rsidRPr="00021475" w:rsidRDefault="004D4277" w:rsidP="00021475">
      <w:pPr>
        <w:pStyle w:val="Body"/>
        <w:spacing w:after="0"/>
        <w:jc w:val="left"/>
        <w:sectPr w:rsidR="004D4277" w:rsidRPr="00021475" w:rsidSect="000449A1">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485E8441" w14:textId="77777777" w:rsidR="00B01FCD" w:rsidRPr="00FB3A86" w:rsidRDefault="00B01FCD" w:rsidP="00441B6F">
      <w:pPr>
        <w:pStyle w:val="Appendix"/>
        <w:spacing w:after="0"/>
        <w:jc w:val="both"/>
        <w:rPr>
          <w:rFonts w:ascii="Arial" w:hAnsi="Arial" w:cs="Arial"/>
          <w:b w:val="0"/>
        </w:rPr>
      </w:pPr>
    </w:p>
    <w:sectPr w:rsidR="00B01FCD" w:rsidRPr="00FB3A86" w:rsidSect="000449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8F9FB" w14:textId="77777777" w:rsidR="002F2F43" w:rsidRDefault="002F2F43" w:rsidP="00C37E61">
      <w:r>
        <w:separator/>
      </w:r>
    </w:p>
  </w:endnote>
  <w:endnote w:type="continuationSeparator" w:id="0">
    <w:p w14:paraId="25D6DC76" w14:textId="77777777" w:rsidR="002F2F43" w:rsidRDefault="002F2F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9FF8" w14:textId="77777777" w:rsidR="000449A1" w:rsidRDefault="0004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A734" w14:textId="77777777" w:rsidR="000449A1" w:rsidRDefault="0004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FB89" w14:textId="77777777" w:rsidR="0036640F" w:rsidRDefault="0036640F">
    <w:pPr>
      <w:pStyle w:val="Footer"/>
      <w:rPr>
        <w:rFonts w:ascii="Arial" w:hAnsi="Arial" w:cs="Arial"/>
        <w:sz w:val="16"/>
      </w:rPr>
    </w:pPr>
  </w:p>
  <w:p w14:paraId="036861DB" w14:textId="77777777" w:rsidR="0036640F" w:rsidRDefault="0036640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67ED30B" w14:textId="77777777" w:rsidR="0036640F" w:rsidRDefault="0036640F">
    <w:pPr>
      <w:pStyle w:val="Footer"/>
      <w:rPr>
        <w:rFonts w:ascii="Arial" w:hAnsi="Arial" w:cs="Arial"/>
        <w:sz w:val="16"/>
      </w:rPr>
    </w:pPr>
  </w:p>
  <w:p w14:paraId="5A732795" w14:textId="77777777" w:rsidR="0036640F" w:rsidRPr="009E048A" w:rsidRDefault="0036640F">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2BCE" w14:textId="77777777" w:rsidR="0036640F" w:rsidRPr="00C37E61" w:rsidRDefault="0036640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3AD3" w14:textId="77777777" w:rsidR="002F2F43" w:rsidRDefault="002F2F43" w:rsidP="00C37E61">
      <w:r>
        <w:separator/>
      </w:r>
    </w:p>
  </w:footnote>
  <w:footnote w:type="continuationSeparator" w:id="0">
    <w:p w14:paraId="29B59954" w14:textId="77777777" w:rsidR="002F2F43" w:rsidRDefault="002F2F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D878" w14:textId="0E6F7894" w:rsidR="000449A1" w:rsidRDefault="002F2F43">
    <w:pPr>
      <w:pStyle w:val="Header"/>
    </w:pPr>
    <w:r>
      <w:rPr>
        <w:noProof/>
      </w:rPr>
      <w:pict w14:anchorId="5A446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0E91" w14:textId="44A76E4B" w:rsidR="000449A1" w:rsidRDefault="002F2F43">
    <w:pPr>
      <w:pStyle w:val="Header"/>
    </w:pPr>
    <w:r>
      <w:rPr>
        <w:noProof/>
      </w:rPr>
      <w:pict w14:anchorId="27C82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B976" w14:textId="1AF78214" w:rsidR="0036640F" w:rsidRPr="00296529" w:rsidRDefault="002F2F43" w:rsidP="00296529">
    <w:pPr>
      <w:ind w:left="2160"/>
      <w:jc w:val="center"/>
      <w:rPr>
        <w:rFonts w:ascii="Times New Roman" w:eastAsia="Calibri" w:hAnsi="Times New Roman"/>
        <w:i/>
        <w:sz w:val="18"/>
        <w:szCs w:val="22"/>
      </w:rPr>
    </w:pPr>
    <w:r>
      <w:rPr>
        <w:noProof/>
      </w:rPr>
      <w:pict w14:anchorId="79931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22B5D7" w14:textId="77777777" w:rsidR="0036640F" w:rsidRPr="00296529" w:rsidRDefault="0036640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6A6C800" w14:textId="77777777" w:rsidR="0036640F" w:rsidRPr="00296529" w:rsidRDefault="0036640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53B277" w14:textId="77777777" w:rsidR="0036640F" w:rsidRPr="00296529" w:rsidRDefault="0036640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F272D8" w14:textId="77777777" w:rsidR="0036640F" w:rsidRDefault="0036640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CACCC" w14:textId="77777777" w:rsidR="0036640F" w:rsidRDefault="0036640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EDF044" w14:textId="77777777" w:rsidR="0036640F" w:rsidRDefault="0036640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6242" w14:textId="07BD0F51" w:rsidR="000449A1" w:rsidRDefault="002F2F43">
    <w:pPr>
      <w:pStyle w:val="Header"/>
    </w:pPr>
    <w:r>
      <w:rPr>
        <w:noProof/>
      </w:rPr>
      <w:pict w14:anchorId="5FC4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69B9" w14:textId="636D149B" w:rsidR="000449A1" w:rsidRDefault="002F2F43">
    <w:pPr>
      <w:pStyle w:val="Header"/>
    </w:pPr>
    <w:r>
      <w:rPr>
        <w:noProof/>
      </w:rPr>
      <w:pict w14:anchorId="35D5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203D" w14:textId="0B05EA4B" w:rsidR="000449A1" w:rsidRDefault="002F2F43">
    <w:pPr>
      <w:pStyle w:val="Header"/>
    </w:pPr>
    <w:r>
      <w:rPr>
        <w:noProof/>
      </w:rPr>
      <w:pict w14:anchorId="2B162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0A2D3C"/>
    <w:multiLevelType w:val="hybridMultilevel"/>
    <w:tmpl w:val="07243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056E"/>
    <w:rsid w:val="0002074F"/>
    <w:rsid w:val="00021475"/>
    <w:rsid w:val="00030174"/>
    <w:rsid w:val="00043DEB"/>
    <w:rsid w:val="000449A1"/>
    <w:rsid w:val="0004579C"/>
    <w:rsid w:val="000A221D"/>
    <w:rsid w:val="000A47FA"/>
    <w:rsid w:val="000A65D3"/>
    <w:rsid w:val="000B1E33"/>
    <w:rsid w:val="000B7FBD"/>
    <w:rsid w:val="000D1942"/>
    <w:rsid w:val="000D689F"/>
    <w:rsid w:val="000E787B"/>
    <w:rsid w:val="000E7B7B"/>
    <w:rsid w:val="000E7D62"/>
    <w:rsid w:val="000F318D"/>
    <w:rsid w:val="00103357"/>
    <w:rsid w:val="001222E1"/>
    <w:rsid w:val="00123C9F"/>
    <w:rsid w:val="00126190"/>
    <w:rsid w:val="00130F17"/>
    <w:rsid w:val="00131EB2"/>
    <w:rsid w:val="001320BF"/>
    <w:rsid w:val="00137243"/>
    <w:rsid w:val="00156624"/>
    <w:rsid w:val="00163BC4"/>
    <w:rsid w:val="001662FC"/>
    <w:rsid w:val="00181E93"/>
    <w:rsid w:val="0018507D"/>
    <w:rsid w:val="001871E0"/>
    <w:rsid w:val="00191062"/>
    <w:rsid w:val="00192B1B"/>
    <w:rsid w:val="00192B72"/>
    <w:rsid w:val="00196387"/>
    <w:rsid w:val="001A29D8"/>
    <w:rsid w:val="001A3287"/>
    <w:rsid w:val="001A40CE"/>
    <w:rsid w:val="001A5CAA"/>
    <w:rsid w:val="001A5FA4"/>
    <w:rsid w:val="001B0427"/>
    <w:rsid w:val="001D3A51"/>
    <w:rsid w:val="001E10D2"/>
    <w:rsid w:val="001E25B4"/>
    <w:rsid w:val="001E2897"/>
    <w:rsid w:val="001E44FE"/>
    <w:rsid w:val="00200595"/>
    <w:rsid w:val="00204835"/>
    <w:rsid w:val="00212A7A"/>
    <w:rsid w:val="00212BEC"/>
    <w:rsid w:val="002234B9"/>
    <w:rsid w:val="00231920"/>
    <w:rsid w:val="0023195C"/>
    <w:rsid w:val="0024282C"/>
    <w:rsid w:val="002460DC"/>
    <w:rsid w:val="00250985"/>
    <w:rsid w:val="002556F6"/>
    <w:rsid w:val="00255BB8"/>
    <w:rsid w:val="00283105"/>
    <w:rsid w:val="00284C4C"/>
    <w:rsid w:val="00287E68"/>
    <w:rsid w:val="00296529"/>
    <w:rsid w:val="002B27FB"/>
    <w:rsid w:val="002B685A"/>
    <w:rsid w:val="002B7E04"/>
    <w:rsid w:val="002C57D2"/>
    <w:rsid w:val="002E0D56"/>
    <w:rsid w:val="002F2F43"/>
    <w:rsid w:val="00301242"/>
    <w:rsid w:val="00301955"/>
    <w:rsid w:val="00315186"/>
    <w:rsid w:val="0033343E"/>
    <w:rsid w:val="003512C2"/>
    <w:rsid w:val="00353ABE"/>
    <w:rsid w:val="00364E56"/>
    <w:rsid w:val="0036640F"/>
    <w:rsid w:val="00371FB6"/>
    <w:rsid w:val="003763C1"/>
    <w:rsid w:val="00376BBE"/>
    <w:rsid w:val="0039224F"/>
    <w:rsid w:val="003A43A4"/>
    <w:rsid w:val="003A7E18"/>
    <w:rsid w:val="003B31D3"/>
    <w:rsid w:val="003C4C86"/>
    <w:rsid w:val="003C6258"/>
    <w:rsid w:val="003D44A1"/>
    <w:rsid w:val="003D69FF"/>
    <w:rsid w:val="003E2904"/>
    <w:rsid w:val="003F1778"/>
    <w:rsid w:val="003F5B6B"/>
    <w:rsid w:val="003F6ABA"/>
    <w:rsid w:val="00401927"/>
    <w:rsid w:val="0041027F"/>
    <w:rsid w:val="00412475"/>
    <w:rsid w:val="0041405E"/>
    <w:rsid w:val="00423789"/>
    <w:rsid w:val="004345EC"/>
    <w:rsid w:val="00440F43"/>
    <w:rsid w:val="00441B6F"/>
    <w:rsid w:val="00446221"/>
    <w:rsid w:val="00450E62"/>
    <w:rsid w:val="004539DB"/>
    <w:rsid w:val="00471A80"/>
    <w:rsid w:val="00480593"/>
    <w:rsid w:val="004B5AFD"/>
    <w:rsid w:val="004D305E"/>
    <w:rsid w:val="004D4277"/>
    <w:rsid w:val="00502516"/>
    <w:rsid w:val="00505F06"/>
    <w:rsid w:val="00506828"/>
    <w:rsid w:val="00506CB0"/>
    <w:rsid w:val="0053056E"/>
    <w:rsid w:val="00547BE9"/>
    <w:rsid w:val="00554FDA"/>
    <w:rsid w:val="00581FC1"/>
    <w:rsid w:val="005967CA"/>
    <w:rsid w:val="005A1DB9"/>
    <w:rsid w:val="005B48D8"/>
    <w:rsid w:val="005C784C"/>
    <w:rsid w:val="005D17F6"/>
    <w:rsid w:val="005D65DA"/>
    <w:rsid w:val="005E5539"/>
    <w:rsid w:val="00601C3A"/>
    <w:rsid w:val="00602BF5"/>
    <w:rsid w:val="00617FDD"/>
    <w:rsid w:val="00633614"/>
    <w:rsid w:val="00633F68"/>
    <w:rsid w:val="00634CCC"/>
    <w:rsid w:val="00636EB2"/>
    <w:rsid w:val="00637390"/>
    <w:rsid w:val="006375B8"/>
    <w:rsid w:val="0064129A"/>
    <w:rsid w:val="0064588D"/>
    <w:rsid w:val="006508FB"/>
    <w:rsid w:val="00655140"/>
    <w:rsid w:val="00656EF0"/>
    <w:rsid w:val="0066510A"/>
    <w:rsid w:val="00673F9F"/>
    <w:rsid w:val="006824A1"/>
    <w:rsid w:val="00686953"/>
    <w:rsid w:val="00687DEA"/>
    <w:rsid w:val="00687E67"/>
    <w:rsid w:val="0069064D"/>
    <w:rsid w:val="006967F7"/>
    <w:rsid w:val="00697A16"/>
    <w:rsid w:val="006A250C"/>
    <w:rsid w:val="006B21D3"/>
    <w:rsid w:val="006B57D0"/>
    <w:rsid w:val="006D30FF"/>
    <w:rsid w:val="006D6940"/>
    <w:rsid w:val="006E4971"/>
    <w:rsid w:val="006F11EC"/>
    <w:rsid w:val="0070082C"/>
    <w:rsid w:val="0071320E"/>
    <w:rsid w:val="007369E6"/>
    <w:rsid w:val="00746E59"/>
    <w:rsid w:val="00754C9A"/>
    <w:rsid w:val="0075599A"/>
    <w:rsid w:val="00760AC3"/>
    <w:rsid w:val="00760B8F"/>
    <w:rsid w:val="00761008"/>
    <w:rsid w:val="00761D52"/>
    <w:rsid w:val="00771A1F"/>
    <w:rsid w:val="00771F26"/>
    <w:rsid w:val="0077749E"/>
    <w:rsid w:val="007837CC"/>
    <w:rsid w:val="00790ADA"/>
    <w:rsid w:val="00790FA9"/>
    <w:rsid w:val="007B5500"/>
    <w:rsid w:val="007D0DE6"/>
    <w:rsid w:val="007D2288"/>
    <w:rsid w:val="007E088F"/>
    <w:rsid w:val="007F3D74"/>
    <w:rsid w:val="007F7B32"/>
    <w:rsid w:val="00800AE2"/>
    <w:rsid w:val="00804BC2"/>
    <w:rsid w:val="0081431A"/>
    <w:rsid w:val="008220B4"/>
    <w:rsid w:val="0083216F"/>
    <w:rsid w:val="0085769C"/>
    <w:rsid w:val="00860000"/>
    <w:rsid w:val="00863BD3"/>
    <w:rsid w:val="008641ED"/>
    <w:rsid w:val="00866D66"/>
    <w:rsid w:val="008671C6"/>
    <w:rsid w:val="00875803"/>
    <w:rsid w:val="00884D22"/>
    <w:rsid w:val="008A6492"/>
    <w:rsid w:val="008B459E"/>
    <w:rsid w:val="008E13AE"/>
    <w:rsid w:val="008E1506"/>
    <w:rsid w:val="008E710C"/>
    <w:rsid w:val="008F408F"/>
    <w:rsid w:val="008F69D6"/>
    <w:rsid w:val="00902823"/>
    <w:rsid w:val="00915CA6"/>
    <w:rsid w:val="00927834"/>
    <w:rsid w:val="009374DD"/>
    <w:rsid w:val="009500A6"/>
    <w:rsid w:val="00957C18"/>
    <w:rsid w:val="009659BA"/>
    <w:rsid w:val="00983040"/>
    <w:rsid w:val="00991648"/>
    <w:rsid w:val="009B3FB9"/>
    <w:rsid w:val="009C2465"/>
    <w:rsid w:val="009D35A0"/>
    <w:rsid w:val="009D698B"/>
    <w:rsid w:val="009D7A10"/>
    <w:rsid w:val="009D7EB7"/>
    <w:rsid w:val="009E048A"/>
    <w:rsid w:val="009E08E9"/>
    <w:rsid w:val="009E3DB9"/>
    <w:rsid w:val="009E6E35"/>
    <w:rsid w:val="009F0EDA"/>
    <w:rsid w:val="00A03B96"/>
    <w:rsid w:val="00A05B19"/>
    <w:rsid w:val="00A1134E"/>
    <w:rsid w:val="00A24E7E"/>
    <w:rsid w:val="00A258C3"/>
    <w:rsid w:val="00A26491"/>
    <w:rsid w:val="00A347C0"/>
    <w:rsid w:val="00A35931"/>
    <w:rsid w:val="00A458BF"/>
    <w:rsid w:val="00A47DA5"/>
    <w:rsid w:val="00A51431"/>
    <w:rsid w:val="00A539AD"/>
    <w:rsid w:val="00A85A3E"/>
    <w:rsid w:val="00A94063"/>
    <w:rsid w:val="00AA3513"/>
    <w:rsid w:val="00AA6219"/>
    <w:rsid w:val="00AA74E0"/>
    <w:rsid w:val="00AB703F"/>
    <w:rsid w:val="00AC6BB8"/>
    <w:rsid w:val="00AE008F"/>
    <w:rsid w:val="00AF7C02"/>
    <w:rsid w:val="00B01FCD"/>
    <w:rsid w:val="00B1776C"/>
    <w:rsid w:val="00B52583"/>
    <w:rsid w:val="00B52896"/>
    <w:rsid w:val="00B56E26"/>
    <w:rsid w:val="00B6282F"/>
    <w:rsid w:val="00B64928"/>
    <w:rsid w:val="00B93BA4"/>
    <w:rsid w:val="00B95236"/>
    <w:rsid w:val="00B96BD9"/>
    <w:rsid w:val="00BA1B01"/>
    <w:rsid w:val="00BA2641"/>
    <w:rsid w:val="00BA5948"/>
    <w:rsid w:val="00BB1465"/>
    <w:rsid w:val="00BB37AA"/>
    <w:rsid w:val="00BB3ED9"/>
    <w:rsid w:val="00BC53A0"/>
    <w:rsid w:val="00BE2155"/>
    <w:rsid w:val="00BE62AD"/>
    <w:rsid w:val="00BF121F"/>
    <w:rsid w:val="00BF1F80"/>
    <w:rsid w:val="00C07F8F"/>
    <w:rsid w:val="00C166EF"/>
    <w:rsid w:val="00C17EB0"/>
    <w:rsid w:val="00C27F5F"/>
    <w:rsid w:val="00C30A0F"/>
    <w:rsid w:val="00C33CBD"/>
    <w:rsid w:val="00C37E61"/>
    <w:rsid w:val="00C40713"/>
    <w:rsid w:val="00C70F1B"/>
    <w:rsid w:val="00C71A47"/>
    <w:rsid w:val="00C7464C"/>
    <w:rsid w:val="00C85588"/>
    <w:rsid w:val="00C90593"/>
    <w:rsid w:val="00CB7147"/>
    <w:rsid w:val="00CC68F1"/>
    <w:rsid w:val="00CD6755"/>
    <w:rsid w:val="00CD6856"/>
    <w:rsid w:val="00CE0089"/>
    <w:rsid w:val="00CE793C"/>
    <w:rsid w:val="00CF193C"/>
    <w:rsid w:val="00CF5A07"/>
    <w:rsid w:val="00D173F1"/>
    <w:rsid w:val="00D2549E"/>
    <w:rsid w:val="00D3368F"/>
    <w:rsid w:val="00D623F2"/>
    <w:rsid w:val="00D6631A"/>
    <w:rsid w:val="00D74CB0"/>
    <w:rsid w:val="00D75C9E"/>
    <w:rsid w:val="00D8295D"/>
    <w:rsid w:val="00DC2A65"/>
    <w:rsid w:val="00DC2ECF"/>
    <w:rsid w:val="00DE15F0"/>
    <w:rsid w:val="00DE5663"/>
    <w:rsid w:val="00DE78AA"/>
    <w:rsid w:val="00DF186E"/>
    <w:rsid w:val="00E053D0"/>
    <w:rsid w:val="00E05F2A"/>
    <w:rsid w:val="00E14BFD"/>
    <w:rsid w:val="00E15994"/>
    <w:rsid w:val="00E3114E"/>
    <w:rsid w:val="00E31A70"/>
    <w:rsid w:val="00E32948"/>
    <w:rsid w:val="00E3468D"/>
    <w:rsid w:val="00E35B02"/>
    <w:rsid w:val="00E66496"/>
    <w:rsid w:val="00E66B35"/>
    <w:rsid w:val="00E66E10"/>
    <w:rsid w:val="00E769F6"/>
    <w:rsid w:val="00E77397"/>
    <w:rsid w:val="00E8407C"/>
    <w:rsid w:val="00E84F3C"/>
    <w:rsid w:val="00E93896"/>
    <w:rsid w:val="00EA012C"/>
    <w:rsid w:val="00EC6827"/>
    <w:rsid w:val="00EC6A55"/>
    <w:rsid w:val="00ED0288"/>
    <w:rsid w:val="00EE52CB"/>
    <w:rsid w:val="00EF581D"/>
    <w:rsid w:val="00EF6230"/>
    <w:rsid w:val="00EF7FD8"/>
    <w:rsid w:val="00F06F59"/>
    <w:rsid w:val="00F1579B"/>
    <w:rsid w:val="00F17988"/>
    <w:rsid w:val="00F22863"/>
    <w:rsid w:val="00F27A73"/>
    <w:rsid w:val="00F434B9"/>
    <w:rsid w:val="00F469F0"/>
    <w:rsid w:val="00F506A9"/>
    <w:rsid w:val="00F51285"/>
    <w:rsid w:val="00F53273"/>
    <w:rsid w:val="00F7542B"/>
    <w:rsid w:val="00F755E4"/>
    <w:rsid w:val="00F77D02"/>
    <w:rsid w:val="00F96354"/>
    <w:rsid w:val="00FA0C5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9D34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30195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DefaultParagraphFont"/>
    <w:uiPriority w:val="99"/>
    <w:semiHidden/>
    <w:unhideWhenUsed/>
    <w:rsid w:val="002234B9"/>
    <w:rPr>
      <w:color w:val="605E5C"/>
      <w:shd w:val="clear" w:color="auto" w:fill="E1DFDD"/>
    </w:rPr>
  </w:style>
  <w:style w:type="character" w:customStyle="1" w:styleId="UnresolvedMention">
    <w:name w:val="Unresolved Mention"/>
    <w:basedOn w:val="DefaultParagraphFont"/>
    <w:uiPriority w:val="99"/>
    <w:semiHidden/>
    <w:unhideWhenUsed/>
    <w:rsid w:val="00D62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5518/0037-9565.5894" TargetMode="External"/><Relationship Id="rId26" Type="http://schemas.openxmlformats.org/officeDocument/2006/relationships/hyperlink" Target="https://doi.org/10.1684/mst.2017.0678" TargetMode="External"/><Relationship Id="rId39" Type="http://schemas.openxmlformats.org/officeDocument/2006/relationships/fontTable" Target="fontTable.xml"/><Relationship Id="rId21" Type="http://schemas.openxmlformats.org/officeDocument/2006/relationships/hyperlink" Target="https://doi.org/10.1186/s12941-024-00690-7" TargetMode="External"/><Relationship Id="rId34" Type="http://schemas.openxmlformats.org/officeDocument/2006/relationships/hyperlink" Target="https://doi.org/10.19044/esj.2021.v17n34p24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apjtm.2017.07.021" TargetMode="External"/><Relationship Id="rId25" Type="http://schemas.openxmlformats.org/officeDocument/2006/relationships/hyperlink" Target="https://doi.org/10.35759/JAnmPlSci.v46-1.2" TargetMode="External"/><Relationship Id="rId33" Type="http://schemas.openxmlformats.org/officeDocument/2006/relationships/hyperlink" Target="https://doi.org/10.1186/s12879-024-09314-z"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3390/plants10061109" TargetMode="External"/><Relationship Id="rId20" Type="http://schemas.openxmlformats.org/officeDocument/2006/relationships/hyperlink" Target="https://doi.org/10.1111/jtm.12211" TargetMode="External"/><Relationship Id="rId29" Type="http://schemas.openxmlformats.org/officeDocument/2006/relationships/hyperlink" Target="https://doi.org/10.1007/s00253-020-1068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2906-016-1014-3" TargetMode="External"/><Relationship Id="rId32" Type="http://schemas.openxmlformats.org/officeDocument/2006/relationships/hyperlink" Target="https://doi.org/10.3831/KPI.2017.20.004"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5759/JABs.151.4" TargetMode="External"/><Relationship Id="rId23" Type="http://schemas.openxmlformats.org/officeDocument/2006/relationships/hyperlink" Target="https://doi.org/10.4314/ijbcs.v14i6.33" TargetMode="External"/><Relationship Id="rId28" Type="http://schemas.openxmlformats.org/officeDocument/2006/relationships/hyperlink" Target="https://doi.org/10.1016/j.biotechadv.2018.11.013"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038/s41598-024-59733-w" TargetMode="External"/><Relationship Id="rId31" Type="http://schemas.openxmlformats.org/officeDocument/2006/relationships/hyperlink" Target="https://doi.org/10.1016/j.sjbs.2020.11.05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www.ijcmas.com" TargetMode="External"/><Relationship Id="rId27" Type="http://schemas.openxmlformats.org/officeDocument/2006/relationships/hyperlink" Target="https://doi.org/10.4314/ijbcs.v16i3.7" TargetMode="External"/><Relationship Id="rId30" Type="http://schemas.openxmlformats.org/officeDocument/2006/relationships/hyperlink" Target="https://doi.org/10.1186/s40816-021-00271-7"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0215-227D-4356-AB0C-374C0B63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19</Pages>
  <Words>5745</Words>
  <Characters>32751</Characters>
  <Application>Microsoft Office Word</Application>
  <DocSecurity>0</DocSecurity>
  <Lines>272</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38420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6</cp:revision>
  <cp:lastPrinted>1999-07-06T11:00:00Z</cp:lastPrinted>
  <dcterms:created xsi:type="dcterms:W3CDTF">2025-03-07T13:57:00Z</dcterms:created>
  <dcterms:modified xsi:type="dcterms:W3CDTF">2025-03-13T06:42:00Z</dcterms:modified>
</cp:coreProperties>
</file>