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ADBC1" w14:textId="3F9FEA45" w:rsidR="001F66B3" w:rsidRPr="0031522C" w:rsidRDefault="00CA6224" w:rsidP="00521B5C">
      <w:pPr>
        <w:spacing w:line="480" w:lineRule="auto"/>
        <w:rPr>
          <w:rStyle w:val="Hyperlink"/>
          <w:rFonts w:ascii="Times New Roman" w:hAnsi="Times New Roman" w:cs="Times New Roman"/>
          <w:b/>
          <w:color w:val="auto"/>
          <w:sz w:val="24"/>
          <w:szCs w:val="24"/>
          <w:u w:val="none"/>
          <w:shd w:val="clear" w:color="auto" w:fill="FFFFFF"/>
        </w:rPr>
      </w:pPr>
      <w:r w:rsidRPr="0031522C">
        <w:rPr>
          <w:rStyle w:val="Hyperlink"/>
          <w:rFonts w:ascii="Times New Roman" w:hAnsi="Times New Roman" w:cs="Times New Roman"/>
          <w:b/>
          <w:color w:val="auto"/>
          <w:sz w:val="24"/>
          <w:szCs w:val="24"/>
          <w:u w:val="none"/>
          <w:shd w:val="clear" w:color="auto" w:fill="FFFFFF"/>
        </w:rPr>
        <w:t xml:space="preserve">Impact of </w:t>
      </w:r>
      <w:r w:rsidR="001F66B3" w:rsidRPr="0031522C">
        <w:rPr>
          <w:rStyle w:val="Hyperlink"/>
          <w:rFonts w:ascii="Times New Roman" w:hAnsi="Times New Roman" w:cs="Times New Roman"/>
          <w:b/>
          <w:color w:val="auto"/>
          <w:sz w:val="24"/>
          <w:szCs w:val="24"/>
          <w:u w:val="none"/>
          <w:shd w:val="clear" w:color="auto" w:fill="FFFFFF"/>
        </w:rPr>
        <w:t xml:space="preserve">Statistical Software and Separation </w:t>
      </w:r>
      <w:r w:rsidR="00563424" w:rsidRPr="0031522C">
        <w:rPr>
          <w:rStyle w:val="Hyperlink"/>
          <w:rFonts w:ascii="Times New Roman" w:hAnsi="Times New Roman" w:cs="Times New Roman"/>
          <w:b/>
          <w:color w:val="auto"/>
          <w:sz w:val="24"/>
          <w:szCs w:val="24"/>
          <w:u w:val="none"/>
          <w:shd w:val="clear" w:color="auto" w:fill="FFFFFF"/>
        </w:rPr>
        <w:t xml:space="preserve">Methods </w:t>
      </w:r>
      <w:r w:rsidR="000102FD" w:rsidRPr="0031522C">
        <w:rPr>
          <w:rStyle w:val="Hyperlink"/>
          <w:rFonts w:ascii="Times New Roman" w:hAnsi="Times New Roman" w:cs="Times New Roman"/>
          <w:b/>
          <w:color w:val="auto"/>
          <w:sz w:val="24"/>
          <w:szCs w:val="24"/>
          <w:u w:val="none"/>
          <w:shd w:val="clear" w:color="auto" w:fill="FFFFFF"/>
        </w:rPr>
        <w:t xml:space="preserve">for </w:t>
      </w:r>
      <w:r w:rsidR="00A372CC" w:rsidRPr="0031522C">
        <w:rPr>
          <w:rStyle w:val="Hyperlink"/>
          <w:rFonts w:ascii="Times New Roman" w:hAnsi="Times New Roman" w:cs="Times New Roman"/>
          <w:b/>
          <w:color w:val="auto"/>
          <w:sz w:val="24"/>
          <w:szCs w:val="24"/>
          <w:u w:val="none"/>
          <w:shd w:val="clear" w:color="auto" w:fill="FFFFFF"/>
        </w:rPr>
        <w:t>Bio-oil</w:t>
      </w:r>
      <w:r w:rsidR="000102FD" w:rsidRPr="0031522C">
        <w:rPr>
          <w:rStyle w:val="Hyperlink"/>
          <w:rFonts w:ascii="Times New Roman" w:hAnsi="Times New Roman" w:cs="Times New Roman"/>
          <w:b/>
          <w:color w:val="auto"/>
          <w:sz w:val="24"/>
          <w:szCs w:val="24"/>
          <w:u w:val="none"/>
          <w:shd w:val="clear" w:color="auto" w:fill="FFFFFF"/>
        </w:rPr>
        <w:t xml:space="preserve"> extraction</w:t>
      </w:r>
      <w:r w:rsidR="00A372CC" w:rsidRPr="0031522C">
        <w:rPr>
          <w:rStyle w:val="Hyperlink"/>
          <w:rFonts w:ascii="Times New Roman" w:hAnsi="Times New Roman" w:cs="Times New Roman"/>
          <w:b/>
          <w:color w:val="auto"/>
          <w:sz w:val="24"/>
          <w:szCs w:val="24"/>
          <w:u w:val="none"/>
          <w:shd w:val="clear" w:color="auto" w:fill="FFFFFF"/>
        </w:rPr>
        <w:t xml:space="preserve"> </w:t>
      </w:r>
      <w:r w:rsidR="001F66B3" w:rsidRPr="0031522C">
        <w:rPr>
          <w:rStyle w:val="Hyperlink"/>
          <w:rFonts w:ascii="Times New Roman" w:hAnsi="Times New Roman" w:cs="Times New Roman"/>
          <w:b/>
          <w:color w:val="auto"/>
          <w:sz w:val="24"/>
          <w:szCs w:val="24"/>
          <w:u w:val="none"/>
          <w:shd w:val="clear" w:color="auto" w:fill="FFFFFF"/>
        </w:rPr>
        <w:t>from Yellow Oleander Seeds</w:t>
      </w:r>
      <w:r w:rsidR="005531AF" w:rsidRPr="0031522C">
        <w:rPr>
          <w:rStyle w:val="Hyperlink"/>
          <w:rFonts w:ascii="Times New Roman" w:hAnsi="Times New Roman" w:cs="Times New Roman"/>
          <w:b/>
          <w:color w:val="auto"/>
          <w:sz w:val="24"/>
          <w:szCs w:val="24"/>
          <w:u w:val="none"/>
          <w:shd w:val="clear" w:color="auto" w:fill="FFFFFF"/>
        </w:rPr>
        <w:t>:</w:t>
      </w:r>
      <w:r w:rsidR="000E2993">
        <w:rPr>
          <w:rStyle w:val="Hyperlink"/>
          <w:rFonts w:ascii="Times New Roman" w:hAnsi="Times New Roman" w:cs="Times New Roman"/>
          <w:b/>
          <w:color w:val="auto"/>
          <w:sz w:val="24"/>
          <w:szCs w:val="24"/>
          <w:u w:val="none"/>
          <w:shd w:val="clear" w:color="auto" w:fill="FFFFFF"/>
        </w:rPr>
        <w:t xml:space="preserve"> </w:t>
      </w:r>
      <w:proofErr w:type="gramStart"/>
      <w:r w:rsidR="000E2993">
        <w:rPr>
          <w:rStyle w:val="Hyperlink"/>
          <w:rFonts w:ascii="Times New Roman" w:hAnsi="Times New Roman" w:cs="Times New Roman"/>
          <w:b/>
          <w:color w:val="auto"/>
          <w:sz w:val="24"/>
          <w:szCs w:val="24"/>
          <w:u w:val="none"/>
          <w:shd w:val="clear" w:color="auto" w:fill="FFFFFF"/>
        </w:rPr>
        <w:t xml:space="preserve">A </w:t>
      </w:r>
      <w:r w:rsidR="005531AF" w:rsidRPr="0031522C">
        <w:rPr>
          <w:rStyle w:val="Hyperlink"/>
          <w:rFonts w:ascii="Times New Roman" w:hAnsi="Times New Roman" w:cs="Times New Roman"/>
          <w:b/>
          <w:color w:val="auto"/>
          <w:sz w:val="24"/>
          <w:szCs w:val="24"/>
          <w:u w:val="none"/>
          <w:shd w:val="clear" w:color="auto" w:fill="FFFFFF"/>
        </w:rPr>
        <w:t xml:space="preserve"> Review</w:t>
      </w:r>
      <w:proofErr w:type="gramEnd"/>
      <w:r w:rsidR="00C1362E" w:rsidRPr="0031522C">
        <w:rPr>
          <w:rStyle w:val="Hyperlink"/>
          <w:rFonts w:ascii="Times New Roman" w:hAnsi="Times New Roman" w:cs="Times New Roman"/>
          <w:b/>
          <w:color w:val="auto"/>
          <w:sz w:val="24"/>
          <w:szCs w:val="24"/>
          <w:u w:val="none"/>
          <w:shd w:val="clear" w:color="auto" w:fill="FFFFFF"/>
        </w:rPr>
        <w:t xml:space="preserve"> (2011-2023)</w:t>
      </w:r>
    </w:p>
    <w:p w14:paraId="0E66F441" w14:textId="77777777" w:rsidR="00D401A1" w:rsidRDefault="00D401A1" w:rsidP="00D82E0D">
      <w:pPr>
        <w:spacing w:after="0" w:line="480" w:lineRule="auto"/>
        <w:jc w:val="both"/>
        <w:rPr>
          <w:rStyle w:val="fontstyle01"/>
          <w:b/>
          <w:i/>
          <w:color w:val="auto"/>
        </w:rPr>
      </w:pPr>
    </w:p>
    <w:p w14:paraId="63458B7E" w14:textId="4519EB5C" w:rsidR="00D520D0" w:rsidRPr="00050722" w:rsidRDefault="00D520D0" w:rsidP="00D82E0D">
      <w:pPr>
        <w:spacing w:after="0" w:line="480" w:lineRule="auto"/>
        <w:jc w:val="both"/>
        <w:rPr>
          <w:rStyle w:val="fontstyle01"/>
          <w:b/>
          <w:i/>
          <w:color w:val="auto"/>
        </w:rPr>
      </w:pPr>
      <w:r w:rsidRPr="00050722">
        <w:rPr>
          <w:rStyle w:val="fontstyle01"/>
          <w:b/>
          <w:i/>
          <w:color w:val="auto"/>
        </w:rPr>
        <w:t>Abstract</w:t>
      </w:r>
    </w:p>
    <w:p w14:paraId="2EF23AE1" w14:textId="03018ECC" w:rsidR="002002E6" w:rsidRDefault="0092238D" w:rsidP="00AC42A1">
      <w:pPr>
        <w:spacing w:after="0" w:line="480" w:lineRule="auto"/>
        <w:jc w:val="both"/>
        <w:rPr>
          <w:rStyle w:val="fontstyle01"/>
          <w:color w:val="F79646" w:themeColor="accent6"/>
        </w:rPr>
      </w:pPr>
      <w:r w:rsidRPr="00050722">
        <w:rPr>
          <w:rStyle w:val="fontstyle01"/>
          <w:color w:val="auto"/>
        </w:rPr>
        <w:t>The utilization of inedible agricultural seeds to make bio-oil is not new, but accelerating its usefulness via potential options is ideal. Ther</w:t>
      </w:r>
      <w:r w:rsidR="00E569E0">
        <w:rPr>
          <w:rStyle w:val="fontstyle01"/>
          <w:color w:val="auto"/>
        </w:rPr>
        <w:t>efore, studies showing that in</w:t>
      </w:r>
      <w:r w:rsidRPr="00050722">
        <w:rPr>
          <w:rStyle w:val="fontstyle01"/>
          <w:color w:val="auto"/>
        </w:rPr>
        <w:t>edible seeds are superior to edible seeds were examined from 2011 to 2023. For ad</w:t>
      </w:r>
      <w:r w:rsidR="00002E7A" w:rsidRPr="00050722">
        <w:rPr>
          <w:rStyle w:val="fontstyle01"/>
          <w:color w:val="auto"/>
        </w:rPr>
        <w:t xml:space="preserve">ditional research, an </w:t>
      </w:r>
      <w:proofErr w:type="gramStart"/>
      <w:r w:rsidR="00002E7A" w:rsidRPr="00050722">
        <w:rPr>
          <w:rStyle w:val="fontstyle01"/>
          <w:color w:val="auto"/>
        </w:rPr>
        <w:t>ideal in</w:t>
      </w:r>
      <w:r w:rsidRPr="00050722">
        <w:rPr>
          <w:rStyle w:val="fontstyle01"/>
          <w:color w:val="auto"/>
        </w:rPr>
        <w:t>edible seeds</w:t>
      </w:r>
      <w:proofErr w:type="gramEnd"/>
      <w:r w:rsidRPr="00050722">
        <w:rPr>
          <w:rStyle w:val="fontstyle01"/>
          <w:color w:val="auto"/>
        </w:rPr>
        <w:t xml:space="preserve"> known as yellow oleander seeds were selected. From the review: ANN performed better in the best extraction of bio-oil than the D-Optimal Design of RSM. This is because artificial neural networks (ANNs) have a great deal of strength when it comes to modeling the production of biofuel and bio-oil because of their diverse network topology, quick learning algorithm, high error tolerance for non-linear processes, and flexible learning method. Nonetheless, both are effective modeling and optimization instruments for extracting oil from yellow oleander seeds. </w:t>
      </w:r>
      <w:r w:rsidR="00AC42A1">
        <w:rPr>
          <w:rStyle w:val="fontstyle01"/>
          <w:color w:val="auto"/>
        </w:rPr>
        <w:t xml:space="preserve"> </w:t>
      </w:r>
      <w:r w:rsidRPr="00050722">
        <w:rPr>
          <w:rStyle w:val="fontstyle01"/>
          <w:color w:val="auto"/>
        </w:rPr>
        <w:t>Furthermore, it has been established that the Soxhlet extraction method outperforms non-conventional approaches like enzyme-assisted extraction, supercritical fluid extraction, ultrasound, and microwaves, as well as the traditional approach of mechanical extraction. These novel non-conventional methods can increase oil extraction rates, decrease oil quality degradation, and shorten extraction timeframes. Additionally, they have been effectively employed to mitigate certain disadvantages linked to traditional techn</w:t>
      </w:r>
      <w:r w:rsidR="00311C07" w:rsidRPr="00050722">
        <w:rPr>
          <w:rStyle w:val="fontstyle01"/>
          <w:color w:val="auto"/>
        </w:rPr>
        <w:t>iques for extracting oil; yet, S</w:t>
      </w:r>
      <w:r w:rsidRPr="00050722">
        <w:rPr>
          <w:rStyle w:val="fontstyle01"/>
          <w:color w:val="auto"/>
        </w:rPr>
        <w:t>oxhlet extraction continues to produce the highest</w:t>
      </w:r>
      <w:r w:rsidR="00CB72D4">
        <w:rPr>
          <w:rStyle w:val="fontstyle01"/>
          <w:color w:val="auto"/>
        </w:rPr>
        <w:t xml:space="preserve"> output</w:t>
      </w:r>
      <w:r w:rsidR="00BB2226">
        <w:rPr>
          <w:rStyle w:val="fontstyle01"/>
          <w:color w:val="auto"/>
        </w:rPr>
        <w:t xml:space="preserve">. Since </w:t>
      </w:r>
      <w:r w:rsidR="00E21353">
        <w:rPr>
          <w:rStyle w:val="fontstyle01"/>
          <w:color w:val="auto"/>
        </w:rPr>
        <w:t xml:space="preserve">the use of </w:t>
      </w:r>
      <w:r w:rsidR="00BB2226" w:rsidRPr="00BB2226">
        <w:rPr>
          <w:rStyle w:val="fontstyle01"/>
          <w:color w:val="F79646" w:themeColor="accent6"/>
        </w:rPr>
        <w:t xml:space="preserve">other </w:t>
      </w:r>
      <w:r w:rsidRPr="00050722">
        <w:rPr>
          <w:rStyle w:val="fontstyle01"/>
          <w:color w:val="auto"/>
        </w:rPr>
        <w:t>machine learning model</w:t>
      </w:r>
      <w:r w:rsidR="00BB2226" w:rsidRPr="00BB2226">
        <w:rPr>
          <w:rStyle w:val="fontstyle01"/>
          <w:color w:val="F79646" w:themeColor="accent6"/>
        </w:rPr>
        <w:t>s</w:t>
      </w:r>
      <w:r w:rsidRPr="00050722">
        <w:rPr>
          <w:rStyle w:val="fontstyle01"/>
          <w:color w:val="auto"/>
        </w:rPr>
        <w:t xml:space="preserve"> </w:t>
      </w:r>
      <w:r w:rsidR="00BB2226" w:rsidRPr="00BB2226">
        <w:rPr>
          <w:rStyle w:val="fontstyle01"/>
          <w:color w:val="F79646" w:themeColor="accent6"/>
        </w:rPr>
        <w:t xml:space="preserve">apart from ANN </w:t>
      </w:r>
      <w:r w:rsidRPr="00050722">
        <w:rPr>
          <w:rStyle w:val="fontstyle01"/>
          <w:color w:val="auto"/>
        </w:rPr>
        <w:t>has not yet been documented, further research is required to determine whether these programs can be used to model and optimize the extraction of yellow oleander oil. Hence, this will help the optimizing industry t</w:t>
      </w:r>
      <w:r w:rsidR="000558FA" w:rsidRPr="00050722">
        <w:rPr>
          <w:rStyle w:val="fontstyle01"/>
          <w:color w:val="auto"/>
        </w:rPr>
        <w:t>o generate more income for the C</w:t>
      </w:r>
      <w:r w:rsidR="00AC42A1">
        <w:rPr>
          <w:rStyle w:val="fontstyle01"/>
          <w:color w:val="auto"/>
        </w:rPr>
        <w:t>ountry.</w:t>
      </w:r>
      <w:r w:rsidR="00AF7472">
        <w:rPr>
          <w:rStyle w:val="fontstyle01"/>
          <w:color w:val="auto"/>
        </w:rPr>
        <w:t xml:space="preserve"> </w:t>
      </w:r>
      <w:r w:rsidR="00AF7472" w:rsidRPr="006379B5">
        <w:rPr>
          <w:rStyle w:val="fontstyle01"/>
          <w:color w:val="F79646" w:themeColor="accent6"/>
        </w:rPr>
        <w:t>Note, the limitation</w:t>
      </w:r>
      <w:r w:rsidR="00661CC6">
        <w:rPr>
          <w:rStyle w:val="fontstyle01"/>
          <w:color w:val="F79646" w:themeColor="accent6"/>
        </w:rPr>
        <w:t>s</w:t>
      </w:r>
      <w:r w:rsidR="00AF7472" w:rsidRPr="006379B5">
        <w:rPr>
          <w:rStyle w:val="fontstyle01"/>
          <w:color w:val="F79646" w:themeColor="accent6"/>
        </w:rPr>
        <w:t xml:space="preserve"> of this study </w:t>
      </w:r>
      <w:proofErr w:type="gramStart"/>
      <w:r w:rsidR="00AF7472" w:rsidRPr="006379B5">
        <w:rPr>
          <w:rStyle w:val="fontstyle01"/>
          <w:color w:val="F79646" w:themeColor="accent6"/>
        </w:rPr>
        <w:t>boils</w:t>
      </w:r>
      <w:proofErr w:type="gramEnd"/>
      <w:r w:rsidR="00AF7472" w:rsidRPr="006379B5">
        <w:rPr>
          <w:rStyle w:val="fontstyle01"/>
          <w:color w:val="F79646" w:themeColor="accent6"/>
        </w:rPr>
        <w:t xml:space="preserve"> down to how to utilize </w:t>
      </w:r>
      <w:r w:rsidR="00B2328B">
        <w:rPr>
          <w:rStyle w:val="fontstyle01"/>
          <w:color w:val="F79646" w:themeColor="accent6"/>
        </w:rPr>
        <w:t xml:space="preserve">other </w:t>
      </w:r>
      <w:r w:rsidR="00AF7472" w:rsidRPr="006379B5">
        <w:rPr>
          <w:rStyle w:val="fontstyle01"/>
          <w:color w:val="F79646" w:themeColor="accent6"/>
        </w:rPr>
        <w:t xml:space="preserve">machine learning </w:t>
      </w:r>
      <w:r w:rsidR="00B2328B">
        <w:rPr>
          <w:rStyle w:val="fontstyle01"/>
          <w:color w:val="F79646" w:themeColor="accent6"/>
        </w:rPr>
        <w:t xml:space="preserve">models apart from ANN </w:t>
      </w:r>
      <w:r w:rsidR="00D965DD" w:rsidRPr="006379B5">
        <w:rPr>
          <w:rStyle w:val="fontstyle01"/>
          <w:color w:val="F79646" w:themeColor="accent6"/>
        </w:rPr>
        <w:t xml:space="preserve">for optimization and the adaptability </w:t>
      </w:r>
      <w:r w:rsidR="00F9437D">
        <w:rPr>
          <w:rStyle w:val="fontstyle01"/>
          <w:color w:val="F79646" w:themeColor="accent6"/>
        </w:rPr>
        <w:t xml:space="preserve">of the bio-oil seeds </w:t>
      </w:r>
      <w:r w:rsidR="00661CC6">
        <w:rPr>
          <w:rStyle w:val="fontstyle01"/>
          <w:color w:val="F79646" w:themeColor="accent6"/>
        </w:rPr>
        <w:t>in frozen</w:t>
      </w:r>
      <w:r w:rsidR="00D965DD" w:rsidRPr="006379B5">
        <w:rPr>
          <w:rStyle w:val="fontstyle01"/>
          <w:color w:val="F79646" w:themeColor="accent6"/>
        </w:rPr>
        <w:t xml:space="preserve"> regions.</w:t>
      </w:r>
    </w:p>
    <w:p w14:paraId="0526F2A3" w14:textId="74AFD111" w:rsidR="006379B5" w:rsidRDefault="006379B5" w:rsidP="00AC42A1">
      <w:pPr>
        <w:spacing w:after="0" w:line="480" w:lineRule="auto"/>
        <w:jc w:val="both"/>
        <w:rPr>
          <w:rStyle w:val="Hyperlink"/>
          <w:rFonts w:ascii="Times New Roman" w:hAnsi="Times New Roman" w:cs="Times New Roman"/>
          <w:color w:val="F79646" w:themeColor="accent6"/>
          <w:sz w:val="24"/>
          <w:szCs w:val="24"/>
          <w:u w:val="none"/>
        </w:rPr>
      </w:pPr>
    </w:p>
    <w:p w14:paraId="17F4629A" w14:textId="7E8E36B9" w:rsidR="00BE2808" w:rsidRPr="006379B5" w:rsidRDefault="000E2993" w:rsidP="00AC42A1">
      <w:pPr>
        <w:spacing w:after="0" w:line="480" w:lineRule="auto"/>
        <w:jc w:val="both"/>
        <w:rPr>
          <w:rStyle w:val="Hyperlink"/>
          <w:rFonts w:ascii="Times New Roman" w:hAnsi="Times New Roman" w:cs="Times New Roman"/>
          <w:color w:val="F79646" w:themeColor="accent6"/>
          <w:sz w:val="24"/>
          <w:szCs w:val="24"/>
          <w:u w:val="none"/>
        </w:rPr>
      </w:pPr>
      <w:r>
        <w:rPr>
          <w:rStyle w:val="Hyperlink"/>
          <w:rFonts w:ascii="Times New Roman" w:hAnsi="Times New Roman" w:cs="Times New Roman"/>
          <w:color w:val="F79646" w:themeColor="accent6"/>
          <w:sz w:val="24"/>
          <w:szCs w:val="24"/>
          <w:u w:val="none"/>
        </w:rPr>
        <w:t xml:space="preserve">Key words: </w:t>
      </w:r>
      <w:r w:rsidRPr="000E2993">
        <w:rPr>
          <w:rStyle w:val="Hyperlink"/>
          <w:rFonts w:ascii="Times New Roman" w:hAnsi="Times New Roman" w:cs="Times New Roman"/>
          <w:color w:val="F79646" w:themeColor="accent6"/>
          <w:sz w:val="24"/>
          <w:szCs w:val="24"/>
          <w:u w:val="none"/>
        </w:rPr>
        <w:t>Statistical Software</w:t>
      </w:r>
      <w:r>
        <w:rPr>
          <w:rStyle w:val="Hyperlink"/>
          <w:rFonts w:ascii="Times New Roman" w:hAnsi="Times New Roman" w:cs="Times New Roman"/>
          <w:color w:val="F79646" w:themeColor="accent6"/>
          <w:sz w:val="24"/>
          <w:szCs w:val="24"/>
          <w:u w:val="none"/>
        </w:rPr>
        <w:t xml:space="preserve">, </w:t>
      </w:r>
      <w:r w:rsidRPr="000E2993">
        <w:rPr>
          <w:rStyle w:val="Hyperlink"/>
          <w:rFonts w:ascii="Times New Roman" w:hAnsi="Times New Roman" w:cs="Times New Roman"/>
          <w:color w:val="F79646" w:themeColor="accent6"/>
          <w:sz w:val="24"/>
          <w:szCs w:val="24"/>
          <w:u w:val="none"/>
        </w:rPr>
        <w:t>Separation Methods</w:t>
      </w:r>
      <w:r>
        <w:rPr>
          <w:rStyle w:val="Hyperlink"/>
          <w:rFonts w:ascii="Times New Roman" w:hAnsi="Times New Roman" w:cs="Times New Roman"/>
          <w:color w:val="F79646" w:themeColor="accent6"/>
          <w:sz w:val="24"/>
          <w:szCs w:val="24"/>
          <w:u w:val="none"/>
        </w:rPr>
        <w:t xml:space="preserve">, </w:t>
      </w:r>
      <w:r w:rsidRPr="000E2993">
        <w:rPr>
          <w:rStyle w:val="Hyperlink"/>
          <w:rFonts w:ascii="Times New Roman" w:hAnsi="Times New Roman" w:cs="Times New Roman"/>
          <w:color w:val="F79646" w:themeColor="accent6"/>
          <w:sz w:val="24"/>
          <w:szCs w:val="24"/>
          <w:u w:val="none"/>
        </w:rPr>
        <w:t>Bio-oil</w:t>
      </w:r>
      <w:r>
        <w:rPr>
          <w:rStyle w:val="Hyperlink"/>
          <w:rFonts w:ascii="Times New Roman" w:hAnsi="Times New Roman" w:cs="Times New Roman"/>
          <w:color w:val="F79646" w:themeColor="accent6"/>
          <w:sz w:val="24"/>
          <w:szCs w:val="24"/>
          <w:u w:val="none"/>
        </w:rPr>
        <w:t xml:space="preserve">, </w:t>
      </w:r>
      <w:r w:rsidRPr="000E2993">
        <w:rPr>
          <w:rStyle w:val="Hyperlink"/>
          <w:rFonts w:ascii="Times New Roman" w:hAnsi="Times New Roman" w:cs="Times New Roman"/>
          <w:color w:val="F79646" w:themeColor="accent6"/>
          <w:sz w:val="24"/>
          <w:szCs w:val="24"/>
          <w:u w:val="none"/>
        </w:rPr>
        <w:t>Energy</w:t>
      </w:r>
    </w:p>
    <w:p w14:paraId="19BFB2E4" w14:textId="7EDD776C" w:rsidR="00844460" w:rsidRPr="00050722" w:rsidRDefault="000E2993" w:rsidP="00D82E0D">
      <w:pPr>
        <w:pStyle w:val="ListParagraph"/>
        <w:numPr>
          <w:ilvl w:val="1"/>
          <w:numId w:val="5"/>
        </w:numPr>
        <w:spacing w:after="0" w:line="480" w:lineRule="auto"/>
        <w:rPr>
          <w:rStyle w:val="fontstyle01"/>
          <w:b/>
          <w:color w:val="auto"/>
        </w:rPr>
      </w:pPr>
      <w:r>
        <w:rPr>
          <w:rStyle w:val="fontstyle01"/>
          <w:b/>
          <w:color w:val="auto"/>
        </w:rPr>
        <w:lastRenderedPageBreak/>
        <w:t>Introduction</w:t>
      </w:r>
    </w:p>
    <w:p w14:paraId="64F5E8B7" w14:textId="10BAB4C9" w:rsidR="002B45A1" w:rsidRPr="00050722" w:rsidRDefault="002B45A1"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Energy propels every industrial hub needed for societal growth. Additionally, using special biomass waste seed</w:t>
      </w:r>
      <w:r w:rsidR="00A63292" w:rsidRPr="00A63292">
        <w:rPr>
          <w:rFonts w:ascii="Times New Roman" w:hAnsi="Times New Roman" w:cs="Times New Roman"/>
          <w:color w:val="F79646" w:themeColor="accent6"/>
          <w:sz w:val="24"/>
          <w:szCs w:val="24"/>
        </w:rPr>
        <w:t>s</w:t>
      </w:r>
      <w:r w:rsidRPr="00050722">
        <w:rPr>
          <w:rFonts w:ascii="Times New Roman" w:hAnsi="Times New Roman" w:cs="Times New Roman"/>
          <w:sz w:val="24"/>
          <w:szCs w:val="24"/>
        </w:rPr>
        <w:t xml:space="preserve"> oil could increase how well it cools rotating components and produces green fuel. Pollution from fossil fuels and waste management have been global problems that have led to health problems</w:t>
      </w:r>
      <w:r w:rsidR="002B16DD">
        <w:rPr>
          <w:rFonts w:ascii="Times New Roman" w:hAnsi="Times New Roman" w:cs="Times New Roman"/>
          <w:sz w:val="24"/>
          <w:szCs w:val="24"/>
        </w:rPr>
        <w:t xml:space="preserve"> [</w:t>
      </w:r>
      <w:r w:rsidR="002B16DD" w:rsidRPr="00B520D3">
        <w:rPr>
          <w:rFonts w:ascii="Times New Roman" w:hAnsi="Times New Roman" w:cs="Times New Roman"/>
          <w:color w:val="F79646" w:themeColor="accent6"/>
          <w:sz w:val="24"/>
          <w:szCs w:val="24"/>
        </w:rPr>
        <w:t>1</w:t>
      </w:r>
      <w:r w:rsidR="002B16DD">
        <w:rPr>
          <w:rFonts w:ascii="Times New Roman" w:hAnsi="Times New Roman" w:cs="Times New Roman"/>
          <w:sz w:val="24"/>
          <w:szCs w:val="24"/>
        </w:rPr>
        <w:t>]</w:t>
      </w:r>
      <w:r w:rsidRPr="00050722">
        <w:rPr>
          <w:rFonts w:ascii="Times New Roman" w:hAnsi="Times New Roman" w:cs="Times New Roman"/>
          <w:sz w:val="24"/>
          <w:szCs w:val="24"/>
        </w:rPr>
        <w:t>, especially in rural areas of developing countries like Nigeria and impoverished countries. Thus, in order to fulfill the aims of sustainable development, it is vital to investigate the best strategies for managing biowas</w:t>
      </w:r>
      <w:r w:rsidR="00155935">
        <w:rPr>
          <w:rFonts w:ascii="Times New Roman" w:hAnsi="Times New Roman" w:cs="Times New Roman"/>
          <w:sz w:val="24"/>
          <w:szCs w:val="24"/>
        </w:rPr>
        <w:t>te and turning it into wealth. [2, 3,</w:t>
      </w:r>
      <w:r w:rsidR="004B4ABD">
        <w:rPr>
          <w:rFonts w:ascii="Times New Roman" w:hAnsi="Times New Roman" w:cs="Times New Roman"/>
          <w:sz w:val="24"/>
          <w:szCs w:val="24"/>
        </w:rPr>
        <w:t xml:space="preserve"> 4, </w:t>
      </w:r>
      <w:r w:rsidR="00F2427D">
        <w:rPr>
          <w:rStyle w:val="csl-entry"/>
          <w:rFonts w:ascii="Times New Roman" w:hAnsi="Times New Roman" w:cs="Times New Roman"/>
          <w:sz w:val="24"/>
          <w:szCs w:val="24"/>
        </w:rPr>
        <w:t>5]</w:t>
      </w:r>
      <w:r w:rsidRPr="00050722">
        <w:rPr>
          <w:rStyle w:val="csl-entry"/>
          <w:rFonts w:ascii="Times New Roman" w:hAnsi="Times New Roman" w:cs="Times New Roman"/>
          <w:sz w:val="24"/>
          <w:szCs w:val="24"/>
        </w:rPr>
        <w:t>.</w:t>
      </w:r>
      <w:r w:rsidR="00612841" w:rsidRPr="00050722">
        <w:rPr>
          <w:rStyle w:val="csl-entry"/>
          <w:rFonts w:ascii="Times New Roman" w:hAnsi="Times New Roman" w:cs="Times New Roman"/>
          <w:sz w:val="24"/>
          <w:szCs w:val="24"/>
        </w:rPr>
        <w:t xml:space="preserve"> </w:t>
      </w:r>
      <w:r w:rsidRPr="00050722">
        <w:rPr>
          <w:rFonts w:ascii="Times New Roman" w:hAnsi="Times New Roman" w:cs="Times New Roman"/>
          <w:sz w:val="24"/>
          <w:szCs w:val="24"/>
        </w:rPr>
        <w:t>Both renewable and non-renewable resources can be used to generate oil, but over the past year, the use of non-renewable resources has been causing problems worldwide due to the hazardous emissions it produces</w:t>
      </w:r>
      <w:r w:rsidR="00155935">
        <w:rPr>
          <w:rFonts w:ascii="Times New Roman" w:hAnsi="Times New Roman" w:cs="Times New Roman"/>
          <w:sz w:val="24"/>
          <w:szCs w:val="24"/>
        </w:rPr>
        <w:t xml:space="preserve"> [</w:t>
      </w:r>
      <w:r w:rsidR="00D23D98" w:rsidRPr="00B520D3">
        <w:rPr>
          <w:rFonts w:ascii="Times New Roman" w:hAnsi="Times New Roman" w:cs="Times New Roman"/>
          <w:color w:val="F79646" w:themeColor="accent6"/>
          <w:sz w:val="24"/>
          <w:szCs w:val="24"/>
        </w:rPr>
        <w:t>6</w:t>
      </w:r>
      <w:r w:rsidR="00155935">
        <w:rPr>
          <w:rFonts w:ascii="Times New Roman" w:hAnsi="Times New Roman" w:cs="Times New Roman"/>
          <w:sz w:val="24"/>
          <w:szCs w:val="24"/>
        </w:rPr>
        <w:t>]</w:t>
      </w:r>
      <w:r w:rsidRPr="00050722">
        <w:rPr>
          <w:rFonts w:ascii="Times New Roman" w:hAnsi="Times New Roman" w:cs="Times New Roman"/>
          <w:sz w:val="24"/>
          <w:szCs w:val="24"/>
        </w:rPr>
        <w:t>.</w:t>
      </w:r>
    </w:p>
    <w:p w14:paraId="729C638C" w14:textId="06380336" w:rsidR="002B45A1" w:rsidRPr="00050722" w:rsidRDefault="0022029D"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 xml:space="preserve">In addition to its source being depleting, and knowing fully well that the “International Energy Agency (IEA) have declared that the global world will need more 50% energy in 2030 as against 2019 demands, with an estimated 45% to be accounted for by China and India due to </w:t>
      </w:r>
      <w:r w:rsidR="00D544E9" w:rsidRPr="00050722">
        <w:rPr>
          <w:rFonts w:ascii="Times New Roman" w:hAnsi="Times New Roman" w:cs="Times New Roman"/>
          <w:sz w:val="24"/>
          <w:szCs w:val="24"/>
        </w:rPr>
        <w:t xml:space="preserve">rapid technological </w:t>
      </w:r>
      <w:r w:rsidR="000E26D7">
        <w:rPr>
          <w:rFonts w:ascii="Times New Roman" w:hAnsi="Times New Roman" w:cs="Times New Roman"/>
          <w:sz w:val="24"/>
          <w:szCs w:val="24"/>
        </w:rPr>
        <w:t>and population growth” [7,</w:t>
      </w:r>
      <w:r w:rsidRPr="00050722">
        <w:rPr>
          <w:rFonts w:ascii="Times New Roman" w:hAnsi="Times New Roman" w:cs="Times New Roman"/>
          <w:sz w:val="24"/>
          <w:szCs w:val="24"/>
        </w:rPr>
        <w:t xml:space="preserve"> </w:t>
      </w:r>
      <w:r w:rsidR="00730189">
        <w:rPr>
          <w:rFonts w:ascii="Times New Roman" w:hAnsi="Times New Roman" w:cs="Times New Roman"/>
          <w:bCs/>
          <w:sz w:val="24"/>
          <w:szCs w:val="24"/>
        </w:rPr>
        <w:t>8</w:t>
      </w:r>
      <w:r w:rsidR="00404EF0">
        <w:rPr>
          <w:rFonts w:ascii="Times New Roman" w:hAnsi="Times New Roman" w:cs="Times New Roman"/>
          <w:bCs/>
          <w:sz w:val="24"/>
          <w:szCs w:val="24"/>
        </w:rPr>
        <w:t>]</w:t>
      </w:r>
      <w:r w:rsidRPr="00050722">
        <w:rPr>
          <w:rFonts w:ascii="Times New Roman" w:hAnsi="Times New Roman" w:cs="Times New Roman"/>
          <w:sz w:val="24"/>
          <w:szCs w:val="24"/>
        </w:rPr>
        <w:t>. Thus the need to review the outlook of renewable source that is readily available and eco-friendly especially in developing countries like Nigeria, Togo, republic of Niger, republic of Benin etc</w:t>
      </w:r>
      <w:r w:rsidR="007E15CC">
        <w:rPr>
          <w:rFonts w:ascii="Times New Roman" w:hAnsi="Times New Roman" w:cs="Times New Roman"/>
          <w:sz w:val="24"/>
          <w:szCs w:val="24"/>
        </w:rPr>
        <w:t>.,</w:t>
      </w:r>
      <w:r w:rsidRPr="00050722">
        <w:rPr>
          <w:rFonts w:ascii="Times New Roman" w:hAnsi="Times New Roman" w:cs="Times New Roman"/>
          <w:sz w:val="24"/>
          <w:szCs w:val="24"/>
        </w:rPr>
        <w:t xml:space="preserve"> from 2011 – 2023 publications, in order to find a better way of accelerating oil extraction from potential feedstock and to avoid over reliance on developed countries for energy.</w:t>
      </w:r>
    </w:p>
    <w:p w14:paraId="15E48AC4" w14:textId="353C367F" w:rsidR="00EF502A" w:rsidRPr="00050722" w:rsidRDefault="00EF502A"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Reviewed literature indicates that green oil, also known as renewable oil, can be produced from a variety of edible and inedible plant</w:t>
      </w:r>
      <w:r w:rsidR="00324DF9">
        <w:rPr>
          <w:rFonts w:ascii="Times New Roman" w:hAnsi="Times New Roman" w:cs="Times New Roman"/>
          <w:sz w:val="24"/>
          <w:szCs w:val="24"/>
        </w:rPr>
        <w:t xml:space="preserve"> and animal species [4, 8, </w:t>
      </w:r>
      <w:r w:rsidR="00D413BA">
        <w:rPr>
          <w:rFonts w:ascii="Times New Roman" w:hAnsi="Times New Roman" w:cs="Times New Roman"/>
          <w:sz w:val="24"/>
          <w:szCs w:val="24"/>
        </w:rPr>
        <w:t>9]</w:t>
      </w:r>
      <w:r w:rsidRPr="00050722">
        <w:rPr>
          <w:rFonts w:ascii="Times New Roman" w:hAnsi="Times New Roman" w:cs="Times New Roman"/>
          <w:sz w:val="24"/>
          <w:szCs w:val="24"/>
        </w:rPr>
        <w:t>. These feedstocks are classified as first, second, and third generation, in that order</w:t>
      </w:r>
      <w:r w:rsidR="0087272B">
        <w:rPr>
          <w:rFonts w:ascii="Times New Roman" w:hAnsi="Times New Roman" w:cs="Times New Roman"/>
          <w:sz w:val="24"/>
          <w:szCs w:val="24"/>
        </w:rPr>
        <w:t xml:space="preserve"> [10, 11, 12, </w:t>
      </w:r>
      <w:r w:rsidR="00C34A3E">
        <w:rPr>
          <w:rFonts w:ascii="Times New Roman" w:hAnsi="Times New Roman" w:cs="Times New Roman"/>
          <w:sz w:val="24"/>
          <w:szCs w:val="24"/>
        </w:rPr>
        <w:t>13]</w:t>
      </w:r>
      <w:r w:rsidRPr="00050722">
        <w:rPr>
          <w:rFonts w:ascii="Times New Roman" w:hAnsi="Times New Roman" w:cs="Times New Roman"/>
          <w:sz w:val="24"/>
          <w:szCs w:val="24"/>
        </w:rPr>
        <w:t>. The dilemma of food vs fuel ar</w:t>
      </w:r>
      <w:r w:rsidR="00B161DA" w:rsidRPr="00050722">
        <w:rPr>
          <w:rFonts w:ascii="Times New Roman" w:hAnsi="Times New Roman" w:cs="Times New Roman"/>
          <w:sz w:val="24"/>
          <w:szCs w:val="24"/>
        </w:rPr>
        <w:t>ises from the development of first generational feedstock</w:t>
      </w:r>
      <w:r w:rsidRPr="00050722">
        <w:rPr>
          <w:rFonts w:ascii="Times New Roman" w:hAnsi="Times New Roman" w:cs="Times New Roman"/>
          <w:sz w:val="24"/>
          <w:szCs w:val="24"/>
        </w:rPr>
        <w:t xml:space="preserve"> from edible seeds</w:t>
      </w:r>
      <w:r w:rsidR="00F561AF">
        <w:rPr>
          <w:rFonts w:ascii="Times New Roman" w:hAnsi="Times New Roman" w:cs="Times New Roman"/>
          <w:sz w:val="24"/>
          <w:szCs w:val="24"/>
        </w:rPr>
        <w:t xml:space="preserve"> [14, 15]</w:t>
      </w:r>
      <w:r w:rsidRPr="00050722">
        <w:rPr>
          <w:rFonts w:ascii="Times New Roman" w:hAnsi="Times New Roman" w:cs="Times New Roman"/>
          <w:sz w:val="24"/>
          <w:szCs w:val="24"/>
        </w:rPr>
        <w:t xml:space="preserve">. Therefore, it is not fit for usage. Second generation feedstocks are made from </w:t>
      </w:r>
      <w:r w:rsidR="00E569E0">
        <w:rPr>
          <w:rFonts w:ascii="Times New Roman" w:hAnsi="Times New Roman" w:cs="Times New Roman"/>
          <w:sz w:val="24"/>
          <w:szCs w:val="24"/>
        </w:rPr>
        <w:t>poisonous, in</w:t>
      </w:r>
      <w:r w:rsidRPr="00050722">
        <w:rPr>
          <w:rFonts w:ascii="Times New Roman" w:hAnsi="Times New Roman" w:cs="Times New Roman"/>
          <w:sz w:val="24"/>
          <w:szCs w:val="24"/>
        </w:rPr>
        <w:t>edible oil that is harmful to human health. While they have been utilized in the pharmaceutical, cosmetic, and other related industries, they are preferred over all other feedstocks because they do not compete with the food chain</w:t>
      </w:r>
      <w:r w:rsidR="0006279E">
        <w:rPr>
          <w:rFonts w:ascii="Times New Roman" w:hAnsi="Times New Roman" w:cs="Times New Roman"/>
          <w:sz w:val="24"/>
          <w:szCs w:val="24"/>
        </w:rPr>
        <w:t xml:space="preserve"> [14, 16]</w:t>
      </w:r>
      <w:r w:rsidRPr="00050722">
        <w:rPr>
          <w:rFonts w:ascii="Times New Roman" w:hAnsi="Times New Roman" w:cs="Times New Roman"/>
          <w:sz w:val="24"/>
          <w:szCs w:val="24"/>
        </w:rPr>
        <w:t>.</w:t>
      </w:r>
    </w:p>
    <w:p w14:paraId="78A0424F" w14:textId="04FF6AEC" w:rsidR="00560262" w:rsidRPr="00050722" w:rsidRDefault="006A3490"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Despite being produced from algae, the third generation is separated into two primary groups: multicellular seaweeds, or macroalgae, and unicellular microalgae</w:t>
      </w:r>
      <w:r w:rsidR="00EF2333">
        <w:rPr>
          <w:rFonts w:ascii="Times New Roman" w:hAnsi="Times New Roman" w:cs="Times New Roman"/>
          <w:sz w:val="24"/>
          <w:szCs w:val="24"/>
        </w:rPr>
        <w:t xml:space="preserve"> [13, </w:t>
      </w:r>
      <w:r w:rsidR="00324DC7">
        <w:rPr>
          <w:rFonts w:ascii="Times New Roman" w:hAnsi="Times New Roman" w:cs="Times New Roman"/>
          <w:sz w:val="24"/>
          <w:szCs w:val="24"/>
          <w:shd w:val="clear" w:color="auto" w:fill="FFFFFF"/>
        </w:rPr>
        <w:t>17]</w:t>
      </w:r>
      <w:r w:rsidRPr="00050722">
        <w:rPr>
          <w:rFonts w:ascii="Times New Roman" w:hAnsi="Times New Roman" w:cs="Times New Roman"/>
          <w:sz w:val="24"/>
          <w:szCs w:val="24"/>
        </w:rPr>
        <w:t>. Additionally, the culinary, pharmaceutical, and cosmetics industries</w:t>
      </w:r>
      <w:r w:rsidR="003C0841">
        <w:rPr>
          <w:rFonts w:ascii="Times New Roman" w:hAnsi="Times New Roman" w:cs="Times New Roman"/>
          <w:sz w:val="24"/>
          <w:szCs w:val="24"/>
        </w:rPr>
        <w:t xml:space="preserve"> [13],</w:t>
      </w:r>
      <w:r w:rsidRPr="00050722">
        <w:rPr>
          <w:rFonts w:ascii="Times New Roman" w:hAnsi="Times New Roman" w:cs="Times New Roman"/>
          <w:sz w:val="24"/>
          <w:szCs w:val="24"/>
        </w:rPr>
        <w:t xml:space="preserve"> may find use for it. Algae generally offer benefits like a high lipid content (about </w:t>
      </w:r>
      <w:r w:rsidRPr="00050722">
        <w:rPr>
          <w:rFonts w:ascii="Times New Roman" w:hAnsi="Times New Roman" w:cs="Times New Roman"/>
          <w:sz w:val="24"/>
          <w:szCs w:val="24"/>
        </w:rPr>
        <w:lastRenderedPageBreak/>
        <w:t>70%) and great photosynthetic efficiency, which helps to slow down global warming. Additionally, the e</w:t>
      </w:r>
      <w:r w:rsidR="00180228">
        <w:rPr>
          <w:rFonts w:ascii="Times New Roman" w:hAnsi="Times New Roman" w:cs="Times New Roman"/>
          <w:sz w:val="24"/>
          <w:szCs w:val="24"/>
        </w:rPr>
        <w:t>quipment required for bio</w:t>
      </w:r>
      <w:r w:rsidR="00180228" w:rsidRPr="00180228">
        <w:rPr>
          <w:rFonts w:ascii="Times New Roman" w:hAnsi="Times New Roman" w:cs="Times New Roman"/>
          <w:color w:val="F79646" w:themeColor="accent6"/>
          <w:sz w:val="24"/>
          <w:szCs w:val="24"/>
        </w:rPr>
        <w:t xml:space="preserve">-oil </w:t>
      </w:r>
      <w:r w:rsidRPr="00050722">
        <w:rPr>
          <w:rFonts w:ascii="Times New Roman" w:hAnsi="Times New Roman" w:cs="Times New Roman"/>
          <w:sz w:val="24"/>
          <w:szCs w:val="24"/>
        </w:rPr>
        <w:t>extraction and conversion is pricy and unfit for usage</w:t>
      </w:r>
      <w:r w:rsidR="00B82B7C">
        <w:rPr>
          <w:rFonts w:ascii="Times New Roman" w:hAnsi="Times New Roman" w:cs="Times New Roman"/>
          <w:sz w:val="24"/>
          <w:szCs w:val="24"/>
        </w:rPr>
        <w:t xml:space="preserve"> [</w:t>
      </w:r>
      <w:r w:rsidR="006D4102">
        <w:rPr>
          <w:rFonts w:ascii="Times New Roman" w:hAnsi="Times New Roman" w:cs="Times New Roman"/>
          <w:sz w:val="24"/>
          <w:szCs w:val="24"/>
        </w:rPr>
        <w:t>13]</w:t>
      </w:r>
      <w:r w:rsidRPr="00050722">
        <w:rPr>
          <w:rFonts w:ascii="Times New Roman" w:hAnsi="Times New Roman" w:cs="Times New Roman"/>
          <w:sz w:val="24"/>
          <w:szCs w:val="24"/>
        </w:rPr>
        <w:t>.</w:t>
      </w:r>
    </w:p>
    <w:p w14:paraId="03ECC127" w14:textId="249D3B67" w:rsidR="00560262" w:rsidRPr="00560262" w:rsidRDefault="00E569E0" w:rsidP="00D82E0D">
      <w:pPr>
        <w:spacing w:after="0" w:line="480" w:lineRule="auto"/>
        <w:jc w:val="both"/>
        <w:rPr>
          <w:rFonts w:ascii="Times New Roman" w:hAnsi="Times New Roman" w:cs="Times New Roman"/>
          <w:bCs/>
          <w:sz w:val="24"/>
          <w:szCs w:val="24"/>
        </w:rPr>
      </w:pPr>
      <w:r>
        <w:rPr>
          <w:rFonts w:ascii="Times New Roman" w:hAnsi="Times New Roman" w:cs="Times New Roman"/>
          <w:sz w:val="24"/>
          <w:szCs w:val="24"/>
        </w:rPr>
        <w:t>As shown in Table 1, in</w:t>
      </w:r>
      <w:r w:rsidR="00E45889" w:rsidRPr="00050722">
        <w:rPr>
          <w:rFonts w:ascii="Times New Roman" w:hAnsi="Times New Roman" w:cs="Times New Roman"/>
          <w:sz w:val="24"/>
          <w:szCs w:val="24"/>
        </w:rPr>
        <w:t>edible feedstocks are highly desirable on a global scale since they are non-competitive with food and are renewable, clean, sustainable, lubricant, and environmentally frien</w:t>
      </w:r>
      <w:r w:rsidR="0002473E">
        <w:rPr>
          <w:rFonts w:ascii="Times New Roman" w:hAnsi="Times New Roman" w:cs="Times New Roman"/>
          <w:sz w:val="24"/>
          <w:szCs w:val="24"/>
        </w:rPr>
        <w:t>dly [14, 18]</w:t>
      </w:r>
      <w:r w:rsidR="00E45889" w:rsidRPr="00050722">
        <w:rPr>
          <w:rFonts w:ascii="Times New Roman" w:hAnsi="Times New Roman" w:cs="Times New Roman"/>
          <w:sz w:val="24"/>
          <w:szCs w:val="24"/>
        </w:rPr>
        <w:t>. A variety of inedible oil sources, such as rubber, neem, yellow oleander, and jatropha seeds, have been employed</w:t>
      </w:r>
      <w:r w:rsidR="00D56F31">
        <w:rPr>
          <w:rFonts w:ascii="Times New Roman" w:hAnsi="Times New Roman" w:cs="Times New Roman"/>
          <w:sz w:val="24"/>
          <w:szCs w:val="24"/>
        </w:rPr>
        <w:t xml:space="preserve"> [9, 13]</w:t>
      </w:r>
      <w:r w:rsidR="00BC55E1">
        <w:rPr>
          <w:rFonts w:ascii="Times New Roman" w:hAnsi="Times New Roman" w:cs="Times New Roman"/>
          <w:sz w:val="24"/>
          <w:szCs w:val="24"/>
        </w:rPr>
        <w:t>.</w:t>
      </w:r>
      <w:r w:rsidR="00E45889" w:rsidRPr="00050722">
        <w:rPr>
          <w:rFonts w:ascii="Times New Roman" w:hAnsi="Times New Roman" w:cs="Times New Roman"/>
          <w:sz w:val="24"/>
          <w:szCs w:val="24"/>
        </w:rPr>
        <w:t xml:space="preserve"> Table 2 lists these along with their oil content. However, the amount of oil extracted as well as the feedstock's accessibility and availability matter in a study project. Yellow oleander trees are commonly seen in schools, streets, residences, and by the side of the road in Nigeria, particularly in </w:t>
      </w:r>
      <w:proofErr w:type="spellStart"/>
      <w:r w:rsidR="00E45889" w:rsidRPr="00050722">
        <w:rPr>
          <w:rFonts w:ascii="Times New Roman" w:hAnsi="Times New Roman" w:cs="Times New Roman"/>
          <w:sz w:val="24"/>
          <w:szCs w:val="24"/>
        </w:rPr>
        <w:t>Ozoro</w:t>
      </w:r>
      <w:proofErr w:type="spellEnd"/>
      <w:r w:rsidR="00E45889" w:rsidRPr="00050722">
        <w:rPr>
          <w:rFonts w:ascii="Times New Roman" w:hAnsi="Times New Roman" w:cs="Times New Roman"/>
          <w:sz w:val="24"/>
          <w:szCs w:val="24"/>
        </w:rPr>
        <w:t xml:space="preserve"> and the neighboring towns. They provide as a natural shade for people during periods of intense sunlight.</w:t>
      </w:r>
      <w:r w:rsidR="006B6F1D" w:rsidRPr="00050722">
        <w:rPr>
          <w:rFonts w:ascii="Times New Roman" w:hAnsi="Times New Roman" w:cs="Times New Roman"/>
          <w:sz w:val="24"/>
          <w:szCs w:val="24"/>
        </w:rPr>
        <w:t xml:space="preserve"> Additionally, the bio-oil that is extracted from its seeds can be utilized in the agricultural, pharmaceutical, cosmetic, cooling, heating, cooking, transportation, and mak</w:t>
      </w:r>
      <w:r w:rsidR="00E0065C" w:rsidRPr="00050722">
        <w:rPr>
          <w:rFonts w:ascii="Times New Roman" w:hAnsi="Times New Roman" w:cs="Times New Roman"/>
          <w:sz w:val="24"/>
          <w:szCs w:val="24"/>
        </w:rPr>
        <w:t xml:space="preserve">ing </w:t>
      </w:r>
      <w:r w:rsidR="006B6F1D" w:rsidRPr="00050722">
        <w:rPr>
          <w:rFonts w:ascii="Times New Roman" w:hAnsi="Times New Roman" w:cs="Times New Roman"/>
          <w:sz w:val="24"/>
          <w:szCs w:val="24"/>
        </w:rPr>
        <w:t>biodiesel, among other uses</w:t>
      </w:r>
      <w:r w:rsidR="00ED1707">
        <w:rPr>
          <w:rFonts w:ascii="Times New Roman" w:hAnsi="Times New Roman" w:cs="Times New Roman"/>
          <w:sz w:val="24"/>
          <w:szCs w:val="24"/>
        </w:rPr>
        <w:t xml:space="preserve"> [4, 8, 19]</w:t>
      </w:r>
      <w:r w:rsidR="0078773A" w:rsidRPr="00050722">
        <w:rPr>
          <w:rFonts w:ascii="Times New Roman" w:hAnsi="Times New Roman" w:cs="Times New Roman"/>
          <w:bCs/>
          <w:sz w:val="24"/>
          <w:szCs w:val="24"/>
        </w:rPr>
        <w:t>.</w:t>
      </w:r>
    </w:p>
    <w:p w14:paraId="198FD169" w14:textId="1FC00EAE" w:rsidR="00E45889" w:rsidRPr="00050722" w:rsidRDefault="007A222B" w:rsidP="00D82E0D">
      <w:pPr>
        <w:spacing w:after="0" w:line="480" w:lineRule="auto"/>
        <w:jc w:val="both"/>
        <w:rPr>
          <w:rFonts w:ascii="Times New Roman" w:hAnsi="Times New Roman" w:cs="Times New Roman"/>
          <w:sz w:val="24"/>
          <w:szCs w:val="24"/>
        </w:rPr>
      </w:pPr>
      <w:proofErr w:type="spellStart"/>
      <w:r w:rsidRPr="00050722">
        <w:rPr>
          <w:rFonts w:ascii="Times New Roman" w:hAnsi="Times New Roman" w:cs="Times New Roman"/>
          <w:sz w:val="24"/>
          <w:szCs w:val="24"/>
        </w:rPr>
        <w:t>Thevetia</w:t>
      </w:r>
      <w:proofErr w:type="spellEnd"/>
      <w:r w:rsidRPr="00050722">
        <w:rPr>
          <w:rFonts w:ascii="Times New Roman" w:hAnsi="Times New Roman" w:cs="Times New Roman"/>
          <w:sz w:val="24"/>
          <w:szCs w:val="24"/>
        </w:rPr>
        <w:t xml:space="preserve"> peruviana, also known as the yellow oleander, is a tiny tree or evergreen decorative dicotyledonous shrub that falls under the families </w:t>
      </w:r>
      <w:proofErr w:type="spellStart"/>
      <w:r w:rsidR="00D41832">
        <w:rPr>
          <w:rFonts w:ascii="Times New Roman" w:hAnsi="Times New Roman" w:cs="Times New Roman"/>
          <w:sz w:val="24"/>
          <w:szCs w:val="24"/>
        </w:rPr>
        <w:t>Apocyanaceae</w:t>
      </w:r>
      <w:proofErr w:type="spellEnd"/>
      <w:r w:rsidR="00D41832">
        <w:rPr>
          <w:rFonts w:ascii="Times New Roman" w:hAnsi="Times New Roman" w:cs="Times New Roman"/>
          <w:sz w:val="24"/>
          <w:szCs w:val="24"/>
        </w:rPr>
        <w:t xml:space="preserve"> and </w:t>
      </w:r>
      <w:proofErr w:type="spellStart"/>
      <w:r w:rsidR="00D41832">
        <w:rPr>
          <w:rFonts w:ascii="Times New Roman" w:hAnsi="Times New Roman" w:cs="Times New Roman"/>
          <w:sz w:val="24"/>
          <w:szCs w:val="24"/>
        </w:rPr>
        <w:t>Apocynales</w:t>
      </w:r>
      <w:proofErr w:type="spellEnd"/>
      <w:r w:rsidR="00D41832">
        <w:rPr>
          <w:rFonts w:ascii="Times New Roman" w:hAnsi="Times New Roman" w:cs="Times New Roman"/>
          <w:sz w:val="24"/>
          <w:szCs w:val="24"/>
        </w:rPr>
        <w:t xml:space="preserve"> [8, 20, 21, 22]</w:t>
      </w:r>
      <w:r w:rsidRPr="00050722">
        <w:rPr>
          <w:rFonts w:ascii="Times New Roman" w:hAnsi="Times New Roman" w:cs="Times New Roman"/>
          <w:sz w:val="24"/>
          <w:szCs w:val="24"/>
        </w:rPr>
        <w:t xml:space="preserve">. As seen in Fig. 1, it is widely distributed throughout the American, Asian, and African continents and is mostly accessible in North-East India. Depending on the climate and age of the tree, a yellow oleander tree can </w:t>
      </w:r>
      <w:r w:rsidR="00CB72D4">
        <w:rPr>
          <w:rFonts w:ascii="Times New Roman" w:hAnsi="Times New Roman" w:cs="Times New Roman"/>
          <w:sz w:val="24"/>
          <w:szCs w:val="24"/>
        </w:rPr>
        <w:t xml:space="preserve">output </w:t>
      </w:r>
      <w:r w:rsidRPr="00050722">
        <w:rPr>
          <w:rFonts w:ascii="Times New Roman" w:hAnsi="Times New Roman" w:cs="Times New Roman"/>
          <w:sz w:val="24"/>
          <w:szCs w:val="24"/>
        </w:rPr>
        <w:t>400–800 fruits year. The fruits are typically green in color and turn black as they develop, as shown in Fig. 2. The kernel containing the seeds can be extracted by removing the green/black back, as illustrated in Figure 3.</w:t>
      </w:r>
      <w:r w:rsidR="00532BFC" w:rsidRPr="00050722">
        <w:rPr>
          <w:rFonts w:ascii="Times New Roman" w:hAnsi="Times New Roman" w:cs="Times New Roman"/>
          <w:sz w:val="24"/>
          <w:szCs w:val="24"/>
        </w:rPr>
        <w:t xml:space="preserve"> Each fruit has one to four seeds in its kernel; these seeds have an oil content of roughly 60–65%, making them an excellent </w:t>
      </w:r>
      <w:r w:rsidR="00E569E0">
        <w:rPr>
          <w:rFonts w:ascii="Times New Roman" w:hAnsi="Times New Roman" w:cs="Times New Roman"/>
          <w:sz w:val="24"/>
          <w:szCs w:val="24"/>
        </w:rPr>
        <w:t>natural source of renewable in</w:t>
      </w:r>
      <w:r w:rsidR="009C2711">
        <w:rPr>
          <w:rFonts w:ascii="Times New Roman" w:hAnsi="Times New Roman" w:cs="Times New Roman"/>
          <w:sz w:val="24"/>
          <w:szCs w:val="24"/>
        </w:rPr>
        <w:t>edible oil [</w:t>
      </w:r>
      <w:r w:rsidR="00785C72">
        <w:rPr>
          <w:rFonts w:ascii="Times New Roman" w:hAnsi="Times New Roman" w:cs="Times New Roman"/>
          <w:bCs/>
          <w:sz w:val="24"/>
          <w:szCs w:val="24"/>
        </w:rPr>
        <w:t>23]</w:t>
      </w:r>
    </w:p>
    <w:p w14:paraId="4952BC55" w14:textId="7CD229CB" w:rsidR="00407030" w:rsidRPr="00050722" w:rsidRDefault="00407030" w:rsidP="00D82E0D">
      <w:pPr>
        <w:spacing w:line="480" w:lineRule="auto"/>
        <w:rPr>
          <w:rFonts w:ascii="Times New Roman" w:hAnsi="Times New Roman" w:cs="Times New Roman"/>
          <w:bCs/>
          <w:sz w:val="24"/>
          <w:szCs w:val="24"/>
        </w:rPr>
      </w:pPr>
      <w:r w:rsidRPr="00050722">
        <w:rPr>
          <w:rFonts w:ascii="Times New Roman" w:hAnsi="Times New Roman" w:cs="Times New Roman"/>
          <w:bCs/>
          <w:noProof/>
          <w:sz w:val="24"/>
          <w:szCs w:val="24"/>
          <w:lang w:val="en-GB" w:eastAsia="en-GB"/>
        </w:rPr>
        <w:lastRenderedPageBreak/>
        <w:drawing>
          <wp:anchor distT="0" distB="0" distL="114300" distR="114300" simplePos="0" relativeHeight="251660288" behindDoc="0" locked="0" layoutInCell="1" allowOverlap="1" wp14:anchorId="1F0C2727" wp14:editId="3B2643BF">
            <wp:simplePos x="0" y="0"/>
            <wp:positionH relativeFrom="margin">
              <wp:posOffset>99060</wp:posOffset>
            </wp:positionH>
            <wp:positionV relativeFrom="paragraph">
              <wp:posOffset>12065</wp:posOffset>
            </wp:positionV>
            <wp:extent cx="4282440" cy="2316480"/>
            <wp:effectExtent l="0" t="0" r="3810" b="7620"/>
            <wp:wrapSquare wrapText="bothSides"/>
            <wp:docPr id="1" name="Picture 1" descr="C:\Users\chuka\Desktop\Oil\New folder\YO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uka\Desktop\Oil\New folder\YO tre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2440" cy="2316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AECD4B" w14:textId="04FD1AF6" w:rsidR="00407030" w:rsidRPr="00050722" w:rsidRDefault="00407030" w:rsidP="00D82E0D">
      <w:pPr>
        <w:spacing w:line="480" w:lineRule="auto"/>
        <w:rPr>
          <w:rFonts w:ascii="Times New Roman" w:hAnsi="Times New Roman" w:cs="Times New Roman"/>
          <w:bCs/>
          <w:sz w:val="24"/>
          <w:szCs w:val="24"/>
        </w:rPr>
      </w:pPr>
    </w:p>
    <w:p w14:paraId="755C0F59" w14:textId="77777777" w:rsidR="00407030" w:rsidRPr="00050722" w:rsidRDefault="00407030" w:rsidP="00D82E0D">
      <w:pPr>
        <w:spacing w:line="480" w:lineRule="auto"/>
        <w:rPr>
          <w:rFonts w:ascii="Times New Roman" w:hAnsi="Times New Roman" w:cs="Times New Roman"/>
          <w:sz w:val="24"/>
          <w:szCs w:val="24"/>
        </w:rPr>
      </w:pPr>
    </w:p>
    <w:p w14:paraId="266A65A1" w14:textId="77777777" w:rsidR="00407030" w:rsidRPr="00050722" w:rsidRDefault="00407030" w:rsidP="00D82E0D">
      <w:pPr>
        <w:spacing w:line="480" w:lineRule="auto"/>
        <w:rPr>
          <w:rFonts w:ascii="Times New Roman" w:hAnsi="Times New Roman" w:cs="Times New Roman"/>
          <w:sz w:val="24"/>
          <w:szCs w:val="24"/>
        </w:rPr>
      </w:pPr>
    </w:p>
    <w:p w14:paraId="6E8FDF93" w14:textId="13F21D4B" w:rsidR="00407030" w:rsidRPr="00050722" w:rsidRDefault="00407030" w:rsidP="00D82E0D">
      <w:pPr>
        <w:spacing w:line="480" w:lineRule="auto"/>
        <w:rPr>
          <w:rFonts w:ascii="Times New Roman" w:hAnsi="Times New Roman" w:cs="Times New Roman"/>
          <w:sz w:val="24"/>
          <w:szCs w:val="24"/>
        </w:rPr>
      </w:pPr>
    </w:p>
    <w:p w14:paraId="5364A3C9" w14:textId="5C733408" w:rsidR="00407030" w:rsidRPr="00050722" w:rsidRDefault="00532BFC" w:rsidP="00D82E0D">
      <w:pPr>
        <w:tabs>
          <w:tab w:val="left" w:pos="4488"/>
        </w:tabs>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   </w:t>
      </w:r>
      <w:r w:rsidR="00407030" w:rsidRPr="00050722">
        <w:rPr>
          <w:rFonts w:ascii="Times New Roman" w:hAnsi="Times New Roman" w:cs="Times New Roman"/>
          <w:sz w:val="24"/>
          <w:szCs w:val="24"/>
        </w:rPr>
        <w:t>Fig. 1: Yellow Oleander Tree</w:t>
      </w:r>
    </w:p>
    <w:p w14:paraId="1ED6C687" w14:textId="69C988DE" w:rsidR="00407030" w:rsidRPr="00050722" w:rsidRDefault="00890BB4" w:rsidP="00D82E0D">
      <w:pPr>
        <w:spacing w:line="480" w:lineRule="auto"/>
        <w:rPr>
          <w:rFonts w:ascii="Times New Roman" w:hAnsi="Times New Roman" w:cs="Times New Roman"/>
          <w:bCs/>
          <w:sz w:val="24"/>
          <w:szCs w:val="24"/>
        </w:rPr>
      </w:pPr>
      <w:r w:rsidRPr="00050722">
        <w:rPr>
          <w:rFonts w:ascii="Times New Roman" w:hAnsi="Times New Roman" w:cs="Times New Roman"/>
          <w:bCs/>
          <w:noProof/>
          <w:sz w:val="24"/>
          <w:szCs w:val="24"/>
          <w:lang w:val="en-GB" w:eastAsia="en-GB"/>
        </w:rPr>
        <w:drawing>
          <wp:anchor distT="0" distB="0" distL="114300" distR="114300" simplePos="0" relativeHeight="251662336" behindDoc="0" locked="0" layoutInCell="1" allowOverlap="1" wp14:anchorId="308AFC70" wp14:editId="3A274770">
            <wp:simplePos x="0" y="0"/>
            <wp:positionH relativeFrom="margin">
              <wp:align>left</wp:align>
            </wp:positionH>
            <wp:positionV relativeFrom="paragraph">
              <wp:posOffset>10795</wp:posOffset>
            </wp:positionV>
            <wp:extent cx="2956560" cy="2621280"/>
            <wp:effectExtent l="0" t="0" r="0" b="7620"/>
            <wp:wrapSquare wrapText="bothSides"/>
            <wp:docPr id="3" name="Picture 3" descr="C:\Users\chuka\Desktop\Oil\New folder\YO See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uka\Desktop\Oil\New folder\YO Seed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6560" cy="2621280"/>
                    </a:xfrm>
                    <a:prstGeom prst="rect">
                      <a:avLst/>
                    </a:prstGeom>
                    <a:noFill/>
                    <a:ln>
                      <a:noFill/>
                    </a:ln>
                  </pic:spPr>
                </pic:pic>
              </a:graphicData>
            </a:graphic>
            <wp14:sizeRelH relativeFrom="page">
              <wp14:pctWidth>0</wp14:pctWidth>
            </wp14:sizeRelH>
            <wp14:sizeRelV relativeFrom="page">
              <wp14:pctHeight>0</wp14:pctHeight>
            </wp14:sizeRelV>
          </wp:anchor>
        </w:drawing>
      </w:r>
      <w:r w:rsidR="00407030" w:rsidRPr="00050722">
        <w:rPr>
          <w:rFonts w:ascii="Times New Roman" w:hAnsi="Times New Roman" w:cs="Times New Roman"/>
          <w:bCs/>
          <w:noProof/>
          <w:sz w:val="24"/>
          <w:szCs w:val="24"/>
          <w:lang w:val="en-GB" w:eastAsia="en-GB"/>
        </w:rPr>
        <w:drawing>
          <wp:anchor distT="0" distB="0" distL="114300" distR="114300" simplePos="0" relativeHeight="251659264" behindDoc="0" locked="0" layoutInCell="1" allowOverlap="1" wp14:anchorId="4D19B15B" wp14:editId="7A614FB9">
            <wp:simplePos x="0" y="0"/>
            <wp:positionH relativeFrom="column">
              <wp:posOffset>3345180</wp:posOffset>
            </wp:positionH>
            <wp:positionV relativeFrom="paragraph">
              <wp:posOffset>0</wp:posOffset>
            </wp:positionV>
            <wp:extent cx="2926080" cy="2621280"/>
            <wp:effectExtent l="0" t="0" r="7620" b="7620"/>
            <wp:wrapSquare wrapText="bothSides"/>
            <wp:docPr id="2" name="Picture 2" descr="C:\Users\chuka\Desktop\Oil\New folder\YO ker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uka\Desktop\Oil\New folder\YO kerne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6080" cy="2621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750145" w14:textId="5F05C90C" w:rsidR="00407030" w:rsidRPr="00050722" w:rsidRDefault="00407030" w:rsidP="00D82E0D">
      <w:pPr>
        <w:tabs>
          <w:tab w:val="left" w:pos="4068"/>
        </w:tabs>
        <w:spacing w:line="480" w:lineRule="auto"/>
        <w:rPr>
          <w:rFonts w:ascii="Times New Roman" w:hAnsi="Times New Roman" w:cs="Times New Roman"/>
          <w:sz w:val="24"/>
          <w:szCs w:val="24"/>
        </w:rPr>
      </w:pPr>
    </w:p>
    <w:p w14:paraId="1BEAF5E2" w14:textId="6647A9E6" w:rsidR="00BD7531" w:rsidRPr="00050722" w:rsidRDefault="00BD7531" w:rsidP="00D82E0D">
      <w:pPr>
        <w:spacing w:line="480" w:lineRule="auto"/>
        <w:rPr>
          <w:rFonts w:ascii="Times New Roman" w:hAnsi="Times New Roman" w:cs="Times New Roman"/>
          <w:bCs/>
          <w:sz w:val="24"/>
          <w:szCs w:val="24"/>
        </w:rPr>
      </w:pPr>
      <w:r w:rsidRPr="00050722">
        <w:rPr>
          <w:rFonts w:ascii="Times New Roman" w:hAnsi="Times New Roman" w:cs="Times New Roman"/>
          <w:bCs/>
          <w:sz w:val="24"/>
          <w:szCs w:val="24"/>
        </w:rPr>
        <w:t xml:space="preserve"> </w:t>
      </w:r>
    </w:p>
    <w:p w14:paraId="43342C95" w14:textId="77777777" w:rsidR="00BD7531" w:rsidRPr="00050722" w:rsidRDefault="00BD7531" w:rsidP="00D82E0D">
      <w:pPr>
        <w:spacing w:line="480" w:lineRule="auto"/>
        <w:rPr>
          <w:rFonts w:ascii="Times New Roman" w:hAnsi="Times New Roman" w:cs="Times New Roman"/>
          <w:bCs/>
          <w:sz w:val="24"/>
          <w:szCs w:val="24"/>
        </w:rPr>
      </w:pPr>
    </w:p>
    <w:p w14:paraId="75C491E4" w14:textId="77777777" w:rsidR="00BD7531" w:rsidRPr="00050722" w:rsidRDefault="00BD7531" w:rsidP="00D82E0D">
      <w:pPr>
        <w:spacing w:line="480" w:lineRule="auto"/>
        <w:rPr>
          <w:rFonts w:ascii="Times New Roman" w:hAnsi="Times New Roman" w:cs="Times New Roman"/>
          <w:bCs/>
          <w:sz w:val="24"/>
          <w:szCs w:val="24"/>
        </w:rPr>
      </w:pPr>
    </w:p>
    <w:p w14:paraId="50D9350A" w14:textId="77777777" w:rsidR="00BD7531" w:rsidRPr="00050722" w:rsidRDefault="00BD7531" w:rsidP="00D82E0D">
      <w:pPr>
        <w:spacing w:line="480" w:lineRule="auto"/>
        <w:rPr>
          <w:rFonts w:ascii="Times New Roman" w:hAnsi="Times New Roman" w:cs="Times New Roman"/>
          <w:bCs/>
          <w:sz w:val="24"/>
          <w:szCs w:val="24"/>
        </w:rPr>
      </w:pPr>
    </w:p>
    <w:p w14:paraId="3E606160" w14:textId="6BBA99AF" w:rsidR="00BD7531" w:rsidRPr="00050722" w:rsidRDefault="00890BB4" w:rsidP="00D82E0D">
      <w:pPr>
        <w:spacing w:line="480" w:lineRule="auto"/>
        <w:rPr>
          <w:rFonts w:ascii="Times New Roman" w:hAnsi="Times New Roman" w:cs="Times New Roman"/>
          <w:bCs/>
          <w:sz w:val="24"/>
          <w:szCs w:val="24"/>
        </w:rPr>
      </w:pPr>
      <w:r w:rsidRPr="00050722">
        <w:rPr>
          <w:rFonts w:ascii="Times New Roman" w:hAnsi="Times New Roman" w:cs="Times New Roman"/>
          <w:bCs/>
          <w:sz w:val="24"/>
          <w:szCs w:val="24"/>
        </w:rPr>
        <w:t>Fig 2: Yellow oleander fruits</w:t>
      </w:r>
      <w:r w:rsidRPr="00050722">
        <w:rPr>
          <w:rFonts w:ascii="Times New Roman" w:hAnsi="Times New Roman" w:cs="Times New Roman"/>
          <w:bCs/>
          <w:sz w:val="24"/>
          <w:szCs w:val="24"/>
        </w:rPr>
        <w:tab/>
      </w:r>
      <w:r w:rsidRPr="00050722">
        <w:rPr>
          <w:rFonts w:ascii="Times New Roman" w:hAnsi="Times New Roman" w:cs="Times New Roman"/>
          <w:bCs/>
          <w:sz w:val="24"/>
          <w:szCs w:val="24"/>
        </w:rPr>
        <w:tab/>
      </w:r>
      <w:r w:rsidRPr="00050722">
        <w:rPr>
          <w:rFonts w:ascii="Times New Roman" w:hAnsi="Times New Roman" w:cs="Times New Roman"/>
          <w:bCs/>
          <w:sz w:val="24"/>
          <w:szCs w:val="24"/>
        </w:rPr>
        <w:tab/>
      </w:r>
      <w:r w:rsidRPr="00050722">
        <w:rPr>
          <w:rFonts w:ascii="Times New Roman" w:hAnsi="Times New Roman" w:cs="Times New Roman"/>
          <w:bCs/>
          <w:sz w:val="24"/>
          <w:szCs w:val="24"/>
        </w:rPr>
        <w:tab/>
      </w:r>
      <w:r w:rsidRPr="00050722">
        <w:rPr>
          <w:rFonts w:ascii="Times New Roman" w:hAnsi="Times New Roman" w:cs="Times New Roman"/>
          <w:bCs/>
          <w:sz w:val="24"/>
          <w:szCs w:val="24"/>
        </w:rPr>
        <w:tab/>
        <w:t xml:space="preserve">Fig. 3: </w:t>
      </w:r>
      <w:r w:rsidRPr="00050722">
        <w:rPr>
          <w:rFonts w:ascii="Times New Roman" w:hAnsi="Times New Roman" w:cs="Times New Roman"/>
          <w:bCs/>
          <w:sz w:val="24"/>
          <w:szCs w:val="24"/>
        </w:rPr>
        <w:tab/>
        <w:t>Yellow oleander Kernel</w:t>
      </w:r>
      <w:r w:rsidRPr="00050722">
        <w:rPr>
          <w:rFonts w:ascii="Times New Roman" w:hAnsi="Times New Roman" w:cs="Times New Roman"/>
          <w:bCs/>
          <w:sz w:val="24"/>
          <w:szCs w:val="24"/>
        </w:rPr>
        <w:tab/>
        <w:t xml:space="preserve">   </w:t>
      </w:r>
    </w:p>
    <w:p w14:paraId="0F4084CC" w14:textId="116FFCCE" w:rsidR="00560262" w:rsidRDefault="00FE5475"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Research</w:t>
      </w:r>
      <w:r w:rsidR="000C56D5" w:rsidRPr="00050722">
        <w:rPr>
          <w:rFonts w:ascii="Times New Roman" w:hAnsi="Times New Roman" w:cs="Times New Roman"/>
          <w:sz w:val="24"/>
          <w:szCs w:val="24"/>
        </w:rPr>
        <w:t xml:space="preserve"> on its </w:t>
      </w:r>
      <w:r w:rsidRPr="00050722">
        <w:rPr>
          <w:rFonts w:ascii="Times New Roman" w:hAnsi="Times New Roman" w:cs="Times New Roman"/>
          <w:sz w:val="24"/>
          <w:szCs w:val="24"/>
        </w:rPr>
        <w:t>usefulness</w:t>
      </w:r>
      <w:r w:rsidR="008772B5" w:rsidRPr="00050722">
        <w:rPr>
          <w:rFonts w:ascii="Times New Roman" w:hAnsi="Times New Roman" w:cs="Times New Roman"/>
          <w:sz w:val="24"/>
          <w:szCs w:val="24"/>
        </w:rPr>
        <w:t xml:space="preserve"> on making </w:t>
      </w:r>
      <w:r w:rsidR="000C56D5" w:rsidRPr="00050722">
        <w:rPr>
          <w:rFonts w:ascii="Times New Roman" w:hAnsi="Times New Roman" w:cs="Times New Roman"/>
          <w:sz w:val="24"/>
          <w:szCs w:val="24"/>
        </w:rPr>
        <w:t>biodiesel have been cond</w:t>
      </w:r>
      <w:r w:rsidR="005041B2">
        <w:rPr>
          <w:rFonts w:ascii="Times New Roman" w:hAnsi="Times New Roman" w:cs="Times New Roman"/>
          <w:sz w:val="24"/>
          <w:szCs w:val="24"/>
        </w:rPr>
        <w:t>ucted by [</w:t>
      </w:r>
      <w:r w:rsidR="00785C72">
        <w:rPr>
          <w:rFonts w:ascii="Times New Roman" w:hAnsi="Times New Roman" w:cs="Times New Roman"/>
          <w:sz w:val="24"/>
          <w:szCs w:val="24"/>
        </w:rPr>
        <w:t>22</w:t>
      </w:r>
      <w:r w:rsidR="00B759B4">
        <w:rPr>
          <w:rFonts w:ascii="Times New Roman" w:hAnsi="Times New Roman" w:cs="Times New Roman"/>
          <w:sz w:val="24"/>
          <w:szCs w:val="24"/>
        </w:rPr>
        <w:t>, 24, 25</w:t>
      </w:r>
      <w:r w:rsidR="00785C72">
        <w:rPr>
          <w:rFonts w:ascii="Times New Roman" w:hAnsi="Times New Roman" w:cs="Times New Roman"/>
          <w:sz w:val="24"/>
          <w:szCs w:val="24"/>
        </w:rPr>
        <w:t>]</w:t>
      </w:r>
      <w:r w:rsidR="000C56D5" w:rsidRPr="00050722">
        <w:rPr>
          <w:rFonts w:ascii="Times New Roman" w:hAnsi="Times New Roman" w:cs="Times New Roman"/>
          <w:sz w:val="24"/>
          <w:szCs w:val="24"/>
        </w:rPr>
        <w:t xml:space="preserve">. Over fifty years ago, </w:t>
      </w:r>
      <w:proofErr w:type="spellStart"/>
      <w:r w:rsidR="000C56D5" w:rsidRPr="00050722">
        <w:rPr>
          <w:rFonts w:ascii="Times New Roman" w:hAnsi="Times New Roman" w:cs="Times New Roman"/>
          <w:sz w:val="24"/>
          <w:szCs w:val="24"/>
        </w:rPr>
        <w:t>Thevetia</w:t>
      </w:r>
      <w:proofErr w:type="spellEnd"/>
      <w:r w:rsidR="000C56D5" w:rsidRPr="00050722">
        <w:rPr>
          <w:rFonts w:ascii="Times New Roman" w:hAnsi="Times New Roman" w:cs="Times New Roman"/>
          <w:sz w:val="24"/>
          <w:szCs w:val="24"/>
        </w:rPr>
        <w:t xml:space="preserve"> peruviana arrived in Nigeria and has since been grown as an ornamental plant in residences, p</w:t>
      </w:r>
      <w:r w:rsidR="007C76E2">
        <w:rPr>
          <w:rFonts w:ascii="Times New Roman" w:hAnsi="Times New Roman" w:cs="Times New Roman"/>
          <w:sz w:val="24"/>
          <w:szCs w:val="24"/>
        </w:rPr>
        <w:t>ublic spaces, and green spaces [23]</w:t>
      </w:r>
      <w:r w:rsidR="000C56D5" w:rsidRPr="00050722">
        <w:rPr>
          <w:rFonts w:ascii="Times New Roman" w:hAnsi="Times New Roman" w:cs="Times New Roman"/>
          <w:sz w:val="24"/>
          <w:szCs w:val="24"/>
        </w:rPr>
        <w:t xml:space="preserve">. It grows well throughout Nigeria and is a drought-resistant shrub with yellow trumpet-like flowers. It can be planted on ground with little soil cover, in greater rainfall zones, </w:t>
      </w:r>
      <w:r w:rsidR="00806677" w:rsidRPr="00050722">
        <w:rPr>
          <w:rFonts w:ascii="Times New Roman" w:hAnsi="Times New Roman" w:cs="Times New Roman"/>
          <w:sz w:val="24"/>
          <w:szCs w:val="24"/>
        </w:rPr>
        <w:t>and in desert regions as well. E</w:t>
      </w:r>
      <w:r w:rsidR="000C56D5" w:rsidRPr="00050722">
        <w:rPr>
          <w:rFonts w:ascii="Times New Roman" w:hAnsi="Times New Roman" w:cs="Times New Roman"/>
          <w:sz w:val="24"/>
          <w:szCs w:val="24"/>
        </w:rPr>
        <w:t>cological circumstances as long as the soil has enough drainage and is exposed to sunlight. Actually, it's a well-liked hedge that requires little maintenance after it</w:t>
      </w:r>
      <w:r w:rsidR="00560262">
        <w:rPr>
          <w:rFonts w:ascii="Times New Roman" w:hAnsi="Times New Roman" w:cs="Times New Roman"/>
          <w:sz w:val="24"/>
          <w:szCs w:val="24"/>
        </w:rPr>
        <w:t xml:space="preserve">'s established, save for yearly </w:t>
      </w:r>
      <w:r w:rsidR="000C56D5" w:rsidRPr="00050722">
        <w:rPr>
          <w:rFonts w:ascii="Times New Roman" w:hAnsi="Times New Roman" w:cs="Times New Roman"/>
          <w:sz w:val="24"/>
          <w:szCs w:val="24"/>
        </w:rPr>
        <w:t>pruning.</w:t>
      </w:r>
    </w:p>
    <w:p w14:paraId="272A3C57" w14:textId="0ADDCA05" w:rsidR="002C5809" w:rsidRPr="00050722" w:rsidRDefault="00166BB6"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lastRenderedPageBreak/>
        <w:t>According to reports, yellow oleander can give up to 64.7% oil, which is co</w:t>
      </w:r>
      <w:r w:rsidR="00DA6C75">
        <w:rPr>
          <w:rFonts w:ascii="Times New Roman" w:hAnsi="Times New Roman" w:cs="Times New Roman"/>
          <w:sz w:val="24"/>
          <w:szCs w:val="24"/>
        </w:rPr>
        <w:t>nsidered a high output [21, 23]</w:t>
      </w:r>
      <w:r w:rsidRPr="00050722">
        <w:rPr>
          <w:rFonts w:ascii="Times New Roman" w:hAnsi="Times New Roman" w:cs="Times New Roman"/>
          <w:sz w:val="24"/>
          <w:szCs w:val="24"/>
        </w:rPr>
        <w:t>. This was corroborated by other publishers who reported 60–65% oil</w:t>
      </w:r>
      <w:r w:rsidR="00DC7DFF">
        <w:rPr>
          <w:rFonts w:ascii="Times New Roman" w:hAnsi="Times New Roman" w:cs="Times New Roman"/>
          <w:sz w:val="24"/>
          <w:szCs w:val="24"/>
        </w:rPr>
        <w:t xml:space="preserve"> production [</w:t>
      </w:r>
      <w:r w:rsidR="00100848">
        <w:rPr>
          <w:rFonts w:ascii="Times New Roman" w:hAnsi="Times New Roman" w:cs="Times New Roman"/>
          <w:sz w:val="24"/>
          <w:szCs w:val="24"/>
        </w:rPr>
        <w:t xml:space="preserve">8, 23, </w:t>
      </w:r>
      <w:r w:rsidR="00DC7DFF">
        <w:rPr>
          <w:rFonts w:ascii="Times New Roman" w:hAnsi="Times New Roman" w:cs="Times New Roman"/>
          <w:sz w:val="24"/>
          <w:szCs w:val="24"/>
        </w:rPr>
        <w:t xml:space="preserve">26, </w:t>
      </w:r>
      <w:r w:rsidR="00100848">
        <w:rPr>
          <w:rFonts w:ascii="Times New Roman" w:hAnsi="Times New Roman" w:cs="Times New Roman"/>
          <w:sz w:val="24"/>
          <w:szCs w:val="24"/>
        </w:rPr>
        <w:t>27, 28]</w:t>
      </w:r>
      <w:r w:rsidRPr="00050722">
        <w:rPr>
          <w:rFonts w:ascii="Times New Roman" w:hAnsi="Times New Roman" w:cs="Times New Roman"/>
          <w:sz w:val="24"/>
          <w:szCs w:val="24"/>
        </w:rPr>
        <w:t xml:space="preserve">. Unlike jatropha oil, yellow oleander oil </w:t>
      </w:r>
      <w:proofErr w:type="gramStart"/>
      <w:r w:rsidRPr="00050722">
        <w:rPr>
          <w:rFonts w:ascii="Times New Roman" w:hAnsi="Times New Roman" w:cs="Times New Roman"/>
          <w:sz w:val="24"/>
          <w:szCs w:val="24"/>
        </w:rPr>
        <w:t>do</w:t>
      </w:r>
      <w:proofErr w:type="gramEnd"/>
      <w:r w:rsidRPr="00050722">
        <w:rPr>
          <w:rFonts w:ascii="Times New Roman" w:hAnsi="Times New Roman" w:cs="Times New Roman"/>
          <w:sz w:val="24"/>
          <w:szCs w:val="24"/>
        </w:rPr>
        <w:t xml:space="preserve"> have constraints of high viscosity and cloud point</w:t>
      </w:r>
      <w:r w:rsidR="001954E2">
        <w:rPr>
          <w:rFonts w:ascii="Times New Roman" w:hAnsi="Times New Roman" w:cs="Times New Roman"/>
          <w:sz w:val="24"/>
          <w:szCs w:val="24"/>
        </w:rPr>
        <w:t xml:space="preserve"> [8, 21, 23]</w:t>
      </w:r>
      <w:r w:rsidRPr="00050722">
        <w:rPr>
          <w:rFonts w:ascii="Times New Roman" w:hAnsi="Times New Roman" w:cs="Times New Roman"/>
          <w:sz w:val="24"/>
          <w:szCs w:val="24"/>
        </w:rPr>
        <w:t xml:space="preserve">. Thus, it is appropriate for comparison with all other easily accessible inedible seeds in Nigeria, particularly in </w:t>
      </w:r>
      <w:proofErr w:type="spellStart"/>
      <w:r w:rsidRPr="00050722">
        <w:rPr>
          <w:rFonts w:ascii="Times New Roman" w:hAnsi="Times New Roman" w:cs="Times New Roman"/>
          <w:sz w:val="24"/>
          <w:szCs w:val="24"/>
        </w:rPr>
        <w:t>Ozoro</w:t>
      </w:r>
      <w:proofErr w:type="spellEnd"/>
      <w:r w:rsidRPr="00050722">
        <w:rPr>
          <w:rFonts w:ascii="Times New Roman" w:hAnsi="Times New Roman" w:cs="Times New Roman"/>
          <w:sz w:val="24"/>
          <w:szCs w:val="24"/>
        </w:rPr>
        <w:t xml:space="preserve"> and the neighboring cities. Particle size is another important component in oil extraction, therefore grinding the seeds to a powered state will increase their surface area and improve extraction</w:t>
      </w:r>
      <w:r w:rsidR="00D22A6A">
        <w:rPr>
          <w:rFonts w:ascii="Times New Roman" w:hAnsi="Times New Roman" w:cs="Times New Roman"/>
          <w:sz w:val="24"/>
          <w:szCs w:val="24"/>
        </w:rPr>
        <w:t xml:space="preserve"> [4, 8]</w:t>
      </w:r>
      <w:r w:rsidRPr="00050722">
        <w:rPr>
          <w:rFonts w:ascii="Times New Roman" w:hAnsi="Times New Roman" w:cs="Times New Roman"/>
          <w:sz w:val="24"/>
          <w:szCs w:val="24"/>
        </w:rPr>
        <w:t>.</w:t>
      </w:r>
      <w:r w:rsidR="007212EF" w:rsidRPr="00050722">
        <w:rPr>
          <w:rFonts w:ascii="Times New Roman" w:hAnsi="Times New Roman" w:cs="Times New Roman"/>
          <w:sz w:val="24"/>
          <w:szCs w:val="24"/>
        </w:rPr>
        <w:t xml:space="preserve"> </w:t>
      </w:r>
    </w:p>
    <w:p w14:paraId="7720AB3F" w14:textId="5F9A0116" w:rsidR="002C5809" w:rsidRPr="00050722" w:rsidRDefault="002C5809"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Given that both are easily found in </w:t>
      </w:r>
      <w:proofErr w:type="spellStart"/>
      <w:r w:rsidRPr="00050722">
        <w:rPr>
          <w:rFonts w:ascii="Times New Roman" w:hAnsi="Times New Roman" w:cs="Times New Roman"/>
          <w:sz w:val="24"/>
          <w:szCs w:val="24"/>
        </w:rPr>
        <w:t>Ozoro</w:t>
      </w:r>
      <w:proofErr w:type="spellEnd"/>
      <w:r w:rsidRPr="00050722">
        <w:rPr>
          <w:rFonts w:ascii="Times New Roman" w:hAnsi="Times New Roman" w:cs="Times New Roman"/>
          <w:sz w:val="24"/>
          <w:szCs w:val="24"/>
        </w:rPr>
        <w:t xml:space="preserve">, Table 3 explains why jatropha seeds are not as suited as yellow oleander seeds. Furthermore, the oils from Jatropha </w:t>
      </w:r>
      <w:proofErr w:type="spellStart"/>
      <w:r w:rsidRPr="00050722">
        <w:rPr>
          <w:rFonts w:ascii="Times New Roman" w:hAnsi="Times New Roman" w:cs="Times New Roman"/>
          <w:sz w:val="24"/>
          <w:szCs w:val="24"/>
        </w:rPr>
        <w:t>curcas</w:t>
      </w:r>
      <w:proofErr w:type="spellEnd"/>
      <w:r w:rsidRPr="00050722">
        <w:rPr>
          <w:rFonts w:ascii="Times New Roman" w:hAnsi="Times New Roman" w:cs="Times New Roman"/>
          <w:sz w:val="24"/>
          <w:szCs w:val="24"/>
        </w:rPr>
        <w:t xml:space="preserve"> and yellow oleander seeds have relatively high saponification values (196.77 and 193.55 mg/g, respectively); this is likely due to the oils' high free fa</w:t>
      </w:r>
      <w:r w:rsidR="004E76BE">
        <w:rPr>
          <w:rFonts w:ascii="Times New Roman" w:hAnsi="Times New Roman" w:cs="Times New Roman"/>
          <w:sz w:val="24"/>
          <w:szCs w:val="24"/>
        </w:rPr>
        <w:t>tty acid content [8]</w:t>
      </w:r>
      <w:r w:rsidRPr="00050722">
        <w:rPr>
          <w:rFonts w:ascii="Times New Roman" w:hAnsi="Times New Roman" w:cs="Times New Roman"/>
          <w:sz w:val="24"/>
          <w:szCs w:val="24"/>
        </w:rPr>
        <w:t>. These results, however, are within the range of 182.5–260 mg/g for oils derived from plan</w:t>
      </w:r>
      <w:r w:rsidR="003819A0">
        <w:rPr>
          <w:rFonts w:ascii="Times New Roman" w:hAnsi="Times New Roman" w:cs="Times New Roman"/>
          <w:sz w:val="24"/>
          <w:szCs w:val="24"/>
        </w:rPr>
        <w:t>t types as reported by [29]</w:t>
      </w:r>
      <w:r w:rsidR="004E76BE">
        <w:rPr>
          <w:rFonts w:ascii="Times New Roman" w:hAnsi="Times New Roman" w:cs="Times New Roman"/>
          <w:sz w:val="24"/>
          <w:szCs w:val="24"/>
        </w:rPr>
        <w:t xml:space="preserve"> and [8]</w:t>
      </w:r>
      <w:r w:rsidRPr="00050722">
        <w:rPr>
          <w:rFonts w:ascii="Times New Roman" w:hAnsi="Times New Roman" w:cs="Times New Roman"/>
          <w:sz w:val="24"/>
          <w:szCs w:val="24"/>
        </w:rPr>
        <w:t>. A greater amount of short chain fatty acid molecules with a lower molecular weight are indicated by the higher saponification values seen in both seed oil triglycerides, which in turn consumes a greater number of moles of KOH</w:t>
      </w:r>
      <w:r w:rsidR="0074033F">
        <w:rPr>
          <w:rFonts w:ascii="Times New Roman" w:hAnsi="Times New Roman" w:cs="Times New Roman"/>
          <w:sz w:val="24"/>
          <w:szCs w:val="24"/>
        </w:rPr>
        <w:t xml:space="preserve"> [8].</w:t>
      </w:r>
    </w:p>
    <w:p w14:paraId="19A60FAB" w14:textId="5547F2D9" w:rsidR="002C664B" w:rsidRPr="00050722" w:rsidRDefault="002C664B"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A</w:t>
      </w:r>
      <w:r w:rsidR="00DC7D35">
        <w:rPr>
          <w:rFonts w:ascii="Times New Roman" w:hAnsi="Times New Roman" w:cs="Times New Roman"/>
          <w:sz w:val="24"/>
          <w:szCs w:val="24"/>
        </w:rPr>
        <w:t>ccording to Zubairu et al. [8]</w:t>
      </w:r>
      <w:r w:rsidRPr="00050722">
        <w:rPr>
          <w:rFonts w:ascii="Times New Roman" w:hAnsi="Times New Roman" w:cs="Times New Roman"/>
          <w:sz w:val="24"/>
          <w:szCs w:val="24"/>
        </w:rPr>
        <w:t xml:space="preserve">, high concentration of unsaturated fatty acids, the iodine values of Jatropha </w:t>
      </w:r>
      <w:proofErr w:type="spellStart"/>
      <w:r w:rsidRPr="00050722">
        <w:rPr>
          <w:rFonts w:ascii="Times New Roman" w:hAnsi="Times New Roman" w:cs="Times New Roman"/>
          <w:sz w:val="24"/>
          <w:szCs w:val="24"/>
        </w:rPr>
        <w:t>curcas</w:t>
      </w:r>
      <w:proofErr w:type="spellEnd"/>
      <w:r w:rsidRPr="00050722">
        <w:rPr>
          <w:rFonts w:ascii="Times New Roman" w:hAnsi="Times New Roman" w:cs="Times New Roman"/>
          <w:sz w:val="24"/>
          <w:szCs w:val="24"/>
        </w:rPr>
        <w:t xml:space="preserve"> (101.83g/g) and yellow oleander seed oil (74.6g/g) showed stability to oxidation and indicated that the products can be kept for an extended amount of time without goin</w:t>
      </w:r>
      <w:r w:rsidR="008E261E">
        <w:rPr>
          <w:rFonts w:ascii="Times New Roman" w:hAnsi="Times New Roman" w:cs="Times New Roman"/>
          <w:sz w:val="24"/>
          <w:szCs w:val="24"/>
        </w:rPr>
        <w:t>g rancid [8, 21]</w:t>
      </w:r>
      <w:r w:rsidRPr="00050722">
        <w:rPr>
          <w:rFonts w:ascii="Times New Roman" w:hAnsi="Times New Roman" w:cs="Times New Roman"/>
          <w:sz w:val="24"/>
          <w:szCs w:val="24"/>
        </w:rPr>
        <w:t xml:space="preserve">. Both </w:t>
      </w:r>
      <w:proofErr w:type="spellStart"/>
      <w:r w:rsidRPr="00050722">
        <w:rPr>
          <w:rFonts w:ascii="Times New Roman" w:hAnsi="Times New Roman" w:cs="Times New Roman"/>
          <w:sz w:val="24"/>
          <w:szCs w:val="24"/>
        </w:rPr>
        <w:t>boi</w:t>
      </w:r>
      <w:proofErr w:type="spellEnd"/>
      <w:r w:rsidRPr="00050722">
        <w:rPr>
          <w:rFonts w:ascii="Times New Roman" w:hAnsi="Times New Roman" w:cs="Times New Roman"/>
          <w:sz w:val="24"/>
          <w:szCs w:val="24"/>
        </w:rPr>
        <w:t>-oils consequently, are good feedstock in biodi</w:t>
      </w:r>
      <w:r w:rsidR="00FA07A9">
        <w:rPr>
          <w:rFonts w:ascii="Times New Roman" w:hAnsi="Times New Roman" w:cs="Times New Roman"/>
          <w:sz w:val="24"/>
          <w:szCs w:val="24"/>
        </w:rPr>
        <w:t>e</w:t>
      </w:r>
      <w:r w:rsidR="00CA7967">
        <w:rPr>
          <w:rFonts w:ascii="Times New Roman" w:hAnsi="Times New Roman" w:cs="Times New Roman"/>
          <w:sz w:val="24"/>
          <w:szCs w:val="24"/>
        </w:rPr>
        <w:t>sel production [8]</w:t>
      </w:r>
      <w:r w:rsidRPr="00050722">
        <w:rPr>
          <w:rFonts w:ascii="Times New Roman" w:hAnsi="Times New Roman" w:cs="Times New Roman"/>
          <w:sz w:val="24"/>
          <w:szCs w:val="24"/>
        </w:rPr>
        <w:t>. Table 3 confirms that yellow oleander seeds produce superior bio-oil.</w:t>
      </w:r>
    </w:p>
    <w:p w14:paraId="03DC8F6D" w14:textId="21269D7C" w:rsidR="00357661" w:rsidRPr="00050722" w:rsidRDefault="000E2AF5"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In addition to being used for cooling, lubrication, cosmetics, pharmaceuticals, and vaccinations, bio-oil can also be combined with other biowaste to produce biodiesel, a clean, </w:t>
      </w:r>
      <w:r w:rsidR="00C57C64">
        <w:rPr>
          <w:rFonts w:ascii="Times New Roman" w:hAnsi="Times New Roman" w:cs="Times New Roman"/>
          <w:sz w:val="24"/>
          <w:szCs w:val="24"/>
        </w:rPr>
        <w:t>green fuel 8, 30, 31]</w:t>
      </w:r>
      <w:r w:rsidRPr="00050722">
        <w:rPr>
          <w:rFonts w:ascii="Times New Roman" w:hAnsi="Times New Roman" w:cs="Times New Roman"/>
          <w:sz w:val="24"/>
          <w:szCs w:val="24"/>
        </w:rPr>
        <w:t>. And the setting up of bio-oil and biodiesel companies in host communities can jump-start mass development and minimize rural-urban</w:t>
      </w:r>
      <w:r w:rsidR="00390121">
        <w:rPr>
          <w:rFonts w:ascii="Times New Roman" w:hAnsi="Times New Roman" w:cs="Times New Roman"/>
          <w:sz w:val="24"/>
          <w:szCs w:val="24"/>
        </w:rPr>
        <w:t xml:space="preserve"> transition [19]</w:t>
      </w:r>
      <w:r w:rsidRPr="00050722">
        <w:rPr>
          <w:rFonts w:ascii="Times New Roman" w:hAnsi="Times New Roman" w:cs="Times New Roman"/>
          <w:sz w:val="24"/>
          <w:szCs w:val="24"/>
        </w:rPr>
        <w:t>. According to publications, biodiesel would account for 60–80% of all fuel used in African transportation by 2030. Furthermore, because edible oil supplies cannot be sustained,</w:t>
      </w:r>
      <w:r w:rsidR="00E569E0">
        <w:rPr>
          <w:rFonts w:ascii="Times New Roman" w:hAnsi="Times New Roman" w:cs="Times New Roman"/>
          <w:sz w:val="24"/>
          <w:szCs w:val="24"/>
        </w:rPr>
        <w:t xml:space="preserve"> focus has been directed on </w:t>
      </w:r>
      <w:r w:rsidR="00E569E0">
        <w:rPr>
          <w:rFonts w:ascii="Times New Roman" w:hAnsi="Times New Roman" w:cs="Times New Roman"/>
          <w:sz w:val="24"/>
          <w:szCs w:val="24"/>
        </w:rPr>
        <w:lastRenderedPageBreak/>
        <w:t>in</w:t>
      </w:r>
      <w:r w:rsidRPr="00050722">
        <w:rPr>
          <w:rFonts w:ascii="Times New Roman" w:hAnsi="Times New Roman" w:cs="Times New Roman"/>
          <w:sz w:val="24"/>
          <w:szCs w:val="24"/>
        </w:rPr>
        <w:t xml:space="preserve">edible oil resources, which can be used as a safety net for sustainable biodiesel production to boost energy </w:t>
      </w:r>
      <w:r w:rsidR="00223AB3">
        <w:rPr>
          <w:rFonts w:ascii="Times New Roman" w:hAnsi="Times New Roman" w:cs="Times New Roman"/>
          <w:sz w:val="24"/>
          <w:szCs w:val="24"/>
        </w:rPr>
        <w:t>while preserving food security [32]</w:t>
      </w:r>
      <w:r w:rsidRPr="00050722">
        <w:rPr>
          <w:rFonts w:ascii="Times New Roman" w:hAnsi="Times New Roman" w:cs="Times New Roman"/>
          <w:sz w:val="24"/>
          <w:szCs w:val="24"/>
        </w:rPr>
        <w:t>.</w:t>
      </w:r>
    </w:p>
    <w:p w14:paraId="4A960723" w14:textId="743C2994" w:rsidR="0097739B" w:rsidRPr="00050722" w:rsidRDefault="008D6A10" w:rsidP="00D82E0D">
      <w:pPr>
        <w:spacing w:after="0" w:line="480" w:lineRule="auto"/>
        <w:rPr>
          <w:rFonts w:ascii="Times New Roman" w:hAnsi="Times New Roman" w:cs="Times New Roman"/>
          <w:sz w:val="24"/>
          <w:szCs w:val="24"/>
          <w:shd w:val="clear" w:color="auto" w:fill="FFFFFF"/>
        </w:rPr>
      </w:pPr>
      <w:r w:rsidRPr="00050722">
        <w:rPr>
          <w:rFonts w:ascii="Times New Roman" w:hAnsi="Times New Roman" w:cs="Times New Roman"/>
          <w:sz w:val="24"/>
          <w:szCs w:val="24"/>
          <w:shd w:val="clear" w:color="auto" w:fill="FFFFFF"/>
        </w:rPr>
        <w:t>Va</w:t>
      </w:r>
      <w:r w:rsidR="005C1D3D">
        <w:rPr>
          <w:rFonts w:ascii="Times New Roman" w:hAnsi="Times New Roman" w:cs="Times New Roman"/>
          <w:sz w:val="24"/>
          <w:szCs w:val="24"/>
          <w:shd w:val="clear" w:color="auto" w:fill="FFFFFF"/>
        </w:rPr>
        <w:t>ried agricultural districts [33, 34],</w:t>
      </w:r>
      <w:r w:rsidRPr="00050722">
        <w:rPr>
          <w:rFonts w:ascii="Times New Roman" w:hAnsi="Times New Roman" w:cs="Times New Roman"/>
          <w:sz w:val="24"/>
          <w:szCs w:val="24"/>
          <w:shd w:val="clear" w:color="auto" w:fill="FFFFFF"/>
        </w:rPr>
        <w:t xml:space="preserve"> and geological regions may hav</w:t>
      </w:r>
      <w:r w:rsidR="001B278F">
        <w:rPr>
          <w:rFonts w:ascii="Times New Roman" w:hAnsi="Times New Roman" w:cs="Times New Roman"/>
          <w:sz w:val="24"/>
          <w:szCs w:val="24"/>
          <w:shd w:val="clear" w:color="auto" w:fill="FFFFFF"/>
        </w:rPr>
        <w:t>e varied oil contents in seeds [34, 35].</w:t>
      </w:r>
      <w:r w:rsidRPr="00050722">
        <w:rPr>
          <w:rFonts w:ascii="Times New Roman" w:hAnsi="Times New Roman" w:cs="Times New Roman"/>
          <w:sz w:val="24"/>
          <w:szCs w:val="24"/>
          <w:shd w:val="clear" w:color="auto" w:fill="FFFFFF"/>
        </w:rPr>
        <w:t xml:space="preserve"> Numerous studies shown that genetic changes and variations in environmental parameters including temperature, rainfall, light availability, and soil nutrients might cause variations in jatropha performance with reg</w:t>
      </w:r>
      <w:r w:rsidR="00F00CEC">
        <w:rPr>
          <w:rFonts w:ascii="Times New Roman" w:hAnsi="Times New Roman" w:cs="Times New Roman"/>
          <w:sz w:val="24"/>
          <w:szCs w:val="24"/>
          <w:shd w:val="clear" w:color="auto" w:fill="FFFFFF"/>
        </w:rPr>
        <w:t>ard to oil content and quality [33, 36]</w:t>
      </w:r>
      <w:r w:rsidRPr="00050722">
        <w:rPr>
          <w:rFonts w:ascii="Times New Roman" w:hAnsi="Times New Roman" w:cs="Times New Roman"/>
          <w:sz w:val="24"/>
          <w:szCs w:val="24"/>
          <w:shd w:val="clear" w:color="auto" w:fill="FFFFFF"/>
        </w:rPr>
        <w:t xml:space="preserve">. Accordingly, </w:t>
      </w:r>
      <w:r w:rsidR="004B4ABD" w:rsidRPr="004B4ABD">
        <w:rPr>
          <w:rFonts w:ascii="Times New Roman" w:hAnsi="Times New Roman" w:cs="Times New Roman"/>
          <w:color w:val="F79646" w:themeColor="accent6"/>
          <w:sz w:val="24"/>
          <w:szCs w:val="24"/>
          <w:shd w:val="clear" w:color="auto" w:fill="FFFFFF"/>
        </w:rPr>
        <w:t>pyrolysis</w:t>
      </w:r>
      <w:r w:rsidR="004B4ABD">
        <w:rPr>
          <w:rFonts w:ascii="Times New Roman" w:hAnsi="Times New Roman" w:cs="Times New Roman"/>
          <w:sz w:val="24"/>
          <w:szCs w:val="24"/>
          <w:shd w:val="clear" w:color="auto" w:fill="FFFFFF"/>
        </w:rPr>
        <w:t xml:space="preserve">, </w:t>
      </w:r>
      <w:r w:rsidRPr="00050722">
        <w:rPr>
          <w:rFonts w:ascii="Times New Roman" w:hAnsi="Times New Roman" w:cs="Times New Roman"/>
          <w:sz w:val="24"/>
          <w:szCs w:val="24"/>
          <w:shd w:val="clear" w:color="auto" w:fill="FFFFFF"/>
        </w:rPr>
        <w:t>mechanical and Soxhlet approach are the two most widel</w:t>
      </w:r>
      <w:r w:rsidR="004B4ABD">
        <w:rPr>
          <w:rFonts w:ascii="Times New Roman" w:hAnsi="Times New Roman" w:cs="Times New Roman"/>
          <w:sz w:val="24"/>
          <w:szCs w:val="24"/>
          <w:shd w:val="clear" w:color="auto" w:fill="FFFFFF"/>
        </w:rPr>
        <w:t>y used oil extraction approach [</w:t>
      </w:r>
      <w:r w:rsidR="004B4ABD" w:rsidRPr="00E17CA8">
        <w:rPr>
          <w:rFonts w:ascii="Times New Roman" w:hAnsi="Times New Roman" w:cs="Times New Roman"/>
          <w:color w:val="F79646" w:themeColor="accent6"/>
          <w:sz w:val="24"/>
          <w:szCs w:val="24"/>
          <w:shd w:val="clear" w:color="auto" w:fill="FFFFFF"/>
        </w:rPr>
        <w:t>1</w:t>
      </w:r>
      <w:r w:rsidR="004B4ABD">
        <w:rPr>
          <w:rFonts w:ascii="Times New Roman" w:hAnsi="Times New Roman" w:cs="Times New Roman"/>
          <w:sz w:val="24"/>
          <w:szCs w:val="24"/>
          <w:shd w:val="clear" w:color="auto" w:fill="FFFFFF"/>
        </w:rPr>
        <w:t xml:space="preserve">, </w:t>
      </w:r>
      <w:r w:rsidR="008A73D9">
        <w:rPr>
          <w:rFonts w:ascii="Times New Roman" w:hAnsi="Times New Roman" w:cs="Times New Roman"/>
          <w:sz w:val="24"/>
          <w:szCs w:val="24"/>
          <w:shd w:val="clear" w:color="auto" w:fill="FFFFFF"/>
        </w:rPr>
        <w:t xml:space="preserve">33, </w:t>
      </w:r>
      <w:r w:rsidR="008A73D9" w:rsidRPr="008A73D9">
        <w:rPr>
          <w:rFonts w:ascii="Times New Roman" w:hAnsi="Times New Roman" w:cs="Times New Roman"/>
          <w:color w:val="F79646" w:themeColor="accent6"/>
          <w:sz w:val="24"/>
          <w:szCs w:val="24"/>
          <w:shd w:val="clear" w:color="auto" w:fill="FFFFFF"/>
        </w:rPr>
        <w:t>37</w:t>
      </w:r>
      <w:r w:rsidR="008A73D9">
        <w:rPr>
          <w:rFonts w:ascii="Times New Roman" w:hAnsi="Times New Roman" w:cs="Times New Roman"/>
          <w:sz w:val="24"/>
          <w:szCs w:val="24"/>
          <w:shd w:val="clear" w:color="auto" w:fill="FFFFFF"/>
        </w:rPr>
        <w:t>, 38]</w:t>
      </w:r>
      <w:r w:rsidRPr="00050722">
        <w:rPr>
          <w:rFonts w:ascii="Times New Roman" w:hAnsi="Times New Roman" w:cs="Times New Roman"/>
          <w:sz w:val="24"/>
          <w:szCs w:val="24"/>
          <w:shd w:val="clear" w:color="auto" w:fill="FFFFFF"/>
        </w:rPr>
        <w:t xml:space="preserve">. In addition to this, there are still unconventional </w:t>
      </w:r>
      <w:r w:rsidR="00CF4F87" w:rsidRPr="00050722">
        <w:rPr>
          <w:rFonts w:ascii="Times New Roman" w:hAnsi="Times New Roman" w:cs="Times New Roman"/>
          <w:sz w:val="24"/>
          <w:szCs w:val="24"/>
          <w:shd w:val="clear" w:color="auto" w:fill="FFFFFF"/>
        </w:rPr>
        <w:t xml:space="preserve">approach </w:t>
      </w:r>
      <w:r w:rsidRPr="00050722">
        <w:rPr>
          <w:rFonts w:ascii="Times New Roman" w:hAnsi="Times New Roman" w:cs="Times New Roman"/>
          <w:sz w:val="24"/>
          <w:szCs w:val="24"/>
          <w:shd w:val="clear" w:color="auto" w:fill="FFFFFF"/>
        </w:rPr>
        <w:t xml:space="preserve">that are widely employed, such as supercritical fluid extraction with ultrasound assistance, enzymatic extraction and microwave assistance </w:t>
      </w:r>
      <w:r w:rsidR="000F6179">
        <w:rPr>
          <w:rFonts w:ascii="Times New Roman" w:hAnsi="Times New Roman" w:cs="Times New Roman"/>
          <w:sz w:val="24"/>
          <w:szCs w:val="24"/>
          <w:shd w:val="clear" w:color="auto" w:fill="FFFFFF"/>
        </w:rPr>
        <w:t xml:space="preserve">[13, 33, </w:t>
      </w:r>
      <w:r w:rsidR="002B1B99">
        <w:rPr>
          <w:rFonts w:ascii="Times New Roman" w:hAnsi="Times New Roman" w:cs="Times New Roman"/>
          <w:sz w:val="24"/>
          <w:szCs w:val="24"/>
          <w:lang w:val="en-GB"/>
        </w:rPr>
        <w:t>39, 40]</w:t>
      </w:r>
      <w:r w:rsidR="00153444" w:rsidRPr="00050722">
        <w:rPr>
          <w:rFonts w:ascii="Times New Roman" w:hAnsi="Times New Roman" w:cs="Times New Roman"/>
          <w:sz w:val="24"/>
          <w:szCs w:val="24"/>
          <w:shd w:val="clear" w:color="auto" w:fill="FFFFFF"/>
        </w:rPr>
        <w:t xml:space="preserve">. </w:t>
      </w:r>
      <w:r w:rsidR="007B2D9F" w:rsidRPr="00050722">
        <w:rPr>
          <w:rFonts w:ascii="Times New Roman" w:hAnsi="Times New Roman" w:cs="Times New Roman"/>
          <w:sz w:val="24"/>
          <w:szCs w:val="24"/>
          <w:shd w:val="clear" w:color="auto" w:fill="FFFFFF"/>
        </w:rPr>
        <w:t>Every technique for extracting oil has benefits and drawbacks of its own. When extracting oil from jatropha and yellow oleander seeds, for example, n-</w:t>
      </w:r>
      <w:r w:rsidR="004A4947">
        <w:rPr>
          <w:rFonts w:ascii="Times New Roman" w:hAnsi="Times New Roman" w:cs="Times New Roman"/>
          <w:sz w:val="24"/>
          <w:szCs w:val="24"/>
          <w:shd w:val="clear" w:color="auto" w:fill="FFFFFF"/>
        </w:rPr>
        <w:t>hexane is the solvent that output</w:t>
      </w:r>
      <w:r w:rsidR="007B2D9F" w:rsidRPr="00050722">
        <w:rPr>
          <w:rFonts w:ascii="Times New Roman" w:hAnsi="Times New Roman" w:cs="Times New Roman"/>
          <w:sz w:val="24"/>
          <w:szCs w:val="24"/>
          <w:shd w:val="clear" w:color="auto" w:fill="FFFFFF"/>
        </w:rPr>
        <w:t>s the highest percentage of oil when compared to mechanical and enzymatic extraction methods. Hexane as an extraction solvent, however, has detrime</w:t>
      </w:r>
      <w:r w:rsidR="00176BD5">
        <w:rPr>
          <w:rFonts w:ascii="Times New Roman" w:hAnsi="Times New Roman" w:cs="Times New Roman"/>
          <w:sz w:val="24"/>
          <w:szCs w:val="24"/>
          <w:shd w:val="clear" w:color="auto" w:fill="FFFFFF"/>
        </w:rPr>
        <w:t>ntal effects on the environment [33, 36]</w:t>
      </w:r>
      <w:r w:rsidR="007B2D9F" w:rsidRPr="00050722">
        <w:rPr>
          <w:rFonts w:ascii="Times New Roman" w:hAnsi="Times New Roman" w:cs="Times New Roman"/>
          <w:sz w:val="24"/>
          <w:szCs w:val="24"/>
          <w:shd w:val="clear" w:color="auto" w:fill="FFFFFF"/>
        </w:rPr>
        <w:t>. Because microwave-assisted extraction is inexpensive, requires less time and solvent, has low-cost equipment, and is easy to use, it is comparable to other alternative current extrac</w:t>
      </w:r>
      <w:r w:rsidR="00930AF9">
        <w:rPr>
          <w:rFonts w:ascii="Times New Roman" w:hAnsi="Times New Roman" w:cs="Times New Roman"/>
          <w:sz w:val="24"/>
          <w:szCs w:val="24"/>
          <w:shd w:val="clear" w:color="auto" w:fill="FFFFFF"/>
        </w:rPr>
        <w:t>tion procedures. However, the demerit</w:t>
      </w:r>
      <w:r w:rsidR="007B2D9F" w:rsidRPr="00050722">
        <w:rPr>
          <w:rFonts w:ascii="Times New Roman" w:hAnsi="Times New Roman" w:cs="Times New Roman"/>
          <w:sz w:val="24"/>
          <w:szCs w:val="24"/>
          <w:shd w:val="clear" w:color="auto" w:fill="FFFFFF"/>
        </w:rPr>
        <w:t xml:space="preserve">s of this extraction method, particularly in developing nations like Nigeria, include the need for additional processing of the oil (filtration or centrifugation) to remove the </w:t>
      </w:r>
      <w:r w:rsidR="001E6548" w:rsidRPr="00050722">
        <w:rPr>
          <w:rFonts w:ascii="Times New Roman" w:hAnsi="Times New Roman" w:cs="Times New Roman"/>
          <w:sz w:val="24"/>
          <w:szCs w:val="24"/>
          <w:shd w:val="clear" w:color="auto" w:fill="FFFFFF"/>
        </w:rPr>
        <w:t>biomass</w:t>
      </w:r>
      <w:r w:rsidR="007B2D9F" w:rsidRPr="00050722">
        <w:rPr>
          <w:rFonts w:ascii="Times New Roman" w:hAnsi="Times New Roman" w:cs="Times New Roman"/>
          <w:sz w:val="24"/>
          <w:szCs w:val="24"/>
          <w:shd w:val="clear" w:color="auto" w:fill="FFFFFF"/>
        </w:rPr>
        <w:t xml:space="preserve"> residues and the possibility of lipid </w:t>
      </w:r>
      <w:r w:rsidR="001E6548" w:rsidRPr="00050722">
        <w:rPr>
          <w:rFonts w:ascii="Times New Roman" w:hAnsi="Times New Roman" w:cs="Times New Roman"/>
          <w:sz w:val="24"/>
          <w:szCs w:val="24"/>
          <w:shd w:val="clear" w:color="auto" w:fill="FFFFFF"/>
        </w:rPr>
        <w:t>burning</w:t>
      </w:r>
      <w:r w:rsidR="007B2D9F" w:rsidRPr="00050722">
        <w:rPr>
          <w:rFonts w:ascii="Times New Roman" w:hAnsi="Times New Roman" w:cs="Times New Roman"/>
          <w:sz w:val="24"/>
          <w:szCs w:val="24"/>
          <w:shd w:val="clear" w:color="auto" w:fill="FFFFFF"/>
        </w:rPr>
        <w:t xml:space="preserve"> due to its higher energy, in addition to availability a</w:t>
      </w:r>
      <w:r w:rsidR="001E6548" w:rsidRPr="00050722">
        <w:rPr>
          <w:rFonts w:ascii="Times New Roman" w:hAnsi="Times New Roman" w:cs="Times New Roman"/>
          <w:sz w:val="24"/>
          <w:szCs w:val="24"/>
          <w:shd w:val="clear" w:color="auto" w:fill="FFFFFF"/>
        </w:rPr>
        <w:t>nd accessibility in labs</w:t>
      </w:r>
      <w:r w:rsidR="008F63EE">
        <w:rPr>
          <w:rFonts w:ascii="Times New Roman" w:hAnsi="Times New Roman" w:cs="Times New Roman"/>
          <w:sz w:val="24"/>
          <w:szCs w:val="24"/>
          <w:shd w:val="clear" w:color="auto" w:fill="FFFFFF"/>
        </w:rPr>
        <w:t xml:space="preserve"> [33, 39]</w:t>
      </w:r>
      <w:r w:rsidR="009E72D1" w:rsidRPr="00050722">
        <w:rPr>
          <w:rFonts w:ascii="Times New Roman" w:hAnsi="Times New Roman" w:cs="Times New Roman"/>
          <w:sz w:val="24"/>
          <w:szCs w:val="24"/>
          <w:shd w:val="clear" w:color="auto" w:fill="FFFFFF"/>
        </w:rPr>
        <w:t>)</w:t>
      </w:r>
      <w:r w:rsidR="007B2D9F" w:rsidRPr="00050722">
        <w:rPr>
          <w:rFonts w:ascii="Times New Roman" w:hAnsi="Times New Roman" w:cs="Times New Roman"/>
          <w:sz w:val="24"/>
          <w:szCs w:val="24"/>
          <w:shd w:val="clear" w:color="auto" w:fill="FFFFFF"/>
        </w:rPr>
        <w:t>.</w:t>
      </w:r>
    </w:p>
    <w:p w14:paraId="2E08C45C" w14:textId="1D8D2375" w:rsidR="0097739B" w:rsidRPr="00050722" w:rsidRDefault="00153444" w:rsidP="00D82E0D">
      <w:pPr>
        <w:spacing w:after="0" w:line="480" w:lineRule="auto"/>
        <w:rPr>
          <w:rFonts w:ascii="Times New Roman" w:hAnsi="Times New Roman" w:cs="Times New Roman"/>
          <w:sz w:val="24"/>
          <w:szCs w:val="24"/>
          <w:shd w:val="clear" w:color="auto" w:fill="FFFFFF"/>
        </w:rPr>
      </w:pPr>
      <w:r w:rsidRPr="00050722">
        <w:rPr>
          <w:rFonts w:ascii="Times New Roman" w:hAnsi="Times New Roman" w:cs="Times New Roman"/>
          <w:sz w:val="24"/>
          <w:szCs w:val="24"/>
          <w:shd w:val="clear" w:color="auto" w:fill="FFFFFF"/>
        </w:rPr>
        <w:t xml:space="preserve"> </w:t>
      </w:r>
    </w:p>
    <w:p w14:paraId="7DE853F0" w14:textId="2AA63871" w:rsidR="000E1C30" w:rsidRPr="00050722" w:rsidRDefault="000E1C30" w:rsidP="00D82E0D">
      <w:pPr>
        <w:spacing w:after="0" w:line="480" w:lineRule="auto"/>
        <w:rPr>
          <w:rFonts w:ascii="Times New Roman" w:hAnsi="Times New Roman" w:cs="Times New Roman"/>
          <w:sz w:val="24"/>
          <w:szCs w:val="24"/>
          <w:shd w:val="clear" w:color="auto" w:fill="FFFFFF"/>
        </w:rPr>
      </w:pPr>
      <w:r w:rsidRPr="00050722">
        <w:rPr>
          <w:rFonts w:ascii="Times New Roman" w:hAnsi="Times New Roman" w:cs="Times New Roman"/>
          <w:sz w:val="24"/>
          <w:szCs w:val="24"/>
          <w:shd w:val="clear" w:color="auto" w:fill="FFFFFF"/>
        </w:rPr>
        <w:t xml:space="preserve">Although the enzymatic method of oil extraction is more environmentally benign, it requires more time to complete due to its comparatively sluggish rate of oil extraction when compared to </w:t>
      </w:r>
      <w:proofErr w:type="spellStart"/>
      <w:r w:rsidRPr="00050722">
        <w:rPr>
          <w:rFonts w:ascii="Times New Roman" w:hAnsi="Times New Roman" w:cs="Times New Roman"/>
          <w:sz w:val="24"/>
          <w:szCs w:val="24"/>
          <w:shd w:val="clear" w:color="auto" w:fill="FFFFFF"/>
        </w:rPr>
        <w:t>soxh</w:t>
      </w:r>
      <w:r w:rsidR="00C452AA">
        <w:rPr>
          <w:rFonts w:ascii="Times New Roman" w:hAnsi="Times New Roman" w:cs="Times New Roman"/>
          <w:sz w:val="24"/>
          <w:szCs w:val="24"/>
          <w:shd w:val="clear" w:color="auto" w:fill="FFFFFF"/>
        </w:rPr>
        <w:t>let</w:t>
      </w:r>
      <w:proofErr w:type="spellEnd"/>
      <w:r w:rsidR="00C452AA">
        <w:rPr>
          <w:rFonts w:ascii="Times New Roman" w:hAnsi="Times New Roman" w:cs="Times New Roman"/>
          <w:sz w:val="24"/>
          <w:szCs w:val="24"/>
          <w:shd w:val="clear" w:color="auto" w:fill="FFFFFF"/>
        </w:rPr>
        <w:t>/solvent extraction methods [13, 33]</w:t>
      </w:r>
      <w:r w:rsidRPr="00050722">
        <w:rPr>
          <w:rFonts w:ascii="Times New Roman" w:hAnsi="Times New Roman" w:cs="Times New Roman"/>
          <w:sz w:val="24"/>
          <w:szCs w:val="24"/>
          <w:shd w:val="clear" w:color="auto" w:fill="FFFFFF"/>
        </w:rPr>
        <w:t>. Furthermore, oil generated in supercritical fluid and ultrasound-assisted extractions has very high purity and requires very little time; nevertheless, as Table 3 illustrates, operational an</w:t>
      </w:r>
      <w:r w:rsidR="000366BC">
        <w:rPr>
          <w:rFonts w:ascii="Times New Roman" w:hAnsi="Times New Roman" w:cs="Times New Roman"/>
          <w:sz w:val="24"/>
          <w:szCs w:val="24"/>
          <w:shd w:val="clear" w:color="auto" w:fill="FFFFFF"/>
        </w:rPr>
        <w:t>d investment costs are greater [33]</w:t>
      </w:r>
      <w:r w:rsidRPr="00050722">
        <w:rPr>
          <w:rFonts w:ascii="Times New Roman" w:hAnsi="Times New Roman" w:cs="Times New Roman"/>
          <w:sz w:val="24"/>
          <w:szCs w:val="24"/>
          <w:shd w:val="clear" w:color="auto" w:fill="FFFFFF"/>
        </w:rPr>
        <w:t>.</w:t>
      </w:r>
    </w:p>
    <w:p w14:paraId="44688511" w14:textId="576047BA" w:rsidR="004D1E18" w:rsidRPr="00050722" w:rsidRDefault="000E1C30" w:rsidP="00D82E0D">
      <w:pPr>
        <w:spacing w:after="0" w:line="480" w:lineRule="auto"/>
        <w:rPr>
          <w:rFonts w:ascii="Times New Roman" w:hAnsi="Times New Roman" w:cs="Times New Roman"/>
          <w:sz w:val="24"/>
          <w:szCs w:val="24"/>
          <w:shd w:val="clear" w:color="auto" w:fill="FFFFFF"/>
        </w:rPr>
      </w:pPr>
      <w:r w:rsidRPr="00050722">
        <w:rPr>
          <w:rFonts w:ascii="Times New Roman" w:hAnsi="Times New Roman" w:cs="Times New Roman"/>
          <w:sz w:val="24"/>
          <w:szCs w:val="24"/>
          <w:shd w:val="clear" w:color="auto" w:fill="FFFFFF"/>
        </w:rPr>
        <w:lastRenderedPageBreak/>
        <w:t xml:space="preserve">Soxhlet/solvent </w:t>
      </w:r>
      <w:r w:rsidR="0044095F" w:rsidRPr="00050722">
        <w:rPr>
          <w:rFonts w:ascii="Times New Roman" w:hAnsi="Times New Roman" w:cs="Times New Roman"/>
          <w:sz w:val="24"/>
          <w:szCs w:val="24"/>
          <w:shd w:val="clear" w:color="auto" w:fill="FFFFFF"/>
        </w:rPr>
        <w:t>processing</w:t>
      </w:r>
      <w:r w:rsidRPr="00050722">
        <w:rPr>
          <w:rFonts w:ascii="Times New Roman" w:hAnsi="Times New Roman" w:cs="Times New Roman"/>
          <w:sz w:val="24"/>
          <w:szCs w:val="24"/>
          <w:shd w:val="clear" w:color="auto" w:fill="FFFFFF"/>
        </w:rPr>
        <w:t xml:space="preserve"> and mechanical pressing are the two most often utilized techniques in commercial oil extraction</w:t>
      </w:r>
      <w:r w:rsidR="00D25503">
        <w:rPr>
          <w:rFonts w:ascii="Times New Roman" w:hAnsi="Times New Roman" w:cs="Times New Roman"/>
          <w:sz w:val="24"/>
          <w:szCs w:val="24"/>
          <w:shd w:val="clear" w:color="auto" w:fill="FFFFFF"/>
        </w:rPr>
        <w:t xml:space="preserve"> [33, 38]</w:t>
      </w:r>
      <w:r w:rsidR="00CB0E22" w:rsidRPr="00050722">
        <w:rPr>
          <w:rFonts w:ascii="Times New Roman" w:hAnsi="Times New Roman" w:cs="Times New Roman"/>
          <w:sz w:val="24"/>
          <w:szCs w:val="24"/>
          <w:shd w:val="clear" w:color="auto" w:fill="FFFFFF"/>
        </w:rPr>
        <w:t xml:space="preserve">, but </w:t>
      </w:r>
      <w:proofErr w:type="spellStart"/>
      <w:r w:rsidRPr="00050722">
        <w:rPr>
          <w:rFonts w:ascii="Times New Roman" w:hAnsi="Times New Roman" w:cs="Times New Roman"/>
          <w:sz w:val="24"/>
          <w:szCs w:val="24"/>
          <w:shd w:val="clear" w:color="auto" w:fill="FFFFFF"/>
        </w:rPr>
        <w:t>soxhlet</w:t>
      </w:r>
      <w:proofErr w:type="spellEnd"/>
      <w:r w:rsidRPr="00050722">
        <w:rPr>
          <w:rFonts w:ascii="Times New Roman" w:hAnsi="Times New Roman" w:cs="Times New Roman"/>
          <w:sz w:val="24"/>
          <w:szCs w:val="24"/>
          <w:shd w:val="clear" w:color="auto" w:fill="FFFFFF"/>
        </w:rPr>
        <w:t xml:space="preserve"> extraction is more effective in terms of </w:t>
      </w:r>
      <w:r w:rsidR="00D25503">
        <w:rPr>
          <w:rFonts w:ascii="Times New Roman" w:hAnsi="Times New Roman" w:cs="Times New Roman"/>
          <w:sz w:val="24"/>
          <w:szCs w:val="24"/>
          <w:shd w:val="clear" w:color="auto" w:fill="FFFFFF"/>
        </w:rPr>
        <w:t>oil recovery [13, 33]</w:t>
      </w:r>
      <w:r w:rsidRPr="00050722">
        <w:rPr>
          <w:rFonts w:ascii="Times New Roman" w:hAnsi="Times New Roman" w:cs="Times New Roman"/>
          <w:sz w:val="24"/>
          <w:szCs w:val="24"/>
          <w:shd w:val="clear" w:color="auto" w:fill="FFFFFF"/>
        </w:rPr>
        <w:t>.</w:t>
      </w:r>
      <w:r w:rsidR="00CB6EA8" w:rsidRPr="00050722">
        <w:rPr>
          <w:rFonts w:ascii="Times New Roman" w:hAnsi="Times New Roman" w:cs="Times New Roman"/>
          <w:sz w:val="24"/>
          <w:szCs w:val="24"/>
          <w:shd w:val="clear" w:color="auto" w:fill="FFFFFF"/>
        </w:rPr>
        <w:t xml:space="preserve"> The </w:t>
      </w:r>
      <w:proofErr w:type="spellStart"/>
      <w:r w:rsidR="00CB6EA8" w:rsidRPr="00050722">
        <w:rPr>
          <w:rFonts w:ascii="Times New Roman" w:hAnsi="Times New Roman" w:cs="Times New Roman"/>
          <w:sz w:val="24"/>
          <w:szCs w:val="24"/>
          <w:shd w:val="clear" w:color="auto" w:fill="FFFFFF"/>
        </w:rPr>
        <w:t>soxhlet</w:t>
      </w:r>
      <w:proofErr w:type="spellEnd"/>
      <w:r w:rsidR="00CB6EA8" w:rsidRPr="00050722">
        <w:rPr>
          <w:rFonts w:ascii="Times New Roman" w:hAnsi="Times New Roman" w:cs="Times New Roman"/>
          <w:sz w:val="24"/>
          <w:szCs w:val="24"/>
          <w:shd w:val="clear" w:color="auto" w:fill="FFFFFF"/>
        </w:rPr>
        <w:t xml:space="preserve"> extraction proce</w:t>
      </w:r>
      <w:r w:rsidR="00BF5773">
        <w:rPr>
          <w:rFonts w:ascii="Times New Roman" w:hAnsi="Times New Roman" w:cs="Times New Roman"/>
          <w:sz w:val="24"/>
          <w:szCs w:val="24"/>
          <w:shd w:val="clear" w:color="auto" w:fill="FFFFFF"/>
        </w:rPr>
        <w:t>ss involves a number of factor</w:t>
      </w:r>
      <w:r w:rsidR="00CB6EA8" w:rsidRPr="00050722">
        <w:rPr>
          <w:rFonts w:ascii="Times New Roman" w:hAnsi="Times New Roman" w:cs="Times New Roman"/>
          <w:sz w:val="24"/>
          <w:szCs w:val="24"/>
          <w:shd w:val="clear" w:color="auto" w:fill="FFFFFF"/>
        </w:rPr>
        <w:t>s that can impact the percentage o</w:t>
      </w:r>
      <w:r w:rsidR="00BF5773">
        <w:rPr>
          <w:rFonts w:ascii="Times New Roman" w:hAnsi="Times New Roman" w:cs="Times New Roman"/>
          <w:sz w:val="24"/>
          <w:szCs w:val="24"/>
          <w:shd w:val="clear" w:color="auto" w:fill="FFFFFF"/>
        </w:rPr>
        <w:t>utput of bio-oil. These factor</w:t>
      </w:r>
      <w:r w:rsidR="00CB6EA8" w:rsidRPr="00050722">
        <w:rPr>
          <w:rFonts w:ascii="Times New Roman" w:hAnsi="Times New Roman" w:cs="Times New Roman"/>
          <w:sz w:val="24"/>
          <w:szCs w:val="24"/>
          <w:shd w:val="clear" w:color="auto" w:fill="FFFFFF"/>
        </w:rPr>
        <w:t>s include</w:t>
      </w:r>
      <w:r w:rsidR="00F74A38" w:rsidRPr="00050722">
        <w:rPr>
          <w:rFonts w:ascii="Times New Roman" w:hAnsi="Times New Roman" w:cs="Times New Roman"/>
          <w:sz w:val="24"/>
          <w:szCs w:val="24"/>
          <w:shd w:val="clear" w:color="auto" w:fill="FFFFFF"/>
        </w:rPr>
        <w:t xml:space="preserve"> th</w:t>
      </w:r>
      <w:r w:rsidR="00A11505" w:rsidRPr="00050722">
        <w:rPr>
          <w:rFonts w:ascii="Times New Roman" w:hAnsi="Times New Roman" w:cs="Times New Roman"/>
          <w:sz w:val="24"/>
          <w:szCs w:val="24"/>
          <w:shd w:val="clear" w:color="auto" w:fill="FFFFFF"/>
        </w:rPr>
        <w:t xml:space="preserve">e type of solvent used, biomass </w:t>
      </w:r>
      <w:r w:rsidR="00CB6EA8" w:rsidRPr="00050722">
        <w:rPr>
          <w:rFonts w:ascii="Times New Roman" w:hAnsi="Times New Roman" w:cs="Times New Roman"/>
          <w:sz w:val="24"/>
          <w:szCs w:val="24"/>
          <w:shd w:val="clear" w:color="auto" w:fill="FFFFFF"/>
        </w:rPr>
        <w:t>particle sizes, extraction temperature, solvent to biomass ratio, extraction time</w:t>
      </w:r>
      <w:r w:rsidR="005942E5">
        <w:rPr>
          <w:rFonts w:ascii="Times New Roman" w:hAnsi="Times New Roman" w:cs="Times New Roman"/>
          <w:sz w:val="24"/>
          <w:szCs w:val="24"/>
          <w:shd w:val="clear" w:color="auto" w:fill="FFFFFF"/>
        </w:rPr>
        <w:t xml:space="preserve"> [33, </w:t>
      </w:r>
      <w:r w:rsidR="005942E5">
        <w:rPr>
          <w:rFonts w:ascii="Times New Roman" w:hAnsi="Times New Roman" w:cs="Times New Roman"/>
          <w:sz w:val="24"/>
          <w:szCs w:val="24"/>
          <w:lang w:val="en-GB"/>
        </w:rPr>
        <w:t>41]</w:t>
      </w:r>
      <w:r w:rsidR="00CB6EA8" w:rsidRPr="00050722">
        <w:rPr>
          <w:rFonts w:ascii="Times New Roman" w:hAnsi="Times New Roman" w:cs="Times New Roman"/>
          <w:sz w:val="24"/>
          <w:szCs w:val="24"/>
          <w:shd w:val="clear" w:color="auto" w:fill="FFFFFF"/>
        </w:rPr>
        <w:t xml:space="preserve">, and moisture content </w:t>
      </w:r>
      <w:r w:rsidR="00531CDA">
        <w:rPr>
          <w:rFonts w:ascii="Times New Roman" w:hAnsi="Times New Roman" w:cs="Times New Roman"/>
          <w:sz w:val="24"/>
          <w:szCs w:val="24"/>
          <w:shd w:val="clear" w:color="auto" w:fill="FFFFFF"/>
        </w:rPr>
        <w:t>of the biomass to be extracted [33, 41]</w:t>
      </w:r>
      <w:r w:rsidR="00CB6EA8" w:rsidRPr="00050722">
        <w:rPr>
          <w:rFonts w:ascii="Times New Roman" w:hAnsi="Times New Roman" w:cs="Times New Roman"/>
          <w:sz w:val="24"/>
          <w:szCs w:val="24"/>
          <w:shd w:val="clear" w:color="auto" w:fill="FFFFFF"/>
        </w:rPr>
        <w:t>.</w:t>
      </w:r>
    </w:p>
    <w:p w14:paraId="0660B9DD" w14:textId="438288C2" w:rsidR="004D1E18" w:rsidRPr="00050722" w:rsidRDefault="004D1E18" w:rsidP="00D82E0D">
      <w:pPr>
        <w:spacing w:after="0" w:line="480" w:lineRule="auto"/>
        <w:rPr>
          <w:rFonts w:ascii="Times New Roman" w:hAnsi="Times New Roman" w:cs="Times New Roman"/>
          <w:sz w:val="24"/>
          <w:szCs w:val="24"/>
          <w:shd w:val="clear" w:color="auto" w:fill="FFFFFF"/>
        </w:rPr>
      </w:pPr>
      <w:r w:rsidRPr="00050722">
        <w:rPr>
          <w:rFonts w:ascii="Times New Roman" w:hAnsi="Times New Roman" w:cs="Times New Roman"/>
          <w:sz w:val="24"/>
          <w:szCs w:val="24"/>
          <w:shd w:val="clear" w:color="auto" w:fill="FFFFFF"/>
        </w:rPr>
        <w:t xml:space="preserve">Oil can be </w:t>
      </w:r>
      <w:r w:rsidR="005E3C3A" w:rsidRPr="00050722">
        <w:rPr>
          <w:rFonts w:ascii="Times New Roman" w:hAnsi="Times New Roman" w:cs="Times New Roman"/>
          <w:sz w:val="24"/>
          <w:szCs w:val="24"/>
          <w:shd w:val="clear" w:color="auto" w:fill="FFFFFF"/>
        </w:rPr>
        <w:t>processed</w:t>
      </w:r>
      <w:r w:rsidRPr="00050722">
        <w:rPr>
          <w:rFonts w:ascii="Times New Roman" w:hAnsi="Times New Roman" w:cs="Times New Roman"/>
          <w:sz w:val="24"/>
          <w:szCs w:val="24"/>
          <w:shd w:val="clear" w:color="auto" w:fill="FFFFFF"/>
        </w:rPr>
        <w:t xml:space="preserve"> from plant seeds using </w:t>
      </w:r>
      <w:proofErr w:type="spellStart"/>
      <w:r w:rsidR="005E3C3A" w:rsidRPr="00050722">
        <w:rPr>
          <w:rFonts w:ascii="Times New Roman" w:hAnsi="Times New Roman" w:cs="Times New Roman"/>
          <w:sz w:val="24"/>
          <w:szCs w:val="24"/>
          <w:shd w:val="clear" w:color="auto" w:fill="FFFFFF"/>
        </w:rPr>
        <w:t>varities</w:t>
      </w:r>
      <w:proofErr w:type="spellEnd"/>
      <w:r w:rsidR="005E3C3A" w:rsidRPr="00050722">
        <w:rPr>
          <w:rFonts w:ascii="Times New Roman" w:hAnsi="Times New Roman" w:cs="Times New Roman"/>
          <w:sz w:val="24"/>
          <w:szCs w:val="24"/>
          <w:shd w:val="clear" w:color="auto" w:fill="FFFFFF"/>
        </w:rPr>
        <w:t xml:space="preserve"> of chemical</w:t>
      </w:r>
      <w:r w:rsidRPr="00050722">
        <w:rPr>
          <w:rFonts w:ascii="Times New Roman" w:hAnsi="Times New Roman" w:cs="Times New Roman"/>
          <w:sz w:val="24"/>
          <w:szCs w:val="24"/>
          <w:shd w:val="clear" w:color="auto" w:fill="FFFFFF"/>
        </w:rPr>
        <w:t xml:space="preserve">s, including inedible ones like yellow oleander seeds. Some of the most widely used and documented </w:t>
      </w:r>
      <w:r w:rsidR="00FD1EE2" w:rsidRPr="00050722">
        <w:rPr>
          <w:rFonts w:ascii="Times New Roman" w:hAnsi="Times New Roman" w:cs="Times New Roman"/>
          <w:sz w:val="24"/>
          <w:szCs w:val="24"/>
          <w:shd w:val="clear" w:color="auto" w:fill="FFFFFF"/>
        </w:rPr>
        <w:t>chemical</w:t>
      </w:r>
      <w:r w:rsidRPr="00050722">
        <w:rPr>
          <w:rFonts w:ascii="Times New Roman" w:hAnsi="Times New Roman" w:cs="Times New Roman"/>
          <w:sz w:val="24"/>
          <w:szCs w:val="24"/>
          <w:shd w:val="clear" w:color="auto" w:fill="FFFFFF"/>
        </w:rPr>
        <w:t>s for oil extraction were</w:t>
      </w:r>
      <w:r w:rsidR="00FD1EE2" w:rsidRPr="00050722">
        <w:rPr>
          <w:rFonts w:ascii="Times New Roman" w:hAnsi="Times New Roman" w:cs="Times New Roman"/>
          <w:sz w:val="24"/>
          <w:szCs w:val="24"/>
          <w:shd w:val="clear" w:color="auto" w:fill="FFFFFF"/>
        </w:rPr>
        <w:t xml:space="preserve"> diethyl ether, ethyl acetate,</w:t>
      </w:r>
      <w:r w:rsidR="00D525A5" w:rsidRPr="00050722">
        <w:rPr>
          <w:rFonts w:ascii="Times New Roman" w:hAnsi="Times New Roman" w:cs="Times New Roman"/>
          <w:sz w:val="24"/>
          <w:szCs w:val="24"/>
          <w:shd w:val="clear" w:color="auto" w:fill="FFFFFF"/>
        </w:rPr>
        <w:t xml:space="preserve"> n-Hexane</w:t>
      </w:r>
      <w:r w:rsidRPr="00050722">
        <w:rPr>
          <w:rFonts w:ascii="Times New Roman" w:hAnsi="Times New Roman" w:cs="Times New Roman"/>
          <w:sz w:val="24"/>
          <w:szCs w:val="24"/>
          <w:shd w:val="clear" w:color="auto" w:fill="FFFFFF"/>
        </w:rPr>
        <w:t>, ethanol, n-heptane, isopropanol,</w:t>
      </w:r>
      <w:r w:rsidR="00FD1EE2" w:rsidRPr="00050722">
        <w:rPr>
          <w:rFonts w:ascii="Times New Roman" w:hAnsi="Times New Roman" w:cs="Times New Roman"/>
          <w:sz w:val="24"/>
          <w:szCs w:val="24"/>
          <w:shd w:val="clear" w:color="auto" w:fill="FFFFFF"/>
        </w:rPr>
        <w:t xml:space="preserve"> </w:t>
      </w:r>
      <w:r w:rsidR="00A2685B" w:rsidRPr="00050722">
        <w:rPr>
          <w:rFonts w:ascii="Times New Roman" w:hAnsi="Times New Roman" w:cs="Times New Roman"/>
          <w:sz w:val="24"/>
          <w:szCs w:val="24"/>
          <w:shd w:val="clear" w:color="auto" w:fill="FFFFFF"/>
        </w:rPr>
        <w:t xml:space="preserve">methanol, </w:t>
      </w:r>
      <w:r w:rsidR="00D525A5" w:rsidRPr="00050722">
        <w:rPr>
          <w:rFonts w:ascii="Times New Roman" w:hAnsi="Times New Roman" w:cs="Times New Roman"/>
          <w:sz w:val="24"/>
          <w:szCs w:val="24"/>
          <w:shd w:val="clear" w:color="auto" w:fill="FFFFFF"/>
        </w:rPr>
        <w:t xml:space="preserve">petroleum ether, </w:t>
      </w:r>
      <w:r w:rsidR="00A2685B" w:rsidRPr="00050722">
        <w:rPr>
          <w:rFonts w:ascii="Times New Roman" w:hAnsi="Times New Roman" w:cs="Times New Roman"/>
          <w:sz w:val="24"/>
          <w:szCs w:val="24"/>
          <w:shd w:val="clear" w:color="auto" w:fill="FFFFFF"/>
        </w:rPr>
        <w:t xml:space="preserve">acetone, </w:t>
      </w:r>
      <w:r w:rsidRPr="00050722">
        <w:rPr>
          <w:rFonts w:ascii="Times New Roman" w:hAnsi="Times New Roman" w:cs="Times New Roman"/>
          <w:sz w:val="24"/>
          <w:szCs w:val="24"/>
          <w:shd w:val="clear" w:color="auto" w:fill="FFFFFF"/>
        </w:rPr>
        <w:t>1-butanol</w:t>
      </w:r>
      <w:r w:rsidR="00A2685B" w:rsidRPr="00050722">
        <w:rPr>
          <w:rFonts w:ascii="Times New Roman" w:hAnsi="Times New Roman" w:cs="Times New Roman"/>
          <w:sz w:val="24"/>
          <w:szCs w:val="24"/>
          <w:shd w:val="clear" w:color="auto" w:fill="FFFFFF"/>
        </w:rPr>
        <w:t xml:space="preserve"> and chloroform,</w:t>
      </w:r>
      <w:r w:rsidR="00BB70A3">
        <w:rPr>
          <w:rFonts w:ascii="Times New Roman" w:hAnsi="Times New Roman" w:cs="Times New Roman"/>
          <w:sz w:val="24"/>
          <w:szCs w:val="24"/>
          <w:shd w:val="clear" w:color="auto" w:fill="FFFFFF"/>
        </w:rPr>
        <w:t xml:space="preserve"> [33, </w:t>
      </w:r>
      <w:r w:rsidR="00C7675E">
        <w:rPr>
          <w:rFonts w:ascii="Times New Roman" w:hAnsi="Times New Roman" w:cs="Times New Roman"/>
          <w:sz w:val="24"/>
          <w:szCs w:val="24"/>
          <w:shd w:val="clear" w:color="auto" w:fill="FFFFFF"/>
        </w:rPr>
        <w:t>42]</w:t>
      </w:r>
      <w:r w:rsidRPr="00050722">
        <w:rPr>
          <w:rFonts w:ascii="Times New Roman" w:hAnsi="Times New Roman" w:cs="Times New Roman"/>
          <w:sz w:val="24"/>
          <w:szCs w:val="24"/>
          <w:shd w:val="clear" w:color="auto" w:fill="FFFFFF"/>
        </w:rPr>
        <w:t>. There can be differences in the effectiveness of oil extraction, based on the effects of the environment, and the renewability of various extraction solvents. Additionally, it has been noted that various solvents extract different natural components from a particular substance; as a result, the content of the extract might vary throughout solvents</w:t>
      </w:r>
      <w:r w:rsidR="006B2BD4">
        <w:rPr>
          <w:rFonts w:ascii="Times New Roman" w:hAnsi="Times New Roman" w:cs="Times New Roman"/>
          <w:sz w:val="24"/>
          <w:szCs w:val="24"/>
          <w:shd w:val="clear" w:color="auto" w:fill="FFFFFF"/>
        </w:rPr>
        <w:t xml:space="preserve"> [33, 42]</w:t>
      </w:r>
      <w:r w:rsidRPr="00050722">
        <w:rPr>
          <w:rFonts w:ascii="Times New Roman" w:hAnsi="Times New Roman" w:cs="Times New Roman"/>
          <w:sz w:val="24"/>
          <w:szCs w:val="24"/>
          <w:shd w:val="clear" w:color="auto" w:fill="FFFFFF"/>
        </w:rPr>
        <w:t xml:space="preserve">. As a result, one of the most crucial phases in the extraction of oil using </w:t>
      </w:r>
      <w:proofErr w:type="spellStart"/>
      <w:r w:rsidRPr="00050722">
        <w:rPr>
          <w:rFonts w:ascii="Times New Roman" w:hAnsi="Times New Roman" w:cs="Times New Roman"/>
          <w:sz w:val="24"/>
          <w:szCs w:val="24"/>
          <w:shd w:val="clear" w:color="auto" w:fill="FFFFFF"/>
        </w:rPr>
        <w:t>soxhlet</w:t>
      </w:r>
      <w:proofErr w:type="spellEnd"/>
      <w:r w:rsidRPr="00050722">
        <w:rPr>
          <w:rFonts w:ascii="Times New Roman" w:hAnsi="Times New Roman" w:cs="Times New Roman"/>
          <w:sz w:val="24"/>
          <w:szCs w:val="24"/>
          <w:shd w:val="clear" w:color="auto" w:fill="FFFFFF"/>
        </w:rPr>
        <w:t xml:space="preserve"> or chemical procedures is choosing a</w:t>
      </w:r>
      <w:r w:rsidR="00180941" w:rsidRPr="00050722">
        <w:rPr>
          <w:rFonts w:ascii="Times New Roman" w:hAnsi="Times New Roman" w:cs="Times New Roman"/>
          <w:sz w:val="24"/>
          <w:szCs w:val="24"/>
          <w:shd w:val="clear" w:color="auto" w:fill="FFFFFF"/>
        </w:rPr>
        <w:t>n ideal</w:t>
      </w:r>
      <w:r w:rsidRPr="00050722">
        <w:rPr>
          <w:rFonts w:ascii="Times New Roman" w:hAnsi="Times New Roman" w:cs="Times New Roman"/>
          <w:sz w:val="24"/>
          <w:szCs w:val="24"/>
          <w:shd w:val="clear" w:color="auto" w:fill="FFFFFF"/>
        </w:rPr>
        <w:t xml:space="preserve"> solvent</w:t>
      </w:r>
      <w:r w:rsidR="00050A51">
        <w:rPr>
          <w:rFonts w:ascii="Times New Roman" w:hAnsi="Times New Roman" w:cs="Times New Roman"/>
          <w:sz w:val="24"/>
          <w:szCs w:val="24"/>
          <w:shd w:val="clear" w:color="auto" w:fill="FFFFFF"/>
        </w:rPr>
        <w:t xml:space="preserve"> [33]</w:t>
      </w:r>
      <w:r w:rsidRPr="00050722">
        <w:rPr>
          <w:rFonts w:ascii="Times New Roman" w:hAnsi="Times New Roman" w:cs="Times New Roman"/>
          <w:sz w:val="24"/>
          <w:szCs w:val="24"/>
          <w:shd w:val="clear" w:color="auto" w:fill="FFFFFF"/>
        </w:rPr>
        <w:t>.</w:t>
      </w:r>
    </w:p>
    <w:p w14:paraId="38A2A057" w14:textId="15BACFC3" w:rsidR="00B32FB8" w:rsidRPr="00050722" w:rsidRDefault="004A5948" w:rsidP="00D82E0D">
      <w:pPr>
        <w:spacing w:after="0" w:line="480" w:lineRule="auto"/>
        <w:rPr>
          <w:rFonts w:ascii="Times New Roman" w:hAnsi="Times New Roman" w:cs="Times New Roman"/>
          <w:sz w:val="24"/>
          <w:szCs w:val="24"/>
          <w:shd w:val="clear" w:color="auto" w:fill="FFFFFF"/>
        </w:rPr>
      </w:pPr>
      <w:r w:rsidRPr="00050722">
        <w:rPr>
          <w:rFonts w:ascii="Times New Roman" w:hAnsi="Times New Roman" w:cs="Times New Roman"/>
          <w:sz w:val="24"/>
          <w:szCs w:val="24"/>
          <w:shd w:val="clear" w:color="auto" w:fill="FFFFFF"/>
        </w:rPr>
        <w:t>Unlike ethanol and petroleum ether, which are non-toxic, the solvent n-hexane is highl</w:t>
      </w:r>
      <w:r w:rsidR="004A4947">
        <w:rPr>
          <w:rFonts w:ascii="Times New Roman" w:hAnsi="Times New Roman" w:cs="Times New Roman"/>
          <w:sz w:val="24"/>
          <w:szCs w:val="24"/>
          <w:shd w:val="clear" w:color="auto" w:fill="FFFFFF"/>
        </w:rPr>
        <w:t>y volatile, poisonous, and output</w:t>
      </w:r>
      <w:r w:rsidRPr="00050722">
        <w:rPr>
          <w:rFonts w:ascii="Times New Roman" w:hAnsi="Times New Roman" w:cs="Times New Roman"/>
          <w:sz w:val="24"/>
          <w:szCs w:val="24"/>
          <w:shd w:val="clear" w:color="auto" w:fill="FFFFFF"/>
        </w:rPr>
        <w:t>s ma</w:t>
      </w:r>
      <w:r w:rsidR="007217A4">
        <w:rPr>
          <w:rFonts w:ascii="Times New Roman" w:hAnsi="Times New Roman" w:cs="Times New Roman"/>
          <w:sz w:val="24"/>
          <w:szCs w:val="24"/>
          <w:shd w:val="clear" w:color="auto" w:fill="FFFFFF"/>
        </w:rPr>
        <w:t>ximum output [33]</w:t>
      </w:r>
      <w:r w:rsidRPr="00050722">
        <w:rPr>
          <w:rFonts w:ascii="Times New Roman" w:hAnsi="Times New Roman" w:cs="Times New Roman"/>
          <w:sz w:val="24"/>
          <w:szCs w:val="24"/>
          <w:shd w:val="clear" w:color="auto" w:fill="FFFFFF"/>
        </w:rPr>
        <w:t>. Although, ethanol use is a renewable source and eco-friendly but its outputs in oil extraction procedures are always poor compared to n-hexane. Since most bio-oils are soluble in n-hexane, it is generally preferred due to its higher oil content, availability, low boiling temperature, higher</w:t>
      </w:r>
      <w:r w:rsidR="004A4947">
        <w:rPr>
          <w:rFonts w:ascii="Times New Roman" w:hAnsi="Times New Roman" w:cs="Times New Roman"/>
          <w:sz w:val="24"/>
          <w:szCs w:val="24"/>
          <w:shd w:val="clear" w:color="auto" w:fill="FFFFFF"/>
        </w:rPr>
        <w:t xml:space="preserve"> output</w:t>
      </w:r>
      <w:r w:rsidRPr="00050722">
        <w:rPr>
          <w:rFonts w:ascii="Times New Roman" w:hAnsi="Times New Roman" w:cs="Times New Roman"/>
          <w:sz w:val="24"/>
          <w:szCs w:val="24"/>
          <w:shd w:val="clear" w:color="auto" w:fill="FFFFFF"/>
        </w:rPr>
        <w:t>, and eas</w:t>
      </w:r>
      <w:r w:rsidR="00985D8D">
        <w:rPr>
          <w:rFonts w:ascii="Times New Roman" w:hAnsi="Times New Roman" w:cs="Times New Roman"/>
          <w:sz w:val="24"/>
          <w:szCs w:val="24"/>
          <w:shd w:val="clear" w:color="auto" w:fill="FFFFFF"/>
        </w:rPr>
        <w:t>e of recovery from the extract [33, 38]</w:t>
      </w:r>
      <w:r w:rsidRPr="00050722">
        <w:rPr>
          <w:rFonts w:ascii="Times New Roman" w:hAnsi="Times New Roman" w:cs="Times New Roman"/>
          <w:sz w:val="24"/>
          <w:szCs w:val="24"/>
          <w:shd w:val="clear" w:color="auto" w:fill="FFFFFF"/>
        </w:rPr>
        <w:t>. And with precautions, n-hexane can be utilized safely.</w:t>
      </w:r>
      <w:r w:rsidR="00847E3B" w:rsidRPr="00050722">
        <w:rPr>
          <w:rFonts w:ascii="Times New Roman" w:hAnsi="Times New Roman" w:cs="Times New Roman"/>
          <w:sz w:val="24"/>
          <w:szCs w:val="24"/>
          <w:shd w:val="clear" w:color="auto" w:fill="FFFFFF"/>
        </w:rPr>
        <w:t xml:space="preserve"> The most popular solid-liquid extraction method still in use today is </w:t>
      </w:r>
      <w:proofErr w:type="spellStart"/>
      <w:r w:rsidR="00847E3B" w:rsidRPr="00050722">
        <w:rPr>
          <w:rFonts w:ascii="Times New Roman" w:hAnsi="Times New Roman" w:cs="Times New Roman"/>
          <w:sz w:val="24"/>
          <w:szCs w:val="24"/>
          <w:shd w:val="clear" w:color="auto" w:fill="FFFFFF"/>
        </w:rPr>
        <w:t>soxhlet</w:t>
      </w:r>
      <w:proofErr w:type="spellEnd"/>
      <w:r w:rsidR="00847E3B" w:rsidRPr="00050722">
        <w:rPr>
          <w:rFonts w:ascii="Times New Roman" w:hAnsi="Times New Roman" w:cs="Times New Roman"/>
          <w:sz w:val="24"/>
          <w:szCs w:val="24"/>
          <w:shd w:val="clear" w:color="auto" w:fill="FFFFFF"/>
        </w:rPr>
        <w:t xml:space="preserve"> extraction, which is also one of the oldest methods available. It is a well-liked approach that serves as a model for a number of contemporary extract</w:t>
      </w:r>
      <w:r w:rsidR="0073362A" w:rsidRPr="00050722">
        <w:rPr>
          <w:rFonts w:ascii="Times New Roman" w:hAnsi="Times New Roman" w:cs="Times New Roman"/>
          <w:sz w:val="24"/>
          <w:szCs w:val="24"/>
          <w:shd w:val="clear" w:color="auto" w:fill="FFFFFF"/>
        </w:rPr>
        <w:t xml:space="preserve">ion </w:t>
      </w:r>
      <w:proofErr w:type="gramStart"/>
      <w:r w:rsidR="0073362A" w:rsidRPr="00050722">
        <w:rPr>
          <w:rFonts w:ascii="Times New Roman" w:hAnsi="Times New Roman" w:cs="Times New Roman"/>
          <w:sz w:val="24"/>
          <w:szCs w:val="24"/>
          <w:shd w:val="clear" w:color="auto" w:fill="FFFFFF"/>
        </w:rPr>
        <w:t>methods</w:t>
      </w:r>
      <w:r w:rsidR="001F6E98">
        <w:rPr>
          <w:rFonts w:ascii="Times New Roman" w:hAnsi="Times New Roman" w:cs="Times New Roman"/>
          <w:sz w:val="24"/>
          <w:szCs w:val="24"/>
          <w:shd w:val="clear" w:color="auto" w:fill="FFFFFF"/>
        </w:rPr>
        <w:t>[</w:t>
      </w:r>
      <w:proofErr w:type="gramEnd"/>
      <w:r w:rsidR="001F6E98">
        <w:rPr>
          <w:rFonts w:ascii="Times New Roman" w:hAnsi="Times New Roman" w:cs="Times New Roman"/>
          <w:sz w:val="24"/>
          <w:szCs w:val="24"/>
          <w:shd w:val="clear" w:color="auto" w:fill="FFFFFF"/>
        </w:rPr>
        <w:t>33]</w:t>
      </w:r>
      <w:r w:rsidR="00847E3B" w:rsidRPr="00050722">
        <w:rPr>
          <w:rFonts w:ascii="Times New Roman" w:hAnsi="Times New Roman" w:cs="Times New Roman"/>
          <w:sz w:val="24"/>
          <w:szCs w:val="24"/>
          <w:shd w:val="clear" w:color="auto" w:fill="FFFFFF"/>
        </w:rPr>
        <w:t>. Its temperature is limited by the boili</w:t>
      </w:r>
      <w:r w:rsidR="00572611" w:rsidRPr="00050722">
        <w:rPr>
          <w:rFonts w:ascii="Times New Roman" w:hAnsi="Times New Roman" w:cs="Times New Roman"/>
          <w:sz w:val="24"/>
          <w:szCs w:val="24"/>
          <w:shd w:val="clear" w:color="auto" w:fill="FFFFFF"/>
        </w:rPr>
        <w:t>ng point of the chosen chemical</w:t>
      </w:r>
      <w:r w:rsidR="00847E3B" w:rsidRPr="00050722">
        <w:rPr>
          <w:rFonts w:ascii="Times New Roman" w:hAnsi="Times New Roman" w:cs="Times New Roman"/>
          <w:sz w:val="24"/>
          <w:szCs w:val="24"/>
          <w:shd w:val="clear" w:color="auto" w:fill="FFFFFF"/>
        </w:rPr>
        <w:t xml:space="preserve">, and it has several drawbacks when compared to the recently developed modern oil extraction </w:t>
      </w:r>
      <w:r w:rsidR="00780550" w:rsidRPr="00050722">
        <w:rPr>
          <w:rFonts w:ascii="Times New Roman" w:hAnsi="Times New Roman" w:cs="Times New Roman"/>
          <w:sz w:val="24"/>
          <w:szCs w:val="24"/>
          <w:shd w:val="clear" w:color="auto" w:fill="FFFFFF"/>
        </w:rPr>
        <w:t>approach</w:t>
      </w:r>
      <w:r w:rsidR="00847E3B" w:rsidRPr="00050722">
        <w:rPr>
          <w:rFonts w:ascii="Times New Roman" w:hAnsi="Times New Roman" w:cs="Times New Roman"/>
          <w:sz w:val="24"/>
          <w:szCs w:val="24"/>
          <w:shd w:val="clear" w:color="auto" w:fill="FFFFFF"/>
        </w:rPr>
        <w:t xml:space="preserve"> lik</w:t>
      </w:r>
      <w:r w:rsidR="00780550" w:rsidRPr="00050722">
        <w:rPr>
          <w:rFonts w:ascii="Times New Roman" w:hAnsi="Times New Roman" w:cs="Times New Roman"/>
          <w:sz w:val="24"/>
          <w:szCs w:val="24"/>
          <w:shd w:val="clear" w:color="auto" w:fill="FFFFFF"/>
        </w:rPr>
        <w:t xml:space="preserve">e </w:t>
      </w:r>
      <w:r w:rsidR="00EF638B" w:rsidRPr="00050722">
        <w:rPr>
          <w:rFonts w:ascii="Times New Roman" w:hAnsi="Times New Roman" w:cs="Times New Roman"/>
          <w:sz w:val="24"/>
          <w:szCs w:val="24"/>
          <w:shd w:val="clear" w:color="auto" w:fill="FFFFFF"/>
        </w:rPr>
        <w:t xml:space="preserve">ultrasound-assisted, </w:t>
      </w:r>
      <w:r w:rsidR="00780550" w:rsidRPr="00050722">
        <w:rPr>
          <w:rFonts w:ascii="Times New Roman" w:hAnsi="Times New Roman" w:cs="Times New Roman"/>
          <w:sz w:val="24"/>
          <w:szCs w:val="24"/>
          <w:shd w:val="clear" w:color="auto" w:fill="FFFFFF"/>
        </w:rPr>
        <w:t>supercritical fluid</w:t>
      </w:r>
      <w:r w:rsidR="00EF638B" w:rsidRPr="00050722">
        <w:rPr>
          <w:rFonts w:ascii="Times New Roman" w:hAnsi="Times New Roman" w:cs="Times New Roman"/>
          <w:sz w:val="24"/>
          <w:szCs w:val="24"/>
          <w:shd w:val="clear" w:color="auto" w:fill="FFFFFF"/>
        </w:rPr>
        <w:t xml:space="preserve"> and </w:t>
      </w:r>
      <w:r w:rsidR="00780550" w:rsidRPr="00050722">
        <w:rPr>
          <w:rFonts w:ascii="Times New Roman" w:hAnsi="Times New Roman" w:cs="Times New Roman"/>
          <w:sz w:val="24"/>
          <w:szCs w:val="24"/>
          <w:shd w:val="clear" w:color="auto" w:fill="FFFFFF"/>
        </w:rPr>
        <w:t>microwave-assisted</w:t>
      </w:r>
      <w:r w:rsidR="00EF638B" w:rsidRPr="00050722">
        <w:rPr>
          <w:rFonts w:ascii="Times New Roman" w:hAnsi="Times New Roman" w:cs="Times New Roman"/>
          <w:sz w:val="24"/>
          <w:szCs w:val="24"/>
          <w:shd w:val="clear" w:color="auto" w:fill="FFFFFF"/>
        </w:rPr>
        <w:t xml:space="preserve"> </w:t>
      </w:r>
      <w:r w:rsidR="00847E3B" w:rsidRPr="00050722">
        <w:rPr>
          <w:rFonts w:ascii="Times New Roman" w:hAnsi="Times New Roman" w:cs="Times New Roman"/>
          <w:sz w:val="24"/>
          <w:szCs w:val="24"/>
          <w:shd w:val="clear" w:color="auto" w:fill="FFFFFF"/>
        </w:rPr>
        <w:t>extraction</w:t>
      </w:r>
      <w:r w:rsidR="00780550" w:rsidRPr="00050722">
        <w:rPr>
          <w:rFonts w:ascii="Times New Roman" w:hAnsi="Times New Roman" w:cs="Times New Roman"/>
          <w:sz w:val="24"/>
          <w:szCs w:val="24"/>
          <w:shd w:val="clear" w:color="auto" w:fill="FFFFFF"/>
        </w:rPr>
        <w:t>s</w:t>
      </w:r>
      <w:r w:rsidR="00F2702D">
        <w:rPr>
          <w:rFonts w:ascii="Times New Roman" w:hAnsi="Times New Roman" w:cs="Times New Roman"/>
          <w:sz w:val="24"/>
          <w:szCs w:val="24"/>
          <w:shd w:val="clear" w:color="auto" w:fill="FFFFFF"/>
        </w:rPr>
        <w:t xml:space="preserve"> [13, 33, 43]</w:t>
      </w:r>
      <w:r w:rsidR="00847E3B" w:rsidRPr="00050722">
        <w:rPr>
          <w:rFonts w:ascii="Times New Roman" w:hAnsi="Times New Roman" w:cs="Times New Roman"/>
          <w:sz w:val="24"/>
          <w:szCs w:val="24"/>
          <w:shd w:val="clear" w:color="auto" w:fill="FFFFFF"/>
        </w:rPr>
        <w:t>. Additionally, it has lengthy extraction times and significant solvent losses</w:t>
      </w:r>
      <w:r w:rsidR="00AD7DD3" w:rsidRPr="00050722">
        <w:rPr>
          <w:rFonts w:ascii="Times New Roman" w:hAnsi="Times New Roman" w:cs="Times New Roman"/>
          <w:sz w:val="24"/>
          <w:szCs w:val="24"/>
          <w:shd w:val="clear" w:color="auto" w:fill="FFFFFF"/>
        </w:rPr>
        <w:t xml:space="preserve"> yet it is still widely used</w:t>
      </w:r>
      <w:r w:rsidR="00847E3B" w:rsidRPr="00050722">
        <w:rPr>
          <w:rFonts w:ascii="Times New Roman" w:hAnsi="Times New Roman" w:cs="Times New Roman"/>
          <w:sz w:val="24"/>
          <w:szCs w:val="24"/>
          <w:shd w:val="clear" w:color="auto" w:fill="FFFFFF"/>
        </w:rPr>
        <w:t>.</w:t>
      </w:r>
      <w:r w:rsidR="00A4053A" w:rsidRPr="00050722">
        <w:rPr>
          <w:rFonts w:ascii="Times New Roman" w:hAnsi="Times New Roman" w:cs="Times New Roman"/>
          <w:sz w:val="24"/>
          <w:szCs w:val="24"/>
          <w:shd w:val="clear" w:color="auto" w:fill="FFFFFF"/>
        </w:rPr>
        <w:t xml:space="preserve"> By drying the seeds at the proper temperature and utilizing</w:t>
      </w:r>
      <w:r w:rsidR="002B6A8C" w:rsidRPr="00050722">
        <w:rPr>
          <w:rFonts w:ascii="Times New Roman" w:hAnsi="Times New Roman" w:cs="Times New Roman"/>
          <w:sz w:val="24"/>
          <w:szCs w:val="24"/>
          <w:shd w:val="clear" w:color="auto" w:fill="FFFFFF"/>
        </w:rPr>
        <w:t xml:space="preserve"> various solvents, </w:t>
      </w:r>
      <w:proofErr w:type="spellStart"/>
      <w:r w:rsidR="001F51D0">
        <w:rPr>
          <w:rFonts w:ascii="Times New Roman" w:hAnsi="Times New Roman" w:cs="Times New Roman"/>
          <w:sz w:val="24"/>
          <w:szCs w:val="24"/>
        </w:rPr>
        <w:t>Keneni</w:t>
      </w:r>
      <w:proofErr w:type="spellEnd"/>
      <w:r w:rsidR="001F51D0">
        <w:rPr>
          <w:rFonts w:ascii="Times New Roman" w:hAnsi="Times New Roman" w:cs="Times New Roman"/>
          <w:sz w:val="24"/>
          <w:szCs w:val="24"/>
        </w:rPr>
        <w:t xml:space="preserve"> and Marchetti, [44]</w:t>
      </w:r>
      <w:r w:rsidR="002B6A8C" w:rsidRPr="00050722">
        <w:rPr>
          <w:rFonts w:ascii="Times New Roman" w:hAnsi="Times New Roman" w:cs="Times New Roman"/>
          <w:sz w:val="24"/>
          <w:szCs w:val="24"/>
        </w:rPr>
        <w:t xml:space="preserve"> </w:t>
      </w:r>
      <w:r w:rsidR="00A4053A" w:rsidRPr="00050722">
        <w:rPr>
          <w:rFonts w:ascii="Times New Roman" w:hAnsi="Times New Roman" w:cs="Times New Roman"/>
          <w:sz w:val="24"/>
          <w:szCs w:val="24"/>
          <w:shd w:val="clear" w:color="auto" w:fill="FFFFFF"/>
        </w:rPr>
        <w:t xml:space="preserve">experimented on oil extraction from jatropha seeds from </w:t>
      </w:r>
      <w:r w:rsidR="00A4053A" w:rsidRPr="00050722">
        <w:rPr>
          <w:rFonts w:ascii="Times New Roman" w:hAnsi="Times New Roman" w:cs="Times New Roman"/>
          <w:sz w:val="24"/>
          <w:szCs w:val="24"/>
          <w:shd w:val="clear" w:color="auto" w:fill="FFFFFF"/>
        </w:rPr>
        <w:lastRenderedPageBreak/>
        <w:t>different sections of Ethiopia using hexane and petroleum eth</w:t>
      </w:r>
      <w:r w:rsidR="004A4947">
        <w:rPr>
          <w:rFonts w:ascii="Times New Roman" w:hAnsi="Times New Roman" w:cs="Times New Roman"/>
          <w:sz w:val="24"/>
          <w:szCs w:val="24"/>
          <w:shd w:val="clear" w:color="auto" w:fill="FFFFFF"/>
        </w:rPr>
        <w:t>er. They reported that the output</w:t>
      </w:r>
      <w:r w:rsidR="00A4053A" w:rsidRPr="00050722">
        <w:rPr>
          <w:rFonts w:ascii="Times New Roman" w:hAnsi="Times New Roman" w:cs="Times New Roman"/>
          <w:sz w:val="24"/>
          <w:szCs w:val="24"/>
          <w:shd w:val="clear" w:color="auto" w:fill="FFFFFF"/>
        </w:rPr>
        <w:t>s from the different locations were not the same. Accordin</w:t>
      </w:r>
      <w:r w:rsidR="003C351F">
        <w:rPr>
          <w:rFonts w:ascii="Times New Roman" w:hAnsi="Times New Roman" w:cs="Times New Roman"/>
          <w:sz w:val="24"/>
          <w:szCs w:val="24"/>
          <w:shd w:val="clear" w:color="auto" w:fill="FFFFFF"/>
        </w:rPr>
        <w:t xml:space="preserve">g to </w:t>
      </w:r>
      <w:proofErr w:type="spellStart"/>
      <w:r w:rsidR="003C351F">
        <w:rPr>
          <w:rFonts w:ascii="Times New Roman" w:hAnsi="Times New Roman" w:cs="Times New Roman"/>
          <w:sz w:val="24"/>
          <w:szCs w:val="24"/>
          <w:shd w:val="clear" w:color="auto" w:fill="FFFFFF"/>
        </w:rPr>
        <w:t>Iweka</w:t>
      </w:r>
      <w:proofErr w:type="spellEnd"/>
      <w:r w:rsidR="003C351F">
        <w:rPr>
          <w:rFonts w:ascii="Times New Roman" w:hAnsi="Times New Roman" w:cs="Times New Roman"/>
          <w:sz w:val="24"/>
          <w:szCs w:val="24"/>
          <w:shd w:val="clear" w:color="auto" w:fill="FFFFFF"/>
        </w:rPr>
        <w:t xml:space="preserve"> et al. [19] </w:t>
      </w:r>
      <w:r w:rsidR="00A4053A" w:rsidRPr="00050722">
        <w:rPr>
          <w:rFonts w:ascii="Times New Roman" w:hAnsi="Times New Roman" w:cs="Times New Roman"/>
          <w:sz w:val="24"/>
          <w:szCs w:val="24"/>
          <w:shd w:val="clear" w:color="auto" w:fill="FFFFFF"/>
        </w:rPr>
        <w:t xml:space="preserve">on the </w:t>
      </w:r>
      <w:proofErr w:type="spellStart"/>
      <w:r w:rsidR="00A4053A" w:rsidRPr="00050722">
        <w:rPr>
          <w:rFonts w:ascii="Times New Roman" w:hAnsi="Times New Roman" w:cs="Times New Roman"/>
          <w:sz w:val="24"/>
          <w:szCs w:val="24"/>
          <w:shd w:val="clear" w:color="auto" w:fill="FFFFFF"/>
        </w:rPr>
        <w:t>soxhlet</w:t>
      </w:r>
      <w:proofErr w:type="spellEnd"/>
      <w:r w:rsidR="00A4053A" w:rsidRPr="00050722">
        <w:rPr>
          <w:rFonts w:ascii="Times New Roman" w:hAnsi="Times New Roman" w:cs="Times New Roman"/>
          <w:sz w:val="24"/>
          <w:szCs w:val="24"/>
          <w:shd w:val="clear" w:color="auto" w:fill="FFFFFF"/>
        </w:rPr>
        <w:t xml:space="preserve"> extraction of pawpaw seeds with n-hexane, a seed's organic composition can therefore be influenced by its location. Furthermore, this information was corro</w:t>
      </w:r>
      <w:r w:rsidR="00CF7834">
        <w:rPr>
          <w:rFonts w:ascii="Times New Roman" w:hAnsi="Times New Roman" w:cs="Times New Roman"/>
          <w:sz w:val="24"/>
          <w:szCs w:val="24"/>
          <w:shd w:val="clear" w:color="auto" w:fill="FFFFFF"/>
        </w:rPr>
        <w:t xml:space="preserve">borated by </w:t>
      </w:r>
      <w:r w:rsidR="00B54482">
        <w:rPr>
          <w:rFonts w:ascii="Times New Roman" w:hAnsi="Times New Roman" w:cs="Times New Roman"/>
          <w:sz w:val="24"/>
          <w:szCs w:val="24"/>
          <w:shd w:val="clear" w:color="auto" w:fill="FFFFFF"/>
        </w:rPr>
        <w:t>[45]</w:t>
      </w:r>
      <w:r w:rsidR="00A4053A" w:rsidRPr="00050722">
        <w:rPr>
          <w:rFonts w:ascii="Times New Roman" w:hAnsi="Times New Roman" w:cs="Times New Roman"/>
          <w:sz w:val="24"/>
          <w:szCs w:val="24"/>
          <w:shd w:val="clear" w:color="auto" w:fill="FFFFFF"/>
        </w:rPr>
        <w:t xml:space="preserve">, who indicated that four places in Nigeria (Zaria, Enugu, </w:t>
      </w:r>
      <w:proofErr w:type="spellStart"/>
      <w:r w:rsidR="00A4053A" w:rsidRPr="00050722">
        <w:rPr>
          <w:rFonts w:ascii="Times New Roman" w:hAnsi="Times New Roman" w:cs="Times New Roman"/>
          <w:sz w:val="24"/>
          <w:szCs w:val="24"/>
          <w:shd w:val="clear" w:color="auto" w:fill="FFFFFF"/>
        </w:rPr>
        <w:t>Edidi</w:t>
      </w:r>
      <w:proofErr w:type="spellEnd"/>
      <w:r w:rsidR="00A4053A" w:rsidRPr="00050722">
        <w:rPr>
          <w:rFonts w:ascii="Times New Roman" w:hAnsi="Times New Roman" w:cs="Times New Roman"/>
          <w:sz w:val="24"/>
          <w:szCs w:val="24"/>
          <w:shd w:val="clear" w:color="auto" w:fill="FFFFFF"/>
        </w:rPr>
        <w:t>, and Lorin) were used to gather yellow oleander seed varieties. However, the Zaria 2-seed varieties produced the most oil and outperforme</w:t>
      </w:r>
      <w:r w:rsidR="00302E02" w:rsidRPr="00050722">
        <w:rPr>
          <w:rFonts w:ascii="Times New Roman" w:hAnsi="Times New Roman" w:cs="Times New Roman"/>
          <w:sz w:val="24"/>
          <w:szCs w:val="24"/>
          <w:shd w:val="clear" w:color="auto" w:fill="FFFFFF"/>
        </w:rPr>
        <w:t>d the 4-seed varieties as well.</w:t>
      </w:r>
    </w:p>
    <w:p w14:paraId="5453CF0F" w14:textId="2B1659E2" w:rsidR="0088177E" w:rsidRPr="00050722" w:rsidRDefault="00DC028C" w:rsidP="00D82E0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"Comparison </w:t>
      </w:r>
      <w:r w:rsidRPr="00306B09">
        <w:rPr>
          <w:rFonts w:ascii="Times New Roman" w:hAnsi="Times New Roman" w:cs="Times New Roman"/>
          <w:color w:val="F79646" w:themeColor="accent6"/>
          <w:sz w:val="24"/>
          <w:szCs w:val="24"/>
        </w:rPr>
        <w:t>o</w:t>
      </w:r>
      <w:r w:rsidR="00B32FB8" w:rsidRPr="00050722">
        <w:rPr>
          <w:rFonts w:ascii="Times New Roman" w:hAnsi="Times New Roman" w:cs="Times New Roman"/>
          <w:sz w:val="24"/>
          <w:szCs w:val="24"/>
        </w:rPr>
        <w:t>f Soxhlet, Microwave-Assisted and Ultrasonic Extractions for the Determination of PCBS Congeners in Spiked Soils by Transformer Oil (Askarel)" was the title of a 2013 study</w:t>
      </w:r>
      <w:r w:rsidR="007717D5">
        <w:rPr>
          <w:rFonts w:ascii="Times New Roman" w:hAnsi="Times New Roman" w:cs="Times New Roman"/>
          <w:sz w:val="24"/>
          <w:szCs w:val="24"/>
        </w:rPr>
        <w:t xml:space="preserve"> by HALFADJI et al. The Soxhlet</w:t>
      </w:r>
      <w:r w:rsidR="00B32FB8" w:rsidRPr="00050722">
        <w:rPr>
          <w:rFonts w:ascii="Times New Roman" w:hAnsi="Times New Roman" w:cs="Times New Roman"/>
          <w:sz w:val="24"/>
          <w:szCs w:val="24"/>
        </w:rPr>
        <w:t xml:space="preserve">, Microwave-Assisted, and Ultra-Sound extractions procedures yielded total concentrations of PCB congeners (Σ PCBs) of 943.17–513.41 ng/g, 727.30–470.84 ng/g, and 505.4–382.92 ng/g, respectively. Indicating, that although microwave-assisted extraction can be an ideal substitute, Soxhlet extraction is still preferable. </w:t>
      </w:r>
      <w:r w:rsidR="00E569E0">
        <w:rPr>
          <w:rFonts w:ascii="Times New Roman" w:hAnsi="Times New Roman" w:cs="Times New Roman"/>
          <w:sz w:val="24"/>
          <w:szCs w:val="24"/>
        </w:rPr>
        <w:t>The list of in</w:t>
      </w:r>
      <w:r w:rsidR="00B32FB8" w:rsidRPr="00050722">
        <w:rPr>
          <w:rFonts w:ascii="Times New Roman" w:hAnsi="Times New Roman" w:cs="Times New Roman"/>
          <w:sz w:val="24"/>
          <w:szCs w:val="24"/>
        </w:rPr>
        <w:t xml:space="preserve">edible oil crops, their yearly production per hector land (kg per </w:t>
      </w:r>
      <w:proofErr w:type="spellStart"/>
      <w:r w:rsidR="00B32FB8" w:rsidRPr="00050722">
        <w:rPr>
          <w:rFonts w:ascii="Times New Roman" w:hAnsi="Times New Roman" w:cs="Times New Roman"/>
          <w:sz w:val="24"/>
          <w:szCs w:val="24"/>
        </w:rPr>
        <w:t>ht</w:t>
      </w:r>
      <w:proofErr w:type="spellEnd"/>
      <w:r w:rsidR="00B32FB8" w:rsidRPr="00050722">
        <w:rPr>
          <w:rFonts w:ascii="Times New Roman" w:hAnsi="Times New Roman" w:cs="Times New Roman"/>
          <w:sz w:val="24"/>
          <w:szCs w:val="24"/>
        </w:rPr>
        <w:t xml:space="preserve"> per year)</w:t>
      </w:r>
      <w:r w:rsidR="004A4947">
        <w:rPr>
          <w:rFonts w:ascii="Times New Roman" w:hAnsi="Times New Roman" w:cs="Times New Roman"/>
          <w:sz w:val="24"/>
          <w:szCs w:val="24"/>
        </w:rPr>
        <w:t>, and their percentage oil output</w:t>
      </w:r>
      <w:r w:rsidR="00B32FB8" w:rsidRPr="00050722">
        <w:rPr>
          <w:rFonts w:ascii="Times New Roman" w:hAnsi="Times New Roman" w:cs="Times New Roman"/>
          <w:sz w:val="24"/>
          <w:szCs w:val="24"/>
        </w:rPr>
        <w:t xml:space="preserve"> (</w:t>
      </w:r>
      <w:proofErr w:type="spellStart"/>
      <w:r w:rsidR="00B32FB8" w:rsidRPr="00050722">
        <w:rPr>
          <w:rFonts w:ascii="Times New Roman" w:hAnsi="Times New Roman" w:cs="Times New Roman"/>
          <w:sz w:val="24"/>
          <w:szCs w:val="24"/>
        </w:rPr>
        <w:t>wt</w:t>
      </w:r>
      <w:proofErr w:type="spellEnd"/>
      <w:r w:rsidR="00B32FB8" w:rsidRPr="00050722">
        <w:rPr>
          <w:rFonts w:ascii="Times New Roman" w:hAnsi="Times New Roman" w:cs="Times New Roman"/>
          <w:sz w:val="24"/>
          <w:szCs w:val="24"/>
        </w:rPr>
        <w:t>%) are displayed in Table 1.</w:t>
      </w:r>
      <w:r w:rsidR="004C7CF0" w:rsidRPr="00050722">
        <w:rPr>
          <w:rFonts w:ascii="Times New Roman" w:hAnsi="Times New Roman" w:cs="Times New Roman"/>
          <w:sz w:val="24"/>
          <w:szCs w:val="24"/>
        </w:rPr>
        <w:t xml:space="preserve"> The primary barrier to producing biodiesel is the cost of raw resources. According to reports, between 70 and 90 percent of the total amount of biodiesel produced is produced at a cost for the ra</w:t>
      </w:r>
      <w:r w:rsidR="00E569E0">
        <w:rPr>
          <w:rFonts w:ascii="Times New Roman" w:hAnsi="Times New Roman" w:cs="Times New Roman"/>
          <w:sz w:val="24"/>
          <w:szCs w:val="24"/>
        </w:rPr>
        <w:t>w materials. There are many in</w:t>
      </w:r>
      <w:r w:rsidR="004C7CF0" w:rsidRPr="00050722">
        <w:rPr>
          <w:rFonts w:ascii="Times New Roman" w:hAnsi="Times New Roman" w:cs="Times New Roman"/>
          <w:sz w:val="24"/>
          <w:szCs w:val="24"/>
        </w:rPr>
        <w:t xml:space="preserve">edible oil crops that grow, including sea mango (1900–2500 kg per </w:t>
      </w:r>
      <w:proofErr w:type="spellStart"/>
      <w:r w:rsidR="004C7CF0" w:rsidRPr="00050722">
        <w:rPr>
          <w:rFonts w:ascii="Times New Roman" w:hAnsi="Times New Roman" w:cs="Times New Roman"/>
          <w:sz w:val="24"/>
          <w:szCs w:val="24"/>
        </w:rPr>
        <w:t>ht</w:t>
      </w:r>
      <w:proofErr w:type="spellEnd"/>
      <w:r w:rsidR="004C7CF0" w:rsidRPr="00050722">
        <w:rPr>
          <w:rFonts w:ascii="Times New Roman" w:hAnsi="Times New Roman" w:cs="Times New Roman"/>
          <w:sz w:val="24"/>
          <w:szCs w:val="24"/>
        </w:rPr>
        <w:t xml:space="preserve"> per year), jatropha (2500 kg per </w:t>
      </w:r>
      <w:proofErr w:type="spellStart"/>
      <w:r w:rsidR="004C7CF0" w:rsidRPr="00050722">
        <w:rPr>
          <w:rFonts w:ascii="Times New Roman" w:hAnsi="Times New Roman" w:cs="Times New Roman"/>
          <w:sz w:val="24"/>
          <w:szCs w:val="24"/>
        </w:rPr>
        <w:t>ht</w:t>
      </w:r>
      <w:proofErr w:type="spellEnd"/>
      <w:r w:rsidR="004C7CF0" w:rsidRPr="00050722">
        <w:rPr>
          <w:rFonts w:ascii="Times New Roman" w:hAnsi="Times New Roman" w:cs="Times New Roman"/>
          <w:sz w:val="24"/>
          <w:szCs w:val="24"/>
        </w:rPr>
        <w:t xml:space="preserve"> per year), candlenut (1600 kg per </w:t>
      </w:r>
      <w:proofErr w:type="spellStart"/>
      <w:r w:rsidR="004C7CF0" w:rsidRPr="00050722">
        <w:rPr>
          <w:rFonts w:ascii="Times New Roman" w:hAnsi="Times New Roman" w:cs="Times New Roman"/>
          <w:sz w:val="24"/>
          <w:szCs w:val="24"/>
        </w:rPr>
        <w:t>ht</w:t>
      </w:r>
      <w:proofErr w:type="spellEnd"/>
      <w:r w:rsidR="004C7CF0" w:rsidRPr="00050722">
        <w:rPr>
          <w:rFonts w:ascii="Times New Roman" w:hAnsi="Times New Roman" w:cs="Times New Roman"/>
          <w:sz w:val="24"/>
          <w:szCs w:val="24"/>
        </w:rPr>
        <w:t xml:space="preserve"> per year), neem (2670 kg per </w:t>
      </w:r>
      <w:proofErr w:type="spellStart"/>
      <w:r w:rsidR="004C7CF0" w:rsidRPr="00050722">
        <w:rPr>
          <w:rFonts w:ascii="Times New Roman" w:hAnsi="Times New Roman" w:cs="Times New Roman"/>
          <w:sz w:val="24"/>
          <w:szCs w:val="24"/>
        </w:rPr>
        <w:t>ht</w:t>
      </w:r>
      <w:proofErr w:type="spellEnd"/>
      <w:r w:rsidR="004C7CF0" w:rsidRPr="00050722">
        <w:rPr>
          <w:rFonts w:ascii="Times New Roman" w:hAnsi="Times New Roman" w:cs="Times New Roman"/>
          <w:sz w:val="24"/>
          <w:szCs w:val="24"/>
        </w:rPr>
        <w:t xml:space="preserve"> per year), </w:t>
      </w:r>
      <w:proofErr w:type="spellStart"/>
      <w:r w:rsidR="004C7CF0" w:rsidRPr="00050722">
        <w:rPr>
          <w:rFonts w:ascii="Times New Roman" w:hAnsi="Times New Roman" w:cs="Times New Roman"/>
          <w:sz w:val="24"/>
          <w:szCs w:val="24"/>
        </w:rPr>
        <w:t>karanja</w:t>
      </w:r>
      <w:proofErr w:type="spellEnd"/>
      <w:r w:rsidR="004C7CF0" w:rsidRPr="00050722">
        <w:rPr>
          <w:rFonts w:ascii="Times New Roman" w:hAnsi="Times New Roman" w:cs="Times New Roman"/>
          <w:sz w:val="24"/>
          <w:szCs w:val="24"/>
        </w:rPr>
        <w:t xml:space="preserve"> (900–9000 kg per </w:t>
      </w:r>
      <w:proofErr w:type="spellStart"/>
      <w:r w:rsidR="004C7CF0" w:rsidRPr="00050722">
        <w:rPr>
          <w:rFonts w:ascii="Times New Roman" w:hAnsi="Times New Roman" w:cs="Times New Roman"/>
          <w:sz w:val="24"/>
          <w:szCs w:val="24"/>
        </w:rPr>
        <w:t>ht</w:t>
      </w:r>
      <w:proofErr w:type="spellEnd"/>
      <w:r w:rsidR="004C7CF0" w:rsidRPr="00050722">
        <w:rPr>
          <w:rFonts w:ascii="Times New Roman" w:hAnsi="Times New Roman" w:cs="Times New Roman"/>
          <w:sz w:val="24"/>
          <w:szCs w:val="24"/>
        </w:rPr>
        <w:t xml:space="preserve"> per ye</w:t>
      </w:r>
      <w:r w:rsidR="00CB111F">
        <w:rPr>
          <w:rFonts w:ascii="Times New Roman" w:hAnsi="Times New Roman" w:cs="Times New Roman"/>
          <w:sz w:val="24"/>
          <w:szCs w:val="24"/>
        </w:rPr>
        <w:t>ar) [46]</w:t>
      </w:r>
      <w:r w:rsidR="004C7CF0" w:rsidRPr="00050722">
        <w:rPr>
          <w:rFonts w:ascii="Times New Roman" w:hAnsi="Times New Roman" w:cs="Times New Roman"/>
          <w:sz w:val="24"/>
          <w:szCs w:val="24"/>
        </w:rPr>
        <w:t>, yellow oleander (5200 k</w:t>
      </w:r>
      <w:r w:rsidR="00CE0F29">
        <w:rPr>
          <w:rFonts w:ascii="Times New Roman" w:hAnsi="Times New Roman" w:cs="Times New Roman"/>
          <w:sz w:val="24"/>
          <w:szCs w:val="24"/>
        </w:rPr>
        <w:t xml:space="preserve">g per </w:t>
      </w:r>
      <w:proofErr w:type="spellStart"/>
      <w:r w:rsidR="00CE0F29">
        <w:rPr>
          <w:rFonts w:ascii="Times New Roman" w:hAnsi="Times New Roman" w:cs="Times New Roman"/>
          <w:sz w:val="24"/>
          <w:szCs w:val="24"/>
        </w:rPr>
        <w:t>ht</w:t>
      </w:r>
      <w:proofErr w:type="spellEnd"/>
      <w:r w:rsidR="00CE0F29">
        <w:rPr>
          <w:rFonts w:ascii="Times New Roman" w:hAnsi="Times New Roman" w:cs="Times New Roman"/>
          <w:sz w:val="24"/>
          <w:szCs w:val="24"/>
        </w:rPr>
        <w:t xml:space="preserve"> per year) [47]</w:t>
      </w:r>
      <w:r w:rsidR="004C7CF0" w:rsidRPr="00050722">
        <w:rPr>
          <w:rFonts w:ascii="Times New Roman" w:hAnsi="Times New Roman" w:cs="Times New Roman"/>
          <w:sz w:val="24"/>
          <w:szCs w:val="24"/>
        </w:rPr>
        <w:t xml:space="preserve">, and jatropha (2500 kg per </w:t>
      </w:r>
      <w:proofErr w:type="spellStart"/>
      <w:r w:rsidR="004C7CF0" w:rsidRPr="00050722">
        <w:rPr>
          <w:rFonts w:ascii="Times New Roman" w:hAnsi="Times New Roman" w:cs="Times New Roman"/>
          <w:sz w:val="24"/>
          <w:szCs w:val="24"/>
        </w:rPr>
        <w:t>ht</w:t>
      </w:r>
      <w:proofErr w:type="spellEnd"/>
      <w:r w:rsidR="004C7CF0" w:rsidRPr="00050722">
        <w:rPr>
          <w:rFonts w:ascii="Times New Roman" w:hAnsi="Times New Roman" w:cs="Times New Roman"/>
          <w:sz w:val="24"/>
          <w:szCs w:val="24"/>
        </w:rPr>
        <w:t xml:space="preserve"> per year). These plants can grow practically anywhere with little cultivation work, even in saline and sandy soils that are uns</w:t>
      </w:r>
      <w:r w:rsidR="006032DC">
        <w:rPr>
          <w:rFonts w:ascii="Times New Roman" w:hAnsi="Times New Roman" w:cs="Times New Roman"/>
          <w:sz w:val="24"/>
          <w:szCs w:val="24"/>
        </w:rPr>
        <w:t xml:space="preserve">uitable for growing </w:t>
      </w:r>
      <w:r w:rsidR="0002465B">
        <w:rPr>
          <w:rFonts w:ascii="Times New Roman" w:hAnsi="Times New Roman" w:cs="Times New Roman"/>
          <w:sz w:val="24"/>
          <w:szCs w:val="24"/>
        </w:rPr>
        <w:t>food crops [13, 48</w:t>
      </w:r>
      <w:r w:rsidR="006032DC">
        <w:rPr>
          <w:rFonts w:ascii="Times New Roman" w:hAnsi="Times New Roman" w:cs="Times New Roman"/>
          <w:sz w:val="24"/>
          <w:szCs w:val="24"/>
        </w:rPr>
        <w:t>]</w:t>
      </w:r>
      <w:r w:rsidR="004C7CF0" w:rsidRPr="00050722">
        <w:rPr>
          <w:rFonts w:ascii="Times New Roman" w:hAnsi="Times New Roman" w:cs="Times New Roman"/>
          <w:sz w:val="24"/>
          <w:szCs w:val="24"/>
        </w:rPr>
        <w:t>.</w:t>
      </w:r>
      <w:r w:rsidR="00E33A05" w:rsidRPr="00050722">
        <w:rPr>
          <w:rFonts w:ascii="Times New Roman" w:hAnsi="Times New Roman" w:cs="Times New Roman"/>
          <w:sz w:val="24"/>
          <w:szCs w:val="24"/>
        </w:rPr>
        <w:t xml:space="preserve"> T</w:t>
      </w:r>
      <w:r w:rsidR="00710190" w:rsidRPr="00050722">
        <w:rPr>
          <w:rFonts w:ascii="Times New Roman" w:hAnsi="Times New Roman" w:cs="Times New Roman"/>
          <w:sz w:val="24"/>
          <w:szCs w:val="24"/>
        </w:rPr>
        <w:t>hus, the utilization of the in</w:t>
      </w:r>
      <w:r w:rsidR="00E33A05" w:rsidRPr="00050722">
        <w:rPr>
          <w:rFonts w:ascii="Times New Roman" w:hAnsi="Times New Roman" w:cs="Times New Roman"/>
          <w:sz w:val="24"/>
          <w:szCs w:val="24"/>
        </w:rPr>
        <w:t xml:space="preserve">edible oil as </w:t>
      </w:r>
      <w:r w:rsidR="00710190" w:rsidRPr="00050722">
        <w:rPr>
          <w:rFonts w:ascii="Times New Roman" w:hAnsi="Times New Roman" w:cs="Times New Roman"/>
          <w:sz w:val="24"/>
          <w:szCs w:val="24"/>
        </w:rPr>
        <w:t>biomaterials</w:t>
      </w:r>
      <w:r w:rsidR="00E33A05" w:rsidRPr="00050722">
        <w:rPr>
          <w:rFonts w:ascii="Times New Roman" w:hAnsi="Times New Roman" w:cs="Times New Roman"/>
          <w:sz w:val="24"/>
          <w:szCs w:val="24"/>
        </w:rPr>
        <w:t xml:space="preserve"> would lower the </w:t>
      </w:r>
      <w:r w:rsidR="00DB37DD" w:rsidRPr="00050722">
        <w:rPr>
          <w:rFonts w:ascii="Times New Roman" w:hAnsi="Times New Roman" w:cs="Times New Roman"/>
          <w:sz w:val="24"/>
          <w:szCs w:val="24"/>
        </w:rPr>
        <w:t xml:space="preserve">making of biodiesel </w:t>
      </w:r>
      <w:r w:rsidR="00E33A05" w:rsidRPr="00050722">
        <w:rPr>
          <w:rFonts w:ascii="Times New Roman" w:hAnsi="Times New Roman" w:cs="Times New Roman"/>
          <w:sz w:val="24"/>
          <w:szCs w:val="24"/>
        </w:rPr>
        <w:t>cost due to the cheaper raw ma</w:t>
      </w:r>
      <w:r w:rsidR="00E569E0">
        <w:rPr>
          <w:rFonts w:ascii="Times New Roman" w:hAnsi="Times New Roman" w:cs="Times New Roman"/>
          <w:sz w:val="24"/>
          <w:szCs w:val="24"/>
        </w:rPr>
        <w:t>terials source. In general, in</w:t>
      </w:r>
      <w:r w:rsidR="00E33A05" w:rsidRPr="00050722">
        <w:rPr>
          <w:rFonts w:ascii="Times New Roman" w:hAnsi="Times New Roman" w:cs="Times New Roman"/>
          <w:sz w:val="24"/>
          <w:szCs w:val="24"/>
        </w:rPr>
        <w:t>edible oil crops have substantially lower plantation costs than edible crops. This is because maintaining soil moisture and nutrients during the production of an edible crop necessitates high soil nutrition, an effective irrigation system, and incentive maintenance. The</w:t>
      </w:r>
      <w:r w:rsidR="00E569E0">
        <w:rPr>
          <w:rFonts w:ascii="Times New Roman" w:hAnsi="Times New Roman" w:cs="Times New Roman"/>
          <w:sz w:val="24"/>
          <w:szCs w:val="24"/>
        </w:rPr>
        <w:t xml:space="preserve"> weight percentage (</w:t>
      </w:r>
      <w:proofErr w:type="spellStart"/>
      <w:r w:rsidR="00E569E0">
        <w:rPr>
          <w:rFonts w:ascii="Times New Roman" w:hAnsi="Times New Roman" w:cs="Times New Roman"/>
          <w:sz w:val="24"/>
          <w:szCs w:val="24"/>
        </w:rPr>
        <w:t>wt</w:t>
      </w:r>
      <w:proofErr w:type="spellEnd"/>
      <w:r w:rsidR="00E569E0">
        <w:rPr>
          <w:rFonts w:ascii="Times New Roman" w:hAnsi="Times New Roman" w:cs="Times New Roman"/>
          <w:sz w:val="24"/>
          <w:szCs w:val="24"/>
        </w:rPr>
        <w:t>%) of in</w:t>
      </w:r>
      <w:r w:rsidR="00E33A05" w:rsidRPr="00050722">
        <w:rPr>
          <w:rFonts w:ascii="Times New Roman" w:hAnsi="Times New Roman" w:cs="Times New Roman"/>
          <w:sz w:val="24"/>
          <w:szCs w:val="24"/>
        </w:rPr>
        <w:t xml:space="preserve">edible oil is another crucial factor to consider when evaluating its viability as a substitute feedstock for the synthesis of biodiesel. </w:t>
      </w:r>
      <w:r w:rsidR="00FA1DE3" w:rsidRPr="00050722">
        <w:rPr>
          <w:rFonts w:ascii="Times New Roman" w:hAnsi="Times New Roman" w:cs="Times New Roman"/>
          <w:sz w:val="24"/>
          <w:szCs w:val="24"/>
        </w:rPr>
        <w:t xml:space="preserve">In comparison to edible oil crops like rapeseed (37–50 </w:t>
      </w:r>
      <w:proofErr w:type="spellStart"/>
      <w:r w:rsidR="00FA1DE3" w:rsidRPr="00050722">
        <w:rPr>
          <w:rFonts w:ascii="Times New Roman" w:hAnsi="Times New Roman" w:cs="Times New Roman"/>
          <w:sz w:val="24"/>
          <w:szCs w:val="24"/>
        </w:rPr>
        <w:t>wt</w:t>
      </w:r>
      <w:proofErr w:type="spellEnd"/>
      <w:r w:rsidR="00FA1DE3" w:rsidRPr="00050722">
        <w:rPr>
          <w:rFonts w:ascii="Times New Roman" w:hAnsi="Times New Roman" w:cs="Times New Roman"/>
          <w:sz w:val="24"/>
          <w:szCs w:val="24"/>
        </w:rPr>
        <w:t xml:space="preserve">%), soybean (20 </w:t>
      </w:r>
      <w:proofErr w:type="spellStart"/>
      <w:r w:rsidR="00FA1DE3" w:rsidRPr="00050722">
        <w:rPr>
          <w:rFonts w:ascii="Times New Roman" w:hAnsi="Times New Roman" w:cs="Times New Roman"/>
          <w:sz w:val="24"/>
          <w:szCs w:val="24"/>
        </w:rPr>
        <w:t>wt</w:t>
      </w:r>
      <w:proofErr w:type="spellEnd"/>
      <w:r w:rsidR="00FA1DE3" w:rsidRPr="00050722">
        <w:rPr>
          <w:rFonts w:ascii="Times New Roman" w:hAnsi="Times New Roman" w:cs="Times New Roman"/>
          <w:sz w:val="24"/>
          <w:szCs w:val="24"/>
        </w:rPr>
        <w:t xml:space="preserve">%), and palm (20 </w:t>
      </w:r>
      <w:proofErr w:type="spellStart"/>
      <w:r w:rsidR="00FA1DE3" w:rsidRPr="00050722">
        <w:rPr>
          <w:rFonts w:ascii="Times New Roman" w:hAnsi="Times New Roman" w:cs="Times New Roman"/>
          <w:sz w:val="24"/>
          <w:szCs w:val="24"/>
        </w:rPr>
        <w:t>wt</w:t>
      </w:r>
      <w:proofErr w:type="spellEnd"/>
      <w:r w:rsidR="00FA1DE3" w:rsidRPr="00050722">
        <w:rPr>
          <w:rFonts w:ascii="Times New Roman" w:hAnsi="Times New Roman" w:cs="Times New Roman"/>
          <w:sz w:val="24"/>
          <w:szCs w:val="24"/>
        </w:rPr>
        <w:t xml:space="preserve">%), </w:t>
      </w:r>
      <w:r w:rsidR="00FA1DE3" w:rsidRPr="00050722">
        <w:rPr>
          <w:rFonts w:ascii="Times New Roman" w:hAnsi="Times New Roman" w:cs="Times New Roman"/>
          <w:sz w:val="24"/>
          <w:szCs w:val="24"/>
        </w:rPr>
        <w:lastRenderedPageBreak/>
        <w:t>the percentage oil content in</w:t>
      </w:r>
      <w:r w:rsidR="00E569E0">
        <w:rPr>
          <w:rFonts w:ascii="Times New Roman" w:hAnsi="Times New Roman" w:cs="Times New Roman"/>
          <w:sz w:val="24"/>
          <w:szCs w:val="24"/>
        </w:rPr>
        <w:t xml:space="preserve"> in</w:t>
      </w:r>
      <w:r w:rsidR="00FA1DE3" w:rsidRPr="00050722">
        <w:rPr>
          <w:rFonts w:ascii="Times New Roman" w:hAnsi="Times New Roman" w:cs="Times New Roman"/>
          <w:sz w:val="24"/>
          <w:szCs w:val="24"/>
        </w:rPr>
        <w:t xml:space="preserve">edible seeds like Jatropha seed (40–60 </w:t>
      </w:r>
      <w:proofErr w:type="spellStart"/>
      <w:r w:rsidR="00FA1DE3" w:rsidRPr="00050722">
        <w:rPr>
          <w:rFonts w:ascii="Times New Roman" w:hAnsi="Times New Roman" w:cs="Times New Roman"/>
          <w:sz w:val="24"/>
          <w:szCs w:val="24"/>
        </w:rPr>
        <w:t>wt</w:t>
      </w:r>
      <w:proofErr w:type="spellEnd"/>
      <w:r w:rsidR="00FA1DE3" w:rsidRPr="00050722">
        <w:rPr>
          <w:rFonts w:ascii="Times New Roman" w:hAnsi="Times New Roman" w:cs="Times New Roman"/>
          <w:sz w:val="24"/>
          <w:szCs w:val="24"/>
        </w:rPr>
        <w:t xml:space="preserve">%), rubber seed (40–50 </w:t>
      </w:r>
      <w:proofErr w:type="spellStart"/>
      <w:r w:rsidR="00FA1DE3" w:rsidRPr="00050722">
        <w:rPr>
          <w:rFonts w:ascii="Times New Roman" w:hAnsi="Times New Roman" w:cs="Times New Roman"/>
          <w:sz w:val="24"/>
          <w:szCs w:val="24"/>
        </w:rPr>
        <w:t>wt</w:t>
      </w:r>
      <w:proofErr w:type="spellEnd"/>
      <w:r w:rsidR="00FA1DE3" w:rsidRPr="00050722">
        <w:rPr>
          <w:rFonts w:ascii="Times New Roman" w:hAnsi="Times New Roman" w:cs="Times New Roman"/>
          <w:sz w:val="24"/>
          <w:szCs w:val="24"/>
        </w:rPr>
        <w:t xml:space="preserve">%), see mango seed (40–50 </w:t>
      </w:r>
      <w:proofErr w:type="spellStart"/>
      <w:r w:rsidR="00FA1DE3" w:rsidRPr="00050722">
        <w:rPr>
          <w:rFonts w:ascii="Times New Roman" w:hAnsi="Times New Roman" w:cs="Times New Roman"/>
          <w:sz w:val="24"/>
          <w:szCs w:val="24"/>
        </w:rPr>
        <w:t>wt</w:t>
      </w:r>
      <w:proofErr w:type="spellEnd"/>
      <w:r w:rsidR="00FA1DE3" w:rsidRPr="00050722">
        <w:rPr>
          <w:rFonts w:ascii="Times New Roman" w:hAnsi="Times New Roman" w:cs="Times New Roman"/>
          <w:sz w:val="24"/>
          <w:szCs w:val="24"/>
        </w:rPr>
        <w:t xml:space="preserve">%), candlenut (60–65 </w:t>
      </w:r>
      <w:proofErr w:type="spellStart"/>
      <w:r w:rsidR="00FA1DE3" w:rsidRPr="00050722">
        <w:rPr>
          <w:rFonts w:ascii="Times New Roman" w:hAnsi="Times New Roman" w:cs="Times New Roman"/>
          <w:sz w:val="24"/>
          <w:szCs w:val="24"/>
        </w:rPr>
        <w:t>wt</w:t>
      </w:r>
      <w:proofErr w:type="spellEnd"/>
      <w:r w:rsidR="00FA1DE3" w:rsidRPr="00050722">
        <w:rPr>
          <w:rFonts w:ascii="Times New Roman" w:hAnsi="Times New Roman" w:cs="Times New Roman"/>
          <w:sz w:val="24"/>
          <w:szCs w:val="24"/>
        </w:rPr>
        <w:t xml:space="preserve">%), </w:t>
      </w:r>
      <w:proofErr w:type="spellStart"/>
      <w:r w:rsidR="00FA1DE3" w:rsidRPr="00050722">
        <w:rPr>
          <w:rFonts w:ascii="Times New Roman" w:hAnsi="Times New Roman" w:cs="Times New Roman"/>
          <w:sz w:val="24"/>
          <w:szCs w:val="24"/>
        </w:rPr>
        <w:t>polanga</w:t>
      </w:r>
      <w:proofErr w:type="spellEnd"/>
      <w:r w:rsidR="00FA1DE3" w:rsidRPr="00050722">
        <w:rPr>
          <w:rFonts w:ascii="Times New Roman" w:hAnsi="Times New Roman" w:cs="Times New Roman"/>
          <w:sz w:val="24"/>
          <w:szCs w:val="24"/>
        </w:rPr>
        <w:t xml:space="preserve"> (60–70 </w:t>
      </w:r>
      <w:proofErr w:type="spellStart"/>
      <w:r w:rsidR="00FA1DE3" w:rsidRPr="00050722">
        <w:rPr>
          <w:rFonts w:ascii="Times New Roman" w:hAnsi="Times New Roman" w:cs="Times New Roman"/>
          <w:sz w:val="24"/>
          <w:szCs w:val="24"/>
        </w:rPr>
        <w:t>wt</w:t>
      </w:r>
      <w:proofErr w:type="spellEnd"/>
      <w:r w:rsidR="00FA1DE3" w:rsidRPr="00050722">
        <w:rPr>
          <w:rFonts w:ascii="Times New Roman" w:hAnsi="Times New Roman" w:cs="Times New Roman"/>
          <w:sz w:val="24"/>
          <w:szCs w:val="24"/>
        </w:rPr>
        <w:t xml:space="preserve">%), and yellow oleander (60–65 </w:t>
      </w:r>
      <w:proofErr w:type="spellStart"/>
      <w:r w:rsidR="00FA1DE3" w:rsidRPr="00050722">
        <w:rPr>
          <w:rFonts w:ascii="Times New Roman" w:hAnsi="Times New Roman" w:cs="Times New Roman"/>
          <w:sz w:val="24"/>
          <w:szCs w:val="24"/>
        </w:rPr>
        <w:t>wt</w:t>
      </w:r>
      <w:proofErr w:type="spellEnd"/>
      <w:r w:rsidR="00FA1DE3" w:rsidRPr="00050722">
        <w:rPr>
          <w:rFonts w:ascii="Times New Roman" w:hAnsi="Times New Roman" w:cs="Times New Roman"/>
          <w:sz w:val="24"/>
          <w:szCs w:val="24"/>
        </w:rPr>
        <w:t>%) is significantly higher.</w:t>
      </w:r>
      <w:r w:rsidR="006A0B58">
        <w:rPr>
          <w:rFonts w:ascii="Times New Roman" w:hAnsi="Times New Roman" w:cs="Times New Roman"/>
          <w:sz w:val="24"/>
          <w:szCs w:val="24"/>
        </w:rPr>
        <w:t xml:space="preserve"> [13]</w:t>
      </w:r>
      <w:r w:rsidR="0088177E" w:rsidRPr="00050722">
        <w:rPr>
          <w:rFonts w:ascii="Times New Roman" w:hAnsi="Times New Roman" w:cs="Times New Roman"/>
          <w:sz w:val="24"/>
          <w:szCs w:val="24"/>
        </w:rPr>
        <w:t>.</w:t>
      </w:r>
    </w:p>
    <w:p w14:paraId="677D7C0B" w14:textId="77777777" w:rsidR="00FA1DE3" w:rsidRPr="00050722" w:rsidRDefault="00FA1DE3" w:rsidP="00D82E0D">
      <w:pPr>
        <w:spacing w:after="0" w:line="480" w:lineRule="auto"/>
        <w:rPr>
          <w:rFonts w:ascii="Times New Roman" w:hAnsi="Times New Roman" w:cs="Times New Roman"/>
          <w:sz w:val="24"/>
          <w:szCs w:val="24"/>
        </w:rPr>
      </w:pPr>
    </w:p>
    <w:p w14:paraId="41D1D382" w14:textId="7368051A" w:rsidR="00A62E65" w:rsidRPr="00050722" w:rsidRDefault="002A76FB" w:rsidP="00D82E0D">
      <w:pPr>
        <w:pStyle w:val="NormalWeb"/>
        <w:spacing w:before="0" w:beforeAutospacing="0" w:after="0" w:afterAutospacing="0" w:line="480" w:lineRule="auto"/>
      </w:pPr>
      <w:r w:rsidRPr="00050722">
        <w:rPr>
          <w:b/>
          <w:bCs/>
        </w:rPr>
        <w:t>Table 1</w:t>
      </w:r>
      <w:r w:rsidR="00A62E65" w:rsidRPr="00050722">
        <w:rPr>
          <w:b/>
          <w:bCs/>
        </w:rPr>
        <w:t>:</w:t>
      </w:r>
      <w:r w:rsidR="00A62E65" w:rsidRPr="00050722">
        <w:t xml:space="preserve"> Annual production and oil </w:t>
      </w:r>
      <w:r w:rsidR="004A4947">
        <w:t>output</w:t>
      </w:r>
      <w:r w:rsidR="007717D5">
        <w:t xml:space="preserve"> of inedible oil seeds</w:t>
      </w:r>
    </w:p>
    <w:tbl>
      <w:tblPr>
        <w:tblStyle w:val="TableGrid"/>
        <w:tblW w:w="0" w:type="auto"/>
        <w:tblLook w:val="04A0" w:firstRow="1" w:lastRow="0" w:firstColumn="1" w:lastColumn="0" w:noHBand="0" w:noVBand="1"/>
      </w:tblPr>
      <w:tblGrid>
        <w:gridCol w:w="1488"/>
        <w:gridCol w:w="2377"/>
        <w:gridCol w:w="1256"/>
        <w:gridCol w:w="1301"/>
        <w:gridCol w:w="1759"/>
        <w:gridCol w:w="1986"/>
      </w:tblGrid>
      <w:tr w:rsidR="00050722" w:rsidRPr="00050722" w14:paraId="61BA0335" w14:textId="77777777" w:rsidTr="00B32FB8">
        <w:tc>
          <w:tcPr>
            <w:tcW w:w="1488" w:type="dxa"/>
          </w:tcPr>
          <w:p w14:paraId="29AC0642" w14:textId="2AA49199" w:rsidR="00A62E65" w:rsidRPr="00050722" w:rsidRDefault="00E569E0" w:rsidP="00D82E0D">
            <w:pPr>
              <w:pStyle w:val="NormalWeb"/>
              <w:spacing w:before="0" w:beforeAutospacing="0" w:after="360" w:afterAutospacing="0" w:line="480" w:lineRule="auto"/>
            </w:pPr>
            <w:r>
              <w:t>In</w:t>
            </w:r>
            <w:r w:rsidR="00A62E65" w:rsidRPr="00050722">
              <w:t xml:space="preserve">edible oil </w:t>
            </w:r>
          </w:p>
        </w:tc>
        <w:tc>
          <w:tcPr>
            <w:tcW w:w="2377" w:type="dxa"/>
          </w:tcPr>
          <w:p w14:paraId="4778D842" w14:textId="77777777" w:rsidR="00A62E65" w:rsidRPr="00050722" w:rsidRDefault="00A62E65" w:rsidP="00D82E0D">
            <w:pPr>
              <w:pStyle w:val="NormalWeb"/>
              <w:spacing w:before="0" w:beforeAutospacing="0" w:after="360" w:afterAutospacing="0" w:line="480" w:lineRule="auto"/>
            </w:pPr>
            <w:r w:rsidRPr="00050722">
              <w:t>Scientific name</w:t>
            </w:r>
          </w:p>
        </w:tc>
        <w:tc>
          <w:tcPr>
            <w:tcW w:w="1170" w:type="dxa"/>
          </w:tcPr>
          <w:p w14:paraId="020D445B" w14:textId="77777777" w:rsidR="00A62E65" w:rsidRPr="00050722" w:rsidRDefault="00A62E65" w:rsidP="00D82E0D">
            <w:pPr>
              <w:pStyle w:val="NormalWeb"/>
              <w:spacing w:before="0" w:beforeAutospacing="0" w:after="360" w:afterAutospacing="0" w:line="480" w:lineRule="auto"/>
            </w:pPr>
            <w:r w:rsidRPr="00050722">
              <w:t>Plant type</w:t>
            </w:r>
          </w:p>
        </w:tc>
        <w:tc>
          <w:tcPr>
            <w:tcW w:w="1301" w:type="dxa"/>
          </w:tcPr>
          <w:p w14:paraId="52040B82" w14:textId="77777777" w:rsidR="00A62E65" w:rsidRPr="00050722" w:rsidRDefault="00A62E65" w:rsidP="00D82E0D">
            <w:pPr>
              <w:pStyle w:val="NormalWeb"/>
              <w:spacing w:before="0" w:beforeAutospacing="0" w:after="360" w:afterAutospacing="0" w:line="480" w:lineRule="auto"/>
            </w:pPr>
            <w:r w:rsidRPr="00050722">
              <w:t>Major crop</w:t>
            </w:r>
          </w:p>
        </w:tc>
        <w:tc>
          <w:tcPr>
            <w:tcW w:w="1759" w:type="dxa"/>
          </w:tcPr>
          <w:p w14:paraId="003A59C4" w14:textId="0B6756FF" w:rsidR="00A62E65" w:rsidRPr="00050722" w:rsidRDefault="004A4947" w:rsidP="00D82E0D">
            <w:pPr>
              <w:pStyle w:val="NormalWeb"/>
              <w:spacing w:before="0" w:beforeAutospacing="0" w:after="360" w:afterAutospacing="0" w:line="480" w:lineRule="auto"/>
            </w:pPr>
            <w:r>
              <w:t>Output</w:t>
            </w:r>
            <w:r w:rsidR="00A62E65" w:rsidRPr="00050722">
              <w:t xml:space="preserve"> (kg per ha per year)</w:t>
            </w:r>
          </w:p>
        </w:tc>
        <w:tc>
          <w:tcPr>
            <w:tcW w:w="1986" w:type="dxa"/>
          </w:tcPr>
          <w:p w14:paraId="59926F05" w14:textId="7DE078DC" w:rsidR="00A62E65" w:rsidRPr="00050722" w:rsidRDefault="00785D75" w:rsidP="00D82E0D">
            <w:pPr>
              <w:pStyle w:val="NormalWeb"/>
              <w:spacing w:before="0" w:beforeAutospacing="0" w:after="360" w:afterAutospacing="0" w:line="480" w:lineRule="auto"/>
            </w:pPr>
            <w:r w:rsidRPr="00050722">
              <w:t>C</w:t>
            </w:r>
            <w:r w:rsidR="00A62E65" w:rsidRPr="00050722">
              <w:t>rops Oil content (</w:t>
            </w:r>
            <w:proofErr w:type="spellStart"/>
            <w:r w:rsidR="00A62E65" w:rsidRPr="00050722">
              <w:t>wt</w:t>
            </w:r>
            <w:proofErr w:type="spellEnd"/>
            <w:r w:rsidR="00A62E65" w:rsidRPr="00050722">
              <w:t>%)</w:t>
            </w:r>
          </w:p>
        </w:tc>
      </w:tr>
      <w:tr w:rsidR="00050722" w:rsidRPr="00050722" w14:paraId="0B36DEDA" w14:textId="77777777" w:rsidTr="00B32FB8">
        <w:tc>
          <w:tcPr>
            <w:tcW w:w="1488" w:type="dxa"/>
          </w:tcPr>
          <w:p w14:paraId="381A022A" w14:textId="77777777" w:rsidR="00A62E65" w:rsidRPr="00050722" w:rsidRDefault="00A62E65" w:rsidP="00D82E0D">
            <w:pPr>
              <w:pStyle w:val="NormalWeb"/>
              <w:spacing w:before="0" w:beforeAutospacing="0" w:after="360" w:afterAutospacing="0" w:line="480" w:lineRule="auto"/>
            </w:pPr>
            <w:r w:rsidRPr="00050722">
              <w:t xml:space="preserve">Jatropha  </w:t>
            </w:r>
          </w:p>
        </w:tc>
        <w:tc>
          <w:tcPr>
            <w:tcW w:w="2377" w:type="dxa"/>
          </w:tcPr>
          <w:p w14:paraId="58D1CD0A" w14:textId="77777777" w:rsidR="00A62E65" w:rsidRPr="00050722" w:rsidRDefault="00A62E65" w:rsidP="00D82E0D">
            <w:pPr>
              <w:pStyle w:val="NormalWeb"/>
              <w:spacing w:before="0" w:beforeAutospacing="0" w:after="360" w:afterAutospacing="0" w:line="480" w:lineRule="auto"/>
            </w:pPr>
            <w:r w:rsidRPr="00050722">
              <w:t xml:space="preserve">Jatropha </w:t>
            </w:r>
            <w:proofErr w:type="spellStart"/>
            <w:r w:rsidRPr="00050722">
              <w:t>curcas</w:t>
            </w:r>
            <w:proofErr w:type="spellEnd"/>
          </w:p>
        </w:tc>
        <w:tc>
          <w:tcPr>
            <w:tcW w:w="1170" w:type="dxa"/>
          </w:tcPr>
          <w:p w14:paraId="03B3D2ED" w14:textId="77777777" w:rsidR="00A62E65" w:rsidRPr="00050722" w:rsidRDefault="00A62E65" w:rsidP="00D82E0D">
            <w:pPr>
              <w:pStyle w:val="NormalWeb"/>
              <w:spacing w:before="0" w:beforeAutospacing="0" w:after="360" w:afterAutospacing="0" w:line="480" w:lineRule="auto"/>
            </w:pPr>
            <w:r w:rsidRPr="00050722">
              <w:t>Tree</w:t>
            </w:r>
          </w:p>
        </w:tc>
        <w:tc>
          <w:tcPr>
            <w:tcW w:w="1301" w:type="dxa"/>
          </w:tcPr>
          <w:p w14:paraId="24AF7CDB" w14:textId="77777777" w:rsidR="00A62E65" w:rsidRPr="00050722" w:rsidRDefault="00A62E65" w:rsidP="00D82E0D">
            <w:pPr>
              <w:pStyle w:val="NormalWeb"/>
              <w:spacing w:before="0" w:beforeAutospacing="0" w:after="360" w:afterAutospacing="0" w:line="480" w:lineRule="auto"/>
            </w:pPr>
            <w:r w:rsidRPr="00050722">
              <w:t>Seed</w:t>
            </w:r>
          </w:p>
        </w:tc>
        <w:tc>
          <w:tcPr>
            <w:tcW w:w="1759" w:type="dxa"/>
          </w:tcPr>
          <w:p w14:paraId="7B559E38" w14:textId="77777777" w:rsidR="00A62E65" w:rsidRPr="00050722" w:rsidRDefault="00A62E65" w:rsidP="00D82E0D">
            <w:pPr>
              <w:pStyle w:val="NormalWeb"/>
              <w:spacing w:before="0" w:beforeAutospacing="0" w:after="360" w:afterAutospacing="0" w:line="480" w:lineRule="auto"/>
            </w:pPr>
            <w:r w:rsidRPr="00050722">
              <w:t>2500</w:t>
            </w:r>
          </w:p>
        </w:tc>
        <w:tc>
          <w:tcPr>
            <w:tcW w:w="1986" w:type="dxa"/>
          </w:tcPr>
          <w:p w14:paraId="1EA3C12F" w14:textId="77777777" w:rsidR="00A62E65" w:rsidRPr="00050722" w:rsidRDefault="00A62E65" w:rsidP="00D82E0D">
            <w:pPr>
              <w:pStyle w:val="NormalWeb"/>
              <w:spacing w:before="0" w:beforeAutospacing="0" w:after="360" w:afterAutospacing="0" w:line="480" w:lineRule="auto"/>
            </w:pPr>
            <w:r w:rsidRPr="00050722">
              <w:t>40–60</w:t>
            </w:r>
          </w:p>
        </w:tc>
      </w:tr>
      <w:tr w:rsidR="00050722" w:rsidRPr="00050722" w14:paraId="75682B54" w14:textId="77777777" w:rsidTr="00B32FB8">
        <w:tc>
          <w:tcPr>
            <w:tcW w:w="1488" w:type="dxa"/>
          </w:tcPr>
          <w:p w14:paraId="530FFC34" w14:textId="77777777" w:rsidR="00A62E65" w:rsidRPr="00050722" w:rsidRDefault="00A62E65" w:rsidP="00D82E0D">
            <w:pPr>
              <w:pStyle w:val="NormalWeb"/>
              <w:spacing w:before="0" w:beforeAutospacing="0" w:after="360" w:afterAutospacing="0" w:line="480" w:lineRule="auto"/>
            </w:pPr>
            <w:r w:rsidRPr="00050722">
              <w:t xml:space="preserve">Rubber </w:t>
            </w:r>
          </w:p>
        </w:tc>
        <w:tc>
          <w:tcPr>
            <w:tcW w:w="2377" w:type="dxa"/>
          </w:tcPr>
          <w:p w14:paraId="274B3AC6" w14:textId="77777777" w:rsidR="00A62E65" w:rsidRPr="00050722" w:rsidRDefault="00A62E65" w:rsidP="00D82E0D">
            <w:pPr>
              <w:pStyle w:val="NormalWeb"/>
              <w:spacing w:before="0" w:beforeAutospacing="0" w:after="360" w:afterAutospacing="0" w:line="480" w:lineRule="auto"/>
            </w:pPr>
            <w:r w:rsidRPr="00050722">
              <w:t xml:space="preserve">Hevea </w:t>
            </w:r>
            <w:proofErr w:type="spellStart"/>
            <w:r w:rsidRPr="00050722">
              <w:t>brasiliensis</w:t>
            </w:r>
            <w:proofErr w:type="spellEnd"/>
          </w:p>
        </w:tc>
        <w:tc>
          <w:tcPr>
            <w:tcW w:w="1170" w:type="dxa"/>
          </w:tcPr>
          <w:p w14:paraId="0C1A7647" w14:textId="77777777" w:rsidR="00A62E65" w:rsidRPr="00050722" w:rsidRDefault="00A62E65" w:rsidP="00D82E0D">
            <w:pPr>
              <w:pStyle w:val="NormalWeb"/>
              <w:spacing w:before="0" w:beforeAutospacing="0" w:after="360" w:afterAutospacing="0" w:line="480" w:lineRule="auto"/>
            </w:pPr>
            <w:r w:rsidRPr="00050722">
              <w:t>Tree</w:t>
            </w:r>
          </w:p>
        </w:tc>
        <w:tc>
          <w:tcPr>
            <w:tcW w:w="1301" w:type="dxa"/>
          </w:tcPr>
          <w:p w14:paraId="6E384C0B" w14:textId="77777777" w:rsidR="00A62E65" w:rsidRPr="00050722" w:rsidRDefault="00A62E65" w:rsidP="00D82E0D">
            <w:pPr>
              <w:pStyle w:val="NormalWeb"/>
              <w:spacing w:before="0" w:beforeAutospacing="0" w:after="360" w:afterAutospacing="0" w:line="480" w:lineRule="auto"/>
            </w:pPr>
            <w:r w:rsidRPr="00050722">
              <w:t>Seed</w:t>
            </w:r>
          </w:p>
        </w:tc>
        <w:tc>
          <w:tcPr>
            <w:tcW w:w="1759" w:type="dxa"/>
          </w:tcPr>
          <w:p w14:paraId="00CA426D" w14:textId="77777777" w:rsidR="00A62E65" w:rsidRPr="00050722" w:rsidRDefault="00A62E65" w:rsidP="00D82E0D">
            <w:pPr>
              <w:pStyle w:val="NormalWeb"/>
              <w:spacing w:before="0" w:beforeAutospacing="0" w:after="360" w:afterAutospacing="0" w:line="480" w:lineRule="auto"/>
            </w:pPr>
            <w:r w:rsidRPr="00050722">
              <w:t>100 - 150</w:t>
            </w:r>
          </w:p>
        </w:tc>
        <w:tc>
          <w:tcPr>
            <w:tcW w:w="1986" w:type="dxa"/>
          </w:tcPr>
          <w:p w14:paraId="6A630FF5" w14:textId="77777777" w:rsidR="00A62E65" w:rsidRPr="00050722" w:rsidRDefault="00A62E65" w:rsidP="00D82E0D">
            <w:pPr>
              <w:pStyle w:val="NormalWeb"/>
              <w:spacing w:before="0" w:beforeAutospacing="0" w:after="360" w:afterAutospacing="0" w:line="480" w:lineRule="auto"/>
            </w:pPr>
            <w:r w:rsidRPr="00050722">
              <w:t>40–50</w:t>
            </w:r>
          </w:p>
        </w:tc>
      </w:tr>
      <w:tr w:rsidR="00050722" w:rsidRPr="00050722" w14:paraId="3E207E1F" w14:textId="77777777" w:rsidTr="00B32FB8">
        <w:tc>
          <w:tcPr>
            <w:tcW w:w="1488" w:type="dxa"/>
          </w:tcPr>
          <w:p w14:paraId="38532E73" w14:textId="77777777" w:rsidR="00A62E65" w:rsidRPr="00050722" w:rsidRDefault="00A62E65" w:rsidP="00D82E0D">
            <w:pPr>
              <w:pStyle w:val="NormalWeb"/>
              <w:spacing w:before="0" w:beforeAutospacing="0" w:after="360" w:afterAutospacing="0" w:line="480" w:lineRule="auto"/>
            </w:pPr>
            <w:r w:rsidRPr="00050722">
              <w:t xml:space="preserve">Yellow oleander </w:t>
            </w:r>
          </w:p>
        </w:tc>
        <w:tc>
          <w:tcPr>
            <w:tcW w:w="2377" w:type="dxa"/>
          </w:tcPr>
          <w:p w14:paraId="6A29D235" w14:textId="77777777" w:rsidR="00A62E65" w:rsidRPr="00050722" w:rsidRDefault="00A62E65" w:rsidP="00D82E0D">
            <w:pPr>
              <w:pStyle w:val="NormalWeb"/>
              <w:spacing w:before="0" w:beforeAutospacing="0" w:after="360" w:afterAutospacing="0" w:line="480" w:lineRule="auto"/>
            </w:pPr>
            <w:proofErr w:type="spellStart"/>
            <w:r w:rsidRPr="00050722">
              <w:t>Cascabela</w:t>
            </w:r>
            <w:proofErr w:type="spellEnd"/>
            <w:r w:rsidRPr="00050722">
              <w:t>/</w:t>
            </w:r>
            <w:r w:rsidRPr="00050722">
              <w:rPr>
                <w:shd w:val="clear" w:color="auto" w:fill="FFFFFF"/>
              </w:rPr>
              <w:t xml:space="preserve"> peruviana</w:t>
            </w:r>
            <w:r w:rsidRPr="00050722">
              <w:t xml:space="preserve"> </w:t>
            </w:r>
            <w:proofErr w:type="spellStart"/>
            <w:r w:rsidRPr="00050722">
              <w:t>thevetia</w:t>
            </w:r>
            <w:proofErr w:type="spellEnd"/>
          </w:p>
        </w:tc>
        <w:tc>
          <w:tcPr>
            <w:tcW w:w="1170" w:type="dxa"/>
          </w:tcPr>
          <w:p w14:paraId="617232B0" w14:textId="77777777" w:rsidR="00A62E65" w:rsidRPr="00050722" w:rsidRDefault="00A62E65" w:rsidP="00D82E0D">
            <w:pPr>
              <w:pStyle w:val="NormalWeb"/>
              <w:spacing w:before="0" w:beforeAutospacing="0" w:after="360" w:afterAutospacing="0" w:line="480" w:lineRule="auto"/>
            </w:pPr>
            <w:r w:rsidRPr="00050722">
              <w:t>Tree</w:t>
            </w:r>
          </w:p>
        </w:tc>
        <w:tc>
          <w:tcPr>
            <w:tcW w:w="1301" w:type="dxa"/>
          </w:tcPr>
          <w:p w14:paraId="750F784E" w14:textId="77777777" w:rsidR="00A62E65" w:rsidRPr="00050722" w:rsidRDefault="00A62E65" w:rsidP="00D82E0D">
            <w:pPr>
              <w:pStyle w:val="NormalWeb"/>
              <w:spacing w:before="0" w:beforeAutospacing="0" w:after="360" w:afterAutospacing="0" w:line="480" w:lineRule="auto"/>
            </w:pPr>
            <w:r w:rsidRPr="00050722">
              <w:t>Seed</w:t>
            </w:r>
          </w:p>
        </w:tc>
        <w:tc>
          <w:tcPr>
            <w:tcW w:w="1759" w:type="dxa"/>
          </w:tcPr>
          <w:p w14:paraId="6D873787" w14:textId="77777777" w:rsidR="00A62E65" w:rsidRPr="00050722" w:rsidRDefault="00A62E65" w:rsidP="00D82E0D">
            <w:pPr>
              <w:pStyle w:val="NormalWeb"/>
              <w:spacing w:before="0" w:beforeAutospacing="0" w:after="360" w:afterAutospacing="0" w:line="480" w:lineRule="auto"/>
            </w:pPr>
            <w:r w:rsidRPr="00050722">
              <w:t>52 000</w:t>
            </w:r>
          </w:p>
        </w:tc>
        <w:tc>
          <w:tcPr>
            <w:tcW w:w="1986" w:type="dxa"/>
          </w:tcPr>
          <w:p w14:paraId="776A2529" w14:textId="77777777" w:rsidR="00A62E65" w:rsidRPr="00050722" w:rsidRDefault="00A62E65" w:rsidP="00D82E0D">
            <w:pPr>
              <w:pStyle w:val="NormalWeb"/>
              <w:spacing w:before="0" w:beforeAutospacing="0" w:after="360" w:afterAutospacing="0" w:line="480" w:lineRule="auto"/>
            </w:pPr>
            <w:r w:rsidRPr="00050722">
              <w:t>60–65</w:t>
            </w:r>
          </w:p>
        </w:tc>
      </w:tr>
      <w:tr w:rsidR="00050722" w:rsidRPr="00050722" w14:paraId="432C7BF5" w14:textId="77777777" w:rsidTr="00B32FB8">
        <w:tc>
          <w:tcPr>
            <w:tcW w:w="1488" w:type="dxa"/>
          </w:tcPr>
          <w:p w14:paraId="7F933836" w14:textId="77777777" w:rsidR="00A62E65" w:rsidRPr="00050722" w:rsidRDefault="00A62E65" w:rsidP="00D82E0D">
            <w:pPr>
              <w:pStyle w:val="NormalWeb"/>
              <w:spacing w:before="0" w:beforeAutospacing="0" w:after="360" w:afterAutospacing="0" w:line="480" w:lineRule="auto"/>
            </w:pPr>
            <w:r w:rsidRPr="00050722">
              <w:t xml:space="preserve">Candlenut </w:t>
            </w:r>
          </w:p>
        </w:tc>
        <w:tc>
          <w:tcPr>
            <w:tcW w:w="2377" w:type="dxa"/>
          </w:tcPr>
          <w:p w14:paraId="4DE05E5C" w14:textId="77777777" w:rsidR="00A62E65" w:rsidRPr="00050722" w:rsidRDefault="00A62E65" w:rsidP="00D82E0D">
            <w:pPr>
              <w:pStyle w:val="NormalWeb"/>
              <w:spacing w:before="0" w:beforeAutospacing="0" w:after="360" w:afterAutospacing="0" w:line="480" w:lineRule="auto"/>
            </w:pPr>
            <w:r w:rsidRPr="00050722">
              <w:t xml:space="preserve">Aleurites </w:t>
            </w:r>
            <w:proofErr w:type="spellStart"/>
            <w:r w:rsidRPr="00050722">
              <w:t>moluccanus</w:t>
            </w:r>
            <w:proofErr w:type="spellEnd"/>
          </w:p>
        </w:tc>
        <w:tc>
          <w:tcPr>
            <w:tcW w:w="1170" w:type="dxa"/>
          </w:tcPr>
          <w:p w14:paraId="3390DB3F" w14:textId="77777777" w:rsidR="00A62E65" w:rsidRPr="00050722" w:rsidRDefault="00A62E65" w:rsidP="00D82E0D">
            <w:pPr>
              <w:pStyle w:val="NormalWeb"/>
              <w:spacing w:before="0" w:beforeAutospacing="0" w:after="360" w:afterAutospacing="0" w:line="480" w:lineRule="auto"/>
            </w:pPr>
            <w:r w:rsidRPr="00050722">
              <w:t>Tree</w:t>
            </w:r>
          </w:p>
        </w:tc>
        <w:tc>
          <w:tcPr>
            <w:tcW w:w="1301" w:type="dxa"/>
          </w:tcPr>
          <w:p w14:paraId="5737C1F9" w14:textId="77777777" w:rsidR="00A62E65" w:rsidRPr="00050722" w:rsidRDefault="00A62E65" w:rsidP="00D82E0D">
            <w:pPr>
              <w:pStyle w:val="NormalWeb"/>
              <w:spacing w:before="0" w:beforeAutospacing="0" w:after="360" w:afterAutospacing="0" w:line="480" w:lineRule="auto"/>
            </w:pPr>
            <w:r w:rsidRPr="00050722">
              <w:t>Seed</w:t>
            </w:r>
          </w:p>
        </w:tc>
        <w:tc>
          <w:tcPr>
            <w:tcW w:w="1759" w:type="dxa"/>
          </w:tcPr>
          <w:p w14:paraId="11194F3E" w14:textId="77777777" w:rsidR="00A62E65" w:rsidRPr="00050722" w:rsidRDefault="00A62E65" w:rsidP="00D82E0D">
            <w:pPr>
              <w:pStyle w:val="NormalWeb"/>
              <w:spacing w:before="0" w:beforeAutospacing="0" w:after="360" w:afterAutospacing="0" w:line="480" w:lineRule="auto"/>
            </w:pPr>
            <w:r w:rsidRPr="00050722">
              <w:t>16 000</w:t>
            </w:r>
          </w:p>
        </w:tc>
        <w:tc>
          <w:tcPr>
            <w:tcW w:w="1986" w:type="dxa"/>
          </w:tcPr>
          <w:p w14:paraId="1301B293" w14:textId="77777777" w:rsidR="00A62E65" w:rsidRPr="00050722" w:rsidRDefault="00A62E65" w:rsidP="00D82E0D">
            <w:pPr>
              <w:pStyle w:val="NormalWeb"/>
              <w:spacing w:before="0" w:beforeAutospacing="0" w:after="360" w:afterAutospacing="0" w:line="480" w:lineRule="auto"/>
            </w:pPr>
            <w:r w:rsidRPr="00050722">
              <w:t>60–65</w:t>
            </w:r>
          </w:p>
        </w:tc>
      </w:tr>
      <w:tr w:rsidR="00050722" w:rsidRPr="00050722" w14:paraId="465B3904" w14:textId="77777777" w:rsidTr="00B32FB8">
        <w:tc>
          <w:tcPr>
            <w:tcW w:w="1488" w:type="dxa"/>
          </w:tcPr>
          <w:p w14:paraId="1C9C3595" w14:textId="77777777" w:rsidR="00A62E65" w:rsidRPr="00050722" w:rsidRDefault="00A62E65" w:rsidP="00D82E0D">
            <w:pPr>
              <w:pStyle w:val="NormalWeb"/>
              <w:spacing w:before="0" w:beforeAutospacing="0" w:after="360" w:afterAutospacing="0" w:line="480" w:lineRule="auto"/>
            </w:pPr>
            <w:r w:rsidRPr="00050722">
              <w:t xml:space="preserve">Tobacco  </w:t>
            </w:r>
          </w:p>
        </w:tc>
        <w:tc>
          <w:tcPr>
            <w:tcW w:w="2377" w:type="dxa"/>
          </w:tcPr>
          <w:p w14:paraId="2FC044DC" w14:textId="77777777" w:rsidR="00A62E65" w:rsidRPr="00050722" w:rsidRDefault="00A62E65" w:rsidP="00D82E0D">
            <w:pPr>
              <w:pStyle w:val="NormalWeb"/>
              <w:spacing w:before="0" w:beforeAutospacing="0" w:after="360" w:afterAutospacing="0" w:line="480" w:lineRule="auto"/>
            </w:pPr>
            <w:r w:rsidRPr="00050722">
              <w:t>Nicotiana tabacum</w:t>
            </w:r>
          </w:p>
        </w:tc>
        <w:tc>
          <w:tcPr>
            <w:tcW w:w="1170" w:type="dxa"/>
          </w:tcPr>
          <w:p w14:paraId="7E1E7A71" w14:textId="77777777" w:rsidR="00A62E65" w:rsidRPr="00050722" w:rsidRDefault="00A62E65" w:rsidP="00D82E0D">
            <w:pPr>
              <w:pStyle w:val="NormalWeb"/>
              <w:spacing w:before="0" w:beforeAutospacing="0" w:after="360" w:afterAutospacing="0" w:line="480" w:lineRule="auto"/>
            </w:pPr>
            <w:r w:rsidRPr="00050722">
              <w:t>Herb</w:t>
            </w:r>
          </w:p>
        </w:tc>
        <w:tc>
          <w:tcPr>
            <w:tcW w:w="1301" w:type="dxa"/>
          </w:tcPr>
          <w:p w14:paraId="724C4F0A" w14:textId="77777777" w:rsidR="00A62E65" w:rsidRPr="00050722" w:rsidRDefault="00A62E65" w:rsidP="00D82E0D">
            <w:pPr>
              <w:pStyle w:val="NormalWeb"/>
              <w:spacing w:before="0" w:beforeAutospacing="0" w:after="360" w:afterAutospacing="0" w:line="480" w:lineRule="auto"/>
            </w:pPr>
            <w:r w:rsidRPr="00050722">
              <w:t>Seed</w:t>
            </w:r>
          </w:p>
        </w:tc>
        <w:tc>
          <w:tcPr>
            <w:tcW w:w="1759" w:type="dxa"/>
          </w:tcPr>
          <w:p w14:paraId="74811490" w14:textId="77777777" w:rsidR="00A62E65" w:rsidRPr="00050722" w:rsidRDefault="00A62E65" w:rsidP="00D82E0D">
            <w:pPr>
              <w:pStyle w:val="NormalWeb"/>
              <w:spacing w:before="0" w:beforeAutospacing="0" w:after="360" w:afterAutospacing="0" w:line="480" w:lineRule="auto"/>
            </w:pPr>
            <w:r w:rsidRPr="00050722">
              <w:t>1170</w:t>
            </w:r>
          </w:p>
        </w:tc>
        <w:tc>
          <w:tcPr>
            <w:tcW w:w="1986" w:type="dxa"/>
          </w:tcPr>
          <w:p w14:paraId="16FEC1BD" w14:textId="77777777" w:rsidR="00A62E65" w:rsidRPr="00050722" w:rsidRDefault="00A62E65" w:rsidP="00D82E0D">
            <w:pPr>
              <w:pStyle w:val="NormalWeb"/>
              <w:spacing w:before="0" w:beforeAutospacing="0" w:after="360" w:afterAutospacing="0" w:line="480" w:lineRule="auto"/>
            </w:pPr>
            <w:r w:rsidRPr="00050722">
              <w:t>35–49</w:t>
            </w:r>
          </w:p>
        </w:tc>
      </w:tr>
      <w:tr w:rsidR="00050722" w:rsidRPr="00050722" w14:paraId="09A319D4" w14:textId="77777777" w:rsidTr="00B32FB8">
        <w:tc>
          <w:tcPr>
            <w:tcW w:w="1488" w:type="dxa"/>
          </w:tcPr>
          <w:p w14:paraId="34A721A0" w14:textId="77777777" w:rsidR="00A62E65" w:rsidRPr="00050722" w:rsidRDefault="00A62E65" w:rsidP="00D82E0D">
            <w:pPr>
              <w:pStyle w:val="NormalWeb"/>
              <w:spacing w:before="0" w:beforeAutospacing="0" w:after="360" w:afterAutospacing="0" w:line="480" w:lineRule="auto"/>
            </w:pPr>
            <w:r w:rsidRPr="00050722">
              <w:t xml:space="preserve">Neem </w:t>
            </w:r>
          </w:p>
        </w:tc>
        <w:tc>
          <w:tcPr>
            <w:tcW w:w="2377" w:type="dxa"/>
          </w:tcPr>
          <w:p w14:paraId="0AC1C26E" w14:textId="77777777" w:rsidR="00A62E65" w:rsidRPr="00050722" w:rsidRDefault="00A62E65" w:rsidP="00D82E0D">
            <w:pPr>
              <w:pStyle w:val="NormalWeb"/>
              <w:spacing w:before="0" w:beforeAutospacing="0" w:after="360" w:afterAutospacing="0" w:line="480" w:lineRule="auto"/>
            </w:pPr>
            <w:proofErr w:type="spellStart"/>
            <w:r w:rsidRPr="00050722">
              <w:t>Azadirachta</w:t>
            </w:r>
            <w:proofErr w:type="spellEnd"/>
            <w:r w:rsidRPr="00050722">
              <w:t xml:space="preserve"> indica</w:t>
            </w:r>
          </w:p>
        </w:tc>
        <w:tc>
          <w:tcPr>
            <w:tcW w:w="1170" w:type="dxa"/>
          </w:tcPr>
          <w:p w14:paraId="464CBE7E" w14:textId="77777777" w:rsidR="00A62E65" w:rsidRPr="00050722" w:rsidRDefault="00A62E65" w:rsidP="00D82E0D">
            <w:pPr>
              <w:pStyle w:val="NormalWeb"/>
              <w:spacing w:before="0" w:beforeAutospacing="0" w:after="360" w:afterAutospacing="0" w:line="480" w:lineRule="auto"/>
            </w:pPr>
            <w:r w:rsidRPr="00050722">
              <w:t>Tree</w:t>
            </w:r>
          </w:p>
        </w:tc>
        <w:tc>
          <w:tcPr>
            <w:tcW w:w="1301" w:type="dxa"/>
          </w:tcPr>
          <w:p w14:paraId="0934BB06" w14:textId="77777777" w:rsidR="00A62E65" w:rsidRPr="00050722" w:rsidRDefault="00A62E65" w:rsidP="00D82E0D">
            <w:pPr>
              <w:pStyle w:val="NormalWeb"/>
              <w:spacing w:before="0" w:beforeAutospacing="0" w:after="360" w:afterAutospacing="0" w:line="480" w:lineRule="auto"/>
            </w:pPr>
            <w:r w:rsidRPr="00050722">
              <w:t>Seed</w:t>
            </w:r>
          </w:p>
        </w:tc>
        <w:tc>
          <w:tcPr>
            <w:tcW w:w="1759" w:type="dxa"/>
          </w:tcPr>
          <w:p w14:paraId="46F78116" w14:textId="77777777" w:rsidR="00A62E65" w:rsidRPr="00050722" w:rsidRDefault="00A62E65" w:rsidP="00D82E0D">
            <w:pPr>
              <w:pStyle w:val="NormalWeb"/>
              <w:spacing w:before="0" w:beforeAutospacing="0" w:after="360" w:afterAutospacing="0" w:line="480" w:lineRule="auto"/>
            </w:pPr>
            <w:r w:rsidRPr="00050722">
              <w:t>2670</w:t>
            </w:r>
          </w:p>
        </w:tc>
        <w:tc>
          <w:tcPr>
            <w:tcW w:w="1986" w:type="dxa"/>
          </w:tcPr>
          <w:p w14:paraId="202013C4" w14:textId="77777777" w:rsidR="00A62E65" w:rsidRPr="00050722" w:rsidRDefault="00A62E65" w:rsidP="00D82E0D">
            <w:pPr>
              <w:pStyle w:val="NormalWeb"/>
              <w:spacing w:before="0" w:beforeAutospacing="0" w:after="360" w:afterAutospacing="0" w:line="480" w:lineRule="auto"/>
            </w:pPr>
            <w:r w:rsidRPr="00050722">
              <w:t>25–45</w:t>
            </w:r>
          </w:p>
        </w:tc>
      </w:tr>
      <w:tr w:rsidR="00050722" w:rsidRPr="00050722" w14:paraId="6DA022B0" w14:textId="77777777" w:rsidTr="00B32FB8">
        <w:tc>
          <w:tcPr>
            <w:tcW w:w="1488" w:type="dxa"/>
          </w:tcPr>
          <w:p w14:paraId="51228267" w14:textId="77777777" w:rsidR="00A62E65" w:rsidRPr="00050722" w:rsidRDefault="00A62E65" w:rsidP="00D82E0D">
            <w:pPr>
              <w:pStyle w:val="NormalWeb"/>
              <w:spacing w:before="0" w:beforeAutospacing="0" w:after="360" w:afterAutospacing="0" w:line="480" w:lineRule="auto"/>
            </w:pPr>
            <w:r w:rsidRPr="00050722">
              <w:t xml:space="preserve">Castor   </w:t>
            </w:r>
          </w:p>
        </w:tc>
        <w:tc>
          <w:tcPr>
            <w:tcW w:w="2377" w:type="dxa"/>
          </w:tcPr>
          <w:p w14:paraId="33F17F96" w14:textId="77777777" w:rsidR="00A62E65" w:rsidRPr="00050722" w:rsidRDefault="00A62E65" w:rsidP="00D82E0D">
            <w:pPr>
              <w:pStyle w:val="NormalWeb"/>
              <w:spacing w:before="0" w:beforeAutospacing="0" w:after="360" w:afterAutospacing="0" w:line="480" w:lineRule="auto"/>
            </w:pPr>
            <w:r w:rsidRPr="00050722">
              <w:t>Ricinus communis</w:t>
            </w:r>
          </w:p>
        </w:tc>
        <w:tc>
          <w:tcPr>
            <w:tcW w:w="1170" w:type="dxa"/>
          </w:tcPr>
          <w:p w14:paraId="52B872FC" w14:textId="77777777" w:rsidR="00A62E65" w:rsidRPr="00050722" w:rsidRDefault="00A62E65" w:rsidP="00D82E0D">
            <w:pPr>
              <w:pStyle w:val="NormalWeb"/>
              <w:spacing w:before="0" w:beforeAutospacing="0" w:after="360" w:afterAutospacing="0" w:line="480" w:lineRule="auto"/>
            </w:pPr>
            <w:r w:rsidRPr="00050722">
              <w:t>Tree/shrub</w:t>
            </w:r>
          </w:p>
        </w:tc>
        <w:tc>
          <w:tcPr>
            <w:tcW w:w="1301" w:type="dxa"/>
          </w:tcPr>
          <w:p w14:paraId="0920110E" w14:textId="77777777" w:rsidR="00A62E65" w:rsidRPr="00050722" w:rsidRDefault="00A62E65" w:rsidP="00D82E0D">
            <w:pPr>
              <w:pStyle w:val="NormalWeb"/>
              <w:spacing w:before="0" w:beforeAutospacing="0" w:after="360" w:afterAutospacing="0" w:line="480" w:lineRule="auto"/>
            </w:pPr>
            <w:r w:rsidRPr="00050722">
              <w:t>Seed</w:t>
            </w:r>
          </w:p>
        </w:tc>
        <w:tc>
          <w:tcPr>
            <w:tcW w:w="1759" w:type="dxa"/>
          </w:tcPr>
          <w:p w14:paraId="2E3B01F4" w14:textId="77777777" w:rsidR="00A62E65" w:rsidRPr="00050722" w:rsidRDefault="00A62E65" w:rsidP="00D82E0D">
            <w:pPr>
              <w:pStyle w:val="NormalWeb"/>
              <w:spacing w:before="0" w:beforeAutospacing="0" w:after="360" w:afterAutospacing="0" w:line="480" w:lineRule="auto"/>
            </w:pPr>
            <w:r w:rsidRPr="00050722">
              <w:t>450</w:t>
            </w:r>
          </w:p>
        </w:tc>
        <w:tc>
          <w:tcPr>
            <w:tcW w:w="1986" w:type="dxa"/>
          </w:tcPr>
          <w:p w14:paraId="28C6CC80" w14:textId="77777777" w:rsidR="00A62E65" w:rsidRPr="00050722" w:rsidRDefault="00A62E65" w:rsidP="00D82E0D">
            <w:pPr>
              <w:pStyle w:val="NormalWeb"/>
              <w:spacing w:before="0" w:beforeAutospacing="0" w:after="360" w:afterAutospacing="0" w:line="480" w:lineRule="auto"/>
            </w:pPr>
            <w:r w:rsidRPr="00050722">
              <w:t>45–50</w:t>
            </w:r>
          </w:p>
        </w:tc>
      </w:tr>
      <w:tr w:rsidR="00050722" w:rsidRPr="00050722" w14:paraId="7109C5A3" w14:textId="77777777" w:rsidTr="00B32FB8">
        <w:tc>
          <w:tcPr>
            <w:tcW w:w="1488" w:type="dxa"/>
          </w:tcPr>
          <w:p w14:paraId="335FB220" w14:textId="77777777" w:rsidR="00A62E65" w:rsidRPr="00050722" w:rsidRDefault="00A62E65" w:rsidP="00D82E0D">
            <w:pPr>
              <w:pStyle w:val="NormalWeb"/>
              <w:spacing w:before="0" w:beforeAutospacing="0" w:after="360" w:afterAutospacing="0" w:line="480" w:lineRule="auto"/>
            </w:pPr>
            <w:r w:rsidRPr="00050722">
              <w:t xml:space="preserve">Cotton </w:t>
            </w:r>
          </w:p>
        </w:tc>
        <w:tc>
          <w:tcPr>
            <w:tcW w:w="2377" w:type="dxa"/>
          </w:tcPr>
          <w:p w14:paraId="79413696" w14:textId="77777777" w:rsidR="00A62E65" w:rsidRPr="00050722" w:rsidRDefault="00A62E65" w:rsidP="00D82E0D">
            <w:pPr>
              <w:pStyle w:val="NormalWeb"/>
              <w:spacing w:before="0" w:beforeAutospacing="0" w:after="360" w:afterAutospacing="0" w:line="480" w:lineRule="auto"/>
            </w:pPr>
            <w:r w:rsidRPr="00050722">
              <w:t>Gossypium</w:t>
            </w:r>
          </w:p>
        </w:tc>
        <w:tc>
          <w:tcPr>
            <w:tcW w:w="1170" w:type="dxa"/>
          </w:tcPr>
          <w:p w14:paraId="55D804D6" w14:textId="77777777" w:rsidR="00A62E65" w:rsidRPr="00050722" w:rsidRDefault="00A62E65" w:rsidP="00D82E0D">
            <w:pPr>
              <w:pStyle w:val="NormalWeb"/>
              <w:spacing w:before="0" w:beforeAutospacing="0" w:after="360" w:afterAutospacing="0" w:line="480" w:lineRule="auto"/>
            </w:pPr>
            <w:r w:rsidRPr="00050722">
              <w:t>Tree</w:t>
            </w:r>
          </w:p>
        </w:tc>
        <w:tc>
          <w:tcPr>
            <w:tcW w:w="1301" w:type="dxa"/>
          </w:tcPr>
          <w:p w14:paraId="5B3E78C1" w14:textId="77777777" w:rsidR="00A62E65" w:rsidRPr="00050722" w:rsidRDefault="00A62E65" w:rsidP="00D82E0D">
            <w:pPr>
              <w:pStyle w:val="NormalWeb"/>
              <w:spacing w:before="0" w:beforeAutospacing="0" w:after="360" w:afterAutospacing="0" w:line="480" w:lineRule="auto"/>
            </w:pPr>
            <w:r w:rsidRPr="00050722">
              <w:t>Seed</w:t>
            </w:r>
          </w:p>
        </w:tc>
        <w:tc>
          <w:tcPr>
            <w:tcW w:w="1759" w:type="dxa"/>
          </w:tcPr>
          <w:p w14:paraId="06AB7D5A" w14:textId="77777777" w:rsidR="00A62E65" w:rsidRPr="00050722" w:rsidRDefault="00A62E65" w:rsidP="00D82E0D">
            <w:pPr>
              <w:pStyle w:val="NormalWeb"/>
              <w:spacing w:before="0" w:beforeAutospacing="0" w:after="360" w:afterAutospacing="0" w:line="480" w:lineRule="auto"/>
            </w:pPr>
            <w:r w:rsidRPr="00050722">
              <w:t>649</w:t>
            </w:r>
          </w:p>
        </w:tc>
        <w:tc>
          <w:tcPr>
            <w:tcW w:w="1986" w:type="dxa"/>
          </w:tcPr>
          <w:p w14:paraId="7BF4951F" w14:textId="77777777" w:rsidR="00A62E65" w:rsidRPr="00050722" w:rsidRDefault="00A62E65" w:rsidP="00D82E0D">
            <w:pPr>
              <w:pStyle w:val="NormalWeb"/>
              <w:spacing w:before="0" w:beforeAutospacing="0" w:after="360" w:afterAutospacing="0" w:line="480" w:lineRule="auto"/>
            </w:pPr>
            <w:r w:rsidRPr="00050722">
              <w:t>17–23</w:t>
            </w:r>
          </w:p>
        </w:tc>
      </w:tr>
      <w:tr w:rsidR="00050722" w:rsidRPr="00050722" w14:paraId="03CEA354" w14:textId="77777777" w:rsidTr="00B32FB8">
        <w:tc>
          <w:tcPr>
            <w:tcW w:w="1488" w:type="dxa"/>
          </w:tcPr>
          <w:p w14:paraId="1EEFF654" w14:textId="77777777" w:rsidR="00A62E65" w:rsidRPr="00050722" w:rsidRDefault="00A62E65" w:rsidP="00D82E0D">
            <w:pPr>
              <w:pStyle w:val="NormalWeb"/>
              <w:spacing w:before="0" w:beforeAutospacing="0" w:after="360" w:afterAutospacing="0" w:line="480" w:lineRule="auto"/>
            </w:pPr>
            <w:r w:rsidRPr="00050722">
              <w:t xml:space="preserve">Sea mango </w:t>
            </w:r>
          </w:p>
        </w:tc>
        <w:tc>
          <w:tcPr>
            <w:tcW w:w="2377" w:type="dxa"/>
          </w:tcPr>
          <w:p w14:paraId="76C9AE95" w14:textId="77777777" w:rsidR="00A62E65" w:rsidRPr="00050722" w:rsidRDefault="00A62E65" w:rsidP="00D82E0D">
            <w:pPr>
              <w:pStyle w:val="NormalWeb"/>
              <w:spacing w:before="0" w:beforeAutospacing="0" w:after="360" w:afterAutospacing="0" w:line="480" w:lineRule="auto"/>
            </w:pPr>
            <w:proofErr w:type="spellStart"/>
            <w:r w:rsidRPr="00050722">
              <w:t>Cerbera</w:t>
            </w:r>
            <w:proofErr w:type="spellEnd"/>
            <w:r w:rsidRPr="00050722">
              <w:t xml:space="preserve"> </w:t>
            </w:r>
            <w:proofErr w:type="spellStart"/>
            <w:r w:rsidRPr="00050722">
              <w:t>odollam</w:t>
            </w:r>
            <w:proofErr w:type="spellEnd"/>
          </w:p>
        </w:tc>
        <w:tc>
          <w:tcPr>
            <w:tcW w:w="1170" w:type="dxa"/>
          </w:tcPr>
          <w:p w14:paraId="323B8191" w14:textId="77777777" w:rsidR="00A62E65" w:rsidRPr="00050722" w:rsidRDefault="00A62E65" w:rsidP="00D82E0D">
            <w:pPr>
              <w:pStyle w:val="NormalWeb"/>
              <w:spacing w:before="0" w:beforeAutospacing="0" w:after="360" w:afterAutospacing="0" w:line="480" w:lineRule="auto"/>
            </w:pPr>
            <w:r w:rsidRPr="00050722">
              <w:t>Tree</w:t>
            </w:r>
          </w:p>
        </w:tc>
        <w:tc>
          <w:tcPr>
            <w:tcW w:w="1301" w:type="dxa"/>
          </w:tcPr>
          <w:p w14:paraId="2FE65FD5" w14:textId="77777777" w:rsidR="00A62E65" w:rsidRPr="00050722" w:rsidRDefault="00A62E65" w:rsidP="00D82E0D">
            <w:pPr>
              <w:pStyle w:val="NormalWeb"/>
              <w:spacing w:before="0" w:beforeAutospacing="0" w:after="360" w:afterAutospacing="0" w:line="480" w:lineRule="auto"/>
            </w:pPr>
            <w:r w:rsidRPr="00050722">
              <w:t>Seed</w:t>
            </w:r>
          </w:p>
        </w:tc>
        <w:tc>
          <w:tcPr>
            <w:tcW w:w="1759" w:type="dxa"/>
          </w:tcPr>
          <w:p w14:paraId="33F74526" w14:textId="77777777" w:rsidR="00A62E65" w:rsidRPr="00050722" w:rsidRDefault="00A62E65" w:rsidP="00D82E0D">
            <w:pPr>
              <w:pStyle w:val="NormalWeb"/>
              <w:spacing w:before="0" w:beforeAutospacing="0" w:after="360" w:afterAutospacing="0" w:line="480" w:lineRule="auto"/>
            </w:pPr>
            <w:r w:rsidRPr="00050722">
              <w:t>1900–2500</w:t>
            </w:r>
          </w:p>
        </w:tc>
        <w:tc>
          <w:tcPr>
            <w:tcW w:w="1986" w:type="dxa"/>
          </w:tcPr>
          <w:p w14:paraId="30248352" w14:textId="77777777" w:rsidR="00A62E65" w:rsidRPr="00050722" w:rsidRDefault="00A62E65" w:rsidP="00D82E0D">
            <w:pPr>
              <w:pStyle w:val="NormalWeb"/>
              <w:spacing w:before="0" w:beforeAutospacing="0" w:after="360" w:afterAutospacing="0" w:line="480" w:lineRule="auto"/>
            </w:pPr>
            <w:r w:rsidRPr="00050722">
              <w:t>40–50</w:t>
            </w:r>
          </w:p>
        </w:tc>
      </w:tr>
      <w:tr w:rsidR="00050722" w:rsidRPr="00E764B3" w14:paraId="5EF218AD" w14:textId="77777777" w:rsidTr="00B32FB8">
        <w:tc>
          <w:tcPr>
            <w:tcW w:w="1488" w:type="dxa"/>
          </w:tcPr>
          <w:p w14:paraId="295C8C62" w14:textId="77777777" w:rsidR="00A62E65" w:rsidRPr="00E764B3" w:rsidRDefault="00A62E65" w:rsidP="00D82E0D">
            <w:pPr>
              <w:pStyle w:val="NormalWeb"/>
              <w:spacing w:before="0" w:beforeAutospacing="0" w:after="360" w:afterAutospacing="0" w:line="480" w:lineRule="auto"/>
            </w:pPr>
            <w:r w:rsidRPr="00E764B3">
              <w:lastRenderedPageBreak/>
              <w:t xml:space="preserve">Bottle tree </w:t>
            </w:r>
          </w:p>
        </w:tc>
        <w:tc>
          <w:tcPr>
            <w:tcW w:w="2377" w:type="dxa"/>
          </w:tcPr>
          <w:p w14:paraId="5E824E49" w14:textId="77777777" w:rsidR="00A62E65" w:rsidRPr="00E764B3" w:rsidRDefault="00A62E65" w:rsidP="00D82E0D">
            <w:pPr>
              <w:pStyle w:val="NormalWeb"/>
              <w:spacing w:before="0" w:beforeAutospacing="0" w:after="360" w:afterAutospacing="0" w:line="480" w:lineRule="auto"/>
            </w:pPr>
            <w:r w:rsidRPr="00E764B3">
              <w:t>Brachychiton rupestris</w:t>
            </w:r>
          </w:p>
        </w:tc>
        <w:tc>
          <w:tcPr>
            <w:tcW w:w="1170" w:type="dxa"/>
          </w:tcPr>
          <w:p w14:paraId="480239AF" w14:textId="77777777" w:rsidR="00A62E65" w:rsidRPr="00E764B3" w:rsidRDefault="00A62E65" w:rsidP="00D82E0D">
            <w:pPr>
              <w:pStyle w:val="NormalWeb"/>
              <w:spacing w:before="0" w:beforeAutospacing="0" w:after="360" w:afterAutospacing="0" w:line="480" w:lineRule="auto"/>
            </w:pPr>
            <w:r w:rsidRPr="00E764B3">
              <w:t>Tree</w:t>
            </w:r>
          </w:p>
        </w:tc>
        <w:tc>
          <w:tcPr>
            <w:tcW w:w="1301" w:type="dxa"/>
          </w:tcPr>
          <w:p w14:paraId="186BCF62" w14:textId="77777777" w:rsidR="00A62E65" w:rsidRPr="00E764B3" w:rsidRDefault="00A62E65" w:rsidP="00D82E0D">
            <w:pPr>
              <w:pStyle w:val="NormalWeb"/>
              <w:spacing w:before="0" w:beforeAutospacing="0" w:after="360" w:afterAutospacing="0" w:line="480" w:lineRule="auto"/>
            </w:pPr>
            <w:r w:rsidRPr="00E764B3">
              <w:t>Seed</w:t>
            </w:r>
          </w:p>
        </w:tc>
        <w:tc>
          <w:tcPr>
            <w:tcW w:w="1759" w:type="dxa"/>
          </w:tcPr>
          <w:p w14:paraId="7AFFB026" w14:textId="77777777" w:rsidR="00A62E65" w:rsidRPr="00E764B3" w:rsidRDefault="00A62E65" w:rsidP="00D82E0D">
            <w:pPr>
              <w:pStyle w:val="NormalWeb"/>
              <w:spacing w:before="0" w:beforeAutospacing="0" w:after="360" w:afterAutospacing="0" w:line="480" w:lineRule="auto"/>
            </w:pPr>
            <w:r w:rsidRPr="00E764B3">
              <w:t>250–300</w:t>
            </w:r>
          </w:p>
        </w:tc>
        <w:tc>
          <w:tcPr>
            <w:tcW w:w="1986" w:type="dxa"/>
          </w:tcPr>
          <w:p w14:paraId="3E15A1EF" w14:textId="77777777" w:rsidR="00A62E65" w:rsidRPr="00E764B3" w:rsidRDefault="00A62E65" w:rsidP="00D82E0D">
            <w:pPr>
              <w:pStyle w:val="NormalWeb"/>
              <w:spacing w:before="0" w:beforeAutospacing="0" w:after="360" w:afterAutospacing="0" w:line="480" w:lineRule="auto"/>
            </w:pPr>
            <w:r w:rsidRPr="00E764B3">
              <w:t>50–60</w:t>
            </w:r>
          </w:p>
        </w:tc>
      </w:tr>
    </w:tbl>
    <w:p w14:paraId="63BBFAAE" w14:textId="21D6EDB0" w:rsidR="000B28D3" w:rsidRPr="00E764B3" w:rsidRDefault="008A5EEC" w:rsidP="00D82E0D">
      <w:pPr>
        <w:spacing w:line="480" w:lineRule="auto"/>
        <w:rPr>
          <w:rFonts w:ascii="Times New Roman" w:hAnsi="Times New Roman" w:cs="Times New Roman"/>
          <w:iCs/>
          <w:sz w:val="24"/>
          <w:szCs w:val="24"/>
        </w:rPr>
      </w:pPr>
      <w:r w:rsidRPr="00E764B3">
        <w:rPr>
          <w:rFonts w:ascii="Times New Roman" w:hAnsi="Times New Roman" w:cs="Times New Roman"/>
          <w:iCs/>
          <w:sz w:val="24"/>
          <w:szCs w:val="24"/>
        </w:rPr>
        <w:t>Source</w:t>
      </w:r>
      <w:r w:rsidR="00C2367B" w:rsidRPr="00E764B3">
        <w:rPr>
          <w:rFonts w:ascii="Times New Roman" w:hAnsi="Times New Roman" w:cs="Times New Roman"/>
          <w:iCs/>
          <w:sz w:val="24"/>
          <w:szCs w:val="24"/>
        </w:rPr>
        <w:t>:</w:t>
      </w:r>
      <w:r w:rsidR="005F7AF1">
        <w:rPr>
          <w:rFonts w:ascii="Times New Roman" w:hAnsi="Times New Roman" w:cs="Times New Roman"/>
          <w:iCs/>
          <w:sz w:val="24"/>
          <w:szCs w:val="24"/>
        </w:rPr>
        <w:t xml:space="preserve"> [13]</w:t>
      </w:r>
    </w:p>
    <w:p w14:paraId="32BF4BD3" w14:textId="77777777" w:rsidR="0079674A" w:rsidRPr="00050722" w:rsidRDefault="0079674A" w:rsidP="00D82E0D">
      <w:pPr>
        <w:spacing w:line="480" w:lineRule="auto"/>
        <w:rPr>
          <w:rFonts w:ascii="Times New Roman" w:hAnsi="Times New Roman" w:cs="Times New Roman"/>
          <w:b/>
          <w:iCs/>
          <w:sz w:val="24"/>
          <w:szCs w:val="24"/>
        </w:rPr>
      </w:pPr>
    </w:p>
    <w:p w14:paraId="16C1C60A" w14:textId="77777777" w:rsidR="005F4213" w:rsidRPr="00050722" w:rsidRDefault="005F4213" w:rsidP="00D82E0D">
      <w:pPr>
        <w:pStyle w:val="NormalWeb"/>
        <w:shd w:val="clear" w:color="auto" w:fill="FCFCFC"/>
        <w:spacing w:before="0" w:beforeAutospacing="0" w:after="0" w:afterAutospacing="0" w:line="480" w:lineRule="auto"/>
      </w:pPr>
      <w:r w:rsidRPr="00050722">
        <w:rPr>
          <w:b/>
          <w:bCs/>
        </w:rPr>
        <w:t>Table 2:</w:t>
      </w:r>
      <w:r w:rsidRPr="00050722">
        <w:t xml:space="preserve"> Comparison among first, second and third generation feedstocks for biodiesel production</w:t>
      </w:r>
    </w:p>
    <w:tbl>
      <w:tblPr>
        <w:tblStyle w:val="TableGrid"/>
        <w:tblW w:w="0" w:type="auto"/>
        <w:tblLook w:val="04A0" w:firstRow="1" w:lastRow="0" w:firstColumn="1" w:lastColumn="0" w:noHBand="0" w:noVBand="1"/>
      </w:tblPr>
      <w:tblGrid>
        <w:gridCol w:w="1482"/>
        <w:gridCol w:w="1481"/>
        <w:gridCol w:w="2162"/>
        <w:gridCol w:w="5040"/>
      </w:tblGrid>
      <w:tr w:rsidR="00050722" w:rsidRPr="00050722" w14:paraId="122F2D9F" w14:textId="77777777" w:rsidTr="00B32FB8">
        <w:tc>
          <w:tcPr>
            <w:tcW w:w="1482" w:type="dxa"/>
          </w:tcPr>
          <w:p w14:paraId="22D72FF2" w14:textId="77777777" w:rsidR="005F4213" w:rsidRPr="00050722" w:rsidRDefault="005F4213" w:rsidP="00D82E0D">
            <w:pPr>
              <w:pStyle w:val="NormalWeb"/>
              <w:spacing w:before="0" w:beforeAutospacing="0" w:after="360" w:afterAutospacing="0" w:line="480" w:lineRule="auto"/>
            </w:pPr>
            <w:r w:rsidRPr="00050722">
              <w:t>Biofuels</w:t>
            </w:r>
          </w:p>
        </w:tc>
        <w:tc>
          <w:tcPr>
            <w:tcW w:w="1481" w:type="dxa"/>
          </w:tcPr>
          <w:p w14:paraId="3457273D" w14:textId="77777777" w:rsidR="005F4213" w:rsidRPr="00050722" w:rsidRDefault="005F4213" w:rsidP="00D82E0D">
            <w:pPr>
              <w:pStyle w:val="NormalWeb"/>
              <w:spacing w:before="0" w:beforeAutospacing="0" w:after="360" w:afterAutospacing="0" w:line="480" w:lineRule="auto"/>
            </w:pPr>
            <w:r w:rsidRPr="00050722">
              <w:t>Feedstock source</w:t>
            </w:r>
          </w:p>
        </w:tc>
        <w:tc>
          <w:tcPr>
            <w:tcW w:w="2162" w:type="dxa"/>
          </w:tcPr>
          <w:p w14:paraId="0E891E36" w14:textId="77777777" w:rsidR="005F4213" w:rsidRPr="00050722" w:rsidRDefault="005F4213" w:rsidP="00D82E0D">
            <w:pPr>
              <w:pStyle w:val="NormalWeb"/>
              <w:spacing w:before="0" w:beforeAutospacing="0" w:after="360" w:afterAutospacing="0" w:line="480" w:lineRule="auto"/>
            </w:pPr>
            <w:r w:rsidRPr="00050722">
              <w:t>Advantages</w:t>
            </w:r>
          </w:p>
        </w:tc>
        <w:tc>
          <w:tcPr>
            <w:tcW w:w="5040" w:type="dxa"/>
          </w:tcPr>
          <w:p w14:paraId="3D58C94C" w14:textId="77777777" w:rsidR="005F4213" w:rsidRPr="00050722" w:rsidRDefault="005F4213" w:rsidP="00D82E0D">
            <w:pPr>
              <w:pStyle w:val="NormalWeb"/>
              <w:spacing w:before="0" w:beforeAutospacing="0" w:after="360" w:afterAutospacing="0" w:line="480" w:lineRule="auto"/>
            </w:pPr>
            <w:r w:rsidRPr="00050722">
              <w:t>Disadvantages</w:t>
            </w:r>
          </w:p>
        </w:tc>
      </w:tr>
      <w:tr w:rsidR="00050722" w:rsidRPr="00050722" w14:paraId="4FEE0AF4" w14:textId="77777777" w:rsidTr="00B32FB8">
        <w:tc>
          <w:tcPr>
            <w:tcW w:w="1482" w:type="dxa"/>
          </w:tcPr>
          <w:p w14:paraId="36F5EB67" w14:textId="77777777" w:rsidR="005F4213" w:rsidRPr="00050722" w:rsidRDefault="005F4213" w:rsidP="00D82E0D">
            <w:pPr>
              <w:pStyle w:val="NormalWeb"/>
              <w:spacing w:before="0" w:beforeAutospacing="0" w:after="360" w:afterAutospacing="0" w:line="480" w:lineRule="auto"/>
            </w:pPr>
            <w:r w:rsidRPr="00050722">
              <w:t>1st generation</w:t>
            </w:r>
          </w:p>
        </w:tc>
        <w:tc>
          <w:tcPr>
            <w:tcW w:w="1481" w:type="dxa"/>
          </w:tcPr>
          <w:p w14:paraId="1354A291" w14:textId="77777777" w:rsidR="005F4213" w:rsidRPr="00050722" w:rsidRDefault="005F4213" w:rsidP="00D82E0D">
            <w:pPr>
              <w:pStyle w:val="NormalWeb"/>
              <w:spacing w:before="0" w:beforeAutospacing="0" w:after="360" w:afterAutospacing="0" w:line="480" w:lineRule="auto"/>
            </w:pPr>
            <w:r w:rsidRPr="00050722">
              <w:t>Edible oil</w:t>
            </w:r>
          </w:p>
          <w:p w14:paraId="30ED477A" w14:textId="77777777" w:rsidR="005F4213" w:rsidRPr="00050722" w:rsidRDefault="005F4213" w:rsidP="00D82E0D">
            <w:pPr>
              <w:pStyle w:val="NormalWeb"/>
              <w:spacing w:before="0" w:beforeAutospacing="0" w:after="360" w:afterAutospacing="0" w:line="480" w:lineRule="auto"/>
            </w:pPr>
          </w:p>
        </w:tc>
        <w:tc>
          <w:tcPr>
            <w:tcW w:w="2162" w:type="dxa"/>
          </w:tcPr>
          <w:p w14:paraId="19DBF302" w14:textId="77777777" w:rsidR="005F4213" w:rsidRPr="00050722" w:rsidRDefault="005F4213" w:rsidP="00D82E0D">
            <w:pPr>
              <w:pStyle w:val="NormalWeb"/>
              <w:spacing w:before="0" w:beforeAutospacing="0" w:after="360" w:afterAutospacing="0" w:line="480" w:lineRule="auto"/>
            </w:pPr>
            <w:r w:rsidRPr="00050722">
              <w:t>Simple conversation process</w:t>
            </w:r>
          </w:p>
        </w:tc>
        <w:tc>
          <w:tcPr>
            <w:tcW w:w="5040" w:type="dxa"/>
          </w:tcPr>
          <w:p w14:paraId="2606457B" w14:textId="4653B7CA" w:rsidR="005F4213" w:rsidRPr="00050722" w:rsidRDefault="005F4213" w:rsidP="00D82E0D">
            <w:pPr>
              <w:pStyle w:val="NormalWeb"/>
              <w:spacing w:before="0" w:beforeAutospacing="0" w:after="360" w:afterAutospacing="0" w:line="480" w:lineRule="auto"/>
            </w:pPr>
            <w:r w:rsidRPr="00050722">
              <w:t xml:space="preserve">Relative low oil </w:t>
            </w:r>
            <w:r w:rsidR="004A4947">
              <w:t>output</w:t>
            </w:r>
            <w:r w:rsidRPr="00050722">
              <w:t>.</w:t>
            </w:r>
          </w:p>
          <w:p w14:paraId="59A44A89" w14:textId="77777777" w:rsidR="005F4213" w:rsidRPr="00050722" w:rsidRDefault="005F4213" w:rsidP="00D82E0D">
            <w:pPr>
              <w:pStyle w:val="NormalWeb"/>
              <w:spacing w:before="0" w:beforeAutospacing="0" w:after="360" w:afterAutospacing="0" w:line="480" w:lineRule="auto"/>
            </w:pPr>
            <w:r w:rsidRPr="00050722">
              <w:t>Food vs. biofuel debate.</w:t>
            </w:r>
          </w:p>
          <w:p w14:paraId="0ECC5538" w14:textId="77777777" w:rsidR="005F4213" w:rsidRPr="00050722" w:rsidRDefault="005F4213" w:rsidP="00D82E0D">
            <w:pPr>
              <w:pStyle w:val="NormalWeb"/>
              <w:spacing w:before="0" w:beforeAutospacing="0" w:after="360" w:afterAutospacing="0" w:line="480" w:lineRule="auto"/>
            </w:pPr>
            <w:r w:rsidRPr="00050722">
              <w:t>Causes deforestation and destroying ecosystem</w:t>
            </w:r>
          </w:p>
        </w:tc>
      </w:tr>
      <w:tr w:rsidR="00050722" w:rsidRPr="00050722" w14:paraId="4E3EEA56" w14:textId="77777777" w:rsidTr="00B32FB8">
        <w:tc>
          <w:tcPr>
            <w:tcW w:w="1482" w:type="dxa"/>
          </w:tcPr>
          <w:p w14:paraId="7A2702A9" w14:textId="77777777" w:rsidR="005F4213" w:rsidRPr="00050722" w:rsidRDefault="005F4213" w:rsidP="00D82E0D">
            <w:pPr>
              <w:pStyle w:val="NormalWeb"/>
              <w:spacing w:before="0" w:beforeAutospacing="0" w:after="360" w:afterAutospacing="0" w:line="480" w:lineRule="auto"/>
            </w:pPr>
            <w:r w:rsidRPr="00050722">
              <w:t>2nd generation</w:t>
            </w:r>
          </w:p>
        </w:tc>
        <w:tc>
          <w:tcPr>
            <w:tcW w:w="1481" w:type="dxa"/>
          </w:tcPr>
          <w:p w14:paraId="459E0D4C" w14:textId="2D1A1AA2" w:rsidR="005F4213" w:rsidRPr="00050722" w:rsidRDefault="00E569E0" w:rsidP="00D82E0D">
            <w:pPr>
              <w:pStyle w:val="NormalWeb"/>
              <w:spacing w:before="0" w:beforeAutospacing="0" w:after="360" w:afterAutospacing="0" w:line="480" w:lineRule="auto"/>
            </w:pPr>
            <w:r>
              <w:t>in</w:t>
            </w:r>
            <w:r w:rsidR="005F4213" w:rsidRPr="00050722">
              <w:t>edible oil</w:t>
            </w:r>
          </w:p>
        </w:tc>
        <w:tc>
          <w:tcPr>
            <w:tcW w:w="2162" w:type="dxa"/>
          </w:tcPr>
          <w:p w14:paraId="5B70F8D8" w14:textId="6FCB88B6" w:rsidR="005F4213" w:rsidRPr="00050722" w:rsidRDefault="005F4213" w:rsidP="00D82E0D">
            <w:pPr>
              <w:pStyle w:val="NormalWeb"/>
              <w:spacing w:before="0" w:beforeAutospacing="0" w:after="360" w:afterAutospacing="0" w:line="480" w:lineRule="auto"/>
            </w:pPr>
            <w:r w:rsidRPr="00050722">
              <w:t xml:space="preserve">Abundance availability number </w:t>
            </w:r>
            <w:r w:rsidR="00E569E0">
              <w:t>of in</w:t>
            </w:r>
            <w:r w:rsidRPr="00050722">
              <w:t>edible crops globally.</w:t>
            </w:r>
          </w:p>
          <w:p w14:paraId="18076750" w14:textId="77777777" w:rsidR="005F4213" w:rsidRPr="00050722" w:rsidRDefault="005F4213" w:rsidP="00D82E0D">
            <w:pPr>
              <w:pStyle w:val="NormalWeb"/>
              <w:spacing w:before="0" w:beforeAutospacing="0" w:after="360" w:afterAutospacing="0" w:line="480" w:lineRule="auto"/>
            </w:pPr>
            <w:r w:rsidRPr="00050722">
              <w:t>No debate between food vs. fuel economy</w:t>
            </w:r>
          </w:p>
        </w:tc>
        <w:tc>
          <w:tcPr>
            <w:tcW w:w="5040" w:type="dxa"/>
          </w:tcPr>
          <w:p w14:paraId="6F1330AA" w14:textId="77777777" w:rsidR="005F4213" w:rsidRPr="00050722" w:rsidRDefault="005F4213" w:rsidP="00D82E0D">
            <w:pPr>
              <w:pStyle w:val="NormalWeb"/>
              <w:spacing w:before="0" w:beforeAutospacing="0" w:after="360" w:afterAutospacing="0" w:line="480" w:lineRule="auto"/>
            </w:pPr>
            <w:r w:rsidRPr="00050722">
              <w:t>Intractable structure of the feedstock</w:t>
            </w:r>
          </w:p>
        </w:tc>
      </w:tr>
      <w:tr w:rsidR="00050722" w:rsidRPr="00050722" w14:paraId="34967FC4" w14:textId="77777777" w:rsidTr="00B32FB8">
        <w:tc>
          <w:tcPr>
            <w:tcW w:w="1482" w:type="dxa"/>
          </w:tcPr>
          <w:p w14:paraId="5EB0B364" w14:textId="77777777" w:rsidR="005F4213" w:rsidRPr="00050722" w:rsidRDefault="005F4213" w:rsidP="00D82E0D">
            <w:pPr>
              <w:pStyle w:val="NormalWeb"/>
              <w:spacing w:before="0" w:beforeAutospacing="0" w:after="360" w:afterAutospacing="0" w:line="480" w:lineRule="auto"/>
              <w:rPr>
                <w:vertAlign w:val="superscript"/>
              </w:rPr>
            </w:pPr>
            <w:r w:rsidRPr="00050722">
              <w:lastRenderedPageBreak/>
              <w:t>3</w:t>
            </w:r>
            <w:r w:rsidRPr="00050722">
              <w:rPr>
                <w:vertAlign w:val="superscript"/>
              </w:rPr>
              <w:t xml:space="preserve">rd </w:t>
            </w:r>
            <w:r w:rsidRPr="00050722">
              <w:t>generation</w:t>
            </w:r>
          </w:p>
          <w:p w14:paraId="3BDEEE7A" w14:textId="77777777" w:rsidR="005F4213" w:rsidRPr="00050722" w:rsidRDefault="005F4213" w:rsidP="00D82E0D">
            <w:pPr>
              <w:pStyle w:val="NormalWeb"/>
              <w:spacing w:before="0" w:beforeAutospacing="0" w:after="360" w:afterAutospacing="0" w:line="480" w:lineRule="auto"/>
            </w:pPr>
          </w:p>
        </w:tc>
        <w:tc>
          <w:tcPr>
            <w:tcW w:w="1481" w:type="dxa"/>
          </w:tcPr>
          <w:p w14:paraId="726F8E6A" w14:textId="77777777" w:rsidR="005F4213" w:rsidRPr="00050722" w:rsidRDefault="005F4213" w:rsidP="00D82E0D">
            <w:pPr>
              <w:pStyle w:val="NormalWeb"/>
              <w:spacing w:before="0" w:beforeAutospacing="0" w:after="360" w:afterAutospacing="0" w:line="480" w:lineRule="auto"/>
            </w:pPr>
            <w:r w:rsidRPr="00050722">
              <w:t>Algal biomass</w:t>
            </w:r>
          </w:p>
        </w:tc>
        <w:tc>
          <w:tcPr>
            <w:tcW w:w="2162" w:type="dxa"/>
          </w:tcPr>
          <w:p w14:paraId="3CB77F61" w14:textId="77777777" w:rsidR="005F4213" w:rsidRPr="00050722" w:rsidRDefault="005F4213" w:rsidP="00D82E0D">
            <w:pPr>
              <w:pStyle w:val="NormalWeb"/>
              <w:spacing w:before="0" w:beforeAutospacing="0" w:after="360" w:afterAutospacing="0" w:line="480" w:lineRule="auto"/>
            </w:pPr>
            <w:r w:rsidRPr="00050722">
              <w:t>High lipids content.</w:t>
            </w:r>
          </w:p>
          <w:p w14:paraId="669E8447" w14:textId="77777777" w:rsidR="005F4213" w:rsidRPr="00050722" w:rsidRDefault="005F4213" w:rsidP="00D82E0D">
            <w:pPr>
              <w:pStyle w:val="NormalWeb"/>
              <w:spacing w:before="0" w:beforeAutospacing="0" w:after="360" w:afterAutospacing="0" w:line="480" w:lineRule="auto"/>
            </w:pPr>
            <w:r w:rsidRPr="00050722">
              <w:t>High growth rate.</w:t>
            </w:r>
          </w:p>
          <w:p w14:paraId="6A45820A" w14:textId="77777777" w:rsidR="005F4213" w:rsidRPr="00050722" w:rsidRDefault="005F4213" w:rsidP="00D82E0D">
            <w:pPr>
              <w:pStyle w:val="NormalWeb"/>
              <w:spacing w:before="0" w:beforeAutospacing="0" w:after="360" w:afterAutospacing="0" w:line="480" w:lineRule="auto"/>
            </w:pPr>
            <w:r w:rsidRPr="00050722">
              <w:t>Its cultivation reduces global warming.</w:t>
            </w:r>
          </w:p>
        </w:tc>
        <w:tc>
          <w:tcPr>
            <w:tcW w:w="5040" w:type="dxa"/>
          </w:tcPr>
          <w:p w14:paraId="079AA934" w14:textId="77777777" w:rsidR="005F4213" w:rsidRPr="00050722" w:rsidRDefault="005F4213" w:rsidP="00D82E0D">
            <w:pPr>
              <w:pStyle w:val="NormalWeb"/>
              <w:spacing w:before="0" w:beforeAutospacing="0" w:after="360" w:afterAutospacing="0" w:line="480" w:lineRule="auto"/>
            </w:pPr>
            <w:r w:rsidRPr="00050722">
              <w:t>It requires advance technology for biodiesel conversion.</w:t>
            </w:r>
          </w:p>
          <w:p w14:paraId="5359F520" w14:textId="77777777" w:rsidR="005F4213" w:rsidRPr="00050722" w:rsidRDefault="005F4213" w:rsidP="00D82E0D">
            <w:pPr>
              <w:pStyle w:val="NormalWeb"/>
              <w:spacing w:before="0" w:beforeAutospacing="0" w:after="360" w:afterAutospacing="0" w:line="480" w:lineRule="auto"/>
            </w:pPr>
            <w:r w:rsidRPr="00050722">
              <w:t>It has other application in food.</w:t>
            </w:r>
          </w:p>
          <w:p w14:paraId="3D1DA02C" w14:textId="40930882" w:rsidR="005F4213" w:rsidRPr="00050722" w:rsidRDefault="00286345" w:rsidP="00D82E0D">
            <w:pPr>
              <w:pStyle w:val="NormalWeb"/>
              <w:spacing w:before="0" w:beforeAutospacing="0" w:after="360" w:afterAutospacing="0" w:line="480" w:lineRule="auto"/>
            </w:pPr>
            <w:r w:rsidRPr="00050722">
              <w:t>Pharmaceutical</w:t>
            </w:r>
            <w:r w:rsidR="005F4213" w:rsidRPr="00050722">
              <w:t xml:space="preserve"> and cosmetics industries.</w:t>
            </w:r>
          </w:p>
        </w:tc>
      </w:tr>
    </w:tbl>
    <w:p w14:paraId="5EC6AC1C" w14:textId="36800228" w:rsidR="00CB09B3" w:rsidRPr="00426E82" w:rsidRDefault="005A45E0" w:rsidP="00426E82">
      <w:pPr>
        <w:pStyle w:val="NormalWeb"/>
        <w:shd w:val="clear" w:color="auto" w:fill="FCFCFC"/>
        <w:spacing w:before="0" w:beforeAutospacing="0" w:after="360" w:afterAutospacing="0" w:line="480" w:lineRule="auto"/>
      </w:pPr>
      <w:r>
        <w:t>Source: [13]</w:t>
      </w:r>
    </w:p>
    <w:p w14:paraId="375A97F6" w14:textId="0BFC07DF" w:rsidR="00755907" w:rsidRPr="00050722" w:rsidRDefault="001B5024" w:rsidP="00D82E0D">
      <w:pPr>
        <w:spacing w:after="0" w:line="480" w:lineRule="auto"/>
        <w:rPr>
          <w:rFonts w:ascii="Times New Roman" w:hAnsi="Times New Roman" w:cs="Times New Roman"/>
          <w:b/>
          <w:bCs/>
          <w:sz w:val="24"/>
          <w:szCs w:val="24"/>
        </w:rPr>
      </w:pPr>
      <w:r w:rsidRPr="00050722">
        <w:rPr>
          <w:rFonts w:ascii="Times New Roman" w:hAnsi="Times New Roman" w:cs="Times New Roman"/>
          <w:b/>
          <w:bCs/>
          <w:sz w:val="24"/>
          <w:szCs w:val="24"/>
        </w:rPr>
        <w:t>Table 3</w:t>
      </w:r>
      <w:r w:rsidR="000F7E38" w:rsidRPr="00050722">
        <w:rPr>
          <w:rFonts w:ascii="Times New Roman" w:hAnsi="Times New Roman" w:cs="Times New Roman"/>
          <w:b/>
          <w:bCs/>
          <w:sz w:val="24"/>
          <w:szCs w:val="24"/>
        </w:rPr>
        <w:t xml:space="preserve">: Physicochemical Properties of Yellow Oleander Seed and </w:t>
      </w:r>
      <w:r w:rsidR="000F7E38" w:rsidRPr="00050722">
        <w:rPr>
          <w:rFonts w:ascii="Times New Roman" w:hAnsi="Times New Roman" w:cs="Times New Roman"/>
          <w:b/>
          <w:bCs/>
          <w:i/>
          <w:iCs/>
          <w:sz w:val="24"/>
          <w:szCs w:val="24"/>
        </w:rPr>
        <w:t xml:space="preserve">Jatropha </w:t>
      </w:r>
      <w:proofErr w:type="spellStart"/>
      <w:r w:rsidR="000F7E38" w:rsidRPr="00050722">
        <w:rPr>
          <w:rFonts w:ascii="Times New Roman" w:hAnsi="Times New Roman" w:cs="Times New Roman"/>
          <w:b/>
          <w:bCs/>
          <w:i/>
          <w:iCs/>
          <w:sz w:val="24"/>
          <w:szCs w:val="24"/>
        </w:rPr>
        <w:t>Curcas</w:t>
      </w:r>
      <w:proofErr w:type="spellEnd"/>
      <w:r w:rsidR="000F7E38" w:rsidRPr="00050722">
        <w:rPr>
          <w:rFonts w:ascii="Times New Roman" w:hAnsi="Times New Roman" w:cs="Times New Roman"/>
          <w:b/>
          <w:bCs/>
          <w:i/>
          <w:iCs/>
          <w:sz w:val="24"/>
          <w:szCs w:val="24"/>
        </w:rPr>
        <w:t xml:space="preserve"> </w:t>
      </w:r>
      <w:r w:rsidR="000F7E38" w:rsidRPr="00050722">
        <w:rPr>
          <w:rFonts w:ascii="Times New Roman" w:hAnsi="Times New Roman" w:cs="Times New Roman"/>
          <w:b/>
          <w:bCs/>
          <w:sz w:val="24"/>
          <w:szCs w:val="24"/>
        </w:rPr>
        <w:t>Oils</w:t>
      </w:r>
    </w:p>
    <w:tbl>
      <w:tblPr>
        <w:tblStyle w:val="TableGrid"/>
        <w:tblW w:w="0" w:type="auto"/>
        <w:tblLook w:val="04A0" w:firstRow="1" w:lastRow="0" w:firstColumn="1" w:lastColumn="0" w:noHBand="0" w:noVBand="1"/>
      </w:tblPr>
      <w:tblGrid>
        <w:gridCol w:w="5240"/>
        <w:gridCol w:w="2268"/>
        <w:gridCol w:w="2410"/>
      </w:tblGrid>
      <w:tr w:rsidR="00050722" w:rsidRPr="00050722" w14:paraId="01860C1E" w14:textId="77777777" w:rsidTr="009A20CE">
        <w:tc>
          <w:tcPr>
            <w:tcW w:w="5240" w:type="dxa"/>
          </w:tcPr>
          <w:p w14:paraId="0AC96686" w14:textId="23CB5F65"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Properties</w:t>
            </w:r>
          </w:p>
        </w:tc>
        <w:tc>
          <w:tcPr>
            <w:tcW w:w="2268" w:type="dxa"/>
          </w:tcPr>
          <w:p w14:paraId="6B6ECB10" w14:textId="5E6D8252"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Yellow oleander oil</w:t>
            </w:r>
          </w:p>
        </w:tc>
        <w:tc>
          <w:tcPr>
            <w:tcW w:w="2410" w:type="dxa"/>
          </w:tcPr>
          <w:p w14:paraId="14712159" w14:textId="57C06700"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i/>
                <w:iCs/>
                <w:sz w:val="24"/>
                <w:szCs w:val="24"/>
              </w:rPr>
              <w:t xml:space="preserve">Jatropha </w:t>
            </w:r>
            <w:proofErr w:type="spellStart"/>
            <w:r w:rsidRPr="00050722">
              <w:rPr>
                <w:rFonts w:ascii="Times New Roman" w:hAnsi="Times New Roman" w:cs="Times New Roman"/>
                <w:i/>
                <w:iCs/>
                <w:sz w:val="24"/>
                <w:szCs w:val="24"/>
              </w:rPr>
              <w:t>curcas</w:t>
            </w:r>
            <w:proofErr w:type="spellEnd"/>
            <w:r w:rsidRPr="00050722">
              <w:rPr>
                <w:rFonts w:ascii="Times New Roman" w:hAnsi="Times New Roman" w:cs="Times New Roman"/>
                <w:i/>
                <w:iCs/>
                <w:sz w:val="24"/>
                <w:szCs w:val="24"/>
              </w:rPr>
              <w:t xml:space="preserve"> </w:t>
            </w:r>
            <w:r w:rsidRPr="00050722">
              <w:rPr>
                <w:rFonts w:ascii="Times New Roman" w:hAnsi="Times New Roman" w:cs="Times New Roman"/>
                <w:sz w:val="24"/>
                <w:szCs w:val="24"/>
              </w:rPr>
              <w:t>oil</w:t>
            </w:r>
          </w:p>
        </w:tc>
      </w:tr>
      <w:tr w:rsidR="00050722" w:rsidRPr="00050722" w14:paraId="4F0657FD" w14:textId="77777777" w:rsidTr="009A20CE">
        <w:tc>
          <w:tcPr>
            <w:tcW w:w="5240" w:type="dxa"/>
          </w:tcPr>
          <w:p w14:paraId="0E8B8E87" w14:textId="1E20FADB" w:rsidR="000F7E38" w:rsidRPr="00050722" w:rsidRDefault="000F7E38" w:rsidP="004A4947">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Oil </w:t>
            </w:r>
            <w:r w:rsidR="004A4947">
              <w:rPr>
                <w:rFonts w:ascii="Times New Roman" w:hAnsi="Times New Roman" w:cs="Times New Roman"/>
                <w:sz w:val="24"/>
                <w:szCs w:val="24"/>
              </w:rPr>
              <w:t>Output</w:t>
            </w:r>
            <w:r w:rsidRPr="00050722">
              <w:rPr>
                <w:rFonts w:ascii="Times New Roman" w:hAnsi="Times New Roman" w:cs="Times New Roman"/>
                <w:sz w:val="24"/>
                <w:szCs w:val="24"/>
              </w:rPr>
              <w:t xml:space="preserve"> (%)</w:t>
            </w:r>
          </w:p>
        </w:tc>
        <w:tc>
          <w:tcPr>
            <w:tcW w:w="2268" w:type="dxa"/>
          </w:tcPr>
          <w:p w14:paraId="1AE78A4B" w14:textId="3851B945"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62.8</w:t>
            </w:r>
          </w:p>
        </w:tc>
        <w:tc>
          <w:tcPr>
            <w:tcW w:w="2410" w:type="dxa"/>
          </w:tcPr>
          <w:p w14:paraId="3FB11588" w14:textId="642AAE40"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53.97</w:t>
            </w:r>
          </w:p>
        </w:tc>
      </w:tr>
      <w:tr w:rsidR="00050722" w:rsidRPr="00050722" w14:paraId="505680BE" w14:textId="77777777" w:rsidTr="009A20CE">
        <w:tc>
          <w:tcPr>
            <w:tcW w:w="5240" w:type="dxa"/>
          </w:tcPr>
          <w:p w14:paraId="416A70E2" w14:textId="4A71A158"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Acid value (mg KOH/g) before acid pretreatment</w:t>
            </w:r>
          </w:p>
        </w:tc>
        <w:tc>
          <w:tcPr>
            <w:tcW w:w="2268" w:type="dxa"/>
          </w:tcPr>
          <w:p w14:paraId="2B795E20" w14:textId="036C16FB"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3.46</w:t>
            </w:r>
          </w:p>
        </w:tc>
        <w:tc>
          <w:tcPr>
            <w:tcW w:w="2410" w:type="dxa"/>
          </w:tcPr>
          <w:p w14:paraId="6A1CCB29" w14:textId="09B1BD95"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8.55</w:t>
            </w:r>
          </w:p>
        </w:tc>
      </w:tr>
      <w:tr w:rsidR="00050722" w:rsidRPr="00050722" w14:paraId="4B217CBF" w14:textId="77777777" w:rsidTr="009A20CE">
        <w:tc>
          <w:tcPr>
            <w:tcW w:w="5240" w:type="dxa"/>
          </w:tcPr>
          <w:p w14:paraId="7F412C5A" w14:textId="66186213"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Acid value (mg KOH/g) after acid pretreatment</w:t>
            </w:r>
          </w:p>
        </w:tc>
        <w:tc>
          <w:tcPr>
            <w:tcW w:w="2268" w:type="dxa"/>
          </w:tcPr>
          <w:p w14:paraId="024F73BB" w14:textId="62A5EE3E"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1.34</w:t>
            </w:r>
          </w:p>
        </w:tc>
        <w:tc>
          <w:tcPr>
            <w:tcW w:w="2410" w:type="dxa"/>
          </w:tcPr>
          <w:p w14:paraId="3D178A4D" w14:textId="0B228BD4"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2.62</w:t>
            </w:r>
          </w:p>
        </w:tc>
      </w:tr>
      <w:tr w:rsidR="00050722" w:rsidRPr="00050722" w14:paraId="3A96F46E" w14:textId="77777777" w:rsidTr="009A20CE">
        <w:tc>
          <w:tcPr>
            <w:tcW w:w="5240" w:type="dxa"/>
          </w:tcPr>
          <w:p w14:paraId="54CF80CC" w14:textId="00C4EF81"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Density(g/m</w:t>
            </w:r>
            <w:r w:rsidRPr="00050722">
              <w:rPr>
                <w:rFonts w:ascii="Times New Roman" w:hAnsi="Times New Roman" w:cs="Times New Roman"/>
                <w:sz w:val="24"/>
                <w:szCs w:val="24"/>
                <w:vertAlign w:val="superscript"/>
              </w:rPr>
              <w:t>3</w:t>
            </w:r>
            <w:r w:rsidRPr="00050722">
              <w:rPr>
                <w:rFonts w:ascii="Times New Roman" w:hAnsi="Times New Roman" w:cs="Times New Roman"/>
                <w:sz w:val="24"/>
                <w:szCs w:val="24"/>
              </w:rPr>
              <w:t>)</w:t>
            </w:r>
          </w:p>
        </w:tc>
        <w:tc>
          <w:tcPr>
            <w:tcW w:w="2268" w:type="dxa"/>
          </w:tcPr>
          <w:p w14:paraId="378D02BA" w14:textId="5FDC5521"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0.870</w:t>
            </w:r>
          </w:p>
        </w:tc>
        <w:tc>
          <w:tcPr>
            <w:tcW w:w="2410" w:type="dxa"/>
          </w:tcPr>
          <w:p w14:paraId="37AE73A3" w14:textId="44A03C34"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0.920</w:t>
            </w:r>
          </w:p>
        </w:tc>
      </w:tr>
      <w:tr w:rsidR="00050722" w:rsidRPr="00050722" w14:paraId="5F442430" w14:textId="77777777" w:rsidTr="009A20CE">
        <w:tc>
          <w:tcPr>
            <w:tcW w:w="5240" w:type="dxa"/>
          </w:tcPr>
          <w:p w14:paraId="6960C468" w14:textId="7302CBE3" w:rsidR="0093256F" w:rsidRPr="00050722" w:rsidRDefault="0093256F"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Specific Gravity</w:t>
            </w:r>
          </w:p>
        </w:tc>
        <w:tc>
          <w:tcPr>
            <w:tcW w:w="2268" w:type="dxa"/>
          </w:tcPr>
          <w:p w14:paraId="405BAE43" w14:textId="6C7CB996" w:rsidR="0093256F" w:rsidRPr="00050722" w:rsidRDefault="0093256F"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0.905</w:t>
            </w:r>
          </w:p>
        </w:tc>
        <w:tc>
          <w:tcPr>
            <w:tcW w:w="2410" w:type="dxa"/>
          </w:tcPr>
          <w:p w14:paraId="18390A12" w14:textId="79245A77" w:rsidR="0093256F" w:rsidRPr="00050722" w:rsidRDefault="0093256F"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0.924</w:t>
            </w:r>
          </w:p>
        </w:tc>
      </w:tr>
      <w:tr w:rsidR="00050722" w:rsidRPr="00050722" w14:paraId="32922054" w14:textId="77777777" w:rsidTr="009A20CE">
        <w:tc>
          <w:tcPr>
            <w:tcW w:w="5240" w:type="dxa"/>
          </w:tcPr>
          <w:p w14:paraId="65A967AF" w14:textId="03139879" w:rsidR="0093256F" w:rsidRPr="00050722" w:rsidRDefault="006C7120"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Free Fatty Acid (%FFA)</w:t>
            </w:r>
          </w:p>
        </w:tc>
        <w:tc>
          <w:tcPr>
            <w:tcW w:w="2268" w:type="dxa"/>
          </w:tcPr>
          <w:p w14:paraId="2EFB9172" w14:textId="6BBB6B7F" w:rsidR="0093256F" w:rsidRPr="00050722" w:rsidRDefault="006C7120"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1.30</w:t>
            </w:r>
          </w:p>
        </w:tc>
        <w:tc>
          <w:tcPr>
            <w:tcW w:w="2410" w:type="dxa"/>
          </w:tcPr>
          <w:p w14:paraId="04079956" w14:textId="7BDCE574" w:rsidR="0093256F" w:rsidRPr="00050722" w:rsidRDefault="006C7120"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1.49</w:t>
            </w:r>
          </w:p>
        </w:tc>
      </w:tr>
      <w:tr w:rsidR="00050722" w:rsidRPr="00050722" w14:paraId="22FD35CA" w14:textId="77777777" w:rsidTr="009A20CE">
        <w:tc>
          <w:tcPr>
            <w:tcW w:w="5240" w:type="dxa"/>
          </w:tcPr>
          <w:p w14:paraId="48E9E46C" w14:textId="11598965" w:rsidR="005E52C6" w:rsidRPr="00050722" w:rsidRDefault="005E52C6"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Iodine Value (g/g)</w:t>
            </w:r>
          </w:p>
        </w:tc>
        <w:tc>
          <w:tcPr>
            <w:tcW w:w="2268" w:type="dxa"/>
          </w:tcPr>
          <w:p w14:paraId="4FECD37B" w14:textId="0B648430" w:rsidR="005E52C6" w:rsidRPr="00050722" w:rsidRDefault="005E52C6"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74.6</w:t>
            </w:r>
          </w:p>
        </w:tc>
        <w:tc>
          <w:tcPr>
            <w:tcW w:w="2410" w:type="dxa"/>
          </w:tcPr>
          <w:p w14:paraId="4B7A0421" w14:textId="2E60A9F8" w:rsidR="005E52C6" w:rsidRPr="00050722" w:rsidRDefault="005E52C6"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101.84</w:t>
            </w:r>
          </w:p>
        </w:tc>
      </w:tr>
      <w:tr w:rsidR="00CE634C" w:rsidRPr="00050722" w14:paraId="6ABBDBC2" w14:textId="77777777" w:rsidTr="009A20CE">
        <w:tc>
          <w:tcPr>
            <w:tcW w:w="5240" w:type="dxa"/>
          </w:tcPr>
          <w:p w14:paraId="5AD7C89A" w14:textId="303C4F2C" w:rsidR="00CE634C" w:rsidRPr="00050722" w:rsidRDefault="00CE634C"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Saponification Value (mg/g)</w:t>
            </w:r>
          </w:p>
        </w:tc>
        <w:tc>
          <w:tcPr>
            <w:tcW w:w="2268" w:type="dxa"/>
          </w:tcPr>
          <w:p w14:paraId="2337A6DF" w14:textId="560054AA" w:rsidR="00CE634C" w:rsidRPr="00050722" w:rsidRDefault="00CE634C"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196.77</w:t>
            </w:r>
          </w:p>
        </w:tc>
        <w:tc>
          <w:tcPr>
            <w:tcW w:w="2410" w:type="dxa"/>
          </w:tcPr>
          <w:p w14:paraId="29097435" w14:textId="3BD959F7" w:rsidR="00CE634C" w:rsidRPr="00050722" w:rsidRDefault="00CE634C"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193.55</w:t>
            </w:r>
          </w:p>
        </w:tc>
      </w:tr>
    </w:tbl>
    <w:p w14:paraId="40616CFC" w14:textId="156C0F28" w:rsidR="005D0162" w:rsidRPr="00050722" w:rsidRDefault="005D0162" w:rsidP="00D82E0D">
      <w:pPr>
        <w:spacing w:after="0" w:line="480" w:lineRule="auto"/>
        <w:rPr>
          <w:rFonts w:ascii="Times New Roman" w:hAnsi="Times New Roman" w:cs="Times New Roman"/>
          <w:sz w:val="24"/>
          <w:szCs w:val="24"/>
        </w:rPr>
      </w:pPr>
    </w:p>
    <w:p w14:paraId="06DDDA87" w14:textId="7A83E3DA" w:rsidR="009A20CE" w:rsidRPr="00050722" w:rsidRDefault="009A20CE" w:rsidP="00D82E0D">
      <w:pPr>
        <w:spacing w:after="0" w:line="480" w:lineRule="auto"/>
        <w:rPr>
          <w:rFonts w:ascii="Times New Roman" w:hAnsi="Times New Roman" w:cs="Times New Roman"/>
          <w:b/>
          <w:bCs/>
          <w:sz w:val="24"/>
          <w:szCs w:val="24"/>
        </w:rPr>
      </w:pPr>
      <w:r w:rsidRPr="00050722">
        <w:rPr>
          <w:rFonts w:ascii="Times New Roman" w:hAnsi="Times New Roman" w:cs="Times New Roman"/>
          <w:b/>
          <w:bCs/>
          <w:sz w:val="24"/>
          <w:szCs w:val="24"/>
        </w:rPr>
        <w:t>Table 4: Yellow Oleander Seed L</w:t>
      </w:r>
      <w:r w:rsidR="00D345D9" w:rsidRPr="00050722">
        <w:rPr>
          <w:rFonts w:ascii="Times New Roman" w:hAnsi="Times New Roman" w:cs="Times New Roman"/>
          <w:b/>
          <w:bCs/>
          <w:sz w:val="24"/>
          <w:szCs w:val="24"/>
        </w:rPr>
        <w:t>ocations, Processing details and O</w:t>
      </w:r>
      <w:r w:rsidRPr="00050722">
        <w:rPr>
          <w:rFonts w:ascii="Times New Roman" w:hAnsi="Times New Roman" w:cs="Times New Roman"/>
          <w:b/>
          <w:bCs/>
          <w:sz w:val="24"/>
          <w:szCs w:val="24"/>
        </w:rPr>
        <w:t xml:space="preserve">ptimization </w:t>
      </w:r>
      <w:r w:rsidR="00610E15" w:rsidRPr="00050722">
        <w:rPr>
          <w:rFonts w:ascii="Times New Roman" w:hAnsi="Times New Roman" w:cs="Times New Roman"/>
          <w:b/>
          <w:bCs/>
          <w:sz w:val="24"/>
          <w:szCs w:val="24"/>
        </w:rPr>
        <w:t>m</w:t>
      </w:r>
      <w:r w:rsidR="001E1C91" w:rsidRPr="00050722">
        <w:rPr>
          <w:rFonts w:ascii="Times New Roman" w:hAnsi="Times New Roman" w:cs="Times New Roman"/>
          <w:b/>
          <w:bCs/>
          <w:sz w:val="24"/>
          <w:szCs w:val="24"/>
        </w:rPr>
        <w:t>ethods</w:t>
      </w:r>
      <w:r w:rsidRPr="00050722">
        <w:rPr>
          <w:rFonts w:ascii="Times New Roman" w:hAnsi="Times New Roman" w:cs="Times New Roman"/>
          <w:b/>
          <w:bCs/>
          <w:sz w:val="24"/>
          <w:szCs w:val="24"/>
        </w:rPr>
        <w:t xml:space="preserve"> (2011-2023)</w:t>
      </w:r>
    </w:p>
    <w:tbl>
      <w:tblPr>
        <w:tblStyle w:val="TableGrid"/>
        <w:tblW w:w="0" w:type="auto"/>
        <w:tblLayout w:type="fixed"/>
        <w:tblLook w:val="04A0" w:firstRow="1" w:lastRow="0" w:firstColumn="1" w:lastColumn="0" w:noHBand="0" w:noVBand="1"/>
      </w:tblPr>
      <w:tblGrid>
        <w:gridCol w:w="1271"/>
        <w:gridCol w:w="992"/>
        <w:gridCol w:w="1418"/>
        <w:gridCol w:w="1417"/>
        <w:gridCol w:w="1701"/>
        <w:gridCol w:w="1134"/>
        <w:gridCol w:w="1985"/>
      </w:tblGrid>
      <w:tr w:rsidR="00050722" w:rsidRPr="00050722" w14:paraId="3B0E97A8" w14:textId="77777777" w:rsidTr="002C4F0C">
        <w:tc>
          <w:tcPr>
            <w:tcW w:w="1271" w:type="dxa"/>
          </w:tcPr>
          <w:p w14:paraId="7CFFE2B4"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Region/</w:t>
            </w:r>
          </w:p>
          <w:p w14:paraId="7FA90C65"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Country</w:t>
            </w:r>
          </w:p>
        </w:tc>
        <w:tc>
          <w:tcPr>
            <w:tcW w:w="992" w:type="dxa"/>
          </w:tcPr>
          <w:p w14:paraId="134D8C62"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Oil content</w:t>
            </w:r>
          </w:p>
        </w:tc>
        <w:tc>
          <w:tcPr>
            <w:tcW w:w="1418" w:type="dxa"/>
          </w:tcPr>
          <w:p w14:paraId="210F51A9"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Solvent used</w:t>
            </w:r>
          </w:p>
        </w:tc>
        <w:tc>
          <w:tcPr>
            <w:tcW w:w="1417" w:type="dxa"/>
          </w:tcPr>
          <w:p w14:paraId="63BC93DD"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Input Parameters</w:t>
            </w:r>
          </w:p>
        </w:tc>
        <w:tc>
          <w:tcPr>
            <w:tcW w:w="1701" w:type="dxa"/>
          </w:tcPr>
          <w:p w14:paraId="54816C76"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Extractor/</w:t>
            </w:r>
          </w:p>
          <w:p w14:paraId="042AC948"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Temperature</w:t>
            </w:r>
          </w:p>
        </w:tc>
        <w:tc>
          <w:tcPr>
            <w:tcW w:w="1134" w:type="dxa"/>
          </w:tcPr>
          <w:p w14:paraId="78787D89"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Optimization</w:t>
            </w:r>
          </w:p>
        </w:tc>
        <w:tc>
          <w:tcPr>
            <w:tcW w:w="1985" w:type="dxa"/>
          </w:tcPr>
          <w:p w14:paraId="4174DB51"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Reference</w:t>
            </w:r>
          </w:p>
        </w:tc>
      </w:tr>
      <w:tr w:rsidR="00050722" w:rsidRPr="00050722" w14:paraId="4F56CC76" w14:textId="77777777" w:rsidTr="002C4F0C">
        <w:tc>
          <w:tcPr>
            <w:tcW w:w="1271" w:type="dxa"/>
          </w:tcPr>
          <w:p w14:paraId="39DCCAB8" w14:textId="77777777" w:rsidR="009A20CE" w:rsidRPr="00050722" w:rsidRDefault="009A20CE" w:rsidP="00D82E0D">
            <w:pPr>
              <w:spacing w:line="480" w:lineRule="auto"/>
              <w:rPr>
                <w:rFonts w:ascii="Times New Roman" w:hAnsi="Times New Roman" w:cs="Times New Roman"/>
                <w:sz w:val="24"/>
                <w:szCs w:val="24"/>
              </w:rPr>
            </w:pPr>
            <w:proofErr w:type="spellStart"/>
            <w:r w:rsidRPr="00050722">
              <w:rPr>
                <w:rFonts w:ascii="Times New Roman" w:hAnsi="Times New Roman" w:cs="Times New Roman"/>
                <w:sz w:val="24"/>
                <w:szCs w:val="24"/>
              </w:rPr>
              <w:lastRenderedPageBreak/>
              <w:t>Gauhati</w:t>
            </w:r>
            <w:proofErr w:type="spellEnd"/>
            <w:r w:rsidRPr="00050722">
              <w:rPr>
                <w:rFonts w:ascii="Times New Roman" w:hAnsi="Times New Roman" w:cs="Times New Roman"/>
                <w:sz w:val="24"/>
                <w:szCs w:val="24"/>
              </w:rPr>
              <w:t xml:space="preserve">, </w:t>
            </w:r>
            <w:proofErr w:type="spellStart"/>
            <w:r w:rsidRPr="00050722">
              <w:rPr>
                <w:rFonts w:ascii="Times New Roman" w:hAnsi="Times New Roman" w:cs="Times New Roman"/>
                <w:sz w:val="24"/>
                <w:szCs w:val="24"/>
              </w:rPr>
              <w:t>Jalukbari</w:t>
            </w:r>
            <w:proofErr w:type="spellEnd"/>
            <w:r w:rsidRPr="00050722">
              <w:rPr>
                <w:rFonts w:ascii="Times New Roman" w:hAnsi="Times New Roman" w:cs="Times New Roman"/>
                <w:sz w:val="24"/>
                <w:szCs w:val="24"/>
              </w:rPr>
              <w:t>, Guwahati, Assam/ India</w:t>
            </w:r>
          </w:p>
        </w:tc>
        <w:tc>
          <w:tcPr>
            <w:tcW w:w="992" w:type="dxa"/>
          </w:tcPr>
          <w:p w14:paraId="6659C1A5"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61.7%</w:t>
            </w:r>
          </w:p>
        </w:tc>
        <w:tc>
          <w:tcPr>
            <w:tcW w:w="1418" w:type="dxa"/>
          </w:tcPr>
          <w:p w14:paraId="1C66B7C0"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Petroleum ether</w:t>
            </w:r>
          </w:p>
        </w:tc>
        <w:tc>
          <w:tcPr>
            <w:tcW w:w="1417" w:type="dxa"/>
          </w:tcPr>
          <w:p w14:paraId="2BA40E4D"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(40–60 ◦C), </w:t>
            </w:r>
          </w:p>
        </w:tc>
        <w:tc>
          <w:tcPr>
            <w:tcW w:w="1701" w:type="dxa"/>
          </w:tcPr>
          <w:p w14:paraId="4FC579BC"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Soxhlet/45</w:t>
            </w:r>
            <w:r w:rsidRPr="00050722">
              <w:rPr>
                <w:rFonts w:ascii="Times New Roman" w:hAnsi="Times New Roman" w:cs="Times New Roman"/>
                <w:sz w:val="24"/>
                <w:szCs w:val="24"/>
                <w:vertAlign w:val="superscript"/>
              </w:rPr>
              <w:t>o</w:t>
            </w:r>
            <w:r w:rsidRPr="00050722">
              <w:rPr>
                <w:rFonts w:ascii="Times New Roman" w:hAnsi="Times New Roman" w:cs="Times New Roman"/>
                <w:sz w:val="24"/>
                <w:szCs w:val="24"/>
              </w:rPr>
              <w:t>C</w:t>
            </w:r>
          </w:p>
        </w:tc>
        <w:tc>
          <w:tcPr>
            <w:tcW w:w="1134" w:type="dxa"/>
          </w:tcPr>
          <w:p w14:paraId="65DC125D" w14:textId="77777777" w:rsidR="009A20CE" w:rsidRPr="00050722" w:rsidRDefault="009A20CE" w:rsidP="00D82E0D">
            <w:pPr>
              <w:spacing w:line="480" w:lineRule="auto"/>
              <w:rPr>
                <w:rFonts w:ascii="Times New Roman" w:hAnsi="Times New Roman" w:cs="Times New Roman"/>
                <w:sz w:val="24"/>
                <w:szCs w:val="24"/>
              </w:rPr>
            </w:pPr>
          </w:p>
        </w:tc>
        <w:tc>
          <w:tcPr>
            <w:tcW w:w="1985" w:type="dxa"/>
          </w:tcPr>
          <w:p w14:paraId="46B9574C" w14:textId="5889A170" w:rsidR="009A20CE" w:rsidRPr="00050722" w:rsidRDefault="0055746F" w:rsidP="00D82E0D">
            <w:pPr>
              <w:spacing w:line="480" w:lineRule="auto"/>
              <w:rPr>
                <w:rFonts w:ascii="Times New Roman" w:hAnsi="Times New Roman" w:cs="Times New Roman"/>
                <w:sz w:val="24"/>
                <w:szCs w:val="24"/>
              </w:rPr>
            </w:pPr>
            <w:r>
              <w:rPr>
                <w:rFonts w:ascii="Times New Roman" w:hAnsi="Times New Roman" w:cs="Times New Roman"/>
                <w:sz w:val="24"/>
                <w:szCs w:val="24"/>
              </w:rPr>
              <w:t>[25]</w:t>
            </w:r>
          </w:p>
        </w:tc>
      </w:tr>
      <w:tr w:rsidR="00050722" w:rsidRPr="00050722" w14:paraId="10819D4D" w14:textId="77777777" w:rsidTr="002C4F0C">
        <w:tc>
          <w:tcPr>
            <w:tcW w:w="1271" w:type="dxa"/>
          </w:tcPr>
          <w:p w14:paraId="4FEE9A24" w14:textId="77777777" w:rsidR="009A20CE" w:rsidRPr="00050722" w:rsidRDefault="009A20CE" w:rsidP="00D82E0D">
            <w:pPr>
              <w:spacing w:line="480" w:lineRule="auto"/>
              <w:rPr>
                <w:rFonts w:ascii="Times New Roman" w:hAnsi="Times New Roman" w:cs="Times New Roman"/>
                <w:sz w:val="24"/>
                <w:szCs w:val="24"/>
              </w:rPr>
            </w:pPr>
            <w:r w:rsidRPr="00050722">
              <w:rPr>
                <w:rStyle w:val="fontstyle01"/>
                <w:color w:val="auto"/>
              </w:rPr>
              <w:t>Ile Ife, Nigeria</w:t>
            </w:r>
          </w:p>
        </w:tc>
        <w:tc>
          <w:tcPr>
            <w:tcW w:w="992" w:type="dxa"/>
          </w:tcPr>
          <w:p w14:paraId="0F9C37AA"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44.4%</w:t>
            </w:r>
          </w:p>
        </w:tc>
        <w:tc>
          <w:tcPr>
            <w:tcW w:w="1418" w:type="dxa"/>
          </w:tcPr>
          <w:p w14:paraId="77102D67"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n-hexane</w:t>
            </w:r>
          </w:p>
        </w:tc>
        <w:tc>
          <w:tcPr>
            <w:tcW w:w="1417" w:type="dxa"/>
          </w:tcPr>
          <w:p w14:paraId="42AAAE8C"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100g, 3hrs, 60</w:t>
            </w:r>
            <w:r w:rsidRPr="00050722">
              <w:rPr>
                <w:rFonts w:ascii="Times New Roman" w:hAnsi="Times New Roman" w:cs="Times New Roman"/>
                <w:sz w:val="24"/>
                <w:szCs w:val="24"/>
                <w:vertAlign w:val="superscript"/>
              </w:rPr>
              <w:t>o</w:t>
            </w:r>
            <w:r w:rsidRPr="00050722">
              <w:rPr>
                <w:rFonts w:ascii="Times New Roman" w:hAnsi="Times New Roman" w:cs="Times New Roman"/>
                <w:sz w:val="24"/>
                <w:szCs w:val="24"/>
              </w:rPr>
              <w:t>C, 250ml</w:t>
            </w:r>
          </w:p>
        </w:tc>
        <w:tc>
          <w:tcPr>
            <w:tcW w:w="1701" w:type="dxa"/>
          </w:tcPr>
          <w:p w14:paraId="28F6FA84"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Soxhlet/60</w:t>
            </w:r>
            <w:r w:rsidRPr="00050722">
              <w:rPr>
                <w:rFonts w:ascii="Times New Roman" w:hAnsi="Times New Roman" w:cs="Times New Roman"/>
                <w:sz w:val="24"/>
                <w:szCs w:val="24"/>
                <w:vertAlign w:val="superscript"/>
              </w:rPr>
              <w:t>o</w:t>
            </w:r>
            <w:r w:rsidRPr="00050722">
              <w:rPr>
                <w:rFonts w:ascii="Times New Roman" w:hAnsi="Times New Roman" w:cs="Times New Roman"/>
                <w:sz w:val="24"/>
                <w:szCs w:val="24"/>
              </w:rPr>
              <w:t>C</w:t>
            </w:r>
          </w:p>
        </w:tc>
        <w:tc>
          <w:tcPr>
            <w:tcW w:w="1134" w:type="dxa"/>
          </w:tcPr>
          <w:p w14:paraId="25F562A3" w14:textId="77777777" w:rsidR="009A20CE" w:rsidRPr="00050722" w:rsidRDefault="009A20CE" w:rsidP="00D82E0D">
            <w:pPr>
              <w:spacing w:line="480" w:lineRule="auto"/>
              <w:rPr>
                <w:rFonts w:ascii="Times New Roman" w:hAnsi="Times New Roman" w:cs="Times New Roman"/>
                <w:sz w:val="24"/>
                <w:szCs w:val="24"/>
              </w:rPr>
            </w:pPr>
          </w:p>
        </w:tc>
        <w:tc>
          <w:tcPr>
            <w:tcW w:w="1985" w:type="dxa"/>
          </w:tcPr>
          <w:p w14:paraId="51D5C208" w14:textId="76850924" w:rsidR="009A20CE" w:rsidRPr="00050722" w:rsidRDefault="00556170" w:rsidP="00D82E0D">
            <w:pPr>
              <w:spacing w:line="480" w:lineRule="auto"/>
              <w:rPr>
                <w:rFonts w:ascii="Times New Roman" w:hAnsi="Times New Roman" w:cs="Times New Roman"/>
                <w:sz w:val="24"/>
                <w:szCs w:val="24"/>
              </w:rPr>
            </w:pPr>
            <w:r>
              <w:rPr>
                <w:rFonts w:ascii="Times New Roman" w:hAnsi="Times New Roman" w:cs="Times New Roman"/>
                <w:sz w:val="24"/>
                <w:szCs w:val="24"/>
              </w:rPr>
              <w:t>[23]</w:t>
            </w:r>
          </w:p>
        </w:tc>
      </w:tr>
      <w:tr w:rsidR="00050722" w:rsidRPr="00050722" w14:paraId="37D89B82" w14:textId="77777777" w:rsidTr="002C4F0C">
        <w:tc>
          <w:tcPr>
            <w:tcW w:w="1271" w:type="dxa"/>
          </w:tcPr>
          <w:p w14:paraId="577C5821"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ABU main Campus, Zaria, Nigeria</w:t>
            </w:r>
          </w:p>
        </w:tc>
        <w:tc>
          <w:tcPr>
            <w:tcW w:w="992" w:type="dxa"/>
          </w:tcPr>
          <w:p w14:paraId="584DDCED"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64.7%</w:t>
            </w:r>
          </w:p>
        </w:tc>
        <w:tc>
          <w:tcPr>
            <w:tcW w:w="1418" w:type="dxa"/>
          </w:tcPr>
          <w:p w14:paraId="3E21625D" w14:textId="77777777" w:rsidR="009A20CE" w:rsidRPr="00050722" w:rsidRDefault="009A20CE" w:rsidP="00D82E0D">
            <w:pPr>
              <w:spacing w:line="480" w:lineRule="auto"/>
              <w:rPr>
                <w:rFonts w:ascii="Times New Roman" w:hAnsi="Times New Roman" w:cs="Times New Roman"/>
                <w:sz w:val="24"/>
                <w:szCs w:val="24"/>
              </w:rPr>
            </w:pPr>
          </w:p>
        </w:tc>
        <w:tc>
          <w:tcPr>
            <w:tcW w:w="1417" w:type="dxa"/>
          </w:tcPr>
          <w:p w14:paraId="21C763B4" w14:textId="77777777" w:rsidR="009A20CE" w:rsidRPr="00050722" w:rsidRDefault="009A20CE" w:rsidP="00D82E0D">
            <w:pPr>
              <w:spacing w:line="480" w:lineRule="auto"/>
              <w:rPr>
                <w:rFonts w:ascii="Times New Roman" w:hAnsi="Times New Roman" w:cs="Times New Roman"/>
                <w:sz w:val="24"/>
                <w:szCs w:val="24"/>
              </w:rPr>
            </w:pPr>
          </w:p>
        </w:tc>
        <w:tc>
          <w:tcPr>
            <w:tcW w:w="1701" w:type="dxa"/>
          </w:tcPr>
          <w:p w14:paraId="7948A2AA" w14:textId="51285CE7" w:rsidR="009A20CE" w:rsidRPr="00050722" w:rsidRDefault="00B822E4"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O</w:t>
            </w:r>
            <w:r w:rsidR="009A20CE" w:rsidRPr="00050722">
              <w:rPr>
                <w:rFonts w:ascii="Times New Roman" w:hAnsi="Times New Roman" w:cs="Times New Roman"/>
                <w:sz w:val="24"/>
                <w:szCs w:val="24"/>
              </w:rPr>
              <w:t>il press</w:t>
            </w:r>
            <w:r w:rsidR="009A20CE" w:rsidRPr="00050722">
              <w:rPr>
                <w:rFonts w:ascii="Times New Roman" w:hAnsi="Times New Roman" w:cs="Times New Roman"/>
                <w:sz w:val="24"/>
                <w:szCs w:val="24"/>
              </w:rPr>
              <w:br/>
              <w:t>machine</w:t>
            </w:r>
          </w:p>
        </w:tc>
        <w:tc>
          <w:tcPr>
            <w:tcW w:w="1134" w:type="dxa"/>
          </w:tcPr>
          <w:p w14:paraId="72954F63" w14:textId="77777777" w:rsidR="009A20CE" w:rsidRPr="00050722" w:rsidRDefault="009A20CE" w:rsidP="00D82E0D">
            <w:pPr>
              <w:spacing w:line="480" w:lineRule="auto"/>
              <w:rPr>
                <w:rFonts w:ascii="Times New Roman" w:hAnsi="Times New Roman" w:cs="Times New Roman"/>
                <w:sz w:val="24"/>
                <w:szCs w:val="24"/>
              </w:rPr>
            </w:pPr>
          </w:p>
        </w:tc>
        <w:tc>
          <w:tcPr>
            <w:tcW w:w="1985" w:type="dxa"/>
          </w:tcPr>
          <w:p w14:paraId="65137E13" w14:textId="4C18DB47" w:rsidR="009A20CE" w:rsidRPr="00050722" w:rsidRDefault="008C377B" w:rsidP="00D82E0D">
            <w:pPr>
              <w:spacing w:line="480" w:lineRule="auto"/>
              <w:rPr>
                <w:rFonts w:ascii="Times New Roman" w:hAnsi="Times New Roman" w:cs="Times New Roman"/>
                <w:sz w:val="24"/>
                <w:szCs w:val="24"/>
              </w:rPr>
            </w:pPr>
            <w:r>
              <w:rPr>
                <w:rFonts w:ascii="Times New Roman" w:hAnsi="Times New Roman" w:cs="Times New Roman"/>
                <w:sz w:val="24"/>
                <w:szCs w:val="24"/>
              </w:rPr>
              <w:t>[21]</w:t>
            </w:r>
          </w:p>
        </w:tc>
      </w:tr>
      <w:tr w:rsidR="00050722" w:rsidRPr="00050722" w14:paraId="5AC9D64F" w14:textId="77777777" w:rsidTr="002C4F0C">
        <w:tc>
          <w:tcPr>
            <w:tcW w:w="1271" w:type="dxa"/>
          </w:tcPr>
          <w:p w14:paraId="0BD2A6B1" w14:textId="77777777" w:rsidR="009A20CE" w:rsidRPr="00050722" w:rsidRDefault="009A20CE" w:rsidP="00D82E0D">
            <w:pPr>
              <w:spacing w:line="480" w:lineRule="auto"/>
              <w:rPr>
                <w:rFonts w:ascii="Times New Roman" w:hAnsi="Times New Roman" w:cs="Times New Roman"/>
                <w:sz w:val="24"/>
                <w:szCs w:val="24"/>
              </w:rPr>
            </w:pPr>
            <w:proofErr w:type="spellStart"/>
            <w:r w:rsidRPr="00050722">
              <w:rPr>
                <w:rFonts w:ascii="Times New Roman" w:hAnsi="Times New Roman" w:cs="Times New Roman"/>
                <w:sz w:val="24"/>
                <w:szCs w:val="24"/>
              </w:rPr>
              <w:t>Gauhati</w:t>
            </w:r>
            <w:proofErr w:type="spellEnd"/>
            <w:r w:rsidRPr="00050722">
              <w:rPr>
                <w:rFonts w:ascii="Times New Roman" w:hAnsi="Times New Roman" w:cs="Times New Roman"/>
                <w:sz w:val="24"/>
                <w:szCs w:val="24"/>
              </w:rPr>
              <w:t xml:space="preserve"> University Campus, Guwahati, Assam, India</w:t>
            </w:r>
          </w:p>
        </w:tc>
        <w:tc>
          <w:tcPr>
            <w:tcW w:w="992" w:type="dxa"/>
          </w:tcPr>
          <w:p w14:paraId="2B518D53"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61%</w:t>
            </w:r>
          </w:p>
        </w:tc>
        <w:tc>
          <w:tcPr>
            <w:tcW w:w="1418" w:type="dxa"/>
          </w:tcPr>
          <w:p w14:paraId="72A76564"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Petroleum ether</w:t>
            </w:r>
          </w:p>
        </w:tc>
        <w:tc>
          <w:tcPr>
            <w:tcW w:w="1417" w:type="dxa"/>
          </w:tcPr>
          <w:p w14:paraId="1AE9AF08"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3 h, 45</w:t>
            </w:r>
            <w:r w:rsidRPr="00050722">
              <w:rPr>
                <w:rFonts w:ascii="Times New Roman" w:hAnsi="Times New Roman" w:cs="Times New Roman"/>
                <w:sz w:val="24"/>
                <w:szCs w:val="24"/>
                <w:vertAlign w:val="superscript"/>
              </w:rPr>
              <w:t>o</w:t>
            </w:r>
            <w:r w:rsidRPr="00050722">
              <w:rPr>
                <w:rFonts w:ascii="Times New Roman" w:hAnsi="Times New Roman" w:cs="Times New Roman"/>
                <w:sz w:val="24"/>
                <w:szCs w:val="24"/>
              </w:rPr>
              <w:t>C</w:t>
            </w:r>
          </w:p>
        </w:tc>
        <w:tc>
          <w:tcPr>
            <w:tcW w:w="1701" w:type="dxa"/>
          </w:tcPr>
          <w:p w14:paraId="11EC8992" w14:textId="73B094AD" w:rsidR="009A20CE" w:rsidRPr="00050722" w:rsidRDefault="00B822E4"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w:t>
            </w:r>
            <w:r w:rsidR="009A20CE" w:rsidRPr="00050722">
              <w:rPr>
                <w:rFonts w:ascii="Times New Roman" w:hAnsi="Times New Roman" w:cs="Times New Roman"/>
                <w:sz w:val="24"/>
                <w:szCs w:val="24"/>
              </w:rPr>
              <w:t>oxhlet</w:t>
            </w:r>
          </w:p>
        </w:tc>
        <w:tc>
          <w:tcPr>
            <w:tcW w:w="1134" w:type="dxa"/>
          </w:tcPr>
          <w:p w14:paraId="3A665A57" w14:textId="77777777" w:rsidR="009A20CE" w:rsidRPr="00050722" w:rsidRDefault="009A20CE" w:rsidP="00D82E0D">
            <w:pPr>
              <w:spacing w:line="480" w:lineRule="auto"/>
              <w:rPr>
                <w:rFonts w:ascii="Times New Roman" w:hAnsi="Times New Roman" w:cs="Times New Roman"/>
                <w:sz w:val="24"/>
                <w:szCs w:val="24"/>
              </w:rPr>
            </w:pPr>
          </w:p>
        </w:tc>
        <w:tc>
          <w:tcPr>
            <w:tcW w:w="1985" w:type="dxa"/>
          </w:tcPr>
          <w:p w14:paraId="03A48D35" w14:textId="28FEC411" w:rsidR="009A20CE" w:rsidRPr="00050722" w:rsidRDefault="008C377B" w:rsidP="00D82E0D">
            <w:pPr>
              <w:spacing w:line="480" w:lineRule="auto"/>
              <w:rPr>
                <w:rFonts w:ascii="Times New Roman" w:hAnsi="Times New Roman" w:cs="Times New Roman"/>
                <w:sz w:val="24"/>
                <w:szCs w:val="24"/>
              </w:rPr>
            </w:pPr>
            <w:r>
              <w:rPr>
                <w:rFonts w:ascii="Times New Roman" w:hAnsi="Times New Roman" w:cs="Times New Roman"/>
                <w:sz w:val="24"/>
                <w:szCs w:val="24"/>
              </w:rPr>
              <w:t>[27]</w:t>
            </w:r>
          </w:p>
        </w:tc>
      </w:tr>
      <w:tr w:rsidR="00050722" w:rsidRPr="00050722" w14:paraId="292B210C" w14:textId="77777777" w:rsidTr="002C4F0C">
        <w:tc>
          <w:tcPr>
            <w:tcW w:w="1271" w:type="dxa"/>
          </w:tcPr>
          <w:p w14:paraId="0C2F8D6A"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NARICT Zaria, Nigeria</w:t>
            </w:r>
          </w:p>
        </w:tc>
        <w:tc>
          <w:tcPr>
            <w:tcW w:w="992" w:type="dxa"/>
          </w:tcPr>
          <w:p w14:paraId="1750C086"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62.8%</w:t>
            </w:r>
          </w:p>
        </w:tc>
        <w:tc>
          <w:tcPr>
            <w:tcW w:w="1418" w:type="dxa"/>
          </w:tcPr>
          <w:p w14:paraId="0FF6A42F"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n-hexane</w:t>
            </w:r>
          </w:p>
        </w:tc>
        <w:tc>
          <w:tcPr>
            <w:tcW w:w="1417" w:type="dxa"/>
          </w:tcPr>
          <w:p w14:paraId="040547D7"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100g, 6hrs, 60</w:t>
            </w:r>
            <w:r w:rsidRPr="00050722">
              <w:rPr>
                <w:rFonts w:ascii="Times New Roman" w:hAnsi="Times New Roman" w:cs="Times New Roman"/>
                <w:sz w:val="24"/>
                <w:szCs w:val="24"/>
                <w:vertAlign w:val="superscript"/>
              </w:rPr>
              <w:t>o</w:t>
            </w:r>
            <w:r w:rsidRPr="00050722">
              <w:rPr>
                <w:rFonts w:ascii="Times New Roman" w:hAnsi="Times New Roman" w:cs="Times New Roman"/>
                <w:sz w:val="24"/>
                <w:szCs w:val="24"/>
              </w:rPr>
              <w:t>C, 150ml</w:t>
            </w:r>
          </w:p>
        </w:tc>
        <w:tc>
          <w:tcPr>
            <w:tcW w:w="1701" w:type="dxa"/>
          </w:tcPr>
          <w:p w14:paraId="59A1AF63"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Soxhlet/60</w:t>
            </w:r>
            <w:r w:rsidRPr="00050722">
              <w:rPr>
                <w:rFonts w:ascii="Times New Roman" w:hAnsi="Times New Roman" w:cs="Times New Roman"/>
                <w:sz w:val="24"/>
                <w:szCs w:val="24"/>
                <w:vertAlign w:val="superscript"/>
              </w:rPr>
              <w:t>o</w:t>
            </w:r>
            <w:r w:rsidRPr="00050722">
              <w:rPr>
                <w:rFonts w:ascii="Times New Roman" w:hAnsi="Times New Roman" w:cs="Times New Roman"/>
                <w:sz w:val="24"/>
                <w:szCs w:val="24"/>
              </w:rPr>
              <w:t>C</w:t>
            </w:r>
          </w:p>
        </w:tc>
        <w:tc>
          <w:tcPr>
            <w:tcW w:w="1134" w:type="dxa"/>
          </w:tcPr>
          <w:p w14:paraId="2AD25038" w14:textId="77777777" w:rsidR="009A20CE" w:rsidRPr="00050722" w:rsidRDefault="009A20CE" w:rsidP="00D82E0D">
            <w:pPr>
              <w:spacing w:line="480" w:lineRule="auto"/>
              <w:rPr>
                <w:rFonts w:ascii="Times New Roman" w:hAnsi="Times New Roman" w:cs="Times New Roman"/>
                <w:sz w:val="24"/>
                <w:szCs w:val="24"/>
              </w:rPr>
            </w:pPr>
          </w:p>
        </w:tc>
        <w:tc>
          <w:tcPr>
            <w:tcW w:w="1985" w:type="dxa"/>
          </w:tcPr>
          <w:p w14:paraId="615C335B" w14:textId="72BBD80E" w:rsidR="009A20CE" w:rsidRPr="00050722" w:rsidRDefault="001D16B0" w:rsidP="00D82E0D">
            <w:pPr>
              <w:spacing w:line="480" w:lineRule="auto"/>
              <w:rPr>
                <w:rFonts w:ascii="Times New Roman" w:hAnsi="Times New Roman" w:cs="Times New Roman"/>
                <w:sz w:val="24"/>
                <w:szCs w:val="24"/>
              </w:rPr>
            </w:pPr>
            <w:r>
              <w:rPr>
                <w:rFonts w:ascii="Times New Roman" w:hAnsi="Times New Roman" w:cs="Times New Roman"/>
                <w:bCs/>
                <w:sz w:val="24"/>
                <w:szCs w:val="24"/>
              </w:rPr>
              <w:t>[8]</w:t>
            </w:r>
          </w:p>
        </w:tc>
      </w:tr>
      <w:tr w:rsidR="00050722" w:rsidRPr="00050722" w14:paraId="684DFD50" w14:textId="77777777" w:rsidTr="002C4F0C">
        <w:tc>
          <w:tcPr>
            <w:tcW w:w="1271" w:type="dxa"/>
          </w:tcPr>
          <w:p w14:paraId="769F8DEA"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University of Ibadan, Nigeria</w:t>
            </w:r>
          </w:p>
        </w:tc>
        <w:tc>
          <w:tcPr>
            <w:tcW w:w="992" w:type="dxa"/>
          </w:tcPr>
          <w:p w14:paraId="621451ED"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62.10 #%</w:t>
            </w:r>
          </w:p>
        </w:tc>
        <w:tc>
          <w:tcPr>
            <w:tcW w:w="1418" w:type="dxa"/>
          </w:tcPr>
          <w:p w14:paraId="4097DE1E"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n-hexane</w:t>
            </w:r>
          </w:p>
        </w:tc>
        <w:tc>
          <w:tcPr>
            <w:tcW w:w="1417" w:type="dxa"/>
          </w:tcPr>
          <w:p w14:paraId="1D3109C1"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10 </w:t>
            </w:r>
            <w:proofErr w:type="spellStart"/>
            <w:r w:rsidRPr="00050722">
              <w:rPr>
                <w:rFonts w:ascii="Times New Roman" w:hAnsi="Times New Roman" w:cs="Times New Roman"/>
                <w:sz w:val="24"/>
                <w:szCs w:val="24"/>
              </w:rPr>
              <w:t>hr</w:t>
            </w:r>
            <w:proofErr w:type="spellEnd"/>
          </w:p>
        </w:tc>
        <w:tc>
          <w:tcPr>
            <w:tcW w:w="1701" w:type="dxa"/>
          </w:tcPr>
          <w:p w14:paraId="7D4FF751" w14:textId="3CB400E6" w:rsidR="009A20CE" w:rsidRPr="00050722" w:rsidRDefault="00B822E4"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w:t>
            </w:r>
            <w:r w:rsidR="009A20CE" w:rsidRPr="00050722">
              <w:rPr>
                <w:rFonts w:ascii="Times New Roman" w:hAnsi="Times New Roman" w:cs="Times New Roman"/>
                <w:sz w:val="24"/>
                <w:szCs w:val="24"/>
              </w:rPr>
              <w:t>oxhlet</w:t>
            </w:r>
          </w:p>
        </w:tc>
        <w:tc>
          <w:tcPr>
            <w:tcW w:w="1134" w:type="dxa"/>
          </w:tcPr>
          <w:p w14:paraId="7FCFE631" w14:textId="77777777" w:rsidR="009A20CE" w:rsidRPr="00050722" w:rsidRDefault="009A20CE" w:rsidP="00D82E0D">
            <w:pPr>
              <w:spacing w:line="480" w:lineRule="auto"/>
              <w:rPr>
                <w:rFonts w:ascii="Times New Roman" w:hAnsi="Times New Roman" w:cs="Times New Roman"/>
                <w:sz w:val="24"/>
                <w:szCs w:val="24"/>
              </w:rPr>
            </w:pPr>
          </w:p>
        </w:tc>
        <w:tc>
          <w:tcPr>
            <w:tcW w:w="1985" w:type="dxa"/>
          </w:tcPr>
          <w:p w14:paraId="65BEEB19" w14:textId="701D4AEE" w:rsidR="009A20CE" w:rsidRPr="00050722" w:rsidRDefault="0015747D" w:rsidP="00D82E0D">
            <w:pPr>
              <w:spacing w:line="480" w:lineRule="auto"/>
              <w:rPr>
                <w:rFonts w:ascii="Times New Roman" w:hAnsi="Times New Roman" w:cs="Times New Roman"/>
                <w:sz w:val="24"/>
                <w:szCs w:val="24"/>
              </w:rPr>
            </w:pPr>
            <w:r>
              <w:rPr>
                <w:rFonts w:ascii="Times New Roman" w:hAnsi="Times New Roman" w:cs="Times New Roman"/>
                <w:sz w:val="24"/>
                <w:szCs w:val="24"/>
              </w:rPr>
              <w:t>[22]</w:t>
            </w:r>
          </w:p>
        </w:tc>
      </w:tr>
      <w:tr w:rsidR="00050722" w:rsidRPr="00050722" w14:paraId="6F725128" w14:textId="77777777" w:rsidTr="002C4F0C">
        <w:tc>
          <w:tcPr>
            <w:tcW w:w="1271" w:type="dxa"/>
          </w:tcPr>
          <w:p w14:paraId="12FBE119"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lastRenderedPageBreak/>
              <w:t>China and Pakistan</w:t>
            </w:r>
          </w:p>
        </w:tc>
        <w:tc>
          <w:tcPr>
            <w:tcW w:w="992" w:type="dxa"/>
          </w:tcPr>
          <w:p w14:paraId="63F7394C"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48-62%</w:t>
            </w:r>
          </w:p>
        </w:tc>
        <w:tc>
          <w:tcPr>
            <w:tcW w:w="1418" w:type="dxa"/>
          </w:tcPr>
          <w:p w14:paraId="1E5E01D0"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Petroleum ether</w:t>
            </w:r>
          </w:p>
        </w:tc>
        <w:tc>
          <w:tcPr>
            <w:tcW w:w="1417" w:type="dxa"/>
          </w:tcPr>
          <w:p w14:paraId="17783CF1"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150 mL, 7 </w:t>
            </w:r>
            <w:proofErr w:type="spellStart"/>
            <w:r w:rsidRPr="00050722">
              <w:rPr>
                <w:rFonts w:ascii="Times New Roman" w:hAnsi="Times New Roman" w:cs="Times New Roman"/>
                <w:sz w:val="24"/>
                <w:szCs w:val="24"/>
              </w:rPr>
              <w:t>hrs</w:t>
            </w:r>
            <w:proofErr w:type="spellEnd"/>
          </w:p>
        </w:tc>
        <w:tc>
          <w:tcPr>
            <w:tcW w:w="1701" w:type="dxa"/>
          </w:tcPr>
          <w:p w14:paraId="7AC69BC0" w14:textId="75B609A5" w:rsidR="009A20CE" w:rsidRPr="00050722" w:rsidRDefault="00B822E4"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w:t>
            </w:r>
            <w:r w:rsidR="009A20CE" w:rsidRPr="00050722">
              <w:rPr>
                <w:rFonts w:ascii="Times New Roman" w:hAnsi="Times New Roman" w:cs="Times New Roman"/>
                <w:sz w:val="24"/>
                <w:szCs w:val="24"/>
              </w:rPr>
              <w:t>oxhlet</w:t>
            </w:r>
          </w:p>
        </w:tc>
        <w:tc>
          <w:tcPr>
            <w:tcW w:w="1134" w:type="dxa"/>
          </w:tcPr>
          <w:p w14:paraId="3052096A" w14:textId="77777777" w:rsidR="009A20CE" w:rsidRPr="00050722" w:rsidRDefault="009A20CE" w:rsidP="00D82E0D">
            <w:pPr>
              <w:spacing w:line="480" w:lineRule="auto"/>
              <w:rPr>
                <w:rFonts w:ascii="Times New Roman" w:hAnsi="Times New Roman" w:cs="Times New Roman"/>
                <w:sz w:val="24"/>
                <w:szCs w:val="24"/>
              </w:rPr>
            </w:pPr>
          </w:p>
        </w:tc>
        <w:tc>
          <w:tcPr>
            <w:tcW w:w="1985" w:type="dxa"/>
          </w:tcPr>
          <w:p w14:paraId="563FFA4D" w14:textId="63BBC517" w:rsidR="009A20CE" w:rsidRPr="00B72D6E" w:rsidRDefault="00AA1E9C" w:rsidP="00D82E0D">
            <w:pPr>
              <w:spacing w:line="480" w:lineRule="auto"/>
              <w:rPr>
                <w:rFonts w:ascii="Times New Roman" w:hAnsi="Times New Roman" w:cs="Times New Roman"/>
                <w:sz w:val="24"/>
                <w:szCs w:val="24"/>
              </w:rPr>
            </w:pPr>
            <w:r>
              <w:rPr>
                <w:rFonts w:ascii="Times New Roman" w:hAnsi="Times New Roman" w:cs="Times New Roman"/>
                <w:bCs/>
                <w:sz w:val="24"/>
                <w:szCs w:val="24"/>
              </w:rPr>
              <w:t>[49]</w:t>
            </w:r>
          </w:p>
        </w:tc>
      </w:tr>
      <w:tr w:rsidR="00050722" w:rsidRPr="00050722" w14:paraId="7F1E8098" w14:textId="77777777" w:rsidTr="002C4F0C">
        <w:tc>
          <w:tcPr>
            <w:tcW w:w="1271" w:type="dxa"/>
            <w:vMerge w:val="restart"/>
          </w:tcPr>
          <w:p w14:paraId="0FA06F09"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West Bengal, India</w:t>
            </w:r>
          </w:p>
        </w:tc>
        <w:tc>
          <w:tcPr>
            <w:tcW w:w="992" w:type="dxa"/>
          </w:tcPr>
          <w:p w14:paraId="18D0575B"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56.29%</w:t>
            </w:r>
          </w:p>
        </w:tc>
        <w:tc>
          <w:tcPr>
            <w:tcW w:w="1418" w:type="dxa"/>
          </w:tcPr>
          <w:p w14:paraId="0BB4028C"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n-hexane</w:t>
            </w:r>
          </w:p>
        </w:tc>
        <w:tc>
          <w:tcPr>
            <w:tcW w:w="1417" w:type="dxa"/>
          </w:tcPr>
          <w:p w14:paraId="13D26916" w14:textId="77777777" w:rsidR="009A20CE" w:rsidRPr="00050722" w:rsidRDefault="009A20CE" w:rsidP="00D82E0D">
            <w:pPr>
              <w:spacing w:line="480" w:lineRule="auto"/>
              <w:rPr>
                <w:rFonts w:ascii="Times New Roman" w:hAnsi="Times New Roman" w:cs="Times New Roman"/>
                <w:sz w:val="24"/>
                <w:szCs w:val="24"/>
              </w:rPr>
            </w:pPr>
          </w:p>
        </w:tc>
        <w:tc>
          <w:tcPr>
            <w:tcW w:w="1701" w:type="dxa"/>
          </w:tcPr>
          <w:p w14:paraId="0A163BA0" w14:textId="7A0486B5" w:rsidR="009A20CE" w:rsidRPr="00050722" w:rsidRDefault="00B822E4"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w:t>
            </w:r>
            <w:r w:rsidR="009A20CE" w:rsidRPr="00050722">
              <w:rPr>
                <w:rFonts w:ascii="Times New Roman" w:hAnsi="Times New Roman" w:cs="Times New Roman"/>
                <w:sz w:val="24"/>
                <w:szCs w:val="24"/>
              </w:rPr>
              <w:t>oxhlet</w:t>
            </w:r>
          </w:p>
        </w:tc>
        <w:tc>
          <w:tcPr>
            <w:tcW w:w="1134" w:type="dxa"/>
          </w:tcPr>
          <w:p w14:paraId="11FA194F" w14:textId="77777777" w:rsidR="009A20CE" w:rsidRPr="00050722" w:rsidRDefault="009A20CE" w:rsidP="00D82E0D">
            <w:pPr>
              <w:spacing w:line="480" w:lineRule="auto"/>
              <w:rPr>
                <w:rFonts w:ascii="Times New Roman" w:hAnsi="Times New Roman" w:cs="Times New Roman"/>
                <w:sz w:val="24"/>
                <w:szCs w:val="24"/>
              </w:rPr>
            </w:pPr>
          </w:p>
        </w:tc>
        <w:tc>
          <w:tcPr>
            <w:tcW w:w="1985" w:type="dxa"/>
            <w:vMerge w:val="restart"/>
          </w:tcPr>
          <w:p w14:paraId="42A9974F" w14:textId="3357EF8E" w:rsidR="009A20CE" w:rsidRPr="00B72D6E" w:rsidRDefault="00F65D53" w:rsidP="00D82E0D">
            <w:pPr>
              <w:spacing w:line="480" w:lineRule="auto"/>
              <w:rPr>
                <w:rFonts w:ascii="Times New Roman" w:hAnsi="Times New Roman" w:cs="Times New Roman"/>
                <w:bCs/>
                <w:sz w:val="24"/>
                <w:szCs w:val="24"/>
              </w:rPr>
            </w:pPr>
            <w:r>
              <w:rPr>
                <w:rFonts w:ascii="Times New Roman" w:hAnsi="Times New Roman" w:cs="Times New Roman"/>
                <w:bCs/>
                <w:sz w:val="24"/>
                <w:szCs w:val="24"/>
              </w:rPr>
              <w:t>[50]</w:t>
            </w:r>
          </w:p>
        </w:tc>
      </w:tr>
      <w:tr w:rsidR="00050722" w:rsidRPr="00050722" w14:paraId="79FBE7BA" w14:textId="77777777" w:rsidTr="002C4F0C">
        <w:tc>
          <w:tcPr>
            <w:tcW w:w="1271" w:type="dxa"/>
            <w:vMerge/>
          </w:tcPr>
          <w:p w14:paraId="503851B0" w14:textId="77777777" w:rsidR="009A20CE" w:rsidRPr="00050722" w:rsidRDefault="009A20CE" w:rsidP="00D82E0D">
            <w:pPr>
              <w:spacing w:line="480" w:lineRule="auto"/>
              <w:rPr>
                <w:rFonts w:ascii="Times New Roman" w:hAnsi="Times New Roman" w:cs="Times New Roman"/>
                <w:sz w:val="24"/>
                <w:szCs w:val="24"/>
              </w:rPr>
            </w:pPr>
          </w:p>
        </w:tc>
        <w:tc>
          <w:tcPr>
            <w:tcW w:w="992" w:type="dxa"/>
          </w:tcPr>
          <w:p w14:paraId="1BA29A31"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52.37%</w:t>
            </w:r>
          </w:p>
        </w:tc>
        <w:tc>
          <w:tcPr>
            <w:tcW w:w="1418" w:type="dxa"/>
          </w:tcPr>
          <w:p w14:paraId="480207B1"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Mixture of</w:t>
            </w:r>
            <w:r w:rsidRPr="00050722">
              <w:rPr>
                <w:rFonts w:ascii="Times New Roman" w:hAnsi="Times New Roman" w:cs="Times New Roman"/>
                <w:sz w:val="24"/>
                <w:szCs w:val="24"/>
              </w:rPr>
              <w:br/>
              <w:t>toluene and</w:t>
            </w:r>
            <w:r w:rsidRPr="00050722">
              <w:rPr>
                <w:rFonts w:ascii="Times New Roman" w:hAnsi="Times New Roman" w:cs="Times New Roman"/>
                <w:sz w:val="24"/>
                <w:szCs w:val="24"/>
              </w:rPr>
              <w:br/>
              <w:t>ethanol (7:3)</w:t>
            </w:r>
          </w:p>
        </w:tc>
        <w:tc>
          <w:tcPr>
            <w:tcW w:w="1417" w:type="dxa"/>
          </w:tcPr>
          <w:p w14:paraId="10EDEC7E" w14:textId="77777777" w:rsidR="009A20CE" w:rsidRPr="00050722" w:rsidRDefault="009A20CE" w:rsidP="00D82E0D">
            <w:pPr>
              <w:spacing w:line="480" w:lineRule="auto"/>
              <w:rPr>
                <w:rFonts w:ascii="Times New Roman" w:hAnsi="Times New Roman" w:cs="Times New Roman"/>
                <w:sz w:val="24"/>
                <w:szCs w:val="24"/>
              </w:rPr>
            </w:pPr>
          </w:p>
        </w:tc>
        <w:tc>
          <w:tcPr>
            <w:tcW w:w="1701" w:type="dxa"/>
          </w:tcPr>
          <w:p w14:paraId="1296536D" w14:textId="4E16043A" w:rsidR="009A20CE" w:rsidRPr="00050722" w:rsidRDefault="00B822E4"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w:t>
            </w:r>
            <w:r w:rsidR="009A20CE" w:rsidRPr="00050722">
              <w:rPr>
                <w:rFonts w:ascii="Times New Roman" w:hAnsi="Times New Roman" w:cs="Times New Roman"/>
                <w:sz w:val="24"/>
                <w:szCs w:val="24"/>
              </w:rPr>
              <w:t>oxhlet</w:t>
            </w:r>
          </w:p>
        </w:tc>
        <w:tc>
          <w:tcPr>
            <w:tcW w:w="1134" w:type="dxa"/>
          </w:tcPr>
          <w:p w14:paraId="2C0B322C" w14:textId="77777777" w:rsidR="009A20CE" w:rsidRPr="00050722" w:rsidRDefault="009A20CE" w:rsidP="00D82E0D">
            <w:pPr>
              <w:spacing w:line="480" w:lineRule="auto"/>
              <w:rPr>
                <w:rFonts w:ascii="Times New Roman" w:hAnsi="Times New Roman" w:cs="Times New Roman"/>
                <w:sz w:val="24"/>
                <w:szCs w:val="24"/>
              </w:rPr>
            </w:pPr>
          </w:p>
        </w:tc>
        <w:tc>
          <w:tcPr>
            <w:tcW w:w="1985" w:type="dxa"/>
            <w:vMerge/>
          </w:tcPr>
          <w:p w14:paraId="449096F4" w14:textId="77777777" w:rsidR="009A20CE" w:rsidRPr="00050722" w:rsidRDefault="009A20CE" w:rsidP="00D82E0D">
            <w:pPr>
              <w:spacing w:line="480" w:lineRule="auto"/>
              <w:rPr>
                <w:rFonts w:ascii="Times New Roman" w:hAnsi="Times New Roman" w:cs="Times New Roman"/>
                <w:b/>
                <w:bCs/>
                <w:sz w:val="24"/>
                <w:szCs w:val="24"/>
              </w:rPr>
            </w:pPr>
          </w:p>
        </w:tc>
      </w:tr>
      <w:tr w:rsidR="00050722" w:rsidRPr="00050722" w14:paraId="75C1C7CC" w14:textId="77777777" w:rsidTr="002C4F0C">
        <w:tc>
          <w:tcPr>
            <w:tcW w:w="1271" w:type="dxa"/>
          </w:tcPr>
          <w:p w14:paraId="4FF5C9A6"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Gombe State University, Nigeria</w:t>
            </w:r>
          </w:p>
        </w:tc>
        <w:tc>
          <w:tcPr>
            <w:tcW w:w="992" w:type="dxa"/>
          </w:tcPr>
          <w:p w14:paraId="2345C18B"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67%</w:t>
            </w:r>
          </w:p>
        </w:tc>
        <w:tc>
          <w:tcPr>
            <w:tcW w:w="1418" w:type="dxa"/>
          </w:tcPr>
          <w:p w14:paraId="461EBBFA"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n-hexane</w:t>
            </w:r>
          </w:p>
        </w:tc>
        <w:tc>
          <w:tcPr>
            <w:tcW w:w="1417" w:type="dxa"/>
          </w:tcPr>
          <w:p w14:paraId="241E2E6E"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100 g, 70</w:t>
            </w:r>
            <w:r w:rsidRPr="00050722">
              <w:rPr>
                <w:rFonts w:ascii="Times New Roman" w:hAnsi="Times New Roman" w:cs="Times New Roman"/>
                <w:sz w:val="24"/>
                <w:szCs w:val="24"/>
                <w:vertAlign w:val="superscript"/>
              </w:rPr>
              <w:t>o</w:t>
            </w:r>
            <w:r w:rsidRPr="00050722">
              <w:rPr>
                <w:rFonts w:ascii="Times New Roman" w:hAnsi="Times New Roman" w:cs="Times New Roman"/>
                <w:sz w:val="24"/>
                <w:szCs w:val="24"/>
              </w:rPr>
              <w:t xml:space="preserve">C, 4 </w:t>
            </w:r>
            <w:proofErr w:type="spellStart"/>
            <w:r w:rsidRPr="00050722">
              <w:rPr>
                <w:rFonts w:ascii="Times New Roman" w:hAnsi="Times New Roman" w:cs="Times New Roman"/>
                <w:sz w:val="24"/>
                <w:szCs w:val="24"/>
              </w:rPr>
              <w:t>hrs</w:t>
            </w:r>
            <w:proofErr w:type="spellEnd"/>
          </w:p>
        </w:tc>
        <w:tc>
          <w:tcPr>
            <w:tcW w:w="1701" w:type="dxa"/>
          </w:tcPr>
          <w:p w14:paraId="34E7E5D0"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Soxhlet</w:t>
            </w:r>
          </w:p>
        </w:tc>
        <w:tc>
          <w:tcPr>
            <w:tcW w:w="1134" w:type="dxa"/>
          </w:tcPr>
          <w:p w14:paraId="3F682AB7" w14:textId="77777777" w:rsidR="009A20CE" w:rsidRPr="00050722" w:rsidRDefault="009A20CE" w:rsidP="00D82E0D">
            <w:pPr>
              <w:spacing w:line="480" w:lineRule="auto"/>
              <w:rPr>
                <w:rFonts w:ascii="Times New Roman" w:hAnsi="Times New Roman" w:cs="Times New Roman"/>
                <w:sz w:val="24"/>
                <w:szCs w:val="24"/>
              </w:rPr>
            </w:pPr>
          </w:p>
        </w:tc>
        <w:tc>
          <w:tcPr>
            <w:tcW w:w="1985" w:type="dxa"/>
          </w:tcPr>
          <w:p w14:paraId="1A3B7344" w14:textId="73EAC693" w:rsidR="009A20CE" w:rsidRPr="00050722" w:rsidRDefault="00CC1B03" w:rsidP="00D82E0D">
            <w:pPr>
              <w:spacing w:line="480" w:lineRule="auto"/>
              <w:rPr>
                <w:rFonts w:ascii="Times New Roman" w:hAnsi="Times New Roman" w:cs="Times New Roman"/>
                <w:b/>
                <w:bCs/>
                <w:sz w:val="24"/>
                <w:szCs w:val="24"/>
              </w:rPr>
            </w:pPr>
            <w:r>
              <w:rPr>
                <w:rFonts w:ascii="Times New Roman" w:hAnsi="Times New Roman" w:cs="Times New Roman"/>
                <w:sz w:val="24"/>
                <w:szCs w:val="24"/>
              </w:rPr>
              <w:t>[23]</w:t>
            </w:r>
          </w:p>
        </w:tc>
      </w:tr>
      <w:tr w:rsidR="00050722" w:rsidRPr="00050722" w14:paraId="1BC87D96" w14:textId="77777777" w:rsidTr="002C4F0C">
        <w:tc>
          <w:tcPr>
            <w:tcW w:w="1271" w:type="dxa"/>
          </w:tcPr>
          <w:p w14:paraId="37DB18EC" w14:textId="123225A6" w:rsidR="004F01EA" w:rsidRPr="00050722" w:rsidRDefault="003B6262"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Soba Village, Indonesia</w:t>
            </w:r>
          </w:p>
        </w:tc>
        <w:tc>
          <w:tcPr>
            <w:tcW w:w="992" w:type="dxa"/>
          </w:tcPr>
          <w:p w14:paraId="6B57F7F7" w14:textId="6E1FF1E8" w:rsidR="004F01EA" w:rsidRPr="00050722" w:rsidRDefault="00A9129F"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51.8%</w:t>
            </w:r>
          </w:p>
        </w:tc>
        <w:tc>
          <w:tcPr>
            <w:tcW w:w="1418" w:type="dxa"/>
          </w:tcPr>
          <w:p w14:paraId="28D09D97" w14:textId="2B5931A7" w:rsidR="004F01EA" w:rsidRPr="00050722" w:rsidRDefault="004F01E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Petroleum ether and methanol</w:t>
            </w:r>
          </w:p>
        </w:tc>
        <w:tc>
          <w:tcPr>
            <w:tcW w:w="1417" w:type="dxa"/>
          </w:tcPr>
          <w:p w14:paraId="663A8232" w14:textId="5FFE6BB9" w:rsidR="004F01EA" w:rsidRPr="00050722" w:rsidRDefault="004F01E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4.5h, 65</w:t>
            </w:r>
            <w:r w:rsidRPr="00050722">
              <w:rPr>
                <w:rFonts w:ascii="Times New Roman" w:hAnsi="Times New Roman" w:cs="Times New Roman"/>
                <w:sz w:val="24"/>
                <w:szCs w:val="24"/>
                <w:vertAlign w:val="superscript"/>
              </w:rPr>
              <w:t>o</w:t>
            </w:r>
            <w:r w:rsidRPr="00050722">
              <w:rPr>
                <w:rFonts w:ascii="Times New Roman" w:hAnsi="Times New Roman" w:cs="Times New Roman"/>
                <w:sz w:val="24"/>
                <w:szCs w:val="24"/>
              </w:rPr>
              <w:t>C</w:t>
            </w:r>
          </w:p>
        </w:tc>
        <w:tc>
          <w:tcPr>
            <w:tcW w:w="1701" w:type="dxa"/>
          </w:tcPr>
          <w:p w14:paraId="6DA197EC" w14:textId="622F398F" w:rsidR="004F01EA" w:rsidRPr="00050722" w:rsidRDefault="004F01E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Soxhlet</w:t>
            </w:r>
          </w:p>
        </w:tc>
        <w:tc>
          <w:tcPr>
            <w:tcW w:w="1134" w:type="dxa"/>
          </w:tcPr>
          <w:p w14:paraId="6B4E17D1" w14:textId="77777777" w:rsidR="004F01EA" w:rsidRPr="00050722" w:rsidRDefault="004F01EA" w:rsidP="00D82E0D">
            <w:pPr>
              <w:spacing w:line="480" w:lineRule="auto"/>
              <w:rPr>
                <w:rFonts w:ascii="Times New Roman" w:hAnsi="Times New Roman" w:cs="Times New Roman"/>
                <w:sz w:val="24"/>
                <w:szCs w:val="24"/>
              </w:rPr>
            </w:pPr>
          </w:p>
        </w:tc>
        <w:tc>
          <w:tcPr>
            <w:tcW w:w="1985" w:type="dxa"/>
          </w:tcPr>
          <w:p w14:paraId="2DF49A19" w14:textId="2425BCA0" w:rsidR="004F01EA" w:rsidRPr="00050722" w:rsidRDefault="00E42A4A" w:rsidP="00D82E0D">
            <w:pPr>
              <w:spacing w:line="480" w:lineRule="auto"/>
              <w:rPr>
                <w:rFonts w:ascii="Times New Roman" w:hAnsi="Times New Roman" w:cs="Times New Roman"/>
                <w:sz w:val="24"/>
                <w:szCs w:val="24"/>
              </w:rPr>
            </w:pPr>
            <w:r>
              <w:rPr>
                <w:rFonts w:ascii="Times New Roman" w:hAnsi="Times New Roman" w:cs="Times New Roman"/>
                <w:sz w:val="24"/>
                <w:szCs w:val="24"/>
              </w:rPr>
              <w:t>[20]</w:t>
            </w:r>
          </w:p>
        </w:tc>
      </w:tr>
      <w:tr w:rsidR="00050722" w:rsidRPr="00050722" w14:paraId="2DC09879" w14:textId="77777777" w:rsidTr="002C4F0C">
        <w:tc>
          <w:tcPr>
            <w:tcW w:w="1271" w:type="dxa"/>
          </w:tcPr>
          <w:p w14:paraId="38F29463" w14:textId="531D5C0C" w:rsidR="00924FFB" w:rsidRPr="00050722" w:rsidRDefault="00125D13"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Obafemi Awolowo University, Ile Ife, Nigeria</w:t>
            </w:r>
          </w:p>
        </w:tc>
        <w:tc>
          <w:tcPr>
            <w:tcW w:w="992" w:type="dxa"/>
          </w:tcPr>
          <w:p w14:paraId="0AEC968C" w14:textId="2809851F" w:rsidR="00924FFB" w:rsidRPr="00050722" w:rsidRDefault="00924FFB"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77.63%</w:t>
            </w:r>
          </w:p>
          <w:p w14:paraId="6EB5F30E" w14:textId="77777777" w:rsidR="00D6678E" w:rsidRPr="00050722" w:rsidRDefault="00D6678E" w:rsidP="00D82E0D">
            <w:pPr>
              <w:spacing w:line="480" w:lineRule="auto"/>
              <w:rPr>
                <w:rFonts w:ascii="Times New Roman" w:hAnsi="Times New Roman" w:cs="Times New Roman"/>
                <w:sz w:val="24"/>
                <w:szCs w:val="24"/>
              </w:rPr>
            </w:pPr>
          </w:p>
          <w:p w14:paraId="19DC3265" w14:textId="77777777" w:rsidR="00D6678E" w:rsidRPr="00050722" w:rsidRDefault="00D6678E" w:rsidP="00D82E0D">
            <w:pPr>
              <w:spacing w:line="480" w:lineRule="auto"/>
              <w:rPr>
                <w:rFonts w:ascii="Times New Roman" w:hAnsi="Times New Roman" w:cs="Times New Roman"/>
                <w:sz w:val="24"/>
                <w:szCs w:val="24"/>
              </w:rPr>
            </w:pPr>
          </w:p>
          <w:p w14:paraId="37E84BBA" w14:textId="77777777" w:rsidR="00D6678E" w:rsidRPr="00050722" w:rsidRDefault="00D6678E" w:rsidP="00D82E0D">
            <w:pPr>
              <w:spacing w:line="480" w:lineRule="auto"/>
              <w:rPr>
                <w:rFonts w:ascii="Times New Roman" w:hAnsi="Times New Roman" w:cs="Times New Roman"/>
                <w:sz w:val="24"/>
                <w:szCs w:val="24"/>
              </w:rPr>
            </w:pPr>
          </w:p>
          <w:p w14:paraId="4D3364D1" w14:textId="199D057D" w:rsidR="00924FFB" w:rsidRPr="00050722" w:rsidRDefault="00924FFB"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76.64%</w:t>
            </w:r>
          </w:p>
        </w:tc>
        <w:tc>
          <w:tcPr>
            <w:tcW w:w="1418" w:type="dxa"/>
          </w:tcPr>
          <w:p w14:paraId="47AF915F" w14:textId="3EC2F3A2" w:rsidR="00924FFB" w:rsidRPr="00050722" w:rsidRDefault="00924FFB"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Petroleum ether</w:t>
            </w:r>
          </w:p>
        </w:tc>
        <w:tc>
          <w:tcPr>
            <w:tcW w:w="1417" w:type="dxa"/>
          </w:tcPr>
          <w:p w14:paraId="3568D57C" w14:textId="2106D638" w:rsidR="00924FFB" w:rsidRPr="00050722" w:rsidRDefault="00924FFB"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20g, 3h</w:t>
            </w:r>
            <w:r w:rsidR="00BC44EF" w:rsidRPr="00050722">
              <w:rPr>
                <w:rFonts w:ascii="Times New Roman" w:hAnsi="Times New Roman" w:cs="Times New Roman"/>
                <w:sz w:val="24"/>
                <w:szCs w:val="24"/>
              </w:rPr>
              <w:t>, ML</w:t>
            </w:r>
          </w:p>
        </w:tc>
        <w:tc>
          <w:tcPr>
            <w:tcW w:w="1701" w:type="dxa"/>
          </w:tcPr>
          <w:p w14:paraId="11D2C613" w14:textId="317641DE" w:rsidR="00924FFB" w:rsidRPr="00050722" w:rsidRDefault="00924FFB"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Soxhlet</w:t>
            </w:r>
          </w:p>
        </w:tc>
        <w:tc>
          <w:tcPr>
            <w:tcW w:w="1134" w:type="dxa"/>
          </w:tcPr>
          <w:p w14:paraId="262E4356" w14:textId="77777777" w:rsidR="00924FFB" w:rsidRPr="00050722" w:rsidRDefault="00924FFB"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ANN</w:t>
            </w:r>
          </w:p>
          <w:p w14:paraId="35E005C4" w14:textId="77777777" w:rsidR="00D6678E" w:rsidRPr="00050722" w:rsidRDefault="00D6678E" w:rsidP="00D82E0D">
            <w:pPr>
              <w:spacing w:line="480" w:lineRule="auto"/>
              <w:rPr>
                <w:rFonts w:ascii="Times New Roman" w:hAnsi="Times New Roman" w:cs="Times New Roman"/>
                <w:sz w:val="24"/>
                <w:szCs w:val="24"/>
              </w:rPr>
            </w:pPr>
          </w:p>
          <w:p w14:paraId="10834DD1" w14:textId="77777777" w:rsidR="00D6678E" w:rsidRPr="00050722" w:rsidRDefault="00D6678E" w:rsidP="00D82E0D">
            <w:pPr>
              <w:spacing w:line="480" w:lineRule="auto"/>
              <w:rPr>
                <w:rFonts w:ascii="Times New Roman" w:hAnsi="Times New Roman" w:cs="Times New Roman"/>
                <w:sz w:val="24"/>
                <w:szCs w:val="24"/>
              </w:rPr>
            </w:pPr>
          </w:p>
          <w:p w14:paraId="5E057A14" w14:textId="0651F07B" w:rsidR="00924FFB" w:rsidRPr="00050722" w:rsidRDefault="00924FFB"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RSM</w:t>
            </w:r>
          </w:p>
        </w:tc>
        <w:tc>
          <w:tcPr>
            <w:tcW w:w="1985" w:type="dxa"/>
          </w:tcPr>
          <w:p w14:paraId="13292D6E" w14:textId="6847701D" w:rsidR="00924FFB" w:rsidRPr="00050722" w:rsidRDefault="00CE488A" w:rsidP="00D82E0D">
            <w:pPr>
              <w:spacing w:line="480" w:lineRule="auto"/>
              <w:rPr>
                <w:rFonts w:ascii="Times New Roman" w:hAnsi="Times New Roman" w:cs="Times New Roman"/>
                <w:sz w:val="24"/>
                <w:szCs w:val="24"/>
              </w:rPr>
            </w:pPr>
            <w:r>
              <w:rPr>
                <w:rFonts w:ascii="Times New Roman" w:hAnsi="Times New Roman" w:cs="Times New Roman"/>
                <w:sz w:val="24"/>
                <w:szCs w:val="24"/>
              </w:rPr>
              <w:t>[24]</w:t>
            </w:r>
          </w:p>
        </w:tc>
      </w:tr>
      <w:tr w:rsidR="00050722" w:rsidRPr="00050722" w14:paraId="362389B3" w14:textId="77777777" w:rsidTr="002C4F0C">
        <w:tc>
          <w:tcPr>
            <w:tcW w:w="1271" w:type="dxa"/>
          </w:tcPr>
          <w:p w14:paraId="5B5DAF36" w14:textId="4EE3D73E" w:rsidR="00BC44EF" w:rsidRPr="00050722" w:rsidRDefault="00185CAC"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Logo (II) V</w:t>
            </w:r>
            <w:r w:rsidR="004E1D62" w:rsidRPr="00050722">
              <w:rPr>
                <w:rFonts w:ascii="Times New Roman" w:hAnsi="Times New Roman" w:cs="Times New Roman"/>
                <w:sz w:val="24"/>
                <w:szCs w:val="24"/>
              </w:rPr>
              <w:t xml:space="preserve">illage, Benue </w:t>
            </w:r>
            <w:proofErr w:type="spellStart"/>
            <w:r w:rsidR="004E1D62" w:rsidRPr="00050722">
              <w:rPr>
                <w:rFonts w:ascii="Times New Roman" w:hAnsi="Times New Roman" w:cs="Times New Roman"/>
                <w:sz w:val="24"/>
                <w:szCs w:val="24"/>
              </w:rPr>
              <w:t>Satte</w:t>
            </w:r>
            <w:proofErr w:type="spellEnd"/>
            <w:r w:rsidR="004E1D62" w:rsidRPr="00050722">
              <w:rPr>
                <w:rFonts w:ascii="Times New Roman" w:hAnsi="Times New Roman" w:cs="Times New Roman"/>
                <w:sz w:val="24"/>
                <w:szCs w:val="24"/>
              </w:rPr>
              <w:t>, Nigeria</w:t>
            </w:r>
          </w:p>
        </w:tc>
        <w:tc>
          <w:tcPr>
            <w:tcW w:w="992" w:type="dxa"/>
          </w:tcPr>
          <w:p w14:paraId="3417A474" w14:textId="037CF064" w:rsidR="00BC44EF" w:rsidRPr="00050722" w:rsidRDefault="00BC44EF"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68%</w:t>
            </w:r>
          </w:p>
        </w:tc>
        <w:tc>
          <w:tcPr>
            <w:tcW w:w="1418" w:type="dxa"/>
          </w:tcPr>
          <w:p w14:paraId="0A0CB6F5" w14:textId="146A2D6C" w:rsidR="00BC44EF" w:rsidRPr="00050722" w:rsidRDefault="00BC44EF"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Petroleum ether</w:t>
            </w:r>
          </w:p>
        </w:tc>
        <w:tc>
          <w:tcPr>
            <w:tcW w:w="1417" w:type="dxa"/>
          </w:tcPr>
          <w:p w14:paraId="24D38D0D" w14:textId="316DF29E" w:rsidR="00BC44EF" w:rsidRPr="00050722" w:rsidRDefault="000510A2"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40</w:t>
            </w:r>
            <w:r w:rsidRPr="00050722">
              <w:rPr>
                <w:rFonts w:ascii="Times New Roman" w:hAnsi="Times New Roman" w:cs="Times New Roman"/>
                <w:sz w:val="24"/>
                <w:szCs w:val="24"/>
                <w:vertAlign w:val="superscript"/>
              </w:rPr>
              <w:t>o</w:t>
            </w:r>
            <w:r w:rsidRPr="00050722">
              <w:rPr>
                <w:rFonts w:ascii="Times New Roman" w:hAnsi="Times New Roman" w:cs="Times New Roman"/>
                <w:sz w:val="24"/>
                <w:szCs w:val="24"/>
              </w:rPr>
              <w:t>C</w:t>
            </w:r>
            <w:r w:rsidR="00122292" w:rsidRPr="00050722">
              <w:rPr>
                <w:rFonts w:ascii="Times New Roman" w:hAnsi="Times New Roman" w:cs="Times New Roman"/>
                <w:sz w:val="24"/>
                <w:szCs w:val="24"/>
              </w:rPr>
              <w:t>, 4h</w:t>
            </w:r>
          </w:p>
        </w:tc>
        <w:tc>
          <w:tcPr>
            <w:tcW w:w="1701" w:type="dxa"/>
          </w:tcPr>
          <w:p w14:paraId="62D70077" w14:textId="434718D5" w:rsidR="00BC44EF" w:rsidRPr="00050722" w:rsidRDefault="0039690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Soxhlet</w:t>
            </w:r>
          </w:p>
        </w:tc>
        <w:tc>
          <w:tcPr>
            <w:tcW w:w="1134" w:type="dxa"/>
          </w:tcPr>
          <w:p w14:paraId="6D39BFC7" w14:textId="77777777" w:rsidR="00BC44EF" w:rsidRPr="00050722" w:rsidRDefault="00BC44EF" w:rsidP="00D82E0D">
            <w:pPr>
              <w:spacing w:line="480" w:lineRule="auto"/>
              <w:rPr>
                <w:rFonts w:ascii="Times New Roman" w:hAnsi="Times New Roman" w:cs="Times New Roman"/>
                <w:sz w:val="24"/>
                <w:szCs w:val="24"/>
              </w:rPr>
            </w:pPr>
          </w:p>
        </w:tc>
        <w:tc>
          <w:tcPr>
            <w:tcW w:w="1985" w:type="dxa"/>
          </w:tcPr>
          <w:p w14:paraId="5B7F1A5F" w14:textId="07D6351F" w:rsidR="00BC44EF" w:rsidRPr="00050722" w:rsidRDefault="002B3D44" w:rsidP="00D82E0D">
            <w:pPr>
              <w:spacing w:line="480" w:lineRule="auto"/>
              <w:rPr>
                <w:rFonts w:ascii="Times New Roman" w:hAnsi="Times New Roman" w:cs="Times New Roman"/>
                <w:sz w:val="24"/>
                <w:szCs w:val="24"/>
              </w:rPr>
            </w:pPr>
            <w:r>
              <w:rPr>
                <w:rFonts w:ascii="Times New Roman" w:hAnsi="Times New Roman" w:cs="Times New Roman"/>
                <w:sz w:val="24"/>
                <w:szCs w:val="24"/>
              </w:rPr>
              <w:t>[51]</w:t>
            </w:r>
          </w:p>
        </w:tc>
      </w:tr>
      <w:tr w:rsidR="00050722" w:rsidRPr="00050722" w14:paraId="5DBE250F" w14:textId="77777777" w:rsidTr="002C4F0C">
        <w:tc>
          <w:tcPr>
            <w:tcW w:w="1271" w:type="dxa"/>
          </w:tcPr>
          <w:p w14:paraId="1D00EB73" w14:textId="3F4A01CA" w:rsidR="00104438" w:rsidRPr="00050722" w:rsidRDefault="008C2B61"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lastRenderedPageBreak/>
              <w:t>IIT campus, New Delhi, India</w:t>
            </w:r>
          </w:p>
        </w:tc>
        <w:tc>
          <w:tcPr>
            <w:tcW w:w="992" w:type="dxa"/>
          </w:tcPr>
          <w:p w14:paraId="475561E2" w14:textId="1E9D54F1" w:rsidR="00104438" w:rsidRPr="00050722" w:rsidRDefault="002A7221"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62%</w:t>
            </w:r>
          </w:p>
        </w:tc>
        <w:tc>
          <w:tcPr>
            <w:tcW w:w="1418" w:type="dxa"/>
          </w:tcPr>
          <w:p w14:paraId="31990367" w14:textId="2ECE4967" w:rsidR="00104438" w:rsidRPr="00050722" w:rsidRDefault="002A7221"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Petroleum ether</w:t>
            </w:r>
          </w:p>
        </w:tc>
        <w:tc>
          <w:tcPr>
            <w:tcW w:w="1417" w:type="dxa"/>
          </w:tcPr>
          <w:p w14:paraId="56245A43" w14:textId="77777777" w:rsidR="00104438" w:rsidRPr="00050722" w:rsidRDefault="00104438" w:rsidP="00D82E0D">
            <w:pPr>
              <w:spacing w:line="480" w:lineRule="auto"/>
              <w:rPr>
                <w:rFonts w:ascii="Times New Roman" w:hAnsi="Times New Roman" w:cs="Times New Roman"/>
                <w:sz w:val="24"/>
                <w:szCs w:val="24"/>
              </w:rPr>
            </w:pPr>
          </w:p>
        </w:tc>
        <w:tc>
          <w:tcPr>
            <w:tcW w:w="1701" w:type="dxa"/>
          </w:tcPr>
          <w:p w14:paraId="4BA79FFE" w14:textId="1B9B06A0" w:rsidR="00104438" w:rsidRPr="00050722" w:rsidRDefault="00557DBD"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Soxhlet</w:t>
            </w:r>
          </w:p>
        </w:tc>
        <w:tc>
          <w:tcPr>
            <w:tcW w:w="1134" w:type="dxa"/>
          </w:tcPr>
          <w:p w14:paraId="78B1C370" w14:textId="77777777" w:rsidR="00104438" w:rsidRPr="00050722" w:rsidRDefault="00104438" w:rsidP="00D82E0D">
            <w:pPr>
              <w:spacing w:line="480" w:lineRule="auto"/>
              <w:rPr>
                <w:rFonts w:ascii="Times New Roman" w:hAnsi="Times New Roman" w:cs="Times New Roman"/>
                <w:sz w:val="24"/>
                <w:szCs w:val="24"/>
              </w:rPr>
            </w:pPr>
          </w:p>
        </w:tc>
        <w:tc>
          <w:tcPr>
            <w:tcW w:w="1985" w:type="dxa"/>
          </w:tcPr>
          <w:p w14:paraId="56A39CAB" w14:textId="1A438C5E" w:rsidR="00104438" w:rsidRPr="00050722" w:rsidRDefault="00F76509" w:rsidP="00D82E0D">
            <w:pPr>
              <w:spacing w:line="480" w:lineRule="auto"/>
              <w:rPr>
                <w:rFonts w:ascii="Times New Roman" w:hAnsi="Times New Roman" w:cs="Times New Roman"/>
                <w:sz w:val="24"/>
                <w:szCs w:val="24"/>
              </w:rPr>
            </w:pPr>
            <w:r>
              <w:rPr>
                <w:rFonts w:ascii="Times New Roman" w:hAnsi="Times New Roman" w:cs="Times New Roman"/>
                <w:sz w:val="24"/>
                <w:szCs w:val="24"/>
              </w:rPr>
              <w:t>[52]</w:t>
            </w:r>
          </w:p>
        </w:tc>
      </w:tr>
      <w:tr w:rsidR="00050722" w:rsidRPr="00050722" w14:paraId="653811CD" w14:textId="77777777" w:rsidTr="002C4F0C">
        <w:tc>
          <w:tcPr>
            <w:tcW w:w="1271" w:type="dxa"/>
          </w:tcPr>
          <w:p w14:paraId="57BF80F8" w14:textId="6E71AB11" w:rsidR="00557DBD" w:rsidRPr="00050722" w:rsidRDefault="0072457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Zaria, Nigeria</w:t>
            </w:r>
          </w:p>
        </w:tc>
        <w:tc>
          <w:tcPr>
            <w:tcW w:w="992" w:type="dxa"/>
          </w:tcPr>
          <w:p w14:paraId="68C39EAE" w14:textId="087B1AFF" w:rsidR="00557DBD" w:rsidRPr="00050722" w:rsidRDefault="0072457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63</w:t>
            </w:r>
            <w:r w:rsidR="00557DBD" w:rsidRPr="00050722">
              <w:rPr>
                <w:rFonts w:ascii="Times New Roman" w:hAnsi="Times New Roman" w:cs="Times New Roman"/>
                <w:sz w:val="24"/>
                <w:szCs w:val="24"/>
              </w:rPr>
              <w:t>%</w:t>
            </w:r>
          </w:p>
        </w:tc>
        <w:tc>
          <w:tcPr>
            <w:tcW w:w="1418" w:type="dxa"/>
          </w:tcPr>
          <w:p w14:paraId="33AB6B54" w14:textId="00224A65" w:rsidR="00557DBD" w:rsidRPr="00050722" w:rsidRDefault="00557DBD"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n-hexane</w:t>
            </w:r>
          </w:p>
        </w:tc>
        <w:tc>
          <w:tcPr>
            <w:tcW w:w="1417" w:type="dxa"/>
          </w:tcPr>
          <w:p w14:paraId="5241417E" w14:textId="77777777" w:rsidR="00557DBD" w:rsidRPr="00050722" w:rsidRDefault="00557DBD" w:rsidP="00D82E0D">
            <w:pPr>
              <w:spacing w:line="480" w:lineRule="auto"/>
              <w:rPr>
                <w:rFonts w:ascii="Times New Roman" w:hAnsi="Times New Roman" w:cs="Times New Roman"/>
                <w:sz w:val="24"/>
                <w:szCs w:val="24"/>
              </w:rPr>
            </w:pPr>
          </w:p>
        </w:tc>
        <w:tc>
          <w:tcPr>
            <w:tcW w:w="1701" w:type="dxa"/>
          </w:tcPr>
          <w:p w14:paraId="2C7A5FA8" w14:textId="64664BD4" w:rsidR="00557DBD" w:rsidRPr="00050722" w:rsidRDefault="00557DBD"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Soxhlet</w:t>
            </w:r>
          </w:p>
        </w:tc>
        <w:tc>
          <w:tcPr>
            <w:tcW w:w="1134" w:type="dxa"/>
          </w:tcPr>
          <w:p w14:paraId="6DB4848C" w14:textId="77777777" w:rsidR="00557DBD" w:rsidRPr="00050722" w:rsidRDefault="00557DBD" w:rsidP="00D82E0D">
            <w:pPr>
              <w:spacing w:line="480" w:lineRule="auto"/>
              <w:rPr>
                <w:rFonts w:ascii="Times New Roman" w:hAnsi="Times New Roman" w:cs="Times New Roman"/>
                <w:sz w:val="24"/>
                <w:szCs w:val="24"/>
              </w:rPr>
            </w:pPr>
          </w:p>
        </w:tc>
        <w:tc>
          <w:tcPr>
            <w:tcW w:w="1985" w:type="dxa"/>
          </w:tcPr>
          <w:p w14:paraId="414DEADE" w14:textId="460F98AA" w:rsidR="00557DBD" w:rsidRPr="00050722" w:rsidRDefault="001171B9" w:rsidP="00D82E0D">
            <w:pPr>
              <w:spacing w:line="480" w:lineRule="auto"/>
              <w:rPr>
                <w:rFonts w:ascii="Times New Roman" w:hAnsi="Times New Roman" w:cs="Times New Roman"/>
                <w:sz w:val="24"/>
                <w:szCs w:val="24"/>
              </w:rPr>
            </w:pPr>
            <w:r>
              <w:rPr>
                <w:rFonts w:ascii="Times New Roman" w:hAnsi="Times New Roman" w:cs="Times New Roman"/>
                <w:sz w:val="24"/>
                <w:szCs w:val="24"/>
              </w:rPr>
              <w:t>[43]</w:t>
            </w:r>
          </w:p>
        </w:tc>
      </w:tr>
    </w:tbl>
    <w:p w14:paraId="19DD6598" w14:textId="7AB9018C" w:rsidR="00F53C66" w:rsidRPr="00050722" w:rsidRDefault="00F53C66" w:rsidP="00D82E0D">
      <w:pPr>
        <w:spacing w:after="0" w:line="480" w:lineRule="auto"/>
        <w:rPr>
          <w:rFonts w:ascii="Times New Roman" w:hAnsi="Times New Roman" w:cs="Times New Roman"/>
          <w:sz w:val="24"/>
          <w:szCs w:val="24"/>
        </w:rPr>
      </w:pPr>
    </w:p>
    <w:p w14:paraId="267D40E9" w14:textId="29C51350" w:rsidR="0028458B" w:rsidRPr="008A45D9" w:rsidRDefault="00E15C9A" w:rsidP="008A45D9">
      <w:pPr>
        <w:spacing w:line="480" w:lineRule="auto"/>
        <w:rPr>
          <w:rFonts w:ascii="Times New Roman" w:hAnsi="Times New Roman" w:cs="Times New Roman"/>
          <w:sz w:val="24"/>
          <w:szCs w:val="24"/>
          <w:shd w:val="clear" w:color="auto" w:fill="FFFFFF"/>
        </w:rPr>
      </w:pPr>
      <w:r w:rsidRPr="00050722">
        <w:rPr>
          <w:rFonts w:ascii="Times New Roman" w:hAnsi="Times New Roman" w:cs="Times New Roman"/>
          <w:sz w:val="24"/>
          <w:szCs w:val="24"/>
        </w:rPr>
        <w:t xml:space="preserve">Several studies have been reported on </w:t>
      </w:r>
      <w:r w:rsidR="006B6241">
        <w:rPr>
          <w:rFonts w:ascii="Times New Roman" w:hAnsi="Times New Roman" w:cs="Times New Roman"/>
          <w:sz w:val="24"/>
          <w:szCs w:val="24"/>
        </w:rPr>
        <w:t xml:space="preserve">yellow oleander seeds oil </w:t>
      </w:r>
      <w:r w:rsidRPr="00050722">
        <w:rPr>
          <w:rFonts w:ascii="Times New Roman" w:hAnsi="Times New Roman" w:cs="Times New Roman"/>
          <w:sz w:val="24"/>
          <w:szCs w:val="24"/>
        </w:rPr>
        <w:t xml:space="preserve">extraction using different techniques. For example, Sahoo </w:t>
      </w:r>
      <w:r w:rsidRPr="00050722">
        <w:rPr>
          <w:rFonts w:ascii="Times New Roman" w:hAnsi="Times New Roman" w:cs="Times New Roman"/>
          <w:i/>
          <w:iCs/>
          <w:sz w:val="24"/>
          <w:szCs w:val="24"/>
        </w:rPr>
        <w:t>et al</w:t>
      </w:r>
      <w:r w:rsidR="00CA588E">
        <w:rPr>
          <w:rFonts w:ascii="Times New Roman" w:hAnsi="Times New Roman" w:cs="Times New Roman"/>
          <w:sz w:val="24"/>
          <w:szCs w:val="24"/>
        </w:rPr>
        <w:t>. [52]</w:t>
      </w:r>
      <w:r w:rsidR="00BA7C3C" w:rsidRPr="00050722">
        <w:rPr>
          <w:rFonts w:ascii="Times New Roman" w:hAnsi="Times New Roman" w:cs="Times New Roman"/>
          <w:sz w:val="24"/>
          <w:szCs w:val="24"/>
        </w:rPr>
        <w:t xml:space="preserve"> </w:t>
      </w:r>
      <w:r w:rsidR="00C0539C" w:rsidRPr="00050722">
        <w:rPr>
          <w:rFonts w:ascii="Times New Roman" w:hAnsi="Times New Roman" w:cs="Times New Roman"/>
          <w:sz w:val="24"/>
          <w:szCs w:val="24"/>
        </w:rPr>
        <w:t>reported yellow oleander seeds oil output to be</w:t>
      </w:r>
      <w:r w:rsidRPr="00050722">
        <w:rPr>
          <w:rFonts w:ascii="Times New Roman" w:hAnsi="Times New Roman" w:cs="Times New Roman"/>
          <w:sz w:val="24"/>
          <w:szCs w:val="24"/>
        </w:rPr>
        <w:t xml:space="preserve"> 62% using petroleum</w:t>
      </w:r>
      <w:r w:rsidR="00C0539C" w:rsidRPr="00050722">
        <w:rPr>
          <w:rFonts w:ascii="Times New Roman" w:hAnsi="Times New Roman" w:cs="Times New Roman"/>
          <w:sz w:val="24"/>
          <w:szCs w:val="24"/>
        </w:rPr>
        <w:t xml:space="preserve"> ether as the extraction reagent</w:t>
      </w:r>
      <w:r w:rsidRPr="00050722">
        <w:rPr>
          <w:rFonts w:ascii="Times New Roman" w:hAnsi="Times New Roman" w:cs="Times New Roman"/>
          <w:sz w:val="24"/>
          <w:szCs w:val="24"/>
        </w:rPr>
        <w:t>. Also, 68</w:t>
      </w:r>
      <w:r w:rsidR="00BB287B" w:rsidRPr="00050722">
        <w:rPr>
          <w:rFonts w:ascii="Times New Roman" w:hAnsi="Times New Roman" w:cs="Times New Roman"/>
          <w:sz w:val="24"/>
          <w:szCs w:val="24"/>
        </w:rPr>
        <w:t>% output</w:t>
      </w:r>
      <w:r w:rsidR="00BA7C3C" w:rsidRPr="00050722">
        <w:rPr>
          <w:rFonts w:ascii="Times New Roman" w:hAnsi="Times New Roman" w:cs="Times New Roman"/>
          <w:sz w:val="24"/>
          <w:szCs w:val="24"/>
        </w:rPr>
        <w:t xml:space="preserve"> was reported by </w:t>
      </w:r>
      <w:proofErr w:type="spellStart"/>
      <w:r w:rsidR="00BA7C3C" w:rsidRPr="00050722">
        <w:rPr>
          <w:rFonts w:ascii="Times New Roman" w:hAnsi="Times New Roman" w:cs="Times New Roman"/>
          <w:sz w:val="24"/>
          <w:szCs w:val="24"/>
        </w:rPr>
        <w:t>Ikyenge</w:t>
      </w:r>
      <w:proofErr w:type="spellEnd"/>
      <w:r w:rsidR="00BA7C3C"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et al</w:t>
      </w:r>
      <w:r w:rsidR="005B540D">
        <w:rPr>
          <w:rFonts w:ascii="Times New Roman" w:hAnsi="Times New Roman" w:cs="Times New Roman"/>
          <w:sz w:val="24"/>
          <w:szCs w:val="24"/>
        </w:rPr>
        <w:t>. [51]</w:t>
      </w:r>
      <w:r w:rsidR="00BB287B" w:rsidRPr="00050722">
        <w:rPr>
          <w:rFonts w:ascii="Times New Roman" w:hAnsi="Times New Roman" w:cs="Times New Roman"/>
          <w:sz w:val="24"/>
          <w:szCs w:val="24"/>
        </w:rPr>
        <w:t xml:space="preserve"> using the same chemical</w:t>
      </w:r>
      <w:r w:rsidRPr="00050722">
        <w:rPr>
          <w:rFonts w:ascii="Times New Roman" w:hAnsi="Times New Roman" w:cs="Times New Roman"/>
          <w:sz w:val="24"/>
          <w:szCs w:val="24"/>
        </w:rPr>
        <w:t xml:space="preserve"> while </w:t>
      </w:r>
      <w:proofErr w:type="spellStart"/>
      <w:r w:rsidRPr="00050722">
        <w:rPr>
          <w:rFonts w:ascii="Times New Roman" w:hAnsi="Times New Roman" w:cs="Times New Roman"/>
          <w:sz w:val="24"/>
          <w:szCs w:val="24"/>
        </w:rPr>
        <w:t>Ibiyemi</w:t>
      </w:r>
      <w:proofErr w:type="spellEnd"/>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et al</w:t>
      </w:r>
      <w:r w:rsidR="00A94AAD">
        <w:rPr>
          <w:rFonts w:ascii="Times New Roman" w:hAnsi="Times New Roman" w:cs="Times New Roman"/>
          <w:sz w:val="24"/>
          <w:szCs w:val="24"/>
        </w:rPr>
        <w:t>. [43]</w:t>
      </w:r>
      <w:r w:rsidR="00BB287B" w:rsidRPr="00050722">
        <w:rPr>
          <w:rFonts w:ascii="Times New Roman" w:hAnsi="Times New Roman" w:cs="Times New Roman"/>
          <w:sz w:val="24"/>
          <w:szCs w:val="24"/>
        </w:rPr>
        <w:t xml:space="preserve"> observed 60% output</w:t>
      </w:r>
      <w:r w:rsidRPr="00050722">
        <w:rPr>
          <w:rFonts w:ascii="Times New Roman" w:hAnsi="Times New Roman" w:cs="Times New Roman"/>
          <w:sz w:val="24"/>
          <w:szCs w:val="24"/>
        </w:rPr>
        <w:t xml:space="preserve"> using </w:t>
      </w:r>
      <w:r w:rsidR="00323663">
        <w:rPr>
          <w:rFonts w:ascii="Times New Roman" w:hAnsi="Times New Roman" w:cs="Times New Roman"/>
          <w:sz w:val="24"/>
          <w:szCs w:val="24"/>
        </w:rPr>
        <w:t xml:space="preserve">n-hexane. Also, Ajala and </w:t>
      </w:r>
      <w:proofErr w:type="spellStart"/>
      <w:r w:rsidR="00323663">
        <w:rPr>
          <w:rFonts w:ascii="Times New Roman" w:hAnsi="Times New Roman" w:cs="Times New Roman"/>
          <w:sz w:val="24"/>
          <w:szCs w:val="24"/>
        </w:rPr>
        <w:t>Betiku</w:t>
      </w:r>
      <w:proofErr w:type="spellEnd"/>
      <w:r w:rsidR="00323663">
        <w:rPr>
          <w:rFonts w:ascii="Times New Roman" w:hAnsi="Times New Roman" w:cs="Times New Roman"/>
          <w:sz w:val="24"/>
          <w:szCs w:val="24"/>
        </w:rPr>
        <w:t xml:space="preserve"> [24]</w:t>
      </w:r>
      <w:r w:rsidR="00A625ED">
        <w:rPr>
          <w:rFonts w:ascii="Times New Roman" w:hAnsi="Times New Roman" w:cs="Times New Roman"/>
          <w:sz w:val="24"/>
          <w:szCs w:val="24"/>
        </w:rPr>
        <w:t xml:space="preserve">, </w:t>
      </w:r>
      <w:r w:rsidR="00AB30BE" w:rsidRPr="00050722">
        <w:rPr>
          <w:rFonts w:ascii="Times New Roman" w:hAnsi="Times New Roman" w:cs="Times New Roman"/>
          <w:sz w:val="24"/>
          <w:szCs w:val="24"/>
        </w:rPr>
        <w:t xml:space="preserve">documented </w:t>
      </w:r>
      <w:r w:rsidR="00C26DA9" w:rsidRPr="00050722">
        <w:rPr>
          <w:rFonts w:ascii="Times New Roman" w:hAnsi="Times New Roman" w:cs="Times New Roman"/>
          <w:sz w:val="24"/>
          <w:szCs w:val="24"/>
        </w:rPr>
        <w:t>yellow oleander seeds oil output to be</w:t>
      </w:r>
      <w:r w:rsidRPr="00050722">
        <w:rPr>
          <w:rFonts w:ascii="Times New Roman" w:hAnsi="Times New Roman" w:cs="Times New Roman"/>
          <w:sz w:val="24"/>
          <w:szCs w:val="24"/>
        </w:rPr>
        <w:t xml:space="preserve"> 40% using mechanic</w:t>
      </w:r>
      <w:r w:rsidR="00C26DA9" w:rsidRPr="00050722">
        <w:rPr>
          <w:rFonts w:ascii="Times New Roman" w:hAnsi="Times New Roman" w:cs="Times New Roman"/>
          <w:sz w:val="24"/>
          <w:szCs w:val="24"/>
        </w:rPr>
        <w:t>al press</w:t>
      </w:r>
      <w:r w:rsidRPr="00050722">
        <w:rPr>
          <w:rFonts w:ascii="Times New Roman" w:hAnsi="Times New Roman" w:cs="Times New Roman"/>
          <w:sz w:val="24"/>
          <w:szCs w:val="24"/>
        </w:rPr>
        <w:t xml:space="preserve">. Nevertheless, none of the authors used </w:t>
      </w:r>
      <w:r w:rsidR="00C33E09" w:rsidRPr="00050722">
        <w:rPr>
          <w:rFonts w:ascii="Times New Roman" w:hAnsi="Times New Roman" w:cs="Times New Roman"/>
          <w:sz w:val="24"/>
          <w:szCs w:val="24"/>
        </w:rPr>
        <w:t xml:space="preserve">other </w:t>
      </w:r>
      <w:r w:rsidRPr="00050722">
        <w:rPr>
          <w:rFonts w:ascii="Times New Roman" w:hAnsi="Times New Roman" w:cs="Times New Roman"/>
          <w:sz w:val="24"/>
          <w:szCs w:val="24"/>
        </w:rPr>
        <w:t>statistical design approach in their work</w:t>
      </w:r>
      <w:r w:rsidR="00C33E09" w:rsidRPr="00050722">
        <w:rPr>
          <w:rFonts w:ascii="Times New Roman" w:hAnsi="Times New Roman" w:cs="Times New Roman"/>
          <w:sz w:val="24"/>
          <w:szCs w:val="24"/>
        </w:rPr>
        <w:t xml:space="preserve"> such as </w:t>
      </w:r>
      <w:r w:rsidR="00125FAD">
        <w:rPr>
          <w:rFonts w:ascii="Times New Roman" w:hAnsi="Times New Roman" w:cs="Times New Roman"/>
          <w:sz w:val="24"/>
          <w:szCs w:val="24"/>
        </w:rPr>
        <w:t xml:space="preserve">Machine learning </w:t>
      </w:r>
      <w:r w:rsidR="00125FAD" w:rsidRPr="008204A6">
        <w:rPr>
          <w:rFonts w:ascii="Times New Roman" w:hAnsi="Times New Roman" w:cs="Times New Roman"/>
          <w:color w:val="F79646" w:themeColor="accent6"/>
          <w:sz w:val="24"/>
          <w:szCs w:val="24"/>
        </w:rPr>
        <w:t>apart from ANN</w:t>
      </w:r>
      <w:r w:rsidRPr="00050722">
        <w:rPr>
          <w:rFonts w:ascii="Times New Roman" w:hAnsi="Times New Roman" w:cs="Times New Roman"/>
          <w:sz w:val="24"/>
          <w:szCs w:val="24"/>
        </w:rPr>
        <w:t xml:space="preserve">, which means optimization of the extraction condition is not yet </w:t>
      </w:r>
      <w:r w:rsidR="00450998" w:rsidRPr="00050722">
        <w:rPr>
          <w:rFonts w:ascii="Times New Roman" w:hAnsi="Times New Roman" w:cs="Times New Roman"/>
          <w:sz w:val="24"/>
          <w:szCs w:val="24"/>
        </w:rPr>
        <w:t xml:space="preserve">fully </w:t>
      </w:r>
      <w:r w:rsidRPr="00050722">
        <w:rPr>
          <w:rFonts w:ascii="Times New Roman" w:hAnsi="Times New Roman" w:cs="Times New Roman"/>
          <w:sz w:val="24"/>
          <w:szCs w:val="24"/>
        </w:rPr>
        <w:t>established</w:t>
      </w:r>
      <w:r w:rsidR="007E164D" w:rsidRPr="00050722">
        <w:rPr>
          <w:rFonts w:ascii="Times New Roman" w:hAnsi="Times New Roman" w:cs="Times New Roman"/>
          <w:sz w:val="24"/>
          <w:szCs w:val="24"/>
        </w:rPr>
        <w:t>. Additionally, Ibrahim et</w:t>
      </w:r>
      <w:r w:rsidR="00DC184D">
        <w:rPr>
          <w:rFonts w:ascii="Times New Roman" w:hAnsi="Times New Roman" w:cs="Times New Roman"/>
          <w:sz w:val="24"/>
          <w:szCs w:val="24"/>
        </w:rPr>
        <w:t xml:space="preserve"> al. [53]</w:t>
      </w:r>
      <w:r w:rsidR="00DC4974" w:rsidRPr="00050722">
        <w:rPr>
          <w:rFonts w:ascii="Times New Roman" w:hAnsi="Times New Roman" w:cs="Times New Roman"/>
          <w:sz w:val="24"/>
          <w:szCs w:val="24"/>
        </w:rPr>
        <w:t xml:space="preserve"> reported the uses of Microwave –assisted method </w:t>
      </w:r>
      <w:r w:rsidR="001C5182" w:rsidRPr="00050722">
        <w:rPr>
          <w:rFonts w:ascii="Times New Roman" w:hAnsi="Times New Roman" w:cs="Times New Roman"/>
          <w:sz w:val="24"/>
          <w:szCs w:val="24"/>
        </w:rPr>
        <w:t xml:space="preserve">in the extraction of sandbox </w:t>
      </w:r>
      <w:r w:rsidR="00DC4974" w:rsidRPr="00050722">
        <w:rPr>
          <w:rFonts w:ascii="Times New Roman" w:hAnsi="Times New Roman" w:cs="Times New Roman"/>
          <w:sz w:val="24"/>
          <w:szCs w:val="24"/>
        </w:rPr>
        <w:t>w</w:t>
      </w:r>
      <w:r w:rsidR="00F03E5A" w:rsidRPr="00050722">
        <w:rPr>
          <w:rFonts w:ascii="Times New Roman" w:hAnsi="Times New Roman" w:cs="Times New Roman"/>
          <w:sz w:val="24"/>
          <w:szCs w:val="24"/>
        </w:rPr>
        <w:t>ith three solvents and recorded</w:t>
      </w:r>
      <w:r w:rsidR="00DC4974" w:rsidRPr="00050722">
        <w:rPr>
          <w:rFonts w:ascii="Times New Roman" w:hAnsi="Times New Roman" w:cs="Times New Roman"/>
          <w:sz w:val="24"/>
          <w:szCs w:val="24"/>
        </w:rPr>
        <w:t xml:space="preserve">; ethyl acetate 72% as the </w:t>
      </w:r>
      <w:proofErr w:type="spellStart"/>
      <w:r w:rsidR="00DC4974" w:rsidRPr="00050722">
        <w:rPr>
          <w:rFonts w:ascii="Times New Roman" w:hAnsi="Times New Roman" w:cs="Times New Roman"/>
          <w:sz w:val="24"/>
          <w:szCs w:val="24"/>
        </w:rPr>
        <w:t>highest</w:t>
      </w:r>
      <w:r w:rsidR="004A4947">
        <w:rPr>
          <w:rFonts w:ascii="Times New Roman" w:hAnsi="Times New Roman" w:cs="Times New Roman"/>
          <w:sz w:val="24"/>
          <w:szCs w:val="24"/>
        </w:rPr>
        <w:t>output</w:t>
      </w:r>
      <w:proofErr w:type="spellEnd"/>
      <w:r w:rsidR="00DC4974" w:rsidRPr="00050722">
        <w:rPr>
          <w:rFonts w:ascii="Times New Roman" w:hAnsi="Times New Roman" w:cs="Times New Roman"/>
          <w:sz w:val="24"/>
          <w:szCs w:val="24"/>
        </w:rPr>
        <w:t>, followed by acetone 58% and n-hexane 56%</w:t>
      </w:r>
      <w:r w:rsidR="00F80B76" w:rsidRPr="00050722">
        <w:rPr>
          <w:rFonts w:ascii="Times New Roman" w:hAnsi="Times New Roman" w:cs="Times New Roman"/>
          <w:sz w:val="24"/>
          <w:szCs w:val="24"/>
        </w:rPr>
        <w:t xml:space="preserve"> oil </w:t>
      </w:r>
      <w:r w:rsidR="004A4947">
        <w:rPr>
          <w:rFonts w:ascii="Times New Roman" w:hAnsi="Times New Roman" w:cs="Times New Roman"/>
          <w:sz w:val="24"/>
          <w:szCs w:val="24"/>
        </w:rPr>
        <w:t>output</w:t>
      </w:r>
      <w:r w:rsidR="00DC4974" w:rsidRPr="00050722">
        <w:rPr>
          <w:rFonts w:ascii="Times New Roman" w:hAnsi="Times New Roman" w:cs="Times New Roman"/>
          <w:sz w:val="24"/>
          <w:szCs w:val="24"/>
        </w:rPr>
        <w:t>s</w:t>
      </w:r>
      <w:r w:rsidR="007624CF" w:rsidRPr="00050722">
        <w:rPr>
          <w:rFonts w:ascii="Times New Roman" w:hAnsi="Times New Roman" w:cs="Times New Roman"/>
          <w:sz w:val="24"/>
          <w:szCs w:val="24"/>
        </w:rPr>
        <w:t>.</w:t>
      </w:r>
      <w:r w:rsidR="00061B2C" w:rsidRPr="00050722">
        <w:rPr>
          <w:rFonts w:ascii="Times New Roman" w:hAnsi="Times New Roman" w:cs="Times New Roman"/>
          <w:sz w:val="24"/>
          <w:szCs w:val="24"/>
        </w:rPr>
        <w:t xml:space="preserve"> Hence</w:t>
      </w:r>
      <w:r w:rsidR="008A45D9">
        <w:rPr>
          <w:rFonts w:ascii="Times New Roman" w:hAnsi="Times New Roman" w:cs="Times New Roman"/>
          <w:sz w:val="24"/>
          <w:szCs w:val="24"/>
        </w:rPr>
        <w:t>,</w:t>
      </w:r>
      <w:r w:rsidR="00061B2C" w:rsidRPr="00050722">
        <w:rPr>
          <w:rFonts w:ascii="Times New Roman" w:hAnsi="Times New Roman" w:cs="Times New Roman"/>
          <w:sz w:val="24"/>
          <w:szCs w:val="24"/>
        </w:rPr>
        <w:t xml:space="preserve"> the need </w:t>
      </w:r>
      <w:r w:rsidR="008A45D9">
        <w:rPr>
          <w:rFonts w:ascii="Times New Roman" w:hAnsi="Times New Roman" w:cs="Times New Roman"/>
          <w:sz w:val="24"/>
          <w:szCs w:val="24"/>
        </w:rPr>
        <w:t>to investigate the i</w:t>
      </w:r>
      <w:r w:rsidR="008A45D9" w:rsidRPr="00A45561">
        <w:rPr>
          <w:rStyle w:val="Hyperlink"/>
          <w:rFonts w:ascii="Times New Roman" w:hAnsi="Times New Roman" w:cs="Times New Roman"/>
          <w:color w:val="auto"/>
          <w:sz w:val="24"/>
          <w:szCs w:val="24"/>
          <w:u w:val="none"/>
          <w:shd w:val="clear" w:color="auto" w:fill="FFFFFF"/>
        </w:rPr>
        <w:t xml:space="preserve">mpact of </w:t>
      </w:r>
      <w:r w:rsidR="008A45D9">
        <w:rPr>
          <w:rStyle w:val="Hyperlink"/>
          <w:rFonts w:ascii="Times New Roman" w:hAnsi="Times New Roman" w:cs="Times New Roman"/>
          <w:color w:val="auto"/>
          <w:sz w:val="24"/>
          <w:szCs w:val="24"/>
          <w:u w:val="none"/>
          <w:shd w:val="clear" w:color="auto" w:fill="FFFFFF"/>
        </w:rPr>
        <w:t>s</w:t>
      </w:r>
      <w:r w:rsidR="008A45D9" w:rsidRPr="00A45561">
        <w:rPr>
          <w:rStyle w:val="Hyperlink"/>
          <w:rFonts w:ascii="Times New Roman" w:hAnsi="Times New Roman" w:cs="Times New Roman"/>
          <w:color w:val="auto"/>
          <w:sz w:val="24"/>
          <w:szCs w:val="24"/>
          <w:u w:val="none"/>
          <w:shd w:val="clear" w:color="auto" w:fill="FFFFFF"/>
        </w:rPr>
        <w:t xml:space="preserve">tatistical </w:t>
      </w:r>
      <w:r w:rsidR="008A45D9">
        <w:rPr>
          <w:rStyle w:val="Hyperlink"/>
          <w:rFonts w:ascii="Times New Roman" w:hAnsi="Times New Roman" w:cs="Times New Roman"/>
          <w:color w:val="auto"/>
          <w:sz w:val="24"/>
          <w:szCs w:val="24"/>
          <w:u w:val="none"/>
          <w:shd w:val="clear" w:color="auto" w:fill="FFFFFF"/>
        </w:rPr>
        <w:t>s</w:t>
      </w:r>
      <w:r w:rsidR="008A45D9" w:rsidRPr="00A45561">
        <w:rPr>
          <w:rStyle w:val="Hyperlink"/>
          <w:rFonts w:ascii="Times New Roman" w:hAnsi="Times New Roman" w:cs="Times New Roman"/>
          <w:color w:val="auto"/>
          <w:sz w:val="24"/>
          <w:szCs w:val="24"/>
          <w:u w:val="none"/>
          <w:shd w:val="clear" w:color="auto" w:fill="FFFFFF"/>
        </w:rPr>
        <w:t xml:space="preserve">oftware and </w:t>
      </w:r>
      <w:r w:rsidR="008A45D9">
        <w:rPr>
          <w:rStyle w:val="Hyperlink"/>
          <w:rFonts w:ascii="Times New Roman" w:hAnsi="Times New Roman" w:cs="Times New Roman"/>
          <w:color w:val="auto"/>
          <w:sz w:val="24"/>
          <w:szCs w:val="24"/>
          <w:u w:val="none"/>
          <w:shd w:val="clear" w:color="auto" w:fill="FFFFFF"/>
        </w:rPr>
        <w:t>s</w:t>
      </w:r>
      <w:r w:rsidR="008A45D9" w:rsidRPr="00A45561">
        <w:rPr>
          <w:rStyle w:val="Hyperlink"/>
          <w:rFonts w:ascii="Times New Roman" w:hAnsi="Times New Roman" w:cs="Times New Roman"/>
          <w:color w:val="auto"/>
          <w:sz w:val="24"/>
          <w:szCs w:val="24"/>
          <w:u w:val="none"/>
          <w:shd w:val="clear" w:color="auto" w:fill="FFFFFF"/>
        </w:rPr>
        <w:t xml:space="preserve">eparation </w:t>
      </w:r>
      <w:r w:rsidR="008A45D9">
        <w:rPr>
          <w:rStyle w:val="Hyperlink"/>
          <w:rFonts w:ascii="Times New Roman" w:hAnsi="Times New Roman" w:cs="Times New Roman"/>
          <w:color w:val="auto"/>
          <w:sz w:val="24"/>
          <w:szCs w:val="24"/>
          <w:u w:val="none"/>
          <w:shd w:val="clear" w:color="auto" w:fill="FFFFFF"/>
        </w:rPr>
        <w:t>m</w:t>
      </w:r>
      <w:r w:rsidR="008A45D9" w:rsidRPr="00A45561">
        <w:rPr>
          <w:rStyle w:val="Hyperlink"/>
          <w:rFonts w:ascii="Times New Roman" w:hAnsi="Times New Roman" w:cs="Times New Roman"/>
          <w:color w:val="auto"/>
          <w:sz w:val="24"/>
          <w:szCs w:val="24"/>
          <w:u w:val="none"/>
          <w:shd w:val="clear" w:color="auto" w:fill="FFFFFF"/>
        </w:rPr>
        <w:t xml:space="preserve">ethods for </w:t>
      </w:r>
      <w:r w:rsidR="008A45D9">
        <w:rPr>
          <w:rStyle w:val="Hyperlink"/>
          <w:rFonts w:ascii="Times New Roman" w:hAnsi="Times New Roman" w:cs="Times New Roman"/>
          <w:color w:val="auto"/>
          <w:sz w:val="24"/>
          <w:szCs w:val="24"/>
          <w:u w:val="none"/>
          <w:shd w:val="clear" w:color="auto" w:fill="FFFFFF"/>
        </w:rPr>
        <w:t>b</w:t>
      </w:r>
      <w:r w:rsidR="008A45D9" w:rsidRPr="00A45561">
        <w:rPr>
          <w:rStyle w:val="Hyperlink"/>
          <w:rFonts w:ascii="Times New Roman" w:hAnsi="Times New Roman" w:cs="Times New Roman"/>
          <w:color w:val="auto"/>
          <w:sz w:val="24"/>
          <w:szCs w:val="24"/>
          <w:u w:val="none"/>
          <w:shd w:val="clear" w:color="auto" w:fill="FFFFFF"/>
        </w:rPr>
        <w:t xml:space="preserve">io-oil extraction </w:t>
      </w:r>
      <w:r w:rsidR="008A45D9">
        <w:rPr>
          <w:rStyle w:val="Hyperlink"/>
          <w:rFonts w:ascii="Times New Roman" w:hAnsi="Times New Roman" w:cs="Times New Roman"/>
          <w:color w:val="auto"/>
          <w:sz w:val="24"/>
          <w:szCs w:val="24"/>
          <w:u w:val="none"/>
          <w:shd w:val="clear" w:color="auto" w:fill="FFFFFF"/>
        </w:rPr>
        <w:t>from yellow oleander s</w:t>
      </w:r>
      <w:r w:rsidR="008A45D9" w:rsidRPr="00A45561">
        <w:rPr>
          <w:rStyle w:val="Hyperlink"/>
          <w:rFonts w:ascii="Times New Roman" w:hAnsi="Times New Roman" w:cs="Times New Roman"/>
          <w:color w:val="auto"/>
          <w:sz w:val="24"/>
          <w:szCs w:val="24"/>
          <w:u w:val="none"/>
          <w:shd w:val="clear" w:color="auto" w:fill="FFFFFF"/>
        </w:rPr>
        <w:t xml:space="preserve">eeds: </w:t>
      </w:r>
      <w:r w:rsidR="008A45D9">
        <w:rPr>
          <w:rStyle w:val="Hyperlink"/>
          <w:rFonts w:ascii="Times New Roman" w:hAnsi="Times New Roman" w:cs="Times New Roman"/>
          <w:color w:val="auto"/>
          <w:sz w:val="24"/>
          <w:szCs w:val="24"/>
          <w:u w:val="none"/>
          <w:shd w:val="clear" w:color="auto" w:fill="FFFFFF"/>
        </w:rPr>
        <w:t>r</w:t>
      </w:r>
      <w:r w:rsidR="008A45D9" w:rsidRPr="00A45561">
        <w:rPr>
          <w:rStyle w:val="Hyperlink"/>
          <w:rFonts w:ascii="Times New Roman" w:hAnsi="Times New Roman" w:cs="Times New Roman"/>
          <w:color w:val="auto"/>
          <w:sz w:val="24"/>
          <w:szCs w:val="24"/>
          <w:u w:val="none"/>
          <w:shd w:val="clear" w:color="auto" w:fill="FFFFFF"/>
        </w:rPr>
        <w:t>eview (2011-2023)</w:t>
      </w:r>
      <w:r w:rsidR="008A45D9">
        <w:rPr>
          <w:rStyle w:val="Hyperlink"/>
          <w:rFonts w:ascii="Times New Roman" w:hAnsi="Times New Roman" w:cs="Times New Roman"/>
          <w:color w:val="auto"/>
          <w:sz w:val="24"/>
          <w:szCs w:val="24"/>
          <w:u w:val="none"/>
          <w:shd w:val="clear" w:color="auto" w:fill="FFFFFF"/>
        </w:rPr>
        <w:t xml:space="preserve"> in order </w:t>
      </w:r>
      <w:r w:rsidR="00061B2C" w:rsidRPr="00050722">
        <w:rPr>
          <w:rFonts w:ascii="Times New Roman" w:hAnsi="Times New Roman" w:cs="Times New Roman"/>
          <w:sz w:val="24"/>
          <w:szCs w:val="24"/>
        </w:rPr>
        <w:t xml:space="preserve">to substantiate findings. </w:t>
      </w:r>
    </w:p>
    <w:p w14:paraId="5F90DE0A" w14:textId="7B2B99F2" w:rsidR="00E569E0" w:rsidRPr="00050722" w:rsidRDefault="00E569E0" w:rsidP="00D82E0D">
      <w:pPr>
        <w:spacing w:after="0" w:line="480" w:lineRule="auto"/>
        <w:rPr>
          <w:rFonts w:ascii="Times New Roman" w:hAnsi="Times New Roman" w:cs="Times New Roman"/>
          <w:sz w:val="24"/>
          <w:szCs w:val="24"/>
        </w:rPr>
      </w:pPr>
    </w:p>
    <w:p w14:paraId="4510EEFA" w14:textId="4F8D8771"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Table 5: </w:t>
      </w:r>
      <w:r w:rsidR="00EE588A">
        <w:rPr>
          <w:rFonts w:ascii="Times New Roman" w:hAnsi="Times New Roman" w:cs="Times New Roman"/>
          <w:sz w:val="24"/>
          <w:szCs w:val="24"/>
        </w:rPr>
        <w:t xml:space="preserve">Merits </w:t>
      </w:r>
      <w:r w:rsidR="00E569E0">
        <w:rPr>
          <w:rFonts w:ascii="Times New Roman" w:hAnsi="Times New Roman" w:cs="Times New Roman"/>
          <w:sz w:val="24"/>
          <w:szCs w:val="24"/>
        </w:rPr>
        <w:t xml:space="preserve">and </w:t>
      </w:r>
      <w:r w:rsidR="00EE588A">
        <w:rPr>
          <w:rFonts w:ascii="Times New Roman" w:hAnsi="Times New Roman" w:cs="Times New Roman"/>
          <w:sz w:val="24"/>
          <w:szCs w:val="24"/>
        </w:rPr>
        <w:t>drawbacks</w:t>
      </w:r>
      <w:r w:rsidR="00E569E0">
        <w:rPr>
          <w:rFonts w:ascii="Times New Roman" w:hAnsi="Times New Roman" w:cs="Times New Roman"/>
          <w:sz w:val="24"/>
          <w:szCs w:val="24"/>
        </w:rPr>
        <w:t xml:space="preserve"> of the in</w:t>
      </w:r>
      <w:r w:rsidRPr="00050722">
        <w:rPr>
          <w:rFonts w:ascii="Times New Roman" w:hAnsi="Times New Roman" w:cs="Times New Roman"/>
          <w:sz w:val="24"/>
          <w:szCs w:val="24"/>
        </w:rPr>
        <w:t>edible oil extraction technologies</w:t>
      </w:r>
    </w:p>
    <w:tbl>
      <w:tblPr>
        <w:tblStyle w:val="TableGrid"/>
        <w:tblW w:w="9918" w:type="dxa"/>
        <w:tblLook w:val="04A0" w:firstRow="1" w:lastRow="0" w:firstColumn="1" w:lastColumn="0" w:noHBand="0" w:noVBand="1"/>
      </w:tblPr>
      <w:tblGrid>
        <w:gridCol w:w="2830"/>
        <w:gridCol w:w="3261"/>
        <w:gridCol w:w="3827"/>
      </w:tblGrid>
      <w:tr w:rsidR="00050722" w:rsidRPr="00050722" w14:paraId="3E084132" w14:textId="77777777" w:rsidTr="00A04533">
        <w:tc>
          <w:tcPr>
            <w:tcW w:w="2830" w:type="dxa"/>
          </w:tcPr>
          <w:p w14:paraId="35ACB38E" w14:textId="77777777"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Technology </w:t>
            </w:r>
          </w:p>
        </w:tc>
        <w:tc>
          <w:tcPr>
            <w:tcW w:w="3261" w:type="dxa"/>
          </w:tcPr>
          <w:p w14:paraId="3D71140C" w14:textId="77777777"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Advantages</w:t>
            </w:r>
          </w:p>
        </w:tc>
        <w:tc>
          <w:tcPr>
            <w:tcW w:w="3827" w:type="dxa"/>
          </w:tcPr>
          <w:p w14:paraId="361AD272" w14:textId="2A423CE5" w:rsidR="00C14DCA" w:rsidRPr="00050722" w:rsidRDefault="00930AF9" w:rsidP="00D82E0D">
            <w:pPr>
              <w:spacing w:line="480" w:lineRule="auto"/>
              <w:rPr>
                <w:rFonts w:ascii="Times New Roman" w:hAnsi="Times New Roman" w:cs="Times New Roman"/>
                <w:sz w:val="24"/>
                <w:szCs w:val="24"/>
              </w:rPr>
            </w:pPr>
            <w:r>
              <w:rPr>
                <w:rFonts w:ascii="Times New Roman" w:hAnsi="Times New Roman" w:cs="Times New Roman"/>
                <w:sz w:val="24"/>
                <w:szCs w:val="24"/>
              </w:rPr>
              <w:t>Demerit</w:t>
            </w:r>
          </w:p>
        </w:tc>
      </w:tr>
      <w:tr w:rsidR="00050722" w:rsidRPr="00050722" w14:paraId="6A81FFF7" w14:textId="77777777" w:rsidTr="00A04533">
        <w:tc>
          <w:tcPr>
            <w:tcW w:w="2830" w:type="dxa"/>
          </w:tcPr>
          <w:p w14:paraId="5DB9F693" w14:textId="77777777" w:rsidR="00C14DCA" w:rsidRPr="00050722" w:rsidRDefault="00C14DCA" w:rsidP="00D82E0D">
            <w:pPr>
              <w:spacing w:line="480" w:lineRule="auto"/>
              <w:rPr>
                <w:rFonts w:ascii="Times New Roman" w:hAnsi="Times New Roman" w:cs="Times New Roman"/>
                <w:sz w:val="24"/>
                <w:szCs w:val="24"/>
              </w:rPr>
            </w:pPr>
            <w:r w:rsidRPr="00050722">
              <w:rPr>
                <w:rStyle w:val="fontstyle01"/>
                <w:color w:val="auto"/>
              </w:rPr>
              <w:lastRenderedPageBreak/>
              <w:t>Mechanical press</w:t>
            </w:r>
          </w:p>
          <w:p w14:paraId="42355652" w14:textId="77777777" w:rsidR="00C14DCA" w:rsidRPr="00050722" w:rsidRDefault="00C14DCA" w:rsidP="00D82E0D">
            <w:pPr>
              <w:spacing w:line="480" w:lineRule="auto"/>
              <w:rPr>
                <w:rFonts w:ascii="Times New Roman" w:hAnsi="Times New Roman" w:cs="Times New Roman"/>
                <w:sz w:val="24"/>
                <w:szCs w:val="24"/>
              </w:rPr>
            </w:pPr>
          </w:p>
        </w:tc>
        <w:tc>
          <w:tcPr>
            <w:tcW w:w="3261" w:type="dxa"/>
          </w:tcPr>
          <w:p w14:paraId="133D575E" w14:textId="0EBCB23B" w:rsidR="00C14DCA" w:rsidRPr="00050722" w:rsidRDefault="00C14DCA" w:rsidP="00D82E0D">
            <w:pPr>
              <w:spacing w:line="480" w:lineRule="auto"/>
              <w:rPr>
                <w:rFonts w:ascii="Times New Roman" w:hAnsi="Times New Roman" w:cs="Times New Roman"/>
                <w:sz w:val="24"/>
                <w:szCs w:val="24"/>
              </w:rPr>
            </w:pPr>
            <w:r w:rsidRPr="00050722">
              <w:rPr>
                <w:rStyle w:val="fontstyle01"/>
                <w:color w:val="auto"/>
              </w:rPr>
              <w:t xml:space="preserve">Higher </w:t>
            </w:r>
            <w:r w:rsidR="004A4947">
              <w:rPr>
                <w:rStyle w:val="fontstyle01"/>
                <w:color w:val="auto"/>
              </w:rPr>
              <w:t>output</w:t>
            </w:r>
          </w:p>
          <w:p w14:paraId="334D60E1" w14:textId="77777777" w:rsidR="00C14DCA" w:rsidRPr="00050722" w:rsidRDefault="00C14DCA" w:rsidP="00D82E0D">
            <w:pPr>
              <w:spacing w:line="480" w:lineRule="auto"/>
              <w:rPr>
                <w:rFonts w:ascii="Times New Roman" w:hAnsi="Times New Roman" w:cs="Times New Roman"/>
                <w:sz w:val="24"/>
                <w:szCs w:val="24"/>
              </w:rPr>
            </w:pPr>
            <w:r w:rsidRPr="00050722">
              <w:rPr>
                <w:rStyle w:val="fontstyle01"/>
                <w:color w:val="auto"/>
              </w:rPr>
              <w:t>Easy to operate</w:t>
            </w:r>
          </w:p>
        </w:tc>
        <w:tc>
          <w:tcPr>
            <w:tcW w:w="3827" w:type="dxa"/>
          </w:tcPr>
          <w:p w14:paraId="3A8A6644" w14:textId="07A8D125"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High maintain cost, Requires moisture reduction in oil seeds,  Requires further oil refining and degumming processes, </w:t>
            </w:r>
            <w:r w:rsidR="00E569E0">
              <w:rPr>
                <w:rFonts w:ascii="Times New Roman" w:hAnsi="Times New Roman" w:cs="Times New Roman"/>
                <w:sz w:val="24"/>
                <w:szCs w:val="24"/>
              </w:rPr>
              <w:t>Not suitable for in</w:t>
            </w:r>
            <w:r w:rsidRPr="00050722">
              <w:rPr>
                <w:rFonts w:ascii="Times New Roman" w:hAnsi="Times New Roman" w:cs="Times New Roman"/>
                <w:sz w:val="24"/>
                <w:szCs w:val="24"/>
              </w:rPr>
              <w:t>edible seed oil extraction</w:t>
            </w:r>
          </w:p>
        </w:tc>
      </w:tr>
      <w:tr w:rsidR="00050722" w:rsidRPr="00050722" w14:paraId="18998708" w14:textId="77777777" w:rsidTr="00A04533">
        <w:tc>
          <w:tcPr>
            <w:tcW w:w="2830" w:type="dxa"/>
          </w:tcPr>
          <w:p w14:paraId="18458897" w14:textId="77777777" w:rsidR="00C14DCA" w:rsidRPr="00050722" w:rsidRDefault="00C14DCA" w:rsidP="00D82E0D">
            <w:pPr>
              <w:spacing w:line="480" w:lineRule="auto"/>
              <w:rPr>
                <w:rFonts w:ascii="Times New Roman" w:hAnsi="Times New Roman" w:cs="Times New Roman"/>
                <w:sz w:val="24"/>
                <w:szCs w:val="24"/>
              </w:rPr>
            </w:pPr>
            <w:r w:rsidRPr="00050722">
              <w:rPr>
                <w:rStyle w:val="fontstyle01"/>
                <w:color w:val="auto"/>
              </w:rPr>
              <w:t>Soxhlet extraction</w:t>
            </w:r>
          </w:p>
          <w:p w14:paraId="3E95C4E0" w14:textId="77777777" w:rsidR="00C14DCA" w:rsidRPr="00050722" w:rsidRDefault="00C14DCA" w:rsidP="00D82E0D">
            <w:pPr>
              <w:spacing w:line="480" w:lineRule="auto"/>
              <w:rPr>
                <w:rFonts w:ascii="Times New Roman" w:hAnsi="Times New Roman" w:cs="Times New Roman"/>
                <w:sz w:val="24"/>
                <w:szCs w:val="24"/>
              </w:rPr>
            </w:pPr>
          </w:p>
        </w:tc>
        <w:tc>
          <w:tcPr>
            <w:tcW w:w="3261" w:type="dxa"/>
          </w:tcPr>
          <w:p w14:paraId="12AE8BD0" w14:textId="77777777" w:rsidR="00C14DCA" w:rsidRPr="00050722" w:rsidRDefault="00C14DCA" w:rsidP="00D82E0D">
            <w:pPr>
              <w:spacing w:line="480" w:lineRule="auto"/>
              <w:rPr>
                <w:rFonts w:ascii="Times New Roman" w:hAnsi="Times New Roman" w:cs="Times New Roman"/>
                <w:sz w:val="24"/>
                <w:szCs w:val="24"/>
              </w:rPr>
            </w:pPr>
            <w:r w:rsidRPr="00050722">
              <w:rPr>
                <w:rStyle w:val="fontstyle01"/>
                <w:color w:val="auto"/>
              </w:rPr>
              <w:t>Low cost</w:t>
            </w:r>
          </w:p>
          <w:p w14:paraId="4D365426" w14:textId="77777777" w:rsidR="00C14DCA" w:rsidRPr="00050722" w:rsidRDefault="00C14DCA" w:rsidP="00D82E0D">
            <w:pPr>
              <w:spacing w:line="480" w:lineRule="auto"/>
              <w:rPr>
                <w:rFonts w:ascii="Times New Roman" w:hAnsi="Times New Roman" w:cs="Times New Roman"/>
                <w:sz w:val="24"/>
                <w:szCs w:val="24"/>
              </w:rPr>
            </w:pPr>
            <w:r w:rsidRPr="00050722">
              <w:rPr>
                <w:rStyle w:val="fontstyle01"/>
                <w:color w:val="auto"/>
              </w:rPr>
              <w:t>Easy to operate</w:t>
            </w:r>
          </w:p>
          <w:p w14:paraId="38470860" w14:textId="74DEE1D9" w:rsidR="00C14DCA" w:rsidRPr="00050722" w:rsidRDefault="004A4947" w:rsidP="00D82E0D">
            <w:pPr>
              <w:spacing w:line="480" w:lineRule="auto"/>
              <w:rPr>
                <w:rFonts w:ascii="Times New Roman" w:hAnsi="Times New Roman" w:cs="Times New Roman"/>
                <w:sz w:val="24"/>
                <w:szCs w:val="24"/>
              </w:rPr>
            </w:pPr>
            <w:r>
              <w:rPr>
                <w:rFonts w:ascii="Times New Roman" w:hAnsi="Times New Roman" w:cs="Times New Roman"/>
                <w:sz w:val="24"/>
                <w:szCs w:val="24"/>
              </w:rPr>
              <w:t>Higher output</w:t>
            </w:r>
          </w:p>
        </w:tc>
        <w:tc>
          <w:tcPr>
            <w:tcW w:w="3827" w:type="dxa"/>
          </w:tcPr>
          <w:p w14:paraId="18192B29" w14:textId="77777777"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Utilize volatile organic solvent, Long operating time, High operating temperature, Requires solvent separation process, Requires refining process</w:t>
            </w:r>
          </w:p>
        </w:tc>
      </w:tr>
      <w:tr w:rsidR="00050722" w:rsidRPr="00050722" w14:paraId="6155D060" w14:textId="77777777" w:rsidTr="00A04533">
        <w:tc>
          <w:tcPr>
            <w:tcW w:w="2830" w:type="dxa"/>
          </w:tcPr>
          <w:p w14:paraId="54DE0E27" w14:textId="77777777"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Microwave extraction</w:t>
            </w:r>
          </w:p>
        </w:tc>
        <w:tc>
          <w:tcPr>
            <w:tcW w:w="3261" w:type="dxa"/>
          </w:tcPr>
          <w:p w14:paraId="65D1DC9C" w14:textId="2510E77C" w:rsidR="00C14DCA" w:rsidRPr="00050722" w:rsidRDefault="004A4947" w:rsidP="00D82E0D">
            <w:pPr>
              <w:spacing w:line="480" w:lineRule="auto"/>
              <w:rPr>
                <w:rFonts w:ascii="Times New Roman" w:hAnsi="Times New Roman" w:cs="Times New Roman"/>
                <w:sz w:val="24"/>
                <w:szCs w:val="24"/>
              </w:rPr>
            </w:pPr>
            <w:r>
              <w:rPr>
                <w:rFonts w:ascii="Times New Roman" w:hAnsi="Times New Roman" w:cs="Times New Roman"/>
                <w:sz w:val="24"/>
                <w:szCs w:val="24"/>
              </w:rPr>
              <w:t>Enhance oil extraction output</w:t>
            </w:r>
            <w:r w:rsidR="00C14DCA" w:rsidRPr="00050722">
              <w:rPr>
                <w:rFonts w:ascii="Times New Roman" w:hAnsi="Times New Roman" w:cs="Times New Roman"/>
                <w:sz w:val="24"/>
                <w:szCs w:val="24"/>
              </w:rPr>
              <w:t xml:space="preserve">, Minimize solvent uses, Shorter extraction time than solvent extraction, </w:t>
            </w:r>
          </w:p>
        </w:tc>
        <w:tc>
          <w:tcPr>
            <w:tcW w:w="3827" w:type="dxa"/>
          </w:tcPr>
          <w:p w14:paraId="3F0942D6" w14:textId="77777777"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Operating temperature vary with solvent boiling temperature, Generally utilized as a pretreatment for solvent extraction, </w:t>
            </w:r>
          </w:p>
        </w:tc>
      </w:tr>
      <w:tr w:rsidR="00050722" w:rsidRPr="00050722" w14:paraId="48259AFE" w14:textId="77777777" w:rsidTr="00A04533">
        <w:tc>
          <w:tcPr>
            <w:tcW w:w="2830" w:type="dxa"/>
          </w:tcPr>
          <w:p w14:paraId="3427DB67" w14:textId="77777777"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Enzymatic oil</w:t>
            </w:r>
            <w:r w:rsidRPr="00050722">
              <w:rPr>
                <w:rFonts w:ascii="Times New Roman" w:hAnsi="Times New Roman" w:cs="Times New Roman"/>
                <w:sz w:val="24"/>
                <w:szCs w:val="24"/>
              </w:rPr>
              <w:br/>
              <w:t>extraction</w:t>
            </w:r>
          </w:p>
        </w:tc>
        <w:tc>
          <w:tcPr>
            <w:tcW w:w="3261" w:type="dxa"/>
          </w:tcPr>
          <w:p w14:paraId="7818C0CD" w14:textId="77777777"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Organic solvent free technology, Environmentally friendly</w:t>
            </w:r>
          </w:p>
        </w:tc>
        <w:tc>
          <w:tcPr>
            <w:tcW w:w="3827" w:type="dxa"/>
          </w:tcPr>
          <w:p w14:paraId="68A97620" w14:textId="77777777"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Requires prolonged extraction time</w:t>
            </w:r>
          </w:p>
        </w:tc>
      </w:tr>
      <w:tr w:rsidR="00050722" w:rsidRPr="00050722" w14:paraId="1281ADB8" w14:textId="77777777" w:rsidTr="00A04533">
        <w:tc>
          <w:tcPr>
            <w:tcW w:w="2830" w:type="dxa"/>
          </w:tcPr>
          <w:p w14:paraId="65B7D54B" w14:textId="77777777"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scCO2 extraction</w:t>
            </w:r>
          </w:p>
        </w:tc>
        <w:tc>
          <w:tcPr>
            <w:tcW w:w="3261" w:type="dxa"/>
          </w:tcPr>
          <w:p w14:paraId="587E81F9" w14:textId="79F28EB5"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Green technology, Does not require toxic organic s</w:t>
            </w:r>
            <w:r w:rsidR="00541468" w:rsidRPr="00050722">
              <w:rPr>
                <w:rFonts w:ascii="Times New Roman" w:hAnsi="Times New Roman" w:cs="Times New Roman"/>
                <w:sz w:val="24"/>
                <w:szCs w:val="24"/>
              </w:rPr>
              <w:t>olvent, Does not require any refi</w:t>
            </w:r>
            <w:r w:rsidRPr="00050722">
              <w:rPr>
                <w:rFonts w:ascii="Times New Roman" w:hAnsi="Times New Roman" w:cs="Times New Roman"/>
                <w:sz w:val="24"/>
                <w:szCs w:val="24"/>
              </w:rPr>
              <w:t>ning and oil separation</w:t>
            </w:r>
            <w:r w:rsidRPr="00050722">
              <w:rPr>
                <w:rFonts w:ascii="Times New Roman" w:hAnsi="Times New Roman" w:cs="Times New Roman"/>
                <w:sz w:val="24"/>
                <w:szCs w:val="24"/>
              </w:rPr>
              <w:br/>
              <w:t>technology, Low temperature technology, Higher selectivity and diffusivity to fatty acids</w:t>
            </w:r>
          </w:p>
        </w:tc>
        <w:tc>
          <w:tcPr>
            <w:tcW w:w="3827" w:type="dxa"/>
          </w:tcPr>
          <w:p w14:paraId="084D2499" w14:textId="77777777"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High cost of the equipment</w:t>
            </w:r>
          </w:p>
        </w:tc>
      </w:tr>
    </w:tbl>
    <w:p w14:paraId="6F4B3B43" w14:textId="6917B7AC" w:rsidR="00C338CE" w:rsidRPr="00050722" w:rsidRDefault="006775BB" w:rsidP="00947BD2">
      <w:pPr>
        <w:spacing w:line="480" w:lineRule="auto"/>
        <w:rPr>
          <w:rFonts w:ascii="Times New Roman" w:hAnsi="Times New Roman" w:cs="Times New Roman"/>
          <w:sz w:val="24"/>
          <w:szCs w:val="24"/>
        </w:rPr>
      </w:pPr>
      <w:r w:rsidRPr="00050722">
        <w:rPr>
          <w:rFonts w:ascii="Times New Roman" w:hAnsi="Times New Roman" w:cs="Times New Roman"/>
          <w:sz w:val="24"/>
          <w:szCs w:val="24"/>
        </w:rPr>
        <w:t>Source</w:t>
      </w:r>
      <w:r w:rsidR="0022563A" w:rsidRPr="00050722">
        <w:rPr>
          <w:rFonts w:ascii="Times New Roman" w:hAnsi="Times New Roman" w:cs="Times New Roman"/>
          <w:sz w:val="24"/>
          <w:szCs w:val="24"/>
        </w:rPr>
        <w:t xml:space="preserve">: </w:t>
      </w:r>
      <w:r w:rsidR="008850C0">
        <w:rPr>
          <w:rFonts w:ascii="Times New Roman" w:hAnsi="Times New Roman" w:cs="Times New Roman"/>
          <w:sz w:val="24"/>
          <w:szCs w:val="24"/>
        </w:rPr>
        <w:t>[13]</w:t>
      </w:r>
    </w:p>
    <w:p w14:paraId="0B610BB5" w14:textId="36B3208C" w:rsidR="00DC03EF" w:rsidRDefault="008A45D9" w:rsidP="00D82E0D">
      <w:pPr>
        <w:spacing w:after="0" w:line="480" w:lineRule="auto"/>
        <w:rPr>
          <w:rFonts w:ascii="Times New Roman" w:hAnsi="Times New Roman" w:cs="Times New Roman"/>
          <w:sz w:val="24"/>
          <w:szCs w:val="24"/>
        </w:rPr>
      </w:pPr>
      <w:r>
        <w:rPr>
          <w:rFonts w:ascii="Times New Roman" w:hAnsi="Times New Roman" w:cs="Times New Roman"/>
          <w:b/>
          <w:bCs/>
          <w:sz w:val="24"/>
          <w:szCs w:val="24"/>
        </w:rPr>
        <w:lastRenderedPageBreak/>
        <w:t>2</w:t>
      </w:r>
      <w:r w:rsidR="00850CD1" w:rsidRPr="00050722">
        <w:rPr>
          <w:rFonts w:ascii="Times New Roman" w:hAnsi="Times New Roman" w:cs="Times New Roman"/>
          <w:b/>
          <w:bCs/>
          <w:sz w:val="24"/>
          <w:szCs w:val="24"/>
        </w:rPr>
        <w:t>. Metho</w:t>
      </w:r>
      <w:r w:rsidR="00F75998" w:rsidRPr="00050722">
        <w:rPr>
          <w:rFonts w:ascii="Times New Roman" w:hAnsi="Times New Roman" w:cs="Times New Roman"/>
          <w:b/>
          <w:bCs/>
          <w:sz w:val="24"/>
          <w:szCs w:val="24"/>
        </w:rPr>
        <w:t>ds of Optimization for Yellow Oleander</w:t>
      </w:r>
      <w:r w:rsidR="00850CD1" w:rsidRPr="00050722">
        <w:rPr>
          <w:rFonts w:ascii="Times New Roman" w:hAnsi="Times New Roman" w:cs="Times New Roman"/>
          <w:b/>
          <w:bCs/>
          <w:sz w:val="24"/>
          <w:szCs w:val="24"/>
        </w:rPr>
        <w:t xml:space="preserve"> Oil Extraction</w:t>
      </w:r>
      <w:r w:rsidR="00850CD1" w:rsidRPr="00050722">
        <w:rPr>
          <w:rFonts w:ascii="Times New Roman" w:hAnsi="Times New Roman" w:cs="Times New Roman"/>
          <w:b/>
          <w:bCs/>
          <w:sz w:val="24"/>
          <w:szCs w:val="24"/>
        </w:rPr>
        <w:br/>
      </w:r>
      <w:r w:rsidR="00DC03EF" w:rsidRPr="00050722">
        <w:rPr>
          <w:rFonts w:ascii="Times New Roman" w:hAnsi="Times New Roman" w:cs="Times New Roman"/>
          <w:sz w:val="24"/>
          <w:szCs w:val="24"/>
        </w:rPr>
        <w:t xml:space="preserve">The majority of optimization approaches entail utilizing statistical software to optimize </w:t>
      </w:r>
      <w:r w:rsidR="00BF5773">
        <w:rPr>
          <w:rFonts w:ascii="Times New Roman" w:hAnsi="Times New Roman" w:cs="Times New Roman"/>
          <w:sz w:val="24"/>
          <w:szCs w:val="24"/>
        </w:rPr>
        <w:t>the control factor</w:t>
      </w:r>
      <w:r w:rsidR="00DC03EF" w:rsidRPr="00050722">
        <w:rPr>
          <w:rFonts w:ascii="Times New Roman" w:hAnsi="Times New Roman" w:cs="Times New Roman"/>
          <w:sz w:val="24"/>
          <w:szCs w:val="24"/>
        </w:rPr>
        <w:t>s (extraction time, sample weight, solvent volume, type of solvent, variability of seeds, particle size, etc.) in an effort to minimize product quality degradation while simultaneously reducing costs and maximizing performance</w:t>
      </w:r>
      <w:r w:rsidR="000574AE" w:rsidRPr="00050722">
        <w:rPr>
          <w:rFonts w:ascii="Times New Roman" w:hAnsi="Times New Roman" w:cs="Times New Roman"/>
          <w:sz w:val="24"/>
          <w:szCs w:val="24"/>
        </w:rPr>
        <w:t xml:space="preserve"> </w:t>
      </w:r>
      <w:r w:rsidR="00861382">
        <w:rPr>
          <w:rFonts w:ascii="Times New Roman" w:hAnsi="Times New Roman" w:cs="Times New Roman"/>
          <w:sz w:val="24"/>
          <w:szCs w:val="24"/>
        </w:rPr>
        <w:t>[54]</w:t>
      </w:r>
      <w:r w:rsidR="00016ABF">
        <w:rPr>
          <w:rFonts w:ascii="Times New Roman" w:hAnsi="Times New Roman" w:cs="Times New Roman"/>
          <w:sz w:val="24"/>
          <w:szCs w:val="24"/>
        </w:rPr>
        <w:t xml:space="preserve">. Two fundamental </w:t>
      </w:r>
      <w:r w:rsidR="00DC03EF" w:rsidRPr="00050722">
        <w:rPr>
          <w:rFonts w:ascii="Times New Roman" w:hAnsi="Times New Roman" w:cs="Times New Roman"/>
          <w:sz w:val="24"/>
          <w:szCs w:val="24"/>
        </w:rPr>
        <w:t xml:space="preserve">methods of </w:t>
      </w:r>
      <w:r w:rsidR="00016ABF">
        <w:rPr>
          <w:rFonts w:ascii="Times New Roman" w:hAnsi="Times New Roman" w:cs="Times New Roman"/>
          <w:sz w:val="24"/>
          <w:szCs w:val="24"/>
        </w:rPr>
        <w:t>applying</w:t>
      </w:r>
      <w:r w:rsidR="00DC03EF" w:rsidRPr="00050722">
        <w:rPr>
          <w:rFonts w:ascii="Times New Roman" w:hAnsi="Times New Roman" w:cs="Times New Roman"/>
          <w:sz w:val="24"/>
          <w:szCs w:val="24"/>
        </w:rPr>
        <w:t xml:space="preserve"> optimization for oil </w:t>
      </w:r>
      <w:r w:rsidR="00016ABF">
        <w:rPr>
          <w:rFonts w:ascii="Times New Roman" w:hAnsi="Times New Roman" w:cs="Times New Roman"/>
          <w:sz w:val="24"/>
          <w:szCs w:val="24"/>
        </w:rPr>
        <w:t>processing</w:t>
      </w:r>
      <w:r w:rsidR="00DC03EF" w:rsidRPr="00050722">
        <w:rPr>
          <w:rFonts w:ascii="Times New Roman" w:hAnsi="Times New Roman" w:cs="Times New Roman"/>
          <w:sz w:val="24"/>
          <w:szCs w:val="24"/>
        </w:rPr>
        <w:t xml:space="preserve"> have been identified in the literature: the traditional or conventional method, sometimes known as single parameter optimizatio</w:t>
      </w:r>
      <w:r w:rsidR="00BF5773">
        <w:rPr>
          <w:rFonts w:ascii="Times New Roman" w:hAnsi="Times New Roman" w:cs="Times New Roman"/>
          <w:sz w:val="24"/>
          <w:szCs w:val="24"/>
        </w:rPr>
        <w:t>n, which involves changing one factor</w:t>
      </w:r>
      <w:r w:rsidR="00DC03EF" w:rsidRPr="00050722">
        <w:rPr>
          <w:rFonts w:ascii="Times New Roman" w:hAnsi="Times New Roman" w:cs="Times New Roman"/>
          <w:sz w:val="24"/>
          <w:szCs w:val="24"/>
        </w:rPr>
        <w:t xml:space="preserve"> at a time rather than all at once to account for potential interactions between the factors; and the method known </w:t>
      </w:r>
      <w:r w:rsidR="00141894">
        <w:rPr>
          <w:rFonts w:ascii="Times New Roman" w:hAnsi="Times New Roman" w:cs="Times New Roman"/>
          <w:sz w:val="24"/>
          <w:szCs w:val="24"/>
        </w:rPr>
        <w:t xml:space="preserve">as design of experiments. This </w:t>
      </w:r>
      <w:r w:rsidR="00DC03EF" w:rsidRPr="00050722">
        <w:rPr>
          <w:rFonts w:ascii="Times New Roman" w:hAnsi="Times New Roman" w:cs="Times New Roman"/>
          <w:sz w:val="24"/>
          <w:szCs w:val="24"/>
        </w:rPr>
        <w:t>inv</w:t>
      </w:r>
      <w:r w:rsidR="00F7692C">
        <w:rPr>
          <w:rFonts w:ascii="Times New Roman" w:hAnsi="Times New Roman" w:cs="Times New Roman"/>
          <w:sz w:val="24"/>
          <w:szCs w:val="24"/>
        </w:rPr>
        <w:t>olves changing multiple factor</w:t>
      </w:r>
      <w:r w:rsidR="00DC03EF" w:rsidRPr="00050722">
        <w:rPr>
          <w:rFonts w:ascii="Times New Roman" w:hAnsi="Times New Roman" w:cs="Times New Roman"/>
          <w:sz w:val="24"/>
          <w:szCs w:val="24"/>
        </w:rPr>
        <w:t>s at once to address potential interactions between the factors</w:t>
      </w:r>
      <w:r w:rsidR="007D653C" w:rsidRPr="00050722">
        <w:rPr>
          <w:rFonts w:ascii="Times New Roman" w:hAnsi="Times New Roman" w:cs="Times New Roman"/>
          <w:sz w:val="24"/>
          <w:szCs w:val="24"/>
        </w:rPr>
        <w:t xml:space="preserve"> </w:t>
      </w:r>
      <w:r w:rsidR="00200C3B">
        <w:rPr>
          <w:rFonts w:ascii="Times New Roman" w:hAnsi="Times New Roman" w:cs="Times New Roman"/>
          <w:sz w:val="24"/>
          <w:szCs w:val="24"/>
        </w:rPr>
        <w:t>[55]</w:t>
      </w:r>
      <w:r w:rsidR="001D24A5" w:rsidRPr="00050722">
        <w:rPr>
          <w:rFonts w:ascii="Times New Roman" w:hAnsi="Times New Roman" w:cs="Times New Roman"/>
          <w:sz w:val="24"/>
          <w:szCs w:val="24"/>
        </w:rPr>
        <w:t>.</w:t>
      </w:r>
      <w:r w:rsidR="00141894">
        <w:rPr>
          <w:rFonts w:ascii="Times New Roman" w:hAnsi="Times New Roman" w:cs="Times New Roman"/>
          <w:sz w:val="24"/>
          <w:szCs w:val="24"/>
        </w:rPr>
        <w:t xml:space="preserve"> </w:t>
      </w:r>
    </w:p>
    <w:p w14:paraId="37BA4281" w14:textId="57F3B8A5" w:rsidR="00036FE1" w:rsidRDefault="00141894" w:rsidP="00036FE1">
      <w:pPr>
        <w:spacing w:after="0" w:line="480" w:lineRule="auto"/>
        <w:rPr>
          <w:rFonts w:ascii="Times New Roman" w:hAnsi="Times New Roman" w:cs="Times New Roman"/>
          <w:color w:val="F79646" w:themeColor="accent6"/>
          <w:sz w:val="24"/>
          <w:szCs w:val="24"/>
        </w:rPr>
      </w:pPr>
      <w:r w:rsidRPr="00546DE9">
        <w:rPr>
          <w:rFonts w:ascii="Times New Roman" w:hAnsi="Times New Roman" w:cs="Times New Roman"/>
          <w:color w:val="F79646" w:themeColor="accent6"/>
          <w:sz w:val="24"/>
          <w:szCs w:val="24"/>
        </w:rPr>
        <w:t xml:space="preserve">Additionally, </w:t>
      </w:r>
      <w:r w:rsidR="00524586">
        <w:rPr>
          <w:rFonts w:ascii="Times New Roman" w:hAnsi="Times New Roman" w:cs="Times New Roman"/>
          <w:color w:val="F79646" w:themeColor="accent6"/>
          <w:sz w:val="24"/>
          <w:szCs w:val="24"/>
        </w:rPr>
        <w:t xml:space="preserve">bio-oil </w:t>
      </w:r>
      <w:r w:rsidRPr="00546DE9">
        <w:rPr>
          <w:rFonts w:ascii="Times New Roman" w:hAnsi="Times New Roman" w:cs="Times New Roman"/>
          <w:color w:val="F79646" w:themeColor="accent6"/>
          <w:sz w:val="24"/>
          <w:szCs w:val="24"/>
        </w:rPr>
        <w:t xml:space="preserve">extraction process undergoes this schematic approach </w:t>
      </w:r>
      <w:r w:rsidR="00F97510">
        <w:rPr>
          <w:rFonts w:ascii="Times New Roman" w:hAnsi="Times New Roman" w:cs="Times New Roman"/>
          <w:color w:val="F79646" w:themeColor="accent6"/>
          <w:sz w:val="24"/>
          <w:szCs w:val="24"/>
        </w:rPr>
        <w:t>in Fig. 4</w:t>
      </w:r>
      <w:r w:rsidR="00546DE9">
        <w:rPr>
          <w:rFonts w:ascii="Times New Roman" w:hAnsi="Times New Roman" w:cs="Times New Roman"/>
          <w:color w:val="F79646" w:themeColor="accent6"/>
          <w:sz w:val="24"/>
          <w:szCs w:val="24"/>
        </w:rPr>
        <w:t>.</w:t>
      </w:r>
      <w:r w:rsidR="00341234">
        <w:rPr>
          <w:rFonts w:ascii="Times New Roman" w:hAnsi="Times New Roman" w:cs="Times New Roman"/>
          <w:color w:val="F79646" w:themeColor="accent6"/>
          <w:sz w:val="24"/>
          <w:szCs w:val="24"/>
        </w:rPr>
        <w:t xml:space="preserve"> </w:t>
      </w:r>
      <w:r w:rsidR="00341234" w:rsidRPr="00546DE9">
        <w:rPr>
          <w:rFonts w:ascii="Times New Roman" w:hAnsi="Times New Roman" w:cs="Times New Roman"/>
          <w:color w:val="F79646" w:themeColor="accent6"/>
          <w:sz w:val="24"/>
          <w:szCs w:val="24"/>
        </w:rPr>
        <w:t>until p</w:t>
      </w:r>
      <w:r w:rsidR="00341234">
        <w:rPr>
          <w:rFonts w:ascii="Times New Roman" w:hAnsi="Times New Roman" w:cs="Times New Roman"/>
          <w:color w:val="F79646" w:themeColor="accent6"/>
          <w:sz w:val="24"/>
          <w:szCs w:val="24"/>
        </w:rPr>
        <w:t>roduction.</w:t>
      </w:r>
    </w:p>
    <w:p w14:paraId="54EF1CD8" w14:textId="693195CA" w:rsidR="00F7692C" w:rsidRPr="00036FE1" w:rsidRDefault="00947BD2" w:rsidP="00036FE1">
      <w:pPr>
        <w:spacing w:after="0" w:line="480" w:lineRule="auto"/>
        <w:rPr>
          <w:rFonts w:ascii="Times New Roman" w:hAnsi="Times New Roman" w:cs="Times New Roman"/>
          <w:color w:val="F79646" w:themeColor="accent6"/>
          <w:sz w:val="24"/>
          <w:szCs w:val="24"/>
        </w:rPr>
      </w:pPr>
      <w:r w:rsidRPr="001418E4">
        <w:rPr>
          <w:rFonts w:eastAsia="Calibri"/>
          <w:noProof/>
          <w:sz w:val="24"/>
          <w:lang w:val="en-GB" w:eastAsia="en-GB"/>
        </w:rPr>
        <mc:AlternateContent>
          <mc:Choice Requires="wps">
            <w:drawing>
              <wp:anchor distT="0" distB="0" distL="114300" distR="114300" simplePos="0" relativeHeight="251704320" behindDoc="0" locked="0" layoutInCell="1" allowOverlap="1" wp14:anchorId="0AE503BD" wp14:editId="0AAE326C">
                <wp:simplePos x="0" y="0"/>
                <wp:positionH relativeFrom="margin">
                  <wp:posOffset>2403982</wp:posOffset>
                </wp:positionH>
                <wp:positionV relativeFrom="paragraph">
                  <wp:posOffset>260911</wp:posOffset>
                </wp:positionV>
                <wp:extent cx="2009775" cy="476250"/>
                <wp:effectExtent l="76200" t="38100" r="85725" b="114300"/>
                <wp:wrapSquare wrapText="bothSides"/>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9775" cy="476250"/>
                        </a:xfrm>
                        <a:prstGeom prst="rect">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2CB6787" w14:textId="67BEA504" w:rsidR="009C2711" w:rsidRPr="00955AB0" w:rsidRDefault="009C2711" w:rsidP="0098351E">
                            <w:pPr>
                              <w:rPr>
                                <w:b/>
                                <w:color w:val="FFC000"/>
                                <w:sz w:val="24"/>
                              </w:rPr>
                            </w:pPr>
                            <w:r>
                              <w:rPr>
                                <w:b/>
                                <w:color w:val="FFC000"/>
                                <w:sz w:val="24"/>
                              </w:rPr>
                              <w:t>Optimize the factors via Software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503BD" id="Rectangle 2" o:spid="_x0000_s1026" style="position:absolute;margin-left:189.3pt;margin-top:20.55pt;width:158.25pt;height:3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" fillcolor="#5d417e" stroked="f">
                <v:fill color2="#7b57a8" rotate="t" angle="180" colors="0 #5d417e;52429f #7b58a6;1 #7b57a8" focus="100%" type="gradient">
                  <o:fill v:ext="view" type="gradientUnscaled"/>
                </v:fill>
                <v:shadow on="t" color="black" opacity="22937f" origin=",.5" offset="0,.63889mm"/>
                <v:textbox>
                  <w:txbxContent>
                    <w:p w14:paraId="32CB6787" w14:textId="67BEA504" w:rsidR="009C2711" w:rsidRPr="00955AB0" w:rsidRDefault="009C2711" w:rsidP="0098351E">
                      <w:pPr>
                        <w:rPr>
                          <w:b/>
                          <w:color w:val="FFC000"/>
                          <w:sz w:val="24"/>
                        </w:rPr>
                      </w:pPr>
                      <w:r>
                        <w:rPr>
                          <w:b/>
                          <w:color w:val="FFC000"/>
                          <w:sz w:val="24"/>
                        </w:rPr>
                        <w:t>Optimize the factors via Software</w:t>
                      </w:r>
                    </w:p>
                  </w:txbxContent>
                </v:textbox>
                <w10:wrap type="square" anchorx="margin"/>
              </v:rect>
            </w:pict>
          </mc:Fallback>
        </mc:AlternateContent>
      </w:r>
      <w:r w:rsidRPr="001418E4">
        <w:rPr>
          <w:rFonts w:eastAsia="Calibri"/>
          <w:noProof/>
          <w:sz w:val="24"/>
          <w:lang w:val="en-GB" w:eastAsia="en-GB"/>
        </w:rPr>
        <mc:AlternateContent>
          <mc:Choice Requires="wps">
            <w:drawing>
              <wp:anchor distT="0" distB="0" distL="114300" distR="114300" simplePos="0" relativeHeight="251670528" behindDoc="0" locked="0" layoutInCell="1" allowOverlap="1" wp14:anchorId="247E2B7B" wp14:editId="5E009C33">
                <wp:simplePos x="0" y="0"/>
                <wp:positionH relativeFrom="margin">
                  <wp:posOffset>50736</wp:posOffset>
                </wp:positionH>
                <wp:positionV relativeFrom="paragraph">
                  <wp:posOffset>210110</wp:posOffset>
                </wp:positionV>
                <wp:extent cx="2015490" cy="588645"/>
                <wp:effectExtent l="76200" t="38100" r="80010" b="116205"/>
                <wp:wrapSquare wrapText="bothSides"/>
                <wp:docPr id="2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90" cy="588645"/>
                        </a:xfrm>
                        <a:prstGeom prst="rect">
                          <a:avLst/>
                        </a:prstGeom>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4257B34" w14:textId="380575FE" w:rsidR="009C2711" w:rsidRPr="00955AB0" w:rsidRDefault="009C2711" w:rsidP="00F7692C">
                            <w:pPr>
                              <w:jc w:val="center"/>
                              <w:rPr>
                                <w:b/>
                                <w:color w:val="8064A2" w:themeColor="accent4"/>
                                <w:sz w:val="24"/>
                              </w:rPr>
                            </w:pPr>
                            <w:proofErr w:type="spellStart"/>
                            <w:r>
                              <w:rPr>
                                <w:b/>
                                <w:color w:val="8064A2" w:themeColor="accent4"/>
                                <w:sz w:val="24"/>
                              </w:rPr>
                              <w:t>Thevetia</w:t>
                            </w:r>
                            <w:proofErr w:type="spellEnd"/>
                            <w:r>
                              <w:rPr>
                                <w:b/>
                                <w:color w:val="8064A2" w:themeColor="accent4"/>
                                <w:sz w:val="24"/>
                              </w:rPr>
                              <w:t xml:space="preserve"> Peruviana Seeds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E2B7B" id="Rectangle 18" o:spid="_x0000_s1027" style="position:absolute;margin-left:4pt;margin-top:16.55pt;width:158.7pt;height:46.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" fillcolor="#00b050" stroked="f">
                <v:shadow on="t" color="black" opacity="22937f" origin=",.5" offset="0,.63889mm"/>
                <v:textbox>
                  <w:txbxContent>
                    <w:p w14:paraId="34257B34" w14:textId="380575FE" w:rsidR="009C2711" w:rsidRPr="00955AB0" w:rsidRDefault="009C2711" w:rsidP="00F7692C">
                      <w:pPr>
                        <w:jc w:val="center"/>
                        <w:rPr>
                          <w:b/>
                          <w:color w:val="8064A2" w:themeColor="accent4"/>
                          <w:sz w:val="24"/>
                        </w:rPr>
                      </w:pPr>
                      <w:proofErr w:type="spellStart"/>
                      <w:r>
                        <w:rPr>
                          <w:b/>
                          <w:color w:val="8064A2" w:themeColor="accent4"/>
                          <w:sz w:val="24"/>
                        </w:rPr>
                        <w:t>Thevetia</w:t>
                      </w:r>
                      <w:proofErr w:type="spellEnd"/>
                      <w:r>
                        <w:rPr>
                          <w:b/>
                          <w:color w:val="8064A2" w:themeColor="accent4"/>
                          <w:sz w:val="24"/>
                        </w:rPr>
                        <w:t xml:space="preserve"> Peruviana Seeds</w:t>
                      </w:r>
                    </w:p>
                  </w:txbxContent>
                </v:textbox>
                <w10:wrap type="square" anchorx="margin"/>
              </v:rect>
            </w:pict>
          </mc:Fallback>
        </mc:AlternateContent>
      </w:r>
    </w:p>
    <w:p w14:paraId="743272D7" w14:textId="32671495" w:rsidR="00F7692C" w:rsidRDefault="00F7692C" w:rsidP="00F7692C">
      <w:pPr>
        <w:tabs>
          <w:tab w:val="left" w:pos="802"/>
          <w:tab w:val="center" w:pos="2713"/>
        </w:tabs>
        <w:spacing w:line="360" w:lineRule="auto"/>
        <w:rPr>
          <w:sz w:val="24"/>
        </w:rPr>
      </w:pPr>
    </w:p>
    <w:p w14:paraId="4E6CA348" w14:textId="4D643847" w:rsidR="00F7692C" w:rsidRDefault="0098351E" w:rsidP="00F7692C">
      <w:pPr>
        <w:tabs>
          <w:tab w:val="left" w:pos="802"/>
          <w:tab w:val="center" w:pos="2713"/>
        </w:tabs>
        <w:spacing w:line="360" w:lineRule="auto"/>
        <w:rPr>
          <w:sz w:val="24"/>
        </w:rPr>
      </w:pPr>
      <w:r w:rsidRPr="001418E4">
        <w:rPr>
          <w:rFonts w:eastAsia="Calibri"/>
          <w:noProof/>
          <w:sz w:val="24"/>
          <w:lang w:val="en-GB" w:eastAsia="en-GB"/>
        </w:rPr>
        <mc:AlternateContent>
          <mc:Choice Requires="wps">
            <w:drawing>
              <wp:anchor distT="0" distB="0" distL="114300" distR="114300" simplePos="0" relativeHeight="251678720" behindDoc="0" locked="0" layoutInCell="1" allowOverlap="1" wp14:anchorId="4F29A3A7" wp14:editId="41EA78CD">
                <wp:simplePos x="0" y="0"/>
                <wp:positionH relativeFrom="margin">
                  <wp:align>center</wp:align>
                </wp:positionH>
                <wp:positionV relativeFrom="paragraph">
                  <wp:posOffset>64706</wp:posOffset>
                </wp:positionV>
                <wp:extent cx="366395" cy="276225"/>
                <wp:effectExtent l="95250" t="57150" r="14605" b="142875"/>
                <wp:wrapNone/>
                <wp:docPr id="29" name="Arrow: Down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395" cy="276225"/>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7F7B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9" o:spid="_x0000_s1026" type="#_x0000_t67" style="position:absolute;margin-left:0;margin-top:5.1pt;width:28.85pt;height:21.7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" adj="10800" fillcolor="#cb6c1d" strokecolor="red">
                <v:fill color2="#ff8f26" rotate="t" angle="180" colors="0 #cb6c1d;52429f #ff8f2a;1 #ff8f26" focus="100%" type="gradient">
                  <o:fill v:ext="view" type="gradientUnscaled"/>
                </v:fill>
                <v:shadow on="t" color="black" opacity="22937f" origin=",.5" offset="0,.63889mm"/>
                <v:path arrowok="t"/>
                <w10:wrap anchorx="margin"/>
              </v:shape>
            </w:pict>
          </mc:Fallback>
        </mc:AlternateContent>
      </w:r>
      <w:r w:rsidR="00F7692C" w:rsidRPr="001418E4">
        <w:rPr>
          <w:rFonts w:eastAsia="Calibri"/>
          <w:noProof/>
          <w:sz w:val="24"/>
          <w:lang w:val="en-GB" w:eastAsia="en-GB"/>
        </w:rPr>
        <mc:AlternateContent>
          <mc:Choice Requires="wps">
            <w:drawing>
              <wp:anchor distT="0" distB="0" distL="114300" distR="114300" simplePos="0" relativeHeight="251666432" behindDoc="0" locked="0" layoutInCell="1" allowOverlap="1" wp14:anchorId="7AC65F51" wp14:editId="6B012413">
                <wp:simplePos x="0" y="0"/>
                <wp:positionH relativeFrom="column">
                  <wp:posOffset>819150</wp:posOffset>
                </wp:positionH>
                <wp:positionV relativeFrom="paragraph">
                  <wp:posOffset>177800</wp:posOffset>
                </wp:positionV>
                <wp:extent cx="366395" cy="276225"/>
                <wp:effectExtent l="76200" t="57150" r="0" b="142875"/>
                <wp:wrapNone/>
                <wp:docPr id="1516186544" name="Arrow: Down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395" cy="276225"/>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EC009" id="Arrow: Down 19" o:spid="_x0000_s1026" type="#_x0000_t67" style="position:absolute;margin-left:64.5pt;margin-top:14pt;width:28.8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" adj="10800" fillcolor="#cb6c1d" strokecolor="red">
                <v:fill color2="#ff8f26" rotate="t" angle="180" colors="0 #cb6c1d;52429f #ff8f2a;1 #ff8f26" focus="100%" type="gradient">
                  <o:fill v:ext="view" type="gradientUnscaled"/>
                </v:fill>
                <v:shadow on="t" color="black" opacity="22937f" origin=",.5" offset="0,.63889mm"/>
                <v:path arrowok="t"/>
              </v:shape>
            </w:pict>
          </mc:Fallback>
        </mc:AlternateContent>
      </w:r>
    </w:p>
    <w:p w14:paraId="38C0E0B1" w14:textId="2A62879B" w:rsidR="00F7692C" w:rsidRPr="001418E4" w:rsidRDefault="0098351E" w:rsidP="00F7692C">
      <w:pPr>
        <w:tabs>
          <w:tab w:val="left" w:pos="802"/>
          <w:tab w:val="center" w:pos="2713"/>
        </w:tabs>
        <w:spacing w:line="360" w:lineRule="auto"/>
        <w:rPr>
          <w:sz w:val="24"/>
        </w:rPr>
      </w:pPr>
      <w:r w:rsidRPr="001418E4">
        <w:rPr>
          <w:rFonts w:eastAsia="Calibri"/>
          <w:noProof/>
          <w:sz w:val="24"/>
          <w:lang w:val="en-GB" w:eastAsia="en-GB"/>
        </w:rPr>
        <mc:AlternateContent>
          <mc:Choice Requires="wps">
            <w:drawing>
              <wp:anchor distT="0" distB="0" distL="114300" distR="114300" simplePos="0" relativeHeight="251676672" behindDoc="0" locked="0" layoutInCell="1" allowOverlap="1" wp14:anchorId="26C92AA9" wp14:editId="5A681E56">
                <wp:simplePos x="0" y="0"/>
                <wp:positionH relativeFrom="margin">
                  <wp:posOffset>2708216</wp:posOffset>
                </wp:positionH>
                <wp:positionV relativeFrom="paragraph">
                  <wp:posOffset>18794</wp:posOffset>
                </wp:positionV>
                <wp:extent cx="1582420" cy="690880"/>
                <wp:effectExtent l="57150" t="57150" r="55880" b="109220"/>
                <wp:wrapSquare wrapText="bothSides"/>
                <wp:docPr id="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2420" cy="690880"/>
                        </a:xfrm>
                        <a:prstGeom prst="rect">
                          <a:avLst/>
                        </a:prstGeom>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B3BC3A5" w14:textId="6D9CB6E2" w:rsidR="009C2711" w:rsidRPr="00955AB0" w:rsidRDefault="009C2711" w:rsidP="0098351E">
                            <w:pPr>
                              <w:rPr>
                                <w:b/>
                                <w:color w:val="FFFFFF" w:themeColor="background1"/>
                                <w:sz w:val="24"/>
                              </w:rPr>
                            </w:pPr>
                            <w:r>
                              <w:rPr>
                                <w:b/>
                                <w:color w:val="FFFFFF" w:themeColor="background1"/>
                                <w:sz w:val="24"/>
                              </w:rPr>
                              <w:t>Soxhlet + extracting solvent</w:t>
                            </w:r>
                          </w:p>
                          <w:p w14:paraId="1736E782" w14:textId="67F48914" w:rsidR="009C2711" w:rsidRPr="00955AB0" w:rsidRDefault="009C2711" w:rsidP="00F7692C">
                            <w:pPr>
                              <w:rPr>
                                <w:b/>
                                <w:color w:val="FFFFFF" w:themeColor="background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92AA9" id="Rectangle 3" o:spid="_x0000_s1028" style="position:absolute;margin-left:213.25pt;margin-top:1.5pt;width:124.6pt;height:54.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" fillcolor="#c0504d [3205]" stroked="f">
                <v:shadow on="t" color="black" opacity="22937f" origin=",.5" offset="0,.63889mm"/>
                <v:textbox>
                  <w:txbxContent>
                    <w:p w14:paraId="2B3BC3A5" w14:textId="6D9CB6E2" w:rsidR="009C2711" w:rsidRPr="00955AB0" w:rsidRDefault="009C2711" w:rsidP="0098351E">
                      <w:pPr>
                        <w:rPr>
                          <w:b/>
                          <w:color w:val="FFFFFF" w:themeColor="background1"/>
                          <w:sz w:val="24"/>
                        </w:rPr>
                      </w:pPr>
                      <w:r>
                        <w:rPr>
                          <w:b/>
                          <w:color w:val="FFFFFF" w:themeColor="background1"/>
                          <w:sz w:val="24"/>
                        </w:rPr>
                        <w:t>Soxhlet + extracting solvent</w:t>
                      </w:r>
                    </w:p>
                    <w:p w14:paraId="1736E782" w14:textId="67F48914" w:rsidR="009C2711" w:rsidRPr="00955AB0" w:rsidRDefault="009C2711" w:rsidP="00F7692C">
                      <w:pPr>
                        <w:rPr>
                          <w:b/>
                          <w:color w:val="FFFFFF" w:themeColor="background1"/>
                          <w:sz w:val="24"/>
                        </w:rPr>
                      </w:pPr>
                    </w:p>
                  </w:txbxContent>
                </v:textbox>
                <w10:wrap type="square" anchorx="margin"/>
              </v:rect>
            </w:pict>
          </mc:Fallback>
        </mc:AlternateContent>
      </w:r>
      <w:r w:rsidR="00F7692C" w:rsidRPr="001418E4">
        <w:rPr>
          <w:rFonts w:eastAsia="Calibri"/>
          <w:noProof/>
          <w:sz w:val="24"/>
          <w:lang w:val="en-GB" w:eastAsia="en-GB"/>
        </w:rPr>
        <mc:AlternateContent>
          <mc:Choice Requires="wps">
            <w:drawing>
              <wp:anchor distT="0" distB="0" distL="114300" distR="114300" simplePos="0" relativeHeight="251671552" behindDoc="0" locked="0" layoutInCell="1" allowOverlap="1" wp14:anchorId="67009B64" wp14:editId="1D56411E">
                <wp:simplePos x="0" y="0"/>
                <wp:positionH relativeFrom="margin">
                  <wp:posOffset>48260</wp:posOffset>
                </wp:positionH>
                <wp:positionV relativeFrom="paragraph">
                  <wp:posOffset>104775</wp:posOffset>
                </wp:positionV>
                <wp:extent cx="1931670" cy="424815"/>
                <wp:effectExtent l="76200" t="57150" r="87630" b="127635"/>
                <wp:wrapSquare wrapText="bothSides"/>
                <wp:docPr id="14478661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1670" cy="424815"/>
                        </a:xfrm>
                        <a:prstGeom prst="rect">
                          <a:avLst/>
                        </a:prstGeom>
                        <a:solidFill>
                          <a:schemeClr val="accent2"/>
                        </a:solidFill>
                        <a:ln>
                          <a:solidFill>
                            <a:srgbClr val="C0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02F4D4A" w14:textId="41B9C648" w:rsidR="009C2711" w:rsidRPr="00955AB0" w:rsidRDefault="009C2711" w:rsidP="00F7692C">
                            <w:pPr>
                              <w:jc w:val="center"/>
                              <w:rPr>
                                <w:b/>
                                <w:color w:val="C00000"/>
                                <w:sz w:val="24"/>
                              </w:rPr>
                            </w:pPr>
                            <w:r>
                              <w:rPr>
                                <w:b/>
                                <w:color w:val="C00000"/>
                                <w:sz w:val="24"/>
                              </w:rPr>
                              <w:t>Crack the Kernel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09B64" id="Rectangle 6" o:spid="_x0000_s1029" style="position:absolute;margin-left:3.8pt;margin-top:8.25pt;width:152.1pt;height:33.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" fillcolor="#c0504d [3205]" strokecolor="#c00000">
                <v:shadow on="t" color="black" opacity="22937f" origin=",.5" offset="0,.63889mm"/>
                <v:path arrowok="t"/>
                <v:textbox>
                  <w:txbxContent>
                    <w:p w14:paraId="602F4D4A" w14:textId="41B9C648" w:rsidR="009C2711" w:rsidRPr="00955AB0" w:rsidRDefault="009C2711" w:rsidP="00F7692C">
                      <w:pPr>
                        <w:jc w:val="center"/>
                        <w:rPr>
                          <w:b/>
                          <w:color w:val="C00000"/>
                          <w:sz w:val="24"/>
                        </w:rPr>
                      </w:pPr>
                      <w:r>
                        <w:rPr>
                          <w:b/>
                          <w:color w:val="C00000"/>
                          <w:sz w:val="24"/>
                        </w:rPr>
                        <w:t>Crack the Kernel</w:t>
                      </w:r>
                    </w:p>
                  </w:txbxContent>
                </v:textbox>
                <w10:wrap type="square" anchorx="margin"/>
              </v:rect>
            </w:pict>
          </mc:Fallback>
        </mc:AlternateContent>
      </w:r>
      <w:r w:rsidR="00F7692C">
        <w:rPr>
          <w:sz w:val="24"/>
        </w:rPr>
        <w:tab/>
      </w:r>
    </w:p>
    <w:p w14:paraId="5A78B07A" w14:textId="3E2B7AC3" w:rsidR="00F7692C" w:rsidRPr="001418E4" w:rsidRDefault="00F7692C" w:rsidP="00F7692C">
      <w:pPr>
        <w:spacing w:line="360" w:lineRule="auto"/>
        <w:jc w:val="center"/>
        <w:rPr>
          <w:sz w:val="24"/>
        </w:rPr>
      </w:pPr>
      <w:r w:rsidRPr="001418E4">
        <w:rPr>
          <w:rFonts w:eastAsia="Calibri"/>
          <w:noProof/>
          <w:sz w:val="24"/>
          <w:lang w:val="en-GB" w:eastAsia="en-GB"/>
        </w:rPr>
        <mc:AlternateContent>
          <mc:Choice Requires="wps">
            <w:drawing>
              <wp:anchor distT="0" distB="0" distL="114300" distR="114300" simplePos="0" relativeHeight="251668480" behindDoc="0" locked="0" layoutInCell="1" allowOverlap="1" wp14:anchorId="110CE40F" wp14:editId="1C360628">
                <wp:simplePos x="0" y="0"/>
                <wp:positionH relativeFrom="column">
                  <wp:posOffset>829375</wp:posOffset>
                </wp:positionH>
                <wp:positionV relativeFrom="paragraph">
                  <wp:posOffset>191979</wp:posOffset>
                </wp:positionV>
                <wp:extent cx="366395" cy="276225"/>
                <wp:effectExtent l="76200" t="57150" r="0" b="142875"/>
                <wp:wrapNone/>
                <wp:docPr id="1043013397" name="Arrow: Down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395" cy="276225"/>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4D33E" id="Arrow: Down 19" o:spid="_x0000_s1026" type="#_x0000_t67" style="position:absolute;margin-left:65.3pt;margin-top:15.1pt;width:28.8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" adj="10800" fillcolor="#cb6c1d" strokecolor="red">
                <v:fill color2="#ff8f26" rotate="t" angle="180" colors="0 #cb6c1d;52429f #ff8f2a;1 #ff8f26" focus="100%" type="gradient">
                  <o:fill v:ext="view" type="gradientUnscaled"/>
                </v:fill>
                <v:shadow on="t" color="black" opacity="22937f" origin=",.5" offset="0,.63889mm"/>
                <v:path arrowok="t"/>
              </v:shape>
            </w:pict>
          </mc:Fallback>
        </mc:AlternateContent>
      </w:r>
    </w:p>
    <w:p w14:paraId="631731C7" w14:textId="42E510AD" w:rsidR="00F7692C" w:rsidRPr="001418E4" w:rsidRDefault="00947BD2" w:rsidP="00F7692C">
      <w:pPr>
        <w:spacing w:line="360" w:lineRule="auto"/>
        <w:jc w:val="center"/>
        <w:rPr>
          <w:sz w:val="24"/>
        </w:rPr>
      </w:pPr>
      <w:r w:rsidRPr="001418E4">
        <w:rPr>
          <w:rFonts w:eastAsia="Calibri"/>
          <w:noProof/>
          <w:sz w:val="24"/>
          <w:lang w:val="en-GB" w:eastAsia="en-GB"/>
        </w:rPr>
        <mc:AlternateContent>
          <mc:Choice Requires="wps">
            <w:drawing>
              <wp:anchor distT="0" distB="0" distL="114300" distR="114300" simplePos="0" relativeHeight="251665408" behindDoc="0" locked="0" layoutInCell="1" allowOverlap="1" wp14:anchorId="2DD07367" wp14:editId="7EF0DEBA">
                <wp:simplePos x="0" y="0"/>
                <wp:positionH relativeFrom="margin">
                  <wp:align>left</wp:align>
                </wp:positionH>
                <wp:positionV relativeFrom="paragraph">
                  <wp:posOffset>96707</wp:posOffset>
                </wp:positionV>
                <wp:extent cx="2009775" cy="476250"/>
                <wp:effectExtent l="76200" t="38100" r="85725" b="114300"/>
                <wp:wrapSquare wrapText="bothSides"/>
                <wp:docPr id="148950843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9775" cy="476250"/>
                        </a:xfrm>
                        <a:prstGeom prst="rect">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4F073E6" w14:textId="1985E767" w:rsidR="009C2711" w:rsidRPr="00955AB0" w:rsidRDefault="009C2711" w:rsidP="00F7692C">
                            <w:pPr>
                              <w:rPr>
                                <w:b/>
                                <w:color w:val="FFC000"/>
                                <w:sz w:val="24"/>
                              </w:rPr>
                            </w:pPr>
                            <w:r>
                              <w:rPr>
                                <w:b/>
                                <w:color w:val="FFC000"/>
                                <w:sz w:val="24"/>
                              </w:rPr>
                              <w:t>Remove the seeds manually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07367" id="_x0000_s1030" style="position:absolute;left:0;text-align:left;margin-left:0;margin-top:7.6pt;width:158.25pt;height:3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" fillcolor="#5d417e" stroked="f">
                <v:fill color2="#7b57a8" rotate="t" angle="180" colors="0 #5d417e;52429f #7b58a6;1 #7b57a8" focus="100%" type="gradient">
                  <o:fill v:ext="view" type="gradientUnscaled"/>
                </v:fill>
                <v:shadow on="t" color="black" opacity="22937f" origin=",.5" offset="0,.63889mm"/>
                <v:textbox>
                  <w:txbxContent>
                    <w:p w14:paraId="64F073E6" w14:textId="1985E767" w:rsidR="009C2711" w:rsidRPr="00955AB0" w:rsidRDefault="009C2711" w:rsidP="00F7692C">
                      <w:pPr>
                        <w:rPr>
                          <w:b/>
                          <w:color w:val="FFC000"/>
                          <w:sz w:val="24"/>
                        </w:rPr>
                      </w:pPr>
                      <w:r>
                        <w:rPr>
                          <w:b/>
                          <w:color w:val="FFC000"/>
                          <w:sz w:val="24"/>
                        </w:rPr>
                        <w:t>Remove the seeds manually</w:t>
                      </w:r>
                    </w:p>
                  </w:txbxContent>
                </v:textbox>
                <w10:wrap type="square" anchorx="margin"/>
              </v:rect>
            </w:pict>
          </mc:Fallback>
        </mc:AlternateContent>
      </w:r>
      <w:r w:rsidR="0098351E" w:rsidRPr="001418E4">
        <w:rPr>
          <w:rFonts w:eastAsia="Calibri"/>
          <w:noProof/>
          <w:sz w:val="24"/>
          <w:lang w:val="en-GB" w:eastAsia="en-GB"/>
        </w:rPr>
        <mc:AlternateContent>
          <mc:Choice Requires="wps">
            <w:drawing>
              <wp:anchor distT="0" distB="0" distL="114300" distR="114300" simplePos="0" relativeHeight="251706368" behindDoc="0" locked="0" layoutInCell="1" allowOverlap="1" wp14:anchorId="0DCF4780" wp14:editId="26B16750">
                <wp:simplePos x="0" y="0"/>
                <wp:positionH relativeFrom="margin">
                  <wp:align>center</wp:align>
                </wp:positionH>
                <wp:positionV relativeFrom="paragraph">
                  <wp:posOffset>63346</wp:posOffset>
                </wp:positionV>
                <wp:extent cx="366395" cy="276225"/>
                <wp:effectExtent l="95250" t="57150" r="14605" b="142875"/>
                <wp:wrapNone/>
                <wp:docPr id="13" name="Arrow: Down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395" cy="276225"/>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47966" id="Arrow: Down 19" o:spid="_x0000_s1026" type="#_x0000_t67" style="position:absolute;margin-left:0;margin-top:5pt;width:28.85pt;height:21.7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" adj="10800" fillcolor="#cb6c1d" strokecolor="red">
                <v:fill color2="#ff8f26" rotate="t" angle="180" colors="0 #cb6c1d;52429f #ff8f2a;1 #ff8f26" focus="100%" type="gradient">
                  <o:fill v:ext="view" type="gradientUnscaled"/>
                </v:fill>
                <v:shadow on="t" color="black" opacity="22937f" origin=",.5" offset="0,.63889mm"/>
                <v:path arrowok="t"/>
                <w10:wrap anchorx="margin"/>
              </v:shape>
            </w:pict>
          </mc:Fallback>
        </mc:AlternateContent>
      </w:r>
    </w:p>
    <w:p w14:paraId="0BDD89FF" w14:textId="18CFD748" w:rsidR="00F7692C" w:rsidRPr="001418E4" w:rsidRDefault="0098351E" w:rsidP="00F7692C">
      <w:pPr>
        <w:spacing w:line="360" w:lineRule="auto"/>
        <w:jc w:val="center"/>
        <w:rPr>
          <w:sz w:val="24"/>
        </w:rPr>
      </w:pPr>
      <w:r w:rsidRPr="001418E4">
        <w:rPr>
          <w:rFonts w:eastAsia="Calibri"/>
          <w:noProof/>
          <w:sz w:val="24"/>
          <w:lang w:val="en-GB" w:eastAsia="en-GB"/>
        </w:rPr>
        <mc:AlternateContent>
          <mc:Choice Requires="wps">
            <w:drawing>
              <wp:anchor distT="0" distB="0" distL="114300" distR="114300" simplePos="0" relativeHeight="251680768" behindDoc="0" locked="0" layoutInCell="1" allowOverlap="1" wp14:anchorId="56CC9D75" wp14:editId="5192EBD8">
                <wp:simplePos x="0" y="0"/>
                <wp:positionH relativeFrom="margin">
                  <wp:posOffset>2877745</wp:posOffset>
                </wp:positionH>
                <wp:positionV relativeFrom="paragraph">
                  <wp:posOffset>43655</wp:posOffset>
                </wp:positionV>
                <wp:extent cx="1400810" cy="450850"/>
                <wp:effectExtent l="95250" t="38100" r="104140" b="120650"/>
                <wp:wrapSquare wrapText="bothSides"/>
                <wp:docPr id="3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810" cy="450850"/>
                        </a:xfrm>
                        <a:prstGeom prst="rect">
                          <a:avLst/>
                        </a:prstGeom>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E8A1EAF" w14:textId="3C03FE42" w:rsidR="009C2711" w:rsidRPr="00955AB0" w:rsidRDefault="009C2711" w:rsidP="00F7692C">
                            <w:pPr>
                              <w:rPr>
                                <w:b/>
                                <w:color w:val="FFFFFF" w:themeColor="background1"/>
                                <w:sz w:val="24"/>
                              </w:rPr>
                            </w:pPr>
                            <w:r>
                              <w:rPr>
                                <w:b/>
                                <w:color w:val="FFFFFF" w:themeColor="background1"/>
                                <w:sz w:val="24"/>
                              </w:rPr>
                              <w:t>Bio-oil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C9D75" id="_x0000_s1031" style="position:absolute;left:0;text-align:left;margin-left:226.6pt;margin-top:3.45pt;width:110.3pt;height:35.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" fillcolor="#00b050" stroked="f">
                <v:shadow on="t" color="black" opacity="22937f" origin=",.5" offset="0,.63889mm"/>
                <v:textbox>
                  <w:txbxContent>
                    <w:p w14:paraId="3E8A1EAF" w14:textId="3C03FE42" w:rsidR="009C2711" w:rsidRPr="00955AB0" w:rsidRDefault="009C2711" w:rsidP="00F7692C">
                      <w:pPr>
                        <w:rPr>
                          <w:b/>
                          <w:color w:val="FFFFFF" w:themeColor="background1"/>
                          <w:sz w:val="24"/>
                        </w:rPr>
                      </w:pPr>
                      <w:r>
                        <w:rPr>
                          <w:b/>
                          <w:color w:val="FFFFFF" w:themeColor="background1"/>
                          <w:sz w:val="24"/>
                        </w:rPr>
                        <w:t>Bio-oil</w:t>
                      </w:r>
                    </w:p>
                  </w:txbxContent>
                </v:textbox>
                <w10:wrap type="square" anchorx="margin"/>
              </v:rect>
            </w:pict>
          </mc:Fallback>
        </mc:AlternateContent>
      </w:r>
      <w:r w:rsidR="00F7692C" w:rsidRPr="001418E4">
        <w:rPr>
          <w:rFonts w:eastAsia="Calibri"/>
          <w:noProof/>
          <w:sz w:val="24"/>
          <w:lang w:val="en-GB" w:eastAsia="en-GB"/>
        </w:rPr>
        <mc:AlternateContent>
          <mc:Choice Requires="wps">
            <w:drawing>
              <wp:anchor distT="0" distB="0" distL="114300" distR="114300" simplePos="0" relativeHeight="251667456" behindDoc="0" locked="0" layoutInCell="1" allowOverlap="1" wp14:anchorId="18A66DDA" wp14:editId="43D0F4F9">
                <wp:simplePos x="0" y="0"/>
                <wp:positionH relativeFrom="column">
                  <wp:posOffset>826770</wp:posOffset>
                </wp:positionH>
                <wp:positionV relativeFrom="paragraph">
                  <wp:posOffset>361315</wp:posOffset>
                </wp:positionV>
                <wp:extent cx="366395" cy="276225"/>
                <wp:effectExtent l="76200" t="57150" r="0" b="142875"/>
                <wp:wrapNone/>
                <wp:docPr id="1347433479" name="Arrow: Down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395" cy="276225"/>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76399" id="Arrow: Down 19" o:spid="_x0000_s1026" type="#_x0000_t67" style="position:absolute;margin-left:65.1pt;margin-top:28.45pt;width:28.8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" adj="10800" fillcolor="#cb6c1d" strokecolor="red">
                <v:fill color2="#ff8f26" rotate="t" angle="180" colors="0 #cb6c1d;52429f #ff8f2a;1 #ff8f26" focus="100%" type="gradient">
                  <o:fill v:ext="view" type="gradientUnscaled"/>
                </v:fill>
                <v:shadow on="t" color="black" opacity="22937f" origin=",.5" offset="0,.63889mm"/>
                <v:path arrowok="t"/>
              </v:shape>
            </w:pict>
          </mc:Fallback>
        </mc:AlternateContent>
      </w:r>
    </w:p>
    <w:p w14:paraId="4D03A1ED" w14:textId="0ECD4438" w:rsidR="00F7692C" w:rsidRPr="001418E4" w:rsidRDefault="00947BD2" w:rsidP="00F7692C">
      <w:pPr>
        <w:spacing w:line="360" w:lineRule="auto"/>
        <w:jc w:val="center"/>
        <w:rPr>
          <w:sz w:val="24"/>
        </w:rPr>
      </w:pPr>
      <w:r w:rsidRPr="001418E4">
        <w:rPr>
          <w:rFonts w:eastAsia="Calibri"/>
          <w:noProof/>
          <w:sz w:val="24"/>
          <w:lang w:val="en-GB" w:eastAsia="en-GB"/>
        </w:rPr>
        <mc:AlternateContent>
          <mc:Choice Requires="wps">
            <w:drawing>
              <wp:anchor distT="0" distB="0" distL="114300" distR="114300" simplePos="0" relativeHeight="251664384" behindDoc="0" locked="0" layoutInCell="1" allowOverlap="1" wp14:anchorId="331707AB" wp14:editId="0C3FE0DA">
                <wp:simplePos x="0" y="0"/>
                <wp:positionH relativeFrom="margin">
                  <wp:posOffset>184028</wp:posOffset>
                </wp:positionH>
                <wp:positionV relativeFrom="paragraph">
                  <wp:posOffset>250062</wp:posOffset>
                </wp:positionV>
                <wp:extent cx="1529715" cy="457200"/>
                <wp:effectExtent l="76200" t="38100" r="89535" b="114300"/>
                <wp:wrapSquare wrapText="bothSides"/>
                <wp:docPr id="146789003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9715" cy="457200"/>
                        </a:xfrm>
                        <a:prstGeom prst="rect">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4A6830C" w14:textId="388845E9" w:rsidR="009C2711" w:rsidRPr="00955AB0" w:rsidRDefault="009C2711" w:rsidP="00F7692C">
                            <w:pPr>
                              <w:rPr>
                                <w:b/>
                                <w:color w:val="FFFF00"/>
                                <w:sz w:val="24"/>
                              </w:rPr>
                            </w:pPr>
                            <w:r>
                              <w:rPr>
                                <w:b/>
                                <w:color w:val="FFFF00"/>
                                <w:sz w:val="24"/>
                              </w:rPr>
                              <w:t xml:space="preserve">Oven dry for 10 </w:t>
                            </w:r>
                            <w:proofErr w:type="spellStart"/>
                            <w:r>
                              <w:rPr>
                                <w:b/>
                                <w:color w:val="FFFF00"/>
                                <w:sz w:val="24"/>
                              </w:rPr>
                              <w:t>hrs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707AB" id="Rectangle 1" o:spid="_x0000_s1032" style="position:absolute;left:0;text-align:left;margin-left:14.5pt;margin-top:19.7pt;width:120.45pt;height:3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" fillcolor="#c00000" stroked="f">
                <v:shadow on="t" color="black" opacity="22937f" origin=",.5" offset="0,.63889mm"/>
                <v:textbox>
                  <w:txbxContent>
                    <w:p w14:paraId="54A6830C" w14:textId="388845E9" w:rsidR="009C2711" w:rsidRPr="00955AB0" w:rsidRDefault="009C2711" w:rsidP="00F7692C">
                      <w:pPr>
                        <w:rPr>
                          <w:b/>
                          <w:color w:val="FFFF00"/>
                          <w:sz w:val="24"/>
                        </w:rPr>
                      </w:pPr>
                      <w:r>
                        <w:rPr>
                          <w:b/>
                          <w:color w:val="FFFF00"/>
                          <w:sz w:val="24"/>
                        </w:rPr>
                        <w:t xml:space="preserve">Oven dry for 10 </w:t>
                      </w:r>
                      <w:proofErr w:type="spellStart"/>
                      <w:r>
                        <w:rPr>
                          <w:b/>
                          <w:color w:val="FFFF00"/>
                          <w:sz w:val="24"/>
                        </w:rPr>
                        <w:t>hrs</w:t>
                      </w:r>
                      <w:proofErr w:type="spellEnd"/>
                    </w:p>
                  </w:txbxContent>
                </v:textbox>
                <w10:wrap type="square" anchorx="margin"/>
              </v:rect>
            </w:pict>
          </mc:Fallback>
        </mc:AlternateContent>
      </w:r>
      <w:r w:rsidR="00AE1086" w:rsidRPr="006332FD">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708416" behindDoc="0" locked="0" layoutInCell="1" allowOverlap="1" wp14:anchorId="3C0598F1" wp14:editId="2B680032">
                <wp:simplePos x="0" y="0"/>
                <wp:positionH relativeFrom="column">
                  <wp:posOffset>2710497</wp:posOffset>
                </wp:positionH>
                <wp:positionV relativeFrom="paragraph">
                  <wp:posOffset>369888</wp:posOffset>
                </wp:positionV>
                <wp:extent cx="451847" cy="1598980"/>
                <wp:effectExtent l="112078" t="307022" r="0" b="193993"/>
                <wp:wrapNone/>
                <wp:docPr id="14" name="Arrow: Curved Right 3"/>
                <wp:cNvGraphicFramePr/>
                <a:graphic xmlns:a="http://schemas.openxmlformats.org/drawingml/2006/main">
                  <a:graphicData uri="http://schemas.microsoft.com/office/word/2010/wordprocessingShape">
                    <wps:wsp>
                      <wps:cNvSpPr/>
                      <wps:spPr>
                        <a:xfrm rot="14900689">
                          <a:off x="0" y="0"/>
                          <a:ext cx="451847" cy="1598980"/>
                        </a:xfrm>
                        <a:prstGeom prst="curvedRightArrow">
                          <a:avLst/>
                        </a:prstGeom>
                        <a:solidFill>
                          <a:schemeClr val="tx2">
                            <a:lumMod val="60000"/>
                            <a:lumOff val="40000"/>
                          </a:schemeClr>
                        </a:solidFill>
                        <a:ln>
                          <a:solidFill>
                            <a:schemeClr val="accent6">
                              <a:lumMod val="75000"/>
                            </a:schemeClr>
                          </a:solidFill>
                        </a:ln>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170E8"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3" o:spid="_x0000_s1026" type="#_x0000_t102" style="position:absolute;margin-left:213.4pt;margin-top:29.15pt;width:35.6pt;height:125.9pt;rotation:-7317434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" adj="18548,20837,16200" fillcolor="#548dd4 [1951]" strokecolor="#e36c0a [2409]">
                <v:shadow on="t" color="black" opacity="22937f" origin=",.5" offset="0,.63889mm"/>
              </v:shape>
            </w:pict>
          </mc:Fallback>
        </mc:AlternateContent>
      </w:r>
    </w:p>
    <w:p w14:paraId="1F67D3F8" w14:textId="2D015469" w:rsidR="00F7692C" w:rsidRPr="001418E4" w:rsidRDefault="00F7692C" w:rsidP="00F7692C">
      <w:pPr>
        <w:spacing w:line="360" w:lineRule="auto"/>
        <w:rPr>
          <w:sz w:val="24"/>
        </w:rPr>
      </w:pPr>
      <w:r w:rsidRPr="001418E4">
        <w:rPr>
          <w:rFonts w:eastAsia="Calibri"/>
          <w:noProof/>
          <w:sz w:val="24"/>
          <w:lang w:val="en-GB" w:eastAsia="en-GB"/>
        </w:rPr>
        <mc:AlternateContent>
          <mc:Choice Requires="wps">
            <w:drawing>
              <wp:anchor distT="0" distB="0" distL="114300" distR="114300" simplePos="0" relativeHeight="251669504" behindDoc="0" locked="0" layoutInCell="1" allowOverlap="1" wp14:anchorId="01562617" wp14:editId="14F41CE4">
                <wp:simplePos x="0" y="0"/>
                <wp:positionH relativeFrom="column">
                  <wp:posOffset>818515</wp:posOffset>
                </wp:positionH>
                <wp:positionV relativeFrom="paragraph">
                  <wp:posOffset>438394</wp:posOffset>
                </wp:positionV>
                <wp:extent cx="366395" cy="276225"/>
                <wp:effectExtent l="76200" t="57150" r="0" b="142875"/>
                <wp:wrapNone/>
                <wp:docPr id="25" name="Arrow: Down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395" cy="276225"/>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solidFill>
                            <a:srgbClr val="FF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CE3B7" id="Arrow: Down 19" o:spid="_x0000_s1026" type="#_x0000_t67" style="position:absolute;margin-left:64.45pt;margin-top:34.5pt;width:28.8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" adj="10800" fillcolor="#cb6c1d" strokecolor="red">
                <v:fill color2="#ff8f26" rotate="t" angle="180" colors="0 #cb6c1d;52429f #ff8f2a;1 #ff8f26" focus="100%" type="gradient">
                  <o:fill v:ext="view" type="gradientUnscaled"/>
                </v:fill>
                <v:shadow on="t" color="black" opacity="22937f" origin=",.5" offset="0,.63889mm"/>
                <v:path arrowok="t"/>
              </v:shape>
            </w:pict>
          </mc:Fallback>
        </mc:AlternateContent>
      </w:r>
      <w:r>
        <w:rPr>
          <w:sz w:val="24"/>
        </w:rPr>
        <w:t xml:space="preserve">                         </w:t>
      </w:r>
    </w:p>
    <w:p w14:paraId="6D3BA6E2" w14:textId="33C94C1D" w:rsidR="00F7692C" w:rsidRPr="001418E4" w:rsidRDefault="00F7692C" w:rsidP="00F7692C">
      <w:pPr>
        <w:spacing w:line="360" w:lineRule="auto"/>
        <w:jc w:val="center"/>
        <w:rPr>
          <w:sz w:val="24"/>
        </w:rPr>
      </w:pPr>
      <w:r w:rsidRPr="001418E4">
        <w:rPr>
          <w:rFonts w:eastAsia="Calibri"/>
          <w:noProof/>
          <w:sz w:val="24"/>
          <w:lang w:val="en-GB" w:eastAsia="en-GB"/>
        </w:rPr>
        <mc:AlternateContent>
          <mc:Choice Requires="wps">
            <w:drawing>
              <wp:anchor distT="0" distB="0" distL="114300" distR="114300" simplePos="0" relativeHeight="251672576" behindDoc="0" locked="0" layoutInCell="1" allowOverlap="1" wp14:anchorId="50262D50" wp14:editId="4B9E6675">
                <wp:simplePos x="0" y="0"/>
                <wp:positionH relativeFrom="margin">
                  <wp:align>left</wp:align>
                </wp:positionH>
                <wp:positionV relativeFrom="paragraph">
                  <wp:posOffset>368043</wp:posOffset>
                </wp:positionV>
                <wp:extent cx="1929130" cy="468630"/>
                <wp:effectExtent l="95250" t="38100" r="90170" b="121920"/>
                <wp:wrapSquare wrapText="bothSides"/>
                <wp:docPr id="203920508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9130" cy="468630"/>
                        </a:xfrm>
                        <a:prstGeom prst="rect">
                          <a:avLst/>
                        </a:prstGeom>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72E8668" w14:textId="104A6C56" w:rsidR="009C2711" w:rsidRPr="00955AB0" w:rsidRDefault="009C2711" w:rsidP="00F7692C">
                            <w:pPr>
                              <w:rPr>
                                <w:b/>
                                <w:color w:val="FFFFFF" w:themeColor="background1"/>
                                <w:sz w:val="24"/>
                              </w:rPr>
                            </w:pPr>
                            <w:r>
                              <w:rPr>
                                <w:b/>
                                <w:color w:val="FFFFFF" w:themeColor="background1"/>
                                <w:sz w:val="24"/>
                              </w:rPr>
                              <w:t>Crush the dried seeds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62D50" id="_x0000_s1033" style="position:absolute;left:0;text-align:left;margin-left:0;margin-top:29pt;width:151.9pt;height:36.9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" fillcolor="#00b050" stroked="f">
                <v:shadow on="t" color="black" opacity="22937f" origin=",.5" offset="0,.63889mm"/>
                <v:textbox>
                  <w:txbxContent>
                    <w:p w14:paraId="372E8668" w14:textId="104A6C56" w:rsidR="009C2711" w:rsidRPr="00955AB0" w:rsidRDefault="009C2711" w:rsidP="00F7692C">
                      <w:pPr>
                        <w:rPr>
                          <w:b/>
                          <w:color w:val="FFFFFF" w:themeColor="background1"/>
                          <w:sz w:val="24"/>
                        </w:rPr>
                      </w:pPr>
                      <w:r>
                        <w:rPr>
                          <w:b/>
                          <w:color w:val="FFFFFF" w:themeColor="background1"/>
                          <w:sz w:val="24"/>
                        </w:rPr>
                        <w:t>Crush the dried seeds</w:t>
                      </w:r>
                    </w:p>
                  </w:txbxContent>
                </v:textbox>
                <w10:wrap type="square" anchorx="margin"/>
              </v:rect>
            </w:pict>
          </mc:Fallback>
        </mc:AlternateContent>
      </w:r>
    </w:p>
    <w:p w14:paraId="7388EDF3" w14:textId="17C636AB" w:rsidR="0098351E" w:rsidRDefault="00850CD1" w:rsidP="00D82E0D">
      <w:pPr>
        <w:spacing w:after="0" w:line="480" w:lineRule="auto"/>
        <w:rPr>
          <w:rFonts w:ascii="Times New Roman" w:hAnsi="Times New Roman" w:cs="Times New Roman"/>
          <w:i/>
          <w:iCs/>
          <w:sz w:val="24"/>
          <w:szCs w:val="24"/>
        </w:rPr>
      </w:pPr>
      <w:r w:rsidRPr="00050722">
        <w:rPr>
          <w:rFonts w:ascii="Times New Roman" w:hAnsi="Times New Roman" w:cs="Times New Roman"/>
          <w:sz w:val="24"/>
          <w:szCs w:val="24"/>
        </w:rPr>
        <w:br/>
      </w:r>
    </w:p>
    <w:p w14:paraId="6C1774CF" w14:textId="5CD12B01" w:rsidR="000C3811" w:rsidRPr="00F97510" w:rsidRDefault="00F97510" w:rsidP="000C3811">
      <w:pPr>
        <w:spacing w:after="0" w:line="240" w:lineRule="auto"/>
        <w:jc w:val="both"/>
        <w:rPr>
          <w:rFonts w:ascii="Times New Roman" w:hAnsi="Times New Roman" w:cs="Times New Roman"/>
          <w:bCs/>
          <w:color w:val="F79646" w:themeColor="accent6"/>
          <w:sz w:val="24"/>
          <w:szCs w:val="24"/>
        </w:rPr>
      </w:pPr>
      <w:r w:rsidRPr="00F97510">
        <w:rPr>
          <w:rFonts w:ascii="Times New Roman" w:hAnsi="Times New Roman" w:cs="Times New Roman"/>
          <w:b/>
          <w:bCs/>
          <w:color w:val="F79646" w:themeColor="accent6"/>
          <w:sz w:val="24"/>
          <w:szCs w:val="24"/>
        </w:rPr>
        <w:t>Fig. 4</w:t>
      </w:r>
      <w:r w:rsidR="000C3811" w:rsidRPr="00F97510">
        <w:rPr>
          <w:rFonts w:ascii="Times New Roman" w:hAnsi="Times New Roman" w:cs="Times New Roman"/>
          <w:b/>
          <w:bCs/>
          <w:color w:val="F79646" w:themeColor="accent6"/>
          <w:sz w:val="24"/>
          <w:szCs w:val="24"/>
        </w:rPr>
        <w:t xml:space="preserve">: </w:t>
      </w:r>
      <w:r w:rsidR="00403F23" w:rsidRPr="00F97510">
        <w:rPr>
          <w:rFonts w:ascii="Times New Roman" w:hAnsi="Times New Roman" w:cs="Times New Roman"/>
          <w:bCs/>
          <w:color w:val="F79646" w:themeColor="accent6"/>
          <w:sz w:val="24"/>
          <w:szCs w:val="24"/>
        </w:rPr>
        <w:t>Produced Bio-oil Optimization Approach</w:t>
      </w:r>
      <w:r w:rsidR="000C3811" w:rsidRPr="00F97510">
        <w:rPr>
          <w:rFonts w:ascii="Times New Roman" w:hAnsi="Times New Roman" w:cs="Times New Roman"/>
          <w:bCs/>
          <w:color w:val="F79646" w:themeColor="accent6"/>
          <w:sz w:val="24"/>
          <w:szCs w:val="24"/>
        </w:rPr>
        <w:t xml:space="preserve"> </w:t>
      </w:r>
    </w:p>
    <w:p w14:paraId="3A519043" w14:textId="01FD24AD" w:rsidR="0098351E" w:rsidRPr="00F97510" w:rsidRDefault="0098351E" w:rsidP="00D82E0D">
      <w:pPr>
        <w:spacing w:after="0" w:line="480" w:lineRule="auto"/>
        <w:rPr>
          <w:rFonts w:ascii="Times New Roman" w:hAnsi="Times New Roman" w:cs="Times New Roman"/>
          <w:i/>
          <w:iCs/>
          <w:color w:val="F79646" w:themeColor="accent6"/>
          <w:sz w:val="24"/>
          <w:szCs w:val="24"/>
        </w:rPr>
      </w:pPr>
    </w:p>
    <w:p w14:paraId="7CCC904A" w14:textId="5EF00DE2" w:rsidR="007A4B65" w:rsidRPr="00050722" w:rsidRDefault="008A45D9" w:rsidP="00D82E0D">
      <w:pPr>
        <w:spacing w:after="0" w:line="480" w:lineRule="auto"/>
        <w:rPr>
          <w:rFonts w:ascii="Times New Roman" w:hAnsi="Times New Roman" w:cs="Times New Roman"/>
          <w:sz w:val="24"/>
          <w:szCs w:val="24"/>
        </w:rPr>
      </w:pPr>
      <w:r>
        <w:rPr>
          <w:rFonts w:ascii="Times New Roman" w:hAnsi="Times New Roman" w:cs="Times New Roman"/>
          <w:i/>
          <w:iCs/>
          <w:sz w:val="24"/>
          <w:szCs w:val="24"/>
        </w:rPr>
        <w:lastRenderedPageBreak/>
        <w:t>2</w:t>
      </w:r>
      <w:r w:rsidR="00850CD1" w:rsidRPr="00050722">
        <w:rPr>
          <w:rFonts w:ascii="Times New Roman" w:hAnsi="Times New Roman" w:cs="Times New Roman"/>
          <w:i/>
          <w:iCs/>
          <w:sz w:val="24"/>
          <w:szCs w:val="24"/>
        </w:rPr>
        <w:t>.1</w:t>
      </w:r>
      <w:r w:rsidR="00873DF5" w:rsidRPr="00050722">
        <w:rPr>
          <w:rFonts w:ascii="Times New Roman" w:hAnsi="Times New Roman" w:cs="Times New Roman"/>
          <w:i/>
          <w:iCs/>
          <w:sz w:val="24"/>
          <w:szCs w:val="24"/>
        </w:rPr>
        <w:t>. Single Parameter Optimization</w:t>
      </w:r>
    </w:p>
    <w:p w14:paraId="6A5A19D4" w14:textId="2574DDB2" w:rsidR="000629FC" w:rsidRPr="00050722" w:rsidRDefault="007A4B65"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 xml:space="preserve">By altering one </w:t>
      </w:r>
      <w:r w:rsidR="00CC7683" w:rsidRPr="00050722">
        <w:rPr>
          <w:rFonts w:ascii="Times New Roman" w:hAnsi="Times New Roman" w:cs="Times New Roman"/>
          <w:sz w:val="24"/>
          <w:szCs w:val="24"/>
        </w:rPr>
        <w:t xml:space="preserve">parameter </w:t>
      </w:r>
      <w:r w:rsidRPr="00050722">
        <w:rPr>
          <w:rFonts w:ascii="Times New Roman" w:hAnsi="Times New Roman" w:cs="Times New Roman"/>
          <w:sz w:val="24"/>
          <w:szCs w:val="24"/>
        </w:rPr>
        <w:t xml:space="preserve">at a time while maintaining the stability of other </w:t>
      </w:r>
      <w:r w:rsidR="00CC7683" w:rsidRPr="00050722">
        <w:rPr>
          <w:rFonts w:ascii="Times New Roman" w:hAnsi="Times New Roman" w:cs="Times New Roman"/>
          <w:sz w:val="24"/>
          <w:szCs w:val="24"/>
        </w:rPr>
        <w:t>parameter</w:t>
      </w:r>
      <w:r w:rsidRPr="00050722">
        <w:rPr>
          <w:rFonts w:ascii="Times New Roman" w:hAnsi="Times New Roman" w:cs="Times New Roman"/>
          <w:sz w:val="24"/>
          <w:szCs w:val="24"/>
        </w:rPr>
        <w:t>s, the optimal conditions for bio-oil extraction can be as</w:t>
      </w:r>
      <w:r w:rsidR="00C83A21">
        <w:rPr>
          <w:rFonts w:ascii="Times New Roman" w:hAnsi="Times New Roman" w:cs="Times New Roman"/>
          <w:sz w:val="24"/>
          <w:szCs w:val="24"/>
        </w:rPr>
        <w:t>certained [54]</w:t>
      </w:r>
      <w:r w:rsidRPr="00050722">
        <w:rPr>
          <w:rFonts w:ascii="Times New Roman" w:hAnsi="Times New Roman" w:cs="Times New Roman"/>
          <w:sz w:val="24"/>
          <w:szCs w:val="24"/>
        </w:rPr>
        <w:t>. In this instance,</w:t>
      </w:r>
      <w:r w:rsidR="00873DF5" w:rsidRPr="00050722">
        <w:rPr>
          <w:rFonts w:ascii="Times New Roman" w:hAnsi="Times New Roman" w:cs="Times New Roman"/>
          <w:sz w:val="24"/>
          <w:szCs w:val="24"/>
        </w:rPr>
        <w:t xml:space="preserve"> the optimal level for a parameter</w:t>
      </w:r>
      <w:r w:rsidRPr="00050722">
        <w:rPr>
          <w:rFonts w:ascii="Times New Roman" w:hAnsi="Times New Roman" w:cs="Times New Roman"/>
          <w:sz w:val="24"/>
          <w:szCs w:val="24"/>
        </w:rPr>
        <w:t xml:space="preserve"> that </w:t>
      </w:r>
      <w:r w:rsidR="004A4947">
        <w:rPr>
          <w:rFonts w:ascii="Times New Roman" w:hAnsi="Times New Roman" w:cs="Times New Roman"/>
          <w:sz w:val="24"/>
          <w:szCs w:val="24"/>
        </w:rPr>
        <w:t>output</w:t>
      </w:r>
      <w:r w:rsidRPr="00050722">
        <w:rPr>
          <w:rFonts w:ascii="Times New Roman" w:hAnsi="Times New Roman" w:cs="Times New Roman"/>
          <w:sz w:val="24"/>
          <w:szCs w:val="24"/>
        </w:rPr>
        <w:t xml:space="preserve">s the best result is identified. The optimal level of one </w:t>
      </w:r>
      <w:r w:rsidR="00CC7683" w:rsidRPr="00050722">
        <w:rPr>
          <w:rFonts w:ascii="Times New Roman" w:hAnsi="Times New Roman" w:cs="Times New Roman"/>
          <w:sz w:val="24"/>
          <w:szCs w:val="24"/>
        </w:rPr>
        <w:t>parameter</w:t>
      </w:r>
      <w:r w:rsidRPr="00050722">
        <w:rPr>
          <w:rFonts w:ascii="Times New Roman" w:hAnsi="Times New Roman" w:cs="Times New Roman"/>
          <w:sz w:val="24"/>
          <w:szCs w:val="24"/>
        </w:rPr>
        <w:t xml:space="preserve"> is calculated dependent on particular values of other </w:t>
      </w:r>
      <w:r w:rsidR="00CC7683" w:rsidRPr="00050722">
        <w:rPr>
          <w:rFonts w:ascii="Times New Roman" w:hAnsi="Times New Roman" w:cs="Times New Roman"/>
          <w:sz w:val="24"/>
          <w:szCs w:val="24"/>
        </w:rPr>
        <w:t>parameters</w:t>
      </w:r>
      <w:r w:rsidRPr="00050722">
        <w:rPr>
          <w:rFonts w:ascii="Times New Roman" w:hAnsi="Times New Roman" w:cs="Times New Roman"/>
          <w:sz w:val="24"/>
          <w:szCs w:val="24"/>
        </w:rPr>
        <w:t xml:space="preserve">, therefore this approach is not only time-consuming but incorrect as well because it ignores interactions. If various values of the constant </w:t>
      </w:r>
      <w:r w:rsidR="00CC7683" w:rsidRPr="00050722">
        <w:rPr>
          <w:rFonts w:ascii="Times New Roman" w:hAnsi="Times New Roman" w:cs="Times New Roman"/>
          <w:sz w:val="24"/>
          <w:szCs w:val="24"/>
        </w:rPr>
        <w:t>parameters</w:t>
      </w:r>
      <w:r w:rsidRPr="00050722">
        <w:rPr>
          <w:rFonts w:ascii="Times New Roman" w:hAnsi="Times New Roman" w:cs="Times New Roman"/>
          <w:sz w:val="24"/>
          <w:szCs w:val="24"/>
        </w:rPr>
        <w:t xml:space="preserve"> are taken into account, these </w:t>
      </w:r>
      <w:r w:rsidR="00C83A21">
        <w:rPr>
          <w:rFonts w:ascii="Times New Roman" w:hAnsi="Times New Roman" w:cs="Times New Roman"/>
          <w:sz w:val="24"/>
          <w:szCs w:val="24"/>
        </w:rPr>
        <w:t>optimal levels may vary [54]</w:t>
      </w:r>
      <w:r w:rsidRPr="00050722">
        <w:rPr>
          <w:rFonts w:ascii="Times New Roman" w:hAnsi="Times New Roman" w:cs="Times New Roman"/>
          <w:sz w:val="24"/>
          <w:szCs w:val="24"/>
        </w:rPr>
        <w:t xml:space="preserve">. </w:t>
      </w:r>
      <w:r w:rsidR="000629FC" w:rsidRPr="00050722">
        <w:rPr>
          <w:rFonts w:ascii="Times New Roman" w:hAnsi="Times New Roman" w:cs="Times New Roman"/>
          <w:sz w:val="24"/>
          <w:szCs w:val="24"/>
        </w:rPr>
        <w:t>The need for additional experimental runs without compromising precision, limits the method's capacity to estimate factor interactions. Owing to these drawbacks of single-parameter optimization, the main focus of this review is on optimization techniques that enable assessment of the interaction effect of process factors on the output under investigation.</w:t>
      </w:r>
    </w:p>
    <w:p w14:paraId="09AF30B7" w14:textId="5E3E0FB3" w:rsidR="0024363B" w:rsidRPr="00050722" w:rsidRDefault="00850CD1"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br/>
      </w:r>
      <w:r w:rsidR="00B72D6E">
        <w:rPr>
          <w:rFonts w:ascii="Times New Roman" w:hAnsi="Times New Roman" w:cs="Times New Roman"/>
          <w:i/>
          <w:iCs/>
          <w:sz w:val="24"/>
          <w:szCs w:val="24"/>
        </w:rPr>
        <w:t>2</w:t>
      </w:r>
      <w:r w:rsidRPr="00050722">
        <w:rPr>
          <w:rFonts w:ascii="Times New Roman" w:hAnsi="Times New Roman" w:cs="Times New Roman"/>
          <w:i/>
          <w:iCs/>
          <w:sz w:val="24"/>
          <w:szCs w:val="24"/>
        </w:rPr>
        <w:t>.2. Design of Experiments for Oil Extraction from Plant Seeds</w:t>
      </w:r>
      <w:r w:rsidRPr="00050722">
        <w:rPr>
          <w:rFonts w:ascii="Times New Roman" w:hAnsi="Times New Roman" w:cs="Times New Roman"/>
          <w:i/>
          <w:iCs/>
          <w:sz w:val="24"/>
          <w:szCs w:val="24"/>
        </w:rPr>
        <w:br/>
      </w:r>
      <w:r w:rsidR="00B72D6E">
        <w:rPr>
          <w:rFonts w:ascii="Times New Roman" w:hAnsi="Times New Roman" w:cs="Times New Roman"/>
          <w:sz w:val="24"/>
          <w:szCs w:val="24"/>
        </w:rPr>
        <w:t>2</w:t>
      </w:r>
      <w:r w:rsidRPr="00050722">
        <w:rPr>
          <w:rFonts w:ascii="Times New Roman" w:hAnsi="Times New Roman" w:cs="Times New Roman"/>
          <w:sz w:val="24"/>
          <w:szCs w:val="24"/>
        </w:rPr>
        <w:t>.2.1. Response Surface Methodology (RSM)</w:t>
      </w:r>
    </w:p>
    <w:p w14:paraId="270150BE" w14:textId="4EE7F3BC" w:rsidR="0024363B" w:rsidRPr="00050722" w:rsidRDefault="0024363B"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Response Surface Methodology (RSM) uses an array of mathematical and statistical methods which are employed to simulate and analyze issues involving two or more process factors that have an impact on the intend</w:t>
      </w:r>
      <w:r w:rsidR="00CA0498">
        <w:rPr>
          <w:rFonts w:ascii="Times New Roman" w:hAnsi="Times New Roman" w:cs="Times New Roman"/>
          <w:sz w:val="24"/>
          <w:szCs w:val="24"/>
        </w:rPr>
        <w:t xml:space="preserve">ed response [3, 54, </w:t>
      </w:r>
      <w:r w:rsidR="000E3374">
        <w:rPr>
          <w:rFonts w:ascii="Times New Roman" w:hAnsi="Times New Roman" w:cs="Times New Roman"/>
          <w:sz w:val="24"/>
          <w:szCs w:val="24"/>
        </w:rPr>
        <w:t>56</w:t>
      </w:r>
      <w:r w:rsidR="001D3DA1">
        <w:rPr>
          <w:rFonts w:ascii="Times New Roman" w:hAnsi="Times New Roman" w:cs="Times New Roman"/>
          <w:sz w:val="24"/>
          <w:szCs w:val="24"/>
        </w:rPr>
        <w:t>, 57</w:t>
      </w:r>
      <w:r w:rsidR="00577EDF">
        <w:rPr>
          <w:rFonts w:ascii="Times New Roman" w:hAnsi="Times New Roman" w:cs="Times New Roman"/>
          <w:sz w:val="24"/>
          <w:szCs w:val="24"/>
        </w:rPr>
        <w:t xml:space="preserve">]. </w:t>
      </w:r>
      <w:r w:rsidR="00577EDF" w:rsidRPr="00577EDF">
        <w:rPr>
          <w:rFonts w:ascii="Times New Roman" w:hAnsi="Times New Roman" w:cs="Times New Roman"/>
          <w:color w:val="F79646" w:themeColor="accent6"/>
          <w:sz w:val="24"/>
          <w:szCs w:val="24"/>
        </w:rPr>
        <w:t>A</w:t>
      </w:r>
      <w:r w:rsidRPr="00050722">
        <w:rPr>
          <w:rFonts w:ascii="Times New Roman" w:hAnsi="Times New Roman" w:cs="Times New Roman"/>
          <w:sz w:val="24"/>
          <w:szCs w:val="24"/>
        </w:rPr>
        <w:t>nd the objective is to pinpoint the ideal conditions for operation for a system un</w:t>
      </w:r>
      <w:r w:rsidR="001F7840">
        <w:rPr>
          <w:rFonts w:ascii="Times New Roman" w:hAnsi="Times New Roman" w:cs="Times New Roman"/>
          <w:sz w:val="24"/>
          <w:szCs w:val="24"/>
        </w:rPr>
        <w:t>der study [54, 58, 59]</w:t>
      </w:r>
      <w:r w:rsidRPr="00050722">
        <w:rPr>
          <w:rFonts w:ascii="Times New Roman" w:hAnsi="Times New Roman" w:cs="Times New Roman"/>
          <w:sz w:val="24"/>
          <w:szCs w:val="24"/>
        </w:rPr>
        <w:t>. Regression equations describing the interrelationships between input factors and product quali</w:t>
      </w:r>
      <w:r w:rsidR="00F1755E">
        <w:rPr>
          <w:rFonts w:ascii="Times New Roman" w:hAnsi="Times New Roman" w:cs="Times New Roman"/>
          <w:sz w:val="24"/>
          <w:szCs w:val="24"/>
        </w:rPr>
        <w:t xml:space="preserve">ties are the foundation of RSM [54, </w:t>
      </w:r>
      <w:r w:rsidR="0017765F">
        <w:rPr>
          <w:rFonts w:ascii="Times New Roman" w:hAnsi="Times New Roman" w:cs="Times New Roman"/>
          <w:sz w:val="24"/>
          <w:szCs w:val="24"/>
        </w:rPr>
        <w:t>60]</w:t>
      </w:r>
      <w:r w:rsidRPr="00050722">
        <w:rPr>
          <w:rFonts w:ascii="Times New Roman" w:hAnsi="Times New Roman" w:cs="Times New Roman"/>
          <w:sz w:val="24"/>
          <w:szCs w:val="24"/>
        </w:rPr>
        <w:t>.</w:t>
      </w:r>
    </w:p>
    <w:p w14:paraId="147CB2AB" w14:textId="3B001859" w:rsidR="0024363B" w:rsidRPr="00050722" w:rsidRDefault="0024363B"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To have the substantial effects of the analytical method, a crucial stage in optimization is screening the factors ev</w:t>
      </w:r>
      <w:r w:rsidR="000C2853">
        <w:rPr>
          <w:rFonts w:ascii="Times New Roman" w:hAnsi="Times New Roman" w:cs="Times New Roman"/>
          <w:sz w:val="24"/>
          <w:szCs w:val="24"/>
        </w:rPr>
        <w:t>aluated [54]</w:t>
      </w:r>
      <w:r w:rsidRPr="00050722">
        <w:rPr>
          <w:rFonts w:ascii="Times New Roman" w:hAnsi="Times New Roman" w:cs="Times New Roman"/>
          <w:sz w:val="24"/>
          <w:szCs w:val="24"/>
        </w:rPr>
        <w:t>. RSM decreases the number of experimental runs but retains the desired accuracy and in addition calculates responses for the interacting</w:t>
      </w:r>
      <w:r w:rsidR="00F12D65">
        <w:rPr>
          <w:rFonts w:ascii="Times New Roman" w:hAnsi="Times New Roman" w:cs="Times New Roman"/>
          <w:sz w:val="24"/>
          <w:szCs w:val="24"/>
        </w:rPr>
        <w:t xml:space="preserve"> influence of multiple factors [54, 61]</w:t>
      </w:r>
      <w:r w:rsidRPr="00050722">
        <w:rPr>
          <w:rFonts w:ascii="Times New Roman" w:hAnsi="Times New Roman" w:cs="Times New Roman"/>
          <w:sz w:val="24"/>
          <w:szCs w:val="24"/>
        </w:rPr>
        <w:t>.</w:t>
      </w:r>
    </w:p>
    <w:p w14:paraId="0EDF17FA" w14:textId="5D28295C" w:rsidR="0024363B" w:rsidRPr="00050722" w:rsidRDefault="0024363B"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 xml:space="preserve">The RSM has a </w:t>
      </w:r>
      <w:r w:rsidR="00930AF9">
        <w:rPr>
          <w:rFonts w:ascii="Times New Roman" w:hAnsi="Times New Roman" w:cs="Times New Roman"/>
          <w:sz w:val="24"/>
          <w:szCs w:val="24"/>
        </w:rPr>
        <w:t>demerit</w:t>
      </w:r>
      <w:r w:rsidRPr="00050722">
        <w:rPr>
          <w:rFonts w:ascii="Times New Roman" w:hAnsi="Times New Roman" w:cs="Times New Roman"/>
          <w:sz w:val="24"/>
          <w:szCs w:val="24"/>
        </w:rPr>
        <w:t xml:space="preserve"> in that all systems with curvature could not be compatible with a second-order polynomial model, even when the data is fitted to a polynomial at the sec</w:t>
      </w:r>
      <w:r w:rsidR="002C0A5F">
        <w:rPr>
          <w:rFonts w:ascii="Times New Roman" w:hAnsi="Times New Roman" w:cs="Times New Roman"/>
          <w:sz w:val="24"/>
          <w:szCs w:val="24"/>
        </w:rPr>
        <w:t>ond level [</w:t>
      </w:r>
      <w:r w:rsidR="00CB6285">
        <w:rPr>
          <w:rFonts w:ascii="Times New Roman" w:hAnsi="Times New Roman" w:cs="Times New Roman"/>
          <w:sz w:val="24"/>
          <w:szCs w:val="24"/>
        </w:rPr>
        <w:t>54]</w:t>
      </w:r>
      <w:r w:rsidRPr="00050722">
        <w:rPr>
          <w:rFonts w:ascii="Times New Roman" w:hAnsi="Times New Roman" w:cs="Times New Roman"/>
          <w:sz w:val="24"/>
          <w:szCs w:val="24"/>
        </w:rPr>
        <w:t>. The central composite design (CCD), the Box-Behnken design (BBD), and the D-optimal have been widely utilized for oil extraction operations among the various RSM designs that are available</w:t>
      </w:r>
      <w:r w:rsidR="002C0A5F">
        <w:rPr>
          <w:rFonts w:ascii="Times New Roman" w:hAnsi="Times New Roman" w:cs="Times New Roman"/>
          <w:sz w:val="24"/>
          <w:szCs w:val="24"/>
        </w:rPr>
        <w:t xml:space="preserve"> [3]</w:t>
      </w:r>
      <w:r w:rsidRPr="00050722">
        <w:rPr>
          <w:rFonts w:ascii="Times New Roman" w:hAnsi="Times New Roman" w:cs="Times New Roman"/>
          <w:sz w:val="24"/>
          <w:szCs w:val="24"/>
        </w:rPr>
        <w:t>.</w:t>
      </w:r>
    </w:p>
    <w:p w14:paraId="53EEE1B3" w14:textId="388E9A8F" w:rsidR="009F340E" w:rsidRPr="00050722" w:rsidRDefault="00850CD1"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lastRenderedPageBreak/>
        <w:br/>
      </w:r>
      <w:r w:rsidR="00B72D6E">
        <w:rPr>
          <w:rFonts w:ascii="Times New Roman" w:hAnsi="Times New Roman" w:cs="Times New Roman"/>
          <w:sz w:val="24"/>
          <w:szCs w:val="24"/>
        </w:rPr>
        <w:t>2</w:t>
      </w:r>
      <w:r w:rsidR="00203AEA" w:rsidRPr="00050722">
        <w:rPr>
          <w:rFonts w:ascii="Times New Roman" w:hAnsi="Times New Roman" w:cs="Times New Roman"/>
          <w:sz w:val="24"/>
          <w:szCs w:val="24"/>
        </w:rPr>
        <w:t xml:space="preserve">.2.1.1 </w:t>
      </w:r>
      <w:r w:rsidR="00C422E3">
        <w:rPr>
          <w:rFonts w:ascii="Times New Roman" w:hAnsi="Times New Roman" w:cs="Times New Roman"/>
          <w:sz w:val="24"/>
          <w:szCs w:val="24"/>
        </w:rPr>
        <w:t>Central Composite Design (CCD</w:t>
      </w:r>
      <w:r w:rsidRPr="00050722">
        <w:rPr>
          <w:rFonts w:ascii="Times New Roman" w:hAnsi="Times New Roman" w:cs="Times New Roman"/>
          <w:sz w:val="24"/>
          <w:szCs w:val="24"/>
        </w:rPr>
        <w:br/>
      </w:r>
      <w:r w:rsidR="009F340E" w:rsidRPr="00050722">
        <w:rPr>
          <w:rFonts w:ascii="Times New Roman" w:hAnsi="Times New Roman" w:cs="Times New Roman"/>
          <w:sz w:val="24"/>
          <w:szCs w:val="24"/>
        </w:rPr>
        <w:t>One of the designs that is most frequently utilized in oil extraction procedures is CCD. Accor</w:t>
      </w:r>
      <w:r w:rsidR="00443695">
        <w:rPr>
          <w:rFonts w:ascii="Times New Roman" w:hAnsi="Times New Roman" w:cs="Times New Roman"/>
          <w:sz w:val="24"/>
          <w:szCs w:val="24"/>
        </w:rPr>
        <w:t>ding to Olaoye and Busari [</w:t>
      </w:r>
      <w:r w:rsidR="00E577D0">
        <w:rPr>
          <w:rFonts w:ascii="Times New Roman" w:hAnsi="Times New Roman" w:cs="Times New Roman"/>
          <w:sz w:val="24"/>
          <w:szCs w:val="24"/>
        </w:rPr>
        <w:t>62</w:t>
      </w:r>
      <w:r w:rsidR="00443695">
        <w:rPr>
          <w:rFonts w:ascii="Times New Roman" w:hAnsi="Times New Roman" w:cs="Times New Roman"/>
          <w:sz w:val="24"/>
          <w:szCs w:val="24"/>
        </w:rPr>
        <w:t>]</w:t>
      </w:r>
      <w:r w:rsidR="009F340E" w:rsidRPr="00050722">
        <w:rPr>
          <w:rFonts w:ascii="Times New Roman" w:hAnsi="Times New Roman" w:cs="Times New Roman"/>
          <w:sz w:val="24"/>
          <w:szCs w:val="24"/>
        </w:rPr>
        <w:t>, this approach is recommended when fitting a quadratic surface since it minimizes the number of experimental runs needed to maximize the factors and accounts for their interactions. Ac</w:t>
      </w:r>
      <w:r w:rsidR="006A2367">
        <w:rPr>
          <w:rFonts w:ascii="Times New Roman" w:hAnsi="Times New Roman" w:cs="Times New Roman"/>
          <w:sz w:val="24"/>
          <w:szCs w:val="24"/>
        </w:rPr>
        <w:t xml:space="preserve">cording to Nde and </w:t>
      </w:r>
      <w:proofErr w:type="spellStart"/>
      <w:r w:rsidR="006A2367">
        <w:rPr>
          <w:rFonts w:ascii="Times New Roman" w:hAnsi="Times New Roman" w:cs="Times New Roman"/>
          <w:sz w:val="24"/>
          <w:szCs w:val="24"/>
        </w:rPr>
        <w:t>Foncha</w:t>
      </w:r>
      <w:proofErr w:type="spellEnd"/>
      <w:r w:rsidR="006A2367">
        <w:rPr>
          <w:rFonts w:ascii="Times New Roman" w:hAnsi="Times New Roman" w:cs="Times New Roman"/>
          <w:sz w:val="24"/>
          <w:szCs w:val="24"/>
        </w:rPr>
        <w:t xml:space="preserve"> [54]</w:t>
      </w:r>
      <w:r w:rsidR="00E577D0">
        <w:rPr>
          <w:rFonts w:ascii="Times New Roman" w:hAnsi="Times New Roman" w:cs="Times New Roman"/>
          <w:sz w:val="24"/>
          <w:szCs w:val="24"/>
        </w:rPr>
        <w:t>, Ogunleye et al. [63]</w:t>
      </w:r>
      <w:r w:rsidR="00200014">
        <w:rPr>
          <w:rFonts w:ascii="Times New Roman" w:hAnsi="Times New Roman" w:cs="Times New Roman"/>
          <w:sz w:val="24"/>
          <w:szCs w:val="24"/>
        </w:rPr>
        <w:t>,</w:t>
      </w:r>
      <w:r w:rsidR="009F340E" w:rsidRPr="00050722">
        <w:rPr>
          <w:rFonts w:ascii="Times New Roman" w:hAnsi="Times New Roman" w:cs="Times New Roman"/>
          <w:sz w:val="24"/>
          <w:szCs w:val="24"/>
        </w:rPr>
        <w:t xml:space="preserve"> carried out a total of 20 experiments, including eight factorial, six axial, and six center points, to optimize the mechanical extraction of castor oil from its seeds. The experiments were conducted using a CCD</w:t>
      </w:r>
      <w:r w:rsidR="00BF5773">
        <w:rPr>
          <w:rFonts w:ascii="Times New Roman" w:hAnsi="Times New Roman" w:cs="Times New Roman"/>
          <w:sz w:val="24"/>
          <w:szCs w:val="24"/>
        </w:rPr>
        <w:t xml:space="preserve"> with three independent parameter</w:t>
      </w:r>
      <w:r w:rsidR="009F340E" w:rsidRPr="00050722">
        <w:rPr>
          <w:rFonts w:ascii="Times New Roman" w:hAnsi="Times New Roman" w:cs="Times New Roman"/>
          <w:sz w:val="24"/>
          <w:szCs w:val="24"/>
        </w:rPr>
        <w:t>s (extraction temperature, compression force, and mass of seed) at five levels.</w:t>
      </w:r>
    </w:p>
    <w:p w14:paraId="607145B5" w14:textId="2C20C7BE" w:rsidR="009F340E" w:rsidRPr="00050722" w:rsidRDefault="009F340E"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 xml:space="preserve">The scientific research has also discussed rotatable designs (CCRD) and face-centered composite designs (FCCD) for </w:t>
      </w:r>
      <w:r w:rsidR="004D051C">
        <w:rPr>
          <w:rFonts w:ascii="Times New Roman" w:hAnsi="Times New Roman" w:cs="Times New Roman"/>
          <w:sz w:val="24"/>
          <w:szCs w:val="24"/>
        </w:rPr>
        <w:t>bio-</w:t>
      </w:r>
      <w:r w:rsidRPr="00050722">
        <w:rPr>
          <w:rFonts w:ascii="Times New Roman" w:hAnsi="Times New Roman" w:cs="Times New Roman"/>
          <w:sz w:val="24"/>
          <w:szCs w:val="24"/>
        </w:rPr>
        <w:t>oil extraction procedures, but not for the extraction of yellow oleander seeds.</w:t>
      </w:r>
    </w:p>
    <w:p w14:paraId="469AEB90" w14:textId="080BB528" w:rsidR="004E7763" w:rsidRPr="00050722" w:rsidRDefault="001129AF"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br/>
      </w:r>
      <w:r w:rsidR="00B72D6E">
        <w:rPr>
          <w:rFonts w:ascii="Times New Roman" w:hAnsi="Times New Roman" w:cs="Times New Roman"/>
          <w:sz w:val="24"/>
          <w:szCs w:val="24"/>
        </w:rPr>
        <w:t>2</w:t>
      </w:r>
      <w:r w:rsidR="00203AEA" w:rsidRPr="00050722">
        <w:rPr>
          <w:rFonts w:ascii="Times New Roman" w:hAnsi="Times New Roman" w:cs="Times New Roman"/>
          <w:sz w:val="24"/>
          <w:szCs w:val="24"/>
        </w:rPr>
        <w:t xml:space="preserve">.2.1.1.1 </w:t>
      </w:r>
      <w:r w:rsidRPr="00050722">
        <w:rPr>
          <w:rFonts w:ascii="Times New Roman" w:hAnsi="Times New Roman" w:cs="Times New Roman"/>
          <w:sz w:val="24"/>
          <w:szCs w:val="24"/>
        </w:rPr>
        <w:t>Central Composite Rotatable Designs (CCRD)</w:t>
      </w:r>
    </w:p>
    <w:p w14:paraId="7F134826" w14:textId="0DB1C975" w:rsidR="004E7763" w:rsidRPr="00050722" w:rsidRDefault="004E7763"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For e</w:t>
      </w:r>
      <w:r w:rsidR="00011D8A">
        <w:rPr>
          <w:rFonts w:ascii="Times New Roman" w:hAnsi="Times New Roman" w:cs="Times New Roman"/>
          <w:sz w:val="24"/>
          <w:szCs w:val="24"/>
        </w:rPr>
        <w:t>xample, Olaoye and Busari [62]</w:t>
      </w:r>
      <w:r w:rsidRPr="00050722">
        <w:rPr>
          <w:rFonts w:ascii="Times New Roman" w:hAnsi="Times New Roman" w:cs="Times New Roman"/>
          <w:sz w:val="24"/>
          <w:szCs w:val="24"/>
        </w:rPr>
        <w:t xml:space="preserve"> optimized the mechanical expression of castor seed oil using CCRD, taking into account the effects of temperature, time, and moisture content on oil</w:t>
      </w:r>
      <w:r w:rsidR="004A4947">
        <w:rPr>
          <w:rFonts w:ascii="Times New Roman" w:hAnsi="Times New Roman" w:cs="Times New Roman"/>
          <w:sz w:val="24"/>
          <w:szCs w:val="24"/>
        </w:rPr>
        <w:t xml:space="preserve"> output</w:t>
      </w:r>
      <w:r w:rsidRPr="00050722">
        <w:rPr>
          <w:rFonts w:ascii="Times New Roman" w:hAnsi="Times New Roman" w:cs="Times New Roman"/>
          <w:sz w:val="24"/>
          <w:szCs w:val="24"/>
        </w:rPr>
        <w:t xml:space="preserve">. A maximum </w:t>
      </w:r>
      <w:r w:rsidR="004A4947">
        <w:rPr>
          <w:rFonts w:ascii="Times New Roman" w:hAnsi="Times New Roman" w:cs="Times New Roman"/>
          <w:sz w:val="24"/>
          <w:szCs w:val="24"/>
        </w:rPr>
        <w:t xml:space="preserve">output </w:t>
      </w:r>
      <w:r w:rsidRPr="00050722">
        <w:rPr>
          <w:rFonts w:ascii="Times New Roman" w:hAnsi="Times New Roman" w:cs="Times New Roman"/>
          <w:sz w:val="24"/>
          <w:szCs w:val="24"/>
        </w:rPr>
        <w:t xml:space="preserve">of 26.5% was obtained at moisture content, temperature, and time of 6.68%, 100 °C, and </w:t>
      </w:r>
      <w:r w:rsidR="005A2106">
        <w:rPr>
          <w:rFonts w:ascii="Times New Roman" w:hAnsi="Times New Roman" w:cs="Times New Roman"/>
          <w:sz w:val="24"/>
          <w:szCs w:val="24"/>
        </w:rPr>
        <w:t>15 min, respectively. The CCRD is mainly utilized</w:t>
      </w:r>
      <w:r w:rsidR="00581C8C">
        <w:rPr>
          <w:rFonts w:ascii="Times New Roman" w:hAnsi="Times New Roman" w:cs="Times New Roman"/>
          <w:sz w:val="24"/>
          <w:szCs w:val="24"/>
        </w:rPr>
        <w:t xml:space="preserve"> for multi-factor</w:t>
      </w:r>
      <w:r w:rsidRPr="00050722">
        <w:rPr>
          <w:rFonts w:ascii="Times New Roman" w:hAnsi="Times New Roman" w:cs="Times New Roman"/>
          <w:sz w:val="24"/>
          <w:szCs w:val="24"/>
        </w:rPr>
        <w:t xml:space="preserve"> optimization. The selected model's resulting R</w:t>
      </w:r>
      <w:r w:rsidRPr="00050722">
        <w:rPr>
          <w:rFonts w:ascii="Times New Roman" w:hAnsi="Times New Roman" w:cs="Times New Roman"/>
          <w:sz w:val="24"/>
          <w:szCs w:val="24"/>
          <w:vertAlign w:val="superscript"/>
        </w:rPr>
        <w:t>2</w:t>
      </w:r>
      <w:r w:rsidRPr="00050722">
        <w:rPr>
          <w:rFonts w:ascii="Times New Roman" w:hAnsi="Times New Roman" w:cs="Times New Roman"/>
          <w:sz w:val="24"/>
          <w:szCs w:val="24"/>
        </w:rPr>
        <w:t xml:space="preserve"> and R</w:t>
      </w:r>
      <w:r w:rsidRPr="00050722">
        <w:rPr>
          <w:rFonts w:ascii="Times New Roman" w:hAnsi="Times New Roman" w:cs="Times New Roman"/>
          <w:sz w:val="24"/>
          <w:szCs w:val="24"/>
          <w:vertAlign w:val="superscript"/>
        </w:rPr>
        <w:t>2</w:t>
      </w:r>
      <w:r w:rsidRPr="00050722">
        <w:rPr>
          <w:rFonts w:ascii="Times New Roman" w:hAnsi="Times New Roman" w:cs="Times New Roman"/>
          <w:sz w:val="24"/>
          <w:szCs w:val="24"/>
        </w:rPr>
        <w:t>Adj values of 0.9883 and 0.9778, respectively, showed that the equation was a good fit for the collected data. It was evident from the extremely low p-value of less than 0.0001 moisture content that it had the biggest impact on the procedure. Ac</w:t>
      </w:r>
      <w:r w:rsidR="00B630F9">
        <w:rPr>
          <w:rFonts w:ascii="Times New Roman" w:hAnsi="Times New Roman" w:cs="Times New Roman"/>
          <w:sz w:val="24"/>
          <w:szCs w:val="24"/>
        </w:rPr>
        <w:t xml:space="preserve">cording to Nde and </w:t>
      </w:r>
      <w:proofErr w:type="spellStart"/>
      <w:r w:rsidR="00B630F9">
        <w:rPr>
          <w:rFonts w:ascii="Times New Roman" w:hAnsi="Times New Roman" w:cs="Times New Roman"/>
          <w:sz w:val="24"/>
          <w:szCs w:val="24"/>
        </w:rPr>
        <w:t>Foncha</w:t>
      </w:r>
      <w:proofErr w:type="spellEnd"/>
      <w:r w:rsidR="00B630F9">
        <w:rPr>
          <w:rFonts w:ascii="Times New Roman" w:hAnsi="Times New Roman" w:cs="Times New Roman"/>
          <w:sz w:val="24"/>
          <w:szCs w:val="24"/>
        </w:rPr>
        <w:t xml:space="preserve"> [54</w:t>
      </w:r>
      <w:r w:rsidR="005762D4">
        <w:rPr>
          <w:rFonts w:ascii="Times New Roman" w:hAnsi="Times New Roman" w:cs="Times New Roman"/>
          <w:sz w:val="24"/>
          <w:szCs w:val="24"/>
        </w:rPr>
        <w:t>]</w:t>
      </w:r>
      <w:r w:rsidR="00B630F9">
        <w:rPr>
          <w:rFonts w:ascii="Times New Roman" w:hAnsi="Times New Roman" w:cs="Times New Roman"/>
          <w:sz w:val="24"/>
          <w:szCs w:val="24"/>
        </w:rPr>
        <w:t xml:space="preserve">, </w:t>
      </w:r>
      <w:proofErr w:type="spellStart"/>
      <w:r w:rsidR="00B630F9">
        <w:rPr>
          <w:rFonts w:ascii="Times New Roman" w:hAnsi="Times New Roman" w:cs="Times New Roman"/>
          <w:sz w:val="24"/>
          <w:szCs w:val="24"/>
        </w:rPr>
        <w:t>Badwaik</w:t>
      </w:r>
      <w:proofErr w:type="spellEnd"/>
      <w:r w:rsidR="00B630F9">
        <w:rPr>
          <w:rFonts w:ascii="Times New Roman" w:hAnsi="Times New Roman" w:cs="Times New Roman"/>
          <w:sz w:val="24"/>
          <w:szCs w:val="24"/>
        </w:rPr>
        <w:t xml:space="preserve"> et al. [64]</w:t>
      </w:r>
      <w:r w:rsidRPr="00050722">
        <w:rPr>
          <w:rFonts w:ascii="Times New Roman" w:hAnsi="Times New Roman" w:cs="Times New Roman"/>
          <w:sz w:val="24"/>
          <w:szCs w:val="24"/>
        </w:rPr>
        <w:t xml:space="preserve"> also employed the CCRD to assess the appropriateness of several solvents for the oil extraction from defatted peanuts. With an R</w:t>
      </w:r>
      <w:r w:rsidRPr="00050722">
        <w:rPr>
          <w:rFonts w:ascii="Times New Roman" w:hAnsi="Times New Roman" w:cs="Times New Roman"/>
          <w:sz w:val="24"/>
          <w:szCs w:val="24"/>
          <w:vertAlign w:val="superscript"/>
        </w:rPr>
        <w:t>2</w:t>
      </w:r>
      <w:r w:rsidRPr="00050722">
        <w:rPr>
          <w:rFonts w:ascii="Times New Roman" w:hAnsi="Times New Roman" w:cs="Times New Roman"/>
          <w:sz w:val="24"/>
          <w:szCs w:val="24"/>
        </w:rPr>
        <w:t xml:space="preserve"> value of 0.900 for the created model, hexane was the preferred solvent when compared to acetone, benzene, chloroform, and petroleum ether under the reaction conditions of solvent/solute ratio and extraction time of 1:6 and 5 h, respectively. A three-factor five-level CCRD was </w:t>
      </w:r>
      <w:r w:rsidR="00E86A23">
        <w:rPr>
          <w:rFonts w:ascii="Times New Roman" w:hAnsi="Times New Roman" w:cs="Times New Roman"/>
          <w:sz w:val="24"/>
          <w:szCs w:val="24"/>
        </w:rPr>
        <w:t>utilized by Jiyane et al. [65]</w:t>
      </w:r>
      <w:r w:rsidR="00962715">
        <w:rPr>
          <w:rFonts w:ascii="Times New Roman" w:hAnsi="Times New Roman" w:cs="Times New Roman"/>
          <w:sz w:val="24"/>
          <w:szCs w:val="24"/>
        </w:rPr>
        <w:t xml:space="preserve"> </w:t>
      </w:r>
      <w:r w:rsidR="00A90AAB" w:rsidRPr="00525368">
        <w:rPr>
          <w:rFonts w:ascii="Times New Roman" w:hAnsi="Times New Roman" w:cs="Times New Roman"/>
          <w:color w:val="F79646" w:themeColor="accent6"/>
          <w:sz w:val="24"/>
          <w:szCs w:val="24"/>
        </w:rPr>
        <w:t xml:space="preserve">in the </w:t>
      </w:r>
      <w:r w:rsidR="00A90AAB">
        <w:rPr>
          <w:rFonts w:ascii="Times New Roman" w:hAnsi="Times New Roman" w:cs="Times New Roman"/>
          <w:sz w:val="24"/>
          <w:szCs w:val="24"/>
        </w:rPr>
        <w:t xml:space="preserve">study </w:t>
      </w:r>
      <w:r w:rsidR="00A90AAB" w:rsidRPr="00525368">
        <w:rPr>
          <w:rFonts w:ascii="Times New Roman" w:hAnsi="Times New Roman" w:cs="Times New Roman"/>
          <w:color w:val="F79646" w:themeColor="accent6"/>
          <w:sz w:val="24"/>
          <w:szCs w:val="24"/>
        </w:rPr>
        <w:t>of</w:t>
      </w:r>
      <w:r w:rsidR="00A90AAB">
        <w:rPr>
          <w:rFonts w:ascii="Times New Roman" w:hAnsi="Times New Roman" w:cs="Times New Roman"/>
          <w:sz w:val="24"/>
          <w:szCs w:val="24"/>
        </w:rPr>
        <w:t xml:space="preserve"> </w:t>
      </w:r>
      <w:r w:rsidRPr="00050722">
        <w:rPr>
          <w:rFonts w:ascii="Times New Roman" w:hAnsi="Times New Roman" w:cs="Times New Roman"/>
          <w:sz w:val="24"/>
          <w:szCs w:val="24"/>
        </w:rPr>
        <w:t xml:space="preserve">Croton </w:t>
      </w:r>
      <w:proofErr w:type="spellStart"/>
      <w:r w:rsidRPr="00050722">
        <w:rPr>
          <w:rFonts w:ascii="Times New Roman" w:hAnsi="Times New Roman" w:cs="Times New Roman"/>
          <w:sz w:val="24"/>
          <w:szCs w:val="24"/>
        </w:rPr>
        <w:t>gratissimus</w:t>
      </w:r>
      <w:proofErr w:type="spellEnd"/>
      <w:r w:rsidRPr="00050722">
        <w:rPr>
          <w:rFonts w:ascii="Times New Roman" w:hAnsi="Times New Roman" w:cs="Times New Roman"/>
          <w:sz w:val="24"/>
          <w:szCs w:val="24"/>
        </w:rPr>
        <w:t xml:space="preserve"> seeds’ oil extraction. Using n-hexane and ethyl acetate as extraction solvents, the impact of </w:t>
      </w:r>
      <w:r w:rsidRPr="00050722">
        <w:rPr>
          <w:rFonts w:ascii="Times New Roman" w:hAnsi="Times New Roman" w:cs="Times New Roman"/>
          <w:sz w:val="24"/>
          <w:szCs w:val="24"/>
        </w:rPr>
        <w:lastRenderedPageBreak/>
        <w:t xml:space="preserve">extraction temperature, duration, and solvent-to-feed ratio on the oil </w:t>
      </w:r>
      <w:r w:rsidR="004A4947">
        <w:rPr>
          <w:rFonts w:ascii="Times New Roman" w:hAnsi="Times New Roman" w:cs="Times New Roman"/>
          <w:sz w:val="24"/>
          <w:szCs w:val="24"/>
        </w:rPr>
        <w:t>output</w:t>
      </w:r>
      <w:r w:rsidRPr="00050722">
        <w:rPr>
          <w:rFonts w:ascii="Times New Roman" w:hAnsi="Times New Roman" w:cs="Times New Roman"/>
          <w:sz w:val="24"/>
          <w:szCs w:val="24"/>
        </w:rPr>
        <w:t xml:space="preserve"> was examined. There has been no publication on the extraction of yellow oleander using CCRD, however the R</w:t>
      </w:r>
      <w:r w:rsidRPr="00050722">
        <w:rPr>
          <w:rFonts w:ascii="Times New Roman" w:hAnsi="Times New Roman" w:cs="Times New Roman"/>
          <w:sz w:val="24"/>
          <w:szCs w:val="24"/>
          <w:vertAlign w:val="superscript"/>
        </w:rPr>
        <w:t xml:space="preserve">2 </w:t>
      </w:r>
      <w:r w:rsidRPr="00050722">
        <w:rPr>
          <w:rFonts w:ascii="Times New Roman" w:hAnsi="Times New Roman" w:cs="Times New Roman"/>
          <w:sz w:val="24"/>
          <w:szCs w:val="24"/>
        </w:rPr>
        <w:t>values of the models produced were 0.98 and 0.97 for n-hexane and ethyl acetate extraction, respectively, indicating that the models adequately described the processes tested.</w:t>
      </w:r>
    </w:p>
    <w:p w14:paraId="21C3E03A" w14:textId="77777777" w:rsidR="004E7763" w:rsidRPr="00050722" w:rsidRDefault="004E7763" w:rsidP="00D82E0D">
      <w:pPr>
        <w:spacing w:after="0" w:line="480" w:lineRule="auto"/>
        <w:rPr>
          <w:rFonts w:ascii="Times New Roman" w:hAnsi="Times New Roman" w:cs="Times New Roman"/>
          <w:sz w:val="24"/>
          <w:szCs w:val="24"/>
        </w:rPr>
      </w:pPr>
    </w:p>
    <w:p w14:paraId="0A952A23" w14:textId="0F22DC43" w:rsidR="00C338CE" w:rsidRPr="00050722" w:rsidRDefault="00B72D6E" w:rsidP="00D82E0D">
      <w:pPr>
        <w:spacing w:after="0" w:line="480" w:lineRule="auto"/>
        <w:rPr>
          <w:rFonts w:ascii="Times New Roman" w:hAnsi="Times New Roman" w:cs="Times New Roman"/>
          <w:sz w:val="24"/>
          <w:szCs w:val="24"/>
        </w:rPr>
      </w:pPr>
      <w:r>
        <w:rPr>
          <w:rFonts w:ascii="Times New Roman" w:hAnsi="Times New Roman" w:cs="Times New Roman"/>
          <w:sz w:val="24"/>
          <w:szCs w:val="24"/>
        </w:rPr>
        <w:t>2</w:t>
      </w:r>
      <w:r w:rsidR="00203AEA" w:rsidRPr="00050722">
        <w:rPr>
          <w:rFonts w:ascii="Times New Roman" w:hAnsi="Times New Roman" w:cs="Times New Roman"/>
          <w:sz w:val="24"/>
          <w:szCs w:val="24"/>
        </w:rPr>
        <w:t xml:space="preserve">.2.1.1.2 </w:t>
      </w:r>
      <w:r w:rsidR="001129AF" w:rsidRPr="00050722">
        <w:rPr>
          <w:rFonts w:ascii="Times New Roman" w:hAnsi="Times New Roman" w:cs="Times New Roman"/>
          <w:sz w:val="24"/>
          <w:szCs w:val="24"/>
        </w:rPr>
        <w:t>Faced Centered Composite Design (FCCD)</w:t>
      </w:r>
      <w:r w:rsidR="001129AF" w:rsidRPr="00050722">
        <w:rPr>
          <w:rFonts w:ascii="Times New Roman" w:hAnsi="Times New Roman" w:cs="Times New Roman"/>
          <w:sz w:val="24"/>
          <w:szCs w:val="24"/>
        </w:rPr>
        <w:br/>
        <w:t xml:space="preserve">Another type of CCD that has also been employed in </w:t>
      </w:r>
      <w:r w:rsidR="00C4474A">
        <w:rPr>
          <w:rFonts w:ascii="Times New Roman" w:hAnsi="Times New Roman" w:cs="Times New Roman"/>
          <w:sz w:val="24"/>
          <w:szCs w:val="24"/>
        </w:rPr>
        <w:t>the simulation</w:t>
      </w:r>
      <w:r w:rsidR="001129AF" w:rsidRPr="00050722">
        <w:rPr>
          <w:rFonts w:ascii="Times New Roman" w:hAnsi="Times New Roman" w:cs="Times New Roman"/>
          <w:sz w:val="24"/>
          <w:szCs w:val="24"/>
        </w:rPr>
        <w:t xml:space="preserve"> oil extraction processes is the Faced Centered Composite Design (FCCD)</w:t>
      </w:r>
      <w:r w:rsidR="004150B9" w:rsidRPr="00050722">
        <w:rPr>
          <w:rFonts w:ascii="Times New Roman" w:hAnsi="Times New Roman" w:cs="Times New Roman"/>
          <w:sz w:val="24"/>
          <w:szCs w:val="24"/>
        </w:rPr>
        <w:t xml:space="preserve"> which is less robust than CCRD</w:t>
      </w:r>
      <w:r w:rsidR="001129AF" w:rsidRPr="00050722">
        <w:rPr>
          <w:rFonts w:ascii="Times New Roman" w:hAnsi="Times New Roman" w:cs="Times New Roman"/>
          <w:sz w:val="24"/>
          <w:szCs w:val="24"/>
        </w:rPr>
        <w:t xml:space="preserve">. In the SFE of </w:t>
      </w:r>
      <w:r w:rsidR="00C04041" w:rsidRPr="00050722">
        <w:rPr>
          <w:rFonts w:ascii="Times New Roman" w:hAnsi="Times New Roman" w:cs="Times New Roman"/>
          <w:sz w:val="24"/>
          <w:szCs w:val="24"/>
        </w:rPr>
        <w:t>s</w:t>
      </w:r>
      <w:r w:rsidR="00114C72">
        <w:rPr>
          <w:rFonts w:ascii="Times New Roman" w:hAnsi="Times New Roman" w:cs="Times New Roman"/>
          <w:sz w:val="24"/>
          <w:szCs w:val="24"/>
        </w:rPr>
        <w:t xml:space="preserve">unflower oil, Amit et al. [66], </w:t>
      </w:r>
      <w:r w:rsidR="001129AF" w:rsidRPr="00050722">
        <w:rPr>
          <w:rFonts w:ascii="Times New Roman" w:hAnsi="Times New Roman" w:cs="Times New Roman"/>
          <w:sz w:val="24"/>
          <w:szCs w:val="24"/>
        </w:rPr>
        <w:t>used a FCCD to obtain R</w:t>
      </w:r>
      <w:r w:rsidR="001129AF" w:rsidRPr="00050722">
        <w:rPr>
          <w:rFonts w:ascii="Times New Roman" w:hAnsi="Times New Roman" w:cs="Times New Roman"/>
          <w:sz w:val="24"/>
          <w:szCs w:val="24"/>
          <w:vertAlign w:val="superscript"/>
        </w:rPr>
        <w:t>2</w:t>
      </w:r>
      <w:r w:rsidR="001129AF" w:rsidRPr="00050722">
        <w:rPr>
          <w:rFonts w:ascii="Times New Roman" w:hAnsi="Times New Roman" w:cs="Times New Roman"/>
          <w:sz w:val="24"/>
          <w:szCs w:val="24"/>
        </w:rPr>
        <w:t>, R</w:t>
      </w:r>
      <w:r w:rsidR="001129AF" w:rsidRPr="00050722">
        <w:rPr>
          <w:rFonts w:ascii="Times New Roman" w:hAnsi="Times New Roman" w:cs="Times New Roman"/>
          <w:sz w:val="24"/>
          <w:szCs w:val="24"/>
          <w:vertAlign w:val="superscript"/>
        </w:rPr>
        <w:t>2</w:t>
      </w:r>
      <w:r w:rsidR="001129AF" w:rsidRPr="00050722">
        <w:rPr>
          <w:rFonts w:ascii="Times New Roman" w:hAnsi="Times New Roman" w:cs="Times New Roman"/>
          <w:sz w:val="24"/>
          <w:szCs w:val="24"/>
        </w:rPr>
        <w:t>adj, and predicted R</w:t>
      </w:r>
      <w:r w:rsidR="001129AF" w:rsidRPr="00050722">
        <w:rPr>
          <w:rFonts w:ascii="Times New Roman" w:hAnsi="Times New Roman" w:cs="Times New Roman"/>
          <w:sz w:val="24"/>
          <w:szCs w:val="24"/>
          <w:vertAlign w:val="superscript"/>
        </w:rPr>
        <w:t>2</w:t>
      </w:r>
      <w:r w:rsidR="001129AF" w:rsidRPr="00050722">
        <w:rPr>
          <w:rFonts w:ascii="Times New Roman" w:hAnsi="Times New Roman" w:cs="Times New Roman"/>
          <w:sz w:val="24"/>
          <w:szCs w:val="24"/>
        </w:rPr>
        <w:t xml:space="preserve"> values of 0.9998, 0.9989, and 0.3848, respectively, for the selected quadratic model. The very low value for predicted R</w:t>
      </w:r>
      <w:r w:rsidR="001129AF" w:rsidRPr="00050722">
        <w:rPr>
          <w:rFonts w:ascii="Times New Roman" w:hAnsi="Times New Roman" w:cs="Times New Roman"/>
          <w:sz w:val="24"/>
          <w:szCs w:val="24"/>
          <w:vertAlign w:val="superscript"/>
        </w:rPr>
        <w:t>2</w:t>
      </w:r>
      <w:r w:rsidR="001129AF" w:rsidRPr="00050722">
        <w:rPr>
          <w:rFonts w:ascii="Times New Roman" w:hAnsi="Times New Roman" w:cs="Times New Roman"/>
          <w:sz w:val="24"/>
          <w:szCs w:val="24"/>
        </w:rPr>
        <w:t xml:space="preserve"> was explained by the presence of many in</w:t>
      </w:r>
      <w:r w:rsidR="009728FB" w:rsidRPr="00050722">
        <w:rPr>
          <w:rFonts w:ascii="Times New Roman" w:hAnsi="Times New Roman" w:cs="Times New Roman"/>
          <w:sz w:val="24"/>
          <w:szCs w:val="24"/>
        </w:rPr>
        <w:t>significant values in the model, but no report on utilization of FCCD for yellow oleander oil extraction.</w:t>
      </w:r>
    </w:p>
    <w:p w14:paraId="40E4751F" w14:textId="69EF8883" w:rsidR="006568BA" w:rsidRPr="00050722" w:rsidRDefault="006568BA" w:rsidP="00D82E0D">
      <w:pPr>
        <w:spacing w:after="0" w:line="480" w:lineRule="auto"/>
        <w:rPr>
          <w:rFonts w:ascii="Times New Roman" w:hAnsi="Times New Roman" w:cs="Times New Roman"/>
          <w:sz w:val="24"/>
          <w:szCs w:val="24"/>
        </w:rPr>
      </w:pPr>
    </w:p>
    <w:p w14:paraId="1E04FC30" w14:textId="0295A012" w:rsidR="00C92B63" w:rsidRPr="00E764B3" w:rsidRDefault="00B72D6E" w:rsidP="00E764B3">
      <w:pPr>
        <w:spacing w:line="480" w:lineRule="auto"/>
        <w:rPr>
          <w:rFonts w:ascii="Times New Roman" w:hAnsi="Times New Roman" w:cs="Times New Roman"/>
          <w:sz w:val="24"/>
          <w:szCs w:val="24"/>
        </w:rPr>
      </w:pPr>
      <w:r>
        <w:rPr>
          <w:rFonts w:ascii="Times New Roman" w:hAnsi="Times New Roman" w:cs="Times New Roman"/>
          <w:sz w:val="24"/>
          <w:szCs w:val="24"/>
        </w:rPr>
        <w:t>2</w:t>
      </w:r>
      <w:r w:rsidR="00367805" w:rsidRPr="00050722">
        <w:rPr>
          <w:rFonts w:ascii="Times New Roman" w:hAnsi="Times New Roman" w:cs="Times New Roman"/>
          <w:sz w:val="24"/>
          <w:szCs w:val="24"/>
        </w:rPr>
        <w:t xml:space="preserve">.2.1.1.3 </w:t>
      </w:r>
      <w:r w:rsidR="006568BA" w:rsidRPr="00050722">
        <w:rPr>
          <w:rFonts w:ascii="Times New Roman" w:hAnsi="Times New Roman" w:cs="Times New Roman"/>
          <w:sz w:val="24"/>
          <w:szCs w:val="24"/>
        </w:rPr>
        <w:t>Box-Behnken Design (BBD)</w:t>
      </w:r>
      <w:r w:rsidR="006568BA" w:rsidRPr="00050722">
        <w:rPr>
          <w:rFonts w:ascii="Times New Roman" w:hAnsi="Times New Roman" w:cs="Times New Roman"/>
          <w:sz w:val="24"/>
          <w:szCs w:val="24"/>
        </w:rPr>
        <w:br/>
      </w:r>
      <w:r w:rsidR="00650D26" w:rsidRPr="00050722">
        <w:rPr>
          <w:rFonts w:ascii="Times New Roman" w:hAnsi="Times New Roman" w:cs="Times New Roman"/>
          <w:sz w:val="24"/>
          <w:szCs w:val="24"/>
        </w:rPr>
        <w:t>BBD is not appropriate for tests conducted under extreme circumstances because it excludes experimental runs for which the upper and lower limits of the factors are assessed con</w:t>
      </w:r>
      <w:r w:rsidR="00667283">
        <w:rPr>
          <w:rFonts w:ascii="Times New Roman" w:hAnsi="Times New Roman" w:cs="Times New Roman"/>
          <w:sz w:val="24"/>
          <w:szCs w:val="24"/>
        </w:rPr>
        <w:t>currently [54]</w:t>
      </w:r>
      <w:r w:rsidR="00650D26" w:rsidRPr="00050722">
        <w:rPr>
          <w:rFonts w:ascii="Times New Roman" w:hAnsi="Times New Roman" w:cs="Times New Roman"/>
          <w:sz w:val="24"/>
          <w:szCs w:val="24"/>
        </w:rPr>
        <w:t>. This poses a constraint on experiments that require the outcomes for these severe</w:t>
      </w:r>
      <w:r w:rsidR="00667283">
        <w:rPr>
          <w:rFonts w:ascii="Times New Roman" w:hAnsi="Times New Roman" w:cs="Times New Roman"/>
          <w:sz w:val="24"/>
          <w:szCs w:val="24"/>
        </w:rPr>
        <w:t xml:space="preserve"> scenarios. </w:t>
      </w:r>
      <w:proofErr w:type="spellStart"/>
      <w:r w:rsidR="00667283">
        <w:rPr>
          <w:rFonts w:ascii="Times New Roman" w:hAnsi="Times New Roman" w:cs="Times New Roman"/>
          <w:sz w:val="24"/>
          <w:szCs w:val="24"/>
        </w:rPr>
        <w:t>Iweka</w:t>
      </w:r>
      <w:proofErr w:type="spellEnd"/>
      <w:r w:rsidR="00667283">
        <w:rPr>
          <w:rFonts w:ascii="Times New Roman" w:hAnsi="Times New Roman" w:cs="Times New Roman"/>
          <w:sz w:val="24"/>
          <w:szCs w:val="24"/>
        </w:rPr>
        <w:t xml:space="preserve"> et al. [19]</w:t>
      </w:r>
      <w:r w:rsidR="00F71A12">
        <w:rPr>
          <w:rFonts w:ascii="Times New Roman" w:hAnsi="Times New Roman" w:cs="Times New Roman"/>
          <w:sz w:val="24"/>
          <w:szCs w:val="24"/>
        </w:rPr>
        <w:t>,</w:t>
      </w:r>
      <w:r w:rsidR="00650D26" w:rsidRPr="00050722">
        <w:rPr>
          <w:rFonts w:ascii="Times New Roman" w:hAnsi="Times New Roman" w:cs="Times New Roman"/>
          <w:sz w:val="24"/>
          <w:szCs w:val="24"/>
        </w:rPr>
        <w:t xml:space="preserve"> used Box-Behnken Design from Response Surface Methodology and Machine Learning (Python code) methodologies to model and optimize the oil extracted from pawpaw seeds (Ripe Carica papaya seeds) by </w:t>
      </w:r>
      <w:proofErr w:type="spellStart"/>
      <w:r w:rsidR="00650D26" w:rsidRPr="00050722">
        <w:rPr>
          <w:rFonts w:ascii="Times New Roman" w:hAnsi="Times New Roman" w:cs="Times New Roman"/>
          <w:sz w:val="24"/>
          <w:szCs w:val="24"/>
        </w:rPr>
        <w:t>soxhlet</w:t>
      </w:r>
      <w:proofErr w:type="spellEnd"/>
      <w:r w:rsidR="00650D26" w:rsidRPr="00050722">
        <w:rPr>
          <w:rFonts w:ascii="Times New Roman" w:hAnsi="Times New Roman" w:cs="Times New Roman"/>
          <w:sz w:val="24"/>
          <w:szCs w:val="24"/>
        </w:rPr>
        <w:t xml:space="preserve"> extraction. While the hi</w:t>
      </w:r>
      <w:r w:rsidR="00CB72D4">
        <w:rPr>
          <w:rFonts w:ascii="Times New Roman" w:hAnsi="Times New Roman" w:cs="Times New Roman"/>
          <w:sz w:val="24"/>
          <w:szCs w:val="24"/>
        </w:rPr>
        <w:t>ghest value of the bio-oil output</w:t>
      </w:r>
      <w:r w:rsidR="00650D26" w:rsidRPr="00050722">
        <w:rPr>
          <w:rFonts w:ascii="Times New Roman" w:hAnsi="Times New Roman" w:cs="Times New Roman"/>
          <w:sz w:val="24"/>
          <w:szCs w:val="24"/>
        </w:rPr>
        <w:t xml:space="preserve"> from the Machine Learning approach is 23.97 wt.%, which is closely related to the value (23.93 wt.%) obtained from Box-Behnken Design, the highest </w:t>
      </w:r>
      <w:r w:rsidR="00CB72D4">
        <w:rPr>
          <w:rFonts w:ascii="Times New Roman" w:hAnsi="Times New Roman" w:cs="Times New Roman"/>
          <w:sz w:val="24"/>
          <w:szCs w:val="24"/>
        </w:rPr>
        <w:t>output</w:t>
      </w:r>
      <w:r w:rsidR="00650D26" w:rsidRPr="00050722">
        <w:rPr>
          <w:rFonts w:ascii="Times New Roman" w:hAnsi="Times New Roman" w:cs="Times New Roman"/>
          <w:sz w:val="24"/>
          <w:szCs w:val="24"/>
        </w:rPr>
        <w:t xml:space="preserve"> obtained at 55 g of Sample weight, 50 minutes of Extraction time, and 250 ml of Solvent volume was found using Box-Behnken Design. The Box-Behnken Design model's R</w:t>
      </w:r>
      <w:r w:rsidR="00650D26" w:rsidRPr="00050722">
        <w:rPr>
          <w:rFonts w:ascii="Times New Roman" w:hAnsi="Times New Roman" w:cs="Times New Roman"/>
          <w:sz w:val="24"/>
          <w:szCs w:val="24"/>
          <w:vertAlign w:val="superscript"/>
        </w:rPr>
        <w:t>2</w:t>
      </w:r>
      <w:r w:rsidR="00650D26" w:rsidRPr="00050722">
        <w:rPr>
          <w:rFonts w:ascii="Times New Roman" w:hAnsi="Times New Roman" w:cs="Times New Roman"/>
          <w:sz w:val="24"/>
          <w:szCs w:val="24"/>
        </w:rPr>
        <w:t xml:space="preserve"> was 0.9786, but the Machine Learning model's R</w:t>
      </w:r>
      <w:r w:rsidR="00650D26" w:rsidRPr="00050722">
        <w:rPr>
          <w:rFonts w:ascii="Times New Roman" w:hAnsi="Times New Roman" w:cs="Times New Roman"/>
          <w:sz w:val="24"/>
          <w:szCs w:val="24"/>
          <w:vertAlign w:val="superscript"/>
        </w:rPr>
        <w:t>2</w:t>
      </w:r>
      <w:r w:rsidR="00650D26" w:rsidRPr="00050722">
        <w:rPr>
          <w:rFonts w:ascii="Times New Roman" w:hAnsi="Times New Roman" w:cs="Times New Roman"/>
          <w:sz w:val="24"/>
          <w:szCs w:val="24"/>
        </w:rPr>
        <w:t xml:space="preserve"> was 1.0. Furthermore, compared to Box-Behnken Design, the Machine Learning depiction was aesthetically pleasing.  Therefore, in terms of bio-oil production forecast and accuracy, Machine Learning using Python Coding proved to be more dependable and efficient than Box-Behnken Design</w:t>
      </w:r>
      <w:r w:rsidR="008204A6">
        <w:rPr>
          <w:rFonts w:ascii="Times New Roman" w:hAnsi="Times New Roman" w:cs="Times New Roman"/>
          <w:sz w:val="24"/>
          <w:szCs w:val="24"/>
        </w:rPr>
        <w:t xml:space="preserve"> [19]</w:t>
      </w:r>
      <w:r w:rsidR="00650D26" w:rsidRPr="00050722">
        <w:rPr>
          <w:rFonts w:ascii="Times New Roman" w:hAnsi="Times New Roman" w:cs="Times New Roman"/>
          <w:sz w:val="24"/>
          <w:szCs w:val="24"/>
        </w:rPr>
        <w:t>.</w:t>
      </w:r>
      <w:r w:rsidR="0017347D" w:rsidRPr="00050722">
        <w:rPr>
          <w:rFonts w:ascii="Times New Roman" w:hAnsi="Times New Roman" w:cs="Times New Roman"/>
          <w:sz w:val="24"/>
          <w:szCs w:val="24"/>
        </w:rPr>
        <w:t xml:space="preserve"> On the other hand, both models produced a </w:t>
      </w:r>
      <w:r w:rsidR="0017347D" w:rsidRPr="00050722">
        <w:rPr>
          <w:rFonts w:ascii="Times New Roman" w:hAnsi="Times New Roman" w:cs="Times New Roman"/>
          <w:sz w:val="24"/>
          <w:szCs w:val="24"/>
        </w:rPr>
        <w:lastRenderedPageBreak/>
        <w:t xml:space="preserve">dependable response in the examined operating conditions. Furthermore, </w:t>
      </w:r>
      <w:proofErr w:type="spellStart"/>
      <w:r w:rsidR="007C7347" w:rsidRPr="007C7347">
        <w:rPr>
          <w:rFonts w:ascii="Times New Roman" w:hAnsi="Times New Roman" w:cs="Times New Roman"/>
          <w:sz w:val="24"/>
          <w:szCs w:val="24"/>
        </w:rPr>
        <w:t>Stamenković</w:t>
      </w:r>
      <w:proofErr w:type="spellEnd"/>
      <w:r w:rsidR="007C7347">
        <w:rPr>
          <w:rFonts w:ascii="Times New Roman" w:hAnsi="Times New Roman" w:cs="Times New Roman"/>
          <w:sz w:val="24"/>
          <w:szCs w:val="24"/>
        </w:rPr>
        <w:t xml:space="preserve"> et al. [67],</w:t>
      </w:r>
      <w:r w:rsidR="0017347D" w:rsidRPr="00050722">
        <w:rPr>
          <w:rFonts w:ascii="Times New Roman" w:hAnsi="Times New Roman" w:cs="Times New Roman"/>
          <w:sz w:val="24"/>
          <w:szCs w:val="24"/>
        </w:rPr>
        <w:t xml:space="preserve"> compared BBD, FCCD, and Full Factorial Designs (FFD) using the extraction of hemp</w:t>
      </w:r>
      <w:r w:rsidR="00E26455">
        <w:rPr>
          <w:rFonts w:ascii="Times New Roman" w:hAnsi="Times New Roman" w:cs="Times New Roman"/>
          <w:sz w:val="24"/>
          <w:szCs w:val="24"/>
        </w:rPr>
        <w:t xml:space="preserve"> </w:t>
      </w:r>
      <w:r w:rsidR="0017347D" w:rsidRPr="00050722">
        <w:rPr>
          <w:rFonts w:ascii="Times New Roman" w:hAnsi="Times New Roman" w:cs="Times New Roman"/>
          <w:sz w:val="24"/>
          <w:szCs w:val="24"/>
        </w:rPr>
        <w:t>seed oil (HSO). The main goal of this comparison was to determine whether the less sophisticated and costly FFD might be replaced by the simpler BBD and FCCD. A 95% confidence level indicated that every tested model was significant. In comparison to FCCD, which had an R</w:t>
      </w:r>
      <w:r w:rsidR="0017347D" w:rsidRPr="00050722">
        <w:rPr>
          <w:rFonts w:ascii="Times New Roman" w:hAnsi="Times New Roman" w:cs="Times New Roman"/>
          <w:sz w:val="24"/>
          <w:szCs w:val="24"/>
          <w:vertAlign w:val="superscript"/>
        </w:rPr>
        <w:t>2</w:t>
      </w:r>
      <w:r w:rsidR="0017347D" w:rsidRPr="00050722">
        <w:rPr>
          <w:rFonts w:ascii="Times New Roman" w:hAnsi="Times New Roman" w:cs="Times New Roman"/>
          <w:sz w:val="24"/>
          <w:szCs w:val="24"/>
        </w:rPr>
        <w:t xml:space="preserve"> of 0.742, BBD's R</w:t>
      </w:r>
      <w:r w:rsidR="0017347D" w:rsidRPr="00050722">
        <w:rPr>
          <w:rFonts w:ascii="Times New Roman" w:hAnsi="Times New Roman" w:cs="Times New Roman"/>
          <w:sz w:val="24"/>
          <w:szCs w:val="24"/>
          <w:vertAlign w:val="superscript"/>
        </w:rPr>
        <w:t>2</w:t>
      </w:r>
      <w:r w:rsidR="0017347D" w:rsidRPr="00050722">
        <w:rPr>
          <w:rFonts w:ascii="Times New Roman" w:hAnsi="Times New Roman" w:cs="Times New Roman"/>
          <w:sz w:val="24"/>
          <w:szCs w:val="24"/>
        </w:rPr>
        <w:t xml:space="preserve"> was 0.942, indicating that it had the best value. Despite having different R</w:t>
      </w:r>
      <w:r w:rsidR="0017347D" w:rsidRPr="00050722">
        <w:rPr>
          <w:rFonts w:ascii="Times New Roman" w:hAnsi="Times New Roman" w:cs="Times New Roman"/>
          <w:sz w:val="24"/>
          <w:szCs w:val="24"/>
          <w:vertAlign w:val="superscript"/>
        </w:rPr>
        <w:t>2</w:t>
      </w:r>
      <w:r w:rsidR="0017347D" w:rsidRPr="00050722">
        <w:rPr>
          <w:rFonts w:ascii="Times New Roman" w:hAnsi="Times New Roman" w:cs="Times New Roman"/>
          <w:sz w:val="24"/>
          <w:szCs w:val="24"/>
        </w:rPr>
        <w:t xml:space="preserve"> values, all of them provided the same ideal temperature. FF</w:t>
      </w:r>
      <w:r w:rsidR="004532D9">
        <w:rPr>
          <w:rFonts w:ascii="Times New Roman" w:hAnsi="Times New Roman" w:cs="Times New Roman"/>
          <w:sz w:val="24"/>
          <w:szCs w:val="24"/>
        </w:rPr>
        <w:t>D models defined a lower chemical</w:t>
      </w:r>
      <w:r w:rsidR="0017347D" w:rsidRPr="00050722">
        <w:rPr>
          <w:rFonts w:ascii="Times New Roman" w:hAnsi="Times New Roman" w:cs="Times New Roman"/>
          <w:sz w:val="24"/>
          <w:szCs w:val="24"/>
        </w:rPr>
        <w:t>-to-s</w:t>
      </w:r>
      <w:r w:rsidR="004532D9">
        <w:rPr>
          <w:rFonts w:ascii="Times New Roman" w:hAnsi="Times New Roman" w:cs="Times New Roman"/>
          <w:sz w:val="24"/>
          <w:szCs w:val="24"/>
        </w:rPr>
        <w:t>eed ratio and a slightly degraded</w:t>
      </w:r>
      <w:r w:rsidR="0017347D" w:rsidRPr="00050722">
        <w:rPr>
          <w:rFonts w:ascii="Times New Roman" w:hAnsi="Times New Roman" w:cs="Times New Roman"/>
          <w:sz w:val="24"/>
          <w:szCs w:val="24"/>
        </w:rPr>
        <w:t xml:space="preserve"> extraction time than the BBD and FCCD-based models.</w:t>
      </w:r>
      <w:r w:rsidR="009954FB" w:rsidRPr="00050722">
        <w:rPr>
          <w:rFonts w:ascii="Times New Roman" w:hAnsi="Times New Roman" w:cs="Times New Roman"/>
          <w:sz w:val="24"/>
          <w:szCs w:val="24"/>
        </w:rPr>
        <w:t xml:space="preserve"> The best HSO </w:t>
      </w:r>
      <w:r w:rsidR="00CB72D4">
        <w:rPr>
          <w:rFonts w:ascii="Times New Roman" w:hAnsi="Times New Roman" w:cs="Times New Roman"/>
          <w:sz w:val="24"/>
          <w:szCs w:val="24"/>
        </w:rPr>
        <w:t>output</w:t>
      </w:r>
      <w:r w:rsidR="00D604A5">
        <w:rPr>
          <w:rFonts w:ascii="Times New Roman" w:hAnsi="Times New Roman" w:cs="Times New Roman"/>
          <w:sz w:val="24"/>
          <w:szCs w:val="24"/>
        </w:rPr>
        <w:t xml:space="preserve">s were forecasted </w:t>
      </w:r>
      <w:r w:rsidR="009954FB" w:rsidRPr="00050722">
        <w:rPr>
          <w:rFonts w:ascii="Times New Roman" w:hAnsi="Times New Roman" w:cs="Times New Roman"/>
          <w:sz w:val="24"/>
          <w:szCs w:val="24"/>
        </w:rPr>
        <w:t>by all the models, and they were nearly ide</w:t>
      </w:r>
      <w:r w:rsidR="00CB72D4">
        <w:rPr>
          <w:rFonts w:ascii="Times New Roman" w:hAnsi="Times New Roman" w:cs="Times New Roman"/>
          <w:sz w:val="24"/>
          <w:szCs w:val="24"/>
        </w:rPr>
        <w:t>ntical to the experimental output</w:t>
      </w:r>
      <w:r w:rsidR="009954FB" w:rsidRPr="00050722">
        <w:rPr>
          <w:rFonts w:ascii="Times New Roman" w:hAnsi="Times New Roman" w:cs="Times New Roman"/>
          <w:sz w:val="24"/>
          <w:szCs w:val="24"/>
        </w:rPr>
        <w:t>s attained under the same ideal extraction circumstances (about 30 g/100 g). Other domains have demonstrated that CCRD is more resilien</w:t>
      </w:r>
      <w:r w:rsidR="0077650C">
        <w:rPr>
          <w:rFonts w:ascii="Times New Roman" w:hAnsi="Times New Roman" w:cs="Times New Roman"/>
          <w:sz w:val="24"/>
          <w:szCs w:val="24"/>
        </w:rPr>
        <w:t>t than BBD [4]</w:t>
      </w:r>
      <w:r w:rsidR="009954FB" w:rsidRPr="00050722">
        <w:rPr>
          <w:rFonts w:ascii="Times New Roman" w:hAnsi="Times New Roman" w:cs="Times New Roman"/>
          <w:sz w:val="24"/>
          <w:szCs w:val="24"/>
        </w:rPr>
        <w:t>.</w:t>
      </w:r>
    </w:p>
    <w:p w14:paraId="0375DCE1" w14:textId="2AB709CE" w:rsidR="00C92B63" w:rsidRPr="00050722" w:rsidRDefault="00B72D6E" w:rsidP="00D82E0D">
      <w:pPr>
        <w:spacing w:after="0" w:line="480" w:lineRule="auto"/>
        <w:rPr>
          <w:rFonts w:ascii="Times New Roman" w:hAnsi="Times New Roman" w:cs="Times New Roman"/>
          <w:sz w:val="24"/>
          <w:szCs w:val="24"/>
        </w:rPr>
      </w:pPr>
      <w:r>
        <w:rPr>
          <w:rFonts w:ascii="Times New Roman" w:hAnsi="Times New Roman" w:cs="Times New Roman"/>
          <w:sz w:val="24"/>
          <w:szCs w:val="24"/>
        </w:rPr>
        <w:t>2</w:t>
      </w:r>
      <w:r w:rsidR="00704956" w:rsidRPr="00050722">
        <w:rPr>
          <w:rFonts w:ascii="Times New Roman" w:hAnsi="Times New Roman" w:cs="Times New Roman"/>
          <w:sz w:val="24"/>
          <w:szCs w:val="24"/>
        </w:rPr>
        <w:t xml:space="preserve">.2.1.1.4 </w:t>
      </w:r>
      <w:r w:rsidR="00C92B63" w:rsidRPr="00050722">
        <w:rPr>
          <w:rFonts w:ascii="Times New Roman" w:hAnsi="Times New Roman" w:cs="Times New Roman"/>
          <w:sz w:val="24"/>
          <w:szCs w:val="24"/>
        </w:rPr>
        <w:t>D-Optimal Design</w:t>
      </w:r>
    </w:p>
    <w:p w14:paraId="5BA75AE2" w14:textId="0C42C064" w:rsidR="00C92B63" w:rsidRPr="00050722" w:rsidRDefault="00CF3198" w:rsidP="00D82E0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Ajala and </w:t>
      </w:r>
      <w:proofErr w:type="spellStart"/>
      <w:r>
        <w:rPr>
          <w:rFonts w:ascii="Times New Roman" w:hAnsi="Times New Roman" w:cs="Times New Roman"/>
          <w:sz w:val="24"/>
          <w:szCs w:val="24"/>
        </w:rPr>
        <w:t>Betiku</w:t>
      </w:r>
      <w:proofErr w:type="spellEnd"/>
      <w:r>
        <w:rPr>
          <w:rFonts w:ascii="Times New Roman" w:hAnsi="Times New Roman" w:cs="Times New Roman"/>
          <w:sz w:val="24"/>
          <w:szCs w:val="24"/>
        </w:rPr>
        <w:t xml:space="preserve"> [25</w:t>
      </w:r>
      <w:r w:rsidR="00816BC9">
        <w:rPr>
          <w:rFonts w:ascii="Times New Roman" w:hAnsi="Times New Roman" w:cs="Times New Roman"/>
          <w:sz w:val="24"/>
          <w:szCs w:val="24"/>
        </w:rPr>
        <w:t>]</w:t>
      </w:r>
      <w:r w:rsidR="00EF364E" w:rsidRPr="00050722">
        <w:rPr>
          <w:rFonts w:ascii="Times New Roman" w:hAnsi="Times New Roman" w:cs="Times New Roman"/>
          <w:sz w:val="24"/>
          <w:szCs w:val="24"/>
        </w:rPr>
        <w:t xml:space="preserve"> used this additional RSM design package to do a statistical analysis of the extraction of yellow oleander oil. When compared to other response surface methods, the method has a few advantages. D-optimal approach delivers a lesser number of experiments with regard to response surface method, and may tackle categorical factors contained in the d</w:t>
      </w:r>
      <w:r>
        <w:rPr>
          <w:rFonts w:ascii="Times New Roman" w:hAnsi="Times New Roman" w:cs="Times New Roman"/>
          <w:sz w:val="24"/>
          <w:szCs w:val="24"/>
        </w:rPr>
        <w:t>esign of the experiment [25</w:t>
      </w:r>
      <w:r w:rsidR="00816BC9">
        <w:rPr>
          <w:rFonts w:ascii="Times New Roman" w:hAnsi="Times New Roman" w:cs="Times New Roman"/>
          <w:sz w:val="24"/>
          <w:szCs w:val="24"/>
        </w:rPr>
        <w:t>]</w:t>
      </w:r>
      <w:r w:rsidR="00BF5773">
        <w:rPr>
          <w:rFonts w:ascii="Times New Roman" w:hAnsi="Times New Roman" w:cs="Times New Roman"/>
          <w:sz w:val="24"/>
          <w:szCs w:val="24"/>
        </w:rPr>
        <w:t>. Three factor</w:t>
      </w:r>
      <w:r w:rsidR="00EF364E" w:rsidRPr="00050722">
        <w:rPr>
          <w:rFonts w:ascii="Times New Roman" w:hAnsi="Times New Roman" w:cs="Times New Roman"/>
          <w:sz w:val="24"/>
          <w:szCs w:val="24"/>
        </w:rPr>
        <w:t xml:space="preserve">s were used in the study: solvent type, extraction time [h], and sample weight [g]. Thus, using ANN and the D-optimal method of RSM, the impacts of sample weight, time, and solvent type on the oil production of yellow oleander seeds were assessed. </w:t>
      </w:r>
      <w:r w:rsidR="00C92B63" w:rsidRPr="00050722">
        <w:rPr>
          <w:rFonts w:ascii="Times New Roman" w:hAnsi="Times New Roman" w:cs="Times New Roman"/>
          <w:sz w:val="24"/>
          <w:szCs w:val="24"/>
        </w:rPr>
        <w:t xml:space="preserve">The </w:t>
      </w:r>
      <w:r w:rsidR="00893760">
        <w:rPr>
          <w:rFonts w:ascii="Times New Roman" w:hAnsi="Times New Roman" w:cs="Times New Roman"/>
          <w:sz w:val="24"/>
          <w:szCs w:val="24"/>
        </w:rPr>
        <w:t>forecasted</w:t>
      </w:r>
      <w:r w:rsidR="00C92B63" w:rsidRPr="00050722">
        <w:rPr>
          <w:rFonts w:ascii="Times New Roman" w:hAnsi="Times New Roman" w:cs="Times New Roman"/>
          <w:sz w:val="24"/>
          <w:szCs w:val="24"/>
        </w:rPr>
        <w:t xml:space="preserve"> optimal condi</w:t>
      </w:r>
      <w:r w:rsidR="00EF364E" w:rsidRPr="00050722">
        <w:rPr>
          <w:rFonts w:ascii="Times New Roman" w:hAnsi="Times New Roman" w:cs="Times New Roman"/>
          <w:sz w:val="24"/>
          <w:szCs w:val="24"/>
        </w:rPr>
        <w:t xml:space="preserve">tion for the extraction process </w:t>
      </w:r>
      <w:r w:rsidR="003D744F">
        <w:rPr>
          <w:rFonts w:ascii="Times New Roman" w:hAnsi="Times New Roman" w:cs="Times New Roman"/>
          <w:sz w:val="24"/>
          <w:szCs w:val="24"/>
        </w:rPr>
        <w:t xml:space="preserve">was found to be closely similar </w:t>
      </w:r>
      <w:r w:rsidR="00C92B63" w:rsidRPr="00050722">
        <w:rPr>
          <w:rFonts w:ascii="Times New Roman" w:hAnsi="Times New Roman" w:cs="Times New Roman"/>
          <w:sz w:val="24"/>
          <w:szCs w:val="24"/>
        </w:rPr>
        <w:t>for the ANN and RSM models developed: sample weight of 20 g, time of 3 h and petroleum ether. The models predictions of</w:t>
      </w:r>
      <w:r w:rsidR="00CB72D4">
        <w:rPr>
          <w:rFonts w:ascii="Times New Roman" w:hAnsi="Times New Roman" w:cs="Times New Roman"/>
          <w:sz w:val="24"/>
          <w:szCs w:val="24"/>
        </w:rPr>
        <w:t xml:space="preserve"> yellow oleander seeds oil output</w:t>
      </w:r>
      <w:r w:rsidR="00C92B63" w:rsidRPr="00050722">
        <w:rPr>
          <w:rFonts w:ascii="Times New Roman" w:hAnsi="Times New Roman" w:cs="Times New Roman"/>
          <w:sz w:val="24"/>
          <w:szCs w:val="24"/>
        </w:rPr>
        <w:t xml:space="preserve"> was 77.63% from ANN and 76.64% from D-optimal. Additionally, evaluation of the models by </w:t>
      </w:r>
      <w:r w:rsidR="00C92B63" w:rsidRPr="00050722">
        <w:rPr>
          <w:rFonts w:ascii="Times New Roman" w:hAnsi="Times New Roman" w:cs="Times New Roman"/>
          <w:i/>
          <w:iCs/>
          <w:sz w:val="24"/>
          <w:szCs w:val="24"/>
        </w:rPr>
        <w:t>R</w:t>
      </w:r>
      <w:r w:rsidR="00C92B63" w:rsidRPr="00050722">
        <w:rPr>
          <w:rFonts w:ascii="Times New Roman" w:hAnsi="Times New Roman" w:cs="Times New Roman"/>
          <w:sz w:val="24"/>
          <w:szCs w:val="24"/>
          <w:vertAlign w:val="superscript"/>
        </w:rPr>
        <w:t>2</w:t>
      </w:r>
      <w:r w:rsidR="00C92B63" w:rsidRPr="00050722">
        <w:rPr>
          <w:rFonts w:ascii="Times New Roman" w:hAnsi="Times New Roman" w:cs="Times New Roman"/>
          <w:sz w:val="24"/>
          <w:szCs w:val="24"/>
        </w:rPr>
        <w:t xml:space="preserve"> showed that the ANN model has a better </w:t>
      </w:r>
      <w:r w:rsidR="00C92B63" w:rsidRPr="00050722">
        <w:rPr>
          <w:rFonts w:ascii="Times New Roman" w:hAnsi="Times New Roman" w:cs="Times New Roman"/>
          <w:i/>
          <w:iCs/>
          <w:sz w:val="24"/>
          <w:szCs w:val="24"/>
        </w:rPr>
        <w:t>R</w:t>
      </w:r>
      <w:r w:rsidR="00C92B63" w:rsidRPr="00050722">
        <w:rPr>
          <w:rFonts w:ascii="Times New Roman" w:hAnsi="Times New Roman" w:cs="Times New Roman"/>
          <w:sz w:val="24"/>
          <w:szCs w:val="24"/>
          <w:vertAlign w:val="superscript"/>
        </w:rPr>
        <w:t>2</w:t>
      </w:r>
      <w:r w:rsidR="00C92B63" w:rsidRPr="00050722">
        <w:rPr>
          <w:rFonts w:ascii="Times New Roman" w:hAnsi="Times New Roman" w:cs="Times New Roman"/>
          <w:sz w:val="24"/>
          <w:szCs w:val="24"/>
        </w:rPr>
        <w:t xml:space="preserve"> of 1.00 than D-Optimal whose </w:t>
      </w:r>
      <w:r w:rsidR="00C92B63" w:rsidRPr="00050722">
        <w:rPr>
          <w:rFonts w:ascii="Times New Roman" w:hAnsi="Times New Roman" w:cs="Times New Roman"/>
          <w:i/>
          <w:iCs/>
          <w:sz w:val="24"/>
          <w:szCs w:val="24"/>
        </w:rPr>
        <w:t>R</w:t>
      </w:r>
      <w:r w:rsidR="00C92B63" w:rsidRPr="00050722">
        <w:rPr>
          <w:rFonts w:ascii="Times New Roman" w:hAnsi="Times New Roman" w:cs="Times New Roman"/>
          <w:sz w:val="24"/>
          <w:szCs w:val="24"/>
          <w:vertAlign w:val="superscript"/>
        </w:rPr>
        <w:t>2</w:t>
      </w:r>
      <w:r w:rsidR="00C92B63" w:rsidRPr="00050722">
        <w:rPr>
          <w:rFonts w:ascii="Times New Roman" w:hAnsi="Times New Roman" w:cs="Times New Roman"/>
          <w:sz w:val="24"/>
          <w:szCs w:val="24"/>
        </w:rPr>
        <w:t xml:space="preserve"> is 0.98.</w:t>
      </w:r>
    </w:p>
    <w:p w14:paraId="394B109C" w14:textId="457C94B7" w:rsidR="00C92B63" w:rsidRPr="00050722" w:rsidRDefault="00C92B63" w:rsidP="00D82E0D">
      <w:pPr>
        <w:spacing w:after="0" w:line="480" w:lineRule="auto"/>
        <w:rPr>
          <w:rFonts w:ascii="Times New Roman" w:hAnsi="Times New Roman" w:cs="Times New Roman"/>
          <w:sz w:val="24"/>
          <w:szCs w:val="24"/>
        </w:rPr>
      </w:pPr>
    </w:p>
    <w:p w14:paraId="07DF00F5" w14:textId="52D66F2C" w:rsidR="00C035F3" w:rsidRPr="00050722" w:rsidRDefault="00B72D6E" w:rsidP="00D82E0D">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2</w:t>
      </w:r>
      <w:r w:rsidR="00B26926" w:rsidRPr="00050722">
        <w:rPr>
          <w:rFonts w:ascii="Times New Roman" w:hAnsi="Times New Roman" w:cs="Times New Roman"/>
          <w:sz w:val="24"/>
          <w:szCs w:val="24"/>
        </w:rPr>
        <w:t xml:space="preserve">.2.2 </w:t>
      </w:r>
      <w:r w:rsidR="00C76621" w:rsidRPr="00050722">
        <w:rPr>
          <w:rFonts w:ascii="Times New Roman" w:hAnsi="Times New Roman" w:cs="Times New Roman"/>
          <w:sz w:val="24"/>
          <w:szCs w:val="24"/>
        </w:rPr>
        <w:t>ANN modelling</w:t>
      </w:r>
      <w:r w:rsidR="00C76621" w:rsidRPr="00050722">
        <w:rPr>
          <w:rFonts w:ascii="Times New Roman" w:hAnsi="Times New Roman" w:cs="Times New Roman"/>
          <w:sz w:val="24"/>
          <w:szCs w:val="24"/>
        </w:rPr>
        <w:br/>
      </w:r>
      <w:r w:rsidR="002F7D9A">
        <w:rPr>
          <w:rFonts w:ascii="Times New Roman" w:hAnsi="Times New Roman" w:cs="Times New Roman"/>
          <w:sz w:val="24"/>
          <w:szCs w:val="24"/>
        </w:rPr>
        <w:t xml:space="preserve">ANN deals with the </w:t>
      </w:r>
      <w:r w:rsidR="00C76621" w:rsidRPr="00050722">
        <w:rPr>
          <w:rFonts w:ascii="Times New Roman" w:hAnsi="Times New Roman" w:cs="Times New Roman"/>
          <w:sz w:val="24"/>
          <w:szCs w:val="24"/>
        </w:rPr>
        <w:t xml:space="preserve">interconnection of a </w:t>
      </w:r>
      <w:r w:rsidR="002F7D9A">
        <w:rPr>
          <w:rFonts w:ascii="Times New Roman" w:hAnsi="Times New Roman" w:cs="Times New Roman"/>
          <w:sz w:val="24"/>
          <w:szCs w:val="24"/>
        </w:rPr>
        <w:t xml:space="preserve">layer </w:t>
      </w:r>
      <w:r w:rsidR="00C76621" w:rsidRPr="00050722">
        <w:rPr>
          <w:rFonts w:ascii="Times New Roman" w:hAnsi="Times New Roman" w:cs="Times New Roman"/>
          <w:sz w:val="24"/>
          <w:szCs w:val="24"/>
        </w:rPr>
        <w:t>known as artificial neurons</w:t>
      </w:r>
      <w:r w:rsidR="002F7D9A">
        <w:rPr>
          <w:rFonts w:ascii="Times New Roman" w:hAnsi="Times New Roman" w:cs="Times New Roman"/>
          <w:sz w:val="24"/>
          <w:szCs w:val="24"/>
        </w:rPr>
        <w:t xml:space="preserve"> like </w:t>
      </w:r>
      <w:r w:rsidR="00680562">
        <w:rPr>
          <w:rFonts w:ascii="Times New Roman" w:hAnsi="Times New Roman" w:cs="Times New Roman"/>
          <w:sz w:val="24"/>
          <w:szCs w:val="24"/>
        </w:rPr>
        <w:t>biological neurons [54, 68]</w:t>
      </w:r>
      <w:r w:rsidR="00107FC6" w:rsidRPr="00050722">
        <w:rPr>
          <w:rFonts w:ascii="Times New Roman" w:hAnsi="Times New Roman" w:cs="Times New Roman"/>
          <w:sz w:val="24"/>
          <w:szCs w:val="24"/>
        </w:rPr>
        <w:t xml:space="preserve">. </w:t>
      </w:r>
      <w:r w:rsidR="00C76621" w:rsidRPr="00050722">
        <w:rPr>
          <w:rFonts w:ascii="Times New Roman" w:hAnsi="Times New Roman" w:cs="Times New Roman"/>
          <w:sz w:val="24"/>
          <w:szCs w:val="24"/>
        </w:rPr>
        <w:t>The principle behind ANNs is to mimic the function</w:t>
      </w:r>
      <w:r w:rsidR="002F7D9A">
        <w:rPr>
          <w:rFonts w:ascii="Times New Roman" w:hAnsi="Times New Roman" w:cs="Times New Roman"/>
          <w:sz w:val="24"/>
          <w:szCs w:val="24"/>
        </w:rPr>
        <w:t xml:space="preserve">ing and learning process of a </w:t>
      </w:r>
      <w:r w:rsidR="00C76621" w:rsidRPr="00050722">
        <w:rPr>
          <w:rFonts w:ascii="Times New Roman" w:hAnsi="Times New Roman" w:cs="Times New Roman"/>
          <w:sz w:val="24"/>
          <w:szCs w:val="24"/>
        </w:rPr>
        <w:t xml:space="preserve">man brain using an artificial neuron. An artificial neuron is a computational </w:t>
      </w:r>
      <w:r w:rsidR="002F7D9A">
        <w:rPr>
          <w:rFonts w:ascii="Times New Roman" w:hAnsi="Times New Roman" w:cs="Times New Roman"/>
          <w:sz w:val="24"/>
          <w:szCs w:val="24"/>
        </w:rPr>
        <w:t>approach</w:t>
      </w:r>
      <w:r w:rsidR="00C76621" w:rsidRPr="00050722">
        <w:rPr>
          <w:rFonts w:ascii="Times New Roman" w:hAnsi="Times New Roman" w:cs="Times New Roman"/>
          <w:sz w:val="24"/>
          <w:szCs w:val="24"/>
        </w:rPr>
        <w:t xml:space="preserve"> that is inspired by biological neurons. Biological neurons consist of dendrites, soma, axon and synapses. The dendrites are used for receiving signals from other neurons and can also be re</w:t>
      </w:r>
      <w:r w:rsidR="004143CC" w:rsidRPr="00050722">
        <w:rPr>
          <w:rFonts w:ascii="Times New Roman" w:hAnsi="Times New Roman" w:cs="Times New Roman"/>
          <w:sz w:val="24"/>
          <w:szCs w:val="24"/>
        </w:rPr>
        <w:t>ferred to as chemical receptors</w:t>
      </w:r>
      <w:r w:rsidR="00C76621" w:rsidRPr="00050722">
        <w:rPr>
          <w:rFonts w:ascii="Times New Roman" w:hAnsi="Times New Roman" w:cs="Times New Roman"/>
          <w:sz w:val="24"/>
          <w:szCs w:val="24"/>
        </w:rPr>
        <w:t>. The actual structure and functioning of a biological neuron is far more intricate as compared to this simple design of an artific</w:t>
      </w:r>
      <w:r w:rsidR="00656F90">
        <w:rPr>
          <w:rFonts w:ascii="Times New Roman" w:hAnsi="Times New Roman" w:cs="Times New Roman"/>
          <w:sz w:val="24"/>
          <w:szCs w:val="24"/>
        </w:rPr>
        <w:t>ial neuron [54, 68]</w:t>
      </w:r>
      <w:r w:rsidR="00C76621" w:rsidRPr="00050722">
        <w:rPr>
          <w:rFonts w:ascii="Times New Roman" w:hAnsi="Times New Roman" w:cs="Times New Roman"/>
          <w:sz w:val="24"/>
          <w:szCs w:val="24"/>
        </w:rPr>
        <w:t xml:space="preserve">. ANN composed of groups of interconnected processing elements known as neurons and the links between these neurons are known as weights and biases </w:t>
      </w:r>
      <w:r w:rsidR="00172CF1">
        <w:rPr>
          <w:rFonts w:ascii="Times New Roman" w:hAnsi="Times New Roman" w:cs="Times New Roman"/>
          <w:sz w:val="24"/>
          <w:szCs w:val="24"/>
        </w:rPr>
        <w:t>[54]</w:t>
      </w:r>
      <w:r w:rsidR="00DA1FB3" w:rsidRPr="00050722">
        <w:rPr>
          <w:rFonts w:ascii="Times New Roman" w:hAnsi="Times New Roman" w:cs="Times New Roman"/>
          <w:sz w:val="24"/>
          <w:szCs w:val="24"/>
        </w:rPr>
        <w:t xml:space="preserve">. </w:t>
      </w:r>
      <w:r w:rsidR="00C76621" w:rsidRPr="00050722">
        <w:rPr>
          <w:rFonts w:ascii="Times New Roman" w:hAnsi="Times New Roman" w:cs="Times New Roman"/>
          <w:sz w:val="24"/>
          <w:szCs w:val="24"/>
        </w:rPr>
        <w:t>Furthermore, in contrast to a biological neuron, an artificial neuron receives a sequence of input information (xi</w:t>
      </w:r>
      <w:r w:rsidR="00DA1FB3" w:rsidRPr="00050722">
        <w:rPr>
          <w:rFonts w:ascii="Times New Roman" w:hAnsi="Times New Roman" w:cs="Times New Roman"/>
          <w:sz w:val="24"/>
          <w:szCs w:val="24"/>
        </w:rPr>
        <w:t xml:space="preserve">) </w:t>
      </w:r>
      <w:r w:rsidR="00C76621" w:rsidRPr="00050722">
        <w:rPr>
          <w:rFonts w:ascii="Times New Roman" w:hAnsi="Times New Roman" w:cs="Times New Roman"/>
          <w:sz w:val="24"/>
          <w:szCs w:val="24"/>
        </w:rPr>
        <w:t>linked to a weight factor (</w:t>
      </w:r>
      <w:proofErr w:type="spellStart"/>
      <w:r w:rsidR="00C76621" w:rsidRPr="00050722">
        <w:rPr>
          <w:rFonts w:ascii="Times New Roman" w:hAnsi="Times New Roman" w:cs="Times New Roman"/>
          <w:sz w:val="24"/>
          <w:szCs w:val="24"/>
        </w:rPr>
        <w:t>wi</w:t>
      </w:r>
      <w:proofErr w:type="spellEnd"/>
      <w:r w:rsidR="00C76621" w:rsidRPr="00050722">
        <w:rPr>
          <w:rFonts w:ascii="Times New Roman" w:hAnsi="Times New Roman" w:cs="Times New Roman"/>
          <w:sz w:val="24"/>
          <w:szCs w:val="24"/>
        </w:rPr>
        <w:t xml:space="preserve">-). ANNs are composed of multiple neurons, which </w:t>
      </w:r>
      <w:r w:rsidR="00FF4B63">
        <w:rPr>
          <w:rFonts w:ascii="Times New Roman" w:hAnsi="Times New Roman" w:cs="Times New Roman"/>
          <w:sz w:val="24"/>
          <w:szCs w:val="24"/>
        </w:rPr>
        <w:t>replicate</w:t>
      </w:r>
      <w:r w:rsidR="00C76621" w:rsidRPr="00050722">
        <w:rPr>
          <w:rFonts w:ascii="Times New Roman" w:hAnsi="Times New Roman" w:cs="Times New Roman"/>
          <w:sz w:val="24"/>
          <w:szCs w:val="24"/>
        </w:rPr>
        <w:t xml:space="preserve"> the biological neurons of humans. A typical neural network has at least three layers. The first layer is generally referred to as input layer and has input neurons which send data via synapses to the second or hidden layer neurons and then via more synapses to the output layer neurons. More complex systems may have more hidden layers of neurons. The synapses store parameters called ‘weights’ that manipulate the data in the calculations. Basically, the neuron adds the weighed inputs and forwards the outcome to</w:t>
      </w:r>
      <w:r w:rsidR="00771514" w:rsidRPr="00050722">
        <w:rPr>
          <w:rFonts w:ascii="Times New Roman" w:hAnsi="Times New Roman" w:cs="Times New Roman"/>
          <w:sz w:val="24"/>
          <w:szCs w:val="24"/>
        </w:rPr>
        <w:t xml:space="preserve"> a transfer function to produce </w:t>
      </w:r>
      <w:r w:rsidR="00C76621" w:rsidRPr="00050722">
        <w:rPr>
          <w:rFonts w:ascii="Times New Roman" w:hAnsi="Times New Roman" w:cs="Times New Roman"/>
          <w:sz w:val="24"/>
          <w:szCs w:val="24"/>
        </w:rPr>
        <w:t>an output. The o</w:t>
      </w:r>
      <w:r w:rsidR="00FB0ACA">
        <w:rPr>
          <w:rFonts w:ascii="Times New Roman" w:hAnsi="Times New Roman" w:cs="Times New Roman"/>
          <w:sz w:val="24"/>
          <w:szCs w:val="24"/>
        </w:rPr>
        <w:t xml:space="preserve">utput information is </w:t>
      </w:r>
      <w:r w:rsidR="00C76621" w:rsidRPr="00050722">
        <w:rPr>
          <w:rFonts w:ascii="Times New Roman" w:hAnsi="Times New Roman" w:cs="Times New Roman"/>
          <w:sz w:val="24"/>
          <w:szCs w:val="24"/>
        </w:rPr>
        <w:t xml:space="preserve">transmitted to an alternate neuron as an input or may be employed directly as a network result. </w:t>
      </w:r>
      <w:r w:rsidR="000147D8" w:rsidRPr="00050722">
        <w:rPr>
          <w:rFonts w:ascii="Times New Roman" w:hAnsi="Times New Roman" w:cs="Times New Roman"/>
          <w:sz w:val="24"/>
          <w:szCs w:val="24"/>
        </w:rPr>
        <w:t xml:space="preserve">The network architecture or topology refers to the pattern of interconnection among the neurons that make up a network </w:t>
      </w:r>
      <w:r w:rsidR="0006799B">
        <w:rPr>
          <w:rFonts w:ascii="Times New Roman" w:hAnsi="Times New Roman" w:cs="Times New Roman"/>
          <w:sz w:val="24"/>
          <w:szCs w:val="24"/>
        </w:rPr>
        <w:t xml:space="preserve">[54, </w:t>
      </w:r>
      <w:r w:rsidR="006C5225">
        <w:rPr>
          <w:rFonts w:ascii="Times New Roman" w:hAnsi="Times New Roman" w:cs="Times New Roman"/>
          <w:sz w:val="24"/>
          <w:szCs w:val="24"/>
          <w:lang w:val="en-GB"/>
        </w:rPr>
        <w:t>69].</w:t>
      </w:r>
    </w:p>
    <w:p w14:paraId="63E07673" w14:textId="1137A6B1" w:rsidR="00C76621" w:rsidRPr="00050722" w:rsidRDefault="000147D8"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Artificial neurons develop layers with different types of connections between them, i.e. a neuron of one layer can be linked with n</w:t>
      </w:r>
      <w:r w:rsidR="00F466A7" w:rsidRPr="00050722">
        <w:rPr>
          <w:rFonts w:ascii="Times New Roman" w:hAnsi="Times New Roman" w:cs="Times New Roman"/>
          <w:sz w:val="24"/>
          <w:szCs w:val="24"/>
        </w:rPr>
        <w:t xml:space="preserve">eurons of at </w:t>
      </w:r>
      <w:r w:rsidRPr="00050722">
        <w:rPr>
          <w:rFonts w:ascii="Times New Roman" w:hAnsi="Times New Roman" w:cs="Times New Roman"/>
          <w:sz w:val="24"/>
          <w:szCs w:val="24"/>
        </w:rPr>
        <w:t xml:space="preserve">least one other layer. There are different types of connections used between layers and are referred to as inter-layer connections. With regard to inter-layer connections, a neuron in one layer is linked with all the neurons in the subsequent layer, thus resulting in a completely connected network. However, if the neurons are connected to only some of the neurons in the next </w:t>
      </w:r>
      <w:proofErr w:type="gramStart"/>
      <w:r w:rsidRPr="00050722">
        <w:rPr>
          <w:rFonts w:ascii="Times New Roman" w:hAnsi="Times New Roman" w:cs="Times New Roman"/>
          <w:sz w:val="24"/>
          <w:szCs w:val="24"/>
        </w:rPr>
        <w:t>layer</w:t>
      </w:r>
      <w:proofErr w:type="gramEnd"/>
      <w:r w:rsidRPr="00050722">
        <w:rPr>
          <w:rFonts w:ascii="Times New Roman" w:hAnsi="Times New Roman" w:cs="Times New Roman"/>
          <w:sz w:val="24"/>
          <w:szCs w:val="24"/>
        </w:rPr>
        <w:t xml:space="preserve"> then the network is only partially connected. Usually, neurons in one layer send output information to the next lay</w:t>
      </w:r>
      <w:r w:rsidR="00EC1617" w:rsidRPr="00050722">
        <w:rPr>
          <w:rFonts w:ascii="Times New Roman" w:hAnsi="Times New Roman" w:cs="Times New Roman"/>
          <w:sz w:val="24"/>
          <w:szCs w:val="24"/>
        </w:rPr>
        <w:t>er, and they may get feedback</w:t>
      </w:r>
      <w:r w:rsidRPr="00050722">
        <w:rPr>
          <w:rFonts w:ascii="Times New Roman" w:hAnsi="Times New Roman" w:cs="Times New Roman"/>
          <w:sz w:val="24"/>
          <w:szCs w:val="24"/>
        </w:rPr>
        <w:t xml:space="preserve"> or may not obtain information back from the next layer. Also, these neurons may or may not be linked </w:t>
      </w:r>
      <w:r w:rsidRPr="00050722">
        <w:rPr>
          <w:rFonts w:ascii="Times New Roman" w:hAnsi="Times New Roman" w:cs="Times New Roman"/>
          <w:sz w:val="24"/>
          <w:szCs w:val="24"/>
        </w:rPr>
        <w:lastRenderedPageBreak/>
        <w:t>with each other in the same layer.</w:t>
      </w:r>
      <w:r w:rsidRPr="00050722">
        <w:rPr>
          <w:rFonts w:ascii="Times New Roman" w:hAnsi="Times New Roman" w:cs="Times New Roman"/>
          <w:sz w:val="24"/>
          <w:szCs w:val="24"/>
        </w:rPr>
        <w:br/>
        <w:t>ANNs are occasionally referred to as machine-learning algorithms, since changing their connection weights (training) causes the network to learn the solution to a problem. The strength of connection among the neurons is stored as a weight</w:t>
      </w:r>
      <w:r w:rsidR="005A53B3" w:rsidRPr="00050722">
        <w:rPr>
          <w:rFonts w:ascii="Times New Roman" w:hAnsi="Times New Roman" w:cs="Times New Roman"/>
          <w:sz w:val="24"/>
          <w:szCs w:val="24"/>
        </w:rPr>
        <w:t xml:space="preserve"> </w:t>
      </w:r>
      <w:r w:rsidRPr="00050722">
        <w:rPr>
          <w:rFonts w:ascii="Times New Roman" w:hAnsi="Times New Roman" w:cs="Times New Roman"/>
          <w:sz w:val="24"/>
          <w:szCs w:val="24"/>
        </w:rPr>
        <w:t>value for the specific connection. The system is able to learn new knowledge by adjusting these connection weights. The learning ability of an ANN is determined by its design and by the algorithmic method selected for training. This algorithm attempt</w:t>
      </w:r>
      <w:r w:rsidR="00AD6028" w:rsidRPr="00050722">
        <w:rPr>
          <w:rFonts w:ascii="Times New Roman" w:hAnsi="Times New Roman" w:cs="Times New Roman"/>
          <w:sz w:val="24"/>
          <w:szCs w:val="24"/>
        </w:rPr>
        <w:t xml:space="preserve">s to reduce the error that </w:t>
      </w:r>
      <w:r w:rsidRPr="00050722">
        <w:rPr>
          <w:rFonts w:ascii="Times New Roman" w:hAnsi="Times New Roman" w:cs="Times New Roman"/>
          <w:sz w:val="24"/>
          <w:szCs w:val="24"/>
        </w:rPr>
        <w:t xml:space="preserve">is computed by various methods depending on the specific technique used </w:t>
      </w:r>
      <w:r w:rsidR="009D3279" w:rsidRPr="00050722">
        <w:rPr>
          <w:rFonts w:ascii="Times New Roman" w:hAnsi="Times New Roman" w:cs="Times New Roman"/>
          <w:sz w:val="24"/>
          <w:szCs w:val="24"/>
        </w:rPr>
        <w:t xml:space="preserve">to adjust the connections that is; </w:t>
      </w:r>
      <w:r w:rsidRPr="00050722">
        <w:rPr>
          <w:rFonts w:ascii="Times New Roman" w:hAnsi="Times New Roman" w:cs="Times New Roman"/>
          <w:sz w:val="24"/>
          <w:szCs w:val="24"/>
        </w:rPr>
        <w:t xml:space="preserve">the </w:t>
      </w:r>
      <w:r w:rsidR="009D3279" w:rsidRPr="00050722">
        <w:rPr>
          <w:rFonts w:ascii="Times New Roman" w:hAnsi="Times New Roman" w:cs="Times New Roman"/>
          <w:sz w:val="24"/>
          <w:szCs w:val="24"/>
        </w:rPr>
        <w:t>le</w:t>
      </w:r>
      <w:r w:rsidR="004A336C">
        <w:rPr>
          <w:rFonts w:ascii="Times New Roman" w:hAnsi="Times New Roman" w:cs="Times New Roman"/>
          <w:sz w:val="24"/>
          <w:szCs w:val="24"/>
        </w:rPr>
        <w:t>arning algorithm [54]</w:t>
      </w:r>
      <w:r w:rsidRPr="00050722">
        <w:rPr>
          <w:rFonts w:ascii="Times New Roman" w:hAnsi="Times New Roman" w:cs="Times New Roman"/>
          <w:sz w:val="24"/>
          <w:szCs w:val="24"/>
        </w:rPr>
        <w:t xml:space="preserve">. </w:t>
      </w:r>
      <w:r w:rsidR="00AD2407" w:rsidRPr="00050722">
        <w:rPr>
          <w:rFonts w:ascii="Times New Roman" w:hAnsi="Times New Roman" w:cs="Times New Roman"/>
          <w:sz w:val="24"/>
          <w:szCs w:val="24"/>
        </w:rPr>
        <w:t xml:space="preserve">And the main </w:t>
      </w:r>
      <w:r w:rsidRPr="00050722">
        <w:rPr>
          <w:rFonts w:ascii="Times New Roman" w:hAnsi="Times New Roman" w:cs="Times New Roman"/>
          <w:sz w:val="24"/>
          <w:szCs w:val="24"/>
        </w:rPr>
        <w:t xml:space="preserve">learning </w:t>
      </w:r>
      <w:r w:rsidR="00AD2407" w:rsidRPr="00050722">
        <w:rPr>
          <w:rFonts w:ascii="Times New Roman" w:hAnsi="Times New Roman" w:cs="Times New Roman"/>
          <w:sz w:val="24"/>
          <w:szCs w:val="24"/>
        </w:rPr>
        <w:t xml:space="preserve">algorithm are </w:t>
      </w:r>
      <w:r w:rsidRPr="00050722">
        <w:rPr>
          <w:rFonts w:ascii="Times New Roman" w:hAnsi="Times New Roman" w:cs="Times New Roman"/>
          <w:sz w:val="24"/>
          <w:szCs w:val="24"/>
        </w:rPr>
        <w:t>supervised</w:t>
      </w:r>
      <w:r w:rsidR="00AD2407" w:rsidRPr="00050722">
        <w:rPr>
          <w:rFonts w:ascii="Times New Roman" w:hAnsi="Times New Roman" w:cs="Times New Roman"/>
          <w:sz w:val="24"/>
          <w:szCs w:val="24"/>
        </w:rPr>
        <w:t xml:space="preserve">, unsupervised and </w:t>
      </w:r>
      <w:r w:rsidRPr="00050722">
        <w:rPr>
          <w:rFonts w:ascii="Times New Roman" w:hAnsi="Times New Roman" w:cs="Times New Roman"/>
          <w:sz w:val="24"/>
          <w:szCs w:val="24"/>
        </w:rPr>
        <w:t>reinforcement learning. During supervised training, both the inputs and the outputs are provided. The network then processes the inputs and compares its subsequent outputs against the desired outputs. Errors are then computed, causing the system to adjust the weights which control the network. This process is repeated over and over as the weights are constantly adjusted. On the contrary, with unsupervised training, the network is</w:t>
      </w:r>
      <w:r w:rsidR="00FC48BA" w:rsidRPr="00050722">
        <w:rPr>
          <w:rFonts w:ascii="Times New Roman" w:hAnsi="Times New Roman" w:cs="Times New Roman"/>
          <w:sz w:val="24"/>
          <w:szCs w:val="24"/>
        </w:rPr>
        <w:t xml:space="preserve"> provided with inputs b</w:t>
      </w:r>
      <w:r w:rsidR="00173156" w:rsidRPr="00050722">
        <w:rPr>
          <w:rFonts w:ascii="Times New Roman" w:hAnsi="Times New Roman" w:cs="Times New Roman"/>
          <w:sz w:val="24"/>
          <w:szCs w:val="24"/>
        </w:rPr>
        <w:t xml:space="preserve">ut without the desired outputs. </w:t>
      </w:r>
      <w:r w:rsidR="00FC48BA" w:rsidRPr="00050722">
        <w:rPr>
          <w:rFonts w:ascii="Times New Roman" w:hAnsi="Times New Roman" w:cs="Times New Roman"/>
          <w:sz w:val="24"/>
          <w:szCs w:val="24"/>
        </w:rPr>
        <w:t>The neural network system on its own then selects what characteristics it will use to classify the input data</w:t>
      </w:r>
      <w:r w:rsidR="002A53FD">
        <w:rPr>
          <w:rFonts w:ascii="Times New Roman" w:hAnsi="Times New Roman" w:cs="Times New Roman"/>
          <w:sz w:val="24"/>
          <w:szCs w:val="24"/>
        </w:rPr>
        <w:t xml:space="preserve"> [54]</w:t>
      </w:r>
      <w:r w:rsidR="00FC48BA" w:rsidRPr="00050722">
        <w:rPr>
          <w:rFonts w:ascii="Times New Roman" w:hAnsi="Times New Roman" w:cs="Times New Roman"/>
          <w:sz w:val="24"/>
          <w:szCs w:val="24"/>
        </w:rPr>
        <w:t xml:space="preserve">. Reinforcement learning allows the ANN agents to automatically determine the ideal </w:t>
      </w:r>
      <w:proofErr w:type="spellStart"/>
      <w:r w:rsidR="00FC48BA" w:rsidRPr="00050722">
        <w:rPr>
          <w:rFonts w:ascii="Times New Roman" w:hAnsi="Times New Roman" w:cs="Times New Roman"/>
          <w:sz w:val="24"/>
          <w:szCs w:val="24"/>
        </w:rPr>
        <w:t>behaviour</w:t>
      </w:r>
      <w:proofErr w:type="spellEnd"/>
      <w:r w:rsidR="00FC48BA" w:rsidRPr="00050722">
        <w:rPr>
          <w:rFonts w:ascii="Times New Roman" w:hAnsi="Times New Roman" w:cs="Times New Roman"/>
          <w:sz w:val="24"/>
          <w:szCs w:val="24"/>
        </w:rPr>
        <w:t xml:space="preserve"> within a specific environment</w:t>
      </w:r>
      <w:r w:rsidR="00E32C1A">
        <w:rPr>
          <w:rFonts w:ascii="Times New Roman" w:hAnsi="Times New Roman" w:cs="Times New Roman"/>
          <w:sz w:val="24"/>
          <w:szCs w:val="24"/>
        </w:rPr>
        <w:t xml:space="preserve"> [</w:t>
      </w:r>
      <w:r w:rsidR="00E32C1A" w:rsidRPr="001C6BEA">
        <w:rPr>
          <w:rFonts w:ascii="Times New Roman" w:hAnsi="Times New Roman" w:cs="Times New Roman"/>
          <w:color w:val="F79646" w:themeColor="accent6"/>
          <w:sz w:val="24"/>
          <w:szCs w:val="24"/>
        </w:rPr>
        <w:t>70</w:t>
      </w:r>
      <w:r w:rsidR="001C6BEA" w:rsidRPr="001C6BEA">
        <w:rPr>
          <w:rFonts w:ascii="Times New Roman" w:hAnsi="Times New Roman" w:cs="Times New Roman"/>
          <w:color w:val="F79646" w:themeColor="accent6"/>
          <w:sz w:val="24"/>
          <w:szCs w:val="24"/>
        </w:rPr>
        <w:t>, 71</w:t>
      </w:r>
      <w:r w:rsidR="00E32C1A">
        <w:rPr>
          <w:rFonts w:ascii="Times New Roman" w:hAnsi="Times New Roman" w:cs="Times New Roman"/>
          <w:sz w:val="24"/>
          <w:szCs w:val="24"/>
        </w:rPr>
        <w:t>]</w:t>
      </w:r>
      <w:r w:rsidR="00FC48BA" w:rsidRPr="00050722">
        <w:rPr>
          <w:rFonts w:ascii="Times New Roman" w:hAnsi="Times New Roman" w:cs="Times New Roman"/>
          <w:sz w:val="24"/>
          <w:szCs w:val="24"/>
        </w:rPr>
        <w:t>. Thus, the ANN learns its behavior based on the feedback from the environment</w:t>
      </w:r>
      <w:r w:rsidR="00C62077">
        <w:rPr>
          <w:rFonts w:ascii="Times New Roman" w:hAnsi="Times New Roman" w:cs="Times New Roman"/>
          <w:sz w:val="24"/>
          <w:szCs w:val="24"/>
        </w:rPr>
        <w:t xml:space="preserve"> </w:t>
      </w:r>
      <w:r w:rsidR="00C62077" w:rsidRPr="00C62077">
        <w:rPr>
          <w:rFonts w:ascii="Times New Roman" w:hAnsi="Times New Roman" w:cs="Times New Roman"/>
          <w:color w:val="F79646" w:themeColor="accent6"/>
          <w:sz w:val="24"/>
          <w:szCs w:val="24"/>
        </w:rPr>
        <w:t>[72]</w:t>
      </w:r>
      <w:r w:rsidR="00FC48BA" w:rsidRPr="00050722">
        <w:rPr>
          <w:rFonts w:ascii="Times New Roman" w:hAnsi="Times New Roman" w:cs="Times New Roman"/>
          <w:sz w:val="24"/>
          <w:szCs w:val="24"/>
        </w:rPr>
        <w:t xml:space="preserve">. A reward feedback or reinforcement signal is required for the network to learn. If the problem is appropriately modelled, the reinforcement learning algorithms can converge to </w:t>
      </w:r>
      <w:r w:rsidR="000C4825" w:rsidRPr="00050722">
        <w:rPr>
          <w:rFonts w:ascii="Times New Roman" w:hAnsi="Times New Roman" w:cs="Times New Roman"/>
          <w:sz w:val="24"/>
          <w:szCs w:val="24"/>
        </w:rPr>
        <w:t xml:space="preserve">the global optimum. </w:t>
      </w:r>
      <w:r w:rsidR="00971F96" w:rsidRPr="00050722">
        <w:rPr>
          <w:rFonts w:ascii="Times New Roman" w:hAnsi="Times New Roman" w:cs="Times New Roman"/>
          <w:sz w:val="24"/>
          <w:szCs w:val="24"/>
        </w:rPr>
        <w:t>Finally, the</w:t>
      </w:r>
      <w:r w:rsidR="0049240D" w:rsidRPr="00050722">
        <w:rPr>
          <w:rFonts w:ascii="Times New Roman" w:hAnsi="Times New Roman" w:cs="Times New Roman"/>
          <w:sz w:val="24"/>
          <w:szCs w:val="24"/>
        </w:rPr>
        <w:t xml:space="preserve"> input and target/</w:t>
      </w:r>
      <w:r w:rsidR="0049240D" w:rsidRPr="00050722">
        <w:rPr>
          <w:rFonts w:ascii="Times New Roman" w:hAnsi="Times New Roman" w:cs="Times New Roman"/>
          <w:noProof/>
          <w:sz w:val="24"/>
          <w:szCs w:val="24"/>
        </w:rPr>
        <w:t>actual</w:t>
      </w:r>
      <w:r w:rsidR="0049240D" w:rsidRPr="00050722">
        <w:rPr>
          <w:rFonts w:ascii="Times New Roman" w:hAnsi="Times New Roman" w:cs="Times New Roman"/>
          <w:sz w:val="24"/>
          <w:szCs w:val="24"/>
        </w:rPr>
        <w:t xml:space="preserve"> information are both provided for the model's training in supervised learning but the reinforcement learning uses both input and some target/</w:t>
      </w:r>
      <w:r w:rsidR="0049240D" w:rsidRPr="00050722">
        <w:rPr>
          <w:rFonts w:ascii="Times New Roman" w:hAnsi="Times New Roman" w:cs="Times New Roman"/>
          <w:noProof/>
          <w:sz w:val="24"/>
          <w:szCs w:val="24"/>
        </w:rPr>
        <w:t>actual</w:t>
      </w:r>
      <w:r w:rsidR="0049240D" w:rsidRPr="00050722">
        <w:rPr>
          <w:rFonts w:ascii="Times New Roman" w:hAnsi="Times New Roman" w:cs="Times New Roman"/>
          <w:sz w:val="24"/>
          <w:szCs w:val="24"/>
        </w:rPr>
        <w:t xml:space="preserve"> information to train the model, whereas unsupervised learning simply uses input information</w:t>
      </w:r>
      <w:r w:rsidR="00C62077">
        <w:rPr>
          <w:rFonts w:ascii="Times New Roman" w:hAnsi="Times New Roman" w:cs="Times New Roman"/>
          <w:sz w:val="24"/>
          <w:szCs w:val="24"/>
        </w:rPr>
        <w:t xml:space="preserve"> only [73</w:t>
      </w:r>
      <w:r w:rsidR="007832FA">
        <w:rPr>
          <w:rFonts w:ascii="Times New Roman" w:hAnsi="Times New Roman" w:cs="Times New Roman"/>
          <w:sz w:val="24"/>
          <w:szCs w:val="24"/>
        </w:rPr>
        <w:t>]</w:t>
      </w:r>
      <w:r w:rsidR="00BE341E" w:rsidRPr="00050722">
        <w:rPr>
          <w:rFonts w:ascii="Times New Roman" w:eastAsia="Times New Roman" w:hAnsi="Times New Roman" w:cs="Times New Roman"/>
          <w:sz w:val="24"/>
          <w:szCs w:val="24"/>
          <w:lang w:val="en-GB" w:eastAsia="en-GB"/>
        </w:rPr>
        <w:t>.</w:t>
      </w:r>
    </w:p>
    <w:p w14:paraId="182EE913" w14:textId="1ADED614" w:rsidR="00F41DCA" w:rsidRPr="00050722" w:rsidRDefault="00F41DCA" w:rsidP="00D82E0D">
      <w:pPr>
        <w:spacing w:after="0" w:line="480" w:lineRule="auto"/>
        <w:rPr>
          <w:rFonts w:ascii="Times New Roman" w:hAnsi="Times New Roman" w:cs="Times New Roman"/>
          <w:sz w:val="24"/>
          <w:szCs w:val="24"/>
        </w:rPr>
      </w:pPr>
    </w:p>
    <w:p w14:paraId="0F37BF84" w14:textId="750F218F" w:rsidR="00313FB0" w:rsidRPr="00050722" w:rsidRDefault="00B72D6E" w:rsidP="00D82E0D">
      <w:pPr>
        <w:spacing w:after="0" w:line="480" w:lineRule="auto"/>
        <w:rPr>
          <w:rFonts w:ascii="Times New Roman" w:hAnsi="Times New Roman" w:cs="Times New Roman"/>
          <w:sz w:val="24"/>
          <w:szCs w:val="24"/>
        </w:rPr>
      </w:pPr>
      <w:r>
        <w:rPr>
          <w:rFonts w:ascii="Times New Roman" w:hAnsi="Times New Roman" w:cs="Times New Roman"/>
          <w:b/>
          <w:bCs/>
          <w:sz w:val="24"/>
          <w:szCs w:val="24"/>
        </w:rPr>
        <w:t>3</w:t>
      </w:r>
      <w:r w:rsidR="00B05A8D" w:rsidRPr="00050722">
        <w:rPr>
          <w:rFonts w:ascii="Times New Roman" w:hAnsi="Times New Roman" w:cs="Times New Roman"/>
          <w:b/>
          <w:bCs/>
          <w:sz w:val="24"/>
          <w:szCs w:val="24"/>
        </w:rPr>
        <w:t>.0 Practical Applications</w:t>
      </w:r>
      <w:r w:rsidR="00F41DCA" w:rsidRPr="00050722">
        <w:rPr>
          <w:rFonts w:ascii="Times New Roman" w:hAnsi="Times New Roman" w:cs="Times New Roman"/>
          <w:b/>
          <w:bCs/>
          <w:sz w:val="24"/>
          <w:szCs w:val="24"/>
        </w:rPr>
        <w:br/>
      </w:r>
      <w:r w:rsidR="00F41DCA" w:rsidRPr="00050722">
        <w:rPr>
          <w:rFonts w:ascii="Times New Roman" w:hAnsi="Times New Roman" w:cs="Times New Roman"/>
          <w:sz w:val="24"/>
          <w:szCs w:val="24"/>
        </w:rPr>
        <w:t>This stu</w:t>
      </w:r>
      <w:r w:rsidR="00197B4F" w:rsidRPr="00050722">
        <w:rPr>
          <w:rFonts w:ascii="Times New Roman" w:hAnsi="Times New Roman" w:cs="Times New Roman"/>
          <w:sz w:val="24"/>
          <w:szCs w:val="24"/>
        </w:rPr>
        <w:t>dy demonstrated modeling of yellow oleander seeds oil</w:t>
      </w:r>
      <w:r w:rsidR="00F41DCA" w:rsidRPr="00050722">
        <w:rPr>
          <w:rFonts w:ascii="Times New Roman" w:hAnsi="Times New Roman" w:cs="Times New Roman"/>
          <w:sz w:val="24"/>
          <w:szCs w:val="24"/>
        </w:rPr>
        <w:t xml:space="preserve"> extraction and optimization of process parameters that are involved. The performance evaluation results showed that both the ANN and RSM could be used for modeling and optimization of </w:t>
      </w:r>
      <w:r w:rsidR="00197B4F" w:rsidRPr="00050722">
        <w:rPr>
          <w:rFonts w:ascii="Times New Roman" w:hAnsi="Times New Roman" w:cs="Times New Roman"/>
          <w:sz w:val="24"/>
          <w:szCs w:val="24"/>
        </w:rPr>
        <w:t>yellow oleander seeds oil</w:t>
      </w:r>
      <w:r w:rsidR="00F41DCA" w:rsidRPr="00050722">
        <w:rPr>
          <w:rFonts w:ascii="Times New Roman" w:hAnsi="Times New Roman" w:cs="Times New Roman"/>
          <w:sz w:val="24"/>
          <w:szCs w:val="24"/>
        </w:rPr>
        <w:t xml:space="preserve"> extraction process, but ANN performed </w:t>
      </w:r>
      <w:r w:rsidR="00197B4F" w:rsidRPr="00050722">
        <w:rPr>
          <w:rFonts w:ascii="Times New Roman" w:hAnsi="Times New Roman" w:cs="Times New Roman"/>
          <w:sz w:val="24"/>
          <w:szCs w:val="24"/>
        </w:rPr>
        <w:t xml:space="preserve">better </w:t>
      </w:r>
      <w:r w:rsidR="00197B4F" w:rsidRPr="00050722">
        <w:rPr>
          <w:rFonts w:ascii="Times New Roman" w:hAnsi="Times New Roman" w:cs="Times New Roman"/>
          <w:sz w:val="24"/>
          <w:szCs w:val="24"/>
        </w:rPr>
        <w:lastRenderedPageBreak/>
        <w:t xml:space="preserve">than D-optimal Design of RSM </w:t>
      </w:r>
      <w:r w:rsidR="00F41DCA" w:rsidRPr="00050722">
        <w:rPr>
          <w:rFonts w:ascii="Times New Roman" w:hAnsi="Times New Roman" w:cs="Times New Roman"/>
          <w:sz w:val="24"/>
          <w:szCs w:val="24"/>
        </w:rPr>
        <w:t xml:space="preserve">in the modeling and </w:t>
      </w:r>
      <w:r w:rsidR="00AB74AD" w:rsidRPr="00050722">
        <w:rPr>
          <w:rFonts w:ascii="Times New Roman" w:hAnsi="Times New Roman" w:cs="Times New Roman"/>
          <w:sz w:val="24"/>
          <w:szCs w:val="24"/>
        </w:rPr>
        <w:t>optimization of yellow oleander seeds oil</w:t>
      </w:r>
      <w:r w:rsidR="00F41DCA" w:rsidRPr="00050722">
        <w:rPr>
          <w:rFonts w:ascii="Times New Roman" w:hAnsi="Times New Roman" w:cs="Times New Roman"/>
          <w:sz w:val="24"/>
          <w:szCs w:val="24"/>
        </w:rPr>
        <w:t xml:space="preserve"> extraction process. Also, the characterization of the oil showed that it could serve as raw material for many chemical industries such as biodiesel production, soap, cosmetic and pharmaceutical industrials. The results from this study can be successfully scaled up to pilot scale. Also, the results could be extended to the extraction of </w:t>
      </w:r>
      <w:r w:rsidR="004A3AE3">
        <w:rPr>
          <w:rFonts w:ascii="Times New Roman" w:hAnsi="Times New Roman" w:cs="Times New Roman"/>
          <w:sz w:val="24"/>
          <w:szCs w:val="24"/>
        </w:rPr>
        <w:t>other oil</w:t>
      </w:r>
      <w:r w:rsidR="005D1722">
        <w:rPr>
          <w:rFonts w:ascii="Times New Roman" w:hAnsi="Times New Roman" w:cs="Times New Roman"/>
          <w:sz w:val="24"/>
          <w:szCs w:val="24"/>
        </w:rPr>
        <w:t xml:space="preserve"> </w:t>
      </w:r>
      <w:r w:rsidR="004A3AE3">
        <w:rPr>
          <w:rFonts w:ascii="Times New Roman" w:hAnsi="Times New Roman" w:cs="Times New Roman"/>
          <w:sz w:val="24"/>
          <w:szCs w:val="24"/>
        </w:rPr>
        <w:t>seeds [25]</w:t>
      </w:r>
      <w:r w:rsidR="00C928DB" w:rsidRPr="00050722">
        <w:rPr>
          <w:rFonts w:ascii="Times New Roman" w:hAnsi="Times New Roman" w:cs="Times New Roman"/>
          <w:sz w:val="24"/>
          <w:szCs w:val="24"/>
        </w:rPr>
        <w:t xml:space="preserve">. </w:t>
      </w:r>
    </w:p>
    <w:p w14:paraId="56425FE7" w14:textId="77777777" w:rsidR="00A40985" w:rsidRPr="00050722" w:rsidRDefault="00A40985" w:rsidP="00D82E0D">
      <w:pPr>
        <w:spacing w:after="0" w:line="480" w:lineRule="auto"/>
        <w:rPr>
          <w:rFonts w:ascii="Times New Roman" w:hAnsi="Times New Roman" w:cs="Times New Roman"/>
          <w:sz w:val="24"/>
          <w:szCs w:val="24"/>
        </w:rPr>
      </w:pPr>
    </w:p>
    <w:p w14:paraId="160D2044" w14:textId="670EA307" w:rsidR="00A40985" w:rsidRPr="00050722" w:rsidRDefault="00B72D6E" w:rsidP="00D82E0D">
      <w:pPr>
        <w:spacing w:after="0" w:line="480" w:lineRule="auto"/>
        <w:rPr>
          <w:rFonts w:ascii="Times New Roman" w:hAnsi="Times New Roman" w:cs="Times New Roman"/>
          <w:sz w:val="24"/>
          <w:szCs w:val="24"/>
        </w:rPr>
      </w:pPr>
      <w:r>
        <w:rPr>
          <w:rFonts w:ascii="Times New Roman" w:hAnsi="Times New Roman" w:cs="Times New Roman"/>
          <w:b/>
          <w:sz w:val="24"/>
          <w:szCs w:val="24"/>
        </w:rPr>
        <w:t>4</w:t>
      </w:r>
      <w:r w:rsidR="00C928DB" w:rsidRPr="00050722">
        <w:rPr>
          <w:rFonts w:ascii="Times New Roman" w:hAnsi="Times New Roman" w:cs="Times New Roman"/>
          <w:b/>
          <w:sz w:val="24"/>
          <w:szCs w:val="24"/>
        </w:rPr>
        <w:t xml:space="preserve">.0 </w:t>
      </w:r>
      <w:r w:rsidR="002A52B4">
        <w:rPr>
          <w:rFonts w:ascii="Times New Roman" w:hAnsi="Times New Roman" w:cs="Times New Roman"/>
          <w:b/>
          <w:sz w:val="24"/>
          <w:szCs w:val="24"/>
        </w:rPr>
        <w:t>Issue</w:t>
      </w:r>
      <w:r w:rsidR="00313FB0" w:rsidRPr="00050722">
        <w:rPr>
          <w:rFonts w:ascii="Times New Roman" w:hAnsi="Times New Roman" w:cs="Times New Roman"/>
          <w:b/>
          <w:sz w:val="24"/>
          <w:szCs w:val="24"/>
        </w:rPr>
        <w:t xml:space="preserve">s </w:t>
      </w:r>
      <w:r w:rsidR="002A52B4">
        <w:rPr>
          <w:rFonts w:ascii="Times New Roman" w:hAnsi="Times New Roman" w:cs="Times New Roman"/>
          <w:b/>
          <w:sz w:val="24"/>
          <w:szCs w:val="24"/>
        </w:rPr>
        <w:t>and Prospect</w:t>
      </w:r>
    </w:p>
    <w:p w14:paraId="03250558" w14:textId="1228B88F" w:rsidR="00A40985" w:rsidRPr="00050722" w:rsidRDefault="00A40985"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 xml:space="preserve">Although, </w:t>
      </w:r>
      <w:r w:rsidR="003B299F">
        <w:rPr>
          <w:rFonts w:ascii="Times New Roman" w:hAnsi="Times New Roman" w:cs="Times New Roman"/>
          <w:sz w:val="24"/>
          <w:szCs w:val="24"/>
        </w:rPr>
        <w:t xml:space="preserve">with </w:t>
      </w:r>
      <w:r w:rsidRPr="00050722">
        <w:rPr>
          <w:rFonts w:ascii="Times New Roman" w:hAnsi="Times New Roman" w:cs="Times New Roman"/>
          <w:sz w:val="24"/>
          <w:szCs w:val="24"/>
        </w:rPr>
        <w:t>the use of ANN an artificial intelligence pack</w:t>
      </w:r>
      <w:r w:rsidR="0083427E">
        <w:rPr>
          <w:rFonts w:ascii="Times New Roman" w:hAnsi="Times New Roman" w:cs="Times New Roman"/>
          <w:sz w:val="24"/>
          <w:szCs w:val="24"/>
        </w:rPr>
        <w:t xml:space="preserve">age which also under deep </w:t>
      </w:r>
      <w:r w:rsidRPr="00050722">
        <w:rPr>
          <w:rFonts w:ascii="Times New Roman" w:hAnsi="Times New Roman" w:cs="Times New Roman"/>
          <w:sz w:val="24"/>
          <w:szCs w:val="24"/>
        </w:rPr>
        <w:t xml:space="preserve">learning approach of machine learning, there is need to look towards current trends in technology as the world is evolving. </w:t>
      </w:r>
      <w:proofErr w:type="gramStart"/>
      <w:r w:rsidRPr="00050722">
        <w:rPr>
          <w:rFonts w:ascii="Times New Roman" w:hAnsi="Times New Roman" w:cs="Times New Roman"/>
          <w:sz w:val="24"/>
          <w:szCs w:val="24"/>
        </w:rPr>
        <w:t>These software</w:t>
      </w:r>
      <w:proofErr w:type="gramEnd"/>
      <w:r w:rsidRPr="00050722">
        <w:rPr>
          <w:rFonts w:ascii="Times New Roman" w:hAnsi="Times New Roman" w:cs="Times New Roman"/>
          <w:sz w:val="24"/>
          <w:szCs w:val="24"/>
        </w:rPr>
        <w:t xml:space="preserve"> include; </w:t>
      </w:r>
      <w:r w:rsidR="00C67FB0">
        <w:rPr>
          <w:rFonts w:ascii="Times New Roman" w:hAnsi="Times New Roman" w:cs="Times New Roman"/>
          <w:sz w:val="24"/>
          <w:szCs w:val="24"/>
        </w:rPr>
        <w:t xml:space="preserve">other </w:t>
      </w:r>
      <w:r w:rsidRPr="00050722">
        <w:rPr>
          <w:rFonts w:ascii="Times New Roman" w:hAnsi="Times New Roman" w:cs="Times New Roman"/>
          <w:sz w:val="24"/>
          <w:szCs w:val="24"/>
        </w:rPr>
        <w:t>Mach</w:t>
      </w:r>
      <w:r w:rsidR="005C038E">
        <w:rPr>
          <w:rFonts w:ascii="Times New Roman" w:hAnsi="Times New Roman" w:cs="Times New Roman"/>
          <w:sz w:val="24"/>
          <w:szCs w:val="24"/>
        </w:rPr>
        <w:t xml:space="preserve">ine learning models </w:t>
      </w:r>
      <w:r w:rsidR="00C67FB0" w:rsidRPr="00347F64">
        <w:rPr>
          <w:rFonts w:ascii="Times New Roman" w:hAnsi="Times New Roman" w:cs="Times New Roman"/>
          <w:color w:val="F79646" w:themeColor="accent6"/>
          <w:sz w:val="24"/>
          <w:szCs w:val="24"/>
        </w:rPr>
        <w:t xml:space="preserve">apart from ANN </w:t>
      </w:r>
      <w:r w:rsidRPr="00050722">
        <w:rPr>
          <w:rFonts w:ascii="Times New Roman" w:hAnsi="Times New Roman" w:cs="Times New Roman"/>
          <w:sz w:val="24"/>
          <w:szCs w:val="24"/>
        </w:rPr>
        <w:t>for the benefit of optimization Industries and compare with previo</w:t>
      </w:r>
      <w:r w:rsidR="00512379" w:rsidRPr="00050722">
        <w:rPr>
          <w:rFonts w:ascii="Times New Roman" w:hAnsi="Times New Roman" w:cs="Times New Roman"/>
          <w:sz w:val="24"/>
          <w:szCs w:val="24"/>
        </w:rPr>
        <w:t>us findings from other software</w:t>
      </w:r>
      <w:r w:rsidRPr="00050722">
        <w:rPr>
          <w:rFonts w:ascii="Times New Roman" w:hAnsi="Times New Roman" w:cs="Times New Roman"/>
          <w:sz w:val="24"/>
          <w:szCs w:val="24"/>
        </w:rPr>
        <w:t>.</w:t>
      </w:r>
      <w:r w:rsidR="0072515D">
        <w:rPr>
          <w:rFonts w:ascii="Times New Roman" w:hAnsi="Times New Roman" w:cs="Times New Roman"/>
          <w:sz w:val="24"/>
          <w:szCs w:val="24"/>
        </w:rPr>
        <w:t xml:space="preserve"> This prospect is already under study for bio-oil and biodiesel production by </w:t>
      </w:r>
      <w:proofErr w:type="spellStart"/>
      <w:r w:rsidR="0072515D">
        <w:rPr>
          <w:rFonts w:ascii="Times New Roman" w:hAnsi="Times New Roman" w:cs="Times New Roman"/>
          <w:sz w:val="24"/>
          <w:szCs w:val="24"/>
        </w:rPr>
        <w:t>Iweka</w:t>
      </w:r>
      <w:proofErr w:type="spellEnd"/>
      <w:r w:rsidR="0072515D">
        <w:rPr>
          <w:rFonts w:ascii="Times New Roman" w:hAnsi="Times New Roman" w:cs="Times New Roman"/>
          <w:sz w:val="24"/>
          <w:szCs w:val="24"/>
        </w:rPr>
        <w:t xml:space="preserve"> et al.</w:t>
      </w:r>
    </w:p>
    <w:p w14:paraId="382DFAF2" w14:textId="5DC31102" w:rsidR="00F31C0D" w:rsidRPr="00050722" w:rsidRDefault="00F31C0D" w:rsidP="00D82E0D">
      <w:pPr>
        <w:spacing w:after="0" w:line="480" w:lineRule="auto"/>
        <w:rPr>
          <w:rFonts w:ascii="Times New Roman" w:hAnsi="Times New Roman" w:cs="Times New Roman"/>
          <w:sz w:val="24"/>
          <w:szCs w:val="24"/>
        </w:rPr>
      </w:pPr>
    </w:p>
    <w:p w14:paraId="5BCF12EC" w14:textId="54BB7022" w:rsidR="00EC21AC" w:rsidRPr="00050722" w:rsidRDefault="00B72D6E" w:rsidP="00D82E0D">
      <w:pPr>
        <w:spacing w:after="0" w:line="480" w:lineRule="auto"/>
        <w:rPr>
          <w:rFonts w:ascii="Times New Roman" w:hAnsi="Times New Roman" w:cs="Times New Roman"/>
          <w:b/>
          <w:sz w:val="24"/>
          <w:szCs w:val="24"/>
        </w:rPr>
      </w:pPr>
      <w:r>
        <w:rPr>
          <w:rFonts w:ascii="Times New Roman" w:hAnsi="Times New Roman" w:cs="Times New Roman"/>
          <w:b/>
          <w:sz w:val="24"/>
          <w:szCs w:val="24"/>
        </w:rPr>
        <w:t>5</w:t>
      </w:r>
      <w:r w:rsidR="00C928DB" w:rsidRPr="00050722">
        <w:rPr>
          <w:rFonts w:ascii="Times New Roman" w:hAnsi="Times New Roman" w:cs="Times New Roman"/>
          <w:b/>
          <w:sz w:val="24"/>
          <w:szCs w:val="24"/>
        </w:rPr>
        <w:t xml:space="preserve">.0 </w:t>
      </w:r>
      <w:r w:rsidR="00EC21AC" w:rsidRPr="00050722">
        <w:rPr>
          <w:rFonts w:ascii="Times New Roman" w:hAnsi="Times New Roman" w:cs="Times New Roman"/>
          <w:b/>
          <w:sz w:val="24"/>
          <w:szCs w:val="24"/>
        </w:rPr>
        <w:t>Conclusion</w:t>
      </w:r>
    </w:p>
    <w:p w14:paraId="51BC72B3" w14:textId="0E34AB0A" w:rsidR="00C21143" w:rsidRDefault="001E130D"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As rep</w:t>
      </w:r>
      <w:r w:rsidR="00282AA4">
        <w:rPr>
          <w:rFonts w:ascii="Times New Roman" w:hAnsi="Times New Roman" w:cs="Times New Roman"/>
          <w:sz w:val="24"/>
          <w:szCs w:val="24"/>
        </w:rPr>
        <w:t xml:space="preserve">orted by Ajala and </w:t>
      </w:r>
      <w:proofErr w:type="spellStart"/>
      <w:r w:rsidR="00282AA4">
        <w:rPr>
          <w:rFonts w:ascii="Times New Roman" w:hAnsi="Times New Roman" w:cs="Times New Roman"/>
          <w:sz w:val="24"/>
          <w:szCs w:val="24"/>
        </w:rPr>
        <w:t>Betiku</w:t>
      </w:r>
      <w:proofErr w:type="spellEnd"/>
      <w:r w:rsidR="00282AA4">
        <w:rPr>
          <w:rFonts w:ascii="Times New Roman" w:hAnsi="Times New Roman" w:cs="Times New Roman"/>
          <w:sz w:val="24"/>
          <w:szCs w:val="24"/>
        </w:rPr>
        <w:t xml:space="preserve"> [25]</w:t>
      </w:r>
      <w:r w:rsidRPr="00050722">
        <w:rPr>
          <w:rFonts w:ascii="Times New Roman" w:hAnsi="Times New Roman" w:cs="Times New Roman"/>
          <w:sz w:val="24"/>
          <w:szCs w:val="24"/>
        </w:rPr>
        <w:t xml:space="preserve"> in Table 4, depicts that ANN outperformed D-Optimal Design of RSM in the optimum extraction of oil. From review, ANN outperformed D-Optimal Design of RSM in the optimum extraction of </w:t>
      </w:r>
      <w:r w:rsidR="008C1AB6" w:rsidRPr="00050722">
        <w:rPr>
          <w:rFonts w:ascii="Times New Roman" w:hAnsi="Times New Roman" w:cs="Times New Roman"/>
          <w:sz w:val="24"/>
          <w:szCs w:val="24"/>
        </w:rPr>
        <w:t>yellow oleander seeds oil</w:t>
      </w:r>
      <w:r w:rsidRPr="00050722">
        <w:rPr>
          <w:rFonts w:ascii="Times New Roman" w:hAnsi="Times New Roman" w:cs="Times New Roman"/>
          <w:sz w:val="24"/>
          <w:szCs w:val="24"/>
        </w:rPr>
        <w:t>. This is because ANN a</w:t>
      </w:r>
      <w:r w:rsidR="00FF4B63">
        <w:rPr>
          <w:rFonts w:ascii="Times New Roman" w:hAnsi="Times New Roman" w:cs="Times New Roman"/>
          <w:sz w:val="24"/>
          <w:szCs w:val="24"/>
        </w:rPr>
        <w:t xml:space="preserve">pproach </w:t>
      </w:r>
      <w:r w:rsidRPr="00050722">
        <w:rPr>
          <w:rFonts w:ascii="Times New Roman" w:hAnsi="Times New Roman" w:cs="Times New Roman"/>
          <w:sz w:val="24"/>
          <w:szCs w:val="24"/>
        </w:rPr>
        <w:t xml:space="preserve">are very powerful in </w:t>
      </w:r>
      <w:r w:rsidR="00FF4B63">
        <w:rPr>
          <w:rFonts w:ascii="Times New Roman" w:hAnsi="Times New Roman" w:cs="Times New Roman"/>
          <w:sz w:val="24"/>
          <w:szCs w:val="24"/>
        </w:rPr>
        <w:t>simulating</w:t>
      </w:r>
      <w:r w:rsidRPr="00050722">
        <w:rPr>
          <w:rFonts w:ascii="Times New Roman" w:hAnsi="Times New Roman" w:cs="Times New Roman"/>
          <w:sz w:val="24"/>
          <w:szCs w:val="24"/>
        </w:rPr>
        <w:t xml:space="preserve"> bio-oil and biofuel production due to its flexible learning algorithm, diverse network topology, fast learning algorithm and high error tolerance for non-linear processes. Although, both are good modelling and optimization tools for the extraction of yellow oleander seeds oil. Additionally, it was also reported that Soxhlet extraction method is better than the mechanical extraction (a convention method) and nonconventional methods such as supercritical fluid extraction, ultrasound, microwave, and enzyme assisted extraction. These nonconventional techniques are innovative and have potential to improve oil extraction rates, shorten extraction times, and minimize deterioration of the oil quality. And they have been used successfully to reduce some drawbacks associated with conventional methods of oil extraction, yet in terms of maximum</w:t>
      </w:r>
      <w:r w:rsidR="00CB72D4">
        <w:rPr>
          <w:rFonts w:ascii="Times New Roman" w:hAnsi="Times New Roman" w:cs="Times New Roman"/>
          <w:sz w:val="24"/>
          <w:szCs w:val="24"/>
        </w:rPr>
        <w:t xml:space="preserve"> output</w:t>
      </w:r>
      <w:r w:rsidRPr="00050722">
        <w:rPr>
          <w:rFonts w:ascii="Times New Roman" w:hAnsi="Times New Roman" w:cs="Times New Roman"/>
          <w:sz w:val="24"/>
          <w:szCs w:val="24"/>
        </w:rPr>
        <w:t xml:space="preserve">, </w:t>
      </w:r>
      <w:r w:rsidR="00B16C6A" w:rsidRPr="00050722">
        <w:rPr>
          <w:rFonts w:ascii="Times New Roman" w:hAnsi="Times New Roman" w:cs="Times New Roman"/>
          <w:sz w:val="24"/>
          <w:szCs w:val="24"/>
        </w:rPr>
        <w:t>S</w:t>
      </w:r>
      <w:r w:rsidRPr="00050722">
        <w:rPr>
          <w:rFonts w:ascii="Times New Roman" w:hAnsi="Times New Roman" w:cs="Times New Roman"/>
          <w:sz w:val="24"/>
          <w:szCs w:val="24"/>
        </w:rPr>
        <w:t xml:space="preserve">oxhlet </w:t>
      </w:r>
      <w:r w:rsidR="00CB72D4">
        <w:rPr>
          <w:rFonts w:ascii="Times New Roman" w:hAnsi="Times New Roman" w:cs="Times New Roman"/>
          <w:sz w:val="24"/>
          <w:szCs w:val="24"/>
        </w:rPr>
        <w:t>processing</w:t>
      </w:r>
      <w:r w:rsidRPr="00050722">
        <w:rPr>
          <w:rFonts w:ascii="Times New Roman" w:hAnsi="Times New Roman" w:cs="Times New Roman"/>
          <w:sz w:val="24"/>
          <w:szCs w:val="24"/>
        </w:rPr>
        <w:t xml:space="preserve"> remains the best. </w:t>
      </w:r>
      <w:r w:rsidRPr="00050722">
        <w:rPr>
          <w:rFonts w:ascii="Times New Roman" w:hAnsi="Times New Roman" w:cs="Times New Roman"/>
          <w:sz w:val="24"/>
          <w:szCs w:val="24"/>
        </w:rPr>
        <w:lastRenderedPageBreak/>
        <w:t xml:space="preserve">Thus, there is need to investigate the use of </w:t>
      </w:r>
      <w:r w:rsidR="00FD4705">
        <w:rPr>
          <w:rFonts w:ascii="Times New Roman" w:hAnsi="Times New Roman" w:cs="Times New Roman"/>
          <w:sz w:val="24"/>
          <w:szCs w:val="24"/>
        </w:rPr>
        <w:t xml:space="preserve">other </w:t>
      </w:r>
      <w:r w:rsidRPr="00050722">
        <w:rPr>
          <w:rFonts w:ascii="Times New Roman" w:hAnsi="Times New Roman" w:cs="Times New Roman"/>
          <w:sz w:val="24"/>
          <w:szCs w:val="24"/>
        </w:rPr>
        <w:t>machine learning model</w:t>
      </w:r>
      <w:r w:rsidR="00A14E48" w:rsidRPr="00A14E48">
        <w:rPr>
          <w:rFonts w:ascii="Times New Roman" w:hAnsi="Times New Roman" w:cs="Times New Roman"/>
          <w:color w:val="F79646" w:themeColor="accent6"/>
          <w:sz w:val="24"/>
          <w:szCs w:val="24"/>
        </w:rPr>
        <w:t>s</w:t>
      </w:r>
      <w:r w:rsidRPr="00050722">
        <w:rPr>
          <w:rFonts w:ascii="Times New Roman" w:hAnsi="Times New Roman" w:cs="Times New Roman"/>
          <w:sz w:val="24"/>
          <w:szCs w:val="24"/>
        </w:rPr>
        <w:t xml:space="preserve"> </w:t>
      </w:r>
      <w:r w:rsidR="00FD4705" w:rsidRPr="00FD4705">
        <w:rPr>
          <w:rFonts w:ascii="Times New Roman" w:hAnsi="Times New Roman" w:cs="Times New Roman"/>
          <w:color w:val="F79646" w:themeColor="accent6"/>
          <w:sz w:val="24"/>
          <w:szCs w:val="24"/>
        </w:rPr>
        <w:t xml:space="preserve">apart from ANN </w:t>
      </w:r>
      <w:r w:rsidRPr="00050722">
        <w:rPr>
          <w:rFonts w:ascii="Times New Roman" w:hAnsi="Times New Roman" w:cs="Times New Roman"/>
          <w:sz w:val="24"/>
          <w:szCs w:val="24"/>
        </w:rPr>
        <w:t>in modelling and optimization of yellow oleander oil extraction, since the use of these software</w:t>
      </w:r>
      <w:r w:rsidR="00220A8D">
        <w:rPr>
          <w:rFonts w:ascii="Times New Roman" w:hAnsi="Times New Roman" w:cs="Times New Roman"/>
          <w:sz w:val="24"/>
          <w:szCs w:val="24"/>
        </w:rPr>
        <w:t xml:space="preserve"> have not been reported</w:t>
      </w:r>
      <w:r w:rsidRPr="00050722">
        <w:rPr>
          <w:rFonts w:ascii="Times New Roman" w:hAnsi="Times New Roman" w:cs="Times New Roman"/>
          <w:sz w:val="24"/>
          <w:szCs w:val="24"/>
        </w:rPr>
        <w:t>. And this will benefit optimization industries, thereby, creating more wealth for the Nation.</w:t>
      </w:r>
    </w:p>
    <w:p w14:paraId="54D5E064" w14:textId="5304EE46" w:rsidR="004404AA" w:rsidRDefault="004404AA" w:rsidP="00D82E0D">
      <w:pPr>
        <w:spacing w:after="0" w:line="480" w:lineRule="auto"/>
        <w:rPr>
          <w:rFonts w:ascii="Times New Roman" w:hAnsi="Times New Roman" w:cs="Times New Roman"/>
          <w:sz w:val="24"/>
          <w:szCs w:val="24"/>
        </w:rPr>
      </w:pPr>
    </w:p>
    <w:p w14:paraId="341BEFF7" w14:textId="77777777" w:rsidR="004404AA" w:rsidRPr="001C1785" w:rsidRDefault="004404AA" w:rsidP="00504754">
      <w:pPr>
        <w:spacing w:line="480" w:lineRule="auto"/>
        <w:rPr>
          <w:rFonts w:ascii="Times New Roman" w:eastAsia="Calibri" w:hAnsi="Times New Roman" w:cs="Times New Roman"/>
          <w:b/>
          <w:kern w:val="2"/>
          <w:sz w:val="24"/>
          <w:szCs w:val="24"/>
        </w:rPr>
      </w:pPr>
      <w:bookmarkStart w:id="0" w:name="_Hlk180402183"/>
      <w:r w:rsidRPr="001C1785">
        <w:rPr>
          <w:rFonts w:ascii="Times New Roman" w:eastAsia="Calibri" w:hAnsi="Times New Roman" w:cs="Times New Roman"/>
          <w:b/>
          <w:kern w:val="2"/>
          <w:sz w:val="24"/>
          <w:szCs w:val="24"/>
        </w:rPr>
        <w:t>Disclaimer (Artificial intelligence)</w:t>
      </w:r>
    </w:p>
    <w:p w14:paraId="133FF675" w14:textId="05DA26BD" w:rsidR="00C422E3" w:rsidRPr="001C1785" w:rsidRDefault="004404AA" w:rsidP="00504754">
      <w:pPr>
        <w:spacing w:line="480" w:lineRule="auto"/>
        <w:rPr>
          <w:rFonts w:ascii="Times New Roman" w:eastAsia="Calibri" w:hAnsi="Times New Roman" w:cs="Times New Roman"/>
          <w:kern w:val="2"/>
          <w:sz w:val="24"/>
          <w:szCs w:val="24"/>
        </w:rPr>
      </w:pPr>
      <w:r w:rsidRPr="001C1785">
        <w:rPr>
          <w:rFonts w:ascii="Times New Roman" w:eastAsia="Calibri" w:hAnsi="Times New Roman" w:cs="Times New Roman"/>
          <w:kern w:val="2"/>
          <w:sz w:val="24"/>
          <w:szCs w:val="24"/>
        </w:rPr>
        <w:t xml:space="preserve">Author(s) hereby </w:t>
      </w:r>
      <w:proofErr w:type="gramStart"/>
      <w:r w:rsidRPr="001C1785">
        <w:rPr>
          <w:rFonts w:ascii="Times New Roman" w:eastAsia="Calibri" w:hAnsi="Times New Roman" w:cs="Times New Roman"/>
          <w:kern w:val="2"/>
          <w:sz w:val="24"/>
          <w:szCs w:val="24"/>
        </w:rPr>
        <w:t>declare</w:t>
      </w:r>
      <w:proofErr w:type="gramEnd"/>
      <w:r w:rsidRPr="001C1785">
        <w:rPr>
          <w:rFonts w:ascii="Times New Roman" w:eastAsia="Calibri" w:hAnsi="Times New Roman" w:cs="Times New Roman"/>
          <w:kern w:val="2"/>
          <w:sz w:val="24"/>
          <w:szCs w:val="24"/>
        </w:rPr>
        <w:t xml:space="preserve"> that NO generative AI technologies such as Large Language Models (ChatGPT, COPILOT, etc.) and text-to-image generators have been used during the writing or editing of this manuscript. </w:t>
      </w:r>
      <w:bookmarkEnd w:id="0"/>
    </w:p>
    <w:p w14:paraId="1D0CCEE5" w14:textId="77777777" w:rsidR="009C45BB" w:rsidRPr="001C1785" w:rsidRDefault="009C45BB" w:rsidP="00504754">
      <w:pPr>
        <w:spacing w:line="480" w:lineRule="auto"/>
        <w:rPr>
          <w:rFonts w:ascii="Calibri" w:eastAsia="Calibri" w:hAnsi="Calibri" w:cs="Times New Roman"/>
          <w:kern w:val="2"/>
          <w:highlight w:val="yellow"/>
        </w:rPr>
      </w:pPr>
    </w:p>
    <w:p w14:paraId="4EF1E0B7" w14:textId="13DD9ABE" w:rsidR="00453E64" w:rsidRPr="001C1785" w:rsidRDefault="00453E64" w:rsidP="00504754">
      <w:pPr>
        <w:widowControl w:val="0"/>
        <w:autoSpaceDE w:val="0"/>
        <w:autoSpaceDN w:val="0"/>
        <w:adjustRightInd w:val="0"/>
        <w:spacing w:after="0" w:line="480" w:lineRule="auto"/>
        <w:jc w:val="center"/>
        <w:rPr>
          <w:rFonts w:ascii="Times New Roman" w:hAnsi="Times New Roman" w:cs="Times New Roman"/>
          <w:b/>
          <w:sz w:val="24"/>
          <w:szCs w:val="24"/>
        </w:rPr>
      </w:pPr>
      <w:r w:rsidRPr="001C1785">
        <w:rPr>
          <w:rFonts w:ascii="Times New Roman" w:hAnsi="Times New Roman" w:cs="Times New Roman"/>
          <w:b/>
          <w:sz w:val="24"/>
          <w:szCs w:val="24"/>
        </w:rPr>
        <w:t>References</w:t>
      </w:r>
    </w:p>
    <w:p w14:paraId="447804B2" w14:textId="2AFD36AB" w:rsidR="00B92385" w:rsidRPr="0012030C"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color w:val="F79646" w:themeColor="accent6"/>
          <w:sz w:val="24"/>
          <w:szCs w:val="24"/>
        </w:rPr>
      </w:pPr>
      <w:r w:rsidRPr="0012030C">
        <w:rPr>
          <w:rFonts w:ascii="Times New Roman" w:hAnsi="Times New Roman" w:cs="Times New Roman"/>
          <w:color w:val="F79646" w:themeColor="accent6"/>
          <w:sz w:val="24"/>
          <w:szCs w:val="24"/>
        </w:rPr>
        <w:t xml:space="preserve">Babatunde EO, </w:t>
      </w:r>
      <w:proofErr w:type="spellStart"/>
      <w:r w:rsidRPr="0012030C">
        <w:rPr>
          <w:rFonts w:ascii="Times New Roman" w:hAnsi="Times New Roman" w:cs="Times New Roman"/>
          <w:color w:val="F79646" w:themeColor="accent6"/>
          <w:sz w:val="24"/>
          <w:szCs w:val="24"/>
        </w:rPr>
        <w:t>Enomah</w:t>
      </w:r>
      <w:proofErr w:type="spellEnd"/>
      <w:r w:rsidRPr="0012030C">
        <w:rPr>
          <w:rFonts w:ascii="Times New Roman" w:hAnsi="Times New Roman" w:cs="Times New Roman"/>
          <w:color w:val="F79646" w:themeColor="accent6"/>
          <w:sz w:val="24"/>
          <w:szCs w:val="24"/>
        </w:rPr>
        <w:t xml:space="preserve"> S, </w:t>
      </w:r>
      <w:proofErr w:type="spellStart"/>
      <w:r w:rsidRPr="0012030C">
        <w:rPr>
          <w:rFonts w:ascii="Times New Roman" w:hAnsi="Times New Roman" w:cs="Times New Roman"/>
          <w:color w:val="F79646" w:themeColor="accent6"/>
          <w:sz w:val="24"/>
          <w:szCs w:val="24"/>
        </w:rPr>
        <w:t>Akwenuke</w:t>
      </w:r>
      <w:proofErr w:type="spellEnd"/>
      <w:r w:rsidRPr="0012030C">
        <w:rPr>
          <w:rFonts w:ascii="Times New Roman" w:hAnsi="Times New Roman" w:cs="Times New Roman"/>
          <w:color w:val="F79646" w:themeColor="accent6"/>
          <w:sz w:val="24"/>
          <w:szCs w:val="24"/>
        </w:rPr>
        <w:t xml:space="preserve"> OM, Ibeh MA, </w:t>
      </w:r>
      <w:proofErr w:type="spellStart"/>
      <w:r w:rsidRPr="0012030C">
        <w:rPr>
          <w:rFonts w:ascii="Times New Roman" w:hAnsi="Times New Roman" w:cs="Times New Roman"/>
          <w:color w:val="F79646" w:themeColor="accent6"/>
          <w:sz w:val="24"/>
          <w:szCs w:val="24"/>
        </w:rPr>
        <w:t>Okwelum</w:t>
      </w:r>
      <w:proofErr w:type="spellEnd"/>
      <w:r w:rsidRPr="0012030C">
        <w:rPr>
          <w:rFonts w:ascii="Times New Roman" w:hAnsi="Times New Roman" w:cs="Times New Roman"/>
          <w:color w:val="F79646" w:themeColor="accent6"/>
          <w:sz w:val="24"/>
          <w:szCs w:val="24"/>
        </w:rPr>
        <w:t xml:space="preserve"> CO, Mundu MM, et al. Preparation and characterization of Palm Kernel Shell (PKS) based biocatalyst for the transformation of kernel oil to biodiesel. South African Journal of Chemical Engineering. 2025 </w:t>
      </w:r>
      <w:proofErr w:type="gramStart"/>
      <w:r w:rsidRPr="0012030C">
        <w:rPr>
          <w:rFonts w:ascii="Times New Roman" w:hAnsi="Times New Roman" w:cs="Times New Roman"/>
          <w:color w:val="F79646" w:themeColor="accent6"/>
          <w:sz w:val="24"/>
          <w:szCs w:val="24"/>
        </w:rPr>
        <w:t>Apr;52:200</w:t>
      </w:r>
      <w:proofErr w:type="gramEnd"/>
      <w:r w:rsidRPr="0012030C">
        <w:rPr>
          <w:rFonts w:ascii="Times New Roman" w:hAnsi="Times New Roman" w:cs="Times New Roman"/>
          <w:color w:val="F79646" w:themeColor="accent6"/>
          <w:sz w:val="24"/>
          <w:szCs w:val="24"/>
        </w:rPr>
        <w:t xml:space="preserve">–10. </w:t>
      </w:r>
    </w:p>
    <w:p w14:paraId="6177FB06" w14:textId="77777777" w:rsidR="00B92385"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Iweka</w:t>
      </w:r>
      <w:proofErr w:type="spellEnd"/>
      <w:r w:rsidRPr="001C1785">
        <w:rPr>
          <w:rFonts w:ascii="Times New Roman" w:hAnsi="Times New Roman" w:cs="Times New Roman"/>
          <w:sz w:val="24"/>
          <w:szCs w:val="24"/>
        </w:rPr>
        <w:t xml:space="preserve"> SC, </w:t>
      </w:r>
      <w:proofErr w:type="spellStart"/>
      <w:r w:rsidRPr="001C1785">
        <w:rPr>
          <w:rFonts w:ascii="Times New Roman" w:hAnsi="Times New Roman" w:cs="Times New Roman"/>
          <w:sz w:val="24"/>
          <w:szCs w:val="24"/>
        </w:rPr>
        <w:t>Owuama</w:t>
      </w:r>
      <w:proofErr w:type="spellEnd"/>
      <w:r w:rsidRPr="001C1785">
        <w:rPr>
          <w:rFonts w:ascii="Times New Roman" w:hAnsi="Times New Roman" w:cs="Times New Roman"/>
          <w:sz w:val="24"/>
          <w:szCs w:val="24"/>
        </w:rPr>
        <w:t xml:space="preserve"> KC. Biogas Yielding Potential of Maize Chaff Inoculated with Cow Rumen and Its Characterization. Journal of Energy Research and Reviews. 2020 Nov 21;34–50. </w:t>
      </w:r>
    </w:p>
    <w:p w14:paraId="310C8C6C" w14:textId="77777777" w:rsidR="00B92385"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Iweka</w:t>
      </w:r>
      <w:proofErr w:type="spellEnd"/>
      <w:r w:rsidRPr="001C1785">
        <w:rPr>
          <w:rFonts w:ascii="Times New Roman" w:hAnsi="Times New Roman" w:cs="Times New Roman"/>
          <w:sz w:val="24"/>
          <w:szCs w:val="24"/>
        </w:rPr>
        <w:t xml:space="preserve"> SC, </w:t>
      </w:r>
      <w:proofErr w:type="spellStart"/>
      <w:r w:rsidRPr="001C1785">
        <w:rPr>
          <w:rFonts w:ascii="Times New Roman" w:hAnsi="Times New Roman" w:cs="Times New Roman"/>
          <w:sz w:val="24"/>
          <w:szCs w:val="24"/>
        </w:rPr>
        <w:t>Owuama</w:t>
      </w:r>
      <w:proofErr w:type="spellEnd"/>
      <w:r w:rsidRPr="001C1785">
        <w:rPr>
          <w:rFonts w:ascii="Times New Roman" w:hAnsi="Times New Roman" w:cs="Times New Roman"/>
          <w:sz w:val="24"/>
          <w:szCs w:val="24"/>
        </w:rPr>
        <w:t xml:space="preserve"> KC, </w:t>
      </w:r>
      <w:proofErr w:type="spellStart"/>
      <w:r w:rsidRPr="001C1785">
        <w:rPr>
          <w:rFonts w:ascii="Times New Roman" w:hAnsi="Times New Roman" w:cs="Times New Roman"/>
          <w:sz w:val="24"/>
          <w:szCs w:val="24"/>
        </w:rPr>
        <w:t>Chukwuneke</w:t>
      </w:r>
      <w:proofErr w:type="spellEnd"/>
      <w:r w:rsidRPr="001C1785">
        <w:rPr>
          <w:rFonts w:ascii="Times New Roman" w:hAnsi="Times New Roman" w:cs="Times New Roman"/>
          <w:sz w:val="24"/>
          <w:szCs w:val="24"/>
        </w:rPr>
        <w:t xml:space="preserve"> JL, </w:t>
      </w:r>
      <w:proofErr w:type="spellStart"/>
      <w:r w:rsidRPr="001C1785">
        <w:rPr>
          <w:rFonts w:ascii="Times New Roman" w:hAnsi="Times New Roman" w:cs="Times New Roman"/>
          <w:sz w:val="24"/>
          <w:szCs w:val="24"/>
        </w:rPr>
        <w:t>Falowo</w:t>
      </w:r>
      <w:proofErr w:type="spellEnd"/>
      <w:r w:rsidRPr="001C1785">
        <w:rPr>
          <w:rFonts w:ascii="Times New Roman" w:hAnsi="Times New Roman" w:cs="Times New Roman"/>
          <w:sz w:val="24"/>
          <w:szCs w:val="24"/>
        </w:rPr>
        <w:t xml:space="preserve"> OA. Optimization of biogas yield from anaerobic co-digestion of corn-chaff and cow dung digestate: RSM and python approach. </w:t>
      </w:r>
      <w:proofErr w:type="spellStart"/>
      <w:r w:rsidRPr="001C1785">
        <w:rPr>
          <w:rFonts w:ascii="Times New Roman" w:hAnsi="Times New Roman" w:cs="Times New Roman"/>
          <w:sz w:val="24"/>
          <w:szCs w:val="24"/>
        </w:rPr>
        <w:t>Heliyon</w:t>
      </w:r>
      <w:proofErr w:type="spellEnd"/>
      <w:r w:rsidRPr="001C1785">
        <w:rPr>
          <w:rFonts w:ascii="Times New Roman" w:hAnsi="Times New Roman" w:cs="Times New Roman"/>
          <w:sz w:val="24"/>
          <w:szCs w:val="24"/>
        </w:rPr>
        <w:t>. 2021 Nov;7(11</w:t>
      </w:r>
      <w:proofErr w:type="gramStart"/>
      <w:r w:rsidRPr="001C1785">
        <w:rPr>
          <w:rFonts w:ascii="Times New Roman" w:hAnsi="Times New Roman" w:cs="Times New Roman"/>
          <w:sz w:val="24"/>
          <w:szCs w:val="24"/>
        </w:rPr>
        <w:t>):e</w:t>
      </w:r>
      <w:proofErr w:type="gramEnd"/>
      <w:r w:rsidRPr="001C1785">
        <w:rPr>
          <w:rFonts w:ascii="Times New Roman" w:hAnsi="Times New Roman" w:cs="Times New Roman"/>
          <w:sz w:val="24"/>
          <w:szCs w:val="24"/>
        </w:rPr>
        <w:t xml:space="preserve">08255. </w:t>
      </w:r>
    </w:p>
    <w:p w14:paraId="363F93D1" w14:textId="77777777" w:rsidR="00B92385"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Iweka</w:t>
      </w:r>
      <w:proofErr w:type="spellEnd"/>
      <w:r w:rsidRPr="001C1785">
        <w:rPr>
          <w:rFonts w:ascii="Times New Roman" w:hAnsi="Times New Roman" w:cs="Times New Roman"/>
          <w:sz w:val="24"/>
          <w:szCs w:val="24"/>
        </w:rPr>
        <w:t xml:space="preserve"> SC, </w:t>
      </w:r>
      <w:proofErr w:type="spellStart"/>
      <w:r w:rsidRPr="001C1785">
        <w:rPr>
          <w:rFonts w:ascii="Times New Roman" w:hAnsi="Times New Roman" w:cs="Times New Roman"/>
          <w:sz w:val="24"/>
          <w:szCs w:val="24"/>
        </w:rPr>
        <w:t>Falowo</w:t>
      </w:r>
      <w:proofErr w:type="spellEnd"/>
      <w:r w:rsidRPr="001C1785">
        <w:rPr>
          <w:rFonts w:ascii="Times New Roman" w:hAnsi="Times New Roman" w:cs="Times New Roman"/>
          <w:sz w:val="24"/>
          <w:szCs w:val="24"/>
        </w:rPr>
        <w:t xml:space="preserve"> OA, </w:t>
      </w:r>
      <w:proofErr w:type="spellStart"/>
      <w:r w:rsidRPr="001C1785">
        <w:rPr>
          <w:rFonts w:ascii="Times New Roman" w:hAnsi="Times New Roman" w:cs="Times New Roman"/>
          <w:sz w:val="24"/>
          <w:szCs w:val="24"/>
        </w:rPr>
        <w:t>Amosun</w:t>
      </w:r>
      <w:proofErr w:type="spellEnd"/>
      <w:r w:rsidRPr="001C1785">
        <w:rPr>
          <w:rFonts w:ascii="Times New Roman" w:hAnsi="Times New Roman" w:cs="Times New Roman"/>
          <w:sz w:val="24"/>
          <w:szCs w:val="24"/>
        </w:rPr>
        <w:t xml:space="preserve"> AA, </w:t>
      </w:r>
      <w:proofErr w:type="spellStart"/>
      <w:r w:rsidRPr="001C1785">
        <w:rPr>
          <w:rFonts w:ascii="Times New Roman" w:hAnsi="Times New Roman" w:cs="Times New Roman"/>
          <w:sz w:val="24"/>
          <w:szCs w:val="24"/>
        </w:rPr>
        <w:t>Betiku</w:t>
      </w:r>
      <w:proofErr w:type="spellEnd"/>
      <w:r w:rsidRPr="001C1785">
        <w:rPr>
          <w:rFonts w:ascii="Times New Roman" w:hAnsi="Times New Roman" w:cs="Times New Roman"/>
          <w:sz w:val="24"/>
          <w:szCs w:val="24"/>
        </w:rPr>
        <w:t xml:space="preserve"> E. Optimization of microwave-assisted biodiesel production from watermelon seeds oil using thermally modified </w:t>
      </w:r>
      <w:proofErr w:type="spellStart"/>
      <w:r w:rsidRPr="001C1785">
        <w:rPr>
          <w:rFonts w:ascii="Times New Roman" w:hAnsi="Times New Roman" w:cs="Times New Roman"/>
          <w:sz w:val="24"/>
          <w:szCs w:val="24"/>
        </w:rPr>
        <w:t>kwale</w:t>
      </w:r>
      <w:proofErr w:type="spellEnd"/>
      <w:r w:rsidRPr="001C1785">
        <w:rPr>
          <w:rFonts w:ascii="Times New Roman" w:hAnsi="Times New Roman" w:cs="Times New Roman"/>
          <w:sz w:val="24"/>
          <w:szCs w:val="24"/>
        </w:rPr>
        <w:t xml:space="preserve"> anthill mud as base catalyst. </w:t>
      </w:r>
      <w:proofErr w:type="spellStart"/>
      <w:r w:rsidRPr="001C1785">
        <w:rPr>
          <w:rFonts w:ascii="Times New Roman" w:hAnsi="Times New Roman" w:cs="Times New Roman"/>
          <w:sz w:val="24"/>
          <w:szCs w:val="24"/>
        </w:rPr>
        <w:t>Heliyon</w:t>
      </w:r>
      <w:proofErr w:type="spellEnd"/>
      <w:r w:rsidRPr="001C1785">
        <w:rPr>
          <w:rFonts w:ascii="Times New Roman" w:hAnsi="Times New Roman" w:cs="Times New Roman"/>
          <w:sz w:val="24"/>
          <w:szCs w:val="24"/>
        </w:rPr>
        <w:t>. 2023 Jul;9(7</w:t>
      </w:r>
      <w:proofErr w:type="gramStart"/>
      <w:r w:rsidRPr="001C1785">
        <w:rPr>
          <w:rFonts w:ascii="Times New Roman" w:hAnsi="Times New Roman" w:cs="Times New Roman"/>
          <w:sz w:val="24"/>
          <w:szCs w:val="24"/>
        </w:rPr>
        <w:t>):e</w:t>
      </w:r>
      <w:proofErr w:type="gramEnd"/>
      <w:r w:rsidRPr="001C1785">
        <w:rPr>
          <w:rFonts w:ascii="Times New Roman" w:hAnsi="Times New Roman" w:cs="Times New Roman"/>
          <w:sz w:val="24"/>
          <w:szCs w:val="24"/>
        </w:rPr>
        <w:t xml:space="preserve">17762. </w:t>
      </w:r>
    </w:p>
    <w:p w14:paraId="2D343B14" w14:textId="77777777" w:rsidR="00B92385"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r w:rsidRPr="001C1785">
        <w:rPr>
          <w:rFonts w:ascii="Times New Roman" w:hAnsi="Times New Roman" w:cs="Times New Roman"/>
          <w:sz w:val="24"/>
          <w:szCs w:val="24"/>
        </w:rPr>
        <w:t xml:space="preserve">Singh Y, Singh D, Singh NK, Sharma A, Rahim EA, Ranganathan A, et al. Production of bio-oil from lychee-based biomass through pyrolysis and maximization of bio-oil yield with statistical and machine learning techniques. Journal of Cleaner Production. 2023 </w:t>
      </w:r>
      <w:proofErr w:type="gramStart"/>
      <w:r w:rsidRPr="001C1785">
        <w:rPr>
          <w:rFonts w:ascii="Times New Roman" w:hAnsi="Times New Roman" w:cs="Times New Roman"/>
          <w:sz w:val="24"/>
          <w:szCs w:val="24"/>
        </w:rPr>
        <w:t>Aug;413:137472</w:t>
      </w:r>
      <w:proofErr w:type="gramEnd"/>
      <w:r w:rsidRPr="001C1785">
        <w:rPr>
          <w:rFonts w:ascii="Times New Roman" w:hAnsi="Times New Roman" w:cs="Times New Roman"/>
          <w:sz w:val="24"/>
          <w:szCs w:val="24"/>
        </w:rPr>
        <w:t xml:space="preserve">. </w:t>
      </w:r>
    </w:p>
    <w:p w14:paraId="6B851501" w14:textId="77777777" w:rsidR="00B92385" w:rsidRPr="00E42F6A"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color w:val="F79646" w:themeColor="accent6"/>
          <w:sz w:val="24"/>
          <w:szCs w:val="24"/>
        </w:rPr>
      </w:pPr>
      <w:r w:rsidRPr="00E42F6A">
        <w:rPr>
          <w:rFonts w:ascii="Times New Roman" w:hAnsi="Times New Roman" w:cs="Times New Roman"/>
          <w:color w:val="F79646" w:themeColor="accent6"/>
          <w:sz w:val="24"/>
          <w:szCs w:val="24"/>
        </w:rPr>
        <w:t xml:space="preserve">Kumar SS, Kings AJ, Miriam LRM, </w:t>
      </w:r>
      <w:proofErr w:type="spellStart"/>
      <w:r w:rsidRPr="00E42F6A">
        <w:rPr>
          <w:rFonts w:ascii="Times New Roman" w:hAnsi="Times New Roman" w:cs="Times New Roman"/>
          <w:color w:val="F79646" w:themeColor="accent6"/>
          <w:sz w:val="24"/>
          <w:szCs w:val="24"/>
        </w:rPr>
        <w:t>Jothibasu</w:t>
      </w:r>
      <w:proofErr w:type="spellEnd"/>
      <w:r w:rsidRPr="00E42F6A">
        <w:rPr>
          <w:rFonts w:ascii="Times New Roman" w:hAnsi="Times New Roman" w:cs="Times New Roman"/>
          <w:color w:val="F79646" w:themeColor="accent6"/>
          <w:sz w:val="24"/>
          <w:szCs w:val="24"/>
        </w:rPr>
        <w:t xml:space="preserve"> S. Analytical optimization of biodiesel synthesis from </w:t>
      </w:r>
      <w:r w:rsidRPr="00E42F6A">
        <w:rPr>
          <w:rFonts w:ascii="Times New Roman" w:hAnsi="Times New Roman" w:cs="Times New Roman"/>
          <w:color w:val="F79646" w:themeColor="accent6"/>
          <w:sz w:val="24"/>
          <w:szCs w:val="24"/>
        </w:rPr>
        <w:lastRenderedPageBreak/>
        <w:t xml:space="preserve">seasonal mixed seed oils using Bara </w:t>
      </w:r>
      <w:proofErr w:type="spellStart"/>
      <w:r w:rsidRPr="00E42F6A">
        <w:rPr>
          <w:rFonts w:ascii="Times New Roman" w:hAnsi="Times New Roman" w:cs="Times New Roman"/>
          <w:color w:val="F79646" w:themeColor="accent6"/>
          <w:sz w:val="24"/>
          <w:szCs w:val="24"/>
        </w:rPr>
        <w:t>Gokhru</w:t>
      </w:r>
      <w:proofErr w:type="spellEnd"/>
      <w:r w:rsidRPr="00E42F6A">
        <w:rPr>
          <w:rFonts w:ascii="Times New Roman" w:hAnsi="Times New Roman" w:cs="Times New Roman"/>
          <w:color w:val="F79646" w:themeColor="accent6"/>
          <w:sz w:val="24"/>
          <w:szCs w:val="24"/>
        </w:rPr>
        <w:t xml:space="preserve"> nano-biocatalyst. Bioresource Technology Reports. 2025 </w:t>
      </w:r>
      <w:proofErr w:type="gramStart"/>
      <w:r w:rsidRPr="00E42F6A">
        <w:rPr>
          <w:rFonts w:ascii="Times New Roman" w:hAnsi="Times New Roman" w:cs="Times New Roman"/>
          <w:color w:val="F79646" w:themeColor="accent6"/>
          <w:sz w:val="24"/>
          <w:szCs w:val="24"/>
        </w:rPr>
        <w:t>Feb;29:102066</w:t>
      </w:r>
      <w:proofErr w:type="gramEnd"/>
      <w:r w:rsidRPr="00E42F6A">
        <w:rPr>
          <w:rFonts w:ascii="Times New Roman" w:hAnsi="Times New Roman" w:cs="Times New Roman"/>
          <w:color w:val="F79646" w:themeColor="accent6"/>
          <w:sz w:val="24"/>
          <w:szCs w:val="24"/>
        </w:rPr>
        <w:t xml:space="preserve">. </w:t>
      </w:r>
    </w:p>
    <w:p w14:paraId="0508093E" w14:textId="77777777" w:rsidR="00B92385"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r w:rsidRPr="001C1785">
        <w:rPr>
          <w:rFonts w:ascii="Times New Roman" w:hAnsi="Times New Roman" w:cs="Times New Roman"/>
          <w:sz w:val="24"/>
          <w:szCs w:val="24"/>
        </w:rPr>
        <w:t xml:space="preserve">Shahid EM, Jamal Y. Production of biodiesel: A technical review. Renewable and Sustainable Energy Reviews. 2011 Dec;15(9):4732–45. </w:t>
      </w:r>
    </w:p>
    <w:p w14:paraId="28E45E52" w14:textId="0F20EC34" w:rsidR="00B92385" w:rsidRPr="001C1785" w:rsidRDefault="00B92385"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r w:rsidRPr="001C1785">
        <w:rPr>
          <w:rFonts w:ascii="Times New Roman" w:hAnsi="Times New Roman" w:cs="Times New Roman"/>
          <w:bCs/>
          <w:sz w:val="24"/>
          <w:szCs w:val="24"/>
          <w:lang w:val="en-GB"/>
        </w:rPr>
        <w:t>Zubairu</w:t>
      </w:r>
      <w:r w:rsidR="00E414B9" w:rsidRPr="001C1785">
        <w:rPr>
          <w:rFonts w:ascii="Times New Roman" w:hAnsi="Times New Roman" w:cs="Times New Roman"/>
          <w:bCs/>
          <w:sz w:val="24"/>
          <w:szCs w:val="24"/>
        </w:rPr>
        <w:t>, A</w:t>
      </w:r>
      <w:r w:rsidRPr="001C1785">
        <w:rPr>
          <w:rFonts w:ascii="Times New Roman" w:hAnsi="Times New Roman" w:cs="Times New Roman"/>
          <w:bCs/>
          <w:sz w:val="24"/>
          <w:szCs w:val="24"/>
          <w:lang w:val="en-GB"/>
        </w:rPr>
        <w:t>, Gimba</w:t>
      </w:r>
      <w:r w:rsidR="00E414B9" w:rsidRPr="001C1785">
        <w:rPr>
          <w:rFonts w:ascii="Times New Roman" w:hAnsi="Times New Roman" w:cs="Times New Roman"/>
          <w:bCs/>
          <w:sz w:val="24"/>
          <w:szCs w:val="24"/>
        </w:rPr>
        <w:t xml:space="preserve">, ASB, </w:t>
      </w:r>
      <w:r w:rsidRPr="001C1785">
        <w:rPr>
          <w:rFonts w:ascii="Times New Roman" w:hAnsi="Times New Roman" w:cs="Times New Roman"/>
          <w:bCs/>
          <w:sz w:val="24"/>
          <w:szCs w:val="24"/>
          <w:lang w:val="en-GB"/>
        </w:rPr>
        <w:t>Abdullahi</w:t>
      </w:r>
      <w:r w:rsidR="00E414B9" w:rsidRPr="001C1785">
        <w:rPr>
          <w:rFonts w:ascii="Times New Roman" w:hAnsi="Times New Roman" w:cs="Times New Roman"/>
          <w:bCs/>
          <w:sz w:val="24"/>
          <w:szCs w:val="24"/>
        </w:rPr>
        <w:t>, A</w:t>
      </w:r>
      <w:r w:rsidRPr="001C1785">
        <w:rPr>
          <w:rFonts w:ascii="Times New Roman" w:hAnsi="Times New Roman" w:cs="Times New Roman"/>
          <w:bCs/>
          <w:sz w:val="24"/>
          <w:szCs w:val="24"/>
        </w:rPr>
        <w:t>M</w:t>
      </w:r>
      <w:r w:rsidRPr="001C1785">
        <w:rPr>
          <w:rFonts w:ascii="Times New Roman" w:hAnsi="Times New Roman" w:cs="Times New Roman"/>
          <w:sz w:val="24"/>
          <w:szCs w:val="24"/>
        </w:rPr>
        <w:t>.</w:t>
      </w:r>
      <w:r w:rsidRPr="001C1785">
        <w:rPr>
          <w:rFonts w:ascii="Times New Roman" w:hAnsi="Times New Roman" w:cs="Times New Roman"/>
          <w:bCs/>
          <w:sz w:val="24"/>
          <w:szCs w:val="24"/>
          <w:lang w:val="en-GB"/>
        </w:rPr>
        <w:t xml:space="preserve"> </w:t>
      </w:r>
      <w:r w:rsidRPr="001C1785">
        <w:rPr>
          <w:rFonts w:ascii="Times New Roman" w:hAnsi="Times New Roman" w:cs="Times New Roman"/>
          <w:bCs/>
          <w:sz w:val="24"/>
          <w:szCs w:val="24"/>
        </w:rPr>
        <w:t>Production a</w:t>
      </w:r>
      <w:proofErr w:type="spellStart"/>
      <w:r w:rsidRPr="001C1785">
        <w:rPr>
          <w:rFonts w:ascii="Times New Roman" w:hAnsi="Times New Roman" w:cs="Times New Roman"/>
          <w:bCs/>
          <w:sz w:val="24"/>
          <w:szCs w:val="24"/>
          <w:lang w:val="en-GB"/>
        </w:rPr>
        <w:t>nd</w:t>
      </w:r>
      <w:proofErr w:type="spellEnd"/>
      <w:r w:rsidRPr="001C1785">
        <w:rPr>
          <w:rFonts w:ascii="Times New Roman" w:hAnsi="Times New Roman" w:cs="Times New Roman"/>
          <w:bCs/>
          <w:sz w:val="24"/>
          <w:szCs w:val="24"/>
          <w:lang w:val="en-GB"/>
        </w:rPr>
        <w:t xml:space="preserve"> C</w:t>
      </w:r>
      <w:proofErr w:type="spellStart"/>
      <w:r w:rsidRPr="001C1785">
        <w:rPr>
          <w:rFonts w:ascii="Times New Roman" w:hAnsi="Times New Roman" w:cs="Times New Roman"/>
          <w:bCs/>
          <w:sz w:val="24"/>
          <w:szCs w:val="24"/>
        </w:rPr>
        <w:t>haracterization</w:t>
      </w:r>
      <w:proofErr w:type="spellEnd"/>
      <w:r w:rsidRPr="001C1785">
        <w:rPr>
          <w:rFonts w:ascii="Times New Roman" w:hAnsi="Times New Roman" w:cs="Times New Roman"/>
          <w:bCs/>
          <w:sz w:val="24"/>
          <w:szCs w:val="24"/>
        </w:rPr>
        <w:t xml:space="preserve"> of Biodiesel f</w:t>
      </w:r>
      <w:r w:rsidRPr="001C1785">
        <w:rPr>
          <w:rFonts w:ascii="Times New Roman" w:hAnsi="Times New Roman" w:cs="Times New Roman"/>
          <w:bCs/>
          <w:sz w:val="24"/>
          <w:szCs w:val="24"/>
          <w:lang w:val="en-GB"/>
        </w:rPr>
        <w:t xml:space="preserve">rom Hybrid Feedstock of </w:t>
      </w:r>
      <w:r w:rsidRPr="001C1785">
        <w:rPr>
          <w:rFonts w:ascii="Times New Roman" w:hAnsi="Times New Roman" w:cs="Times New Roman"/>
          <w:bCs/>
          <w:iCs/>
          <w:sz w:val="24"/>
          <w:szCs w:val="24"/>
          <w:lang w:val="en-GB"/>
        </w:rPr>
        <w:t xml:space="preserve">Jatropha </w:t>
      </w:r>
      <w:proofErr w:type="spellStart"/>
      <w:r w:rsidRPr="001C1785">
        <w:rPr>
          <w:rFonts w:ascii="Times New Roman" w:hAnsi="Times New Roman" w:cs="Times New Roman"/>
          <w:bCs/>
          <w:iCs/>
          <w:sz w:val="24"/>
          <w:szCs w:val="24"/>
          <w:lang w:val="en-GB"/>
        </w:rPr>
        <w:t>Curcas</w:t>
      </w:r>
      <w:proofErr w:type="spellEnd"/>
      <w:r w:rsidRPr="001C1785">
        <w:rPr>
          <w:rFonts w:ascii="Times New Roman" w:hAnsi="Times New Roman" w:cs="Times New Roman"/>
          <w:bCs/>
          <w:iCs/>
          <w:sz w:val="24"/>
          <w:szCs w:val="24"/>
          <w:lang w:val="en-GB"/>
        </w:rPr>
        <w:t xml:space="preserve"> </w:t>
      </w:r>
      <w:r w:rsidRPr="001C1785">
        <w:rPr>
          <w:rFonts w:ascii="Times New Roman" w:hAnsi="Times New Roman" w:cs="Times New Roman"/>
          <w:bCs/>
          <w:sz w:val="24"/>
          <w:szCs w:val="24"/>
          <w:lang w:val="en-GB"/>
        </w:rPr>
        <w:t xml:space="preserve">and </w:t>
      </w:r>
      <w:proofErr w:type="spellStart"/>
      <w:r w:rsidRPr="001C1785">
        <w:rPr>
          <w:rFonts w:ascii="Times New Roman" w:hAnsi="Times New Roman" w:cs="Times New Roman"/>
          <w:bCs/>
          <w:iCs/>
          <w:sz w:val="24"/>
          <w:szCs w:val="24"/>
          <w:lang w:val="en-GB"/>
        </w:rPr>
        <w:t>Thevetia</w:t>
      </w:r>
      <w:proofErr w:type="spellEnd"/>
      <w:r w:rsidRPr="001C1785">
        <w:rPr>
          <w:rFonts w:ascii="Times New Roman" w:hAnsi="Times New Roman" w:cs="Times New Roman"/>
          <w:bCs/>
          <w:iCs/>
          <w:sz w:val="24"/>
          <w:szCs w:val="24"/>
          <w:lang w:val="en-GB"/>
        </w:rPr>
        <w:t xml:space="preserve"> Peruviana</w:t>
      </w:r>
      <w:r w:rsidRPr="001C1785">
        <w:rPr>
          <w:rFonts w:ascii="Times New Roman" w:hAnsi="Times New Roman" w:cs="Times New Roman"/>
          <w:bCs/>
          <w:i/>
          <w:iCs/>
          <w:sz w:val="24"/>
          <w:szCs w:val="24"/>
          <w:lang w:val="en-GB"/>
        </w:rPr>
        <w:t xml:space="preserve"> </w:t>
      </w:r>
      <w:r w:rsidRPr="001C1785">
        <w:rPr>
          <w:rFonts w:ascii="Times New Roman" w:hAnsi="Times New Roman" w:cs="Times New Roman"/>
          <w:bCs/>
          <w:sz w:val="24"/>
          <w:szCs w:val="24"/>
          <w:lang w:val="en-GB"/>
        </w:rPr>
        <w:t>Seeds Oil</w:t>
      </w:r>
      <w:r w:rsidRPr="001C1785">
        <w:rPr>
          <w:rFonts w:ascii="Times New Roman" w:hAnsi="Times New Roman" w:cs="Times New Roman"/>
          <w:b/>
          <w:bCs/>
          <w:sz w:val="24"/>
          <w:szCs w:val="24"/>
          <w:lang w:val="en-GB"/>
        </w:rPr>
        <w:t xml:space="preserve">. </w:t>
      </w:r>
      <w:r w:rsidRPr="001C1785">
        <w:rPr>
          <w:rFonts w:ascii="Times New Roman" w:hAnsi="Times New Roman" w:cs="Times New Roman"/>
          <w:i/>
          <w:sz w:val="24"/>
          <w:szCs w:val="24"/>
          <w:lang w:val="en-GB"/>
        </w:rPr>
        <w:t>AZOJETE</w:t>
      </w:r>
      <w:r w:rsidR="00E414B9" w:rsidRPr="001C1785">
        <w:rPr>
          <w:rFonts w:ascii="Times New Roman" w:hAnsi="Times New Roman" w:cs="Times New Roman"/>
          <w:sz w:val="24"/>
          <w:szCs w:val="24"/>
        </w:rPr>
        <w:t>. 2021;</w:t>
      </w:r>
      <w:r w:rsidRPr="001C1785">
        <w:rPr>
          <w:rFonts w:ascii="Times New Roman" w:hAnsi="Times New Roman" w:cs="Times New Roman"/>
          <w:sz w:val="24"/>
          <w:szCs w:val="24"/>
          <w:lang w:val="en-GB"/>
        </w:rPr>
        <w:t>17(4):469-480</w:t>
      </w:r>
    </w:p>
    <w:p w14:paraId="33F38D12" w14:textId="4DBAC2C5" w:rsidR="004A01B6"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r w:rsidRPr="001C1785">
        <w:rPr>
          <w:rFonts w:ascii="Times New Roman" w:hAnsi="Times New Roman" w:cs="Times New Roman"/>
          <w:sz w:val="24"/>
          <w:szCs w:val="24"/>
        </w:rPr>
        <w:t xml:space="preserve">Etim AO. Experimental and computational exploration of advanced biodiesel fuels and </w:t>
      </w:r>
      <w:proofErr w:type="spellStart"/>
      <w:r w:rsidRPr="001C1785">
        <w:rPr>
          <w:rFonts w:ascii="Times New Roman" w:hAnsi="Times New Roman" w:cs="Times New Roman"/>
          <w:sz w:val="24"/>
          <w:szCs w:val="24"/>
        </w:rPr>
        <w:t>hybridisation</w:t>
      </w:r>
      <w:proofErr w:type="spellEnd"/>
      <w:r w:rsidRPr="001C1785">
        <w:rPr>
          <w:rFonts w:ascii="Times New Roman" w:hAnsi="Times New Roman" w:cs="Times New Roman"/>
          <w:sz w:val="24"/>
          <w:szCs w:val="24"/>
        </w:rPr>
        <w:t xml:space="preserve"> process evaluation of feedstocks and their chemical combinations [Internet]. Durban University of Technology; [cited 2025 Mar 2]. Available from: </w:t>
      </w:r>
      <w:hyperlink r:id="rId10" w:history="1">
        <w:r w:rsidR="004A01B6" w:rsidRPr="001C1785">
          <w:rPr>
            <w:rStyle w:val="Hyperlink"/>
            <w:rFonts w:ascii="Times New Roman" w:hAnsi="Times New Roman" w:cs="Times New Roman"/>
            <w:color w:val="auto"/>
            <w:sz w:val="24"/>
            <w:szCs w:val="24"/>
          </w:rPr>
          <w:t>https://doi.org/10.51415/10321/4409</w:t>
        </w:r>
      </w:hyperlink>
    </w:p>
    <w:p w14:paraId="157D9990" w14:textId="378D6AFE" w:rsidR="004A01B6"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r w:rsidRPr="001C1785">
        <w:rPr>
          <w:rFonts w:ascii="Times New Roman" w:hAnsi="Times New Roman" w:cs="Times New Roman"/>
          <w:sz w:val="24"/>
          <w:szCs w:val="24"/>
        </w:rPr>
        <w:t xml:space="preserve">Baloch AG, Mazari SA, Hossain N, </w:t>
      </w:r>
      <w:proofErr w:type="spellStart"/>
      <w:r w:rsidRPr="001C1785">
        <w:rPr>
          <w:rFonts w:ascii="Times New Roman" w:hAnsi="Times New Roman" w:cs="Times New Roman"/>
          <w:sz w:val="24"/>
          <w:szCs w:val="24"/>
        </w:rPr>
        <w:t>Takkalkar</w:t>
      </w:r>
      <w:proofErr w:type="spellEnd"/>
      <w:r w:rsidRPr="001C1785">
        <w:rPr>
          <w:rFonts w:ascii="Times New Roman" w:hAnsi="Times New Roman" w:cs="Times New Roman"/>
          <w:sz w:val="24"/>
          <w:szCs w:val="24"/>
        </w:rPr>
        <w:t xml:space="preserve"> P, Jatoi AS, Nizamuddin S, et al. Application of microwave synthesis in biodiesel production. In: Green Sustainable Process for Chemical and Environmental Engineering and Science [Internet]. Elsevier; 2021 [cited 2025 Mar 2]. p. 623–41. Available from: </w:t>
      </w:r>
      <w:hyperlink r:id="rId11" w:history="1">
        <w:r w:rsidR="004A01B6" w:rsidRPr="001C1785">
          <w:rPr>
            <w:rStyle w:val="Hyperlink"/>
            <w:rFonts w:ascii="Times New Roman" w:hAnsi="Times New Roman" w:cs="Times New Roman"/>
            <w:color w:val="auto"/>
            <w:sz w:val="24"/>
            <w:szCs w:val="24"/>
          </w:rPr>
          <w:t>https://doi.org/10.1016/b978-0-12-819848-3.00014-1</w:t>
        </w:r>
      </w:hyperlink>
    </w:p>
    <w:p w14:paraId="66BC579D" w14:textId="77777777" w:rsidR="004A01B6"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Eyibio</w:t>
      </w:r>
      <w:proofErr w:type="spellEnd"/>
      <w:r w:rsidRPr="001C1785">
        <w:rPr>
          <w:rFonts w:ascii="Times New Roman" w:hAnsi="Times New Roman" w:cs="Times New Roman"/>
          <w:sz w:val="24"/>
          <w:szCs w:val="24"/>
        </w:rPr>
        <w:t xml:space="preserve"> UP, </w:t>
      </w:r>
      <w:proofErr w:type="spellStart"/>
      <w:r w:rsidRPr="001C1785">
        <w:rPr>
          <w:rFonts w:ascii="Times New Roman" w:hAnsi="Times New Roman" w:cs="Times New Roman"/>
          <w:sz w:val="24"/>
          <w:szCs w:val="24"/>
        </w:rPr>
        <w:t>Ukanwa</w:t>
      </w:r>
      <w:proofErr w:type="spellEnd"/>
      <w:r w:rsidRPr="001C1785">
        <w:rPr>
          <w:rFonts w:ascii="Times New Roman" w:hAnsi="Times New Roman" w:cs="Times New Roman"/>
          <w:sz w:val="24"/>
          <w:szCs w:val="24"/>
        </w:rPr>
        <w:t xml:space="preserve"> KS, </w:t>
      </w:r>
      <w:proofErr w:type="spellStart"/>
      <w:r w:rsidRPr="001C1785">
        <w:rPr>
          <w:rFonts w:ascii="Times New Roman" w:hAnsi="Times New Roman" w:cs="Times New Roman"/>
          <w:sz w:val="24"/>
          <w:szCs w:val="24"/>
        </w:rPr>
        <w:t>Amabogha</w:t>
      </w:r>
      <w:proofErr w:type="spellEnd"/>
      <w:r w:rsidRPr="001C1785">
        <w:rPr>
          <w:rFonts w:ascii="Times New Roman" w:hAnsi="Times New Roman" w:cs="Times New Roman"/>
          <w:sz w:val="24"/>
          <w:szCs w:val="24"/>
        </w:rPr>
        <w:t xml:space="preserve"> B, Adepoju TF, Adebayo AD, Balogun TA, et al. Biodiesel synthesized from the blend of Thai red and </w:t>
      </w:r>
      <w:proofErr w:type="spellStart"/>
      <w:r w:rsidRPr="001C1785">
        <w:rPr>
          <w:rFonts w:ascii="Times New Roman" w:hAnsi="Times New Roman" w:cs="Times New Roman"/>
          <w:sz w:val="24"/>
          <w:szCs w:val="24"/>
        </w:rPr>
        <w:t>Elaeis</w:t>
      </w:r>
      <w:proofErr w:type="spellEnd"/>
      <w:r w:rsidRPr="001C1785">
        <w:rPr>
          <w:rFonts w:ascii="Times New Roman" w:hAnsi="Times New Roman" w:cs="Times New Roman"/>
          <w:sz w:val="24"/>
          <w:szCs w:val="24"/>
        </w:rPr>
        <w:t xml:space="preserve"> guineensis oil: An application of calcined base, optimization, kinetics, and thermodynamic parameters studies. </w:t>
      </w:r>
      <w:proofErr w:type="spellStart"/>
      <w:r w:rsidRPr="001C1785">
        <w:rPr>
          <w:rFonts w:ascii="Times New Roman" w:hAnsi="Times New Roman" w:cs="Times New Roman"/>
          <w:sz w:val="24"/>
          <w:szCs w:val="24"/>
        </w:rPr>
        <w:t>Heliyon</w:t>
      </w:r>
      <w:proofErr w:type="spellEnd"/>
      <w:r w:rsidRPr="001C1785">
        <w:rPr>
          <w:rFonts w:ascii="Times New Roman" w:hAnsi="Times New Roman" w:cs="Times New Roman"/>
          <w:sz w:val="24"/>
          <w:szCs w:val="24"/>
        </w:rPr>
        <w:t>. 2022 Dec;8(12</w:t>
      </w:r>
      <w:proofErr w:type="gramStart"/>
      <w:r w:rsidRPr="001C1785">
        <w:rPr>
          <w:rFonts w:ascii="Times New Roman" w:hAnsi="Times New Roman" w:cs="Times New Roman"/>
          <w:sz w:val="24"/>
          <w:szCs w:val="24"/>
        </w:rPr>
        <w:t>):e</w:t>
      </w:r>
      <w:proofErr w:type="gramEnd"/>
      <w:r w:rsidRPr="001C1785">
        <w:rPr>
          <w:rFonts w:ascii="Times New Roman" w:hAnsi="Times New Roman" w:cs="Times New Roman"/>
          <w:sz w:val="24"/>
          <w:szCs w:val="24"/>
        </w:rPr>
        <w:t xml:space="preserve">12608. </w:t>
      </w:r>
    </w:p>
    <w:p w14:paraId="0799A7D4" w14:textId="77777777" w:rsidR="004A01B6"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r w:rsidRPr="001C1785">
        <w:rPr>
          <w:rFonts w:ascii="Times New Roman" w:hAnsi="Times New Roman" w:cs="Times New Roman"/>
          <w:sz w:val="24"/>
          <w:szCs w:val="24"/>
        </w:rPr>
        <w:t xml:space="preserve">Singh D, Sharma D, Soni SL, Sharma S, Kumari D. Chemical compositions, properties, and standards for different generation biodiesels: A review. Fuel. 2019 </w:t>
      </w:r>
      <w:proofErr w:type="gramStart"/>
      <w:r w:rsidRPr="001C1785">
        <w:rPr>
          <w:rFonts w:ascii="Times New Roman" w:hAnsi="Times New Roman" w:cs="Times New Roman"/>
          <w:sz w:val="24"/>
          <w:szCs w:val="24"/>
        </w:rPr>
        <w:t>Oct;253:60</w:t>
      </w:r>
      <w:proofErr w:type="gramEnd"/>
      <w:r w:rsidRPr="001C1785">
        <w:rPr>
          <w:rFonts w:ascii="Times New Roman" w:hAnsi="Times New Roman" w:cs="Times New Roman"/>
          <w:sz w:val="24"/>
          <w:szCs w:val="24"/>
        </w:rPr>
        <w:t xml:space="preserve">–71. </w:t>
      </w:r>
    </w:p>
    <w:p w14:paraId="3F8186C0" w14:textId="77777777" w:rsidR="004A01B6"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r w:rsidRPr="001C1785">
        <w:rPr>
          <w:rFonts w:ascii="Times New Roman" w:hAnsi="Times New Roman" w:cs="Times New Roman"/>
          <w:sz w:val="24"/>
          <w:szCs w:val="24"/>
        </w:rPr>
        <w:t xml:space="preserve">Abdul Hakim Shaah M, Hossain </w:t>
      </w:r>
      <w:proofErr w:type="spellStart"/>
      <w:r w:rsidRPr="001C1785">
        <w:rPr>
          <w:rFonts w:ascii="Times New Roman" w:hAnsi="Times New Roman" w:cs="Times New Roman"/>
          <w:sz w:val="24"/>
          <w:szCs w:val="24"/>
        </w:rPr>
        <w:t>MdS</w:t>
      </w:r>
      <w:proofErr w:type="spellEnd"/>
      <w:r w:rsidRPr="001C1785">
        <w:rPr>
          <w:rFonts w:ascii="Times New Roman" w:hAnsi="Times New Roman" w:cs="Times New Roman"/>
          <w:sz w:val="24"/>
          <w:szCs w:val="24"/>
        </w:rPr>
        <w:t xml:space="preserve">, Salem </w:t>
      </w:r>
      <w:proofErr w:type="spellStart"/>
      <w:r w:rsidRPr="001C1785">
        <w:rPr>
          <w:rFonts w:ascii="Times New Roman" w:hAnsi="Times New Roman" w:cs="Times New Roman"/>
          <w:sz w:val="24"/>
          <w:szCs w:val="24"/>
        </w:rPr>
        <w:t>Allafi</w:t>
      </w:r>
      <w:proofErr w:type="spellEnd"/>
      <w:r w:rsidRPr="001C1785">
        <w:rPr>
          <w:rFonts w:ascii="Times New Roman" w:hAnsi="Times New Roman" w:cs="Times New Roman"/>
          <w:sz w:val="24"/>
          <w:szCs w:val="24"/>
        </w:rPr>
        <w:t xml:space="preserve"> FA, Alsaedi A, Ismail N, Ab Kadir MO, et al. A review on non-edible oil as a potential feedstock for biodiesel: physicochemical properties and production technologies. RSC Advances. 2021;11(40):25018–37. </w:t>
      </w:r>
    </w:p>
    <w:p w14:paraId="24966CC7" w14:textId="77777777" w:rsidR="004A01B6"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Falowo</w:t>
      </w:r>
      <w:proofErr w:type="spellEnd"/>
      <w:r w:rsidRPr="001C1785">
        <w:rPr>
          <w:rFonts w:ascii="Times New Roman" w:hAnsi="Times New Roman" w:cs="Times New Roman"/>
          <w:sz w:val="24"/>
          <w:szCs w:val="24"/>
        </w:rPr>
        <w:t xml:space="preserve"> OA, </w:t>
      </w:r>
      <w:proofErr w:type="spellStart"/>
      <w:r w:rsidRPr="001C1785">
        <w:rPr>
          <w:rFonts w:ascii="Times New Roman" w:hAnsi="Times New Roman" w:cs="Times New Roman"/>
          <w:sz w:val="24"/>
          <w:szCs w:val="24"/>
        </w:rPr>
        <w:t>Betiku</w:t>
      </w:r>
      <w:proofErr w:type="spellEnd"/>
      <w:r w:rsidRPr="001C1785">
        <w:rPr>
          <w:rFonts w:ascii="Times New Roman" w:hAnsi="Times New Roman" w:cs="Times New Roman"/>
          <w:sz w:val="24"/>
          <w:szCs w:val="24"/>
        </w:rPr>
        <w:t xml:space="preserve"> E. A novel heterogeneous catalyst synthesis from </w:t>
      </w:r>
      <w:proofErr w:type="spellStart"/>
      <w:r w:rsidRPr="001C1785">
        <w:rPr>
          <w:rFonts w:ascii="Times New Roman" w:hAnsi="Times New Roman" w:cs="Times New Roman"/>
          <w:sz w:val="24"/>
          <w:szCs w:val="24"/>
        </w:rPr>
        <w:t>agrowastes</w:t>
      </w:r>
      <w:proofErr w:type="spellEnd"/>
      <w:r w:rsidRPr="001C1785">
        <w:rPr>
          <w:rFonts w:ascii="Times New Roman" w:hAnsi="Times New Roman" w:cs="Times New Roman"/>
          <w:sz w:val="24"/>
          <w:szCs w:val="24"/>
        </w:rPr>
        <w:t xml:space="preserve"> mixture and application in transesterification of yellow oleander-rubber oil: Optimization by Taguchi approach. Fuel. 2022 </w:t>
      </w:r>
      <w:proofErr w:type="gramStart"/>
      <w:r w:rsidRPr="001C1785">
        <w:rPr>
          <w:rFonts w:ascii="Times New Roman" w:hAnsi="Times New Roman" w:cs="Times New Roman"/>
          <w:sz w:val="24"/>
          <w:szCs w:val="24"/>
        </w:rPr>
        <w:t>Mar;312:122999</w:t>
      </w:r>
      <w:proofErr w:type="gramEnd"/>
      <w:r w:rsidRPr="001C1785">
        <w:rPr>
          <w:rFonts w:ascii="Times New Roman" w:hAnsi="Times New Roman" w:cs="Times New Roman"/>
          <w:sz w:val="24"/>
          <w:szCs w:val="24"/>
        </w:rPr>
        <w:t xml:space="preserve">. </w:t>
      </w:r>
    </w:p>
    <w:p w14:paraId="577F9CBC" w14:textId="77777777" w:rsidR="004A01B6"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Fadara</w:t>
      </w:r>
      <w:proofErr w:type="spellEnd"/>
      <w:r w:rsidRPr="001C1785">
        <w:rPr>
          <w:rFonts w:ascii="Times New Roman" w:hAnsi="Times New Roman" w:cs="Times New Roman"/>
          <w:sz w:val="24"/>
          <w:szCs w:val="24"/>
        </w:rPr>
        <w:t xml:space="preserve"> OA, </w:t>
      </w:r>
      <w:proofErr w:type="spellStart"/>
      <w:r w:rsidRPr="001C1785">
        <w:rPr>
          <w:rFonts w:ascii="Times New Roman" w:hAnsi="Times New Roman" w:cs="Times New Roman"/>
          <w:sz w:val="24"/>
          <w:szCs w:val="24"/>
        </w:rPr>
        <w:t>Falowo</w:t>
      </w:r>
      <w:proofErr w:type="spellEnd"/>
      <w:r w:rsidRPr="001C1785">
        <w:rPr>
          <w:rFonts w:ascii="Times New Roman" w:hAnsi="Times New Roman" w:cs="Times New Roman"/>
          <w:sz w:val="24"/>
          <w:szCs w:val="24"/>
        </w:rPr>
        <w:t xml:space="preserve"> OA, </w:t>
      </w:r>
      <w:proofErr w:type="spellStart"/>
      <w:r w:rsidRPr="001C1785">
        <w:rPr>
          <w:rFonts w:ascii="Times New Roman" w:hAnsi="Times New Roman" w:cs="Times New Roman"/>
          <w:sz w:val="24"/>
          <w:szCs w:val="24"/>
        </w:rPr>
        <w:t>Ojumu</w:t>
      </w:r>
      <w:proofErr w:type="spellEnd"/>
      <w:r w:rsidRPr="001C1785">
        <w:rPr>
          <w:rFonts w:ascii="Times New Roman" w:hAnsi="Times New Roman" w:cs="Times New Roman"/>
          <w:sz w:val="24"/>
          <w:szCs w:val="24"/>
        </w:rPr>
        <w:t xml:space="preserve"> TV, </w:t>
      </w:r>
      <w:proofErr w:type="spellStart"/>
      <w:r w:rsidRPr="001C1785">
        <w:rPr>
          <w:rFonts w:ascii="Times New Roman" w:hAnsi="Times New Roman" w:cs="Times New Roman"/>
          <w:sz w:val="24"/>
          <w:szCs w:val="24"/>
        </w:rPr>
        <w:t>Betiku</w:t>
      </w:r>
      <w:proofErr w:type="spellEnd"/>
      <w:r w:rsidRPr="001C1785">
        <w:rPr>
          <w:rFonts w:ascii="Times New Roman" w:hAnsi="Times New Roman" w:cs="Times New Roman"/>
          <w:sz w:val="24"/>
          <w:szCs w:val="24"/>
        </w:rPr>
        <w:t xml:space="preserve"> E. Process optimization of microwave irradiation‐aided </w:t>
      </w:r>
      <w:r w:rsidRPr="001C1785">
        <w:rPr>
          <w:rFonts w:ascii="Times New Roman" w:hAnsi="Times New Roman" w:cs="Times New Roman"/>
          <w:sz w:val="24"/>
          <w:szCs w:val="24"/>
        </w:rPr>
        <w:lastRenderedPageBreak/>
        <w:t xml:space="preserve">transesterification of </w:t>
      </w:r>
      <w:proofErr w:type="spellStart"/>
      <w:r w:rsidRPr="001C1785">
        <w:rPr>
          <w:rFonts w:ascii="Times New Roman" w:hAnsi="Times New Roman" w:cs="Times New Roman"/>
          <w:sz w:val="24"/>
          <w:szCs w:val="24"/>
        </w:rPr>
        <w:t>kariya</w:t>
      </w:r>
      <w:proofErr w:type="spellEnd"/>
      <w:r w:rsidRPr="001C1785">
        <w:rPr>
          <w:rFonts w:ascii="Times New Roman" w:hAnsi="Times New Roman" w:cs="Times New Roman"/>
          <w:sz w:val="24"/>
          <w:szCs w:val="24"/>
        </w:rPr>
        <w:t xml:space="preserve"> seed oil by Taguchi orthogonal array: pawpaw trunk as a novel biocatalyst. Biofuels, Bioproducts and Biorefining. 2021 Feb 9;15(4):1006–20. </w:t>
      </w:r>
    </w:p>
    <w:p w14:paraId="687CD9B1" w14:textId="77777777" w:rsidR="00F8789A"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r w:rsidRPr="001C1785">
        <w:rPr>
          <w:rFonts w:ascii="Times New Roman" w:hAnsi="Times New Roman" w:cs="Times New Roman"/>
          <w:sz w:val="24"/>
          <w:szCs w:val="24"/>
        </w:rPr>
        <w:t xml:space="preserve">Anwar M, Rasul MG, Ashwath N. Production optimization and quality assessment of papaya (Carica papaya) biodiesel with response surface methodology. Energy Conversion and Management. 2018 </w:t>
      </w:r>
      <w:proofErr w:type="gramStart"/>
      <w:r w:rsidRPr="001C1785">
        <w:rPr>
          <w:rFonts w:ascii="Times New Roman" w:hAnsi="Times New Roman" w:cs="Times New Roman"/>
          <w:sz w:val="24"/>
          <w:szCs w:val="24"/>
        </w:rPr>
        <w:t>Jan;156:103</w:t>
      </w:r>
      <w:proofErr w:type="gramEnd"/>
      <w:r w:rsidRPr="001C1785">
        <w:rPr>
          <w:rFonts w:ascii="Times New Roman" w:hAnsi="Times New Roman" w:cs="Times New Roman"/>
          <w:sz w:val="24"/>
          <w:szCs w:val="24"/>
        </w:rPr>
        <w:t xml:space="preserve">–12. </w:t>
      </w:r>
    </w:p>
    <w:p w14:paraId="72C3BE2F" w14:textId="1D670EF5" w:rsidR="00F8789A"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r w:rsidRPr="001C1785">
        <w:rPr>
          <w:rFonts w:ascii="Times New Roman" w:hAnsi="Times New Roman" w:cs="Times New Roman"/>
          <w:sz w:val="24"/>
          <w:szCs w:val="24"/>
        </w:rPr>
        <w:t xml:space="preserve">Gómez I, Huovinen P. Antarctic Seaweeds: Biogeography, Adaptation, and Ecosystem Services. In: Antarctic Seaweeds [Internet]. Cham: Springer International Publishing; 2020 [cited 2025 Mar 2]. p. 3–20. Available from: </w:t>
      </w:r>
      <w:hyperlink r:id="rId12" w:history="1">
        <w:r w:rsidR="00F8789A" w:rsidRPr="001C1785">
          <w:rPr>
            <w:rStyle w:val="Hyperlink"/>
            <w:rFonts w:ascii="Times New Roman" w:hAnsi="Times New Roman" w:cs="Times New Roman"/>
            <w:color w:val="auto"/>
            <w:sz w:val="24"/>
            <w:szCs w:val="24"/>
          </w:rPr>
          <w:t>https://doi.org/10.1007/978-3-030-39448-6_1</w:t>
        </w:r>
      </w:hyperlink>
    </w:p>
    <w:p w14:paraId="0CC556F7" w14:textId="77777777" w:rsidR="00F8789A"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Sanjid</w:t>
      </w:r>
      <w:proofErr w:type="spellEnd"/>
      <w:r w:rsidRPr="001C1785">
        <w:rPr>
          <w:rFonts w:ascii="Times New Roman" w:hAnsi="Times New Roman" w:cs="Times New Roman"/>
          <w:sz w:val="24"/>
          <w:szCs w:val="24"/>
        </w:rPr>
        <w:t xml:space="preserve"> A, </w:t>
      </w:r>
      <w:proofErr w:type="spellStart"/>
      <w:r w:rsidRPr="001C1785">
        <w:rPr>
          <w:rFonts w:ascii="Times New Roman" w:hAnsi="Times New Roman" w:cs="Times New Roman"/>
          <w:sz w:val="24"/>
          <w:szCs w:val="24"/>
        </w:rPr>
        <w:t>Masjuki</w:t>
      </w:r>
      <w:proofErr w:type="spellEnd"/>
      <w:r w:rsidRPr="001C1785">
        <w:rPr>
          <w:rFonts w:ascii="Times New Roman" w:hAnsi="Times New Roman" w:cs="Times New Roman"/>
          <w:sz w:val="24"/>
          <w:szCs w:val="24"/>
        </w:rPr>
        <w:t xml:space="preserve"> HH, Kalam MA, Rahman SMA, Abedin MJ, Palash SM. Production of palm and jatropha based biodiesel and investigation of palm-jatropha combined blend properties, performance, exhaust emission and noise in an unmodified diesel engine. Journal of Cleaner Production. 2014 </w:t>
      </w:r>
      <w:proofErr w:type="gramStart"/>
      <w:r w:rsidRPr="001C1785">
        <w:rPr>
          <w:rFonts w:ascii="Times New Roman" w:hAnsi="Times New Roman" w:cs="Times New Roman"/>
          <w:sz w:val="24"/>
          <w:szCs w:val="24"/>
        </w:rPr>
        <w:t>Feb;65:295</w:t>
      </w:r>
      <w:proofErr w:type="gramEnd"/>
      <w:r w:rsidRPr="001C1785">
        <w:rPr>
          <w:rFonts w:ascii="Times New Roman" w:hAnsi="Times New Roman" w:cs="Times New Roman"/>
          <w:sz w:val="24"/>
          <w:szCs w:val="24"/>
        </w:rPr>
        <w:t xml:space="preserve">–303. </w:t>
      </w:r>
    </w:p>
    <w:p w14:paraId="01B23C89" w14:textId="77777777" w:rsidR="00F8789A"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Iweka</w:t>
      </w:r>
      <w:proofErr w:type="spellEnd"/>
      <w:r w:rsidRPr="001C1785">
        <w:rPr>
          <w:rFonts w:ascii="Times New Roman" w:hAnsi="Times New Roman" w:cs="Times New Roman"/>
          <w:sz w:val="24"/>
          <w:szCs w:val="24"/>
        </w:rPr>
        <w:t xml:space="preserve"> SC, </w:t>
      </w:r>
      <w:proofErr w:type="spellStart"/>
      <w:r w:rsidRPr="001C1785">
        <w:rPr>
          <w:rFonts w:ascii="Times New Roman" w:hAnsi="Times New Roman" w:cs="Times New Roman"/>
          <w:sz w:val="24"/>
          <w:szCs w:val="24"/>
        </w:rPr>
        <w:t>Ozioko</w:t>
      </w:r>
      <w:proofErr w:type="spellEnd"/>
      <w:r w:rsidRPr="001C1785">
        <w:rPr>
          <w:rFonts w:ascii="Times New Roman" w:hAnsi="Times New Roman" w:cs="Times New Roman"/>
          <w:sz w:val="24"/>
          <w:szCs w:val="24"/>
        </w:rPr>
        <w:t xml:space="preserve"> FC, </w:t>
      </w:r>
      <w:proofErr w:type="spellStart"/>
      <w:r w:rsidRPr="001C1785">
        <w:rPr>
          <w:rFonts w:ascii="Times New Roman" w:hAnsi="Times New Roman" w:cs="Times New Roman"/>
          <w:sz w:val="24"/>
          <w:szCs w:val="24"/>
        </w:rPr>
        <w:t>Edafiadhe</w:t>
      </w:r>
      <w:proofErr w:type="spellEnd"/>
      <w:r w:rsidRPr="001C1785">
        <w:rPr>
          <w:rFonts w:ascii="Times New Roman" w:hAnsi="Times New Roman" w:cs="Times New Roman"/>
          <w:sz w:val="24"/>
          <w:szCs w:val="24"/>
        </w:rPr>
        <w:t xml:space="preserve"> ED, Adepoju TF. Bio-oil production from ripe pawpaw seeds and its optimal output: Box-Behnken Design and Machine Learning approach. Scientific African. 2023 Sep;</w:t>
      </w:r>
      <w:proofErr w:type="gramStart"/>
      <w:r w:rsidRPr="001C1785">
        <w:rPr>
          <w:rFonts w:ascii="Times New Roman" w:hAnsi="Times New Roman" w:cs="Times New Roman"/>
          <w:sz w:val="24"/>
          <w:szCs w:val="24"/>
        </w:rPr>
        <w:t>21:e</w:t>
      </w:r>
      <w:proofErr w:type="gramEnd"/>
      <w:r w:rsidRPr="001C1785">
        <w:rPr>
          <w:rFonts w:ascii="Times New Roman" w:hAnsi="Times New Roman" w:cs="Times New Roman"/>
          <w:sz w:val="24"/>
          <w:szCs w:val="24"/>
        </w:rPr>
        <w:t xml:space="preserve">01826. </w:t>
      </w:r>
    </w:p>
    <w:p w14:paraId="511090D8" w14:textId="6B5A307D" w:rsidR="00F8789A"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Suwari</w:t>
      </w:r>
      <w:proofErr w:type="spellEnd"/>
      <w:r w:rsidRPr="001C1785">
        <w:rPr>
          <w:rFonts w:ascii="Times New Roman" w:hAnsi="Times New Roman" w:cs="Times New Roman"/>
          <w:sz w:val="24"/>
          <w:szCs w:val="24"/>
        </w:rPr>
        <w:t xml:space="preserve">, Kotta HZ, Buang Y. Optimization of </w:t>
      </w:r>
      <w:proofErr w:type="spellStart"/>
      <w:r w:rsidRPr="001C1785">
        <w:rPr>
          <w:rFonts w:ascii="Times New Roman" w:hAnsi="Times New Roman" w:cs="Times New Roman"/>
          <w:sz w:val="24"/>
          <w:szCs w:val="24"/>
        </w:rPr>
        <w:t>soxhlet</w:t>
      </w:r>
      <w:proofErr w:type="spellEnd"/>
      <w:r w:rsidRPr="001C1785">
        <w:rPr>
          <w:rFonts w:ascii="Times New Roman" w:hAnsi="Times New Roman" w:cs="Times New Roman"/>
          <w:sz w:val="24"/>
          <w:szCs w:val="24"/>
        </w:rPr>
        <w:t xml:space="preserve"> extraction and physicochemical analysis of crop oil from seed kernel of </w:t>
      </w:r>
      <w:proofErr w:type="spellStart"/>
      <w:r w:rsidRPr="001C1785">
        <w:rPr>
          <w:rFonts w:ascii="Times New Roman" w:hAnsi="Times New Roman" w:cs="Times New Roman"/>
          <w:sz w:val="24"/>
          <w:szCs w:val="24"/>
        </w:rPr>
        <w:t>Feun</w:t>
      </w:r>
      <w:proofErr w:type="spellEnd"/>
      <w:r w:rsidRPr="001C1785">
        <w:rPr>
          <w:rFonts w:ascii="Times New Roman" w:hAnsi="Times New Roman" w:cs="Times New Roman"/>
          <w:sz w:val="24"/>
          <w:szCs w:val="24"/>
        </w:rPr>
        <w:t xml:space="preserve"> Kase (</w:t>
      </w:r>
      <w:proofErr w:type="spellStart"/>
      <w:r w:rsidRPr="001C1785">
        <w:rPr>
          <w:rFonts w:ascii="Times New Roman" w:hAnsi="Times New Roman" w:cs="Times New Roman"/>
          <w:sz w:val="24"/>
          <w:szCs w:val="24"/>
        </w:rPr>
        <w:t>Thevetia</w:t>
      </w:r>
      <w:proofErr w:type="spellEnd"/>
      <w:r w:rsidRPr="001C1785">
        <w:rPr>
          <w:rFonts w:ascii="Times New Roman" w:hAnsi="Times New Roman" w:cs="Times New Roman"/>
          <w:sz w:val="24"/>
          <w:szCs w:val="24"/>
        </w:rPr>
        <w:t xml:space="preserve"> peruviana). In: AIP Conference Proceedings [Internet]. Author(s); 2017 [cited 2025 Mar 2]. p. 020005. Available from: </w:t>
      </w:r>
      <w:hyperlink r:id="rId13" w:history="1">
        <w:r w:rsidR="00F8789A" w:rsidRPr="001C1785">
          <w:rPr>
            <w:rStyle w:val="Hyperlink"/>
            <w:rFonts w:ascii="Times New Roman" w:hAnsi="Times New Roman" w:cs="Times New Roman"/>
            <w:color w:val="auto"/>
            <w:sz w:val="24"/>
            <w:szCs w:val="24"/>
          </w:rPr>
          <w:t>https://doi.org/10.1063/1.5015998</w:t>
        </w:r>
      </w:hyperlink>
    </w:p>
    <w:p w14:paraId="3C281965" w14:textId="77777777" w:rsidR="00F8789A"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Dallatu</w:t>
      </w:r>
      <w:proofErr w:type="spellEnd"/>
      <w:r w:rsidRPr="001C1785">
        <w:rPr>
          <w:rFonts w:ascii="Times New Roman" w:hAnsi="Times New Roman" w:cs="Times New Roman"/>
          <w:sz w:val="24"/>
          <w:szCs w:val="24"/>
        </w:rPr>
        <w:t xml:space="preserve"> YA, </w:t>
      </w:r>
      <w:proofErr w:type="spellStart"/>
      <w:r w:rsidRPr="001C1785">
        <w:rPr>
          <w:rFonts w:ascii="Times New Roman" w:hAnsi="Times New Roman" w:cs="Times New Roman"/>
          <w:sz w:val="24"/>
          <w:szCs w:val="24"/>
        </w:rPr>
        <w:t>Agbaji</w:t>
      </w:r>
      <w:proofErr w:type="spellEnd"/>
      <w:r w:rsidRPr="001C1785">
        <w:rPr>
          <w:rFonts w:ascii="Times New Roman" w:hAnsi="Times New Roman" w:cs="Times New Roman"/>
          <w:sz w:val="24"/>
          <w:szCs w:val="24"/>
        </w:rPr>
        <w:t xml:space="preserve"> EB, Ajibola VO. The influence of physicochemical characteristics of a non-edible oil of yellow oleander seed on its fuel properties. </w:t>
      </w:r>
      <w:proofErr w:type="spellStart"/>
      <w:r w:rsidRPr="001C1785">
        <w:rPr>
          <w:rFonts w:ascii="Times New Roman" w:hAnsi="Times New Roman" w:cs="Times New Roman"/>
          <w:sz w:val="24"/>
          <w:szCs w:val="24"/>
        </w:rPr>
        <w:t>Bayero</w:t>
      </w:r>
      <w:proofErr w:type="spellEnd"/>
      <w:r w:rsidRPr="001C1785">
        <w:rPr>
          <w:rFonts w:ascii="Times New Roman" w:hAnsi="Times New Roman" w:cs="Times New Roman"/>
          <w:sz w:val="24"/>
          <w:szCs w:val="24"/>
        </w:rPr>
        <w:t xml:space="preserve"> Journal of Pure and Applied Sciences. 2018 Apr 17;10(2):283. </w:t>
      </w:r>
    </w:p>
    <w:p w14:paraId="34347C0D" w14:textId="28F85232" w:rsidR="005445F0" w:rsidRPr="001C1785" w:rsidRDefault="005445F0" w:rsidP="00504754">
      <w:pPr>
        <w:pStyle w:val="ListParagraph"/>
        <w:widowControl w:val="0"/>
        <w:numPr>
          <w:ilvl w:val="0"/>
          <w:numId w:val="12"/>
        </w:numPr>
        <w:tabs>
          <w:tab w:val="left" w:pos="384"/>
        </w:tabs>
        <w:autoSpaceDE w:val="0"/>
        <w:autoSpaceDN w:val="0"/>
        <w:adjustRightInd w:val="0"/>
        <w:spacing w:after="240" w:line="480" w:lineRule="auto"/>
        <w:rPr>
          <w:rFonts w:ascii="Times New Roman" w:hAnsi="Times New Roman" w:cs="Times New Roman"/>
          <w:sz w:val="24"/>
          <w:szCs w:val="24"/>
        </w:rPr>
      </w:pPr>
      <w:r w:rsidRPr="001C1785">
        <w:rPr>
          <w:rFonts w:ascii="Times New Roman" w:hAnsi="Times New Roman" w:cs="Times New Roman"/>
          <w:sz w:val="24"/>
          <w:szCs w:val="24"/>
        </w:rPr>
        <w:t xml:space="preserve">Adebowale KO, Adewuyi A, Ajulo KD. Examination of Fuel Properties of the Methyl Esters </w:t>
      </w:r>
      <w:proofErr w:type="spellStart"/>
      <w:r w:rsidRPr="001C1785">
        <w:rPr>
          <w:rFonts w:ascii="Times New Roman" w:hAnsi="Times New Roman" w:cs="Times New Roman"/>
          <w:sz w:val="24"/>
          <w:szCs w:val="24"/>
        </w:rPr>
        <w:t>ofThevetia</w:t>
      </w:r>
      <w:proofErr w:type="spellEnd"/>
      <w:r w:rsidRPr="001C1785">
        <w:rPr>
          <w:rFonts w:ascii="Times New Roman" w:hAnsi="Times New Roman" w:cs="Times New Roman"/>
          <w:sz w:val="24"/>
          <w:szCs w:val="24"/>
        </w:rPr>
        <w:t xml:space="preserve"> </w:t>
      </w:r>
      <w:proofErr w:type="spellStart"/>
      <w:r w:rsidRPr="001C1785">
        <w:rPr>
          <w:rFonts w:ascii="Times New Roman" w:hAnsi="Times New Roman" w:cs="Times New Roman"/>
          <w:sz w:val="24"/>
          <w:szCs w:val="24"/>
        </w:rPr>
        <w:t>peruvianaSeed</w:t>
      </w:r>
      <w:proofErr w:type="spellEnd"/>
      <w:r w:rsidRPr="001C1785">
        <w:rPr>
          <w:rFonts w:ascii="Times New Roman" w:hAnsi="Times New Roman" w:cs="Times New Roman"/>
          <w:sz w:val="24"/>
          <w:szCs w:val="24"/>
        </w:rPr>
        <w:t xml:space="preserve"> Oil. International Journal of Green Energy. 2012 Apr;9(3):297–307. </w:t>
      </w:r>
    </w:p>
    <w:p w14:paraId="6409C012" w14:textId="77777777" w:rsidR="00FF5ECE" w:rsidRPr="001C1785" w:rsidRDefault="00F8789A"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proofErr w:type="spellStart"/>
      <w:r w:rsidRPr="001C1785">
        <w:rPr>
          <w:rFonts w:ascii="Times New Roman" w:hAnsi="Times New Roman" w:cs="Times New Roman"/>
          <w:bCs/>
          <w:sz w:val="24"/>
          <w:szCs w:val="24"/>
          <w:lang w:val="en-GB"/>
        </w:rPr>
        <w:t>Oyekunle</w:t>
      </w:r>
      <w:proofErr w:type="spellEnd"/>
      <w:r w:rsidRPr="001C1785">
        <w:rPr>
          <w:rFonts w:ascii="Times New Roman" w:hAnsi="Times New Roman" w:cs="Times New Roman"/>
          <w:bCs/>
          <w:sz w:val="24"/>
          <w:szCs w:val="24"/>
          <w:lang w:val="en-GB"/>
        </w:rPr>
        <w:t xml:space="preserve">, DT, </w:t>
      </w:r>
      <w:proofErr w:type="spellStart"/>
      <w:r w:rsidRPr="001C1785">
        <w:rPr>
          <w:rFonts w:ascii="Times New Roman" w:hAnsi="Times New Roman" w:cs="Times New Roman"/>
          <w:bCs/>
          <w:sz w:val="24"/>
          <w:szCs w:val="24"/>
          <w:lang w:val="en-GB"/>
        </w:rPr>
        <w:t>Oyekunle</w:t>
      </w:r>
      <w:proofErr w:type="spellEnd"/>
      <w:r w:rsidRPr="001C1785">
        <w:rPr>
          <w:rFonts w:ascii="Times New Roman" w:hAnsi="Times New Roman" w:cs="Times New Roman"/>
          <w:bCs/>
          <w:sz w:val="24"/>
          <w:szCs w:val="24"/>
          <w:lang w:val="en-GB"/>
        </w:rPr>
        <w:t xml:space="preserve">, DO. Biodiesel production from yellow oleander seed oil via heterogeneous catalyst: performance evaluation of </w:t>
      </w:r>
      <w:proofErr w:type="spellStart"/>
      <w:r w:rsidRPr="001C1785">
        <w:rPr>
          <w:rFonts w:ascii="Times New Roman" w:hAnsi="Times New Roman" w:cs="Times New Roman"/>
          <w:bCs/>
          <w:sz w:val="24"/>
          <w:szCs w:val="24"/>
          <w:lang w:val="en-GB"/>
        </w:rPr>
        <w:t>minitab</w:t>
      </w:r>
      <w:proofErr w:type="spellEnd"/>
      <w:r w:rsidRPr="001C1785">
        <w:rPr>
          <w:rFonts w:ascii="Times New Roman" w:hAnsi="Times New Roman" w:cs="Times New Roman"/>
          <w:bCs/>
          <w:sz w:val="24"/>
          <w:szCs w:val="24"/>
          <w:lang w:val="en-GB"/>
        </w:rPr>
        <w:t xml:space="preserve"> response surface methodology and artificial neural network. </w:t>
      </w:r>
      <w:r w:rsidRPr="001C1785">
        <w:rPr>
          <w:rFonts w:ascii="Times New Roman" w:hAnsi="Times New Roman" w:cs="Times New Roman"/>
          <w:bCs/>
          <w:i/>
          <w:sz w:val="24"/>
          <w:szCs w:val="24"/>
          <w:lang w:val="en-GB"/>
        </w:rPr>
        <w:lastRenderedPageBreak/>
        <w:t>J. Mater. Environ. Sci.</w:t>
      </w:r>
      <w:r w:rsidR="008E5D1A" w:rsidRPr="001C1785">
        <w:rPr>
          <w:rFonts w:ascii="Times New Roman" w:hAnsi="Times New Roman" w:cs="Times New Roman"/>
          <w:bCs/>
          <w:sz w:val="24"/>
          <w:szCs w:val="24"/>
          <w:lang w:val="en-GB"/>
        </w:rPr>
        <w:t xml:space="preserve"> </w:t>
      </w:r>
      <w:r w:rsidR="00F252A4" w:rsidRPr="001C1785">
        <w:rPr>
          <w:rFonts w:ascii="Times New Roman" w:hAnsi="Times New Roman" w:cs="Times New Roman"/>
          <w:bCs/>
          <w:sz w:val="24"/>
          <w:szCs w:val="24"/>
          <w:lang w:val="en-GB"/>
        </w:rPr>
        <w:t>2018; 9(8)</w:t>
      </w:r>
      <w:r w:rsidR="008E5D1A" w:rsidRPr="001C1785">
        <w:rPr>
          <w:rFonts w:ascii="Times New Roman" w:hAnsi="Times New Roman" w:cs="Times New Roman"/>
          <w:bCs/>
          <w:sz w:val="24"/>
          <w:szCs w:val="24"/>
          <w:lang w:val="en-GB"/>
        </w:rPr>
        <w:t xml:space="preserve">: </w:t>
      </w:r>
      <w:r w:rsidRPr="001C1785">
        <w:rPr>
          <w:rFonts w:ascii="Times New Roman" w:hAnsi="Times New Roman" w:cs="Times New Roman"/>
          <w:bCs/>
          <w:sz w:val="24"/>
          <w:szCs w:val="24"/>
          <w:lang w:val="en-GB"/>
        </w:rPr>
        <w:t>2468-2477</w:t>
      </w:r>
    </w:p>
    <w:p w14:paraId="691E17F7" w14:textId="77777777" w:rsidR="00FF5ECE"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Yarkasuwa</w:t>
      </w:r>
      <w:proofErr w:type="spellEnd"/>
      <w:r w:rsidRPr="001C1785">
        <w:rPr>
          <w:rFonts w:ascii="Times New Roman" w:hAnsi="Times New Roman" w:cs="Times New Roman"/>
          <w:sz w:val="24"/>
          <w:szCs w:val="24"/>
        </w:rPr>
        <w:t xml:space="preserve"> CI, Wilson D, Michael E. Production of Biodiesel from Yellow Oleander (</w:t>
      </w:r>
      <w:proofErr w:type="spellStart"/>
      <w:r w:rsidRPr="001C1785">
        <w:rPr>
          <w:rFonts w:ascii="Times New Roman" w:hAnsi="Times New Roman" w:cs="Times New Roman"/>
          <w:sz w:val="24"/>
          <w:szCs w:val="24"/>
        </w:rPr>
        <w:t>Thevetia</w:t>
      </w:r>
      <w:proofErr w:type="spellEnd"/>
      <w:r w:rsidRPr="001C1785">
        <w:rPr>
          <w:rFonts w:ascii="Times New Roman" w:hAnsi="Times New Roman" w:cs="Times New Roman"/>
          <w:sz w:val="24"/>
          <w:szCs w:val="24"/>
        </w:rPr>
        <w:t xml:space="preserve"> </w:t>
      </w:r>
      <w:proofErr w:type="spellStart"/>
      <w:r w:rsidRPr="001C1785">
        <w:rPr>
          <w:rFonts w:ascii="Times New Roman" w:hAnsi="Times New Roman" w:cs="Times New Roman"/>
          <w:sz w:val="24"/>
          <w:szCs w:val="24"/>
        </w:rPr>
        <w:t>peruvian</w:t>
      </w:r>
      <w:proofErr w:type="spellEnd"/>
      <w:r w:rsidRPr="001C1785">
        <w:rPr>
          <w:rFonts w:ascii="Times New Roman" w:hAnsi="Times New Roman" w:cs="Times New Roman"/>
          <w:sz w:val="24"/>
          <w:szCs w:val="24"/>
        </w:rPr>
        <w:t xml:space="preserve">) Oil and its Biodegradability. Journal of the Korean Chemical Society. 2013 Jun 20;57(3):377–81. </w:t>
      </w:r>
    </w:p>
    <w:p w14:paraId="46DD5EA6" w14:textId="77777777" w:rsidR="004164B2"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Ajala SO, </w:t>
      </w:r>
      <w:proofErr w:type="spellStart"/>
      <w:r w:rsidRPr="001C1785">
        <w:rPr>
          <w:rFonts w:ascii="Times New Roman" w:hAnsi="Times New Roman" w:cs="Times New Roman"/>
          <w:sz w:val="24"/>
          <w:szCs w:val="24"/>
        </w:rPr>
        <w:t>Betiku</w:t>
      </w:r>
      <w:proofErr w:type="spellEnd"/>
      <w:r w:rsidRPr="001C1785">
        <w:rPr>
          <w:rFonts w:ascii="Times New Roman" w:hAnsi="Times New Roman" w:cs="Times New Roman"/>
          <w:sz w:val="24"/>
          <w:szCs w:val="24"/>
        </w:rPr>
        <w:t xml:space="preserve"> E. Yellow Oleander Seed Oil Extraction Modeling and Process Parameters Optimization: Performance Evaluation of Artificial Neural Network and Response Surface Methodology. Journal of Food Processing and Preservation. 2014 Sep 22;39(6):1466–74. </w:t>
      </w:r>
    </w:p>
    <w:p w14:paraId="17F4114C" w14:textId="77777777" w:rsidR="004164B2"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Bora MM, Gogoi P, Deka DC, Kakati DK. Synthesis and characterization of yellow oleander (</w:t>
      </w:r>
      <w:proofErr w:type="spellStart"/>
      <w:r w:rsidRPr="001C1785">
        <w:rPr>
          <w:rFonts w:ascii="Times New Roman" w:hAnsi="Times New Roman" w:cs="Times New Roman"/>
          <w:sz w:val="24"/>
          <w:szCs w:val="24"/>
        </w:rPr>
        <w:t>Thevetia</w:t>
      </w:r>
      <w:proofErr w:type="spellEnd"/>
      <w:r w:rsidRPr="001C1785">
        <w:rPr>
          <w:rFonts w:ascii="Times New Roman" w:hAnsi="Times New Roman" w:cs="Times New Roman"/>
          <w:sz w:val="24"/>
          <w:szCs w:val="24"/>
        </w:rPr>
        <w:t xml:space="preserve"> peruviana) seed oil-based alkyd resin. Industrial Crops and Products. 2014 </w:t>
      </w:r>
      <w:proofErr w:type="gramStart"/>
      <w:r w:rsidRPr="001C1785">
        <w:rPr>
          <w:rFonts w:ascii="Times New Roman" w:hAnsi="Times New Roman" w:cs="Times New Roman"/>
          <w:sz w:val="24"/>
          <w:szCs w:val="24"/>
        </w:rPr>
        <w:t>Jan;52:721</w:t>
      </w:r>
      <w:proofErr w:type="gramEnd"/>
      <w:r w:rsidRPr="001C1785">
        <w:rPr>
          <w:rFonts w:ascii="Times New Roman" w:hAnsi="Times New Roman" w:cs="Times New Roman"/>
          <w:sz w:val="24"/>
          <w:szCs w:val="24"/>
        </w:rPr>
        <w:t xml:space="preserve">–8. </w:t>
      </w:r>
    </w:p>
    <w:p w14:paraId="25921632" w14:textId="77777777" w:rsidR="004164B2"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Basumatary S.  Yellow Oleander (</w:t>
      </w:r>
      <w:proofErr w:type="spellStart"/>
      <w:r w:rsidRPr="001C1785">
        <w:rPr>
          <w:rFonts w:ascii="Times New Roman" w:hAnsi="Times New Roman" w:cs="Times New Roman"/>
          <w:sz w:val="24"/>
          <w:szCs w:val="24"/>
        </w:rPr>
        <w:t>Thevetia</w:t>
      </w:r>
      <w:proofErr w:type="spellEnd"/>
      <w:r w:rsidRPr="001C1785">
        <w:rPr>
          <w:rFonts w:ascii="Times New Roman" w:hAnsi="Times New Roman" w:cs="Times New Roman"/>
          <w:sz w:val="24"/>
          <w:szCs w:val="24"/>
        </w:rPr>
        <w:t xml:space="preserve"> peruviana) Seed Oil Biodiesel as an Alternative and Renewable Fuel for Diesel Engines: A Review. International Journal of </w:t>
      </w:r>
      <w:proofErr w:type="spellStart"/>
      <w:r w:rsidRPr="001C1785">
        <w:rPr>
          <w:rFonts w:ascii="Times New Roman" w:hAnsi="Times New Roman" w:cs="Times New Roman"/>
          <w:sz w:val="24"/>
          <w:szCs w:val="24"/>
        </w:rPr>
        <w:t>ChemTech</w:t>
      </w:r>
      <w:proofErr w:type="spellEnd"/>
      <w:r w:rsidRPr="001C1785">
        <w:rPr>
          <w:rFonts w:ascii="Times New Roman" w:hAnsi="Times New Roman" w:cs="Times New Roman"/>
          <w:sz w:val="24"/>
          <w:szCs w:val="24"/>
        </w:rPr>
        <w:t xml:space="preserve"> Research. 2014;7(6):2823–40. </w:t>
      </w:r>
    </w:p>
    <w:p w14:paraId="00B0D143" w14:textId="77777777" w:rsidR="00F76355"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Deka DC, Basumatary S. High quality biodiesel from yellow oleander (</w:t>
      </w:r>
      <w:proofErr w:type="spellStart"/>
      <w:r w:rsidRPr="001C1785">
        <w:rPr>
          <w:rFonts w:ascii="Times New Roman" w:hAnsi="Times New Roman" w:cs="Times New Roman"/>
          <w:sz w:val="24"/>
          <w:szCs w:val="24"/>
        </w:rPr>
        <w:t>Thevetia</w:t>
      </w:r>
      <w:proofErr w:type="spellEnd"/>
      <w:r w:rsidRPr="001C1785">
        <w:rPr>
          <w:rFonts w:ascii="Times New Roman" w:hAnsi="Times New Roman" w:cs="Times New Roman"/>
          <w:sz w:val="24"/>
          <w:szCs w:val="24"/>
        </w:rPr>
        <w:t xml:space="preserve"> peruviana) seed oil. Biomass and Bioenergy. 2011 May;35(5):1797–803. </w:t>
      </w:r>
    </w:p>
    <w:p w14:paraId="53C4F01E" w14:textId="77777777" w:rsidR="00F76355"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Minzangi</w:t>
      </w:r>
      <w:proofErr w:type="spellEnd"/>
      <w:r w:rsidRPr="001C1785">
        <w:rPr>
          <w:rFonts w:ascii="Times New Roman" w:hAnsi="Times New Roman" w:cs="Times New Roman"/>
          <w:sz w:val="24"/>
          <w:szCs w:val="24"/>
        </w:rPr>
        <w:t xml:space="preserve"> K, Kaaya AN, Kansiime F, </w:t>
      </w:r>
      <w:proofErr w:type="spellStart"/>
      <w:r w:rsidRPr="001C1785">
        <w:rPr>
          <w:rFonts w:ascii="Times New Roman" w:hAnsi="Times New Roman" w:cs="Times New Roman"/>
          <w:sz w:val="24"/>
          <w:szCs w:val="24"/>
        </w:rPr>
        <w:t>Tabuti</w:t>
      </w:r>
      <w:proofErr w:type="spellEnd"/>
      <w:r w:rsidRPr="001C1785">
        <w:rPr>
          <w:rFonts w:ascii="Times New Roman" w:hAnsi="Times New Roman" w:cs="Times New Roman"/>
          <w:sz w:val="24"/>
          <w:szCs w:val="24"/>
        </w:rPr>
        <w:t xml:space="preserve"> JRS, </w:t>
      </w:r>
      <w:proofErr w:type="spellStart"/>
      <w:r w:rsidRPr="001C1785">
        <w:rPr>
          <w:rFonts w:ascii="Times New Roman" w:hAnsi="Times New Roman" w:cs="Times New Roman"/>
          <w:sz w:val="24"/>
          <w:szCs w:val="24"/>
        </w:rPr>
        <w:t>Samvura</w:t>
      </w:r>
      <w:proofErr w:type="spellEnd"/>
      <w:r w:rsidRPr="001C1785">
        <w:rPr>
          <w:rFonts w:ascii="Times New Roman" w:hAnsi="Times New Roman" w:cs="Times New Roman"/>
          <w:sz w:val="24"/>
          <w:szCs w:val="24"/>
        </w:rPr>
        <w:t xml:space="preserve"> B. Oil content and physicochemical characteristics of some wild oilseed plants from Kivu region Eastern Democratic Republic of Congo. African Journal of Biotechnology. 2011 Jan 1;10(2):189–95. </w:t>
      </w:r>
    </w:p>
    <w:p w14:paraId="55CFA8F7" w14:textId="77777777" w:rsidR="00F76355"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Ahmad M, Ullah K, Khan MA, Zafar M, Tariq M, Ali S, et al. Physicochemical Analysis of Hemp Oil Biodiesel: A Promising Non Edible New Source for Bioenergy. Energy Sources, Part A: Recovery, Utilization, and Environmental Effects. 2011 Apr 19;33(14):1365–74. </w:t>
      </w:r>
    </w:p>
    <w:p w14:paraId="28F521F7" w14:textId="77777777" w:rsidR="00F76355"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Etim AO, </w:t>
      </w:r>
      <w:proofErr w:type="spellStart"/>
      <w:r w:rsidRPr="001C1785">
        <w:rPr>
          <w:rFonts w:ascii="Times New Roman" w:hAnsi="Times New Roman" w:cs="Times New Roman"/>
          <w:sz w:val="24"/>
          <w:szCs w:val="24"/>
        </w:rPr>
        <w:t>Musonge</w:t>
      </w:r>
      <w:proofErr w:type="spellEnd"/>
      <w:r w:rsidRPr="001C1785">
        <w:rPr>
          <w:rFonts w:ascii="Times New Roman" w:hAnsi="Times New Roman" w:cs="Times New Roman"/>
          <w:sz w:val="24"/>
          <w:szCs w:val="24"/>
        </w:rPr>
        <w:t xml:space="preserve"> P, </w:t>
      </w:r>
      <w:proofErr w:type="spellStart"/>
      <w:r w:rsidRPr="001C1785">
        <w:rPr>
          <w:rFonts w:ascii="Times New Roman" w:hAnsi="Times New Roman" w:cs="Times New Roman"/>
          <w:sz w:val="24"/>
          <w:szCs w:val="24"/>
        </w:rPr>
        <w:t>Eloka‐Eboka</w:t>
      </w:r>
      <w:proofErr w:type="spellEnd"/>
      <w:r w:rsidRPr="001C1785">
        <w:rPr>
          <w:rFonts w:ascii="Times New Roman" w:hAnsi="Times New Roman" w:cs="Times New Roman"/>
          <w:sz w:val="24"/>
          <w:szCs w:val="24"/>
        </w:rPr>
        <w:t xml:space="preserve"> AC. Effectiveness of biogenic waste‐derived heterogeneous catalysts and feedstock hybridization techniques in biodiesel production. Biofuels, Bioproducts and Biorefining. 2020 Apr;14(3):620–49. </w:t>
      </w:r>
    </w:p>
    <w:p w14:paraId="1A0115C7" w14:textId="77777777" w:rsidR="00BF260E"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Yang L, Takase M, Zhang M, Zhao T, Wu X. Potential non-edible oil feedstock for biodiesel production in Africa: A survey. Renewable and Sustainable Energy Reviews. 2014 </w:t>
      </w:r>
      <w:proofErr w:type="gramStart"/>
      <w:r w:rsidRPr="001C1785">
        <w:rPr>
          <w:rFonts w:ascii="Times New Roman" w:hAnsi="Times New Roman" w:cs="Times New Roman"/>
          <w:sz w:val="24"/>
          <w:szCs w:val="24"/>
        </w:rPr>
        <w:t>Oct;38:461</w:t>
      </w:r>
      <w:proofErr w:type="gramEnd"/>
      <w:r w:rsidRPr="001C1785">
        <w:rPr>
          <w:rFonts w:ascii="Times New Roman" w:hAnsi="Times New Roman" w:cs="Times New Roman"/>
          <w:sz w:val="24"/>
          <w:szCs w:val="24"/>
        </w:rPr>
        <w:t xml:space="preserve">–77. </w:t>
      </w:r>
    </w:p>
    <w:p w14:paraId="3542A5FD" w14:textId="77777777" w:rsidR="00BF260E"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lastRenderedPageBreak/>
        <w:t>Derkyi</w:t>
      </w:r>
      <w:proofErr w:type="spellEnd"/>
      <w:r w:rsidRPr="001C1785">
        <w:rPr>
          <w:rFonts w:ascii="Times New Roman" w:hAnsi="Times New Roman" w:cs="Times New Roman"/>
          <w:sz w:val="24"/>
          <w:szCs w:val="24"/>
        </w:rPr>
        <w:t xml:space="preserve">, Agyemang NS, Sekyere, Daniel, Oduro, Antwi K. Variations in Oil Content and Biodiesel Yield of Jatropha </w:t>
      </w:r>
      <w:proofErr w:type="spellStart"/>
      <w:r w:rsidRPr="001C1785">
        <w:rPr>
          <w:rFonts w:ascii="Times New Roman" w:hAnsi="Times New Roman" w:cs="Times New Roman"/>
          <w:sz w:val="24"/>
          <w:szCs w:val="24"/>
        </w:rPr>
        <w:t>Curcas</w:t>
      </w:r>
      <w:proofErr w:type="spellEnd"/>
      <w:r w:rsidRPr="001C1785">
        <w:rPr>
          <w:rFonts w:ascii="Times New Roman" w:hAnsi="Times New Roman" w:cs="Times New Roman"/>
          <w:sz w:val="24"/>
          <w:szCs w:val="24"/>
        </w:rPr>
        <w:t xml:space="preserve"> from Different </w:t>
      </w:r>
      <w:proofErr w:type="spellStart"/>
      <w:r w:rsidRPr="001C1785">
        <w:rPr>
          <w:rFonts w:ascii="Times New Roman" w:hAnsi="Times New Roman" w:cs="Times New Roman"/>
          <w:sz w:val="24"/>
          <w:szCs w:val="24"/>
        </w:rPr>
        <w:t>Agro</w:t>
      </w:r>
      <w:proofErr w:type="spellEnd"/>
      <w:r w:rsidRPr="001C1785">
        <w:rPr>
          <w:rFonts w:ascii="Times New Roman" w:hAnsi="Times New Roman" w:cs="Times New Roman"/>
          <w:sz w:val="24"/>
          <w:szCs w:val="24"/>
        </w:rPr>
        <w:t xml:space="preserve">-Ecological Zones of Ghana. International Journal of Sustainable and Green Energy. 2014 Aug 20;3(4):76–81. </w:t>
      </w:r>
    </w:p>
    <w:p w14:paraId="7FD0C61E" w14:textId="77777777" w:rsidR="00BF260E"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Keneni</w:t>
      </w:r>
      <w:proofErr w:type="spellEnd"/>
      <w:r w:rsidRPr="001C1785">
        <w:rPr>
          <w:rFonts w:ascii="Times New Roman" w:hAnsi="Times New Roman" w:cs="Times New Roman"/>
          <w:sz w:val="24"/>
          <w:szCs w:val="24"/>
        </w:rPr>
        <w:t xml:space="preserve"> YG, Bahiru LA, Marchetti JM. Effects of Different Extraction Solvents on Oil Extracted from Jatropha Seeds and the Potential of Seed Residues as a Heat Provider. </w:t>
      </w:r>
      <w:proofErr w:type="spellStart"/>
      <w:r w:rsidRPr="001C1785">
        <w:rPr>
          <w:rFonts w:ascii="Times New Roman" w:hAnsi="Times New Roman" w:cs="Times New Roman"/>
          <w:sz w:val="24"/>
          <w:szCs w:val="24"/>
        </w:rPr>
        <w:t>BioEnergy</w:t>
      </w:r>
      <w:proofErr w:type="spellEnd"/>
      <w:r w:rsidRPr="001C1785">
        <w:rPr>
          <w:rFonts w:ascii="Times New Roman" w:hAnsi="Times New Roman" w:cs="Times New Roman"/>
          <w:sz w:val="24"/>
          <w:szCs w:val="24"/>
        </w:rPr>
        <w:t xml:space="preserve"> Research. 2020 Nov 9;14(4):1207–22. </w:t>
      </w:r>
    </w:p>
    <w:p w14:paraId="208B3954" w14:textId="77777777" w:rsidR="00BF260E"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Kassahun BM, </w:t>
      </w:r>
      <w:proofErr w:type="spellStart"/>
      <w:r w:rsidRPr="001C1785">
        <w:rPr>
          <w:rFonts w:ascii="Times New Roman" w:hAnsi="Times New Roman" w:cs="Times New Roman"/>
          <w:sz w:val="24"/>
          <w:szCs w:val="24"/>
        </w:rPr>
        <w:t>Damtew</w:t>
      </w:r>
      <w:proofErr w:type="spellEnd"/>
      <w:r w:rsidRPr="001C1785">
        <w:rPr>
          <w:rFonts w:ascii="Times New Roman" w:hAnsi="Times New Roman" w:cs="Times New Roman"/>
          <w:sz w:val="24"/>
          <w:szCs w:val="24"/>
        </w:rPr>
        <w:t xml:space="preserve"> Z, </w:t>
      </w:r>
      <w:proofErr w:type="spellStart"/>
      <w:r w:rsidRPr="001C1785">
        <w:rPr>
          <w:rFonts w:ascii="Times New Roman" w:hAnsi="Times New Roman" w:cs="Times New Roman"/>
          <w:sz w:val="24"/>
          <w:szCs w:val="24"/>
        </w:rPr>
        <w:t>Guteta</w:t>
      </w:r>
      <w:proofErr w:type="spellEnd"/>
      <w:r w:rsidRPr="001C1785">
        <w:rPr>
          <w:rFonts w:ascii="Times New Roman" w:hAnsi="Times New Roman" w:cs="Times New Roman"/>
          <w:sz w:val="24"/>
          <w:szCs w:val="24"/>
        </w:rPr>
        <w:t xml:space="preserve"> N, </w:t>
      </w:r>
      <w:proofErr w:type="spellStart"/>
      <w:r w:rsidRPr="001C1785">
        <w:rPr>
          <w:rFonts w:ascii="Times New Roman" w:hAnsi="Times New Roman" w:cs="Times New Roman"/>
          <w:sz w:val="24"/>
          <w:szCs w:val="24"/>
        </w:rPr>
        <w:t>Philipos</w:t>
      </w:r>
      <w:proofErr w:type="spellEnd"/>
      <w:r w:rsidRPr="001C1785">
        <w:rPr>
          <w:rFonts w:ascii="Times New Roman" w:hAnsi="Times New Roman" w:cs="Times New Roman"/>
          <w:sz w:val="24"/>
          <w:szCs w:val="24"/>
        </w:rPr>
        <w:t xml:space="preserve"> M, </w:t>
      </w:r>
      <w:proofErr w:type="spellStart"/>
      <w:r w:rsidRPr="001C1785">
        <w:rPr>
          <w:rFonts w:ascii="Times New Roman" w:hAnsi="Times New Roman" w:cs="Times New Roman"/>
          <w:sz w:val="24"/>
          <w:szCs w:val="24"/>
        </w:rPr>
        <w:t>BIsrat</w:t>
      </w:r>
      <w:proofErr w:type="spellEnd"/>
      <w:r w:rsidRPr="001C1785">
        <w:rPr>
          <w:rFonts w:ascii="Times New Roman" w:hAnsi="Times New Roman" w:cs="Times New Roman"/>
          <w:sz w:val="24"/>
          <w:szCs w:val="24"/>
        </w:rPr>
        <w:t xml:space="preserve"> D, </w:t>
      </w:r>
      <w:proofErr w:type="spellStart"/>
      <w:r w:rsidRPr="001C1785">
        <w:rPr>
          <w:rFonts w:ascii="Times New Roman" w:hAnsi="Times New Roman" w:cs="Times New Roman"/>
          <w:sz w:val="24"/>
          <w:szCs w:val="24"/>
        </w:rPr>
        <w:t>Asaminew</w:t>
      </w:r>
      <w:proofErr w:type="spellEnd"/>
      <w:r w:rsidRPr="001C1785">
        <w:rPr>
          <w:rFonts w:ascii="Times New Roman" w:hAnsi="Times New Roman" w:cs="Times New Roman"/>
          <w:sz w:val="24"/>
          <w:szCs w:val="24"/>
        </w:rPr>
        <w:t xml:space="preserve"> G, et al. Oil content, fruit and seed characteristics Ethiopian Jatropha (Jatropha </w:t>
      </w:r>
      <w:proofErr w:type="spellStart"/>
      <w:r w:rsidRPr="001C1785">
        <w:rPr>
          <w:rFonts w:ascii="Times New Roman" w:hAnsi="Times New Roman" w:cs="Times New Roman"/>
          <w:sz w:val="24"/>
          <w:szCs w:val="24"/>
        </w:rPr>
        <w:t>curacas</w:t>
      </w:r>
      <w:proofErr w:type="spellEnd"/>
      <w:r w:rsidRPr="001C1785">
        <w:rPr>
          <w:rFonts w:ascii="Times New Roman" w:hAnsi="Times New Roman" w:cs="Times New Roman"/>
          <w:sz w:val="24"/>
          <w:szCs w:val="24"/>
        </w:rPr>
        <w:t xml:space="preserve"> L.) provenances. International Journal of Advanced Biological and Biomedical Research. 2016 Jan 3;4(1):77–88. </w:t>
      </w:r>
    </w:p>
    <w:p w14:paraId="423BB8F7" w14:textId="77777777" w:rsidR="00BF260E"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Singer SD, Zou J, </w:t>
      </w:r>
      <w:proofErr w:type="spellStart"/>
      <w:r w:rsidRPr="001C1785">
        <w:rPr>
          <w:rFonts w:ascii="Times New Roman" w:hAnsi="Times New Roman" w:cs="Times New Roman"/>
          <w:sz w:val="24"/>
          <w:szCs w:val="24"/>
        </w:rPr>
        <w:t>Weselake</w:t>
      </w:r>
      <w:proofErr w:type="spellEnd"/>
      <w:r w:rsidRPr="001C1785">
        <w:rPr>
          <w:rFonts w:ascii="Times New Roman" w:hAnsi="Times New Roman" w:cs="Times New Roman"/>
          <w:sz w:val="24"/>
          <w:szCs w:val="24"/>
        </w:rPr>
        <w:t xml:space="preserve"> RJ. Abiotic factors influence plant storage lipid accumulation and composition. Plant Science. 2016 </w:t>
      </w:r>
      <w:proofErr w:type="gramStart"/>
      <w:r w:rsidRPr="001C1785">
        <w:rPr>
          <w:rFonts w:ascii="Times New Roman" w:hAnsi="Times New Roman" w:cs="Times New Roman"/>
          <w:sz w:val="24"/>
          <w:szCs w:val="24"/>
        </w:rPr>
        <w:t>Feb;243:1</w:t>
      </w:r>
      <w:proofErr w:type="gramEnd"/>
      <w:r w:rsidRPr="001C1785">
        <w:rPr>
          <w:rFonts w:ascii="Times New Roman" w:hAnsi="Times New Roman" w:cs="Times New Roman"/>
          <w:sz w:val="24"/>
          <w:szCs w:val="24"/>
        </w:rPr>
        <w:t xml:space="preserve">–9. </w:t>
      </w:r>
    </w:p>
    <w:p w14:paraId="66531F43" w14:textId="77777777" w:rsidR="00BF260E" w:rsidRPr="00A3578B"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color w:val="F79646" w:themeColor="accent6"/>
          <w:sz w:val="24"/>
          <w:szCs w:val="24"/>
        </w:rPr>
      </w:pPr>
      <w:proofErr w:type="spellStart"/>
      <w:r w:rsidRPr="00A3578B">
        <w:rPr>
          <w:rFonts w:ascii="Times New Roman" w:hAnsi="Times New Roman" w:cs="Times New Roman"/>
          <w:color w:val="F79646" w:themeColor="accent6"/>
          <w:sz w:val="24"/>
          <w:szCs w:val="24"/>
        </w:rPr>
        <w:t>Oyebanji</w:t>
      </w:r>
      <w:proofErr w:type="spellEnd"/>
      <w:r w:rsidRPr="00A3578B">
        <w:rPr>
          <w:rFonts w:ascii="Times New Roman" w:hAnsi="Times New Roman" w:cs="Times New Roman"/>
          <w:color w:val="F79646" w:themeColor="accent6"/>
          <w:sz w:val="24"/>
          <w:szCs w:val="24"/>
        </w:rPr>
        <w:t xml:space="preserve"> JA, </w:t>
      </w:r>
      <w:proofErr w:type="spellStart"/>
      <w:r w:rsidRPr="00A3578B">
        <w:rPr>
          <w:rFonts w:ascii="Times New Roman" w:hAnsi="Times New Roman" w:cs="Times New Roman"/>
          <w:color w:val="F79646" w:themeColor="accent6"/>
          <w:sz w:val="24"/>
          <w:szCs w:val="24"/>
        </w:rPr>
        <w:t>Okekunle</w:t>
      </w:r>
      <w:proofErr w:type="spellEnd"/>
      <w:r w:rsidRPr="00A3578B">
        <w:rPr>
          <w:rFonts w:ascii="Times New Roman" w:hAnsi="Times New Roman" w:cs="Times New Roman"/>
          <w:color w:val="F79646" w:themeColor="accent6"/>
          <w:sz w:val="24"/>
          <w:szCs w:val="24"/>
        </w:rPr>
        <w:t xml:space="preserve"> PO, </w:t>
      </w:r>
      <w:proofErr w:type="spellStart"/>
      <w:r w:rsidRPr="00A3578B">
        <w:rPr>
          <w:rFonts w:ascii="Times New Roman" w:hAnsi="Times New Roman" w:cs="Times New Roman"/>
          <w:color w:val="F79646" w:themeColor="accent6"/>
          <w:sz w:val="24"/>
          <w:szCs w:val="24"/>
        </w:rPr>
        <w:t>Itabiyi</w:t>
      </w:r>
      <w:proofErr w:type="spellEnd"/>
      <w:r w:rsidRPr="00A3578B">
        <w:rPr>
          <w:rFonts w:ascii="Times New Roman" w:hAnsi="Times New Roman" w:cs="Times New Roman"/>
          <w:color w:val="F79646" w:themeColor="accent6"/>
          <w:sz w:val="24"/>
          <w:szCs w:val="24"/>
        </w:rPr>
        <w:t xml:space="preserve"> OE. Box Behnken design application for optimization of bio-oil yield from catalytic pyrolysis of agro-residue. Fuel Communications. 2023 </w:t>
      </w:r>
      <w:proofErr w:type="gramStart"/>
      <w:r w:rsidRPr="00A3578B">
        <w:rPr>
          <w:rFonts w:ascii="Times New Roman" w:hAnsi="Times New Roman" w:cs="Times New Roman"/>
          <w:color w:val="F79646" w:themeColor="accent6"/>
          <w:sz w:val="24"/>
          <w:szCs w:val="24"/>
        </w:rPr>
        <w:t>Sep;16:100091</w:t>
      </w:r>
      <w:proofErr w:type="gramEnd"/>
      <w:r w:rsidRPr="00A3578B">
        <w:rPr>
          <w:rFonts w:ascii="Times New Roman" w:hAnsi="Times New Roman" w:cs="Times New Roman"/>
          <w:color w:val="F79646" w:themeColor="accent6"/>
          <w:sz w:val="24"/>
          <w:szCs w:val="24"/>
        </w:rPr>
        <w:t xml:space="preserve">. </w:t>
      </w:r>
    </w:p>
    <w:p w14:paraId="64B8448E" w14:textId="77777777" w:rsidR="00CF0EEB"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Atabani</w:t>
      </w:r>
      <w:proofErr w:type="spellEnd"/>
      <w:r w:rsidRPr="001C1785">
        <w:rPr>
          <w:rFonts w:ascii="Times New Roman" w:hAnsi="Times New Roman" w:cs="Times New Roman"/>
          <w:sz w:val="24"/>
          <w:szCs w:val="24"/>
        </w:rPr>
        <w:t xml:space="preserve"> AE, </w:t>
      </w:r>
      <w:proofErr w:type="spellStart"/>
      <w:r w:rsidRPr="001C1785">
        <w:rPr>
          <w:rFonts w:ascii="Times New Roman" w:hAnsi="Times New Roman" w:cs="Times New Roman"/>
          <w:sz w:val="24"/>
          <w:szCs w:val="24"/>
        </w:rPr>
        <w:t>Silitonga</w:t>
      </w:r>
      <w:proofErr w:type="spellEnd"/>
      <w:r w:rsidRPr="001C1785">
        <w:rPr>
          <w:rFonts w:ascii="Times New Roman" w:hAnsi="Times New Roman" w:cs="Times New Roman"/>
          <w:sz w:val="24"/>
          <w:szCs w:val="24"/>
        </w:rPr>
        <w:t xml:space="preserve"> AS, Ong HC, Mahlia TMI, </w:t>
      </w:r>
      <w:proofErr w:type="spellStart"/>
      <w:r w:rsidRPr="001C1785">
        <w:rPr>
          <w:rFonts w:ascii="Times New Roman" w:hAnsi="Times New Roman" w:cs="Times New Roman"/>
          <w:sz w:val="24"/>
          <w:szCs w:val="24"/>
        </w:rPr>
        <w:t>Masjuki</w:t>
      </w:r>
      <w:proofErr w:type="spellEnd"/>
      <w:r w:rsidRPr="001C1785">
        <w:rPr>
          <w:rFonts w:ascii="Times New Roman" w:hAnsi="Times New Roman" w:cs="Times New Roman"/>
          <w:sz w:val="24"/>
          <w:szCs w:val="24"/>
        </w:rPr>
        <w:t xml:space="preserve"> HH, Badruddin IA, et al. </w:t>
      </w:r>
      <w:proofErr w:type="gramStart"/>
      <w:r w:rsidRPr="001C1785">
        <w:rPr>
          <w:rFonts w:ascii="Times New Roman" w:hAnsi="Times New Roman" w:cs="Times New Roman"/>
          <w:sz w:val="24"/>
          <w:szCs w:val="24"/>
        </w:rPr>
        <w:t>Non-edible</w:t>
      </w:r>
      <w:proofErr w:type="gramEnd"/>
      <w:r w:rsidRPr="001C1785">
        <w:rPr>
          <w:rFonts w:ascii="Times New Roman" w:hAnsi="Times New Roman" w:cs="Times New Roman"/>
          <w:sz w:val="24"/>
          <w:szCs w:val="24"/>
        </w:rPr>
        <w:t xml:space="preserve"> vegetable oils: A critical evaluation of oil extraction, fatty acid compositions, biodiesel production, characteristics, engine performance and emissions production. Renewable and Sustainable Energy Reviews. 2013 </w:t>
      </w:r>
      <w:proofErr w:type="gramStart"/>
      <w:r w:rsidRPr="001C1785">
        <w:rPr>
          <w:rFonts w:ascii="Times New Roman" w:hAnsi="Times New Roman" w:cs="Times New Roman"/>
          <w:sz w:val="24"/>
          <w:szCs w:val="24"/>
        </w:rPr>
        <w:t>Feb;18:211</w:t>
      </w:r>
      <w:proofErr w:type="gramEnd"/>
      <w:r w:rsidRPr="001C1785">
        <w:rPr>
          <w:rFonts w:ascii="Times New Roman" w:hAnsi="Times New Roman" w:cs="Times New Roman"/>
          <w:sz w:val="24"/>
          <w:szCs w:val="24"/>
        </w:rPr>
        <w:t xml:space="preserve">–45. </w:t>
      </w:r>
    </w:p>
    <w:p w14:paraId="518F354E" w14:textId="77777777" w:rsidR="00BA0D7A"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Danlami JM, </w:t>
      </w:r>
      <w:proofErr w:type="spellStart"/>
      <w:r w:rsidRPr="001C1785">
        <w:rPr>
          <w:rFonts w:ascii="Times New Roman" w:hAnsi="Times New Roman" w:cs="Times New Roman"/>
          <w:sz w:val="24"/>
          <w:szCs w:val="24"/>
        </w:rPr>
        <w:t>Arsad</w:t>
      </w:r>
      <w:proofErr w:type="spellEnd"/>
      <w:r w:rsidRPr="001C1785">
        <w:rPr>
          <w:rFonts w:ascii="Times New Roman" w:hAnsi="Times New Roman" w:cs="Times New Roman"/>
          <w:sz w:val="24"/>
          <w:szCs w:val="24"/>
        </w:rPr>
        <w:t xml:space="preserve"> A, Ahmad Zaini MA, Sulaiman H. A comparative study of various oil extraction techniques from plants. Reviews in Chemical Engineering. 2014 Jan 1;30(6). </w:t>
      </w:r>
    </w:p>
    <w:p w14:paraId="3927C9DF" w14:textId="786B9064" w:rsidR="00AE0550" w:rsidRPr="001C1785" w:rsidRDefault="00BA0D7A"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Arial" w:hAnsi="Arial" w:cs="Arial"/>
          <w:shd w:val="clear" w:color="auto" w:fill="FFFFFF"/>
        </w:rPr>
        <w:t>Doan MTN, Huynh MC, Pham ANV, Chau NDQ, Le PTK. Extracting Seed Oil and Phenolic Compounds from Papaya Seeds by Ultrasound-assisted Extraction Method and Their Properties. Chemical Engineering Transactions [Internet]. 1Feb.2020 [cited 2Mar.2025</w:t>
      </w:r>
      <w:proofErr w:type="gramStart"/>
      <w:r w:rsidRPr="001C1785">
        <w:rPr>
          <w:rFonts w:ascii="Arial" w:hAnsi="Arial" w:cs="Arial"/>
          <w:shd w:val="clear" w:color="auto" w:fill="FFFFFF"/>
        </w:rPr>
        <w:t>];78:493</w:t>
      </w:r>
      <w:proofErr w:type="gramEnd"/>
      <w:r w:rsidRPr="001C1785">
        <w:rPr>
          <w:rFonts w:ascii="Arial" w:hAnsi="Arial" w:cs="Arial"/>
          <w:shd w:val="clear" w:color="auto" w:fill="FFFFFF"/>
        </w:rPr>
        <w:t>-8. Available from: https://www.cetjournal.it/index.php/cet/article/view/CET2078083</w:t>
      </w:r>
    </w:p>
    <w:p w14:paraId="2A76DAD4" w14:textId="77777777" w:rsidR="00AE0550"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Yahaya S, Giwa SO, Ibrahim M, Giwa A. Extraction of Oil from Jatropha Seed Kernels: Optimization and Characterization. International Journal of </w:t>
      </w:r>
      <w:proofErr w:type="spellStart"/>
      <w:r w:rsidRPr="001C1785">
        <w:rPr>
          <w:rFonts w:ascii="Times New Roman" w:hAnsi="Times New Roman" w:cs="Times New Roman"/>
          <w:sz w:val="24"/>
          <w:szCs w:val="24"/>
        </w:rPr>
        <w:t>ChemTech</w:t>
      </w:r>
      <w:proofErr w:type="spellEnd"/>
      <w:r w:rsidRPr="001C1785">
        <w:rPr>
          <w:rFonts w:ascii="Times New Roman" w:hAnsi="Times New Roman" w:cs="Times New Roman"/>
          <w:sz w:val="24"/>
          <w:szCs w:val="24"/>
        </w:rPr>
        <w:t xml:space="preserve"> Research. 2016;9(5):758–70. </w:t>
      </w:r>
    </w:p>
    <w:p w14:paraId="2F4F62E2" w14:textId="77777777" w:rsidR="00591693"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lastRenderedPageBreak/>
        <w:t xml:space="preserve">Bhargavi G, Nageswara Rao P, Renganathan S. Review on the Extraction Methods of Crude oil from all Generation Biofuels in last few Decades. IOP Conference Series: Materials Science and Engineering. 2018 </w:t>
      </w:r>
      <w:proofErr w:type="gramStart"/>
      <w:r w:rsidRPr="001C1785">
        <w:rPr>
          <w:rFonts w:ascii="Times New Roman" w:hAnsi="Times New Roman" w:cs="Times New Roman"/>
          <w:sz w:val="24"/>
          <w:szCs w:val="24"/>
        </w:rPr>
        <w:t>Mar;330:012024</w:t>
      </w:r>
      <w:proofErr w:type="gramEnd"/>
      <w:r w:rsidRPr="001C1785">
        <w:rPr>
          <w:rFonts w:ascii="Times New Roman" w:hAnsi="Times New Roman" w:cs="Times New Roman"/>
          <w:sz w:val="24"/>
          <w:szCs w:val="24"/>
        </w:rPr>
        <w:t xml:space="preserve">. </w:t>
      </w:r>
    </w:p>
    <w:p w14:paraId="2694B7FE" w14:textId="77777777" w:rsidR="00BA0D7A"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Hibbert S, Welham K, Zein SH. An innovative method of extraction of coffee oil using an advanced microwave system: in comparison with conventional Soxhlet extraction method. SN Applied Sciences. 2019 Oct 24;1(11). </w:t>
      </w:r>
    </w:p>
    <w:p w14:paraId="44E6EB6E" w14:textId="77777777" w:rsidR="00BA0D7A"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Keneni</w:t>
      </w:r>
      <w:proofErr w:type="spellEnd"/>
      <w:r w:rsidRPr="001C1785">
        <w:rPr>
          <w:rFonts w:ascii="Times New Roman" w:hAnsi="Times New Roman" w:cs="Times New Roman"/>
          <w:sz w:val="24"/>
          <w:szCs w:val="24"/>
        </w:rPr>
        <w:t xml:space="preserve"> YG, Marchetti JM. Temperature and pretreatment effects on the drying of different collections of Jatropha </w:t>
      </w:r>
      <w:proofErr w:type="spellStart"/>
      <w:r w:rsidRPr="001C1785">
        <w:rPr>
          <w:rFonts w:ascii="Times New Roman" w:hAnsi="Times New Roman" w:cs="Times New Roman"/>
          <w:sz w:val="24"/>
          <w:szCs w:val="24"/>
        </w:rPr>
        <w:t>curcas</w:t>
      </w:r>
      <w:proofErr w:type="spellEnd"/>
      <w:r w:rsidRPr="001C1785">
        <w:rPr>
          <w:rFonts w:ascii="Times New Roman" w:hAnsi="Times New Roman" w:cs="Times New Roman"/>
          <w:sz w:val="24"/>
          <w:szCs w:val="24"/>
        </w:rPr>
        <w:t xml:space="preserve"> L. seeds. SN Applied Sciences. 2019 Jul 30;1(8). </w:t>
      </w:r>
    </w:p>
    <w:p w14:paraId="79FA74E2" w14:textId="77777777" w:rsidR="00B51A07"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Ibiyemi</w:t>
      </w:r>
      <w:proofErr w:type="spellEnd"/>
      <w:r w:rsidRPr="001C1785">
        <w:rPr>
          <w:rFonts w:ascii="Times New Roman" w:hAnsi="Times New Roman" w:cs="Times New Roman"/>
          <w:sz w:val="24"/>
          <w:szCs w:val="24"/>
        </w:rPr>
        <w:t xml:space="preserve"> SA, </w:t>
      </w:r>
      <w:proofErr w:type="spellStart"/>
      <w:r w:rsidRPr="001C1785">
        <w:rPr>
          <w:rFonts w:ascii="Times New Roman" w:hAnsi="Times New Roman" w:cs="Times New Roman"/>
          <w:sz w:val="24"/>
          <w:szCs w:val="24"/>
        </w:rPr>
        <w:t>Fadipe</w:t>
      </w:r>
      <w:proofErr w:type="spellEnd"/>
      <w:r w:rsidRPr="001C1785">
        <w:rPr>
          <w:rFonts w:ascii="Times New Roman" w:hAnsi="Times New Roman" w:cs="Times New Roman"/>
          <w:sz w:val="24"/>
          <w:szCs w:val="24"/>
        </w:rPr>
        <w:t xml:space="preserve"> VO, </w:t>
      </w:r>
      <w:proofErr w:type="spellStart"/>
      <w:r w:rsidRPr="001C1785">
        <w:rPr>
          <w:rFonts w:ascii="Times New Roman" w:hAnsi="Times New Roman" w:cs="Times New Roman"/>
          <w:sz w:val="24"/>
          <w:szCs w:val="24"/>
        </w:rPr>
        <w:t>Akinremi</w:t>
      </w:r>
      <w:proofErr w:type="spellEnd"/>
      <w:r w:rsidRPr="001C1785">
        <w:rPr>
          <w:rFonts w:ascii="Times New Roman" w:hAnsi="Times New Roman" w:cs="Times New Roman"/>
          <w:sz w:val="24"/>
          <w:szCs w:val="24"/>
        </w:rPr>
        <w:t xml:space="preserve"> OO, Bako SS. Variation in oil composition of </w:t>
      </w:r>
      <w:proofErr w:type="spellStart"/>
      <w:r w:rsidRPr="001C1785">
        <w:rPr>
          <w:rFonts w:ascii="Times New Roman" w:hAnsi="Times New Roman" w:cs="Times New Roman"/>
          <w:sz w:val="24"/>
          <w:szCs w:val="24"/>
        </w:rPr>
        <w:t>Thevetia</w:t>
      </w:r>
      <w:proofErr w:type="spellEnd"/>
      <w:r w:rsidRPr="001C1785">
        <w:rPr>
          <w:rFonts w:ascii="Times New Roman" w:hAnsi="Times New Roman" w:cs="Times New Roman"/>
          <w:sz w:val="24"/>
          <w:szCs w:val="24"/>
        </w:rPr>
        <w:t xml:space="preserve"> peruviana Juss “yellow oleander” fruit seeds. Journal of Applied Sciences and Environmental Management. 2002 Feb 1;6(2). </w:t>
      </w:r>
    </w:p>
    <w:p w14:paraId="562831FF" w14:textId="77777777" w:rsidR="00B51A07"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Patel RL, </w:t>
      </w:r>
      <w:proofErr w:type="spellStart"/>
      <w:r w:rsidRPr="001C1785">
        <w:rPr>
          <w:rFonts w:ascii="Times New Roman" w:hAnsi="Times New Roman" w:cs="Times New Roman"/>
          <w:sz w:val="24"/>
          <w:szCs w:val="24"/>
        </w:rPr>
        <w:t>Sankhavara</w:t>
      </w:r>
      <w:proofErr w:type="spellEnd"/>
      <w:r w:rsidRPr="001C1785">
        <w:rPr>
          <w:rFonts w:ascii="Times New Roman" w:hAnsi="Times New Roman" w:cs="Times New Roman"/>
          <w:sz w:val="24"/>
          <w:szCs w:val="24"/>
        </w:rPr>
        <w:t xml:space="preserve"> CD. Biodiesel production from Karanja oil and its use in diesel engine: A review. Renewable and Sustainable Energy Reviews. 2017 </w:t>
      </w:r>
      <w:proofErr w:type="gramStart"/>
      <w:r w:rsidRPr="001C1785">
        <w:rPr>
          <w:rFonts w:ascii="Times New Roman" w:hAnsi="Times New Roman" w:cs="Times New Roman"/>
          <w:sz w:val="24"/>
          <w:szCs w:val="24"/>
        </w:rPr>
        <w:t>May;71:464</w:t>
      </w:r>
      <w:proofErr w:type="gramEnd"/>
      <w:r w:rsidRPr="001C1785">
        <w:rPr>
          <w:rFonts w:ascii="Times New Roman" w:hAnsi="Times New Roman" w:cs="Times New Roman"/>
          <w:sz w:val="24"/>
          <w:szCs w:val="24"/>
        </w:rPr>
        <w:t xml:space="preserve">–74. </w:t>
      </w:r>
    </w:p>
    <w:p w14:paraId="1D329A3C" w14:textId="77777777" w:rsidR="00B51A07"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Yadav AK, Pal A, Ghosh U, Gupta SK. Comparative study of biodiesel production methods from Yellow Oleander oil and its performance analysis on an agricultural diesel engine. International Journal of Ambient Energy. 2017 Oct 6;40(2):152–7. </w:t>
      </w:r>
    </w:p>
    <w:p w14:paraId="751973EE" w14:textId="77777777" w:rsidR="00B51A07"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Durairaj RB, Anderson A, </w:t>
      </w:r>
      <w:proofErr w:type="spellStart"/>
      <w:r w:rsidRPr="001C1785">
        <w:rPr>
          <w:rFonts w:ascii="Times New Roman" w:hAnsi="Times New Roman" w:cs="Times New Roman"/>
          <w:sz w:val="24"/>
          <w:szCs w:val="24"/>
        </w:rPr>
        <w:t>Mageshwaran</w:t>
      </w:r>
      <w:proofErr w:type="spellEnd"/>
      <w:r w:rsidRPr="001C1785">
        <w:rPr>
          <w:rFonts w:ascii="Times New Roman" w:hAnsi="Times New Roman" w:cs="Times New Roman"/>
          <w:sz w:val="24"/>
          <w:szCs w:val="24"/>
        </w:rPr>
        <w:t xml:space="preserve"> G, Britto Joseph G, Balamurali M. Performance and Emission characteristics of cotton seed and neem oil biodiesel with CeO2 additives in a single-cylinder diesel engine. International Journal of Ambient Energy. 2017 Nov 21;40(4):396–400. </w:t>
      </w:r>
    </w:p>
    <w:p w14:paraId="147AAC80" w14:textId="77777777" w:rsidR="00F64254"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Khan IU, Wei H, Li Y, </w:t>
      </w:r>
      <w:proofErr w:type="spellStart"/>
      <w:r w:rsidRPr="001C1785">
        <w:rPr>
          <w:rFonts w:ascii="Times New Roman" w:hAnsi="Times New Roman" w:cs="Times New Roman"/>
          <w:sz w:val="24"/>
          <w:szCs w:val="24"/>
        </w:rPr>
        <w:t>Elmanshawy</w:t>
      </w:r>
      <w:proofErr w:type="spellEnd"/>
      <w:r w:rsidRPr="001C1785">
        <w:rPr>
          <w:rFonts w:ascii="Times New Roman" w:hAnsi="Times New Roman" w:cs="Times New Roman"/>
          <w:sz w:val="24"/>
          <w:szCs w:val="24"/>
        </w:rPr>
        <w:t xml:space="preserve"> A, Li M, Chen H, et al. </w:t>
      </w:r>
      <w:proofErr w:type="spellStart"/>
      <w:r w:rsidRPr="001C1785">
        <w:rPr>
          <w:rFonts w:ascii="Times New Roman" w:hAnsi="Times New Roman" w:cs="Times New Roman"/>
          <w:sz w:val="24"/>
          <w:szCs w:val="24"/>
        </w:rPr>
        <w:t>Thevetia</w:t>
      </w:r>
      <w:proofErr w:type="spellEnd"/>
      <w:r w:rsidRPr="001C1785">
        <w:rPr>
          <w:rFonts w:ascii="Times New Roman" w:hAnsi="Times New Roman" w:cs="Times New Roman"/>
          <w:sz w:val="24"/>
          <w:szCs w:val="24"/>
        </w:rPr>
        <w:t xml:space="preserve"> peruviana Seed Oil Transesterification for Biodiesel Production: An Optimization Study. Journal of Biomedical Research &amp;amp; Environmental Sciences. 2023 Jan;4(1):064–76. </w:t>
      </w:r>
    </w:p>
    <w:p w14:paraId="547F1318" w14:textId="77777777" w:rsidR="00F64254"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Bhattacharyya S. Transesterification of Yellow Oleander seed oil, its utilization as biodiesel and performance evaluation. </w:t>
      </w:r>
      <w:proofErr w:type="spellStart"/>
      <w:r w:rsidRPr="001C1785">
        <w:rPr>
          <w:rFonts w:ascii="Times New Roman" w:hAnsi="Times New Roman" w:cs="Times New Roman"/>
          <w:sz w:val="24"/>
          <w:szCs w:val="24"/>
        </w:rPr>
        <w:t>Heliyon</w:t>
      </w:r>
      <w:proofErr w:type="spellEnd"/>
      <w:r w:rsidRPr="001C1785">
        <w:rPr>
          <w:rFonts w:ascii="Times New Roman" w:hAnsi="Times New Roman" w:cs="Times New Roman"/>
          <w:sz w:val="24"/>
          <w:szCs w:val="24"/>
        </w:rPr>
        <w:t>. 2022 Apr;8(4</w:t>
      </w:r>
      <w:proofErr w:type="gramStart"/>
      <w:r w:rsidRPr="001C1785">
        <w:rPr>
          <w:rFonts w:ascii="Times New Roman" w:hAnsi="Times New Roman" w:cs="Times New Roman"/>
          <w:sz w:val="24"/>
          <w:szCs w:val="24"/>
        </w:rPr>
        <w:t>):e</w:t>
      </w:r>
      <w:proofErr w:type="gramEnd"/>
      <w:r w:rsidRPr="001C1785">
        <w:rPr>
          <w:rFonts w:ascii="Times New Roman" w:hAnsi="Times New Roman" w:cs="Times New Roman"/>
          <w:sz w:val="24"/>
          <w:szCs w:val="24"/>
        </w:rPr>
        <w:t xml:space="preserve">09250. </w:t>
      </w:r>
    </w:p>
    <w:p w14:paraId="18F6BA75" w14:textId="2AFCA10F" w:rsidR="00AF534F"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proofErr w:type="spellStart"/>
      <w:proofErr w:type="gramStart"/>
      <w:r w:rsidRPr="001C1785">
        <w:rPr>
          <w:rFonts w:ascii="Times New Roman" w:hAnsi="Times New Roman" w:cs="Times New Roman"/>
          <w:sz w:val="24"/>
          <w:szCs w:val="24"/>
        </w:rPr>
        <w:t>Ikyenge</w:t>
      </w:r>
      <w:proofErr w:type="spellEnd"/>
      <w:r w:rsidRPr="001C1785">
        <w:rPr>
          <w:rFonts w:ascii="Times New Roman" w:hAnsi="Times New Roman" w:cs="Times New Roman"/>
          <w:sz w:val="24"/>
          <w:szCs w:val="24"/>
        </w:rPr>
        <w:t xml:space="preserve">  BA</w:t>
      </w:r>
      <w:proofErr w:type="gramEnd"/>
      <w:r w:rsidRPr="001C1785">
        <w:rPr>
          <w:rFonts w:ascii="Times New Roman" w:hAnsi="Times New Roman" w:cs="Times New Roman"/>
          <w:sz w:val="24"/>
          <w:szCs w:val="24"/>
        </w:rPr>
        <w:t xml:space="preserve">, </w:t>
      </w:r>
      <w:proofErr w:type="spellStart"/>
      <w:r w:rsidRPr="001C1785">
        <w:rPr>
          <w:rFonts w:ascii="Times New Roman" w:hAnsi="Times New Roman" w:cs="Times New Roman"/>
          <w:sz w:val="24"/>
          <w:szCs w:val="24"/>
        </w:rPr>
        <w:t>Ageh</w:t>
      </w:r>
      <w:proofErr w:type="spellEnd"/>
      <w:r w:rsidRPr="001C1785">
        <w:rPr>
          <w:rFonts w:ascii="Times New Roman" w:hAnsi="Times New Roman" w:cs="Times New Roman"/>
          <w:sz w:val="24"/>
          <w:szCs w:val="24"/>
        </w:rPr>
        <w:t xml:space="preserve"> JT, </w:t>
      </w:r>
      <w:proofErr w:type="spellStart"/>
      <w:r w:rsidRPr="001C1785">
        <w:rPr>
          <w:rFonts w:ascii="Times New Roman" w:hAnsi="Times New Roman" w:cs="Times New Roman"/>
          <w:sz w:val="24"/>
          <w:szCs w:val="24"/>
        </w:rPr>
        <w:t>Anhwange</w:t>
      </w:r>
      <w:proofErr w:type="spellEnd"/>
      <w:r w:rsidRPr="001C1785">
        <w:rPr>
          <w:rFonts w:ascii="Times New Roman" w:hAnsi="Times New Roman" w:cs="Times New Roman"/>
          <w:sz w:val="24"/>
          <w:szCs w:val="24"/>
        </w:rPr>
        <w:t xml:space="preserve"> BA, </w:t>
      </w:r>
      <w:proofErr w:type="spellStart"/>
      <w:r w:rsidRPr="001C1785">
        <w:rPr>
          <w:rFonts w:ascii="Times New Roman" w:hAnsi="Times New Roman" w:cs="Times New Roman"/>
          <w:sz w:val="24"/>
          <w:szCs w:val="24"/>
        </w:rPr>
        <w:t>Nyiatagher</w:t>
      </w:r>
      <w:proofErr w:type="spellEnd"/>
      <w:r w:rsidRPr="001C1785">
        <w:rPr>
          <w:rFonts w:ascii="Times New Roman" w:hAnsi="Times New Roman" w:cs="Times New Roman"/>
          <w:sz w:val="24"/>
          <w:szCs w:val="24"/>
        </w:rPr>
        <w:t xml:space="preserve"> DT. Synthesis and Characterization of Vegetable </w:t>
      </w:r>
      <w:r w:rsidRPr="001C1785">
        <w:rPr>
          <w:rFonts w:ascii="Times New Roman" w:hAnsi="Times New Roman" w:cs="Times New Roman"/>
          <w:sz w:val="24"/>
          <w:szCs w:val="24"/>
        </w:rPr>
        <w:lastRenderedPageBreak/>
        <w:t>Oil-Based Polyol from (</w:t>
      </w:r>
      <w:proofErr w:type="spellStart"/>
      <w:r w:rsidRPr="001C1785">
        <w:rPr>
          <w:rFonts w:ascii="Times New Roman" w:hAnsi="Times New Roman" w:cs="Times New Roman"/>
          <w:sz w:val="24"/>
          <w:szCs w:val="24"/>
        </w:rPr>
        <w:t>Thevetia</w:t>
      </w:r>
      <w:proofErr w:type="spellEnd"/>
      <w:r w:rsidRPr="001C1785">
        <w:rPr>
          <w:rFonts w:ascii="Times New Roman" w:hAnsi="Times New Roman" w:cs="Times New Roman"/>
          <w:sz w:val="24"/>
          <w:szCs w:val="24"/>
        </w:rPr>
        <w:t xml:space="preserve"> </w:t>
      </w:r>
      <w:proofErr w:type="spellStart"/>
      <w:r w:rsidRPr="001C1785">
        <w:rPr>
          <w:rFonts w:ascii="Times New Roman" w:hAnsi="Times New Roman" w:cs="Times New Roman"/>
          <w:sz w:val="24"/>
          <w:szCs w:val="24"/>
        </w:rPr>
        <w:t>Nerrifolia</w:t>
      </w:r>
      <w:proofErr w:type="spellEnd"/>
      <w:r w:rsidRPr="001C1785">
        <w:rPr>
          <w:rFonts w:ascii="Times New Roman" w:hAnsi="Times New Roman" w:cs="Times New Roman"/>
          <w:sz w:val="24"/>
          <w:szCs w:val="24"/>
        </w:rPr>
        <w:t xml:space="preserve">) Seed Oil [Internet]. International Journal of Modern Organic Chemistry; 2012 [cited 2025 Mar 2]. Available from: </w:t>
      </w:r>
      <w:hyperlink r:id="rId14" w:history="1">
        <w:r w:rsidR="00AF534F" w:rsidRPr="001C1785">
          <w:rPr>
            <w:rStyle w:val="Hyperlink"/>
            <w:rFonts w:ascii="Times New Roman" w:hAnsi="Times New Roman" w:cs="Times New Roman"/>
            <w:color w:val="auto"/>
            <w:sz w:val="24"/>
            <w:szCs w:val="24"/>
          </w:rPr>
          <w:t>https://modernscientificpress.com/Journals/ViewArticle.aspx?pd2T1QECjbDHPPMZhNX772uNDAFVeK71lr9s5O3YniZEttLFH2jjDNUxUrXU+tmw</w:t>
        </w:r>
      </w:hyperlink>
    </w:p>
    <w:p w14:paraId="2C82E5EE" w14:textId="77777777" w:rsidR="00AF534F"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Sahoo NK, Pradhan S, Pradhan RC, </w:t>
      </w:r>
      <w:proofErr w:type="gramStart"/>
      <w:r w:rsidRPr="001C1785">
        <w:rPr>
          <w:rFonts w:ascii="Times New Roman" w:hAnsi="Times New Roman" w:cs="Times New Roman"/>
          <w:sz w:val="24"/>
          <w:szCs w:val="24"/>
        </w:rPr>
        <w:t>Naik  S.N.</w:t>
      </w:r>
      <w:proofErr w:type="gramEnd"/>
      <w:r w:rsidRPr="001C1785">
        <w:rPr>
          <w:rFonts w:ascii="Times New Roman" w:hAnsi="Times New Roman" w:cs="Times New Roman"/>
          <w:sz w:val="24"/>
          <w:szCs w:val="24"/>
        </w:rPr>
        <w:t xml:space="preserve"> . Physical properties of fruit and kernel of </w:t>
      </w:r>
      <w:proofErr w:type="spellStart"/>
      <w:r w:rsidRPr="001C1785">
        <w:rPr>
          <w:rFonts w:ascii="Times New Roman" w:hAnsi="Times New Roman" w:cs="Times New Roman"/>
          <w:sz w:val="24"/>
          <w:szCs w:val="24"/>
        </w:rPr>
        <w:t>Thevetia</w:t>
      </w:r>
      <w:proofErr w:type="spellEnd"/>
      <w:r w:rsidRPr="001C1785">
        <w:rPr>
          <w:rFonts w:ascii="Times New Roman" w:hAnsi="Times New Roman" w:cs="Times New Roman"/>
          <w:sz w:val="24"/>
          <w:szCs w:val="24"/>
        </w:rPr>
        <w:t xml:space="preserve"> peruviana J.: a potential biofuel plant. INTERNATIONAL Agrophysics. 2009 Feb 4;199–204. </w:t>
      </w:r>
    </w:p>
    <w:p w14:paraId="75F7EB6B" w14:textId="77777777" w:rsidR="00A6225C"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Ibrahim AP, </w:t>
      </w:r>
      <w:proofErr w:type="spellStart"/>
      <w:r w:rsidRPr="001C1785">
        <w:rPr>
          <w:rFonts w:ascii="Times New Roman" w:hAnsi="Times New Roman" w:cs="Times New Roman"/>
          <w:sz w:val="24"/>
          <w:szCs w:val="24"/>
        </w:rPr>
        <w:t>Omilakin</w:t>
      </w:r>
      <w:proofErr w:type="spellEnd"/>
      <w:r w:rsidRPr="001C1785">
        <w:rPr>
          <w:rFonts w:ascii="Times New Roman" w:hAnsi="Times New Roman" w:cs="Times New Roman"/>
          <w:sz w:val="24"/>
          <w:szCs w:val="24"/>
        </w:rPr>
        <w:t xml:space="preserve"> RO, </w:t>
      </w:r>
      <w:proofErr w:type="spellStart"/>
      <w:r w:rsidRPr="001C1785">
        <w:rPr>
          <w:rFonts w:ascii="Times New Roman" w:hAnsi="Times New Roman" w:cs="Times New Roman"/>
          <w:sz w:val="24"/>
          <w:szCs w:val="24"/>
        </w:rPr>
        <w:t>Betiku</w:t>
      </w:r>
      <w:proofErr w:type="spellEnd"/>
      <w:r w:rsidRPr="001C1785">
        <w:rPr>
          <w:rFonts w:ascii="Times New Roman" w:hAnsi="Times New Roman" w:cs="Times New Roman"/>
          <w:sz w:val="24"/>
          <w:szCs w:val="24"/>
        </w:rPr>
        <w:t xml:space="preserve"> E. Optimization of microwave-assisted solvent extraction of non-edible sandbox (Hura </w:t>
      </w:r>
      <w:proofErr w:type="spellStart"/>
      <w:r w:rsidRPr="001C1785">
        <w:rPr>
          <w:rFonts w:ascii="Times New Roman" w:hAnsi="Times New Roman" w:cs="Times New Roman"/>
          <w:sz w:val="24"/>
          <w:szCs w:val="24"/>
        </w:rPr>
        <w:t>crepitans</w:t>
      </w:r>
      <w:proofErr w:type="spellEnd"/>
      <w:r w:rsidRPr="001C1785">
        <w:rPr>
          <w:rFonts w:ascii="Times New Roman" w:hAnsi="Times New Roman" w:cs="Times New Roman"/>
          <w:sz w:val="24"/>
          <w:szCs w:val="24"/>
        </w:rPr>
        <w:t xml:space="preserve">) seed oil: A potential biodiesel feedstock. Renewable Energy. 2019 </w:t>
      </w:r>
      <w:proofErr w:type="gramStart"/>
      <w:r w:rsidRPr="001C1785">
        <w:rPr>
          <w:rFonts w:ascii="Times New Roman" w:hAnsi="Times New Roman" w:cs="Times New Roman"/>
          <w:sz w:val="24"/>
          <w:szCs w:val="24"/>
        </w:rPr>
        <w:t>Oct;141:349</w:t>
      </w:r>
      <w:proofErr w:type="gramEnd"/>
      <w:r w:rsidRPr="001C1785">
        <w:rPr>
          <w:rFonts w:ascii="Times New Roman" w:hAnsi="Times New Roman" w:cs="Times New Roman"/>
          <w:sz w:val="24"/>
          <w:szCs w:val="24"/>
        </w:rPr>
        <w:t xml:space="preserve">–58. </w:t>
      </w:r>
    </w:p>
    <w:p w14:paraId="1A2A2C83" w14:textId="77777777" w:rsidR="00A6225C"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Nde D, </w:t>
      </w:r>
      <w:proofErr w:type="spellStart"/>
      <w:r w:rsidRPr="001C1785">
        <w:rPr>
          <w:rFonts w:ascii="Times New Roman" w:hAnsi="Times New Roman" w:cs="Times New Roman"/>
          <w:sz w:val="24"/>
          <w:szCs w:val="24"/>
        </w:rPr>
        <w:t>Foncha</w:t>
      </w:r>
      <w:proofErr w:type="spellEnd"/>
      <w:r w:rsidRPr="001C1785">
        <w:rPr>
          <w:rFonts w:ascii="Times New Roman" w:hAnsi="Times New Roman" w:cs="Times New Roman"/>
          <w:sz w:val="24"/>
          <w:szCs w:val="24"/>
        </w:rPr>
        <w:t xml:space="preserve"> A. Optimization Methods for the Extraction of Vegetable Oils: A Review. Processes. 2020 Feb 8;8(2):209. </w:t>
      </w:r>
    </w:p>
    <w:p w14:paraId="65E6F818" w14:textId="77777777" w:rsidR="0077778E"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Masime</w:t>
      </w:r>
      <w:proofErr w:type="spellEnd"/>
      <w:r w:rsidRPr="001C1785">
        <w:rPr>
          <w:rFonts w:ascii="Times New Roman" w:hAnsi="Times New Roman" w:cs="Times New Roman"/>
          <w:sz w:val="24"/>
          <w:szCs w:val="24"/>
        </w:rPr>
        <w:t xml:space="preserve"> JO, </w:t>
      </w:r>
      <w:proofErr w:type="spellStart"/>
      <w:proofErr w:type="gramStart"/>
      <w:r w:rsidRPr="001C1785">
        <w:rPr>
          <w:rFonts w:ascii="Times New Roman" w:hAnsi="Times New Roman" w:cs="Times New Roman"/>
          <w:sz w:val="24"/>
          <w:szCs w:val="24"/>
        </w:rPr>
        <w:t>Ogur</w:t>
      </w:r>
      <w:proofErr w:type="spellEnd"/>
      <w:r w:rsidRPr="001C1785">
        <w:rPr>
          <w:rFonts w:ascii="Times New Roman" w:hAnsi="Times New Roman" w:cs="Times New Roman"/>
          <w:sz w:val="24"/>
          <w:szCs w:val="24"/>
        </w:rPr>
        <w:t xml:space="preserve">  Eric</w:t>
      </w:r>
      <w:proofErr w:type="gramEnd"/>
      <w:r w:rsidRPr="001C1785">
        <w:rPr>
          <w:rFonts w:ascii="Times New Roman" w:hAnsi="Times New Roman" w:cs="Times New Roman"/>
          <w:sz w:val="24"/>
          <w:szCs w:val="24"/>
        </w:rPr>
        <w:t xml:space="preserve"> , </w:t>
      </w:r>
      <w:proofErr w:type="spellStart"/>
      <w:r w:rsidRPr="001C1785">
        <w:rPr>
          <w:rFonts w:ascii="Times New Roman" w:hAnsi="Times New Roman" w:cs="Times New Roman"/>
          <w:sz w:val="24"/>
          <w:szCs w:val="24"/>
        </w:rPr>
        <w:t>Mbatia</w:t>
      </w:r>
      <w:proofErr w:type="spellEnd"/>
      <w:r w:rsidRPr="001C1785">
        <w:rPr>
          <w:rFonts w:ascii="Times New Roman" w:hAnsi="Times New Roman" w:cs="Times New Roman"/>
          <w:sz w:val="24"/>
          <w:szCs w:val="24"/>
        </w:rPr>
        <w:t xml:space="preserve"> B, Aluoch AO, Otieno G. Optimization and Thermodynamics of the Extraction of Yellow Oleander Seed Oil Using Soxhlet Extractor. Journal of Scientific Achievements. 2017 Jan;2(1):43–50. </w:t>
      </w:r>
    </w:p>
    <w:p w14:paraId="4013AAD1" w14:textId="35D1FBFE" w:rsidR="0077778E"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Aydar AY. Utilization of Response Surface Methodology in Optimization of Extraction of Plant Materials. In: Statistical Approaches </w:t>
      </w:r>
      <w:proofErr w:type="gramStart"/>
      <w:r w:rsidRPr="001C1785">
        <w:rPr>
          <w:rFonts w:ascii="Times New Roman" w:hAnsi="Times New Roman" w:cs="Times New Roman"/>
          <w:sz w:val="24"/>
          <w:szCs w:val="24"/>
        </w:rPr>
        <w:t>With</w:t>
      </w:r>
      <w:proofErr w:type="gramEnd"/>
      <w:r w:rsidRPr="001C1785">
        <w:rPr>
          <w:rFonts w:ascii="Times New Roman" w:hAnsi="Times New Roman" w:cs="Times New Roman"/>
          <w:sz w:val="24"/>
          <w:szCs w:val="24"/>
        </w:rPr>
        <w:t xml:space="preserve"> Emphasis on Design of Experiments Applied to Chemical Processes [Internet]. </w:t>
      </w:r>
      <w:proofErr w:type="spellStart"/>
      <w:r w:rsidRPr="001C1785">
        <w:rPr>
          <w:rFonts w:ascii="Times New Roman" w:hAnsi="Times New Roman" w:cs="Times New Roman"/>
          <w:sz w:val="24"/>
          <w:szCs w:val="24"/>
        </w:rPr>
        <w:t>InTech</w:t>
      </w:r>
      <w:proofErr w:type="spellEnd"/>
      <w:r w:rsidRPr="001C1785">
        <w:rPr>
          <w:rFonts w:ascii="Times New Roman" w:hAnsi="Times New Roman" w:cs="Times New Roman"/>
          <w:sz w:val="24"/>
          <w:szCs w:val="24"/>
        </w:rPr>
        <w:t xml:space="preserve">; 2018 [cited 2025 Mar 2]. Available from: </w:t>
      </w:r>
      <w:hyperlink r:id="rId15" w:history="1">
        <w:r w:rsidR="0077778E" w:rsidRPr="001C1785">
          <w:rPr>
            <w:rStyle w:val="Hyperlink"/>
            <w:rFonts w:ascii="Times New Roman" w:hAnsi="Times New Roman" w:cs="Times New Roman"/>
            <w:color w:val="auto"/>
            <w:sz w:val="24"/>
            <w:szCs w:val="24"/>
          </w:rPr>
          <w:t>https://doi.org/10.5772/intechopen.73690</w:t>
        </w:r>
      </w:hyperlink>
    </w:p>
    <w:p w14:paraId="118A4A9D" w14:textId="77777777" w:rsidR="0077778E"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Mohd Fuad F, Mat Don M. ULTRASONIC-ASSISTED EXTRACTION OF OIL FROM CALOPHYLLUM INOPHYLLUM SEEDS: OPTIMIZATION OF PROCESS PARAMETERS. </w:t>
      </w:r>
      <w:proofErr w:type="spellStart"/>
      <w:r w:rsidRPr="001C1785">
        <w:rPr>
          <w:rFonts w:ascii="Times New Roman" w:hAnsi="Times New Roman" w:cs="Times New Roman"/>
          <w:sz w:val="24"/>
          <w:szCs w:val="24"/>
        </w:rPr>
        <w:t>Jurnal</w:t>
      </w:r>
      <w:proofErr w:type="spellEnd"/>
      <w:r w:rsidRPr="001C1785">
        <w:rPr>
          <w:rFonts w:ascii="Times New Roman" w:hAnsi="Times New Roman" w:cs="Times New Roman"/>
          <w:sz w:val="24"/>
          <w:szCs w:val="24"/>
        </w:rPr>
        <w:t xml:space="preserve"> </w:t>
      </w:r>
      <w:proofErr w:type="spellStart"/>
      <w:r w:rsidRPr="001C1785">
        <w:rPr>
          <w:rFonts w:ascii="Times New Roman" w:hAnsi="Times New Roman" w:cs="Times New Roman"/>
          <w:sz w:val="24"/>
          <w:szCs w:val="24"/>
        </w:rPr>
        <w:t>Teknologi</w:t>
      </w:r>
      <w:proofErr w:type="spellEnd"/>
      <w:r w:rsidRPr="001C1785">
        <w:rPr>
          <w:rFonts w:ascii="Times New Roman" w:hAnsi="Times New Roman" w:cs="Times New Roman"/>
          <w:sz w:val="24"/>
          <w:szCs w:val="24"/>
        </w:rPr>
        <w:t xml:space="preserve">. 2016 Sep 29;78(10). </w:t>
      </w:r>
    </w:p>
    <w:p w14:paraId="67DD2282" w14:textId="77777777" w:rsidR="006C7859"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Ovando Chacón SL, Ovando Chacón GE, </w:t>
      </w:r>
      <w:proofErr w:type="spellStart"/>
      <w:r w:rsidRPr="001C1785">
        <w:rPr>
          <w:rFonts w:ascii="Times New Roman" w:hAnsi="Times New Roman" w:cs="Times New Roman"/>
          <w:sz w:val="24"/>
          <w:szCs w:val="24"/>
        </w:rPr>
        <w:t>Borraz</w:t>
      </w:r>
      <w:proofErr w:type="spellEnd"/>
      <w:r w:rsidRPr="001C1785">
        <w:rPr>
          <w:rFonts w:ascii="Times New Roman" w:hAnsi="Times New Roman" w:cs="Times New Roman"/>
          <w:sz w:val="24"/>
          <w:szCs w:val="24"/>
        </w:rPr>
        <w:t xml:space="preserve"> Castañeda DA, Meza Gordillo R. </w:t>
      </w:r>
      <w:proofErr w:type="spellStart"/>
      <w:r w:rsidRPr="001C1785">
        <w:rPr>
          <w:rFonts w:ascii="Times New Roman" w:hAnsi="Times New Roman" w:cs="Times New Roman"/>
          <w:sz w:val="24"/>
          <w:szCs w:val="24"/>
        </w:rPr>
        <w:t>Optimización</w:t>
      </w:r>
      <w:proofErr w:type="spellEnd"/>
      <w:r w:rsidRPr="001C1785">
        <w:rPr>
          <w:rFonts w:ascii="Times New Roman" w:hAnsi="Times New Roman" w:cs="Times New Roman"/>
          <w:sz w:val="24"/>
          <w:szCs w:val="24"/>
        </w:rPr>
        <w:t xml:space="preserve"> de la </w:t>
      </w:r>
      <w:proofErr w:type="spellStart"/>
      <w:r w:rsidRPr="001C1785">
        <w:rPr>
          <w:rFonts w:ascii="Times New Roman" w:hAnsi="Times New Roman" w:cs="Times New Roman"/>
          <w:sz w:val="24"/>
          <w:szCs w:val="24"/>
        </w:rPr>
        <w:t>extracción</w:t>
      </w:r>
      <w:proofErr w:type="spellEnd"/>
      <w:r w:rsidRPr="001C1785">
        <w:rPr>
          <w:rFonts w:ascii="Times New Roman" w:hAnsi="Times New Roman" w:cs="Times New Roman"/>
          <w:sz w:val="24"/>
          <w:szCs w:val="24"/>
        </w:rPr>
        <w:t xml:space="preserve"> </w:t>
      </w:r>
      <w:proofErr w:type="spellStart"/>
      <w:r w:rsidRPr="001C1785">
        <w:rPr>
          <w:rFonts w:ascii="Times New Roman" w:hAnsi="Times New Roman" w:cs="Times New Roman"/>
          <w:sz w:val="24"/>
          <w:szCs w:val="24"/>
        </w:rPr>
        <w:t>acuosa</w:t>
      </w:r>
      <w:proofErr w:type="spellEnd"/>
      <w:r w:rsidRPr="001C1785">
        <w:rPr>
          <w:rFonts w:ascii="Times New Roman" w:hAnsi="Times New Roman" w:cs="Times New Roman"/>
          <w:sz w:val="24"/>
          <w:szCs w:val="24"/>
        </w:rPr>
        <w:t xml:space="preserve"> </w:t>
      </w:r>
      <w:proofErr w:type="spellStart"/>
      <w:r w:rsidRPr="001C1785">
        <w:rPr>
          <w:rFonts w:ascii="Times New Roman" w:hAnsi="Times New Roman" w:cs="Times New Roman"/>
          <w:sz w:val="24"/>
          <w:szCs w:val="24"/>
        </w:rPr>
        <w:t>enzimática</w:t>
      </w:r>
      <w:proofErr w:type="spellEnd"/>
      <w:r w:rsidRPr="001C1785">
        <w:rPr>
          <w:rFonts w:ascii="Times New Roman" w:hAnsi="Times New Roman" w:cs="Times New Roman"/>
          <w:sz w:val="24"/>
          <w:szCs w:val="24"/>
        </w:rPr>
        <w:t xml:space="preserve"> del </w:t>
      </w:r>
      <w:proofErr w:type="spellStart"/>
      <w:r w:rsidRPr="001C1785">
        <w:rPr>
          <w:rFonts w:ascii="Times New Roman" w:hAnsi="Times New Roman" w:cs="Times New Roman"/>
          <w:sz w:val="24"/>
          <w:szCs w:val="24"/>
        </w:rPr>
        <w:t>aceite</w:t>
      </w:r>
      <w:proofErr w:type="spellEnd"/>
      <w:r w:rsidRPr="001C1785">
        <w:rPr>
          <w:rFonts w:ascii="Times New Roman" w:hAnsi="Times New Roman" w:cs="Times New Roman"/>
          <w:sz w:val="24"/>
          <w:szCs w:val="24"/>
        </w:rPr>
        <w:t xml:space="preserve"> de </w:t>
      </w:r>
      <w:proofErr w:type="spellStart"/>
      <w:r w:rsidRPr="001C1785">
        <w:rPr>
          <w:rFonts w:ascii="Times New Roman" w:hAnsi="Times New Roman" w:cs="Times New Roman"/>
          <w:sz w:val="24"/>
          <w:szCs w:val="24"/>
        </w:rPr>
        <w:t>Oecopetalum</w:t>
      </w:r>
      <w:proofErr w:type="spellEnd"/>
      <w:r w:rsidRPr="001C1785">
        <w:rPr>
          <w:rFonts w:ascii="Times New Roman" w:hAnsi="Times New Roman" w:cs="Times New Roman"/>
          <w:sz w:val="24"/>
          <w:szCs w:val="24"/>
        </w:rPr>
        <w:t xml:space="preserve"> Mexicanum. </w:t>
      </w:r>
      <w:proofErr w:type="spellStart"/>
      <w:r w:rsidRPr="001C1785">
        <w:rPr>
          <w:rFonts w:ascii="Times New Roman" w:hAnsi="Times New Roman" w:cs="Times New Roman"/>
          <w:sz w:val="24"/>
          <w:szCs w:val="24"/>
        </w:rPr>
        <w:t>Revista</w:t>
      </w:r>
      <w:proofErr w:type="spellEnd"/>
      <w:r w:rsidRPr="001C1785">
        <w:rPr>
          <w:rFonts w:ascii="Times New Roman" w:hAnsi="Times New Roman" w:cs="Times New Roman"/>
          <w:sz w:val="24"/>
          <w:szCs w:val="24"/>
        </w:rPr>
        <w:t xml:space="preserve"> Espacio I+D </w:t>
      </w:r>
      <w:proofErr w:type="spellStart"/>
      <w:r w:rsidRPr="001C1785">
        <w:rPr>
          <w:rFonts w:ascii="Times New Roman" w:hAnsi="Times New Roman" w:cs="Times New Roman"/>
          <w:sz w:val="24"/>
          <w:szCs w:val="24"/>
        </w:rPr>
        <w:t>Innovación</w:t>
      </w:r>
      <w:proofErr w:type="spellEnd"/>
      <w:r w:rsidRPr="001C1785">
        <w:rPr>
          <w:rFonts w:ascii="Times New Roman" w:hAnsi="Times New Roman" w:cs="Times New Roman"/>
          <w:sz w:val="24"/>
          <w:szCs w:val="24"/>
        </w:rPr>
        <w:t xml:space="preserve"> </w:t>
      </w:r>
      <w:proofErr w:type="spellStart"/>
      <w:r w:rsidRPr="001C1785">
        <w:rPr>
          <w:rFonts w:ascii="Times New Roman" w:hAnsi="Times New Roman" w:cs="Times New Roman"/>
          <w:sz w:val="24"/>
          <w:szCs w:val="24"/>
        </w:rPr>
        <w:t>más</w:t>
      </w:r>
      <w:proofErr w:type="spellEnd"/>
      <w:r w:rsidRPr="001C1785">
        <w:rPr>
          <w:rFonts w:ascii="Times New Roman" w:hAnsi="Times New Roman" w:cs="Times New Roman"/>
          <w:sz w:val="24"/>
          <w:szCs w:val="24"/>
        </w:rPr>
        <w:t xml:space="preserve"> Desarrollo. 2018 Oct 1;7(18):71–91. </w:t>
      </w:r>
    </w:p>
    <w:p w14:paraId="16336215" w14:textId="77777777" w:rsidR="006C7859"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Sarrai</w:t>
      </w:r>
      <w:proofErr w:type="spellEnd"/>
      <w:r w:rsidRPr="001C1785">
        <w:rPr>
          <w:rFonts w:ascii="Times New Roman" w:hAnsi="Times New Roman" w:cs="Times New Roman"/>
          <w:sz w:val="24"/>
          <w:szCs w:val="24"/>
        </w:rPr>
        <w:t xml:space="preserve"> A, </w:t>
      </w:r>
      <w:proofErr w:type="spellStart"/>
      <w:r w:rsidRPr="001C1785">
        <w:rPr>
          <w:rFonts w:ascii="Times New Roman" w:hAnsi="Times New Roman" w:cs="Times New Roman"/>
          <w:sz w:val="24"/>
          <w:szCs w:val="24"/>
        </w:rPr>
        <w:t>Hanini</w:t>
      </w:r>
      <w:proofErr w:type="spellEnd"/>
      <w:r w:rsidRPr="001C1785">
        <w:rPr>
          <w:rFonts w:ascii="Times New Roman" w:hAnsi="Times New Roman" w:cs="Times New Roman"/>
          <w:sz w:val="24"/>
          <w:szCs w:val="24"/>
        </w:rPr>
        <w:t xml:space="preserve"> S, Merzouk N, </w:t>
      </w:r>
      <w:proofErr w:type="spellStart"/>
      <w:r w:rsidRPr="001C1785">
        <w:rPr>
          <w:rFonts w:ascii="Times New Roman" w:hAnsi="Times New Roman" w:cs="Times New Roman"/>
          <w:sz w:val="24"/>
          <w:szCs w:val="24"/>
        </w:rPr>
        <w:t>Tassalit</w:t>
      </w:r>
      <w:proofErr w:type="spellEnd"/>
      <w:r w:rsidRPr="001C1785">
        <w:rPr>
          <w:rFonts w:ascii="Times New Roman" w:hAnsi="Times New Roman" w:cs="Times New Roman"/>
          <w:sz w:val="24"/>
          <w:szCs w:val="24"/>
        </w:rPr>
        <w:t xml:space="preserve"> D, Szabó T, Hernádi K, et al. Using Central Composite </w:t>
      </w:r>
      <w:r w:rsidRPr="001C1785">
        <w:rPr>
          <w:rFonts w:ascii="Times New Roman" w:hAnsi="Times New Roman" w:cs="Times New Roman"/>
          <w:sz w:val="24"/>
          <w:szCs w:val="24"/>
        </w:rPr>
        <w:lastRenderedPageBreak/>
        <w:t xml:space="preserve">Experimental Design to Optimize the Degradation of </w:t>
      </w:r>
      <w:proofErr w:type="spellStart"/>
      <w:r w:rsidRPr="001C1785">
        <w:rPr>
          <w:rFonts w:ascii="Times New Roman" w:hAnsi="Times New Roman" w:cs="Times New Roman"/>
          <w:sz w:val="24"/>
          <w:szCs w:val="24"/>
        </w:rPr>
        <w:t>Tylosin</w:t>
      </w:r>
      <w:proofErr w:type="spellEnd"/>
      <w:r w:rsidRPr="001C1785">
        <w:rPr>
          <w:rFonts w:ascii="Times New Roman" w:hAnsi="Times New Roman" w:cs="Times New Roman"/>
          <w:sz w:val="24"/>
          <w:szCs w:val="24"/>
        </w:rPr>
        <w:t xml:space="preserve"> from Aqueous Solution by Photo-Fenton Reaction. Materials. 2016 May 30;9(6):428. </w:t>
      </w:r>
    </w:p>
    <w:p w14:paraId="3598E681" w14:textId="77777777" w:rsidR="006C7859"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Panchal B. Optimization of Oil Extraction and Characterization from Tamarindus Indica Linn Seed Oil. International Journal of Oil, Gas and Coal Engineering. 2014;2(1):1. </w:t>
      </w:r>
    </w:p>
    <w:p w14:paraId="096A65EB" w14:textId="77777777" w:rsidR="000C2FFD"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Savic IM, Nikolic VD, Savic-Gajic IM, Nikolic LB, Ibric SR, Gajic DG. Optimization of technological procedure for amygdalin isolation from plum seeds (</w:t>
      </w:r>
      <w:proofErr w:type="spellStart"/>
      <w:r w:rsidRPr="001C1785">
        <w:rPr>
          <w:rFonts w:ascii="Times New Roman" w:hAnsi="Times New Roman" w:cs="Times New Roman"/>
          <w:sz w:val="24"/>
          <w:szCs w:val="24"/>
        </w:rPr>
        <w:t>Pruni</w:t>
      </w:r>
      <w:proofErr w:type="spellEnd"/>
      <w:r w:rsidRPr="001C1785">
        <w:rPr>
          <w:rFonts w:ascii="Times New Roman" w:hAnsi="Times New Roman" w:cs="Times New Roman"/>
          <w:sz w:val="24"/>
          <w:szCs w:val="24"/>
        </w:rPr>
        <w:t xml:space="preserve"> </w:t>
      </w:r>
      <w:proofErr w:type="spellStart"/>
      <w:r w:rsidRPr="001C1785">
        <w:rPr>
          <w:rFonts w:ascii="Times New Roman" w:hAnsi="Times New Roman" w:cs="Times New Roman"/>
          <w:sz w:val="24"/>
          <w:szCs w:val="24"/>
        </w:rPr>
        <w:t>domesticae</w:t>
      </w:r>
      <w:proofErr w:type="spellEnd"/>
      <w:r w:rsidRPr="001C1785">
        <w:rPr>
          <w:rFonts w:ascii="Times New Roman" w:hAnsi="Times New Roman" w:cs="Times New Roman"/>
          <w:sz w:val="24"/>
          <w:szCs w:val="24"/>
        </w:rPr>
        <w:t xml:space="preserve"> semen). Frontiers in Plant Science. 2015 Apr 28;6. </w:t>
      </w:r>
    </w:p>
    <w:p w14:paraId="39529EBA" w14:textId="77777777" w:rsidR="000C2FFD"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Olaoye JO, Busari RA. Optimization of Mechanical Expression of Castor Seeds Oil (Ricinus communis) using Response Surface </w:t>
      </w:r>
      <w:proofErr w:type="gramStart"/>
      <w:r w:rsidRPr="001C1785">
        <w:rPr>
          <w:rFonts w:ascii="Times New Roman" w:hAnsi="Times New Roman" w:cs="Times New Roman"/>
          <w:sz w:val="24"/>
          <w:szCs w:val="24"/>
        </w:rPr>
        <w:t>Methodology .</w:t>
      </w:r>
      <w:proofErr w:type="gramEnd"/>
      <w:r w:rsidRPr="001C1785">
        <w:rPr>
          <w:rFonts w:ascii="Times New Roman" w:hAnsi="Times New Roman" w:cs="Times New Roman"/>
          <w:sz w:val="24"/>
          <w:szCs w:val="24"/>
        </w:rPr>
        <w:t xml:space="preserve"> Arid Zone Journal of Engineering, Technology and Environment. 2017 Dec;13(6):878–87. </w:t>
      </w:r>
    </w:p>
    <w:p w14:paraId="318E286F" w14:textId="77777777" w:rsidR="000C2FFD"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Ogunleye OO, Babatunde KA, </w:t>
      </w:r>
      <w:proofErr w:type="spellStart"/>
      <w:r w:rsidRPr="001C1785">
        <w:rPr>
          <w:rFonts w:ascii="Times New Roman" w:hAnsi="Times New Roman" w:cs="Times New Roman"/>
          <w:sz w:val="24"/>
          <w:szCs w:val="24"/>
        </w:rPr>
        <w:t>Agbede</w:t>
      </w:r>
      <w:proofErr w:type="spellEnd"/>
      <w:r w:rsidRPr="001C1785">
        <w:rPr>
          <w:rFonts w:ascii="Times New Roman" w:hAnsi="Times New Roman" w:cs="Times New Roman"/>
          <w:sz w:val="24"/>
          <w:szCs w:val="24"/>
        </w:rPr>
        <w:t xml:space="preserve"> OO. RICINUS CUMMUNIS AS FEEDSTOCK FOR RAW VEGETABLE OIL EXPRESSION VIA MECHANICAL EXTRACTION PROCESS: OPTIMIZATION STUDY. LAUTECH Journal of Engineering and Technology. 2015 Jan 1;10(1):74–81. </w:t>
      </w:r>
    </w:p>
    <w:p w14:paraId="7991C0F8" w14:textId="77777777" w:rsidR="000C2FFD"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Badwaik</w:t>
      </w:r>
      <w:proofErr w:type="spellEnd"/>
      <w:r w:rsidRPr="001C1785">
        <w:rPr>
          <w:rFonts w:ascii="Times New Roman" w:hAnsi="Times New Roman" w:cs="Times New Roman"/>
          <w:sz w:val="24"/>
          <w:szCs w:val="24"/>
        </w:rPr>
        <w:t xml:space="preserve"> LS, Prasad K, Seth D. Optimization of ingredient levels for the development of </w:t>
      </w:r>
      <w:proofErr w:type="gramStart"/>
      <w:r w:rsidRPr="001C1785">
        <w:rPr>
          <w:rFonts w:ascii="Times New Roman" w:hAnsi="Times New Roman" w:cs="Times New Roman"/>
          <w:sz w:val="24"/>
          <w:szCs w:val="24"/>
        </w:rPr>
        <w:t>peanut based</w:t>
      </w:r>
      <w:proofErr w:type="gramEnd"/>
      <w:r w:rsidRPr="001C1785">
        <w:rPr>
          <w:rFonts w:ascii="Times New Roman" w:hAnsi="Times New Roman" w:cs="Times New Roman"/>
          <w:sz w:val="24"/>
          <w:szCs w:val="24"/>
        </w:rPr>
        <w:t xml:space="preserve"> fiber rich pasta. Journal of Food Science and Technology. 2012 Jul 22;51(10):2713–9. </w:t>
      </w:r>
    </w:p>
    <w:p w14:paraId="2973F29E" w14:textId="77777777" w:rsidR="000C2FFD"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Jiyane PC, Tumba K, </w:t>
      </w:r>
      <w:proofErr w:type="spellStart"/>
      <w:r w:rsidRPr="001C1785">
        <w:rPr>
          <w:rFonts w:ascii="Times New Roman" w:hAnsi="Times New Roman" w:cs="Times New Roman"/>
          <w:sz w:val="24"/>
          <w:szCs w:val="24"/>
        </w:rPr>
        <w:t>Musonge</w:t>
      </w:r>
      <w:proofErr w:type="spellEnd"/>
      <w:r w:rsidRPr="001C1785">
        <w:rPr>
          <w:rFonts w:ascii="Times New Roman" w:hAnsi="Times New Roman" w:cs="Times New Roman"/>
          <w:sz w:val="24"/>
          <w:szCs w:val="24"/>
        </w:rPr>
        <w:t xml:space="preserve"> P. </w:t>
      </w:r>
      <w:proofErr w:type="spellStart"/>
      <w:r w:rsidRPr="001C1785">
        <w:rPr>
          <w:rFonts w:ascii="Times New Roman" w:hAnsi="Times New Roman" w:cs="Times New Roman"/>
          <w:sz w:val="24"/>
          <w:szCs w:val="24"/>
        </w:rPr>
        <w:t>Optimisation</w:t>
      </w:r>
      <w:proofErr w:type="spellEnd"/>
      <w:r w:rsidRPr="001C1785">
        <w:rPr>
          <w:rFonts w:ascii="Times New Roman" w:hAnsi="Times New Roman" w:cs="Times New Roman"/>
          <w:sz w:val="24"/>
          <w:szCs w:val="24"/>
        </w:rPr>
        <w:t xml:space="preserve"> of Croton </w:t>
      </w:r>
      <w:proofErr w:type="spellStart"/>
      <w:r w:rsidRPr="001C1785">
        <w:rPr>
          <w:rFonts w:ascii="Times New Roman" w:hAnsi="Times New Roman" w:cs="Times New Roman"/>
          <w:sz w:val="24"/>
          <w:szCs w:val="24"/>
        </w:rPr>
        <w:t>gratissimus</w:t>
      </w:r>
      <w:proofErr w:type="spellEnd"/>
      <w:r w:rsidRPr="001C1785">
        <w:rPr>
          <w:rFonts w:ascii="Times New Roman" w:hAnsi="Times New Roman" w:cs="Times New Roman"/>
          <w:sz w:val="24"/>
          <w:szCs w:val="24"/>
        </w:rPr>
        <w:t xml:space="preserve"> Oil Extraction by n-Hexane and Ethyl Acetate Using Response Surface Methodology. Journal of Oleo Science. 2018;67(4):369–77. </w:t>
      </w:r>
    </w:p>
    <w:p w14:paraId="1D1326D4" w14:textId="77777777" w:rsidR="000C2FFD"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Rai A, Mohanty B, Bhargava R. Supercritical extraction of sunflower oil: A central composite design for extraction variables. Food Chemistry. 2016 </w:t>
      </w:r>
      <w:proofErr w:type="gramStart"/>
      <w:r w:rsidRPr="001C1785">
        <w:rPr>
          <w:rFonts w:ascii="Times New Roman" w:hAnsi="Times New Roman" w:cs="Times New Roman"/>
          <w:sz w:val="24"/>
          <w:szCs w:val="24"/>
        </w:rPr>
        <w:t>Feb;192:647</w:t>
      </w:r>
      <w:proofErr w:type="gramEnd"/>
      <w:r w:rsidRPr="001C1785">
        <w:rPr>
          <w:rFonts w:ascii="Times New Roman" w:hAnsi="Times New Roman" w:cs="Times New Roman"/>
          <w:sz w:val="24"/>
          <w:szCs w:val="24"/>
        </w:rPr>
        <w:t xml:space="preserve">–59. </w:t>
      </w:r>
    </w:p>
    <w:p w14:paraId="2995C720" w14:textId="77777777" w:rsidR="000C2FFD"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proofErr w:type="spellStart"/>
      <w:r w:rsidRPr="001C1785">
        <w:rPr>
          <w:rFonts w:ascii="Times New Roman" w:hAnsi="Times New Roman" w:cs="Times New Roman"/>
          <w:sz w:val="24"/>
          <w:szCs w:val="24"/>
        </w:rPr>
        <w:t>Stamenković</w:t>
      </w:r>
      <w:proofErr w:type="spellEnd"/>
      <w:r w:rsidRPr="001C1785">
        <w:rPr>
          <w:rFonts w:ascii="Times New Roman" w:hAnsi="Times New Roman" w:cs="Times New Roman"/>
          <w:sz w:val="24"/>
          <w:szCs w:val="24"/>
        </w:rPr>
        <w:t xml:space="preserve"> OS, Kostić MD, </w:t>
      </w:r>
      <w:proofErr w:type="spellStart"/>
      <w:r w:rsidRPr="001C1785">
        <w:rPr>
          <w:rFonts w:ascii="Times New Roman" w:hAnsi="Times New Roman" w:cs="Times New Roman"/>
          <w:sz w:val="24"/>
          <w:szCs w:val="24"/>
        </w:rPr>
        <w:t>Radosavljević</w:t>
      </w:r>
      <w:proofErr w:type="spellEnd"/>
      <w:r w:rsidRPr="001C1785">
        <w:rPr>
          <w:rFonts w:ascii="Times New Roman" w:hAnsi="Times New Roman" w:cs="Times New Roman"/>
          <w:sz w:val="24"/>
          <w:szCs w:val="24"/>
        </w:rPr>
        <w:t xml:space="preserve"> DB, </w:t>
      </w:r>
      <w:proofErr w:type="spellStart"/>
      <w:r w:rsidRPr="001C1785">
        <w:rPr>
          <w:rFonts w:ascii="Times New Roman" w:hAnsi="Times New Roman" w:cs="Times New Roman"/>
          <w:sz w:val="24"/>
          <w:szCs w:val="24"/>
        </w:rPr>
        <w:t>Veljković</w:t>
      </w:r>
      <w:proofErr w:type="spellEnd"/>
      <w:r w:rsidRPr="001C1785">
        <w:rPr>
          <w:rFonts w:ascii="Times New Roman" w:hAnsi="Times New Roman" w:cs="Times New Roman"/>
          <w:sz w:val="24"/>
          <w:szCs w:val="24"/>
        </w:rPr>
        <w:t xml:space="preserve"> VB. Comparison of Box-Behnken, Face Central Composite and Full Factorial Designs in Optimization of Hempseed Oil Extraction by n-Hexane: a Case Study. </w:t>
      </w:r>
      <w:proofErr w:type="spellStart"/>
      <w:r w:rsidRPr="001C1785">
        <w:rPr>
          <w:rFonts w:ascii="Times New Roman" w:hAnsi="Times New Roman" w:cs="Times New Roman"/>
          <w:sz w:val="24"/>
          <w:szCs w:val="24"/>
        </w:rPr>
        <w:t>Periodica</w:t>
      </w:r>
      <w:proofErr w:type="spellEnd"/>
      <w:r w:rsidRPr="001C1785">
        <w:rPr>
          <w:rFonts w:ascii="Times New Roman" w:hAnsi="Times New Roman" w:cs="Times New Roman"/>
          <w:sz w:val="24"/>
          <w:szCs w:val="24"/>
        </w:rPr>
        <w:t xml:space="preserve"> </w:t>
      </w:r>
      <w:proofErr w:type="spellStart"/>
      <w:r w:rsidRPr="001C1785">
        <w:rPr>
          <w:rFonts w:ascii="Times New Roman" w:hAnsi="Times New Roman" w:cs="Times New Roman"/>
          <w:sz w:val="24"/>
          <w:szCs w:val="24"/>
        </w:rPr>
        <w:t>Polytechnica</w:t>
      </w:r>
      <w:proofErr w:type="spellEnd"/>
      <w:r w:rsidRPr="001C1785">
        <w:rPr>
          <w:rFonts w:ascii="Times New Roman" w:hAnsi="Times New Roman" w:cs="Times New Roman"/>
          <w:sz w:val="24"/>
          <w:szCs w:val="24"/>
        </w:rPr>
        <w:t xml:space="preserve"> Chemical Enginee</w:t>
      </w:r>
      <w:r w:rsidR="000C2FFD" w:rsidRPr="001C1785">
        <w:rPr>
          <w:rFonts w:ascii="Times New Roman" w:hAnsi="Times New Roman" w:cs="Times New Roman"/>
          <w:sz w:val="24"/>
          <w:szCs w:val="24"/>
        </w:rPr>
        <w:t>ring. 2018 Jan 24;62(3):359–67.</w:t>
      </w:r>
    </w:p>
    <w:p w14:paraId="23F703C7" w14:textId="77777777" w:rsidR="000C2FFD"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Wenwei C, </w:t>
      </w:r>
      <w:proofErr w:type="spellStart"/>
      <w:r w:rsidRPr="001C1785">
        <w:rPr>
          <w:rFonts w:ascii="Times New Roman" w:hAnsi="Times New Roman" w:cs="Times New Roman"/>
          <w:sz w:val="24"/>
          <w:szCs w:val="24"/>
        </w:rPr>
        <w:t>Guangrong</w:t>
      </w:r>
      <w:proofErr w:type="spellEnd"/>
      <w:r w:rsidRPr="001C1785">
        <w:rPr>
          <w:rFonts w:ascii="Times New Roman" w:hAnsi="Times New Roman" w:cs="Times New Roman"/>
          <w:sz w:val="24"/>
          <w:szCs w:val="24"/>
        </w:rPr>
        <w:t xml:space="preserve"> H, </w:t>
      </w:r>
      <w:proofErr w:type="spellStart"/>
      <w:r w:rsidRPr="001C1785">
        <w:rPr>
          <w:rFonts w:ascii="Times New Roman" w:hAnsi="Times New Roman" w:cs="Times New Roman"/>
          <w:sz w:val="24"/>
          <w:szCs w:val="24"/>
        </w:rPr>
        <w:t>Zhenbao</w:t>
      </w:r>
      <w:proofErr w:type="spellEnd"/>
      <w:r w:rsidRPr="001C1785">
        <w:rPr>
          <w:rFonts w:ascii="Times New Roman" w:hAnsi="Times New Roman" w:cs="Times New Roman"/>
          <w:sz w:val="24"/>
          <w:szCs w:val="24"/>
        </w:rPr>
        <w:t xml:space="preserve"> J, Yao H. Optimization of aqueous enzymatic extraction of oil from shrimp processing by-products using response surface methodology. Food Science and Technology. 2019 Jun;39(suppl 1):231–6. </w:t>
      </w:r>
    </w:p>
    <w:p w14:paraId="5509F495" w14:textId="3D02F2CB" w:rsidR="000C2FFD"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lastRenderedPageBreak/>
        <w:t xml:space="preserve">Tan NAH, Muhamad II. </w:t>
      </w:r>
      <w:proofErr w:type="spellStart"/>
      <w:r w:rsidRPr="001C1785">
        <w:rPr>
          <w:rFonts w:ascii="Times New Roman" w:hAnsi="Times New Roman" w:cs="Times New Roman"/>
          <w:sz w:val="24"/>
          <w:szCs w:val="24"/>
        </w:rPr>
        <w:t>Optimisation</w:t>
      </w:r>
      <w:proofErr w:type="spellEnd"/>
      <w:r w:rsidRPr="001C1785">
        <w:rPr>
          <w:rFonts w:ascii="Times New Roman" w:hAnsi="Times New Roman" w:cs="Times New Roman"/>
          <w:sz w:val="24"/>
          <w:szCs w:val="24"/>
        </w:rPr>
        <w:t xml:space="preserve"> of Omega 3 Rich Oil Extraction from </w:t>
      </w:r>
      <w:proofErr w:type="spellStart"/>
      <w:r w:rsidRPr="001C1785">
        <w:rPr>
          <w:rFonts w:ascii="Times New Roman" w:hAnsi="Times New Roman" w:cs="Times New Roman"/>
          <w:sz w:val="24"/>
          <w:szCs w:val="24"/>
        </w:rPr>
        <w:t>Elateriospermum</w:t>
      </w:r>
      <w:proofErr w:type="spellEnd"/>
      <w:r w:rsidRPr="001C1785">
        <w:rPr>
          <w:rFonts w:ascii="Times New Roman" w:hAnsi="Times New Roman" w:cs="Times New Roman"/>
          <w:sz w:val="24"/>
          <w:szCs w:val="24"/>
        </w:rPr>
        <w:t xml:space="preserve"> </w:t>
      </w:r>
      <w:proofErr w:type="spellStart"/>
      <w:r w:rsidRPr="001C1785">
        <w:rPr>
          <w:rFonts w:ascii="Times New Roman" w:hAnsi="Times New Roman" w:cs="Times New Roman"/>
          <w:sz w:val="24"/>
          <w:szCs w:val="24"/>
        </w:rPr>
        <w:t>Tapos</w:t>
      </w:r>
      <w:proofErr w:type="spellEnd"/>
      <w:r w:rsidRPr="001C1785">
        <w:rPr>
          <w:rFonts w:ascii="Times New Roman" w:hAnsi="Times New Roman" w:cs="Times New Roman"/>
          <w:sz w:val="24"/>
          <w:szCs w:val="24"/>
        </w:rPr>
        <w:t xml:space="preserve"> Seed by Microwave Assisted Aqueous Enzymatic Extraction. Chemical Engineering Transactions. 2017 Mar </w:t>
      </w:r>
      <w:proofErr w:type="gramStart"/>
      <w:r w:rsidRPr="001C1785">
        <w:rPr>
          <w:rFonts w:ascii="Times New Roman" w:hAnsi="Times New Roman" w:cs="Times New Roman"/>
          <w:sz w:val="24"/>
          <w:szCs w:val="24"/>
        </w:rPr>
        <w:t>20;56:1783</w:t>
      </w:r>
      <w:proofErr w:type="gramEnd"/>
      <w:r w:rsidRPr="001C1785">
        <w:rPr>
          <w:rFonts w:ascii="Times New Roman" w:hAnsi="Times New Roman" w:cs="Times New Roman"/>
          <w:sz w:val="24"/>
          <w:szCs w:val="24"/>
        </w:rPr>
        <w:t xml:space="preserve">–8. </w:t>
      </w:r>
    </w:p>
    <w:p w14:paraId="35292B04" w14:textId="25A0FA66" w:rsidR="008941BC" w:rsidRDefault="008941BC" w:rsidP="008941BC">
      <w:pPr>
        <w:pStyle w:val="NormalWeb"/>
        <w:numPr>
          <w:ilvl w:val="0"/>
          <w:numId w:val="12"/>
        </w:numPr>
        <w:spacing w:before="0" w:beforeAutospacing="0" w:after="240" w:afterAutospacing="0" w:line="480" w:lineRule="auto"/>
        <w:rPr>
          <w:rStyle w:val="csl-right-inline"/>
          <w:color w:val="F79646" w:themeColor="accent6"/>
        </w:rPr>
      </w:pPr>
      <w:proofErr w:type="spellStart"/>
      <w:r w:rsidRPr="008941BC">
        <w:rPr>
          <w:rStyle w:val="csl-right-inline"/>
          <w:color w:val="F79646" w:themeColor="accent6"/>
        </w:rPr>
        <w:t>Nyorere</w:t>
      </w:r>
      <w:proofErr w:type="spellEnd"/>
      <w:r w:rsidRPr="008941BC">
        <w:rPr>
          <w:rStyle w:val="csl-right-inline"/>
          <w:color w:val="F79646" w:themeColor="accent6"/>
        </w:rPr>
        <w:t xml:space="preserve"> O, Oluka SI, </w:t>
      </w:r>
      <w:proofErr w:type="spellStart"/>
      <w:r w:rsidRPr="008941BC">
        <w:rPr>
          <w:rStyle w:val="csl-right-inline"/>
          <w:color w:val="F79646" w:themeColor="accent6"/>
        </w:rPr>
        <w:t>Onoji</w:t>
      </w:r>
      <w:proofErr w:type="spellEnd"/>
      <w:r w:rsidRPr="008941BC">
        <w:rPr>
          <w:rStyle w:val="csl-right-inline"/>
          <w:color w:val="F79646" w:themeColor="accent6"/>
        </w:rPr>
        <w:t xml:space="preserve"> SE, </w:t>
      </w:r>
      <w:proofErr w:type="spellStart"/>
      <w:r w:rsidRPr="008941BC">
        <w:rPr>
          <w:rStyle w:val="csl-right-inline"/>
          <w:color w:val="F79646" w:themeColor="accent6"/>
        </w:rPr>
        <w:t>Nwadiolu</w:t>
      </w:r>
      <w:proofErr w:type="spellEnd"/>
      <w:r w:rsidRPr="008941BC">
        <w:rPr>
          <w:rStyle w:val="csl-right-inline"/>
          <w:color w:val="F79646" w:themeColor="accent6"/>
        </w:rPr>
        <w:t xml:space="preserve"> R, Adepoju TF. Production of biodiesel from biocatalysis of </w:t>
      </w:r>
      <w:proofErr w:type="spellStart"/>
      <w:r w:rsidRPr="008941BC">
        <w:rPr>
          <w:rStyle w:val="csl-right-inline"/>
          <w:color w:val="F79646" w:themeColor="accent6"/>
        </w:rPr>
        <w:t>agro</w:t>
      </w:r>
      <w:proofErr w:type="spellEnd"/>
      <w:r w:rsidRPr="008941BC">
        <w:rPr>
          <w:rStyle w:val="csl-right-inline"/>
          <w:color w:val="F79646" w:themeColor="accent6"/>
        </w:rPr>
        <w:t>-wastes in acidic environment. Scientific African. 2024 Jun;</w:t>
      </w:r>
      <w:proofErr w:type="gramStart"/>
      <w:r w:rsidRPr="008941BC">
        <w:rPr>
          <w:rStyle w:val="csl-right-inline"/>
          <w:color w:val="F79646" w:themeColor="accent6"/>
        </w:rPr>
        <w:t>24:e</w:t>
      </w:r>
      <w:proofErr w:type="gramEnd"/>
      <w:r w:rsidRPr="008941BC">
        <w:rPr>
          <w:rStyle w:val="csl-right-inline"/>
          <w:color w:val="F79646" w:themeColor="accent6"/>
        </w:rPr>
        <w:t xml:space="preserve">02154. </w:t>
      </w:r>
    </w:p>
    <w:p w14:paraId="2BB2D234" w14:textId="6E5535AE" w:rsidR="0062711F" w:rsidRDefault="0062711F" w:rsidP="0062711F">
      <w:pPr>
        <w:pStyle w:val="NormalWeb"/>
        <w:numPr>
          <w:ilvl w:val="0"/>
          <w:numId w:val="12"/>
        </w:numPr>
        <w:spacing w:before="0" w:beforeAutospacing="0" w:after="240" w:afterAutospacing="0" w:line="480" w:lineRule="auto"/>
        <w:rPr>
          <w:rStyle w:val="csl-right-inline"/>
          <w:color w:val="F79646" w:themeColor="accent6"/>
        </w:rPr>
      </w:pPr>
      <w:proofErr w:type="spellStart"/>
      <w:r w:rsidRPr="0062711F">
        <w:rPr>
          <w:rStyle w:val="csl-right-inline"/>
          <w:color w:val="F79646" w:themeColor="accent6"/>
        </w:rPr>
        <w:t>Nyorere</w:t>
      </w:r>
      <w:proofErr w:type="spellEnd"/>
      <w:r w:rsidRPr="0062711F">
        <w:rPr>
          <w:rStyle w:val="csl-right-inline"/>
          <w:color w:val="F79646" w:themeColor="accent6"/>
        </w:rPr>
        <w:t xml:space="preserve"> O, Oluka SI, </w:t>
      </w:r>
      <w:proofErr w:type="spellStart"/>
      <w:r w:rsidRPr="0062711F">
        <w:rPr>
          <w:rStyle w:val="csl-right-inline"/>
          <w:color w:val="F79646" w:themeColor="accent6"/>
        </w:rPr>
        <w:t>Onoji</w:t>
      </w:r>
      <w:proofErr w:type="spellEnd"/>
      <w:r w:rsidRPr="0062711F">
        <w:rPr>
          <w:rStyle w:val="csl-right-inline"/>
          <w:color w:val="F79646" w:themeColor="accent6"/>
        </w:rPr>
        <w:t xml:space="preserve"> SE, </w:t>
      </w:r>
      <w:proofErr w:type="spellStart"/>
      <w:r w:rsidRPr="0062711F">
        <w:rPr>
          <w:rStyle w:val="csl-right-inline"/>
          <w:color w:val="F79646" w:themeColor="accent6"/>
        </w:rPr>
        <w:t>Nwadiolu</w:t>
      </w:r>
      <w:proofErr w:type="spellEnd"/>
      <w:r w:rsidRPr="0062711F">
        <w:rPr>
          <w:rStyle w:val="csl-right-inline"/>
          <w:color w:val="F79646" w:themeColor="accent6"/>
        </w:rPr>
        <w:t xml:space="preserve"> R, Adepoju TF. Dataset on </w:t>
      </w:r>
      <w:proofErr w:type="spellStart"/>
      <w:r w:rsidRPr="0062711F">
        <w:rPr>
          <w:rStyle w:val="csl-right-inline"/>
          <w:color w:val="F79646" w:themeColor="accent6"/>
        </w:rPr>
        <w:t>acido</w:t>
      </w:r>
      <w:proofErr w:type="spellEnd"/>
      <w:r w:rsidRPr="0062711F">
        <w:rPr>
          <w:rStyle w:val="csl-right-inline"/>
          <w:color w:val="F79646" w:themeColor="accent6"/>
        </w:rPr>
        <w:t xml:space="preserve">-biocatalysis of </w:t>
      </w:r>
      <w:proofErr w:type="spellStart"/>
      <w:r w:rsidRPr="0062711F">
        <w:rPr>
          <w:rStyle w:val="csl-right-inline"/>
          <w:color w:val="F79646" w:themeColor="accent6"/>
        </w:rPr>
        <w:t>agro</w:t>
      </w:r>
      <w:proofErr w:type="spellEnd"/>
      <w:r w:rsidRPr="0062711F">
        <w:rPr>
          <w:rStyle w:val="csl-right-inline"/>
          <w:color w:val="F79646" w:themeColor="accent6"/>
        </w:rPr>
        <w:t xml:space="preserve"> solid wastes in acidic medium for the conversion of pink solo Carica papaya seed oil to biodiesel fuel. Data in Brief. 2024 </w:t>
      </w:r>
      <w:proofErr w:type="gramStart"/>
      <w:r w:rsidRPr="0062711F">
        <w:rPr>
          <w:rStyle w:val="csl-right-inline"/>
          <w:color w:val="F79646" w:themeColor="accent6"/>
        </w:rPr>
        <w:t>Apr;53:110219</w:t>
      </w:r>
      <w:proofErr w:type="gramEnd"/>
      <w:r w:rsidRPr="0062711F">
        <w:rPr>
          <w:rStyle w:val="csl-right-inline"/>
          <w:color w:val="F79646" w:themeColor="accent6"/>
        </w:rPr>
        <w:t xml:space="preserve">. </w:t>
      </w:r>
    </w:p>
    <w:p w14:paraId="55F93B50" w14:textId="4CE852B5" w:rsidR="0080334E" w:rsidRPr="0080334E" w:rsidRDefault="0080334E" w:rsidP="0080334E">
      <w:pPr>
        <w:pStyle w:val="NormalWeb"/>
        <w:numPr>
          <w:ilvl w:val="0"/>
          <w:numId w:val="12"/>
        </w:numPr>
        <w:spacing w:before="0" w:beforeAutospacing="0" w:after="240" w:afterAutospacing="0" w:line="480" w:lineRule="auto"/>
        <w:rPr>
          <w:color w:val="F79646" w:themeColor="accent6"/>
        </w:rPr>
      </w:pPr>
      <w:proofErr w:type="spellStart"/>
      <w:r w:rsidRPr="0080334E">
        <w:rPr>
          <w:rStyle w:val="csl-right-inline"/>
          <w:color w:val="F79646" w:themeColor="accent6"/>
        </w:rPr>
        <w:t>Iweka</w:t>
      </w:r>
      <w:proofErr w:type="spellEnd"/>
      <w:r w:rsidRPr="0080334E">
        <w:rPr>
          <w:rStyle w:val="csl-right-inline"/>
          <w:color w:val="F79646" w:themeColor="accent6"/>
        </w:rPr>
        <w:t xml:space="preserve"> SC, </w:t>
      </w:r>
      <w:proofErr w:type="spellStart"/>
      <w:r w:rsidRPr="0080334E">
        <w:rPr>
          <w:rStyle w:val="csl-right-inline"/>
          <w:color w:val="F79646" w:themeColor="accent6"/>
        </w:rPr>
        <w:t>Akpomedaye</w:t>
      </w:r>
      <w:proofErr w:type="spellEnd"/>
      <w:r w:rsidRPr="0080334E">
        <w:rPr>
          <w:rStyle w:val="csl-right-inline"/>
          <w:color w:val="F79646" w:themeColor="accent6"/>
        </w:rPr>
        <w:t xml:space="preserve"> O, Emu AO, Adepoju TF. Impact of optimization parameters on green sustainable oil from ripe palm kernel seeds for energy utilities: A machine learning approach. Scientific African. 2024 Mar;</w:t>
      </w:r>
      <w:proofErr w:type="gramStart"/>
      <w:r w:rsidRPr="0080334E">
        <w:rPr>
          <w:rStyle w:val="csl-right-inline"/>
          <w:color w:val="F79646" w:themeColor="accent6"/>
        </w:rPr>
        <w:t>23:e</w:t>
      </w:r>
      <w:proofErr w:type="gramEnd"/>
      <w:r w:rsidRPr="0080334E">
        <w:rPr>
          <w:rStyle w:val="csl-right-inline"/>
          <w:color w:val="F79646" w:themeColor="accent6"/>
        </w:rPr>
        <w:t xml:space="preserve">02097. </w:t>
      </w:r>
    </w:p>
    <w:p w14:paraId="5115D160" w14:textId="4CD651B9" w:rsidR="005445F0" w:rsidRPr="001C1785" w:rsidRDefault="005445F0" w:rsidP="00504754">
      <w:pPr>
        <w:pStyle w:val="ListParagraph"/>
        <w:widowControl w:val="0"/>
        <w:numPr>
          <w:ilvl w:val="0"/>
          <w:numId w:val="12"/>
        </w:numPr>
        <w:autoSpaceDE w:val="0"/>
        <w:autoSpaceDN w:val="0"/>
        <w:adjustRightInd w:val="0"/>
        <w:spacing w:after="0" w:line="480" w:lineRule="auto"/>
        <w:rPr>
          <w:rFonts w:ascii="Times New Roman" w:hAnsi="Times New Roman" w:cs="Times New Roman"/>
          <w:sz w:val="24"/>
          <w:szCs w:val="24"/>
        </w:rPr>
      </w:pPr>
      <w:r w:rsidRPr="001C1785">
        <w:rPr>
          <w:rFonts w:ascii="Times New Roman" w:hAnsi="Times New Roman" w:cs="Times New Roman"/>
          <w:sz w:val="24"/>
          <w:szCs w:val="24"/>
        </w:rPr>
        <w:t xml:space="preserve">Fan J, Wu L, Zhang F, Cai H, Zeng W, Wang X, et al. Empirical and machine learning models for predicting daily global solar radiation from sunshine duration: A review and case study in China. Renewable and Sustainable Energy Reviews. 2019 </w:t>
      </w:r>
      <w:proofErr w:type="gramStart"/>
      <w:r w:rsidRPr="001C1785">
        <w:rPr>
          <w:rFonts w:ascii="Times New Roman" w:hAnsi="Times New Roman" w:cs="Times New Roman"/>
          <w:sz w:val="24"/>
          <w:szCs w:val="24"/>
        </w:rPr>
        <w:t>Feb;100:186</w:t>
      </w:r>
      <w:proofErr w:type="gramEnd"/>
      <w:r w:rsidRPr="001C1785">
        <w:rPr>
          <w:rFonts w:ascii="Times New Roman" w:hAnsi="Times New Roman" w:cs="Times New Roman"/>
          <w:sz w:val="24"/>
          <w:szCs w:val="24"/>
        </w:rPr>
        <w:t xml:space="preserve">–212. </w:t>
      </w:r>
    </w:p>
    <w:p w14:paraId="07A5BE9E" w14:textId="77777777" w:rsidR="00806EA7" w:rsidRPr="001C1785" w:rsidRDefault="00806EA7" w:rsidP="00504754">
      <w:pPr>
        <w:spacing w:after="0" w:line="480" w:lineRule="auto"/>
        <w:rPr>
          <w:rFonts w:ascii="Times New Roman" w:hAnsi="Times New Roman" w:cs="Times New Roman"/>
          <w:sz w:val="24"/>
          <w:szCs w:val="24"/>
        </w:rPr>
      </w:pPr>
    </w:p>
    <w:sectPr w:rsidR="00806EA7" w:rsidRPr="001C1785" w:rsidSect="00922535">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733C4" w14:textId="77777777" w:rsidR="00EB6C79" w:rsidRDefault="00EB6C79" w:rsidP="0062352E">
      <w:pPr>
        <w:spacing w:after="0" w:line="240" w:lineRule="auto"/>
      </w:pPr>
      <w:r>
        <w:separator/>
      </w:r>
    </w:p>
  </w:endnote>
  <w:endnote w:type="continuationSeparator" w:id="0">
    <w:p w14:paraId="35AC2C7F" w14:textId="77777777" w:rsidR="00EB6C79" w:rsidRDefault="00EB6C79" w:rsidP="0062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vOT8608a8d1+03">
    <w:altName w:val="Times New Roman"/>
    <w:panose1 w:val="00000000000000000000"/>
    <w:charset w:val="00"/>
    <w:family w:val="roman"/>
    <w:notTrueType/>
    <w:pitch w:val="default"/>
  </w:font>
  <w:font w:name="TimesNewRomanPSMT">
    <w:altName w:val="MS Gothic"/>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Minion-Italic">
    <w:altName w:val="Times New Roman"/>
    <w:panose1 w:val="00000000000000000000"/>
    <w:charset w:val="00"/>
    <w:family w:val="roman"/>
    <w:notTrueType/>
    <w:pitch w:val="default"/>
  </w:font>
  <w:font w:name="AdvOT46dcae81+20">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D92C" w14:textId="77777777" w:rsidR="009C2711" w:rsidRDefault="009C2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439789"/>
      <w:docPartObj>
        <w:docPartGallery w:val="Page Numbers (Bottom of Page)"/>
        <w:docPartUnique/>
      </w:docPartObj>
    </w:sdtPr>
    <w:sdtEndPr>
      <w:rPr>
        <w:noProof/>
      </w:rPr>
    </w:sdtEndPr>
    <w:sdtContent>
      <w:p w14:paraId="34ED8E66" w14:textId="4AE90B8C" w:rsidR="009C2711" w:rsidRDefault="009C2711">
        <w:pPr>
          <w:pStyle w:val="Footer"/>
          <w:jc w:val="center"/>
        </w:pPr>
        <w:r>
          <w:fldChar w:fldCharType="begin"/>
        </w:r>
        <w:r>
          <w:instrText xml:space="preserve"> PAGE   \* MERGEFORMAT </w:instrText>
        </w:r>
        <w:r>
          <w:fldChar w:fldCharType="separate"/>
        </w:r>
        <w:r w:rsidR="009D5F51">
          <w:rPr>
            <w:noProof/>
          </w:rPr>
          <w:t>21</w:t>
        </w:r>
        <w:r>
          <w:rPr>
            <w:noProof/>
          </w:rPr>
          <w:fldChar w:fldCharType="end"/>
        </w:r>
      </w:p>
    </w:sdtContent>
  </w:sdt>
  <w:p w14:paraId="32D164DE" w14:textId="77777777" w:rsidR="009C2711" w:rsidRDefault="009C27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7329" w14:textId="77777777" w:rsidR="009C2711" w:rsidRDefault="009C2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12836" w14:textId="77777777" w:rsidR="00EB6C79" w:rsidRDefault="00EB6C79" w:rsidP="0062352E">
      <w:pPr>
        <w:spacing w:after="0" w:line="240" w:lineRule="auto"/>
      </w:pPr>
      <w:r>
        <w:separator/>
      </w:r>
    </w:p>
  </w:footnote>
  <w:footnote w:type="continuationSeparator" w:id="0">
    <w:p w14:paraId="4AF3E77D" w14:textId="77777777" w:rsidR="00EB6C79" w:rsidRDefault="00EB6C79" w:rsidP="0062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1222" w14:textId="5A4B96EA" w:rsidR="009C2711" w:rsidRDefault="00000000">
    <w:pPr>
      <w:pStyle w:val="Header"/>
    </w:pPr>
    <w:r>
      <w:rPr>
        <w:noProof/>
      </w:rPr>
      <w:pict w14:anchorId="48DCD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499235" o:spid="_x0000_s1026" type="#_x0000_t136" style="position:absolute;margin-left:0;margin-top:0;width:641.15pt;height:120.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DAEB0" w14:textId="4054BDF3" w:rsidR="009C2711" w:rsidRDefault="00000000">
    <w:pPr>
      <w:pStyle w:val="Header"/>
    </w:pPr>
    <w:r>
      <w:rPr>
        <w:noProof/>
      </w:rPr>
      <w:pict w14:anchorId="6CF9A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499236" o:spid="_x0000_s1027" type="#_x0000_t136" style="position:absolute;margin-left:0;margin-top:0;width:641.15pt;height:120.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C764" w14:textId="2F29D097" w:rsidR="009C2711" w:rsidRDefault="00000000">
    <w:pPr>
      <w:pStyle w:val="Header"/>
    </w:pPr>
    <w:r>
      <w:rPr>
        <w:noProof/>
      </w:rPr>
      <w:pict w14:anchorId="33BB2F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499234" o:spid="_x0000_s1025" type="#_x0000_t136" style="position:absolute;margin-left:0;margin-top:0;width:641.15pt;height:120.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728B6"/>
    <w:multiLevelType w:val="hybridMultilevel"/>
    <w:tmpl w:val="F8C2DA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74625"/>
    <w:multiLevelType w:val="multilevel"/>
    <w:tmpl w:val="7DF00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D90462"/>
    <w:multiLevelType w:val="hybridMultilevel"/>
    <w:tmpl w:val="90CE9E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D06028"/>
    <w:multiLevelType w:val="multilevel"/>
    <w:tmpl w:val="7924E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26281C"/>
    <w:multiLevelType w:val="hybridMultilevel"/>
    <w:tmpl w:val="3586C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AE7C4C"/>
    <w:multiLevelType w:val="multilevel"/>
    <w:tmpl w:val="63AE758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6379D9"/>
    <w:multiLevelType w:val="hybridMultilevel"/>
    <w:tmpl w:val="A2401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D07BDF"/>
    <w:multiLevelType w:val="hybridMultilevel"/>
    <w:tmpl w:val="BA9EE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FD4416"/>
    <w:multiLevelType w:val="hybridMultilevel"/>
    <w:tmpl w:val="AC42ECA4"/>
    <w:lvl w:ilvl="0" w:tplc="120CD39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2779AD"/>
    <w:multiLevelType w:val="hybridMultilevel"/>
    <w:tmpl w:val="5C76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D51E1F"/>
    <w:multiLevelType w:val="multilevel"/>
    <w:tmpl w:val="7924E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936813">
    <w:abstractNumId w:val="6"/>
  </w:num>
  <w:num w:numId="2" w16cid:durableId="1949047523">
    <w:abstractNumId w:val="1"/>
  </w:num>
  <w:num w:numId="3" w16cid:durableId="1314991608">
    <w:abstractNumId w:val="3"/>
  </w:num>
  <w:num w:numId="4" w16cid:durableId="892931682">
    <w:abstractNumId w:val="10"/>
  </w:num>
  <w:num w:numId="5" w16cid:durableId="1093432514">
    <w:abstractNumId w:val="5"/>
  </w:num>
  <w:num w:numId="6" w16cid:durableId="2071150605">
    <w:abstractNumId w:val="8"/>
  </w:num>
  <w:num w:numId="7" w16cid:durableId="1239749490">
    <w:abstractNumId w:val="2"/>
  </w:num>
  <w:num w:numId="8" w16cid:durableId="1600020077">
    <w:abstractNumId w:val="9"/>
  </w:num>
  <w:num w:numId="9" w16cid:durableId="1819226368">
    <w:abstractNumId w:val="0"/>
  </w:num>
  <w:num w:numId="10" w16cid:durableId="7823075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2746076">
    <w:abstractNumId w:val="7"/>
  </w:num>
  <w:num w:numId="12" w16cid:durableId="167064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460"/>
    <w:rsid w:val="00002E7A"/>
    <w:rsid w:val="000031D2"/>
    <w:rsid w:val="000061C9"/>
    <w:rsid w:val="000064FF"/>
    <w:rsid w:val="00006B6A"/>
    <w:rsid w:val="00007A8B"/>
    <w:rsid w:val="000102FD"/>
    <w:rsid w:val="00011D8A"/>
    <w:rsid w:val="0001228F"/>
    <w:rsid w:val="00012C88"/>
    <w:rsid w:val="000147D8"/>
    <w:rsid w:val="00015833"/>
    <w:rsid w:val="0001625D"/>
    <w:rsid w:val="00016ABF"/>
    <w:rsid w:val="00016C11"/>
    <w:rsid w:val="00021C4D"/>
    <w:rsid w:val="00023632"/>
    <w:rsid w:val="0002465B"/>
    <w:rsid w:val="0002473E"/>
    <w:rsid w:val="00024AFE"/>
    <w:rsid w:val="00026DD0"/>
    <w:rsid w:val="0002781C"/>
    <w:rsid w:val="00027DA6"/>
    <w:rsid w:val="00032EF6"/>
    <w:rsid w:val="00034B32"/>
    <w:rsid w:val="000366BC"/>
    <w:rsid w:val="00036889"/>
    <w:rsid w:val="00036FE1"/>
    <w:rsid w:val="000374A7"/>
    <w:rsid w:val="000375C2"/>
    <w:rsid w:val="00040D13"/>
    <w:rsid w:val="00050722"/>
    <w:rsid w:val="00050A51"/>
    <w:rsid w:val="000510A2"/>
    <w:rsid w:val="0005262C"/>
    <w:rsid w:val="000541DF"/>
    <w:rsid w:val="00055191"/>
    <w:rsid w:val="000558FA"/>
    <w:rsid w:val="000574AE"/>
    <w:rsid w:val="00057B8B"/>
    <w:rsid w:val="00060709"/>
    <w:rsid w:val="00060C49"/>
    <w:rsid w:val="00061B2C"/>
    <w:rsid w:val="0006279E"/>
    <w:rsid w:val="000629FC"/>
    <w:rsid w:val="00062BB4"/>
    <w:rsid w:val="00063579"/>
    <w:rsid w:val="00066550"/>
    <w:rsid w:val="00066589"/>
    <w:rsid w:val="0006705C"/>
    <w:rsid w:val="00067391"/>
    <w:rsid w:val="0006799B"/>
    <w:rsid w:val="00067AE5"/>
    <w:rsid w:val="000709B9"/>
    <w:rsid w:val="00071434"/>
    <w:rsid w:val="000738E6"/>
    <w:rsid w:val="000749A2"/>
    <w:rsid w:val="000753FA"/>
    <w:rsid w:val="00077BCC"/>
    <w:rsid w:val="000813D8"/>
    <w:rsid w:val="000855E7"/>
    <w:rsid w:val="0008671F"/>
    <w:rsid w:val="00086F2C"/>
    <w:rsid w:val="000914E5"/>
    <w:rsid w:val="00092175"/>
    <w:rsid w:val="00094B2E"/>
    <w:rsid w:val="00094BF5"/>
    <w:rsid w:val="00094E26"/>
    <w:rsid w:val="00094F2A"/>
    <w:rsid w:val="000955CA"/>
    <w:rsid w:val="000964DE"/>
    <w:rsid w:val="000A1465"/>
    <w:rsid w:val="000A2659"/>
    <w:rsid w:val="000A314F"/>
    <w:rsid w:val="000A7351"/>
    <w:rsid w:val="000A7945"/>
    <w:rsid w:val="000B068D"/>
    <w:rsid w:val="000B28D3"/>
    <w:rsid w:val="000B31CC"/>
    <w:rsid w:val="000B3509"/>
    <w:rsid w:val="000B5B3D"/>
    <w:rsid w:val="000B630A"/>
    <w:rsid w:val="000B6D27"/>
    <w:rsid w:val="000C06DE"/>
    <w:rsid w:val="000C2853"/>
    <w:rsid w:val="000C2FFD"/>
    <w:rsid w:val="000C3811"/>
    <w:rsid w:val="000C3BE3"/>
    <w:rsid w:val="000C4825"/>
    <w:rsid w:val="000C56D5"/>
    <w:rsid w:val="000C6659"/>
    <w:rsid w:val="000D0201"/>
    <w:rsid w:val="000D0855"/>
    <w:rsid w:val="000D2F15"/>
    <w:rsid w:val="000D4851"/>
    <w:rsid w:val="000D507D"/>
    <w:rsid w:val="000E11F6"/>
    <w:rsid w:val="000E197C"/>
    <w:rsid w:val="000E1C30"/>
    <w:rsid w:val="000E260D"/>
    <w:rsid w:val="000E26D7"/>
    <w:rsid w:val="000E2993"/>
    <w:rsid w:val="000E2AF5"/>
    <w:rsid w:val="000E2D86"/>
    <w:rsid w:val="000E3374"/>
    <w:rsid w:val="000E421D"/>
    <w:rsid w:val="000E4C0D"/>
    <w:rsid w:val="000E6266"/>
    <w:rsid w:val="000E7606"/>
    <w:rsid w:val="000F0B26"/>
    <w:rsid w:val="000F206D"/>
    <w:rsid w:val="000F2BA5"/>
    <w:rsid w:val="000F3A40"/>
    <w:rsid w:val="000F6179"/>
    <w:rsid w:val="000F647C"/>
    <w:rsid w:val="000F7208"/>
    <w:rsid w:val="000F7435"/>
    <w:rsid w:val="000F7E38"/>
    <w:rsid w:val="001003A4"/>
    <w:rsid w:val="00100848"/>
    <w:rsid w:val="00102DAF"/>
    <w:rsid w:val="001030F9"/>
    <w:rsid w:val="00104438"/>
    <w:rsid w:val="00104624"/>
    <w:rsid w:val="00107FC6"/>
    <w:rsid w:val="00111C46"/>
    <w:rsid w:val="00112189"/>
    <w:rsid w:val="001129AF"/>
    <w:rsid w:val="00112DD6"/>
    <w:rsid w:val="001134F0"/>
    <w:rsid w:val="0011455D"/>
    <w:rsid w:val="00114C72"/>
    <w:rsid w:val="0011625A"/>
    <w:rsid w:val="0011629A"/>
    <w:rsid w:val="001171B9"/>
    <w:rsid w:val="0011758E"/>
    <w:rsid w:val="0012030C"/>
    <w:rsid w:val="00122292"/>
    <w:rsid w:val="001224D4"/>
    <w:rsid w:val="00122B27"/>
    <w:rsid w:val="00125761"/>
    <w:rsid w:val="00125D13"/>
    <w:rsid w:val="00125FAD"/>
    <w:rsid w:val="001277B8"/>
    <w:rsid w:val="001312FC"/>
    <w:rsid w:val="00133878"/>
    <w:rsid w:val="00133F59"/>
    <w:rsid w:val="001371AF"/>
    <w:rsid w:val="00140220"/>
    <w:rsid w:val="00140EF4"/>
    <w:rsid w:val="00141894"/>
    <w:rsid w:val="00143EC7"/>
    <w:rsid w:val="001449F4"/>
    <w:rsid w:val="001467E2"/>
    <w:rsid w:val="001515A9"/>
    <w:rsid w:val="001530AF"/>
    <w:rsid w:val="00153444"/>
    <w:rsid w:val="00155935"/>
    <w:rsid w:val="00156675"/>
    <w:rsid w:val="0015747D"/>
    <w:rsid w:val="00162D86"/>
    <w:rsid w:val="0016371F"/>
    <w:rsid w:val="00163DAB"/>
    <w:rsid w:val="00164EFB"/>
    <w:rsid w:val="00166BB6"/>
    <w:rsid w:val="00170E8D"/>
    <w:rsid w:val="00171119"/>
    <w:rsid w:val="00171375"/>
    <w:rsid w:val="00172CF1"/>
    <w:rsid w:val="00173156"/>
    <w:rsid w:val="0017347D"/>
    <w:rsid w:val="00173F00"/>
    <w:rsid w:val="00174197"/>
    <w:rsid w:val="0017564D"/>
    <w:rsid w:val="00175F76"/>
    <w:rsid w:val="00176BD5"/>
    <w:rsid w:val="0017765F"/>
    <w:rsid w:val="00180228"/>
    <w:rsid w:val="00180941"/>
    <w:rsid w:val="00180D9B"/>
    <w:rsid w:val="00183A76"/>
    <w:rsid w:val="00185C07"/>
    <w:rsid w:val="00185CAC"/>
    <w:rsid w:val="001907D2"/>
    <w:rsid w:val="00191751"/>
    <w:rsid w:val="00191DBE"/>
    <w:rsid w:val="00192048"/>
    <w:rsid w:val="00192D91"/>
    <w:rsid w:val="00194894"/>
    <w:rsid w:val="00194E8E"/>
    <w:rsid w:val="00194F57"/>
    <w:rsid w:val="001950B3"/>
    <w:rsid w:val="001954E2"/>
    <w:rsid w:val="001961AA"/>
    <w:rsid w:val="00197B4F"/>
    <w:rsid w:val="00197FCE"/>
    <w:rsid w:val="001A0882"/>
    <w:rsid w:val="001A0950"/>
    <w:rsid w:val="001A2127"/>
    <w:rsid w:val="001A2EC5"/>
    <w:rsid w:val="001A3DF8"/>
    <w:rsid w:val="001A777D"/>
    <w:rsid w:val="001B0126"/>
    <w:rsid w:val="001B05CC"/>
    <w:rsid w:val="001B278F"/>
    <w:rsid w:val="001B3D96"/>
    <w:rsid w:val="001B441D"/>
    <w:rsid w:val="001B5024"/>
    <w:rsid w:val="001B762F"/>
    <w:rsid w:val="001C00BE"/>
    <w:rsid w:val="001C00EA"/>
    <w:rsid w:val="001C1785"/>
    <w:rsid w:val="001C25A1"/>
    <w:rsid w:val="001C3992"/>
    <w:rsid w:val="001C49A4"/>
    <w:rsid w:val="001C5182"/>
    <w:rsid w:val="001C531A"/>
    <w:rsid w:val="001C68B8"/>
    <w:rsid w:val="001C6BEA"/>
    <w:rsid w:val="001C75D9"/>
    <w:rsid w:val="001D09EE"/>
    <w:rsid w:val="001D13CD"/>
    <w:rsid w:val="001D1657"/>
    <w:rsid w:val="001D16B0"/>
    <w:rsid w:val="001D18A4"/>
    <w:rsid w:val="001D1FC1"/>
    <w:rsid w:val="001D24A5"/>
    <w:rsid w:val="001D3A0D"/>
    <w:rsid w:val="001D3DA1"/>
    <w:rsid w:val="001D639A"/>
    <w:rsid w:val="001D7871"/>
    <w:rsid w:val="001E001A"/>
    <w:rsid w:val="001E0BDC"/>
    <w:rsid w:val="001E0D1E"/>
    <w:rsid w:val="001E130D"/>
    <w:rsid w:val="001E1AB8"/>
    <w:rsid w:val="001E1C91"/>
    <w:rsid w:val="001E3458"/>
    <w:rsid w:val="001E456A"/>
    <w:rsid w:val="001E4BEB"/>
    <w:rsid w:val="001E6548"/>
    <w:rsid w:val="001F2055"/>
    <w:rsid w:val="001F3A03"/>
    <w:rsid w:val="001F51D0"/>
    <w:rsid w:val="001F66B3"/>
    <w:rsid w:val="001F6E98"/>
    <w:rsid w:val="001F7840"/>
    <w:rsid w:val="00200014"/>
    <w:rsid w:val="002002E6"/>
    <w:rsid w:val="00200AFC"/>
    <w:rsid w:val="00200C3B"/>
    <w:rsid w:val="002018EC"/>
    <w:rsid w:val="00203AEA"/>
    <w:rsid w:val="00204811"/>
    <w:rsid w:val="0020686C"/>
    <w:rsid w:val="0020691D"/>
    <w:rsid w:val="00206EC3"/>
    <w:rsid w:val="002079FC"/>
    <w:rsid w:val="00211A46"/>
    <w:rsid w:val="00213AD7"/>
    <w:rsid w:val="0021512B"/>
    <w:rsid w:val="0022029D"/>
    <w:rsid w:val="00220603"/>
    <w:rsid w:val="00220A8D"/>
    <w:rsid w:val="00222717"/>
    <w:rsid w:val="00222C11"/>
    <w:rsid w:val="002230DE"/>
    <w:rsid w:val="00223AB3"/>
    <w:rsid w:val="00224F1B"/>
    <w:rsid w:val="0022563A"/>
    <w:rsid w:val="002262E5"/>
    <w:rsid w:val="00226DF0"/>
    <w:rsid w:val="002276E7"/>
    <w:rsid w:val="00227A14"/>
    <w:rsid w:val="00227B1A"/>
    <w:rsid w:val="0023016D"/>
    <w:rsid w:val="0023096B"/>
    <w:rsid w:val="00230ED5"/>
    <w:rsid w:val="00231279"/>
    <w:rsid w:val="0023480A"/>
    <w:rsid w:val="00234B33"/>
    <w:rsid w:val="00234EF9"/>
    <w:rsid w:val="002353DB"/>
    <w:rsid w:val="00236A7F"/>
    <w:rsid w:val="00236B0E"/>
    <w:rsid w:val="00236CE9"/>
    <w:rsid w:val="00237932"/>
    <w:rsid w:val="00241237"/>
    <w:rsid w:val="00241442"/>
    <w:rsid w:val="0024363B"/>
    <w:rsid w:val="0024402D"/>
    <w:rsid w:val="002445D5"/>
    <w:rsid w:val="00244DDB"/>
    <w:rsid w:val="00245473"/>
    <w:rsid w:val="0024621B"/>
    <w:rsid w:val="00247A6B"/>
    <w:rsid w:val="00250643"/>
    <w:rsid w:val="00252BF7"/>
    <w:rsid w:val="002533ED"/>
    <w:rsid w:val="00254234"/>
    <w:rsid w:val="002552E1"/>
    <w:rsid w:val="00255756"/>
    <w:rsid w:val="00257502"/>
    <w:rsid w:val="00261113"/>
    <w:rsid w:val="00261362"/>
    <w:rsid w:val="00262789"/>
    <w:rsid w:val="00263095"/>
    <w:rsid w:val="00263549"/>
    <w:rsid w:val="002637BF"/>
    <w:rsid w:val="00263C6C"/>
    <w:rsid w:val="00266219"/>
    <w:rsid w:val="0026657A"/>
    <w:rsid w:val="00266FBB"/>
    <w:rsid w:val="00267B1A"/>
    <w:rsid w:val="0027124F"/>
    <w:rsid w:val="0027246F"/>
    <w:rsid w:val="00274CEB"/>
    <w:rsid w:val="0027533F"/>
    <w:rsid w:val="00276AA7"/>
    <w:rsid w:val="00277F0B"/>
    <w:rsid w:val="00282AA4"/>
    <w:rsid w:val="002844C1"/>
    <w:rsid w:val="0028458B"/>
    <w:rsid w:val="00284876"/>
    <w:rsid w:val="00285048"/>
    <w:rsid w:val="002850A7"/>
    <w:rsid w:val="00285FEA"/>
    <w:rsid w:val="00286345"/>
    <w:rsid w:val="002866FF"/>
    <w:rsid w:val="00290E80"/>
    <w:rsid w:val="0029237A"/>
    <w:rsid w:val="002936C5"/>
    <w:rsid w:val="002963E0"/>
    <w:rsid w:val="00296467"/>
    <w:rsid w:val="00297599"/>
    <w:rsid w:val="002978F0"/>
    <w:rsid w:val="002A1802"/>
    <w:rsid w:val="002A22F4"/>
    <w:rsid w:val="002A42FE"/>
    <w:rsid w:val="002A4E8B"/>
    <w:rsid w:val="002A52B4"/>
    <w:rsid w:val="002A53FD"/>
    <w:rsid w:val="002A6B75"/>
    <w:rsid w:val="002A7221"/>
    <w:rsid w:val="002A76FB"/>
    <w:rsid w:val="002B1489"/>
    <w:rsid w:val="002B14D0"/>
    <w:rsid w:val="002B16DD"/>
    <w:rsid w:val="002B1B99"/>
    <w:rsid w:val="002B27B7"/>
    <w:rsid w:val="002B38BF"/>
    <w:rsid w:val="002B3D44"/>
    <w:rsid w:val="002B40F2"/>
    <w:rsid w:val="002B45A1"/>
    <w:rsid w:val="002B51B4"/>
    <w:rsid w:val="002B5F03"/>
    <w:rsid w:val="002B62F8"/>
    <w:rsid w:val="002B6983"/>
    <w:rsid w:val="002B6A8C"/>
    <w:rsid w:val="002C0A5F"/>
    <w:rsid w:val="002C106F"/>
    <w:rsid w:val="002C3040"/>
    <w:rsid w:val="002C4882"/>
    <w:rsid w:val="002C4F0C"/>
    <w:rsid w:val="002C5200"/>
    <w:rsid w:val="002C5809"/>
    <w:rsid w:val="002C5FD6"/>
    <w:rsid w:val="002C664B"/>
    <w:rsid w:val="002C7A80"/>
    <w:rsid w:val="002D079C"/>
    <w:rsid w:val="002D115E"/>
    <w:rsid w:val="002D67E7"/>
    <w:rsid w:val="002E08CD"/>
    <w:rsid w:val="002E147B"/>
    <w:rsid w:val="002E16D8"/>
    <w:rsid w:val="002E2C13"/>
    <w:rsid w:val="002E3E04"/>
    <w:rsid w:val="002E666D"/>
    <w:rsid w:val="002E6B36"/>
    <w:rsid w:val="002E75E0"/>
    <w:rsid w:val="002E7A21"/>
    <w:rsid w:val="002E7C5E"/>
    <w:rsid w:val="002F170A"/>
    <w:rsid w:val="002F1CF2"/>
    <w:rsid w:val="002F21E2"/>
    <w:rsid w:val="002F56FB"/>
    <w:rsid w:val="002F5C43"/>
    <w:rsid w:val="002F6EA9"/>
    <w:rsid w:val="002F7D9A"/>
    <w:rsid w:val="00301B61"/>
    <w:rsid w:val="00301D51"/>
    <w:rsid w:val="00302407"/>
    <w:rsid w:val="00302E02"/>
    <w:rsid w:val="00302F28"/>
    <w:rsid w:val="00304A28"/>
    <w:rsid w:val="00306B09"/>
    <w:rsid w:val="00310282"/>
    <w:rsid w:val="00310C0E"/>
    <w:rsid w:val="00310F24"/>
    <w:rsid w:val="00311C07"/>
    <w:rsid w:val="003125E7"/>
    <w:rsid w:val="00313A74"/>
    <w:rsid w:val="00313EE8"/>
    <w:rsid w:val="00313FB0"/>
    <w:rsid w:val="00314623"/>
    <w:rsid w:val="0031522C"/>
    <w:rsid w:val="00315498"/>
    <w:rsid w:val="003162DD"/>
    <w:rsid w:val="00317732"/>
    <w:rsid w:val="00317F77"/>
    <w:rsid w:val="003201B1"/>
    <w:rsid w:val="0032061B"/>
    <w:rsid w:val="0032232A"/>
    <w:rsid w:val="00323663"/>
    <w:rsid w:val="00323A2C"/>
    <w:rsid w:val="00324DC7"/>
    <w:rsid w:val="00324DF9"/>
    <w:rsid w:val="003257CE"/>
    <w:rsid w:val="00326E95"/>
    <w:rsid w:val="00327F7F"/>
    <w:rsid w:val="0033486E"/>
    <w:rsid w:val="00337184"/>
    <w:rsid w:val="00337A87"/>
    <w:rsid w:val="00341234"/>
    <w:rsid w:val="0034129B"/>
    <w:rsid w:val="00341D53"/>
    <w:rsid w:val="00341F5D"/>
    <w:rsid w:val="00342460"/>
    <w:rsid w:val="00343219"/>
    <w:rsid w:val="003447FA"/>
    <w:rsid w:val="00345E75"/>
    <w:rsid w:val="00347F64"/>
    <w:rsid w:val="00351CB2"/>
    <w:rsid w:val="0035299C"/>
    <w:rsid w:val="00353276"/>
    <w:rsid w:val="0035403C"/>
    <w:rsid w:val="00357661"/>
    <w:rsid w:val="00357E57"/>
    <w:rsid w:val="003611FB"/>
    <w:rsid w:val="003650FB"/>
    <w:rsid w:val="00366E45"/>
    <w:rsid w:val="0036723A"/>
    <w:rsid w:val="00367805"/>
    <w:rsid w:val="00367C90"/>
    <w:rsid w:val="00372AAC"/>
    <w:rsid w:val="00372E83"/>
    <w:rsid w:val="0037351D"/>
    <w:rsid w:val="003743B0"/>
    <w:rsid w:val="0037722B"/>
    <w:rsid w:val="0037769A"/>
    <w:rsid w:val="003819A0"/>
    <w:rsid w:val="00382498"/>
    <w:rsid w:val="00382550"/>
    <w:rsid w:val="003826CD"/>
    <w:rsid w:val="003841D5"/>
    <w:rsid w:val="003848E5"/>
    <w:rsid w:val="00384E07"/>
    <w:rsid w:val="00384FE9"/>
    <w:rsid w:val="00385D13"/>
    <w:rsid w:val="00390121"/>
    <w:rsid w:val="003933AA"/>
    <w:rsid w:val="0039690E"/>
    <w:rsid w:val="00396E43"/>
    <w:rsid w:val="0039729E"/>
    <w:rsid w:val="00397F20"/>
    <w:rsid w:val="003A0D79"/>
    <w:rsid w:val="003A1FBD"/>
    <w:rsid w:val="003A280B"/>
    <w:rsid w:val="003A4228"/>
    <w:rsid w:val="003A64D7"/>
    <w:rsid w:val="003A6844"/>
    <w:rsid w:val="003A74FB"/>
    <w:rsid w:val="003A7E12"/>
    <w:rsid w:val="003B0255"/>
    <w:rsid w:val="003B1961"/>
    <w:rsid w:val="003B2269"/>
    <w:rsid w:val="003B24C5"/>
    <w:rsid w:val="003B299F"/>
    <w:rsid w:val="003B2B89"/>
    <w:rsid w:val="003B3A3B"/>
    <w:rsid w:val="003B4413"/>
    <w:rsid w:val="003B6262"/>
    <w:rsid w:val="003B7D71"/>
    <w:rsid w:val="003C0841"/>
    <w:rsid w:val="003C1043"/>
    <w:rsid w:val="003C2357"/>
    <w:rsid w:val="003C351F"/>
    <w:rsid w:val="003C3F64"/>
    <w:rsid w:val="003C5540"/>
    <w:rsid w:val="003C57E6"/>
    <w:rsid w:val="003C6F6A"/>
    <w:rsid w:val="003D5150"/>
    <w:rsid w:val="003D57B4"/>
    <w:rsid w:val="003D64A4"/>
    <w:rsid w:val="003D67DB"/>
    <w:rsid w:val="003D7001"/>
    <w:rsid w:val="003D744F"/>
    <w:rsid w:val="003D790F"/>
    <w:rsid w:val="003D7E9E"/>
    <w:rsid w:val="003E1A94"/>
    <w:rsid w:val="003E6A1B"/>
    <w:rsid w:val="003F0E09"/>
    <w:rsid w:val="003F1255"/>
    <w:rsid w:val="003F13CC"/>
    <w:rsid w:val="003F23A6"/>
    <w:rsid w:val="003F412E"/>
    <w:rsid w:val="003F528D"/>
    <w:rsid w:val="003F658E"/>
    <w:rsid w:val="003F6D6B"/>
    <w:rsid w:val="003F73AD"/>
    <w:rsid w:val="00400220"/>
    <w:rsid w:val="004028A6"/>
    <w:rsid w:val="00402BF9"/>
    <w:rsid w:val="004033A2"/>
    <w:rsid w:val="00403F23"/>
    <w:rsid w:val="00404EF0"/>
    <w:rsid w:val="00407030"/>
    <w:rsid w:val="00407742"/>
    <w:rsid w:val="00407F44"/>
    <w:rsid w:val="00411092"/>
    <w:rsid w:val="004129D2"/>
    <w:rsid w:val="00412D7A"/>
    <w:rsid w:val="00413B51"/>
    <w:rsid w:val="004143CC"/>
    <w:rsid w:val="004150B9"/>
    <w:rsid w:val="004150D4"/>
    <w:rsid w:val="00415309"/>
    <w:rsid w:val="00415977"/>
    <w:rsid w:val="00415C5E"/>
    <w:rsid w:val="004164B2"/>
    <w:rsid w:val="0041729B"/>
    <w:rsid w:val="004173D9"/>
    <w:rsid w:val="00417A86"/>
    <w:rsid w:val="004208E9"/>
    <w:rsid w:val="00421A66"/>
    <w:rsid w:val="00422539"/>
    <w:rsid w:val="00422F55"/>
    <w:rsid w:val="00426E82"/>
    <w:rsid w:val="00427478"/>
    <w:rsid w:val="00427541"/>
    <w:rsid w:val="004309AF"/>
    <w:rsid w:val="00432483"/>
    <w:rsid w:val="004336C8"/>
    <w:rsid w:val="0043465D"/>
    <w:rsid w:val="00437C73"/>
    <w:rsid w:val="00437CA5"/>
    <w:rsid w:val="004404AA"/>
    <w:rsid w:val="0044095F"/>
    <w:rsid w:val="00440AC3"/>
    <w:rsid w:val="00441FCE"/>
    <w:rsid w:val="00442741"/>
    <w:rsid w:val="004434E1"/>
    <w:rsid w:val="00443695"/>
    <w:rsid w:val="00443ED0"/>
    <w:rsid w:val="00444349"/>
    <w:rsid w:val="004449A9"/>
    <w:rsid w:val="004460CE"/>
    <w:rsid w:val="004508B4"/>
    <w:rsid w:val="00450998"/>
    <w:rsid w:val="004531FB"/>
    <w:rsid w:val="004532D9"/>
    <w:rsid w:val="00453646"/>
    <w:rsid w:val="00453A3F"/>
    <w:rsid w:val="00453E64"/>
    <w:rsid w:val="00456A25"/>
    <w:rsid w:val="00457773"/>
    <w:rsid w:val="00460646"/>
    <w:rsid w:val="00460D89"/>
    <w:rsid w:val="00461FF6"/>
    <w:rsid w:val="00462473"/>
    <w:rsid w:val="00464F3C"/>
    <w:rsid w:val="0046578C"/>
    <w:rsid w:val="0047039B"/>
    <w:rsid w:val="004728E8"/>
    <w:rsid w:val="00472F2C"/>
    <w:rsid w:val="00473C50"/>
    <w:rsid w:val="00474886"/>
    <w:rsid w:val="00475EB5"/>
    <w:rsid w:val="004810C5"/>
    <w:rsid w:val="00482492"/>
    <w:rsid w:val="00483414"/>
    <w:rsid w:val="00483820"/>
    <w:rsid w:val="00483F37"/>
    <w:rsid w:val="00484603"/>
    <w:rsid w:val="00484DFF"/>
    <w:rsid w:val="00485C5B"/>
    <w:rsid w:val="00487110"/>
    <w:rsid w:val="0048790A"/>
    <w:rsid w:val="0049240D"/>
    <w:rsid w:val="004935D1"/>
    <w:rsid w:val="00493724"/>
    <w:rsid w:val="0049514D"/>
    <w:rsid w:val="00495404"/>
    <w:rsid w:val="004A01B6"/>
    <w:rsid w:val="004A0DB4"/>
    <w:rsid w:val="004A1727"/>
    <w:rsid w:val="004A2D05"/>
    <w:rsid w:val="004A336C"/>
    <w:rsid w:val="004A3AE3"/>
    <w:rsid w:val="004A4873"/>
    <w:rsid w:val="004A4947"/>
    <w:rsid w:val="004A4B8B"/>
    <w:rsid w:val="004A4D6C"/>
    <w:rsid w:val="004A5948"/>
    <w:rsid w:val="004A723E"/>
    <w:rsid w:val="004A7739"/>
    <w:rsid w:val="004B0525"/>
    <w:rsid w:val="004B0BAB"/>
    <w:rsid w:val="004B0BD4"/>
    <w:rsid w:val="004B10E4"/>
    <w:rsid w:val="004B14AA"/>
    <w:rsid w:val="004B2C77"/>
    <w:rsid w:val="004B2E89"/>
    <w:rsid w:val="004B3A76"/>
    <w:rsid w:val="004B4ABD"/>
    <w:rsid w:val="004B4DA0"/>
    <w:rsid w:val="004B5566"/>
    <w:rsid w:val="004B682C"/>
    <w:rsid w:val="004B7409"/>
    <w:rsid w:val="004C0822"/>
    <w:rsid w:val="004C1A05"/>
    <w:rsid w:val="004C3219"/>
    <w:rsid w:val="004C3853"/>
    <w:rsid w:val="004C4229"/>
    <w:rsid w:val="004C4C2D"/>
    <w:rsid w:val="004C640D"/>
    <w:rsid w:val="004C67EC"/>
    <w:rsid w:val="004C6BB5"/>
    <w:rsid w:val="004C6D75"/>
    <w:rsid w:val="004C73D1"/>
    <w:rsid w:val="004C7CF0"/>
    <w:rsid w:val="004D03E0"/>
    <w:rsid w:val="004D051C"/>
    <w:rsid w:val="004D14E3"/>
    <w:rsid w:val="004D186A"/>
    <w:rsid w:val="004D1E18"/>
    <w:rsid w:val="004D2532"/>
    <w:rsid w:val="004D434B"/>
    <w:rsid w:val="004D4437"/>
    <w:rsid w:val="004D475D"/>
    <w:rsid w:val="004D5CC5"/>
    <w:rsid w:val="004D7B34"/>
    <w:rsid w:val="004E1A40"/>
    <w:rsid w:val="004E1D62"/>
    <w:rsid w:val="004E4A7A"/>
    <w:rsid w:val="004E621C"/>
    <w:rsid w:val="004E76BE"/>
    <w:rsid w:val="004E7763"/>
    <w:rsid w:val="004F01EA"/>
    <w:rsid w:val="004F0961"/>
    <w:rsid w:val="004F3306"/>
    <w:rsid w:val="004F4970"/>
    <w:rsid w:val="004F5776"/>
    <w:rsid w:val="004F64D8"/>
    <w:rsid w:val="004F770B"/>
    <w:rsid w:val="00501CDC"/>
    <w:rsid w:val="00502744"/>
    <w:rsid w:val="005029F8"/>
    <w:rsid w:val="005039E7"/>
    <w:rsid w:val="00503D1F"/>
    <w:rsid w:val="005041B2"/>
    <w:rsid w:val="005045C1"/>
    <w:rsid w:val="00504754"/>
    <w:rsid w:val="00511175"/>
    <w:rsid w:val="00512379"/>
    <w:rsid w:val="00514626"/>
    <w:rsid w:val="0051539A"/>
    <w:rsid w:val="00515441"/>
    <w:rsid w:val="005163A4"/>
    <w:rsid w:val="00516E8F"/>
    <w:rsid w:val="0052028F"/>
    <w:rsid w:val="00520839"/>
    <w:rsid w:val="005211ED"/>
    <w:rsid w:val="00521246"/>
    <w:rsid w:val="00521AA3"/>
    <w:rsid w:val="00521B5C"/>
    <w:rsid w:val="0052377D"/>
    <w:rsid w:val="00523AD9"/>
    <w:rsid w:val="00523DE1"/>
    <w:rsid w:val="00524586"/>
    <w:rsid w:val="00525368"/>
    <w:rsid w:val="005254F7"/>
    <w:rsid w:val="00526B71"/>
    <w:rsid w:val="005277CF"/>
    <w:rsid w:val="005307BF"/>
    <w:rsid w:val="00531069"/>
    <w:rsid w:val="00531CDA"/>
    <w:rsid w:val="005320B1"/>
    <w:rsid w:val="00532BFC"/>
    <w:rsid w:val="00532F88"/>
    <w:rsid w:val="00534C65"/>
    <w:rsid w:val="00535A8D"/>
    <w:rsid w:val="00535E41"/>
    <w:rsid w:val="00541468"/>
    <w:rsid w:val="00542106"/>
    <w:rsid w:val="0054450C"/>
    <w:rsid w:val="005445F0"/>
    <w:rsid w:val="005466B6"/>
    <w:rsid w:val="00546DE9"/>
    <w:rsid w:val="00550B43"/>
    <w:rsid w:val="00550F01"/>
    <w:rsid w:val="005515A3"/>
    <w:rsid w:val="005531AF"/>
    <w:rsid w:val="005538AD"/>
    <w:rsid w:val="00555800"/>
    <w:rsid w:val="00556170"/>
    <w:rsid w:val="0055746F"/>
    <w:rsid w:val="00557DBD"/>
    <w:rsid w:val="00560262"/>
    <w:rsid w:val="00562333"/>
    <w:rsid w:val="00563424"/>
    <w:rsid w:val="005645CF"/>
    <w:rsid w:val="00565294"/>
    <w:rsid w:val="005665D1"/>
    <w:rsid w:val="0056729C"/>
    <w:rsid w:val="00567BEA"/>
    <w:rsid w:val="00570FF9"/>
    <w:rsid w:val="00571082"/>
    <w:rsid w:val="00571131"/>
    <w:rsid w:val="00572611"/>
    <w:rsid w:val="00572713"/>
    <w:rsid w:val="00572C86"/>
    <w:rsid w:val="00573D81"/>
    <w:rsid w:val="005742F5"/>
    <w:rsid w:val="0057493F"/>
    <w:rsid w:val="00574C31"/>
    <w:rsid w:val="005762D4"/>
    <w:rsid w:val="00577527"/>
    <w:rsid w:val="00577EDF"/>
    <w:rsid w:val="005809FB"/>
    <w:rsid w:val="00581C8C"/>
    <w:rsid w:val="00585A07"/>
    <w:rsid w:val="005865CA"/>
    <w:rsid w:val="00586C64"/>
    <w:rsid w:val="00587949"/>
    <w:rsid w:val="005907D9"/>
    <w:rsid w:val="00591693"/>
    <w:rsid w:val="00591783"/>
    <w:rsid w:val="00591813"/>
    <w:rsid w:val="00593E78"/>
    <w:rsid w:val="005942E5"/>
    <w:rsid w:val="0059460B"/>
    <w:rsid w:val="00594C45"/>
    <w:rsid w:val="005964D0"/>
    <w:rsid w:val="005A145B"/>
    <w:rsid w:val="005A18DB"/>
    <w:rsid w:val="005A2106"/>
    <w:rsid w:val="005A45E0"/>
    <w:rsid w:val="005A53B3"/>
    <w:rsid w:val="005A6703"/>
    <w:rsid w:val="005A6F49"/>
    <w:rsid w:val="005A7820"/>
    <w:rsid w:val="005B12F9"/>
    <w:rsid w:val="005B18E2"/>
    <w:rsid w:val="005B3FAF"/>
    <w:rsid w:val="005B4497"/>
    <w:rsid w:val="005B540D"/>
    <w:rsid w:val="005B5E71"/>
    <w:rsid w:val="005B6607"/>
    <w:rsid w:val="005B66E0"/>
    <w:rsid w:val="005B6E7B"/>
    <w:rsid w:val="005C038E"/>
    <w:rsid w:val="005C07AA"/>
    <w:rsid w:val="005C1D3D"/>
    <w:rsid w:val="005C3ACF"/>
    <w:rsid w:val="005C3E59"/>
    <w:rsid w:val="005C6928"/>
    <w:rsid w:val="005C7949"/>
    <w:rsid w:val="005D0162"/>
    <w:rsid w:val="005D092A"/>
    <w:rsid w:val="005D1722"/>
    <w:rsid w:val="005D1D40"/>
    <w:rsid w:val="005D2CEE"/>
    <w:rsid w:val="005D32C3"/>
    <w:rsid w:val="005D3531"/>
    <w:rsid w:val="005D4877"/>
    <w:rsid w:val="005D5CFD"/>
    <w:rsid w:val="005D62BC"/>
    <w:rsid w:val="005E2660"/>
    <w:rsid w:val="005E3B62"/>
    <w:rsid w:val="005E3C3A"/>
    <w:rsid w:val="005E4ED0"/>
    <w:rsid w:val="005E5067"/>
    <w:rsid w:val="005E52C6"/>
    <w:rsid w:val="005E5EFC"/>
    <w:rsid w:val="005E5F80"/>
    <w:rsid w:val="005E676D"/>
    <w:rsid w:val="005F1EF6"/>
    <w:rsid w:val="005F26B7"/>
    <w:rsid w:val="005F4213"/>
    <w:rsid w:val="005F4AEB"/>
    <w:rsid w:val="005F4CD8"/>
    <w:rsid w:val="005F7AF1"/>
    <w:rsid w:val="006005A0"/>
    <w:rsid w:val="006032DC"/>
    <w:rsid w:val="00605B46"/>
    <w:rsid w:val="00610E15"/>
    <w:rsid w:val="00610FF4"/>
    <w:rsid w:val="00612841"/>
    <w:rsid w:val="006130F8"/>
    <w:rsid w:val="00613C4F"/>
    <w:rsid w:val="00613CF3"/>
    <w:rsid w:val="00614A08"/>
    <w:rsid w:val="00615685"/>
    <w:rsid w:val="00615FAE"/>
    <w:rsid w:val="00616FDD"/>
    <w:rsid w:val="006174E6"/>
    <w:rsid w:val="00617F03"/>
    <w:rsid w:val="0062018A"/>
    <w:rsid w:val="006202F8"/>
    <w:rsid w:val="0062079A"/>
    <w:rsid w:val="006211CB"/>
    <w:rsid w:val="006228A4"/>
    <w:rsid w:val="0062352E"/>
    <w:rsid w:val="00624383"/>
    <w:rsid w:val="006243BA"/>
    <w:rsid w:val="006270F5"/>
    <w:rsid w:val="0062711F"/>
    <w:rsid w:val="00630168"/>
    <w:rsid w:val="00632098"/>
    <w:rsid w:val="006379B5"/>
    <w:rsid w:val="006434B0"/>
    <w:rsid w:val="006450ED"/>
    <w:rsid w:val="00645F0E"/>
    <w:rsid w:val="00646225"/>
    <w:rsid w:val="006471C1"/>
    <w:rsid w:val="00650286"/>
    <w:rsid w:val="00650D26"/>
    <w:rsid w:val="0065133B"/>
    <w:rsid w:val="006513E5"/>
    <w:rsid w:val="00651F25"/>
    <w:rsid w:val="006520A9"/>
    <w:rsid w:val="00652AFF"/>
    <w:rsid w:val="006545CE"/>
    <w:rsid w:val="00654C0F"/>
    <w:rsid w:val="006568BA"/>
    <w:rsid w:val="00656DD5"/>
    <w:rsid w:val="00656F90"/>
    <w:rsid w:val="00657E33"/>
    <w:rsid w:val="00660706"/>
    <w:rsid w:val="00661CC6"/>
    <w:rsid w:val="00662B60"/>
    <w:rsid w:val="00663E71"/>
    <w:rsid w:val="00663FAC"/>
    <w:rsid w:val="00664477"/>
    <w:rsid w:val="00665F1C"/>
    <w:rsid w:val="00666D48"/>
    <w:rsid w:val="00667283"/>
    <w:rsid w:val="00672951"/>
    <w:rsid w:val="00673E9A"/>
    <w:rsid w:val="0067467A"/>
    <w:rsid w:val="00674E6D"/>
    <w:rsid w:val="006775BB"/>
    <w:rsid w:val="00677C40"/>
    <w:rsid w:val="00680562"/>
    <w:rsid w:val="00681AB3"/>
    <w:rsid w:val="0068564C"/>
    <w:rsid w:val="00685E18"/>
    <w:rsid w:val="00687081"/>
    <w:rsid w:val="0069023A"/>
    <w:rsid w:val="00690936"/>
    <w:rsid w:val="00691CA5"/>
    <w:rsid w:val="00692448"/>
    <w:rsid w:val="00692E64"/>
    <w:rsid w:val="00692F8E"/>
    <w:rsid w:val="00693815"/>
    <w:rsid w:val="0069439E"/>
    <w:rsid w:val="00694F6A"/>
    <w:rsid w:val="00696A3F"/>
    <w:rsid w:val="0069744B"/>
    <w:rsid w:val="0069751D"/>
    <w:rsid w:val="0069777F"/>
    <w:rsid w:val="006A04F4"/>
    <w:rsid w:val="006A0B58"/>
    <w:rsid w:val="006A2367"/>
    <w:rsid w:val="006A2772"/>
    <w:rsid w:val="006A2F35"/>
    <w:rsid w:val="006A306F"/>
    <w:rsid w:val="006A3490"/>
    <w:rsid w:val="006B2759"/>
    <w:rsid w:val="006B2BD4"/>
    <w:rsid w:val="006B4DF7"/>
    <w:rsid w:val="006B5D14"/>
    <w:rsid w:val="006B6241"/>
    <w:rsid w:val="006B6F1D"/>
    <w:rsid w:val="006C04E0"/>
    <w:rsid w:val="006C1C35"/>
    <w:rsid w:val="006C259C"/>
    <w:rsid w:val="006C31D0"/>
    <w:rsid w:val="006C3633"/>
    <w:rsid w:val="006C3794"/>
    <w:rsid w:val="006C44FB"/>
    <w:rsid w:val="006C5225"/>
    <w:rsid w:val="006C55D2"/>
    <w:rsid w:val="006C64F5"/>
    <w:rsid w:val="006C7120"/>
    <w:rsid w:val="006C7859"/>
    <w:rsid w:val="006D1574"/>
    <w:rsid w:val="006D327F"/>
    <w:rsid w:val="006D368B"/>
    <w:rsid w:val="006D3AB6"/>
    <w:rsid w:val="006D3DDF"/>
    <w:rsid w:val="006D4102"/>
    <w:rsid w:val="006D607F"/>
    <w:rsid w:val="006E22DE"/>
    <w:rsid w:val="006E4B42"/>
    <w:rsid w:val="006E63D5"/>
    <w:rsid w:val="006E6589"/>
    <w:rsid w:val="006E7CA6"/>
    <w:rsid w:val="006F08E3"/>
    <w:rsid w:val="006F1480"/>
    <w:rsid w:val="006F2AF6"/>
    <w:rsid w:val="006F3BF7"/>
    <w:rsid w:val="006F50C9"/>
    <w:rsid w:val="006F5E66"/>
    <w:rsid w:val="006F5FD4"/>
    <w:rsid w:val="006F6690"/>
    <w:rsid w:val="0070027F"/>
    <w:rsid w:val="00703526"/>
    <w:rsid w:val="00704956"/>
    <w:rsid w:val="00705E02"/>
    <w:rsid w:val="00706C05"/>
    <w:rsid w:val="00706E9D"/>
    <w:rsid w:val="007072C6"/>
    <w:rsid w:val="00707933"/>
    <w:rsid w:val="00710190"/>
    <w:rsid w:val="007109CB"/>
    <w:rsid w:val="00710E9F"/>
    <w:rsid w:val="00713CB1"/>
    <w:rsid w:val="007140AB"/>
    <w:rsid w:val="00715209"/>
    <w:rsid w:val="007154AD"/>
    <w:rsid w:val="00716A4D"/>
    <w:rsid w:val="0071743A"/>
    <w:rsid w:val="00720432"/>
    <w:rsid w:val="007207C9"/>
    <w:rsid w:val="007212EF"/>
    <w:rsid w:val="007217A4"/>
    <w:rsid w:val="0072457A"/>
    <w:rsid w:val="0072515D"/>
    <w:rsid w:val="007278F9"/>
    <w:rsid w:val="00730189"/>
    <w:rsid w:val="00730571"/>
    <w:rsid w:val="00731129"/>
    <w:rsid w:val="00731D22"/>
    <w:rsid w:val="00732AFF"/>
    <w:rsid w:val="0073331F"/>
    <w:rsid w:val="0073362A"/>
    <w:rsid w:val="00733E98"/>
    <w:rsid w:val="0073657B"/>
    <w:rsid w:val="00736A9C"/>
    <w:rsid w:val="0074033F"/>
    <w:rsid w:val="0074438C"/>
    <w:rsid w:val="0074486C"/>
    <w:rsid w:val="00745476"/>
    <w:rsid w:val="0074706F"/>
    <w:rsid w:val="00747361"/>
    <w:rsid w:val="007521F8"/>
    <w:rsid w:val="00753693"/>
    <w:rsid w:val="00753FDE"/>
    <w:rsid w:val="00754297"/>
    <w:rsid w:val="0075443C"/>
    <w:rsid w:val="00755907"/>
    <w:rsid w:val="00762115"/>
    <w:rsid w:val="007624CF"/>
    <w:rsid w:val="00762BF1"/>
    <w:rsid w:val="00763294"/>
    <w:rsid w:val="00763741"/>
    <w:rsid w:val="00763B0C"/>
    <w:rsid w:val="0076478C"/>
    <w:rsid w:val="00765C58"/>
    <w:rsid w:val="00765EBA"/>
    <w:rsid w:val="007707DB"/>
    <w:rsid w:val="00771514"/>
    <w:rsid w:val="007717D5"/>
    <w:rsid w:val="0077268D"/>
    <w:rsid w:val="00774CD7"/>
    <w:rsid w:val="00774E13"/>
    <w:rsid w:val="00774FE1"/>
    <w:rsid w:val="007755F8"/>
    <w:rsid w:val="00775CFC"/>
    <w:rsid w:val="0077650C"/>
    <w:rsid w:val="0077778E"/>
    <w:rsid w:val="00777FD4"/>
    <w:rsid w:val="00780550"/>
    <w:rsid w:val="007808F4"/>
    <w:rsid w:val="00782E23"/>
    <w:rsid w:val="007832FA"/>
    <w:rsid w:val="00785C72"/>
    <w:rsid w:val="00785D75"/>
    <w:rsid w:val="0078773A"/>
    <w:rsid w:val="00791FE1"/>
    <w:rsid w:val="007954EB"/>
    <w:rsid w:val="0079674A"/>
    <w:rsid w:val="00797411"/>
    <w:rsid w:val="007A222B"/>
    <w:rsid w:val="007A3FD2"/>
    <w:rsid w:val="007A4B65"/>
    <w:rsid w:val="007A61D1"/>
    <w:rsid w:val="007A677D"/>
    <w:rsid w:val="007B1D3E"/>
    <w:rsid w:val="007B2D9F"/>
    <w:rsid w:val="007B3C6F"/>
    <w:rsid w:val="007B508A"/>
    <w:rsid w:val="007C19BC"/>
    <w:rsid w:val="007C2DA3"/>
    <w:rsid w:val="007C3940"/>
    <w:rsid w:val="007C5482"/>
    <w:rsid w:val="007C583C"/>
    <w:rsid w:val="007C65F4"/>
    <w:rsid w:val="007C7347"/>
    <w:rsid w:val="007C76E2"/>
    <w:rsid w:val="007D0262"/>
    <w:rsid w:val="007D1632"/>
    <w:rsid w:val="007D3D07"/>
    <w:rsid w:val="007D5D32"/>
    <w:rsid w:val="007D5D95"/>
    <w:rsid w:val="007D653C"/>
    <w:rsid w:val="007D6BB2"/>
    <w:rsid w:val="007E0088"/>
    <w:rsid w:val="007E15CC"/>
    <w:rsid w:val="007E164D"/>
    <w:rsid w:val="007E285B"/>
    <w:rsid w:val="007E3711"/>
    <w:rsid w:val="007E7201"/>
    <w:rsid w:val="007E77D1"/>
    <w:rsid w:val="007F0415"/>
    <w:rsid w:val="007F0B1E"/>
    <w:rsid w:val="007F17BB"/>
    <w:rsid w:val="007F2982"/>
    <w:rsid w:val="007F399A"/>
    <w:rsid w:val="007F39FB"/>
    <w:rsid w:val="007F3FB1"/>
    <w:rsid w:val="007F4B75"/>
    <w:rsid w:val="007F7D1E"/>
    <w:rsid w:val="00801D64"/>
    <w:rsid w:val="0080334E"/>
    <w:rsid w:val="0080393D"/>
    <w:rsid w:val="008039F0"/>
    <w:rsid w:val="00803C69"/>
    <w:rsid w:val="00806677"/>
    <w:rsid w:val="00806EA7"/>
    <w:rsid w:val="00807B04"/>
    <w:rsid w:val="00811817"/>
    <w:rsid w:val="0081356F"/>
    <w:rsid w:val="008138F5"/>
    <w:rsid w:val="008149B2"/>
    <w:rsid w:val="0081521A"/>
    <w:rsid w:val="008168D5"/>
    <w:rsid w:val="00816BC9"/>
    <w:rsid w:val="008204A6"/>
    <w:rsid w:val="00821ED2"/>
    <w:rsid w:val="0082256B"/>
    <w:rsid w:val="0082341E"/>
    <w:rsid w:val="00824B8A"/>
    <w:rsid w:val="00826CBB"/>
    <w:rsid w:val="0082783C"/>
    <w:rsid w:val="00827DA5"/>
    <w:rsid w:val="00831CFC"/>
    <w:rsid w:val="008324FF"/>
    <w:rsid w:val="0083427E"/>
    <w:rsid w:val="00834413"/>
    <w:rsid w:val="00837B6E"/>
    <w:rsid w:val="0084019E"/>
    <w:rsid w:val="00842026"/>
    <w:rsid w:val="008434BA"/>
    <w:rsid w:val="00844460"/>
    <w:rsid w:val="00846368"/>
    <w:rsid w:val="00846D98"/>
    <w:rsid w:val="00846E93"/>
    <w:rsid w:val="00847C09"/>
    <w:rsid w:val="00847CC2"/>
    <w:rsid w:val="00847E3B"/>
    <w:rsid w:val="00850CD1"/>
    <w:rsid w:val="00850DC3"/>
    <w:rsid w:val="008510AC"/>
    <w:rsid w:val="00851525"/>
    <w:rsid w:val="008519E8"/>
    <w:rsid w:val="00852C95"/>
    <w:rsid w:val="00852FE2"/>
    <w:rsid w:val="00853316"/>
    <w:rsid w:val="0085432E"/>
    <w:rsid w:val="00854549"/>
    <w:rsid w:val="00855CA6"/>
    <w:rsid w:val="00860A52"/>
    <w:rsid w:val="00860D6B"/>
    <w:rsid w:val="00861382"/>
    <w:rsid w:val="00863012"/>
    <w:rsid w:val="008630D0"/>
    <w:rsid w:val="00863541"/>
    <w:rsid w:val="00863E65"/>
    <w:rsid w:val="008678CF"/>
    <w:rsid w:val="0087033C"/>
    <w:rsid w:val="00871DBB"/>
    <w:rsid w:val="00872415"/>
    <w:rsid w:val="0087272B"/>
    <w:rsid w:val="008731DC"/>
    <w:rsid w:val="00873501"/>
    <w:rsid w:val="008736EB"/>
    <w:rsid w:val="00873A15"/>
    <w:rsid w:val="00873DF5"/>
    <w:rsid w:val="00873E33"/>
    <w:rsid w:val="00874838"/>
    <w:rsid w:val="00874C46"/>
    <w:rsid w:val="00876132"/>
    <w:rsid w:val="00876F20"/>
    <w:rsid w:val="008772B5"/>
    <w:rsid w:val="0087757A"/>
    <w:rsid w:val="00880BB2"/>
    <w:rsid w:val="0088177E"/>
    <w:rsid w:val="00881EBE"/>
    <w:rsid w:val="008822FE"/>
    <w:rsid w:val="008840D2"/>
    <w:rsid w:val="00884884"/>
    <w:rsid w:val="00884D34"/>
    <w:rsid w:val="008850C0"/>
    <w:rsid w:val="00885C67"/>
    <w:rsid w:val="00887CCE"/>
    <w:rsid w:val="008908C0"/>
    <w:rsid w:val="00890BB4"/>
    <w:rsid w:val="0089199E"/>
    <w:rsid w:val="00893760"/>
    <w:rsid w:val="00893A0D"/>
    <w:rsid w:val="008941BC"/>
    <w:rsid w:val="00894B8B"/>
    <w:rsid w:val="00894E7F"/>
    <w:rsid w:val="008957AF"/>
    <w:rsid w:val="00895D7E"/>
    <w:rsid w:val="008A0503"/>
    <w:rsid w:val="008A0954"/>
    <w:rsid w:val="008A0E10"/>
    <w:rsid w:val="008A1FEB"/>
    <w:rsid w:val="008A4176"/>
    <w:rsid w:val="008A45D9"/>
    <w:rsid w:val="008A5EEC"/>
    <w:rsid w:val="008A73D9"/>
    <w:rsid w:val="008B322B"/>
    <w:rsid w:val="008B3369"/>
    <w:rsid w:val="008B4F34"/>
    <w:rsid w:val="008B65CA"/>
    <w:rsid w:val="008B6C82"/>
    <w:rsid w:val="008C08DA"/>
    <w:rsid w:val="008C1AB6"/>
    <w:rsid w:val="008C26D5"/>
    <w:rsid w:val="008C2A1B"/>
    <w:rsid w:val="008C2B61"/>
    <w:rsid w:val="008C377B"/>
    <w:rsid w:val="008C3D4E"/>
    <w:rsid w:val="008C6459"/>
    <w:rsid w:val="008C6DB2"/>
    <w:rsid w:val="008C722D"/>
    <w:rsid w:val="008D18C6"/>
    <w:rsid w:val="008D1BE7"/>
    <w:rsid w:val="008D3917"/>
    <w:rsid w:val="008D3D89"/>
    <w:rsid w:val="008D41EE"/>
    <w:rsid w:val="008D4802"/>
    <w:rsid w:val="008D5073"/>
    <w:rsid w:val="008D5882"/>
    <w:rsid w:val="008D64B0"/>
    <w:rsid w:val="008D6A10"/>
    <w:rsid w:val="008D75E0"/>
    <w:rsid w:val="008D7B29"/>
    <w:rsid w:val="008D7F8D"/>
    <w:rsid w:val="008E103A"/>
    <w:rsid w:val="008E261E"/>
    <w:rsid w:val="008E3744"/>
    <w:rsid w:val="008E5D1A"/>
    <w:rsid w:val="008F04FC"/>
    <w:rsid w:val="008F1016"/>
    <w:rsid w:val="008F173D"/>
    <w:rsid w:val="008F2162"/>
    <w:rsid w:val="008F3F3D"/>
    <w:rsid w:val="008F5E69"/>
    <w:rsid w:val="008F63EE"/>
    <w:rsid w:val="008F6E7B"/>
    <w:rsid w:val="008F7B9C"/>
    <w:rsid w:val="00900247"/>
    <w:rsid w:val="009017AE"/>
    <w:rsid w:val="009024BC"/>
    <w:rsid w:val="009029B1"/>
    <w:rsid w:val="009038ED"/>
    <w:rsid w:val="00904E7E"/>
    <w:rsid w:val="009054AE"/>
    <w:rsid w:val="009055EC"/>
    <w:rsid w:val="00906275"/>
    <w:rsid w:val="00907D80"/>
    <w:rsid w:val="00910C31"/>
    <w:rsid w:val="00911453"/>
    <w:rsid w:val="00911570"/>
    <w:rsid w:val="0091178A"/>
    <w:rsid w:val="0091319F"/>
    <w:rsid w:val="00913AC1"/>
    <w:rsid w:val="0091415E"/>
    <w:rsid w:val="009143E4"/>
    <w:rsid w:val="00915A36"/>
    <w:rsid w:val="00916AED"/>
    <w:rsid w:val="00916B94"/>
    <w:rsid w:val="009202EA"/>
    <w:rsid w:val="009217A1"/>
    <w:rsid w:val="00921DFB"/>
    <w:rsid w:val="0092238D"/>
    <w:rsid w:val="00922535"/>
    <w:rsid w:val="009229E7"/>
    <w:rsid w:val="00924FFB"/>
    <w:rsid w:val="009259AA"/>
    <w:rsid w:val="0092719D"/>
    <w:rsid w:val="00930AF9"/>
    <w:rsid w:val="00930C56"/>
    <w:rsid w:val="00930EC6"/>
    <w:rsid w:val="0093256F"/>
    <w:rsid w:val="00933F60"/>
    <w:rsid w:val="009341A8"/>
    <w:rsid w:val="0093486E"/>
    <w:rsid w:val="00935C95"/>
    <w:rsid w:val="009376A9"/>
    <w:rsid w:val="00940B44"/>
    <w:rsid w:val="00940FC4"/>
    <w:rsid w:val="00941DAA"/>
    <w:rsid w:val="00942760"/>
    <w:rsid w:val="00942D8A"/>
    <w:rsid w:val="00943460"/>
    <w:rsid w:val="0094590F"/>
    <w:rsid w:val="00947BD2"/>
    <w:rsid w:val="00947EEA"/>
    <w:rsid w:val="009527A9"/>
    <w:rsid w:val="009529A5"/>
    <w:rsid w:val="0095335D"/>
    <w:rsid w:val="00953672"/>
    <w:rsid w:val="009536D1"/>
    <w:rsid w:val="009539BB"/>
    <w:rsid w:val="00955597"/>
    <w:rsid w:val="00956081"/>
    <w:rsid w:val="00956764"/>
    <w:rsid w:val="00956C50"/>
    <w:rsid w:val="009612BB"/>
    <w:rsid w:val="00962715"/>
    <w:rsid w:val="009628F0"/>
    <w:rsid w:val="00962C5A"/>
    <w:rsid w:val="00963A59"/>
    <w:rsid w:val="00965661"/>
    <w:rsid w:val="00966072"/>
    <w:rsid w:val="009666C3"/>
    <w:rsid w:val="00966B96"/>
    <w:rsid w:val="00970C98"/>
    <w:rsid w:val="00971D76"/>
    <w:rsid w:val="00971F96"/>
    <w:rsid w:val="009725C9"/>
    <w:rsid w:val="009728FB"/>
    <w:rsid w:val="009749D0"/>
    <w:rsid w:val="00975BC5"/>
    <w:rsid w:val="009766BC"/>
    <w:rsid w:val="0097739B"/>
    <w:rsid w:val="0097783A"/>
    <w:rsid w:val="00980D9E"/>
    <w:rsid w:val="0098146D"/>
    <w:rsid w:val="0098351E"/>
    <w:rsid w:val="00983A9E"/>
    <w:rsid w:val="00983F4C"/>
    <w:rsid w:val="00985600"/>
    <w:rsid w:val="00985D8D"/>
    <w:rsid w:val="00986F84"/>
    <w:rsid w:val="00987E15"/>
    <w:rsid w:val="00993909"/>
    <w:rsid w:val="009954FB"/>
    <w:rsid w:val="00995E7A"/>
    <w:rsid w:val="009A20CE"/>
    <w:rsid w:val="009A3B1E"/>
    <w:rsid w:val="009A3B9B"/>
    <w:rsid w:val="009A5803"/>
    <w:rsid w:val="009A7C09"/>
    <w:rsid w:val="009B253F"/>
    <w:rsid w:val="009B3694"/>
    <w:rsid w:val="009B4398"/>
    <w:rsid w:val="009B4A8C"/>
    <w:rsid w:val="009B582E"/>
    <w:rsid w:val="009B6F80"/>
    <w:rsid w:val="009B7D86"/>
    <w:rsid w:val="009C196C"/>
    <w:rsid w:val="009C1C24"/>
    <w:rsid w:val="009C2515"/>
    <w:rsid w:val="009C2711"/>
    <w:rsid w:val="009C45BB"/>
    <w:rsid w:val="009C4629"/>
    <w:rsid w:val="009C6BB7"/>
    <w:rsid w:val="009C6D91"/>
    <w:rsid w:val="009C74BC"/>
    <w:rsid w:val="009C7D49"/>
    <w:rsid w:val="009D3279"/>
    <w:rsid w:val="009D3DAB"/>
    <w:rsid w:val="009D46BD"/>
    <w:rsid w:val="009D479A"/>
    <w:rsid w:val="009D4D73"/>
    <w:rsid w:val="009D4F81"/>
    <w:rsid w:val="009D5F51"/>
    <w:rsid w:val="009D616D"/>
    <w:rsid w:val="009D7432"/>
    <w:rsid w:val="009D75BF"/>
    <w:rsid w:val="009D7C45"/>
    <w:rsid w:val="009D7C61"/>
    <w:rsid w:val="009E02CB"/>
    <w:rsid w:val="009E11C2"/>
    <w:rsid w:val="009E1623"/>
    <w:rsid w:val="009E2022"/>
    <w:rsid w:val="009E246F"/>
    <w:rsid w:val="009E3A26"/>
    <w:rsid w:val="009E495F"/>
    <w:rsid w:val="009E72D1"/>
    <w:rsid w:val="009E7CAF"/>
    <w:rsid w:val="009F10EB"/>
    <w:rsid w:val="009F340E"/>
    <w:rsid w:val="009F3704"/>
    <w:rsid w:val="009F3F34"/>
    <w:rsid w:val="009F5732"/>
    <w:rsid w:val="009F59E0"/>
    <w:rsid w:val="009F6027"/>
    <w:rsid w:val="009F6124"/>
    <w:rsid w:val="009F654E"/>
    <w:rsid w:val="009F6D12"/>
    <w:rsid w:val="009F7667"/>
    <w:rsid w:val="00A0024D"/>
    <w:rsid w:val="00A00712"/>
    <w:rsid w:val="00A00BF3"/>
    <w:rsid w:val="00A016E1"/>
    <w:rsid w:val="00A02172"/>
    <w:rsid w:val="00A0288F"/>
    <w:rsid w:val="00A0317C"/>
    <w:rsid w:val="00A03E0E"/>
    <w:rsid w:val="00A04533"/>
    <w:rsid w:val="00A10448"/>
    <w:rsid w:val="00A11505"/>
    <w:rsid w:val="00A115D6"/>
    <w:rsid w:val="00A11E4E"/>
    <w:rsid w:val="00A131A9"/>
    <w:rsid w:val="00A1454D"/>
    <w:rsid w:val="00A14E48"/>
    <w:rsid w:val="00A151E9"/>
    <w:rsid w:val="00A17232"/>
    <w:rsid w:val="00A17731"/>
    <w:rsid w:val="00A202AC"/>
    <w:rsid w:val="00A2685B"/>
    <w:rsid w:val="00A31528"/>
    <w:rsid w:val="00A317E0"/>
    <w:rsid w:val="00A3520A"/>
    <w:rsid w:val="00A3578B"/>
    <w:rsid w:val="00A35960"/>
    <w:rsid w:val="00A35F73"/>
    <w:rsid w:val="00A3720C"/>
    <w:rsid w:val="00A372CC"/>
    <w:rsid w:val="00A37715"/>
    <w:rsid w:val="00A4053A"/>
    <w:rsid w:val="00A40985"/>
    <w:rsid w:val="00A45561"/>
    <w:rsid w:val="00A4651F"/>
    <w:rsid w:val="00A46888"/>
    <w:rsid w:val="00A478AA"/>
    <w:rsid w:val="00A5120D"/>
    <w:rsid w:val="00A52B2C"/>
    <w:rsid w:val="00A532BA"/>
    <w:rsid w:val="00A53DDF"/>
    <w:rsid w:val="00A55343"/>
    <w:rsid w:val="00A56ADF"/>
    <w:rsid w:val="00A601B3"/>
    <w:rsid w:val="00A60211"/>
    <w:rsid w:val="00A60A80"/>
    <w:rsid w:val="00A615AB"/>
    <w:rsid w:val="00A6225C"/>
    <w:rsid w:val="00A625ED"/>
    <w:rsid w:val="00A62E65"/>
    <w:rsid w:val="00A63292"/>
    <w:rsid w:val="00A7503A"/>
    <w:rsid w:val="00A76843"/>
    <w:rsid w:val="00A76B40"/>
    <w:rsid w:val="00A81440"/>
    <w:rsid w:val="00A81923"/>
    <w:rsid w:val="00A821D1"/>
    <w:rsid w:val="00A8531B"/>
    <w:rsid w:val="00A86AAD"/>
    <w:rsid w:val="00A876B2"/>
    <w:rsid w:val="00A87830"/>
    <w:rsid w:val="00A87B00"/>
    <w:rsid w:val="00A906C3"/>
    <w:rsid w:val="00A90AAB"/>
    <w:rsid w:val="00A9129F"/>
    <w:rsid w:val="00A92209"/>
    <w:rsid w:val="00A92220"/>
    <w:rsid w:val="00A93232"/>
    <w:rsid w:val="00A94AAD"/>
    <w:rsid w:val="00A95DD6"/>
    <w:rsid w:val="00AA0528"/>
    <w:rsid w:val="00AA1E9C"/>
    <w:rsid w:val="00AA1FFA"/>
    <w:rsid w:val="00AA464F"/>
    <w:rsid w:val="00AA5383"/>
    <w:rsid w:val="00AA5BA9"/>
    <w:rsid w:val="00AB15BD"/>
    <w:rsid w:val="00AB1990"/>
    <w:rsid w:val="00AB30BE"/>
    <w:rsid w:val="00AB646F"/>
    <w:rsid w:val="00AB68F7"/>
    <w:rsid w:val="00AB6B78"/>
    <w:rsid w:val="00AB74AD"/>
    <w:rsid w:val="00AC27E9"/>
    <w:rsid w:val="00AC42A1"/>
    <w:rsid w:val="00AC47F0"/>
    <w:rsid w:val="00AC72C4"/>
    <w:rsid w:val="00AD0404"/>
    <w:rsid w:val="00AD050F"/>
    <w:rsid w:val="00AD0D11"/>
    <w:rsid w:val="00AD2407"/>
    <w:rsid w:val="00AD25A2"/>
    <w:rsid w:val="00AD269F"/>
    <w:rsid w:val="00AD5EEC"/>
    <w:rsid w:val="00AD6028"/>
    <w:rsid w:val="00AD6946"/>
    <w:rsid w:val="00AD7DD3"/>
    <w:rsid w:val="00AE03F3"/>
    <w:rsid w:val="00AE0550"/>
    <w:rsid w:val="00AE104E"/>
    <w:rsid w:val="00AE1086"/>
    <w:rsid w:val="00AE582F"/>
    <w:rsid w:val="00AE6070"/>
    <w:rsid w:val="00AE7406"/>
    <w:rsid w:val="00AE7711"/>
    <w:rsid w:val="00AF0D2D"/>
    <w:rsid w:val="00AF4273"/>
    <w:rsid w:val="00AF48B4"/>
    <w:rsid w:val="00AF534F"/>
    <w:rsid w:val="00AF6407"/>
    <w:rsid w:val="00AF7121"/>
    <w:rsid w:val="00AF7472"/>
    <w:rsid w:val="00B0266E"/>
    <w:rsid w:val="00B02BDB"/>
    <w:rsid w:val="00B03A73"/>
    <w:rsid w:val="00B05A8D"/>
    <w:rsid w:val="00B06F49"/>
    <w:rsid w:val="00B10006"/>
    <w:rsid w:val="00B13153"/>
    <w:rsid w:val="00B13AE9"/>
    <w:rsid w:val="00B143DF"/>
    <w:rsid w:val="00B161DA"/>
    <w:rsid w:val="00B16C6A"/>
    <w:rsid w:val="00B17F67"/>
    <w:rsid w:val="00B209FC"/>
    <w:rsid w:val="00B20B90"/>
    <w:rsid w:val="00B212D3"/>
    <w:rsid w:val="00B2281A"/>
    <w:rsid w:val="00B23127"/>
    <w:rsid w:val="00B2328B"/>
    <w:rsid w:val="00B239DC"/>
    <w:rsid w:val="00B2585F"/>
    <w:rsid w:val="00B25892"/>
    <w:rsid w:val="00B26926"/>
    <w:rsid w:val="00B26D1B"/>
    <w:rsid w:val="00B26F25"/>
    <w:rsid w:val="00B31647"/>
    <w:rsid w:val="00B327F3"/>
    <w:rsid w:val="00B32954"/>
    <w:rsid w:val="00B32A40"/>
    <w:rsid w:val="00B32FB8"/>
    <w:rsid w:val="00B33CA5"/>
    <w:rsid w:val="00B34A54"/>
    <w:rsid w:val="00B34C40"/>
    <w:rsid w:val="00B34D2C"/>
    <w:rsid w:val="00B35CF6"/>
    <w:rsid w:val="00B362C3"/>
    <w:rsid w:val="00B3652F"/>
    <w:rsid w:val="00B36897"/>
    <w:rsid w:val="00B3752D"/>
    <w:rsid w:val="00B441A2"/>
    <w:rsid w:val="00B4462D"/>
    <w:rsid w:val="00B463BF"/>
    <w:rsid w:val="00B46C30"/>
    <w:rsid w:val="00B4744E"/>
    <w:rsid w:val="00B51A07"/>
    <w:rsid w:val="00B520D3"/>
    <w:rsid w:val="00B52A12"/>
    <w:rsid w:val="00B543B3"/>
    <w:rsid w:val="00B54482"/>
    <w:rsid w:val="00B54CC5"/>
    <w:rsid w:val="00B570E4"/>
    <w:rsid w:val="00B5712A"/>
    <w:rsid w:val="00B6049A"/>
    <w:rsid w:val="00B61875"/>
    <w:rsid w:val="00B61B1C"/>
    <w:rsid w:val="00B61E7D"/>
    <w:rsid w:val="00B61FA0"/>
    <w:rsid w:val="00B625BE"/>
    <w:rsid w:val="00B630F9"/>
    <w:rsid w:val="00B63121"/>
    <w:rsid w:val="00B64296"/>
    <w:rsid w:val="00B652C0"/>
    <w:rsid w:val="00B65627"/>
    <w:rsid w:val="00B66064"/>
    <w:rsid w:val="00B67E36"/>
    <w:rsid w:val="00B70CC1"/>
    <w:rsid w:val="00B7176D"/>
    <w:rsid w:val="00B7188C"/>
    <w:rsid w:val="00B72288"/>
    <w:rsid w:val="00B72D6E"/>
    <w:rsid w:val="00B736A9"/>
    <w:rsid w:val="00B742E9"/>
    <w:rsid w:val="00B755C5"/>
    <w:rsid w:val="00B759B4"/>
    <w:rsid w:val="00B77969"/>
    <w:rsid w:val="00B77995"/>
    <w:rsid w:val="00B77A99"/>
    <w:rsid w:val="00B8166D"/>
    <w:rsid w:val="00B81C9D"/>
    <w:rsid w:val="00B822E4"/>
    <w:rsid w:val="00B82850"/>
    <w:rsid w:val="00B82B7C"/>
    <w:rsid w:val="00B83A45"/>
    <w:rsid w:val="00B83FEC"/>
    <w:rsid w:val="00B85943"/>
    <w:rsid w:val="00B86833"/>
    <w:rsid w:val="00B91E07"/>
    <w:rsid w:val="00B92385"/>
    <w:rsid w:val="00B94676"/>
    <w:rsid w:val="00B95039"/>
    <w:rsid w:val="00B95193"/>
    <w:rsid w:val="00BA0D7A"/>
    <w:rsid w:val="00BA20A3"/>
    <w:rsid w:val="00BA3D23"/>
    <w:rsid w:val="00BA47C2"/>
    <w:rsid w:val="00BA6274"/>
    <w:rsid w:val="00BA71C6"/>
    <w:rsid w:val="00BA7C3C"/>
    <w:rsid w:val="00BB12DE"/>
    <w:rsid w:val="00BB1A1F"/>
    <w:rsid w:val="00BB2226"/>
    <w:rsid w:val="00BB287B"/>
    <w:rsid w:val="00BB2DD5"/>
    <w:rsid w:val="00BB3F5E"/>
    <w:rsid w:val="00BB6B96"/>
    <w:rsid w:val="00BB70A3"/>
    <w:rsid w:val="00BB76B7"/>
    <w:rsid w:val="00BC44EF"/>
    <w:rsid w:val="00BC55E1"/>
    <w:rsid w:val="00BC58E7"/>
    <w:rsid w:val="00BC5B42"/>
    <w:rsid w:val="00BC663C"/>
    <w:rsid w:val="00BC6B9D"/>
    <w:rsid w:val="00BC6E05"/>
    <w:rsid w:val="00BD088A"/>
    <w:rsid w:val="00BD0B1F"/>
    <w:rsid w:val="00BD0B43"/>
    <w:rsid w:val="00BD1F26"/>
    <w:rsid w:val="00BD5CE0"/>
    <w:rsid w:val="00BD67CB"/>
    <w:rsid w:val="00BD6B7F"/>
    <w:rsid w:val="00BD7531"/>
    <w:rsid w:val="00BE0912"/>
    <w:rsid w:val="00BE2808"/>
    <w:rsid w:val="00BE2E8D"/>
    <w:rsid w:val="00BE341E"/>
    <w:rsid w:val="00BE391B"/>
    <w:rsid w:val="00BE4D8D"/>
    <w:rsid w:val="00BE57D9"/>
    <w:rsid w:val="00BE696C"/>
    <w:rsid w:val="00BE752E"/>
    <w:rsid w:val="00BE783B"/>
    <w:rsid w:val="00BF1B19"/>
    <w:rsid w:val="00BF1D33"/>
    <w:rsid w:val="00BF260E"/>
    <w:rsid w:val="00BF2F31"/>
    <w:rsid w:val="00BF35E3"/>
    <w:rsid w:val="00BF4BED"/>
    <w:rsid w:val="00BF5187"/>
    <w:rsid w:val="00BF5773"/>
    <w:rsid w:val="00BF6066"/>
    <w:rsid w:val="00BF6DA7"/>
    <w:rsid w:val="00C031C6"/>
    <w:rsid w:val="00C0336E"/>
    <w:rsid w:val="00C035F3"/>
    <w:rsid w:val="00C04041"/>
    <w:rsid w:val="00C04565"/>
    <w:rsid w:val="00C0539C"/>
    <w:rsid w:val="00C057E7"/>
    <w:rsid w:val="00C05CE5"/>
    <w:rsid w:val="00C1227E"/>
    <w:rsid w:val="00C12B44"/>
    <w:rsid w:val="00C12C14"/>
    <w:rsid w:val="00C133C7"/>
    <w:rsid w:val="00C1362E"/>
    <w:rsid w:val="00C13A44"/>
    <w:rsid w:val="00C14DCA"/>
    <w:rsid w:val="00C15696"/>
    <w:rsid w:val="00C16F57"/>
    <w:rsid w:val="00C1761B"/>
    <w:rsid w:val="00C17E82"/>
    <w:rsid w:val="00C17F9B"/>
    <w:rsid w:val="00C2101C"/>
    <w:rsid w:val="00C21143"/>
    <w:rsid w:val="00C22F54"/>
    <w:rsid w:val="00C23007"/>
    <w:rsid w:val="00C2367B"/>
    <w:rsid w:val="00C26DA9"/>
    <w:rsid w:val="00C305B7"/>
    <w:rsid w:val="00C30AD7"/>
    <w:rsid w:val="00C3138B"/>
    <w:rsid w:val="00C32C98"/>
    <w:rsid w:val="00C338CE"/>
    <w:rsid w:val="00C33E09"/>
    <w:rsid w:val="00C34046"/>
    <w:rsid w:val="00C34A3E"/>
    <w:rsid w:val="00C35CD7"/>
    <w:rsid w:val="00C367C5"/>
    <w:rsid w:val="00C40D98"/>
    <w:rsid w:val="00C41037"/>
    <w:rsid w:val="00C422E3"/>
    <w:rsid w:val="00C43022"/>
    <w:rsid w:val="00C4474A"/>
    <w:rsid w:val="00C44F94"/>
    <w:rsid w:val="00C452AA"/>
    <w:rsid w:val="00C4554A"/>
    <w:rsid w:val="00C461AF"/>
    <w:rsid w:val="00C46427"/>
    <w:rsid w:val="00C473CC"/>
    <w:rsid w:val="00C47D27"/>
    <w:rsid w:val="00C51E49"/>
    <w:rsid w:val="00C54A54"/>
    <w:rsid w:val="00C54BC5"/>
    <w:rsid w:val="00C5770F"/>
    <w:rsid w:val="00C57C64"/>
    <w:rsid w:val="00C57F09"/>
    <w:rsid w:val="00C61847"/>
    <w:rsid w:val="00C62077"/>
    <w:rsid w:val="00C663F3"/>
    <w:rsid w:val="00C67FB0"/>
    <w:rsid w:val="00C7049A"/>
    <w:rsid w:val="00C710F7"/>
    <w:rsid w:val="00C731A0"/>
    <w:rsid w:val="00C73696"/>
    <w:rsid w:val="00C76621"/>
    <w:rsid w:val="00C7675E"/>
    <w:rsid w:val="00C77209"/>
    <w:rsid w:val="00C8006F"/>
    <w:rsid w:val="00C80878"/>
    <w:rsid w:val="00C81A6C"/>
    <w:rsid w:val="00C83A21"/>
    <w:rsid w:val="00C84C82"/>
    <w:rsid w:val="00C87164"/>
    <w:rsid w:val="00C914FD"/>
    <w:rsid w:val="00C922F3"/>
    <w:rsid w:val="00C92651"/>
    <w:rsid w:val="00C928DB"/>
    <w:rsid w:val="00C92B63"/>
    <w:rsid w:val="00C93210"/>
    <w:rsid w:val="00C94707"/>
    <w:rsid w:val="00C96721"/>
    <w:rsid w:val="00C96A12"/>
    <w:rsid w:val="00C9772F"/>
    <w:rsid w:val="00CA0498"/>
    <w:rsid w:val="00CA0D2B"/>
    <w:rsid w:val="00CA1400"/>
    <w:rsid w:val="00CA153D"/>
    <w:rsid w:val="00CA46B9"/>
    <w:rsid w:val="00CA4740"/>
    <w:rsid w:val="00CA50D6"/>
    <w:rsid w:val="00CA588E"/>
    <w:rsid w:val="00CA6224"/>
    <w:rsid w:val="00CA6E4D"/>
    <w:rsid w:val="00CA7967"/>
    <w:rsid w:val="00CB09B3"/>
    <w:rsid w:val="00CB0ABF"/>
    <w:rsid w:val="00CB0E22"/>
    <w:rsid w:val="00CB111F"/>
    <w:rsid w:val="00CB1266"/>
    <w:rsid w:val="00CB1376"/>
    <w:rsid w:val="00CB6285"/>
    <w:rsid w:val="00CB6467"/>
    <w:rsid w:val="00CB696D"/>
    <w:rsid w:val="00CB6EA8"/>
    <w:rsid w:val="00CB72D4"/>
    <w:rsid w:val="00CC0DE7"/>
    <w:rsid w:val="00CC0F4B"/>
    <w:rsid w:val="00CC1851"/>
    <w:rsid w:val="00CC1B03"/>
    <w:rsid w:val="00CC1B5C"/>
    <w:rsid w:val="00CC1CB4"/>
    <w:rsid w:val="00CC3229"/>
    <w:rsid w:val="00CC3E61"/>
    <w:rsid w:val="00CC4C83"/>
    <w:rsid w:val="00CC57DF"/>
    <w:rsid w:val="00CC7683"/>
    <w:rsid w:val="00CD516E"/>
    <w:rsid w:val="00CD61BE"/>
    <w:rsid w:val="00CD7F18"/>
    <w:rsid w:val="00CE0F29"/>
    <w:rsid w:val="00CE488A"/>
    <w:rsid w:val="00CE634C"/>
    <w:rsid w:val="00CE650B"/>
    <w:rsid w:val="00CF0517"/>
    <w:rsid w:val="00CF0EEB"/>
    <w:rsid w:val="00CF2356"/>
    <w:rsid w:val="00CF3198"/>
    <w:rsid w:val="00CF4F87"/>
    <w:rsid w:val="00CF501C"/>
    <w:rsid w:val="00CF7834"/>
    <w:rsid w:val="00D0127B"/>
    <w:rsid w:val="00D04E3F"/>
    <w:rsid w:val="00D0786D"/>
    <w:rsid w:val="00D101A0"/>
    <w:rsid w:val="00D13472"/>
    <w:rsid w:val="00D1419A"/>
    <w:rsid w:val="00D21B4B"/>
    <w:rsid w:val="00D21F42"/>
    <w:rsid w:val="00D22A6A"/>
    <w:rsid w:val="00D23D98"/>
    <w:rsid w:val="00D24582"/>
    <w:rsid w:val="00D25503"/>
    <w:rsid w:val="00D27291"/>
    <w:rsid w:val="00D27CFE"/>
    <w:rsid w:val="00D3095B"/>
    <w:rsid w:val="00D30A54"/>
    <w:rsid w:val="00D330FA"/>
    <w:rsid w:val="00D343B8"/>
    <w:rsid w:val="00D345D9"/>
    <w:rsid w:val="00D35907"/>
    <w:rsid w:val="00D36096"/>
    <w:rsid w:val="00D36F19"/>
    <w:rsid w:val="00D401A1"/>
    <w:rsid w:val="00D413BA"/>
    <w:rsid w:val="00D41832"/>
    <w:rsid w:val="00D418C5"/>
    <w:rsid w:val="00D4279B"/>
    <w:rsid w:val="00D441D0"/>
    <w:rsid w:val="00D47AF3"/>
    <w:rsid w:val="00D5035E"/>
    <w:rsid w:val="00D51EF2"/>
    <w:rsid w:val="00D520D0"/>
    <w:rsid w:val="00D525A5"/>
    <w:rsid w:val="00D52B14"/>
    <w:rsid w:val="00D52F2C"/>
    <w:rsid w:val="00D532EC"/>
    <w:rsid w:val="00D544E9"/>
    <w:rsid w:val="00D55048"/>
    <w:rsid w:val="00D56F31"/>
    <w:rsid w:val="00D604A5"/>
    <w:rsid w:val="00D6509E"/>
    <w:rsid w:val="00D666BB"/>
    <w:rsid w:val="00D6678E"/>
    <w:rsid w:val="00D67C22"/>
    <w:rsid w:val="00D710D9"/>
    <w:rsid w:val="00D72422"/>
    <w:rsid w:val="00D72F22"/>
    <w:rsid w:val="00D73337"/>
    <w:rsid w:val="00D74668"/>
    <w:rsid w:val="00D77083"/>
    <w:rsid w:val="00D7732A"/>
    <w:rsid w:val="00D803AA"/>
    <w:rsid w:val="00D81EF5"/>
    <w:rsid w:val="00D82E0D"/>
    <w:rsid w:val="00D85F49"/>
    <w:rsid w:val="00D9522C"/>
    <w:rsid w:val="00D96126"/>
    <w:rsid w:val="00D96259"/>
    <w:rsid w:val="00D965DD"/>
    <w:rsid w:val="00D973D8"/>
    <w:rsid w:val="00D97878"/>
    <w:rsid w:val="00DA1FB3"/>
    <w:rsid w:val="00DA3646"/>
    <w:rsid w:val="00DA5914"/>
    <w:rsid w:val="00DA6C75"/>
    <w:rsid w:val="00DB20CF"/>
    <w:rsid w:val="00DB2610"/>
    <w:rsid w:val="00DB37DD"/>
    <w:rsid w:val="00DB3AAB"/>
    <w:rsid w:val="00DB4498"/>
    <w:rsid w:val="00DB775C"/>
    <w:rsid w:val="00DC028C"/>
    <w:rsid w:val="00DC03EF"/>
    <w:rsid w:val="00DC184D"/>
    <w:rsid w:val="00DC1EB6"/>
    <w:rsid w:val="00DC4974"/>
    <w:rsid w:val="00DC5D81"/>
    <w:rsid w:val="00DC6108"/>
    <w:rsid w:val="00DC6553"/>
    <w:rsid w:val="00DC795D"/>
    <w:rsid w:val="00DC7D35"/>
    <w:rsid w:val="00DC7DFF"/>
    <w:rsid w:val="00DD185C"/>
    <w:rsid w:val="00DD2684"/>
    <w:rsid w:val="00DD2E06"/>
    <w:rsid w:val="00DD4A32"/>
    <w:rsid w:val="00DD4FBF"/>
    <w:rsid w:val="00DD5148"/>
    <w:rsid w:val="00DD679E"/>
    <w:rsid w:val="00DD6B09"/>
    <w:rsid w:val="00DD6BD0"/>
    <w:rsid w:val="00DE062B"/>
    <w:rsid w:val="00DE0C7D"/>
    <w:rsid w:val="00DE0CCC"/>
    <w:rsid w:val="00DE1CD8"/>
    <w:rsid w:val="00DE3465"/>
    <w:rsid w:val="00DE5942"/>
    <w:rsid w:val="00DE5F8D"/>
    <w:rsid w:val="00DE6DED"/>
    <w:rsid w:val="00DF0C03"/>
    <w:rsid w:val="00DF0C70"/>
    <w:rsid w:val="00DF3063"/>
    <w:rsid w:val="00DF35C9"/>
    <w:rsid w:val="00DF5414"/>
    <w:rsid w:val="00DF7A48"/>
    <w:rsid w:val="00DF7E52"/>
    <w:rsid w:val="00E00619"/>
    <w:rsid w:val="00E0065C"/>
    <w:rsid w:val="00E01149"/>
    <w:rsid w:val="00E01A94"/>
    <w:rsid w:val="00E05FD6"/>
    <w:rsid w:val="00E061F1"/>
    <w:rsid w:val="00E062D2"/>
    <w:rsid w:val="00E10566"/>
    <w:rsid w:val="00E12543"/>
    <w:rsid w:val="00E1399E"/>
    <w:rsid w:val="00E143A9"/>
    <w:rsid w:val="00E150E4"/>
    <w:rsid w:val="00E15C9A"/>
    <w:rsid w:val="00E17812"/>
    <w:rsid w:val="00E17CA8"/>
    <w:rsid w:val="00E17D69"/>
    <w:rsid w:val="00E211D7"/>
    <w:rsid w:val="00E2126B"/>
    <w:rsid w:val="00E21353"/>
    <w:rsid w:val="00E22506"/>
    <w:rsid w:val="00E2410D"/>
    <w:rsid w:val="00E24998"/>
    <w:rsid w:val="00E24F42"/>
    <w:rsid w:val="00E25788"/>
    <w:rsid w:val="00E259A1"/>
    <w:rsid w:val="00E26455"/>
    <w:rsid w:val="00E26D25"/>
    <w:rsid w:val="00E30A19"/>
    <w:rsid w:val="00E312C3"/>
    <w:rsid w:val="00E312D2"/>
    <w:rsid w:val="00E31B38"/>
    <w:rsid w:val="00E31E83"/>
    <w:rsid w:val="00E32205"/>
    <w:rsid w:val="00E32C1A"/>
    <w:rsid w:val="00E32EC9"/>
    <w:rsid w:val="00E33665"/>
    <w:rsid w:val="00E33A05"/>
    <w:rsid w:val="00E349F4"/>
    <w:rsid w:val="00E3597B"/>
    <w:rsid w:val="00E40B54"/>
    <w:rsid w:val="00E414B9"/>
    <w:rsid w:val="00E4248B"/>
    <w:rsid w:val="00E42A4A"/>
    <w:rsid w:val="00E42F6A"/>
    <w:rsid w:val="00E43453"/>
    <w:rsid w:val="00E44E8A"/>
    <w:rsid w:val="00E45882"/>
    <w:rsid w:val="00E45889"/>
    <w:rsid w:val="00E47FEC"/>
    <w:rsid w:val="00E54A46"/>
    <w:rsid w:val="00E54A55"/>
    <w:rsid w:val="00E55311"/>
    <w:rsid w:val="00E564D9"/>
    <w:rsid w:val="00E569E0"/>
    <w:rsid w:val="00E577D0"/>
    <w:rsid w:val="00E60D63"/>
    <w:rsid w:val="00E631A1"/>
    <w:rsid w:val="00E65139"/>
    <w:rsid w:val="00E655D6"/>
    <w:rsid w:val="00E65F41"/>
    <w:rsid w:val="00E66184"/>
    <w:rsid w:val="00E702E4"/>
    <w:rsid w:val="00E7191A"/>
    <w:rsid w:val="00E73604"/>
    <w:rsid w:val="00E7386E"/>
    <w:rsid w:val="00E742E0"/>
    <w:rsid w:val="00E764B3"/>
    <w:rsid w:val="00E76679"/>
    <w:rsid w:val="00E77785"/>
    <w:rsid w:val="00E813D7"/>
    <w:rsid w:val="00E82393"/>
    <w:rsid w:val="00E82478"/>
    <w:rsid w:val="00E8267B"/>
    <w:rsid w:val="00E83210"/>
    <w:rsid w:val="00E8450E"/>
    <w:rsid w:val="00E8598D"/>
    <w:rsid w:val="00E85F49"/>
    <w:rsid w:val="00E8699A"/>
    <w:rsid w:val="00E86A23"/>
    <w:rsid w:val="00E872B6"/>
    <w:rsid w:val="00E8756E"/>
    <w:rsid w:val="00E8789B"/>
    <w:rsid w:val="00E91592"/>
    <w:rsid w:val="00E9327F"/>
    <w:rsid w:val="00E938D3"/>
    <w:rsid w:val="00E97550"/>
    <w:rsid w:val="00E97C45"/>
    <w:rsid w:val="00E97CAC"/>
    <w:rsid w:val="00EA00A2"/>
    <w:rsid w:val="00EA3F63"/>
    <w:rsid w:val="00EA3FA4"/>
    <w:rsid w:val="00EA59FA"/>
    <w:rsid w:val="00EA6605"/>
    <w:rsid w:val="00EA6864"/>
    <w:rsid w:val="00EB0ED2"/>
    <w:rsid w:val="00EB1A10"/>
    <w:rsid w:val="00EB1F25"/>
    <w:rsid w:val="00EB2B68"/>
    <w:rsid w:val="00EB3B2C"/>
    <w:rsid w:val="00EB3B7B"/>
    <w:rsid w:val="00EB6C79"/>
    <w:rsid w:val="00EB7AE2"/>
    <w:rsid w:val="00EB7F01"/>
    <w:rsid w:val="00EC0D23"/>
    <w:rsid w:val="00EC1617"/>
    <w:rsid w:val="00EC21AC"/>
    <w:rsid w:val="00EC37DB"/>
    <w:rsid w:val="00EC3800"/>
    <w:rsid w:val="00EC45F1"/>
    <w:rsid w:val="00EC6E26"/>
    <w:rsid w:val="00ED1707"/>
    <w:rsid w:val="00ED1980"/>
    <w:rsid w:val="00ED2082"/>
    <w:rsid w:val="00ED2957"/>
    <w:rsid w:val="00ED30ED"/>
    <w:rsid w:val="00ED5027"/>
    <w:rsid w:val="00ED703D"/>
    <w:rsid w:val="00EE05DE"/>
    <w:rsid w:val="00EE1F09"/>
    <w:rsid w:val="00EE29E7"/>
    <w:rsid w:val="00EE3858"/>
    <w:rsid w:val="00EE3B5A"/>
    <w:rsid w:val="00EE4CBF"/>
    <w:rsid w:val="00EE4E2D"/>
    <w:rsid w:val="00EE588A"/>
    <w:rsid w:val="00EE6246"/>
    <w:rsid w:val="00EE7091"/>
    <w:rsid w:val="00EE79C9"/>
    <w:rsid w:val="00EE79E6"/>
    <w:rsid w:val="00EF0F76"/>
    <w:rsid w:val="00EF2333"/>
    <w:rsid w:val="00EF364E"/>
    <w:rsid w:val="00EF3861"/>
    <w:rsid w:val="00EF4C78"/>
    <w:rsid w:val="00EF502A"/>
    <w:rsid w:val="00EF5847"/>
    <w:rsid w:val="00EF5E3C"/>
    <w:rsid w:val="00EF638B"/>
    <w:rsid w:val="00F00761"/>
    <w:rsid w:val="00F00CEC"/>
    <w:rsid w:val="00F01D47"/>
    <w:rsid w:val="00F03B58"/>
    <w:rsid w:val="00F03E5A"/>
    <w:rsid w:val="00F04A7E"/>
    <w:rsid w:val="00F07E0A"/>
    <w:rsid w:val="00F115E4"/>
    <w:rsid w:val="00F12050"/>
    <w:rsid w:val="00F12D65"/>
    <w:rsid w:val="00F14F93"/>
    <w:rsid w:val="00F16B21"/>
    <w:rsid w:val="00F173F7"/>
    <w:rsid w:val="00F1755E"/>
    <w:rsid w:val="00F20E48"/>
    <w:rsid w:val="00F21593"/>
    <w:rsid w:val="00F22291"/>
    <w:rsid w:val="00F2342E"/>
    <w:rsid w:val="00F2427D"/>
    <w:rsid w:val="00F252A4"/>
    <w:rsid w:val="00F25C12"/>
    <w:rsid w:val="00F26533"/>
    <w:rsid w:val="00F26F9E"/>
    <w:rsid w:val="00F2702D"/>
    <w:rsid w:val="00F271C3"/>
    <w:rsid w:val="00F273B5"/>
    <w:rsid w:val="00F305EC"/>
    <w:rsid w:val="00F30979"/>
    <w:rsid w:val="00F31C0D"/>
    <w:rsid w:val="00F31EA5"/>
    <w:rsid w:val="00F32019"/>
    <w:rsid w:val="00F325D2"/>
    <w:rsid w:val="00F336E7"/>
    <w:rsid w:val="00F33A75"/>
    <w:rsid w:val="00F3462F"/>
    <w:rsid w:val="00F36368"/>
    <w:rsid w:val="00F378D3"/>
    <w:rsid w:val="00F37F6D"/>
    <w:rsid w:val="00F37F92"/>
    <w:rsid w:val="00F407A9"/>
    <w:rsid w:val="00F409AE"/>
    <w:rsid w:val="00F41DCA"/>
    <w:rsid w:val="00F41F59"/>
    <w:rsid w:val="00F43133"/>
    <w:rsid w:val="00F43A6F"/>
    <w:rsid w:val="00F45585"/>
    <w:rsid w:val="00F458ED"/>
    <w:rsid w:val="00F45C3C"/>
    <w:rsid w:val="00F466A7"/>
    <w:rsid w:val="00F46E6D"/>
    <w:rsid w:val="00F50A55"/>
    <w:rsid w:val="00F5191D"/>
    <w:rsid w:val="00F51C41"/>
    <w:rsid w:val="00F530ED"/>
    <w:rsid w:val="00F5343D"/>
    <w:rsid w:val="00F5388F"/>
    <w:rsid w:val="00F53C66"/>
    <w:rsid w:val="00F53F23"/>
    <w:rsid w:val="00F54990"/>
    <w:rsid w:val="00F561AF"/>
    <w:rsid w:val="00F56B08"/>
    <w:rsid w:val="00F57122"/>
    <w:rsid w:val="00F57886"/>
    <w:rsid w:val="00F61575"/>
    <w:rsid w:val="00F62EA2"/>
    <w:rsid w:val="00F64254"/>
    <w:rsid w:val="00F64826"/>
    <w:rsid w:val="00F65631"/>
    <w:rsid w:val="00F65D53"/>
    <w:rsid w:val="00F66630"/>
    <w:rsid w:val="00F66AB9"/>
    <w:rsid w:val="00F71093"/>
    <w:rsid w:val="00F71A12"/>
    <w:rsid w:val="00F736AF"/>
    <w:rsid w:val="00F743F5"/>
    <w:rsid w:val="00F74A38"/>
    <w:rsid w:val="00F7511E"/>
    <w:rsid w:val="00F75437"/>
    <w:rsid w:val="00F75998"/>
    <w:rsid w:val="00F76355"/>
    <w:rsid w:val="00F76509"/>
    <w:rsid w:val="00F7692C"/>
    <w:rsid w:val="00F77049"/>
    <w:rsid w:val="00F8062A"/>
    <w:rsid w:val="00F80B01"/>
    <w:rsid w:val="00F80B76"/>
    <w:rsid w:val="00F810AF"/>
    <w:rsid w:val="00F82187"/>
    <w:rsid w:val="00F82661"/>
    <w:rsid w:val="00F831EA"/>
    <w:rsid w:val="00F83E82"/>
    <w:rsid w:val="00F8450C"/>
    <w:rsid w:val="00F86C9B"/>
    <w:rsid w:val="00F86D44"/>
    <w:rsid w:val="00F8789A"/>
    <w:rsid w:val="00F919AB"/>
    <w:rsid w:val="00F92BD7"/>
    <w:rsid w:val="00F93447"/>
    <w:rsid w:val="00F9437D"/>
    <w:rsid w:val="00F96E3E"/>
    <w:rsid w:val="00F97510"/>
    <w:rsid w:val="00F97DBB"/>
    <w:rsid w:val="00FA0022"/>
    <w:rsid w:val="00FA07A9"/>
    <w:rsid w:val="00FA1DE3"/>
    <w:rsid w:val="00FA6E46"/>
    <w:rsid w:val="00FA7F6B"/>
    <w:rsid w:val="00FB0ACA"/>
    <w:rsid w:val="00FB1F7D"/>
    <w:rsid w:val="00FB4352"/>
    <w:rsid w:val="00FB4901"/>
    <w:rsid w:val="00FB4A8C"/>
    <w:rsid w:val="00FB59E4"/>
    <w:rsid w:val="00FB7938"/>
    <w:rsid w:val="00FC05E0"/>
    <w:rsid w:val="00FC390B"/>
    <w:rsid w:val="00FC3C19"/>
    <w:rsid w:val="00FC4256"/>
    <w:rsid w:val="00FC48BA"/>
    <w:rsid w:val="00FC54D2"/>
    <w:rsid w:val="00FC6499"/>
    <w:rsid w:val="00FC6DE0"/>
    <w:rsid w:val="00FC7222"/>
    <w:rsid w:val="00FC7607"/>
    <w:rsid w:val="00FD1855"/>
    <w:rsid w:val="00FD1EE2"/>
    <w:rsid w:val="00FD2BC2"/>
    <w:rsid w:val="00FD3F46"/>
    <w:rsid w:val="00FD417D"/>
    <w:rsid w:val="00FD4363"/>
    <w:rsid w:val="00FD4705"/>
    <w:rsid w:val="00FD67E7"/>
    <w:rsid w:val="00FD69D8"/>
    <w:rsid w:val="00FD7AE0"/>
    <w:rsid w:val="00FE0BB2"/>
    <w:rsid w:val="00FE0E03"/>
    <w:rsid w:val="00FE12D8"/>
    <w:rsid w:val="00FE29E8"/>
    <w:rsid w:val="00FE42AF"/>
    <w:rsid w:val="00FE4953"/>
    <w:rsid w:val="00FE5475"/>
    <w:rsid w:val="00FE7162"/>
    <w:rsid w:val="00FE773A"/>
    <w:rsid w:val="00FF3180"/>
    <w:rsid w:val="00FF4270"/>
    <w:rsid w:val="00FF42A8"/>
    <w:rsid w:val="00FF4B63"/>
    <w:rsid w:val="00FF5ECE"/>
    <w:rsid w:val="00FF7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117AA"/>
  <w15:docId w15:val="{CEC32681-77BE-49CF-8EF9-5A0B1BB3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7DB"/>
  </w:style>
  <w:style w:type="paragraph" w:styleId="Heading1">
    <w:name w:val="heading 1"/>
    <w:basedOn w:val="Normal"/>
    <w:next w:val="Normal"/>
    <w:link w:val="Heading1Char"/>
    <w:uiPriority w:val="9"/>
    <w:qFormat/>
    <w:rsid w:val="001B441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543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B7A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44460"/>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unhideWhenUsed/>
    <w:rsid w:val="00DB4498"/>
    <w:rPr>
      <w:color w:val="0000FF" w:themeColor="hyperlink"/>
      <w:u w:val="single"/>
    </w:rPr>
  </w:style>
  <w:style w:type="character" w:customStyle="1" w:styleId="fontstyle31">
    <w:name w:val="fontstyle31"/>
    <w:basedOn w:val="DefaultParagraphFont"/>
    <w:rsid w:val="00DB4498"/>
    <w:rPr>
      <w:rFonts w:ascii="AdvOT8608a8d1+03" w:hAnsi="AdvOT8608a8d1+03" w:hint="default"/>
      <w:b w:val="0"/>
      <w:bCs w:val="0"/>
      <w:i w:val="0"/>
      <w:iCs w:val="0"/>
      <w:color w:val="000000"/>
      <w:sz w:val="22"/>
      <w:szCs w:val="22"/>
    </w:rPr>
  </w:style>
  <w:style w:type="character" w:customStyle="1" w:styleId="Heading3Char">
    <w:name w:val="Heading 3 Char"/>
    <w:basedOn w:val="DefaultParagraphFont"/>
    <w:link w:val="Heading3"/>
    <w:uiPriority w:val="9"/>
    <w:rsid w:val="00EB7AE2"/>
    <w:rPr>
      <w:rFonts w:ascii="Times New Roman" w:eastAsia="Times New Roman" w:hAnsi="Times New Roman" w:cs="Times New Roman"/>
      <w:b/>
      <w:bCs/>
      <w:sz w:val="27"/>
      <w:szCs w:val="27"/>
    </w:rPr>
  </w:style>
  <w:style w:type="paragraph" w:styleId="NormalWeb">
    <w:name w:val="Normal (Web)"/>
    <w:basedOn w:val="Normal"/>
    <w:uiPriority w:val="99"/>
    <w:unhideWhenUsed/>
    <w:rsid w:val="00EB7A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
    <w:name w:val="mi"/>
    <w:basedOn w:val="DefaultParagraphFont"/>
    <w:rsid w:val="00C40D98"/>
  </w:style>
  <w:style w:type="character" w:customStyle="1" w:styleId="mo">
    <w:name w:val="mo"/>
    <w:basedOn w:val="DefaultParagraphFont"/>
    <w:rsid w:val="00C40D98"/>
  </w:style>
  <w:style w:type="character" w:customStyle="1" w:styleId="mtext">
    <w:name w:val="mtext"/>
    <w:basedOn w:val="DefaultParagraphFont"/>
    <w:rsid w:val="00C40D98"/>
  </w:style>
  <w:style w:type="character" w:customStyle="1" w:styleId="mjxassistivemathml">
    <w:name w:val="mjx_assistive_mathml"/>
    <w:basedOn w:val="DefaultParagraphFont"/>
    <w:rsid w:val="00C40D98"/>
  </w:style>
  <w:style w:type="character" w:customStyle="1" w:styleId="mn">
    <w:name w:val="mn"/>
    <w:basedOn w:val="DefaultParagraphFont"/>
    <w:rsid w:val="00C40D98"/>
  </w:style>
  <w:style w:type="character" w:customStyle="1" w:styleId="Heading2Char">
    <w:name w:val="Heading 2 Char"/>
    <w:basedOn w:val="DefaultParagraphFont"/>
    <w:link w:val="Heading2"/>
    <w:uiPriority w:val="9"/>
    <w:semiHidden/>
    <w:rsid w:val="00B543B3"/>
    <w:rPr>
      <w:rFonts w:asciiTheme="majorHAnsi" w:eastAsiaTheme="majorEastAsia" w:hAnsiTheme="majorHAnsi" w:cstheme="majorBidi"/>
      <w:b/>
      <w:bCs/>
      <w:color w:val="4F81BD" w:themeColor="accent1"/>
      <w:sz w:val="26"/>
      <w:szCs w:val="26"/>
    </w:rPr>
  </w:style>
  <w:style w:type="character" w:customStyle="1" w:styleId="u-custom-list-number">
    <w:name w:val="u-custom-list-number"/>
    <w:basedOn w:val="DefaultParagraphFont"/>
    <w:rsid w:val="00B543B3"/>
  </w:style>
  <w:style w:type="paragraph" w:customStyle="1" w:styleId="c-article-referencestext">
    <w:name w:val="c-article-references__text"/>
    <w:basedOn w:val="Normal"/>
    <w:rsid w:val="006211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referenceslinks">
    <w:name w:val="c-article-references__links"/>
    <w:basedOn w:val="Normal"/>
    <w:rsid w:val="006211C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755C5"/>
    <w:rPr>
      <w:i/>
      <w:iCs/>
    </w:rPr>
  </w:style>
  <w:style w:type="character" w:customStyle="1" w:styleId="csl-entry">
    <w:name w:val="csl-entry"/>
    <w:basedOn w:val="DefaultParagraphFont"/>
    <w:rsid w:val="00BD0B43"/>
  </w:style>
  <w:style w:type="paragraph" w:styleId="ListParagraph">
    <w:name w:val="List Paragraph"/>
    <w:basedOn w:val="Normal"/>
    <w:uiPriority w:val="34"/>
    <w:qFormat/>
    <w:rsid w:val="00F3462F"/>
    <w:pPr>
      <w:ind w:left="720"/>
      <w:contextualSpacing/>
    </w:pPr>
  </w:style>
  <w:style w:type="character" w:customStyle="1" w:styleId="csl-right-inline">
    <w:name w:val="csl-right-inline"/>
    <w:basedOn w:val="DefaultParagraphFont"/>
    <w:rsid w:val="009D616D"/>
  </w:style>
  <w:style w:type="character" w:styleId="Strong">
    <w:name w:val="Strong"/>
    <w:basedOn w:val="DefaultParagraphFont"/>
    <w:uiPriority w:val="22"/>
    <w:qFormat/>
    <w:rsid w:val="003C6F6A"/>
    <w:rPr>
      <w:b/>
      <w:bCs/>
    </w:rPr>
  </w:style>
  <w:style w:type="paragraph" w:styleId="Header">
    <w:name w:val="header"/>
    <w:basedOn w:val="Normal"/>
    <w:link w:val="HeaderChar"/>
    <w:uiPriority w:val="99"/>
    <w:unhideWhenUsed/>
    <w:rsid w:val="00623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52E"/>
  </w:style>
  <w:style w:type="paragraph" w:styleId="Footer">
    <w:name w:val="footer"/>
    <w:basedOn w:val="Normal"/>
    <w:link w:val="FooterChar"/>
    <w:uiPriority w:val="99"/>
    <w:unhideWhenUsed/>
    <w:rsid w:val="00623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52E"/>
  </w:style>
  <w:style w:type="character" w:customStyle="1" w:styleId="Heading1Char">
    <w:name w:val="Heading 1 Char"/>
    <w:basedOn w:val="DefaultParagraphFont"/>
    <w:link w:val="Heading1"/>
    <w:uiPriority w:val="9"/>
    <w:rsid w:val="001B441D"/>
    <w:rPr>
      <w:rFonts w:asciiTheme="majorHAnsi" w:eastAsiaTheme="majorEastAsia" w:hAnsiTheme="majorHAnsi" w:cstheme="majorBidi"/>
      <w:color w:val="365F91" w:themeColor="accent1" w:themeShade="BF"/>
      <w:sz w:val="32"/>
      <w:szCs w:val="32"/>
    </w:rPr>
  </w:style>
  <w:style w:type="character" w:customStyle="1" w:styleId="title-text">
    <w:name w:val="title-text"/>
    <w:basedOn w:val="DefaultParagraphFont"/>
    <w:rsid w:val="001B441D"/>
  </w:style>
  <w:style w:type="table" w:styleId="TableGrid">
    <w:name w:val="Table Grid"/>
    <w:basedOn w:val="TableNormal"/>
    <w:uiPriority w:val="39"/>
    <w:rsid w:val="00024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F647C"/>
    <w:rPr>
      <w:color w:val="605E5C"/>
      <w:shd w:val="clear" w:color="auto" w:fill="E1DFDD"/>
    </w:rPr>
  </w:style>
  <w:style w:type="character" w:styleId="FollowedHyperlink">
    <w:name w:val="FollowedHyperlink"/>
    <w:basedOn w:val="DefaultParagraphFont"/>
    <w:uiPriority w:val="99"/>
    <w:semiHidden/>
    <w:unhideWhenUsed/>
    <w:rsid w:val="00FC54D2"/>
    <w:rPr>
      <w:color w:val="800080" w:themeColor="followedHyperlink"/>
      <w:u w:val="single"/>
    </w:rPr>
  </w:style>
  <w:style w:type="character" w:customStyle="1" w:styleId="articleauthor-link">
    <w:name w:val="article__author-link"/>
    <w:basedOn w:val="DefaultParagraphFont"/>
    <w:rsid w:val="00C23007"/>
  </w:style>
  <w:style w:type="character" w:customStyle="1" w:styleId="fontstyle21">
    <w:name w:val="fontstyle21"/>
    <w:basedOn w:val="DefaultParagraphFont"/>
    <w:rsid w:val="001C75D9"/>
    <w:rPr>
      <w:rFonts w:ascii="TimesNewRomanPSMT" w:hAnsi="TimesNewRomanPSMT" w:hint="default"/>
      <w:b w:val="0"/>
      <w:bCs w:val="0"/>
      <w:i w:val="0"/>
      <w:iCs w:val="0"/>
      <w:color w:val="000000"/>
      <w:sz w:val="24"/>
      <w:szCs w:val="24"/>
    </w:rPr>
  </w:style>
  <w:style w:type="character" w:customStyle="1" w:styleId="fontstyle41">
    <w:name w:val="fontstyle41"/>
    <w:basedOn w:val="DefaultParagraphFont"/>
    <w:rsid w:val="000F7E38"/>
    <w:rPr>
      <w:rFonts w:ascii="Gill Sans MT" w:hAnsi="Gill Sans MT" w:hint="default"/>
      <w:b w:val="0"/>
      <w:bCs w:val="0"/>
      <w:i/>
      <w:iCs/>
      <w:color w:val="000000"/>
      <w:sz w:val="24"/>
      <w:szCs w:val="24"/>
    </w:rPr>
  </w:style>
  <w:style w:type="character" w:customStyle="1" w:styleId="fontstyle11">
    <w:name w:val="fontstyle11"/>
    <w:basedOn w:val="DefaultParagraphFont"/>
    <w:rsid w:val="00BC44EF"/>
    <w:rPr>
      <w:rFonts w:ascii="Minion-Italic" w:hAnsi="Minion-Italic" w:hint="default"/>
      <w:b w:val="0"/>
      <w:bCs w:val="0"/>
      <w:i/>
      <w:iCs/>
      <w:color w:val="242021"/>
      <w:sz w:val="20"/>
      <w:szCs w:val="20"/>
    </w:rPr>
  </w:style>
  <w:style w:type="character" w:customStyle="1" w:styleId="fontstyle51">
    <w:name w:val="fontstyle51"/>
    <w:basedOn w:val="DefaultParagraphFont"/>
    <w:rsid w:val="00C76621"/>
    <w:rPr>
      <w:rFonts w:ascii="AdvOT46dcae81+20" w:hAnsi="AdvOT46dcae81+20" w:hint="default"/>
      <w:b w:val="0"/>
      <w:bCs w:val="0"/>
      <w:i w:val="0"/>
      <w:iCs w:val="0"/>
      <w:color w:val="000000"/>
      <w:sz w:val="20"/>
      <w:szCs w:val="20"/>
    </w:rPr>
  </w:style>
  <w:style w:type="character" w:customStyle="1" w:styleId="csl-left-margin">
    <w:name w:val="csl-left-margin"/>
    <w:basedOn w:val="DefaultParagraphFont"/>
    <w:rsid w:val="00F66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83331">
      <w:bodyDiv w:val="1"/>
      <w:marLeft w:val="0"/>
      <w:marRight w:val="0"/>
      <w:marTop w:val="0"/>
      <w:marBottom w:val="0"/>
      <w:divBdr>
        <w:top w:val="none" w:sz="0" w:space="0" w:color="auto"/>
        <w:left w:val="none" w:sz="0" w:space="0" w:color="auto"/>
        <w:bottom w:val="none" w:sz="0" w:space="0" w:color="auto"/>
        <w:right w:val="none" w:sz="0" w:space="0" w:color="auto"/>
      </w:divBdr>
    </w:div>
    <w:div w:id="199320918">
      <w:bodyDiv w:val="1"/>
      <w:marLeft w:val="0"/>
      <w:marRight w:val="0"/>
      <w:marTop w:val="0"/>
      <w:marBottom w:val="0"/>
      <w:divBdr>
        <w:top w:val="none" w:sz="0" w:space="0" w:color="auto"/>
        <w:left w:val="none" w:sz="0" w:space="0" w:color="auto"/>
        <w:bottom w:val="none" w:sz="0" w:space="0" w:color="auto"/>
        <w:right w:val="none" w:sz="0" w:space="0" w:color="auto"/>
      </w:divBdr>
    </w:div>
    <w:div w:id="209267366">
      <w:bodyDiv w:val="1"/>
      <w:marLeft w:val="0"/>
      <w:marRight w:val="0"/>
      <w:marTop w:val="0"/>
      <w:marBottom w:val="0"/>
      <w:divBdr>
        <w:top w:val="none" w:sz="0" w:space="0" w:color="auto"/>
        <w:left w:val="none" w:sz="0" w:space="0" w:color="auto"/>
        <w:bottom w:val="none" w:sz="0" w:space="0" w:color="auto"/>
        <w:right w:val="none" w:sz="0" w:space="0" w:color="auto"/>
      </w:divBdr>
    </w:div>
    <w:div w:id="243532582">
      <w:bodyDiv w:val="1"/>
      <w:marLeft w:val="0"/>
      <w:marRight w:val="0"/>
      <w:marTop w:val="0"/>
      <w:marBottom w:val="0"/>
      <w:divBdr>
        <w:top w:val="none" w:sz="0" w:space="0" w:color="auto"/>
        <w:left w:val="none" w:sz="0" w:space="0" w:color="auto"/>
        <w:bottom w:val="none" w:sz="0" w:space="0" w:color="auto"/>
        <w:right w:val="none" w:sz="0" w:space="0" w:color="auto"/>
      </w:divBdr>
    </w:div>
    <w:div w:id="297609158">
      <w:bodyDiv w:val="1"/>
      <w:marLeft w:val="0"/>
      <w:marRight w:val="0"/>
      <w:marTop w:val="0"/>
      <w:marBottom w:val="0"/>
      <w:divBdr>
        <w:top w:val="none" w:sz="0" w:space="0" w:color="auto"/>
        <w:left w:val="none" w:sz="0" w:space="0" w:color="auto"/>
        <w:bottom w:val="none" w:sz="0" w:space="0" w:color="auto"/>
        <w:right w:val="none" w:sz="0" w:space="0" w:color="auto"/>
      </w:divBdr>
    </w:div>
    <w:div w:id="302808789">
      <w:bodyDiv w:val="1"/>
      <w:marLeft w:val="0"/>
      <w:marRight w:val="0"/>
      <w:marTop w:val="0"/>
      <w:marBottom w:val="0"/>
      <w:divBdr>
        <w:top w:val="none" w:sz="0" w:space="0" w:color="auto"/>
        <w:left w:val="none" w:sz="0" w:space="0" w:color="auto"/>
        <w:bottom w:val="none" w:sz="0" w:space="0" w:color="auto"/>
        <w:right w:val="none" w:sz="0" w:space="0" w:color="auto"/>
      </w:divBdr>
    </w:div>
    <w:div w:id="359474577">
      <w:bodyDiv w:val="1"/>
      <w:marLeft w:val="0"/>
      <w:marRight w:val="0"/>
      <w:marTop w:val="0"/>
      <w:marBottom w:val="0"/>
      <w:divBdr>
        <w:top w:val="none" w:sz="0" w:space="0" w:color="auto"/>
        <w:left w:val="none" w:sz="0" w:space="0" w:color="auto"/>
        <w:bottom w:val="none" w:sz="0" w:space="0" w:color="auto"/>
        <w:right w:val="none" w:sz="0" w:space="0" w:color="auto"/>
      </w:divBdr>
    </w:div>
    <w:div w:id="1081562186">
      <w:bodyDiv w:val="1"/>
      <w:marLeft w:val="0"/>
      <w:marRight w:val="0"/>
      <w:marTop w:val="0"/>
      <w:marBottom w:val="0"/>
      <w:divBdr>
        <w:top w:val="none" w:sz="0" w:space="0" w:color="auto"/>
        <w:left w:val="none" w:sz="0" w:space="0" w:color="auto"/>
        <w:bottom w:val="none" w:sz="0" w:space="0" w:color="auto"/>
        <w:right w:val="none" w:sz="0" w:space="0" w:color="auto"/>
      </w:divBdr>
    </w:div>
    <w:div w:id="1197504885">
      <w:bodyDiv w:val="1"/>
      <w:marLeft w:val="0"/>
      <w:marRight w:val="0"/>
      <w:marTop w:val="0"/>
      <w:marBottom w:val="0"/>
      <w:divBdr>
        <w:top w:val="none" w:sz="0" w:space="0" w:color="auto"/>
        <w:left w:val="none" w:sz="0" w:space="0" w:color="auto"/>
        <w:bottom w:val="none" w:sz="0" w:space="0" w:color="auto"/>
        <w:right w:val="none" w:sz="0" w:space="0" w:color="auto"/>
      </w:divBdr>
    </w:div>
    <w:div w:id="1277952829">
      <w:bodyDiv w:val="1"/>
      <w:marLeft w:val="0"/>
      <w:marRight w:val="0"/>
      <w:marTop w:val="0"/>
      <w:marBottom w:val="0"/>
      <w:divBdr>
        <w:top w:val="none" w:sz="0" w:space="0" w:color="auto"/>
        <w:left w:val="none" w:sz="0" w:space="0" w:color="auto"/>
        <w:bottom w:val="none" w:sz="0" w:space="0" w:color="auto"/>
        <w:right w:val="none" w:sz="0" w:space="0" w:color="auto"/>
      </w:divBdr>
    </w:div>
    <w:div w:id="1341421333">
      <w:bodyDiv w:val="1"/>
      <w:marLeft w:val="0"/>
      <w:marRight w:val="0"/>
      <w:marTop w:val="0"/>
      <w:marBottom w:val="0"/>
      <w:divBdr>
        <w:top w:val="none" w:sz="0" w:space="0" w:color="auto"/>
        <w:left w:val="none" w:sz="0" w:space="0" w:color="auto"/>
        <w:bottom w:val="none" w:sz="0" w:space="0" w:color="auto"/>
        <w:right w:val="none" w:sz="0" w:space="0" w:color="auto"/>
      </w:divBdr>
    </w:div>
    <w:div w:id="1349674723">
      <w:bodyDiv w:val="1"/>
      <w:marLeft w:val="0"/>
      <w:marRight w:val="0"/>
      <w:marTop w:val="0"/>
      <w:marBottom w:val="0"/>
      <w:divBdr>
        <w:top w:val="none" w:sz="0" w:space="0" w:color="auto"/>
        <w:left w:val="none" w:sz="0" w:space="0" w:color="auto"/>
        <w:bottom w:val="none" w:sz="0" w:space="0" w:color="auto"/>
        <w:right w:val="none" w:sz="0" w:space="0" w:color="auto"/>
      </w:divBdr>
    </w:div>
    <w:div w:id="1469207974">
      <w:bodyDiv w:val="1"/>
      <w:marLeft w:val="0"/>
      <w:marRight w:val="0"/>
      <w:marTop w:val="0"/>
      <w:marBottom w:val="0"/>
      <w:divBdr>
        <w:top w:val="none" w:sz="0" w:space="0" w:color="auto"/>
        <w:left w:val="none" w:sz="0" w:space="0" w:color="auto"/>
        <w:bottom w:val="none" w:sz="0" w:space="0" w:color="auto"/>
        <w:right w:val="none" w:sz="0" w:space="0" w:color="auto"/>
      </w:divBdr>
    </w:div>
    <w:div w:id="1469779855">
      <w:bodyDiv w:val="1"/>
      <w:marLeft w:val="0"/>
      <w:marRight w:val="0"/>
      <w:marTop w:val="0"/>
      <w:marBottom w:val="0"/>
      <w:divBdr>
        <w:top w:val="none" w:sz="0" w:space="0" w:color="auto"/>
        <w:left w:val="none" w:sz="0" w:space="0" w:color="auto"/>
        <w:bottom w:val="none" w:sz="0" w:space="0" w:color="auto"/>
        <w:right w:val="none" w:sz="0" w:space="0" w:color="auto"/>
      </w:divBdr>
      <w:divsChild>
        <w:div w:id="646937920">
          <w:marLeft w:val="0"/>
          <w:marRight w:val="0"/>
          <w:marTop w:val="0"/>
          <w:marBottom w:val="360"/>
          <w:divBdr>
            <w:top w:val="none" w:sz="0" w:space="0" w:color="auto"/>
            <w:left w:val="none" w:sz="0" w:space="0" w:color="auto"/>
            <w:bottom w:val="none" w:sz="0" w:space="0" w:color="auto"/>
            <w:right w:val="none" w:sz="0" w:space="0" w:color="auto"/>
          </w:divBdr>
          <w:divsChild>
            <w:div w:id="719287899">
              <w:marLeft w:val="0"/>
              <w:marRight w:val="0"/>
              <w:marTop w:val="180"/>
              <w:marBottom w:val="240"/>
              <w:divBdr>
                <w:top w:val="none" w:sz="0" w:space="0" w:color="auto"/>
                <w:left w:val="none" w:sz="0" w:space="0" w:color="auto"/>
                <w:bottom w:val="none" w:sz="0" w:space="0" w:color="auto"/>
                <w:right w:val="none" w:sz="0" w:space="0" w:color="auto"/>
              </w:divBdr>
            </w:div>
          </w:divsChild>
        </w:div>
        <w:div w:id="621768130">
          <w:marLeft w:val="0"/>
          <w:marRight w:val="0"/>
          <w:marTop w:val="0"/>
          <w:marBottom w:val="360"/>
          <w:divBdr>
            <w:top w:val="none" w:sz="0" w:space="0" w:color="auto"/>
            <w:left w:val="none" w:sz="0" w:space="0" w:color="auto"/>
            <w:bottom w:val="none" w:sz="0" w:space="0" w:color="auto"/>
            <w:right w:val="none" w:sz="0" w:space="0" w:color="auto"/>
          </w:divBdr>
          <w:divsChild>
            <w:div w:id="847212206">
              <w:marLeft w:val="0"/>
              <w:marRight w:val="0"/>
              <w:marTop w:val="180"/>
              <w:marBottom w:val="240"/>
              <w:divBdr>
                <w:top w:val="none" w:sz="0" w:space="0" w:color="auto"/>
                <w:left w:val="none" w:sz="0" w:space="0" w:color="auto"/>
                <w:bottom w:val="none" w:sz="0" w:space="0" w:color="auto"/>
                <w:right w:val="none" w:sz="0" w:space="0" w:color="auto"/>
              </w:divBdr>
            </w:div>
          </w:divsChild>
        </w:div>
        <w:div w:id="1565526950">
          <w:marLeft w:val="0"/>
          <w:marRight w:val="0"/>
          <w:marTop w:val="0"/>
          <w:marBottom w:val="360"/>
          <w:divBdr>
            <w:top w:val="single" w:sz="12" w:space="15" w:color="D5D5D5"/>
            <w:left w:val="single" w:sz="12" w:space="8" w:color="D5D5D5"/>
            <w:bottom w:val="single" w:sz="12" w:space="15" w:color="D5D5D5"/>
            <w:right w:val="single" w:sz="12" w:space="8" w:color="D5D5D5"/>
          </w:divBdr>
        </w:div>
      </w:divsChild>
    </w:div>
    <w:div w:id="1469781549">
      <w:bodyDiv w:val="1"/>
      <w:marLeft w:val="0"/>
      <w:marRight w:val="0"/>
      <w:marTop w:val="0"/>
      <w:marBottom w:val="0"/>
      <w:divBdr>
        <w:top w:val="none" w:sz="0" w:space="0" w:color="auto"/>
        <w:left w:val="none" w:sz="0" w:space="0" w:color="auto"/>
        <w:bottom w:val="none" w:sz="0" w:space="0" w:color="auto"/>
        <w:right w:val="none" w:sz="0" w:space="0" w:color="auto"/>
      </w:divBdr>
    </w:div>
    <w:div w:id="1491018869">
      <w:bodyDiv w:val="1"/>
      <w:marLeft w:val="0"/>
      <w:marRight w:val="0"/>
      <w:marTop w:val="0"/>
      <w:marBottom w:val="0"/>
      <w:divBdr>
        <w:top w:val="none" w:sz="0" w:space="0" w:color="auto"/>
        <w:left w:val="none" w:sz="0" w:space="0" w:color="auto"/>
        <w:bottom w:val="none" w:sz="0" w:space="0" w:color="auto"/>
        <w:right w:val="none" w:sz="0" w:space="0" w:color="auto"/>
      </w:divBdr>
      <w:divsChild>
        <w:div w:id="859662746">
          <w:marLeft w:val="0"/>
          <w:marRight w:val="0"/>
          <w:marTop w:val="0"/>
          <w:marBottom w:val="600"/>
          <w:divBdr>
            <w:top w:val="none" w:sz="0" w:space="0" w:color="auto"/>
            <w:left w:val="none" w:sz="0" w:space="0" w:color="auto"/>
            <w:bottom w:val="none" w:sz="0" w:space="0" w:color="auto"/>
            <w:right w:val="none" w:sz="0" w:space="0" w:color="auto"/>
          </w:divBdr>
          <w:divsChild>
            <w:div w:id="194309948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513375469">
      <w:bodyDiv w:val="1"/>
      <w:marLeft w:val="0"/>
      <w:marRight w:val="0"/>
      <w:marTop w:val="0"/>
      <w:marBottom w:val="0"/>
      <w:divBdr>
        <w:top w:val="none" w:sz="0" w:space="0" w:color="auto"/>
        <w:left w:val="none" w:sz="0" w:space="0" w:color="auto"/>
        <w:bottom w:val="none" w:sz="0" w:space="0" w:color="auto"/>
        <w:right w:val="none" w:sz="0" w:space="0" w:color="auto"/>
      </w:divBdr>
    </w:div>
    <w:div w:id="1593467326">
      <w:bodyDiv w:val="1"/>
      <w:marLeft w:val="0"/>
      <w:marRight w:val="0"/>
      <w:marTop w:val="0"/>
      <w:marBottom w:val="0"/>
      <w:divBdr>
        <w:top w:val="none" w:sz="0" w:space="0" w:color="auto"/>
        <w:left w:val="none" w:sz="0" w:space="0" w:color="auto"/>
        <w:bottom w:val="none" w:sz="0" w:space="0" w:color="auto"/>
        <w:right w:val="none" w:sz="0" w:space="0" w:color="auto"/>
      </w:divBdr>
    </w:div>
    <w:div w:id="1618563468">
      <w:bodyDiv w:val="1"/>
      <w:marLeft w:val="0"/>
      <w:marRight w:val="0"/>
      <w:marTop w:val="0"/>
      <w:marBottom w:val="0"/>
      <w:divBdr>
        <w:top w:val="none" w:sz="0" w:space="0" w:color="auto"/>
        <w:left w:val="none" w:sz="0" w:space="0" w:color="auto"/>
        <w:bottom w:val="none" w:sz="0" w:space="0" w:color="auto"/>
        <w:right w:val="none" w:sz="0" w:space="0" w:color="auto"/>
      </w:divBdr>
    </w:div>
    <w:div w:id="1746223816">
      <w:bodyDiv w:val="1"/>
      <w:marLeft w:val="0"/>
      <w:marRight w:val="0"/>
      <w:marTop w:val="0"/>
      <w:marBottom w:val="0"/>
      <w:divBdr>
        <w:top w:val="none" w:sz="0" w:space="0" w:color="auto"/>
        <w:left w:val="none" w:sz="0" w:space="0" w:color="auto"/>
        <w:bottom w:val="none" w:sz="0" w:space="0" w:color="auto"/>
        <w:right w:val="none" w:sz="0" w:space="0" w:color="auto"/>
      </w:divBdr>
    </w:div>
    <w:div w:id="1785080594">
      <w:bodyDiv w:val="1"/>
      <w:marLeft w:val="0"/>
      <w:marRight w:val="0"/>
      <w:marTop w:val="0"/>
      <w:marBottom w:val="0"/>
      <w:divBdr>
        <w:top w:val="none" w:sz="0" w:space="0" w:color="auto"/>
        <w:left w:val="none" w:sz="0" w:space="0" w:color="auto"/>
        <w:bottom w:val="none" w:sz="0" w:space="0" w:color="auto"/>
        <w:right w:val="none" w:sz="0" w:space="0" w:color="auto"/>
      </w:divBdr>
    </w:div>
    <w:div w:id="1951164057">
      <w:bodyDiv w:val="1"/>
      <w:marLeft w:val="0"/>
      <w:marRight w:val="0"/>
      <w:marTop w:val="0"/>
      <w:marBottom w:val="0"/>
      <w:divBdr>
        <w:top w:val="none" w:sz="0" w:space="0" w:color="auto"/>
        <w:left w:val="none" w:sz="0" w:space="0" w:color="auto"/>
        <w:bottom w:val="none" w:sz="0" w:space="0" w:color="auto"/>
        <w:right w:val="none" w:sz="0" w:space="0" w:color="auto"/>
      </w:divBdr>
    </w:div>
    <w:div w:id="2090033524">
      <w:bodyDiv w:val="1"/>
      <w:marLeft w:val="0"/>
      <w:marRight w:val="0"/>
      <w:marTop w:val="0"/>
      <w:marBottom w:val="0"/>
      <w:divBdr>
        <w:top w:val="none" w:sz="0" w:space="0" w:color="auto"/>
        <w:left w:val="none" w:sz="0" w:space="0" w:color="auto"/>
        <w:bottom w:val="none" w:sz="0" w:space="0" w:color="auto"/>
        <w:right w:val="none" w:sz="0" w:space="0" w:color="auto"/>
      </w:divBdr>
      <w:divsChild>
        <w:div w:id="1766488179">
          <w:marLeft w:val="0"/>
          <w:marRight w:val="0"/>
          <w:marTop w:val="0"/>
          <w:marBottom w:val="360"/>
          <w:divBdr>
            <w:top w:val="single" w:sz="12" w:space="15" w:color="D5D5D5"/>
            <w:left w:val="single" w:sz="12" w:space="8" w:color="D5D5D5"/>
            <w:bottom w:val="single" w:sz="12" w:space="15" w:color="D5D5D5"/>
            <w:right w:val="single" w:sz="12" w:space="8" w:color="D5D5D5"/>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63/1.5015998"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doi.org/10.1007/978-3-030-39448-6_1"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b978-0-12-819848-3.00014-1" TargetMode="External"/><Relationship Id="rId5" Type="http://schemas.openxmlformats.org/officeDocument/2006/relationships/footnotes" Target="footnotes.xml"/><Relationship Id="rId15" Type="http://schemas.openxmlformats.org/officeDocument/2006/relationships/hyperlink" Target="https://doi.org/10.5772/intechopen.73690" TargetMode="External"/><Relationship Id="rId23" Type="http://schemas.openxmlformats.org/officeDocument/2006/relationships/theme" Target="theme/theme1.xml"/><Relationship Id="rId10" Type="http://schemas.openxmlformats.org/officeDocument/2006/relationships/hyperlink" Target="https://doi.org/10.51415/10321/4409"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modernscientificpress.com/Journals/ViewArticle.aspx?pd2T1QECjbDHPPMZhNX772uNDAFVeK71lr9s5O3YniZEttLFH2jjDNUxUrXU+tmw"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32</Pages>
  <Words>8585</Words>
  <Characters>48935</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dc:creator>
  <cp:lastModifiedBy>Editor GP 005</cp:lastModifiedBy>
  <cp:revision>295</cp:revision>
  <dcterms:created xsi:type="dcterms:W3CDTF">2025-03-01T19:36:00Z</dcterms:created>
  <dcterms:modified xsi:type="dcterms:W3CDTF">2025-03-05T09:50:00Z</dcterms:modified>
</cp:coreProperties>
</file>