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0C8D3" w14:textId="77777777" w:rsidR="00DA2575" w:rsidRPr="00E84C11" w:rsidRDefault="00B92C7E" w:rsidP="00DA2575">
      <w:pPr>
        <w:spacing w:after="0" w:line="240" w:lineRule="auto"/>
        <w:jc w:val="center"/>
        <w:rPr>
          <w:rFonts w:ascii="Arial" w:eastAsia="Times New Roman" w:hAnsi="Arial" w:cs="Arial"/>
          <w:b/>
          <w:bCs/>
          <w:color w:val="000000"/>
          <w:sz w:val="28"/>
          <w:szCs w:val="28"/>
          <w:lang w:eastAsia="en-GB"/>
        </w:rPr>
      </w:pPr>
      <w:r w:rsidRPr="00E84C11">
        <w:rPr>
          <w:rFonts w:ascii="Arial" w:eastAsia="Times New Roman" w:hAnsi="Arial" w:cs="Arial"/>
          <w:b/>
          <w:bCs/>
          <w:color w:val="000000"/>
          <w:sz w:val="28"/>
          <w:szCs w:val="28"/>
          <w:lang w:eastAsia="en-GB"/>
        </w:rPr>
        <w:t>Compressed Natural Gas Utilization in Nigeria’s Transport Sector: Fuel</w:t>
      </w:r>
      <w:r w:rsidR="00023FC9" w:rsidRPr="00E84C11">
        <w:rPr>
          <w:rFonts w:ascii="Arial" w:eastAsia="Times New Roman" w:hAnsi="Arial" w:cs="Arial"/>
          <w:b/>
          <w:bCs/>
          <w:color w:val="000000"/>
          <w:sz w:val="28"/>
          <w:szCs w:val="28"/>
          <w:lang w:eastAsia="en-GB"/>
        </w:rPr>
        <w:t xml:space="preserve"> Balance, Economics, and Environmental Considerations </w:t>
      </w:r>
    </w:p>
    <w:p w14:paraId="1F8536AC" w14:textId="77777777" w:rsidR="00023FC9" w:rsidRPr="00DA2575" w:rsidRDefault="00023FC9" w:rsidP="005B7D48">
      <w:pPr>
        <w:spacing w:after="0" w:line="240" w:lineRule="auto"/>
        <w:jc w:val="both"/>
        <w:rPr>
          <w:rFonts w:ascii="TimesNewRomanPS-BoldMT" w:eastAsia="Times New Roman" w:hAnsi="TimesNewRomanPS-BoldMT" w:cs="Times New Roman"/>
          <w:b/>
          <w:bCs/>
          <w:color w:val="000000"/>
          <w:sz w:val="28"/>
          <w:szCs w:val="28"/>
          <w:lang w:eastAsia="en-GB"/>
        </w:rPr>
      </w:pPr>
    </w:p>
    <w:p w14:paraId="2A69E43E" w14:textId="77777777" w:rsidR="00FC45AA" w:rsidRPr="00E84C11" w:rsidRDefault="00FC45AA" w:rsidP="00E84C11">
      <w:pPr>
        <w:spacing w:after="0" w:line="240" w:lineRule="auto"/>
        <w:jc w:val="both"/>
        <w:rPr>
          <w:rFonts w:ascii="Arial" w:eastAsia="Times New Roman" w:hAnsi="Arial" w:cs="Arial"/>
          <w:i/>
          <w:iCs/>
          <w:color w:val="000000"/>
          <w:sz w:val="24"/>
          <w:szCs w:val="24"/>
          <w:lang w:eastAsia="en-GB"/>
        </w:rPr>
      </w:pPr>
    </w:p>
    <w:p w14:paraId="3B65EDE0" w14:textId="77777777" w:rsidR="00FC45AA" w:rsidRDefault="00FC45AA" w:rsidP="00DA2575">
      <w:pPr>
        <w:spacing w:after="0" w:line="240" w:lineRule="auto"/>
        <w:rPr>
          <w:rFonts w:ascii="TimesNewRomanPS-BoldMT" w:eastAsia="Times New Roman" w:hAnsi="TimesNewRomanPS-BoldMT" w:cs="Times New Roman"/>
          <w:b/>
          <w:bCs/>
          <w:color w:val="0D0D0D"/>
          <w:sz w:val="24"/>
          <w:szCs w:val="24"/>
          <w:lang w:eastAsia="en-GB"/>
        </w:rPr>
      </w:pPr>
    </w:p>
    <w:p w14:paraId="50636B90" w14:textId="77777777" w:rsidR="00DA2575" w:rsidRPr="00E05E02" w:rsidRDefault="00B92C7E" w:rsidP="00DA2575">
      <w:pPr>
        <w:spacing w:after="0" w:line="240" w:lineRule="auto"/>
        <w:rPr>
          <w:rFonts w:ascii="Arial" w:eastAsia="Times New Roman" w:hAnsi="Arial" w:cs="Arial"/>
          <w:b/>
          <w:bCs/>
          <w:color w:val="0D0D0D"/>
          <w:sz w:val="24"/>
          <w:szCs w:val="24"/>
          <w:lang w:eastAsia="en-GB"/>
        </w:rPr>
      </w:pPr>
      <w:r w:rsidRPr="00E05E02">
        <w:rPr>
          <w:rFonts w:ascii="Arial" w:eastAsia="Times New Roman" w:hAnsi="Arial" w:cs="Arial"/>
          <w:b/>
          <w:bCs/>
          <w:color w:val="0D0D0D"/>
          <w:sz w:val="24"/>
          <w:szCs w:val="24"/>
          <w:lang w:eastAsia="en-GB"/>
        </w:rPr>
        <w:t>ABSTRACT</w:t>
      </w:r>
    </w:p>
    <w:p w14:paraId="11224E34" w14:textId="77777777" w:rsidR="00E05E02" w:rsidRPr="000A3045" w:rsidRDefault="00E05E02" w:rsidP="00DA2575">
      <w:pPr>
        <w:spacing w:after="0" w:line="240" w:lineRule="auto"/>
        <w:rPr>
          <w:rFonts w:ascii="TimesNewRomanPS-BoldMT" w:eastAsia="Times New Roman" w:hAnsi="TimesNewRomanPS-BoldMT" w:cs="Times New Roman"/>
          <w:color w:val="0D0D0D"/>
          <w:sz w:val="24"/>
          <w:szCs w:val="24"/>
          <w:lang w:eastAsia="en-GB"/>
        </w:rPr>
      </w:pPr>
    </w:p>
    <w:p w14:paraId="05CA6207" w14:textId="21C9F061" w:rsidR="00CA1D76" w:rsidRPr="000A3045" w:rsidRDefault="00B92C7E" w:rsidP="00E84C11">
      <w:pPr>
        <w:spacing w:after="0" w:line="240" w:lineRule="auto"/>
        <w:ind w:right="95"/>
        <w:jc w:val="both"/>
        <w:rPr>
          <w:rFonts w:ascii="Arial" w:eastAsia="Times New Roman" w:hAnsi="Arial" w:cs="Arial"/>
          <w:color w:val="000000"/>
          <w:lang w:eastAsia="en-GB"/>
        </w:rPr>
      </w:pPr>
      <w:r w:rsidRPr="000A3045">
        <w:rPr>
          <w:rFonts w:ascii="Arial" w:eastAsia="Times New Roman" w:hAnsi="Arial" w:cs="Arial"/>
          <w:color w:val="000000"/>
          <w:lang w:eastAsia="en-GB"/>
        </w:rPr>
        <w:t xml:space="preserve">This study presents critical insights into the potential of Compressed Natural Gas (CNG) as a cleaner and more sustainable alternative to conventional fuel (Petrol). Key findings indicate that transitioning to CNG could significantly reduce Nigeria's heavy reliance on imported Petrol, which currently stands at an average consumption of 50 million litres daily. This shift promises substantial economic savings—potentially around #17.791 trillion in annual consumption. It also offers a remarkable reduction in carbon emissions of 30.66 billion </w:t>
      </w:r>
      <w:r w:rsidRPr="000A3045">
        <w:rPr>
          <w:rFonts w:ascii="Arial" w:eastAsia="Times New Roman" w:hAnsi="Arial" w:cs="Arial"/>
          <w:color w:val="1F1F1F"/>
          <w:lang w:eastAsia="en-GB"/>
        </w:rPr>
        <w:t xml:space="preserve">kg CO2/year </w:t>
      </w:r>
      <w:r w:rsidRPr="000A3045">
        <w:rPr>
          <w:rFonts w:ascii="Arial" w:eastAsia="Times New Roman" w:hAnsi="Arial" w:cs="Arial"/>
          <w:color w:val="000000"/>
          <w:lang w:eastAsia="en-GB"/>
        </w:rPr>
        <w:t>per year, with projections suggesting a decrease of approximately 73% in daily CO2 emissions from the transportation sector. The emphasis on the environmental benefits of CNG should make stakeholders feel responsible and committed to the cause of sustainability.</w:t>
      </w:r>
    </w:p>
    <w:p w14:paraId="735B726A" w14:textId="7AD346B2" w:rsidR="000A3045" w:rsidRPr="000A3045" w:rsidRDefault="000A3045" w:rsidP="00E84C11">
      <w:pPr>
        <w:spacing w:after="0" w:line="240" w:lineRule="auto"/>
        <w:ind w:right="95"/>
        <w:jc w:val="both"/>
        <w:rPr>
          <w:rFonts w:ascii="Arial" w:eastAsia="Times New Roman" w:hAnsi="Arial" w:cs="Arial"/>
          <w:lang w:eastAsia="en-GB"/>
        </w:rPr>
      </w:pPr>
      <w:r w:rsidRPr="000A3045">
        <w:rPr>
          <w:rFonts w:ascii="Arial" w:eastAsia="Times New Roman" w:hAnsi="Arial" w:cs="Arial"/>
          <w:lang w:eastAsia="en-GB"/>
        </w:rPr>
        <w:t>Keywords: Compressed natural gas (CNG), Energy Policy, Fuel consumption, Greenhouse gas emissions</w:t>
      </w:r>
    </w:p>
    <w:p w14:paraId="77ABB5F6" w14:textId="77777777" w:rsidR="00DA2575" w:rsidRDefault="00DA2575" w:rsidP="00DA2575">
      <w:pPr>
        <w:spacing w:after="0" w:line="240" w:lineRule="auto"/>
        <w:rPr>
          <w:rFonts w:ascii="TimesNewRomanPS-BoldMT" w:eastAsia="Times New Roman" w:hAnsi="TimesNewRomanPS-BoldMT" w:cs="Times New Roman"/>
          <w:b/>
          <w:bCs/>
          <w:color w:val="000000"/>
          <w:sz w:val="24"/>
          <w:szCs w:val="24"/>
          <w:lang w:eastAsia="en-GB"/>
        </w:rPr>
      </w:pPr>
    </w:p>
    <w:p w14:paraId="11709847" w14:textId="77777777" w:rsidR="00DA2575" w:rsidRPr="00E05E02" w:rsidRDefault="00B92C7E" w:rsidP="00E05E02">
      <w:pPr>
        <w:spacing w:after="120" w:line="240" w:lineRule="auto"/>
        <w:rPr>
          <w:rFonts w:ascii="Arial" w:eastAsia="Times New Roman" w:hAnsi="Arial" w:cs="Arial"/>
          <w:b/>
          <w:bCs/>
          <w:color w:val="000000"/>
          <w:sz w:val="24"/>
          <w:szCs w:val="24"/>
          <w:lang w:eastAsia="en-GB"/>
        </w:rPr>
      </w:pPr>
      <w:r w:rsidRPr="00E05E02">
        <w:rPr>
          <w:rFonts w:ascii="Arial" w:eastAsia="Times New Roman" w:hAnsi="Arial" w:cs="Arial"/>
          <w:b/>
          <w:bCs/>
          <w:color w:val="000000"/>
          <w:sz w:val="24"/>
          <w:szCs w:val="24"/>
          <w:lang w:eastAsia="en-GB"/>
        </w:rPr>
        <w:t>1.0</w:t>
      </w:r>
      <w:r w:rsidRPr="00E05E02">
        <w:rPr>
          <w:rFonts w:ascii="Arial" w:eastAsia="Times New Roman" w:hAnsi="Arial" w:cs="Arial"/>
          <w:b/>
          <w:bCs/>
          <w:color w:val="000000"/>
          <w:sz w:val="24"/>
          <w:szCs w:val="24"/>
          <w:lang w:eastAsia="en-GB"/>
        </w:rPr>
        <w:tab/>
        <w:t>INTRODUCTION</w:t>
      </w:r>
    </w:p>
    <w:p w14:paraId="278EA3A7" w14:textId="77777777" w:rsidR="00821240" w:rsidRPr="00E05E02" w:rsidRDefault="00B92C7E" w:rsidP="00E05E02">
      <w:pPr>
        <w:spacing w:after="120" w:line="240" w:lineRule="auto"/>
        <w:rPr>
          <w:rFonts w:ascii="Arial" w:hAnsi="Arial" w:cs="Arial"/>
          <w:sz w:val="20"/>
          <w:szCs w:val="20"/>
        </w:rPr>
      </w:pPr>
      <w:r w:rsidRPr="00E05E02">
        <w:rPr>
          <w:rFonts w:ascii="Arial" w:hAnsi="Arial" w:cs="Arial"/>
          <w:sz w:val="20"/>
          <w:szCs w:val="20"/>
        </w:rPr>
        <w:t xml:space="preserve">It is a fact that energy is critical to modern life. Energy access is recognized as a science and technology (S&amp;T) indicator of national economic development. Different sectors of the economy consume energy at different rates and quantities, with the identified leading consumers including the agricultural, industrial, transport and residential sectors. Leading energy sources include fossil fuels (oil and gas, coal, natural gas) and renewable sources (solar, wind, hydropower and geothermal). </w:t>
      </w:r>
    </w:p>
    <w:p w14:paraId="2628F890" w14:textId="77777777" w:rsidR="00821240" w:rsidRPr="00E05E02" w:rsidRDefault="00B92C7E" w:rsidP="00E05E02">
      <w:pPr>
        <w:spacing w:after="120" w:line="240" w:lineRule="auto"/>
        <w:rPr>
          <w:rFonts w:ascii="Arial" w:hAnsi="Arial" w:cs="Arial"/>
          <w:color w:val="252525"/>
          <w:sz w:val="20"/>
          <w:szCs w:val="20"/>
        </w:rPr>
      </w:pPr>
      <w:r w:rsidRPr="00E05E02">
        <w:rPr>
          <w:rFonts w:ascii="Arial" w:hAnsi="Arial" w:cs="Arial"/>
          <w:sz w:val="20"/>
          <w:szCs w:val="20"/>
        </w:rPr>
        <w:t xml:space="preserve">In Nigeria, energy plays a critical role in national development, with the leading energy-consuming economic sectors also being agricultural, industrial, transport and residential sectors. </w:t>
      </w:r>
      <w:r w:rsidRPr="00E05E02">
        <w:rPr>
          <w:rFonts w:ascii="Arial" w:hAnsi="Arial" w:cs="Arial"/>
          <w:color w:val="252525"/>
          <w:sz w:val="20"/>
          <w:szCs w:val="20"/>
        </w:rPr>
        <w:t xml:space="preserve">Available energy resources in Nigeria are fossil fuels (coal, crude oil and natural gas), biomass and renewable sources (hydro, wind and solar) (Jack </w:t>
      </w:r>
      <w:r w:rsidRPr="00E05E02">
        <w:rPr>
          <w:rFonts w:ascii="Arial" w:hAnsi="Arial" w:cs="Arial"/>
          <w:i/>
          <w:iCs/>
          <w:color w:val="252525"/>
          <w:sz w:val="20"/>
          <w:szCs w:val="20"/>
        </w:rPr>
        <w:t xml:space="preserve">et al., </w:t>
      </w:r>
      <w:r w:rsidRPr="00E05E02">
        <w:rPr>
          <w:rFonts w:ascii="Arial" w:hAnsi="Arial" w:cs="Arial"/>
          <w:color w:val="252525"/>
          <w:sz w:val="20"/>
          <w:szCs w:val="20"/>
        </w:rPr>
        <w:t xml:space="preserve">2018; Ekeocha </w:t>
      </w:r>
      <w:r w:rsidRPr="00E05E02">
        <w:rPr>
          <w:rFonts w:ascii="Arial" w:hAnsi="Arial" w:cs="Arial"/>
          <w:i/>
          <w:iCs/>
          <w:color w:val="252525"/>
          <w:sz w:val="20"/>
          <w:szCs w:val="20"/>
        </w:rPr>
        <w:t>et al.</w:t>
      </w:r>
      <w:r w:rsidRPr="00E05E02">
        <w:rPr>
          <w:rFonts w:ascii="Arial" w:hAnsi="Arial" w:cs="Arial"/>
          <w:color w:val="252525"/>
          <w:sz w:val="20"/>
          <w:szCs w:val="20"/>
        </w:rPr>
        <w:t xml:space="preserve">, 2020). Nigeria has been described as a country luxuriant in energy resources but indigent in energy commodities. The challenges in the energy sector include the high cost of utility, inadequate policy measures and ineffectual legal/regulatory procedures, limited infrastructure and technological capabilities, poor financial and economic structures, weak management, etc. (Bala, 2014; Oni &amp; Adeyemo, 2016; Jack </w:t>
      </w:r>
      <w:r w:rsidRPr="00E05E02">
        <w:rPr>
          <w:rFonts w:ascii="Arial" w:hAnsi="Arial" w:cs="Arial"/>
          <w:i/>
          <w:iCs/>
          <w:color w:val="252525"/>
          <w:sz w:val="20"/>
          <w:szCs w:val="20"/>
        </w:rPr>
        <w:t xml:space="preserve">et al., </w:t>
      </w:r>
      <w:r w:rsidRPr="00E05E02">
        <w:rPr>
          <w:rFonts w:ascii="Arial" w:hAnsi="Arial" w:cs="Arial"/>
          <w:color w:val="252525"/>
          <w:sz w:val="20"/>
          <w:szCs w:val="20"/>
        </w:rPr>
        <w:t>2018).</w:t>
      </w:r>
    </w:p>
    <w:p w14:paraId="0CD47D50" w14:textId="77777777" w:rsidR="00821240" w:rsidRPr="00E05E02" w:rsidRDefault="00B92C7E" w:rsidP="00E05E02">
      <w:pPr>
        <w:spacing w:after="120" w:line="240" w:lineRule="auto"/>
        <w:ind w:left="-6" w:hanging="11"/>
        <w:rPr>
          <w:rFonts w:ascii="Arial" w:hAnsi="Arial" w:cs="Arial"/>
          <w:sz w:val="20"/>
          <w:szCs w:val="20"/>
        </w:rPr>
      </w:pPr>
      <w:r w:rsidRPr="00E05E02">
        <w:rPr>
          <w:rFonts w:ascii="Arial" w:hAnsi="Arial" w:cs="Arial"/>
          <w:sz w:val="20"/>
          <w:szCs w:val="20"/>
        </w:rPr>
        <w:t xml:space="preserve">Fossil fuels are the primary source of energy in the various sectors of Nigeria's economy and, at the moment, practically the sole source for the transport sector. Nigeria's daily consumption of 50 million litres of Petrol is almost exclusively consumed by the transport sector (NMDPRA, 2023). Concerns accompany this energy consumption on its availability and accessibility, affordability, and environmental consequences. Public policy efforts by Nigeria to address the concerns of energy usage, especially in its transport sector, have recently included measures such as the development of alternative energy options such as biofuel and compressed natural gas (CNG) initiatives. These energy options are perceived as critical to the national aspirations for energy that is available, accessible, affordable, adequate, and eco-friendly. </w:t>
      </w:r>
    </w:p>
    <w:p w14:paraId="4ED8271A" w14:textId="77777777" w:rsidR="00CD60DC" w:rsidRPr="00E05E02" w:rsidRDefault="00B92C7E" w:rsidP="00E05E02">
      <w:pPr>
        <w:spacing w:after="120" w:line="240" w:lineRule="auto"/>
        <w:ind w:left="-6" w:hanging="11"/>
        <w:rPr>
          <w:rFonts w:ascii="Arial" w:hAnsi="Arial" w:cs="Arial"/>
          <w:color w:val="202122"/>
          <w:sz w:val="20"/>
          <w:szCs w:val="20"/>
        </w:rPr>
      </w:pPr>
      <w:r w:rsidRPr="00E05E02">
        <w:rPr>
          <w:rFonts w:ascii="Arial" w:hAnsi="Arial" w:cs="Arial"/>
          <w:sz w:val="20"/>
          <w:szCs w:val="20"/>
        </w:rPr>
        <w:t xml:space="preserve">Natural gas is an odourless, colourless fossil gas consisting primarily (90% or more) of methane. Besides being a combustible, abundant, versatile, low-cost, efficient energy source, it is the cleanest conventional fuel, producing lower greenhouse gas emissions than oil and coal. Natural gas was formed from decomposing organic matter (plant and animal remains) under anaerobic conditions, compacted by extreme underground heat and pressure over millions of years. It is known as compressed natural gas (CNG) when compressed into less than 1% of its volume at standard atmospheric pressure (Igbojionu </w:t>
      </w:r>
      <w:r w:rsidRPr="00E05E02">
        <w:rPr>
          <w:rFonts w:ascii="Arial" w:hAnsi="Arial" w:cs="Arial"/>
          <w:i/>
          <w:iCs/>
          <w:sz w:val="20"/>
          <w:szCs w:val="20"/>
        </w:rPr>
        <w:t xml:space="preserve">et al., </w:t>
      </w:r>
      <w:r w:rsidRPr="00E05E02">
        <w:rPr>
          <w:rFonts w:ascii="Arial" w:hAnsi="Arial" w:cs="Arial"/>
          <w:sz w:val="20"/>
          <w:szCs w:val="20"/>
        </w:rPr>
        <w:t>2019). CNG is primarily used for transportation</w:t>
      </w:r>
      <w:r w:rsidRPr="00E05E02">
        <w:rPr>
          <w:rFonts w:ascii="Arial" w:hAnsi="Arial" w:cs="Arial"/>
          <w:color w:val="202122"/>
          <w:sz w:val="20"/>
          <w:szCs w:val="20"/>
        </w:rPr>
        <w:t xml:space="preserve"> instead of Petrol, diesel, and liquefied petroleum gas (LPG)</w:t>
      </w:r>
      <w:r w:rsidRPr="00E05E02">
        <w:rPr>
          <w:rFonts w:ascii="Arial" w:hAnsi="Arial" w:cs="Arial"/>
          <w:sz w:val="20"/>
          <w:szCs w:val="20"/>
        </w:rPr>
        <w:t xml:space="preserve"> by modifying traditional petrol/internal combustion engines. It is stored and distributed in cylindrical or spherical rigid containers at a pressure of 20-25 megapascals </w:t>
      </w:r>
      <w:r w:rsidRPr="00E05E02">
        <w:rPr>
          <w:rFonts w:ascii="Arial" w:hAnsi="Arial" w:cs="Arial"/>
          <w:color w:val="202122"/>
          <w:sz w:val="20"/>
          <w:szCs w:val="20"/>
        </w:rPr>
        <w:t>(2,900–3,600 psi; 200–250 atm).</w:t>
      </w:r>
    </w:p>
    <w:p w14:paraId="5560DD65" w14:textId="77777777" w:rsidR="00DB5B37" w:rsidRPr="00E05E02" w:rsidRDefault="00B92C7E" w:rsidP="00E05E02">
      <w:pPr>
        <w:spacing w:after="120" w:line="240" w:lineRule="auto"/>
        <w:rPr>
          <w:rFonts w:ascii="Arial" w:eastAsia="Times New Roman" w:hAnsi="Arial" w:cs="Arial"/>
          <w:color w:val="000000"/>
          <w:sz w:val="20"/>
          <w:szCs w:val="20"/>
          <w:lang w:eastAsia="en-GB"/>
        </w:rPr>
      </w:pPr>
      <w:r w:rsidRPr="00E05E02">
        <w:rPr>
          <w:rFonts w:ascii="Arial" w:eastAsia="Times New Roman" w:hAnsi="Arial" w:cs="Arial"/>
          <w:color w:val="000000"/>
          <w:sz w:val="20"/>
          <w:szCs w:val="20"/>
          <w:lang w:eastAsia="en-GB"/>
        </w:rPr>
        <w:lastRenderedPageBreak/>
        <w:t xml:space="preserve">Since the removal of fuel subsidies in June 2023, the price of Petrol has increased astronomically from about </w:t>
      </w:r>
      <w:r w:rsidRPr="00E05E02">
        <w:rPr>
          <w:rFonts w:ascii="Arial" w:eastAsia="Times New Roman" w:hAnsi="Arial" w:cs="Arial"/>
          <w:dstrike/>
          <w:color w:val="000000"/>
          <w:sz w:val="20"/>
          <w:szCs w:val="20"/>
          <w:lang w:eastAsia="en-GB"/>
        </w:rPr>
        <w:t>N</w:t>
      </w:r>
      <w:r w:rsidRPr="00E05E02">
        <w:rPr>
          <w:rFonts w:ascii="Arial" w:eastAsia="Times New Roman" w:hAnsi="Arial" w:cs="Arial"/>
          <w:color w:val="000000"/>
          <w:sz w:val="20"/>
          <w:szCs w:val="20"/>
          <w:lang w:eastAsia="en-GB"/>
        </w:rPr>
        <w:t xml:space="preserve"> 200 in May 2023 to over </w:t>
      </w:r>
      <w:r w:rsidRPr="00E05E02">
        <w:rPr>
          <w:rFonts w:ascii="Arial" w:eastAsia="Times New Roman" w:hAnsi="Arial" w:cs="Arial"/>
          <w:dstrike/>
          <w:color w:val="000000"/>
          <w:sz w:val="20"/>
          <w:szCs w:val="20"/>
          <w:lang w:eastAsia="en-GB"/>
        </w:rPr>
        <w:t>N</w:t>
      </w:r>
      <w:r w:rsidRPr="00E05E02">
        <w:rPr>
          <w:rFonts w:ascii="Arial" w:eastAsia="Times New Roman" w:hAnsi="Arial" w:cs="Arial"/>
          <w:color w:val="000000"/>
          <w:sz w:val="20"/>
          <w:szCs w:val="20"/>
          <w:lang w:eastAsia="en-GB"/>
        </w:rPr>
        <w:t xml:space="preserve"> 1100 today, leading to heightened transportation costs and significant pressure on the domestic economy and national development </w:t>
      </w:r>
      <w:r w:rsidRPr="00E05E02">
        <w:rPr>
          <w:rFonts w:ascii="Arial" w:eastAsia="Times New Roman" w:hAnsi="Arial" w:cs="Arial"/>
          <w:color w:val="111111"/>
          <w:sz w:val="20"/>
          <w:szCs w:val="20"/>
          <w:lang w:eastAsia="en-GB"/>
        </w:rPr>
        <w:t>(Usigbe, 2023)</w:t>
      </w:r>
      <w:r w:rsidRPr="00E05E02">
        <w:rPr>
          <w:rFonts w:ascii="Arial" w:eastAsia="Times New Roman" w:hAnsi="Arial" w:cs="Arial"/>
          <w:color w:val="000000"/>
          <w:sz w:val="20"/>
          <w:szCs w:val="20"/>
          <w:lang w:eastAsia="en-GB"/>
        </w:rPr>
        <w:t xml:space="preserve">. Nigeria relies heavily on road transportation to move goods and services in the economy. Consequently, the utilization of CNG as transport fuel was argued as a cost-effective alternative with other substantial economic and environmental benefits such as energy security and job creation opportunities, as well as harmful emissions and pollutants reduction (Akinpelu </w:t>
      </w:r>
      <w:r w:rsidRPr="00E05E02">
        <w:rPr>
          <w:rFonts w:ascii="Arial" w:eastAsia="Times New Roman" w:hAnsi="Arial" w:cs="Arial"/>
          <w:i/>
          <w:color w:val="000000"/>
          <w:sz w:val="20"/>
          <w:szCs w:val="20"/>
          <w:lang w:eastAsia="en-GB"/>
        </w:rPr>
        <w:t>et al.,</w:t>
      </w:r>
      <w:r w:rsidRPr="00E05E02">
        <w:rPr>
          <w:rFonts w:ascii="Arial" w:eastAsia="Times New Roman" w:hAnsi="Arial" w:cs="Arial"/>
          <w:color w:val="000000"/>
          <w:sz w:val="20"/>
          <w:szCs w:val="20"/>
          <w:lang w:eastAsia="en-GB"/>
        </w:rPr>
        <w:t xml:space="preserve"> 2019; Ogunleye </w:t>
      </w:r>
      <w:r w:rsidRPr="00E05E02">
        <w:rPr>
          <w:rFonts w:ascii="Arial" w:eastAsia="Times New Roman" w:hAnsi="Arial" w:cs="Arial"/>
          <w:i/>
          <w:color w:val="000000"/>
          <w:sz w:val="20"/>
          <w:szCs w:val="20"/>
          <w:lang w:eastAsia="en-GB"/>
        </w:rPr>
        <w:t>et al.,</w:t>
      </w:r>
      <w:r w:rsidRPr="00E05E02">
        <w:rPr>
          <w:rFonts w:ascii="Arial" w:eastAsia="Times New Roman" w:hAnsi="Arial" w:cs="Arial"/>
          <w:color w:val="000000"/>
          <w:sz w:val="20"/>
          <w:szCs w:val="20"/>
          <w:lang w:eastAsia="en-GB"/>
        </w:rPr>
        <w:t xml:space="preserve"> 2020; Anderson, 2023). The potential of CNG to reduce fuel costs should make policymakers feel reassured and confident in its economic viability.</w:t>
      </w:r>
    </w:p>
    <w:p w14:paraId="001A5A71" w14:textId="77777777" w:rsidR="00821240" w:rsidRPr="00E05E02" w:rsidRDefault="00B92C7E" w:rsidP="00E05E02">
      <w:pPr>
        <w:spacing w:after="120" w:line="240" w:lineRule="auto"/>
        <w:rPr>
          <w:rFonts w:ascii="Arial" w:hAnsi="Arial" w:cs="Arial"/>
          <w:sz w:val="20"/>
          <w:szCs w:val="20"/>
        </w:rPr>
      </w:pPr>
      <w:r w:rsidRPr="00E05E02">
        <w:rPr>
          <w:rFonts w:ascii="Arial" w:hAnsi="Arial" w:cs="Arial"/>
          <w:sz w:val="20"/>
          <w:szCs w:val="20"/>
        </w:rPr>
        <w:t>Nigerian policy measures to promote domestic CNG utilization include enacting the Petroleum Industry Act (PIA)</w:t>
      </w:r>
      <w:r w:rsidR="00DB5B37" w:rsidRPr="00E05E02">
        <w:rPr>
          <w:rFonts w:ascii="Arial" w:hAnsi="Arial" w:cs="Arial"/>
          <w:sz w:val="20"/>
          <w:szCs w:val="20"/>
        </w:rPr>
        <w:t xml:space="preserve">, the </w:t>
      </w:r>
      <w:r w:rsidR="00DB5B37" w:rsidRPr="00E05E02">
        <w:rPr>
          <w:rFonts w:ascii="Arial" w:eastAsia="Times New Roman" w:hAnsi="Arial" w:cs="Arial"/>
          <w:color w:val="000000"/>
          <w:sz w:val="20"/>
          <w:szCs w:val="20"/>
          <w:lang w:eastAsia="en-GB"/>
        </w:rPr>
        <w:t>National Gas Expansion Programme (NGEP)</w:t>
      </w:r>
      <w:r w:rsidRPr="00E05E02">
        <w:rPr>
          <w:rFonts w:ascii="Arial" w:hAnsi="Arial" w:cs="Arial"/>
          <w:sz w:val="20"/>
          <w:szCs w:val="20"/>
        </w:rPr>
        <w:t xml:space="preserve"> and the Presidential Initiative on CNG (Pi-CNG), entailing functional incentives such as stimulating investments in the gas, infrastructure development (CNG refuelling stations and conversion centres), publicity on CNG advantages, and regulatory reforms for CNG industry growth (</w:t>
      </w:r>
      <w:r w:rsidR="00DB5B37" w:rsidRPr="00E05E02">
        <w:rPr>
          <w:rFonts w:ascii="Arial" w:hAnsi="Arial" w:cs="Arial"/>
          <w:sz w:val="20"/>
          <w:szCs w:val="20"/>
        </w:rPr>
        <w:t>Usigbe, 2023)</w:t>
      </w:r>
      <w:r w:rsidRPr="00E05E02">
        <w:rPr>
          <w:rFonts w:ascii="Arial" w:hAnsi="Arial" w:cs="Arial"/>
          <w:sz w:val="20"/>
          <w:szCs w:val="20"/>
        </w:rPr>
        <w:t>. These efforts recognize the growing market potentials of the extant vast national natural gas proven reserves of about 206.53 trillion cubic feet (TCF) located onshore and offshore with a concentration in the Niger Delta region (Lawal &amp; Adeoye, 2022; NMDPRA, 2023).</w:t>
      </w:r>
      <w:r w:rsidR="00DB5B37" w:rsidRPr="00E05E02">
        <w:rPr>
          <w:rFonts w:ascii="Arial" w:hAnsi="Arial" w:cs="Arial"/>
          <w:sz w:val="20"/>
          <w:szCs w:val="20"/>
        </w:rPr>
        <w:t xml:space="preserve"> Countries like </w:t>
      </w:r>
      <w:r w:rsidR="00DB5B37" w:rsidRPr="00E05E02">
        <w:rPr>
          <w:rFonts w:ascii="Arial" w:eastAsia="Times New Roman" w:hAnsi="Arial" w:cs="Arial"/>
          <w:color w:val="000000"/>
          <w:sz w:val="20"/>
          <w:szCs w:val="20"/>
          <w:lang w:eastAsia="en-GB"/>
        </w:rPr>
        <w:t xml:space="preserve">India and Brazil have successfully implemented CNG technology to reduce fuel </w:t>
      </w:r>
      <w:r w:rsidR="00DB5B37" w:rsidRPr="00E05E02">
        <w:rPr>
          <w:rFonts w:ascii="Arial" w:eastAsia="Times New Roman" w:hAnsi="Arial" w:cs="Arial"/>
          <w:color w:val="111111"/>
          <w:sz w:val="20"/>
          <w:szCs w:val="20"/>
          <w:lang w:eastAsia="en-GB"/>
        </w:rPr>
        <w:t xml:space="preserve">costs and </w:t>
      </w:r>
      <w:r w:rsidR="00DB5B37" w:rsidRPr="00E05E02">
        <w:rPr>
          <w:rFonts w:ascii="Arial" w:eastAsia="Times New Roman" w:hAnsi="Arial" w:cs="Arial"/>
          <w:color w:val="000000"/>
          <w:sz w:val="20"/>
          <w:szCs w:val="20"/>
          <w:lang w:eastAsia="en-GB"/>
        </w:rPr>
        <w:t xml:space="preserve">environmental pollution </w:t>
      </w:r>
      <w:r w:rsidR="00DB5B37" w:rsidRPr="00E05E02">
        <w:rPr>
          <w:rFonts w:ascii="Arial" w:eastAsia="Times New Roman" w:hAnsi="Arial" w:cs="Arial"/>
          <w:color w:val="111111"/>
          <w:sz w:val="20"/>
          <w:szCs w:val="20"/>
          <w:lang w:eastAsia="en-GB"/>
        </w:rPr>
        <w:t xml:space="preserve">(Ugolo </w:t>
      </w:r>
      <w:r w:rsidR="00DB5B37" w:rsidRPr="00E05E02">
        <w:rPr>
          <w:rFonts w:ascii="Arial" w:eastAsia="Times New Roman" w:hAnsi="Arial" w:cs="Arial"/>
          <w:i/>
          <w:color w:val="111111"/>
          <w:sz w:val="20"/>
          <w:szCs w:val="20"/>
          <w:lang w:eastAsia="en-GB"/>
        </w:rPr>
        <w:t>et al.,</w:t>
      </w:r>
      <w:r w:rsidR="00DB5B37" w:rsidRPr="00E05E02">
        <w:rPr>
          <w:rFonts w:ascii="Arial" w:eastAsia="Times New Roman" w:hAnsi="Arial" w:cs="Arial"/>
          <w:color w:val="111111"/>
          <w:sz w:val="20"/>
          <w:szCs w:val="20"/>
          <w:lang w:eastAsia="en-GB"/>
        </w:rPr>
        <w:t xml:space="preserve"> 2024)</w:t>
      </w:r>
      <w:r w:rsidR="00DB5B37" w:rsidRPr="00E05E02">
        <w:rPr>
          <w:rFonts w:ascii="Arial" w:eastAsia="Times New Roman" w:hAnsi="Arial" w:cs="Arial"/>
          <w:color w:val="000000"/>
          <w:sz w:val="20"/>
          <w:szCs w:val="20"/>
          <w:lang w:eastAsia="en-GB"/>
        </w:rPr>
        <w:t>.</w:t>
      </w:r>
    </w:p>
    <w:p w14:paraId="0E0C4000" w14:textId="77777777" w:rsidR="00821240" w:rsidRPr="00E05E02" w:rsidRDefault="00B92C7E" w:rsidP="00E05E02">
      <w:pPr>
        <w:spacing w:after="120" w:line="240" w:lineRule="auto"/>
        <w:rPr>
          <w:rFonts w:ascii="Arial" w:hAnsi="Arial" w:cs="Arial"/>
          <w:sz w:val="20"/>
          <w:szCs w:val="20"/>
        </w:rPr>
      </w:pPr>
      <w:r w:rsidRPr="00E05E02">
        <w:rPr>
          <w:rFonts w:ascii="Arial" w:hAnsi="Arial" w:cs="Arial"/>
          <w:sz w:val="20"/>
          <w:szCs w:val="20"/>
        </w:rPr>
        <w:t xml:space="preserve">Despite the domestic CNG industry's potential, premised on the increasing national population, rapid urbanization, the rising middle class, and increased household incomes, a critical limiting factor to its national deployment is the inadequate public understanding of the strategic benefits of CNG industry development, including operational efficiency, cost reduction, environmental sustainability, and expanded market share. </w:t>
      </w:r>
    </w:p>
    <w:p w14:paraId="06FFF428" w14:textId="77777777" w:rsidR="00821240" w:rsidRDefault="00B92C7E" w:rsidP="00E05E02">
      <w:pPr>
        <w:spacing w:after="120" w:line="240" w:lineRule="auto"/>
        <w:rPr>
          <w:rFonts w:ascii="Arial" w:hAnsi="Arial" w:cs="Arial"/>
          <w:sz w:val="20"/>
          <w:szCs w:val="20"/>
        </w:rPr>
      </w:pPr>
      <w:r w:rsidRPr="00E05E02">
        <w:rPr>
          <w:rFonts w:ascii="Arial" w:hAnsi="Arial" w:cs="Arial"/>
          <w:sz w:val="20"/>
          <w:szCs w:val="20"/>
        </w:rPr>
        <w:t>This makes it imperative to provide a strategic assessment of the industry via a robust science policy analysis as critical policy intelligence for CNG sector policy development in Nigeria. The specifics of this policy intelligence entail</w:t>
      </w:r>
      <w:r w:rsidR="00A71376" w:rsidRPr="00E05E02">
        <w:rPr>
          <w:rFonts w:ascii="Arial" w:hAnsi="Arial" w:cs="Arial"/>
          <w:sz w:val="20"/>
          <w:szCs w:val="20"/>
        </w:rPr>
        <w:t>ed</w:t>
      </w:r>
      <w:r w:rsidRPr="00E05E02">
        <w:rPr>
          <w:rFonts w:ascii="Arial" w:hAnsi="Arial" w:cs="Arial"/>
          <w:sz w:val="20"/>
          <w:szCs w:val="20"/>
        </w:rPr>
        <w:t xml:space="preserve"> determining the equivalent CNG substitution for petrol utilization in the national transport sector and analyzing the financial cost and environmental viability of CNG utilization in the country.</w:t>
      </w:r>
    </w:p>
    <w:p w14:paraId="24464E33" w14:textId="77777777" w:rsidR="00E05E02" w:rsidRDefault="00E05E02" w:rsidP="00E05E02">
      <w:pPr>
        <w:spacing w:after="120" w:line="240" w:lineRule="auto"/>
        <w:rPr>
          <w:rFonts w:ascii="Arial" w:hAnsi="Arial" w:cs="Arial"/>
          <w:sz w:val="20"/>
          <w:szCs w:val="20"/>
        </w:rPr>
      </w:pPr>
    </w:p>
    <w:p w14:paraId="3832B1E2" w14:textId="77777777" w:rsidR="00E05E02" w:rsidRDefault="00E05E02" w:rsidP="00E05E02">
      <w:pPr>
        <w:spacing w:after="120" w:line="240" w:lineRule="auto"/>
        <w:rPr>
          <w:rFonts w:ascii="Arial" w:hAnsi="Arial" w:cs="Arial"/>
          <w:sz w:val="20"/>
          <w:szCs w:val="20"/>
        </w:rPr>
      </w:pPr>
    </w:p>
    <w:p w14:paraId="0BDEEF5D" w14:textId="77777777" w:rsidR="00E05E02" w:rsidRDefault="00E05E02" w:rsidP="00E05E02">
      <w:pPr>
        <w:spacing w:after="120" w:line="240" w:lineRule="auto"/>
        <w:rPr>
          <w:rFonts w:ascii="Arial" w:hAnsi="Arial" w:cs="Arial"/>
          <w:sz w:val="20"/>
          <w:szCs w:val="20"/>
        </w:rPr>
      </w:pPr>
    </w:p>
    <w:p w14:paraId="02918879" w14:textId="77777777" w:rsidR="00E05E02" w:rsidRDefault="00E05E02" w:rsidP="00E05E02">
      <w:pPr>
        <w:spacing w:after="120" w:line="240" w:lineRule="auto"/>
        <w:rPr>
          <w:rFonts w:ascii="Arial" w:hAnsi="Arial" w:cs="Arial"/>
          <w:sz w:val="20"/>
          <w:szCs w:val="20"/>
        </w:rPr>
      </w:pPr>
    </w:p>
    <w:p w14:paraId="242D3A96" w14:textId="77777777" w:rsidR="005B7D48" w:rsidRDefault="005B7D48" w:rsidP="00E05E02">
      <w:pPr>
        <w:spacing w:after="120" w:line="240" w:lineRule="auto"/>
        <w:jc w:val="both"/>
        <w:rPr>
          <w:rFonts w:ascii="Arial" w:hAnsi="Arial" w:cs="Arial"/>
          <w:sz w:val="20"/>
          <w:szCs w:val="20"/>
        </w:rPr>
      </w:pPr>
    </w:p>
    <w:p w14:paraId="762D61E9" w14:textId="77777777" w:rsidR="00DA2575" w:rsidRPr="00E05E02" w:rsidRDefault="00B92C7E" w:rsidP="00E05E02">
      <w:pPr>
        <w:spacing w:after="120" w:line="240" w:lineRule="auto"/>
        <w:jc w:val="both"/>
        <w:rPr>
          <w:rFonts w:ascii="Arial" w:eastAsia="Times New Roman" w:hAnsi="Arial" w:cs="Arial"/>
          <w:b/>
          <w:bCs/>
          <w:color w:val="000000"/>
          <w:lang w:eastAsia="en-GB"/>
        </w:rPr>
      </w:pPr>
      <w:r w:rsidRPr="00E05E02">
        <w:rPr>
          <w:rFonts w:ascii="Arial" w:eastAsia="Times New Roman" w:hAnsi="Arial" w:cs="Arial"/>
          <w:b/>
          <w:bCs/>
          <w:color w:val="000000"/>
          <w:lang w:eastAsia="en-GB"/>
        </w:rPr>
        <w:t>2.0</w:t>
      </w:r>
      <w:r w:rsidRPr="00E05E02">
        <w:rPr>
          <w:rFonts w:ascii="Arial" w:eastAsia="Times New Roman" w:hAnsi="Arial" w:cs="Arial"/>
          <w:b/>
          <w:bCs/>
          <w:color w:val="000000"/>
          <w:lang w:eastAsia="en-GB"/>
        </w:rPr>
        <w:tab/>
        <w:t>METHODOLOGY</w:t>
      </w:r>
    </w:p>
    <w:p w14:paraId="46121B2F" w14:textId="77777777" w:rsidR="009D4126" w:rsidRPr="00E05E02" w:rsidRDefault="00B92C7E" w:rsidP="00E05E02">
      <w:pPr>
        <w:spacing w:after="120" w:line="240" w:lineRule="auto"/>
        <w:jc w:val="both"/>
        <w:rPr>
          <w:rFonts w:ascii="Arial" w:eastAsia="Times New Roman" w:hAnsi="Arial" w:cs="Arial"/>
          <w:color w:val="000000"/>
          <w:sz w:val="20"/>
          <w:szCs w:val="20"/>
          <w:lang w:eastAsia="en-GB"/>
        </w:rPr>
      </w:pPr>
      <w:r w:rsidRPr="00E05E02">
        <w:rPr>
          <w:rFonts w:ascii="Arial" w:eastAsia="Times New Roman" w:hAnsi="Arial" w:cs="Arial"/>
          <w:color w:val="000000"/>
          <w:sz w:val="20"/>
          <w:szCs w:val="20"/>
          <w:lang w:eastAsia="en-GB"/>
        </w:rPr>
        <w:t xml:space="preserve">The </w:t>
      </w:r>
      <w:r w:rsidR="00F567CC" w:rsidRPr="00E05E02">
        <w:rPr>
          <w:rFonts w:ascii="Arial" w:eastAsia="Times New Roman" w:hAnsi="Arial" w:cs="Arial"/>
          <w:color w:val="000000"/>
          <w:sz w:val="20"/>
          <w:szCs w:val="20"/>
          <w:lang w:eastAsia="en-GB"/>
        </w:rPr>
        <w:t xml:space="preserve">study utilized an energy </w:t>
      </w:r>
      <w:r w:rsidR="00D74590" w:rsidRPr="00E05E02">
        <w:rPr>
          <w:rFonts w:ascii="Arial" w:eastAsia="Times New Roman" w:hAnsi="Arial" w:cs="Arial"/>
          <w:color w:val="000000"/>
          <w:sz w:val="20"/>
          <w:szCs w:val="20"/>
          <w:lang w:eastAsia="en-GB"/>
        </w:rPr>
        <w:t xml:space="preserve">technology </w:t>
      </w:r>
      <w:r w:rsidR="00F567CC" w:rsidRPr="00E05E02">
        <w:rPr>
          <w:rFonts w:ascii="Arial" w:eastAsia="Times New Roman" w:hAnsi="Arial" w:cs="Arial"/>
          <w:color w:val="000000"/>
          <w:sz w:val="20"/>
          <w:szCs w:val="20"/>
          <w:lang w:eastAsia="en-GB"/>
        </w:rPr>
        <w:t xml:space="preserve">foresight framework based </w:t>
      </w:r>
      <w:r w:rsidRPr="00E05E02">
        <w:rPr>
          <w:rFonts w:ascii="Arial" w:eastAsia="Times New Roman" w:hAnsi="Arial" w:cs="Arial"/>
          <w:color w:val="000000"/>
          <w:sz w:val="20"/>
          <w:szCs w:val="20"/>
          <w:lang w:eastAsia="en-GB"/>
        </w:rPr>
        <w:t>on strategic analysis for robust evidence-based decision-making. This framework is not for enabling the prediction of the future but rather is the process of creating the future desired (Yim, N. D). Its methods are qualitative (expert panels and genius forecasting), semi-quantitative (Delphi techniques and system/structural analysis) and quantitative (extrapolation, indicators, and modelling simulation)</w:t>
      </w:r>
      <w:r w:rsidR="00A71376" w:rsidRPr="00E05E02">
        <w:rPr>
          <w:rFonts w:ascii="Arial" w:eastAsia="Times New Roman" w:hAnsi="Arial" w:cs="Arial"/>
          <w:color w:val="000000"/>
          <w:sz w:val="20"/>
          <w:szCs w:val="20"/>
          <w:lang w:eastAsia="en-GB"/>
        </w:rPr>
        <w:t>, deployed individually or interactively</w:t>
      </w:r>
      <w:r w:rsidRPr="00E05E02">
        <w:rPr>
          <w:rFonts w:ascii="Arial" w:eastAsia="Times New Roman" w:hAnsi="Arial" w:cs="Arial"/>
          <w:color w:val="000000"/>
          <w:sz w:val="20"/>
          <w:szCs w:val="20"/>
          <w:lang w:eastAsia="en-GB"/>
        </w:rPr>
        <w:t xml:space="preserve"> (Yim, N. D). </w:t>
      </w:r>
    </w:p>
    <w:p w14:paraId="3FA9B783" w14:textId="77777777" w:rsidR="00A71376" w:rsidRPr="00E05E02" w:rsidRDefault="00B92C7E" w:rsidP="00E05E02">
      <w:pPr>
        <w:spacing w:after="120" w:line="240" w:lineRule="auto"/>
        <w:jc w:val="both"/>
        <w:rPr>
          <w:rFonts w:ascii="Arial" w:hAnsi="Arial" w:cs="Arial"/>
          <w:sz w:val="20"/>
          <w:szCs w:val="20"/>
        </w:rPr>
      </w:pPr>
      <w:r w:rsidRPr="00E05E02">
        <w:rPr>
          <w:rFonts w:ascii="Arial" w:hAnsi="Arial" w:cs="Arial"/>
          <w:sz w:val="20"/>
          <w:szCs w:val="20"/>
        </w:rPr>
        <w:t>This makes it imperative to provide a strategic assessment of the industry via a robust science policy analysis as critical policy intelligence for CNG sector policy development in Nigeria. The specifics of this policy intelligence entailed determining the equivalent CNG substitution for petrol utilization in the national transport sector and analyzing the financial cost and environmental viability of CNG utilization in the country.</w:t>
      </w:r>
    </w:p>
    <w:p w14:paraId="6CF1E378" w14:textId="77777777" w:rsidR="00A71376" w:rsidRPr="00E05E02" w:rsidRDefault="00B92C7E" w:rsidP="00E05E02">
      <w:pPr>
        <w:spacing w:after="120" w:line="240" w:lineRule="auto"/>
        <w:jc w:val="both"/>
        <w:rPr>
          <w:rFonts w:ascii="Arial" w:eastAsia="Times New Roman" w:hAnsi="Arial" w:cs="Arial"/>
          <w:color w:val="000000"/>
          <w:sz w:val="20"/>
          <w:szCs w:val="20"/>
          <w:lang w:eastAsia="en-GB"/>
        </w:rPr>
      </w:pPr>
      <w:r w:rsidRPr="00E05E02">
        <w:rPr>
          <w:rFonts w:ascii="Arial" w:hAnsi="Arial" w:cs="Arial"/>
          <w:sz w:val="20"/>
          <w:szCs w:val="20"/>
        </w:rPr>
        <w:t xml:space="preserve">Achieving the first objective (determining the CNG equivalence to national transport petrol utilization) entailed obtaining data on total national petrol consumption per annum from the </w:t>
      </w:r>
      <w:r w:rsidRPr="00E05E02">
        <w:rPr>
          <w:rFonts w:ascii="Arial" w:eastAsia="Times New Roman" w:hAnsi="Arial" w:cs="Arial"/>
          <w:color w:val="000000"/>
          <w:sz w:val="20"/>
          <w:szCs w:val="20"/>
          <w:lang w:eastAsia="en-GB"/>
        </w:rPr>
        <w:t xml:space="preserve">Nigerian Midstream and Downstream Petroleum Regulatory Authority (NMDPRA), petrol-to-CNG conversion factors from the International Energy Agency (IEA). </w:t>
      </w:r>
      <w:r w:rsidR="007F2954" w:rsidRPr="00E05E02">
        <w:rPr>
          <w:rFonts w:ascii="Arial" w:eastAsia="Times New Roman" w:hAnsi="Arial" w:cs="Arial"/>
          <w:color w:val="000000"/>
          <w:sz w:val="20"/>
          <w:szCs w:val="20"/>
          <w:lang w:eastAsia="en-GB"/>
        </w:rPr>
        <w:t>The national population estimates were also obtained from the National Bureau of Statistics</w:t>
      </w:r>
      <w:r w:rsidR="00DE17DE" w:rsidRPr="00E05E02">
        <w:rPr>
          <w:rFonts w:ascii="Arial" w:eastAsia="Times New Roman" w:hAnsi="Arial" w:cs="Arial"/>
          <w:color w:val="000000"/>
          <w:sz w:val="20"/>
          <w:szCs w:val="20"/>
          <w:lang w:eastAsia="en-GB"/>
        </w:rPr>
        <w:t xml:space="preserve">, while extant petrol consumption per capita was obtained </w:t>
      </w:r>
      <w:r w:rsidR="00494A73" w:rsidRPr="00E05E02">
        <w:rPr>
          <w:rFonts w:ascii="Arial" w:eastAsia="Times New Roman" w:hAnsi="Arial" w:cs="Arial"/>
          <w:color w:val="000000"/>
          <w:sz w:val="20"/>
          <w:szCs w:val="20"/>
          <w:lang w:eastAsia="en-GB"/>
        </w:rPr>
        <w:t>from a research article</w:t>
      </w:r>
      <w:r w:rsidR="007F2954" w:rsidRPr="00E05E02">
        <w:rPr>
          <w:rFonts w:ascii="Arial" w:eastAsia="Times New Roman" w:hAnsi="Arial" w:cs="Arial"/>
          <w:color w:val="000000"/>
          <w:sz w:val="20"/>
          <w:szCs w:val="20"/>
          <w:lang w:eastAsia="en-GB"/>
        </w:rPr>
        <w:t xml:space="preserve">. </w:t>
      </w:r>
      <w:r w:rsidRPr="00E05E02">
        <w:rPr>
          <w:rFonts w:ascii="Arial" w:eastAsia="Times New Roman" w:hAnsi="Arial" w:cs="Arial"/>
          <w:color w:val="000000"/>
          <w:sz w:val="20"/>
          <w:szCs w:val="20"/>
          <w:lang w:eastAsia="en-GB"/>
        </w:rPr>
        <w:t>A ten-year projection model was developed</w:t>
      </w:r>
      <w:r w:rsidR="007F2954" w:rsidRPr="00E05E02">
        <w:rPr>
          <w:rFonts w:ascii="Arial" w:eastAsia="Times New Roman" w:hAnsi="Arial" w:cs="Arial"/>
          <w:color w:val="000000"/>
          <w:sz w:val="20"/>
          <w:szCs w:val="20"/>
          <w:lang w:eastAsia="en-GB"/>
        </w:rPr>
        <w:t xml:space="preserve"> from these data.</w:t>
      </w:r>
    </w:p>
    <w:p w14:paraId="16B06C5B" w14:textId="77777777" w:rsidR="007F2954" w:rsidRPr="00E05E02" w:rsidRDefault="00B92C7E" w:rsidP="00E05E02">
      <w:pPr>
        <w:spacing w:after="120" w:line="240" w:lineRule="auto"/>
        <w:jc w:val="both"/>
        <w:rPr>
          <w:rFonts w:ascii="Arial" w:hAnsi="Arial" w:cs="Arial"/>
          <w:sz w:val="20"/>
          <w:szCs w:val="20"/>
        </w:rPr>
      </w:pPr>
      <w:r w:rsidRPr="00E05E02">
        <w:rPr>
          <w:rFonts w:ascii="Arial" w:hAnsi="Arial" w:cs="Arial"/>
          <w:sz w:val="20"/>
          <w:szCs w:val="20"/>
        </w:rPr>
        <w:lastRenderedPageBreak/>
        <w:t>Achieving the second objective (analyzing the financial cost viabilities of CNG utilization) entailed obtaining the prices of Petrol and CNG from energy retail outlets in the country. The data obtained were projected over a 10-year timeframe and analyzed using appropriate engineering economics methods.</w:t>
      </w:r>
    </w:p>
    <w:p w14:paraId="093998FB" w14:textId="77777777" w:rsidR="007F2954" w:rsidRPr="00E05E02" w:rsidRDefault="00B92C7E" w:rsidP="00E05E02">
      <w:pPr>
        <w:spacing w:after="120" w:line="240" w:lineRule="auto"/>
        <w:jc w:val="both"/>
        <w:rPr>
          <w:rFonts w:ascii="Arial" w:eastAsia="Times New Roman" w:hAnsi="Arial" w:cs="Arial"/>
          <w:color w:val="000000"/>
          <w:sz w:val="20"/>
          <w:szCs w:val="20"/>
          <w:lang w:eastAsia="en-GB"/>
        </w:rPr>
      </w:pPr>
      <w:r w:rsidRPr="00E05E02">
        <w:rPr>
          <w:rFonts w:ascii="Arial" w:hAnsi="Arial" w:cs="Arial"/>
          <w:sz w:val="20"/>
          <w:szCs w:val="20"/>
        </w:rPr>
        <w:t xml:space="preserve">Achieving the third objective (analyzing the environmental viabilities of CNG utilization) entailed estimating carbon dioxide emissions from Petrol and CNG using appropriate conversion factors obtained from the </w:t>
      </w:r>
      <w:r w:rsidRPr="00E05E02">
        <w:rPr>
          <w:rFonts w:ascii="Arial" w:eastAsia="Times New Roman" w:hAnsi="Arial" w:cs="Arial"/>
          <w:color w:val="000000"/>
          <w:sz w:val="20"/>
          <w:szCs w:val="20"/>
          <w:lang w:eastAsia="en-GB"/>
        </w:rPr>
        <w:t>International Energy Agency (IEA) and analyzing the data over the study period using material balance analysis.</w:t>
      </w:r>
    </w:p>
    <w:p w14:paraId="01AE9853" w14:textId="77777777" w:rsidR="00CD2D48" w:rsidRDefault="00CD2D48" w:rsidP="00571976">
      <w:pPr>
        <w:jc w:val="both"/>
        <w:rPr>
          <w:rFonts w:ascii="Times New Roman" w:eastAsia="Times New Roman" w:hAnsi="Times New Roman" w:cs="Times New Roman"/>
          <w:color w:val="000000"/>
          <w:sz w:val="24"/>
          <w:szCs w:val="24"/>
          <w:lang w:eastAsia="en-GB"/>
        </w:rPr>
      </w:pPr>
    </w:p>
    <w:p w14:paraId="2216520A" w14:textId="77777777" w:rsidR="00DA2575" w:rsidRPr="00E05E02" w:rsidRDefault="00B92C7E" w:rsidP="00E05E02">
      <w:pPr>
        <w:rPr>
          <w:rFonts w:ascii="Arial" w:eastAsia="Times New Roman" w:hAnsi="Arial" w:cs="Arial"/>
          <w:b/>
          <w:color w:val="000000"/>
          <w:lang w:eastAsia="en-GB"/>
        </w:rPr>
      </w:pPr>
      <w:r w:rsidRPr="00E05E02">
        <w:rPr>
          <w:rFonts w:ascii="Arial" w:eastAsia="Times New Roman" w:hAnsi="Arial" w:cs="Arial"/>
          <w:b/>
          <w:color w:val="000000"/>
          <w:lang w:eastAsia="en-GB"/>
        </w:rPr>
        <w:t>3.0</w:t>
      </w:r>
      <w:r w:rsidRPr="00E05E02">
        <w:rPr>
          <w:rFonts w:ascii="Arial" w:eastAsia="Times New Roman" w:hAnsi="Arial" w:cs="Arial"/>
          <w:b/>
          <w:color w:val="000000"/>
          <w:lang w:eastAsia="en-GB"/>
        </w:rPr>
        <w:tab/>
        <w:t>RESULTS AND DISCUSSION</w:t>
      </w:r>
    </w:p>
    <w:p w14:paraId="4D5611B7" w14:textId="77777777" w:rsidR="00B02316" w:rsidRPr="00E05E02" w:rsidRDefault="00B92C7E" w:rsidP="00E05E02">
      <w:pPr>
        <w:spacing w:after="0" w:line="240" w:lineRule="auto"/>
        <w:rPr>
          <w:rFonts w:ascii="Arial" w:hAnsi="Arial" w:cs="Arial"/>
          <w:b/>
        </w:rPr>
      </w:pPr>
      <w:r w:rsidRPr="00E05E02">
        <w:rPr>
          <w:rFonts w:ascii="Arial" w:hAnsi="Arial" w:cs="Arial"/>
          <w:b/>
        </w:rPr>
        <w:t>3.1</w:t>
      </w:r>
      <w:r w:rsidRPr="00E05E02">
        <w:rPr>
          <w:rFonts w:ascii="Arial" w:hAnsi="Arial" w:cs="Arial"/>
          <w:b/>
        </w:rPr>
        <w:tab/>
        <w:t>DETERMINING THE COMPRESSED NATURAL GAS (CNG) EQUIVALENCE TO NATIONAL</w:t>
      </w:r>
    </w:p>
    <w:p w14:paraId="79F28047" w14:textId="77777777" w:rsidR="00B02316" w:rsidRDefault="00B92C7E" w:rsidP="00E05E02">
      <w:pPr>
        <w:spacing w:after="120" w:line="240" w:lineRule="auto"/>
        <w:ind w:firstLine="720"/>
        <w:rPr>
          <w:rFonts w:ascii="Arial" w:hAnsi="Arial" w:cs="Arial"/>
          <w:b/>
        </w:rPr>
      </w:pPr>
      <w:r w:rsidRPr="00E05E02">
        <w:rPr>
          <w:rFonts w:ascii="Arial" w:hAnsi="Arial" w:cs="Arial"/>
          <w:b/>
        </w:rPr>
        <w:t xml:space="preserve"> TRANSPORT PETROL UTILIZATION</w:t>
      </w:r>
    </w:p>
    <w:p w14:paraId="67302C16" w14:textId="77777777" w:rsidR="00E05E02" w:rsidRPr="00E05E02" w:rsidRDefault="00E05E02" w:rsidP="00E05E02">
      <w:pPr>
        <w:spacing w:after="120" w:line="240" w:lineRule="auto"/>
        <w:ind w:firstLine="720"/>
        <w:rPr>
          <w:rFonts w:ascii="Arial" w:hAnsi="Arial" w:cs="Arial"/>
          <w:b/>
        </w:rPr>
      </w:pPr>
    </w:p>
    <w:p w14:paraId="3E18316B" w14:textId="0A5E6F0E" w:rsidR="005F1F3E" w:rsidRPr="00E05E02" w:rsidRDefault="00B92C7E" w:rsidP="00E05E02">
      <w:pPr>
        <w:spacing w:after="120" w:line="240" w:lineRule="auto"/>
        <w:jc w:val="both"/>
        <w:rPr>
          <w:rFonts w:ascii="Arial" w:hAnsi="Arial" w:cs="Arial"/>
          <w:sz w:val="20"/>
          <w:szCs w:val="20"/>
        </w:rPr>
      </w:pPr>
      <w:r w:rsidRPr="00E05E02">
        <w:rPr>
          <w:rFonts w:ascii="Arial" w:hAnsi="Arial" w:cs="Arial"/>
          <w:sz w:val="20"/>
          <w:szCs w:val="20"/>
        </w:rPr>
        <w:t>Estimated petrol consumption in Nigeria from 2024 to 2034 is 18.25 – 23.13 billion litres/year, estimated at 226.65 Billion Litres (Table 1). In replacing this petrol consumption with CNG, it was determined that the equivalent CNG demand would be 12.41 – 15.73 Megatonnes/year with a total estimatio</w:t>
      </w:r>
      <w:r w:rsidR="003A12E1" w:rsidRPr="00E05E02">
        <w:rPr>
          <w:rFonts w:ascii="Arial" w:hAnsi="Arial" w:cs="Arial"/>
          <w:sz w:val="20"/>
          <w:szCs w:val="20"/>
        </w:rPr>
        <w:t>n of 154.52 Megatonnes.</w:t>
      </w:r>
      <w:r w:rsidR="00825FF6" w:rsidRPr="00E05E02">
        <w:rPr>
          <w:rFonts w:ascii="Arial" w:hAnsi="Arial" w:cs="Arial"/>
          <w:sz w:val="20"/>
          <w:szCs w:val="20"/>
        </w:rPr>
        <w:t xml:space="preserve"> This amount is </w:t>
      </w:r>
      <w:r w:rsidR="00AA7061" w:rsidRPr="00E05E02">
        <w:rPr>
          <w:rFonts w:ascii="Arial" w:hAnsi="Arial" w:cs="Arial"/>
          <w:sz w:val="20"/>
          <w:szCs w:val="20"/>
        </w:rPr>
        <w:t xml:space="preserve">highly </w:t>
      </w:r>
      <w:r w:rsidR="00825FF6" w:rsidRPr="00E05E02">
        <w:rPr>
          <w:rFonts w:ascii="Arial" w:hAnsi="Arial" w:cs="Arial"/>
          <w:sz w:val="20"/>
          <w:szCs w:val="20"/>
        </w:rPr>
        <w:t xml:space="preserve">minute compared to the proven reserves in Nigeria, estimated at </w:t>
      </w:r>
      <w:r w:rsidR="003A12E1" w:rsidRPr="00E05E02">
        <w:rPr>
          <w:rFonts w:ascii="Arial" w:hAnsi="Arial" w:cs="Arial"/>
          <w:sz w:val="20"/>
          <w:szCs w:val="20"/>
        </w:rPr>
        <w:t xml:space="preserve">206 trillion cubic feet </w:t>
      </w:r>
      <w:r w:rsidRPr="00E05E02">
        <w:rPr>
          <w:rFonts w:ascii="Arial" w:hAnsi="Arial" w:cs="Arial"/>
          <w:sz w:val="20"/>
          <w:szCs w:val="20"/>
        </w:rPr>
        <w:t>(14,038,900,000,000,000</w:t>
      </w:r>
      <w:r w:rsidR="00825FF6" w:rsidRPr="00E05E02">
        <w:rPr>
          <w:rFonts w:ascii="Arial" w:hAnsi="Arial" w:cs="Arial"/>
          <w:sz w:val="20"/>
          <w:szCs w:val="20"/>
        </w:rPr>
        <w:t xml:space="preserve"> kg</w:t>
      </w:r>
      <w:r w:rsidR="0057796E" w:rsidRPr="00E05E02">
        <w:rPr>
          <w:rFonts w:ascii="Arial" w:hAnsi="Arial" w:cs="Arial"/>
          <w:sz w:val="20"/>
          <w:szCs w:val="20"/>
        </w:rPr>
        <w:t xml:space="preserve"> or 14.039 Quadrillion kg or 14.039 </w:t>
      </w:r>
      <w:r w:rsidR="00825FF6" w:rsidRPr="00E05E02">
        <w:rPr>
          <w:rFonts w:ascii="Arial" w:hAnsi="Arial" w:cs="Arial"/>
          <w:sz w:val="20"/>
          <w:szCs w:val="20"/>
        </w:rPr>
        <w:t xml:space="preserve">trillion tonnes or 14,039 gigatonnes). </w:t>
      </w:r>
      <w:r w:rsidR="00223302" w:rsidRPr="00E05E02">
        <w:rPr>
          <w:rFonts w:ascii="Arial" w:hAnsi="Arial" w:cs="Arial"/>
          <w:sz w:val="20"/>
          <w:szCs w:val="20"/>
        </w:rPr>
        <w:t xml:space="preserve">Nigeria’s proven reserves are 90,855 times the estimated CNG consumption over the 10 years. This is a clear indicator of how huge the proven reserves are. </w:t>
      </w:r>
    </w:p>
    <w:p w14:paraId="412C9F27" w14:textId="77777777" w:rsidR="00AA7061" w:rsidRPr="00E05E02" w:rsidRDefault="00AA7061" w:rsidP="00E05E02">
      <w:pPr>
        <w:spacing w:after="120" w:line="240" w:lineRule="auto"/>
        <w:jc w:val="both"/>
        <w:rPr>
          <w:rFonts w:ascii="Arial" w:hAnsi="Arial" w:cs="Arial"/>
          <w:sz w:val="20"/>
          <w:szCs w:val="20"/>
        </w:rPr>
      </w:pPr>
    </w:p>
    <w:p w14:paraId="67E2675E" w14:textId="63D72195" w:rsidR="00AA7061" w:rsidRDefault="00B92C7E" w:rsidP="00E05E02">
      <w:pPr>
        <w:spacing w:after="120" w:line="240" w:lineRule="auto"/>
        <w:jc w:val="both"/>
        <w:rPr>
          <w:rFonts w:ascii="Arial" w:hAnsi="Arial" w:cs="Arial"/>
          <w:sz w:val="20"/>
          <w:szCs w:val="20"/>
        </w:rPr>
      </w:pPr>
      <w:r w:rsidRPr="00E05E02">
        <w:rPr>
          <w:rFonts w:ascii="Arial" w:hAnsi="Arial" w:cs="Arial"/>
          <w:sz w:val="20"/>
          <w:szCs w:val="20"/>
        </w:rPr>
        <w:t xml:space="preserve">The conversion from Petrol to CNG fuel is expected to create substantial financial savings for Nigerians over the next 10 years, as shown in this study (See Table .2). With total petrol costs at </w:t>
      </w:r>
      <w:r w:rsidRPr="00E05E02">
        <w:rPr>
          <w:rFonts w:ascii="Arial" w:hAnsi="Arial" w:cs="Arial"/>
          <w:dstrike/>
          <w:sz w:val="20"/>
          <w:szCs w:val="20"/>
        </w:rPr>
        <w:t>N</w:t>
      </w:r>
      <w:r w:rsidRPr="00E05E02">
        <w:rPr>
          <w:rFonts w:ascii="Arial" w:hAnsi="Arial" w:cs="Arial"/>
          <w:sz w:val="20"/>
          <w:szCs w:val="20"/>
        </w:rPr>
        <w:t xml:space="preserve"> 251.58 trillion and CNG costs at </w:t>
      </w:r>
      <w:r w:rsidRPr="00E05E02">
        <w:rPr>
          <w:rFonts w:ascii="Arial" w:hAnsi="Arial" w:cs="Arial"/>
          <w:dstrike/>
          <w:sz w:val="20"/>
          <w:szCs w:val="20"/>
        </w:rPr>
        <w:t>N</w:t>
      </w:r>
      <w:r w:rsidRPr="00E05E02">
        <w:rPr>
          <w:rFonts w:ascii="Arial" w:hAnsi="Arial" w:cs="Arial"/>
          <w:sz w:val="20"/>
          <w:szCs w:val="20"/>
        </w:rPr>
        <w:t xml:space="preserve"> 35.45 Trillion, the estimated fuel savings were </w:t>
      </w:r>
      <w:r w:rsidRPr="00E05E02">
        <w:rPr>
          <w:rFonts w:ascii="Arial" w:hAnsi="Arial" w:cs="Arial"/>
          <w:dstrike/>
          <w:sz w:val="20"/>
          <w:szCs w:val="20"/>
        </w:rPr>
        <w:t>N</w:t>
      </w:r>
      <w:r w:rsidRPr="00E05E02">
        <w:rPr>
          <w:rFonts w:ascii="Arial" w:hAnsi="Arial" w:cs="Arial"/>
          <w:sz w:val="20"/>
          <w:szCs w:val="20"/>
        </w:rPr>
        <w:t xml:space="preserve"> 216 trillion over the study's period. This is a considerable savings in fuel costs. The Table shows that total petrol costs were seven times the total costs for CNG.  </w:t>
      </w:r>
    </w:p>
    <w:p w14:paraId="73A476EF" w14:textId="77777777" w:rsidR="00DA2709" w:rsidRDefault="00DA2709" w:rsidP="00E05E02">
      <w:pPr>
        <w:spacing w:after="120" w:line="240" w:lineRule="auto"/>
        <w:jc w:val="both"/>
        <w:rPr>
          <w:rFonts w:ascii="Arial" w:hAnsi="Arial" w:cs="Arial"/>
          <w:sz w:val="20"/>
          <w:szCs w:val="20"/>
        </w:rPr>
      </w:pPr>
    </w:p>
    <w:p w14:paraId="07739D59" w14:textId="77777777" w:rsidR="00DA2709" w:rsidRDefault="00DA2709" w:rsidP="00E05E02">
      <w:pPr>
        <w:spacing w:after="120" w:line="240" w:lineRule="auto"/>
        <w:jc w:val="both"/>
        <w:rPr>
          <w:rFonts w:ascii="Arial" w:hAnsi="Arial" w:cs="Arial"/>
          <w:sz w:val="20"/>
          <w:szCs w:val="20"/>
        </w:rPr>
      </w:pPr>
    </w:p>
    <w:p w14:paraId="79680FCF" w14:textId="77777777" w:rsidR="00DA2709" w:rsidRDefault="00DA2709" w:rsidP="00E05E02">
      <w:pPr>
        <w:spacing w:after="120" w:line="240" w:lineRule="auto"/>
        <w:jc w:val="both"/>
        <w:rPr>
          <w:rFonts w:ascii="Arial" w:hAnsi="Arial" w:cs="Arial"/>
          <w:sz w:val="20"/>
          <w:szCs w:val="20"/>
        </w:rPr>
      </w:pPr>
    </w:p>
    <w:p w14:paraId="2833660C" w14:textId="77777777" w:rsidR="00DA2709" w:rsidRDefault="00DA2709" w:rsidP="00E05E02">
      <w:pPr>
        <w:spacing w:after="120" w:line="240" w:lineRule="auto"/>
        <w:jc w:val="both"/>
        <w:rPr>
          <w:rFonts w:ascii="Arial" w:hAnsi="Arial" w:cs="Arial"/>
          <w:sz w:val="20"/>
          <w:szCs w:val="20"/>
        </w:rPr>
      </w:pPr>
    </w:p>
    <w:p w14:paraId="56DE98EC" w14:textId="77777777" w:rsidR="00DA2709" w:rsidRPr="00E05E02" w:rsidRDefault="00DA2709" w:rsidP="00E05E02">
      <w:pPr>
        <w:spacing w:after="120" w:line="240" w:lineRule="auto"/>
        <w:jc w:val="both"/>
        <w:rPr>
          <w:rFonts w:ascii="Arial" w:hAnsi="Arial" w:cs="Arial"/>
          <w:sz w:val="20"/>
          <w:szCs w:val="20"/>
        </w:rPr>
      </w:pPr>
    </w:p>
    <w:p w14:paraId="349D8946" w14:textId="09E6CFFD" w:rsidR="00B02316" w:rsidRPr="00DA2709" w:rsidRDefault="00B92C7E" w:rsidP="00B02316">
      <w:pPr>
        <w:jc w:val="center"/>
        <w:rPr>
          <w:rFonts w:ascii="Arial" w:eastAsia="Times New Roman" w:hAnsi="Arial" w:cs="Arial"/>
          <w:b/>
          <w:color w:val="000000"/>
          <w:lang w:eastAsia="en-GB"/>
        </w:rPr>
      </w:pPr>
      <w:r w:rsidRPr="00DA2709">
        <w:rPr>
          <w:rFonts w:ascii="Arial" w:eastAsia="Times New Roman" w:hAnsi="Arial" w:cs="Arial"/>
          <w:b/>
          <w:color w:val="000000"/>
          <w:lang w:eastAsia="en-GB"/>
        </w:rPr>
        <w:t>Table 1: ESTIMATED ANNUAL PETROL AND CNG DEMAND IN NIGERIA</w:t>
      </w:r>
    </w:p>
    <w:tbl>
      <w:tblPr>
        <w:tblW w:w="7296" w:type="dxa"/>
        <w:tblInd w:w="1041" w:type="dxa"/>
        <w:tblBorders>
          <w:top w:val="single" w:sz="4" w:space="0" w:color="auto"/>
          <w:bottom w:val="single" w:sz="4" w:space="0" w:color="auto"/>
        </w:tblBorders>
        <w:tblLook w:val="04A0" w:firstRow="1" w:lastRow="0" w:firstColumn="1" w:lastColumn="0" w:noHBand="0" w:noVBand="1"/>
      </w:tblPr>
      <w:tblGrid>
        <w:gridCol w:w="1057"/>
        <w:gridCol w:w="1353"/>
        <w:gridCol w:w="1781"/>
        <w:gridCol w:w="1510"/>
        <w:gridCol w:w="1646"/>
      </w:tblGrid>
      <w:tr w:rsidR="0000774E" w14:paraId="3C32D83D" w14:textId="77777777" w:rsidTr="00F26691">
        <w:trPr>
          <w:trHeight w:val="20"/>
        </w:trPr>
        <w:tc>
          <w:tcPr>
            <w:tcW w:w="1057" w:type="dxa"/>
            <w:tcBorders>
              <w:bottom w:val="single" w:sz="4" w:space="0" w:color="auto"/>
            </w:tcBorders>
            <w:shd w:val="clear" w:color="auto" w:fill="auto"/>
            <w:noWrap/>
            <w:vAlign w:val="bottom"/>
            <w:hideMark/>
          </w:tcPr>
          <w:p w14:paraId="1AA81FB8" w14:textId="77777777" w:rsidR="00F001F0" w:rsidRPr="006B1410" w:rsidRDefault="00F001F0" w:rsidP="00284AEE">
            <w:pPr>
              <w:spacing w:after="0" w:line="240" w:lineRule="auto"/>
              <w:jc w:val="center"/>
              <w:rPr>
                <w:rFonts w:ascii="Arial" w:eastAsia="Times New Roman" w:hAnsi="Arial" w:cs="Arial"/>
                <w:sz w:val="24"/>
                <w:szCs w:val="24"/>
                <w:lang w:eastAsia="en-GB"/>
              </w:rPr>
            </w:pPr>
          </w:p>
          <w:p w14:paraId="3ED58ECA" w14:textId="77777777" w:rsidR="00284AEE" w:rsidRPr="006B1410" w:rsidRDefault="00284AEE" w:rsidP="00284AEE">
            <w:pPr>
              <w:spacing w:after="0" w:line="240" w:lineRule="auto"/>
              <w:jc w:val="center"/>
              <w:rPr>
                <w:rFonts w:ascii="Arial" w:eastAsia="Times New Roman" w:hAnsi="Arial" w:cs="Arial"/>
                <w:sz w:val="24"/>
                <w:szCs w:val="24"/>
                <w:lang w:eastAsia="en-GB"/>
              </w:rPr>
            </w:pPr>
          </w:p>
        </w:tc>
        <w:tc>
          <w:tcPr>
            <w:tcW w:w="1337" w:type="dxa"/>
            <w:tcBorders>
              <w:bottom w:val="single" w:sz="4" w:space="0" w:color="auto"/>
            </w:tcBorders>
            <w:shd w:val="clear" w:color="auto" w:fill="auto"/>
            <w:noWrap/>
            <w:vAlign w:val="bottom"/>
            <w:hideMark/>
          </w:tcPr>
          <w:p w14:paraId="21D3B706" w14:textId="77777777" w:rsidR="00F001F0" w:rsidRPr="00DA2709" w:rsidRDefault="00B92C7E" w:rsidP="00DA2709">
            <w:pPr>
              <w:spacing w:after="0" w:line="240" w:lineRule="auto"/>
              <w:jc w:val="both"/>
              <w:rPr>
                <w:rFonts w:ascii="Arial" w:eastAsia="Times New Roman" w:hAnsi="Arial" w:cs="Arial"/>
                <w:b/>
                <w:color w:val="000000"/>
                <w:lang w:eastAsia="en-GB"/>
              </w:rPr>
            </w:pPr>
            <w:r w:rsidRPr="00DA2709">
              <w:rPr>
                <w:rFonts w:ascii="Arial" w:eastAsia="Times New Roman" w:hAnsi="Arial" w:cs="Arial"/>
                <w:b/>
                <w:color w:val="000000"/>
                <w:lang w:eastAsia="en-GB"/>
              </w:rPr>
              <w:t>Population</w:t>
            </w:r>
          </w:p>
          <w:p w14:paraId="52211A46" w14:textId="77777777" w:rsidR="00F001F0" w:rsidRPr="00DA2709" w:rsidRDefault="00B92C7E" w:rsidP="00DA2709">
            <w:pPr>
              <w:spacing w:after="0" w:line="240" w:lineRule="auto"/>
              <w:jc w:val="both"/>
              <w:rPr>
                <w:rFonts w:ascii="Arial" w:eastAsia="Times New Roman" w:hAnsi="Arial" w:cs="Arial"/>
                <w:b/>
                <w:color w:val="000000"/>
                <w:lang w:eastAsia="en-GB"/>
              </w:rPr>
            </w:pPr>
            <w:r w:rsidRPr="00DA2709">
              <w:rPr>
                <w:rFonts w:ascii="Arial" w:eastAsia="Times New Roman" w:hAnsi="Arial" w:cs="Arial"/>
                <w:b/>
                <w:color w:val="000000"/>
                <w:lang w:eastAsia="en-GB"/>
              </w:rPr>
              <w:t>(Mil)</w:t>
            </w:r>
          </w:p>
        </w:tc>
        <w:tc>
          <w:tcPr>
            <w:tcW w:w="1776" w:type="dxa"/>
            <w:tcBorders>
              <w:bottom w:val="single" w:sz="4" w:space="0" w:color="auto"/>
            </w:tcBorders>
            <w:shd w:val="clear" w:color="auto" w:fill="auto"/>
            <w:noWrap/>
            <w:vAlign w:val="bottom"/>
            <w:hideMark/>
          </w:tcPr>
          <w:p w14:paraId="5AF9D901" w14:textId="77777777" w:rsidR="00F001F0" w:rsidRPr="00DA2709" w:rsidRDefault="00B92C7E" w:rsidP="00DA2709">
            <w:pPr>
              <w:spacing w:after="0" w:line="240" w:lineRule="auto"/>
              <w:jc w:val="both"/>
              <w:rPr>
                <w:rFonts w:ascii="Arial" w:eastAsia="Times New Roman" w:hAnsi="Arial" w:cs="Arial"/>
                <w:b/>
                <w:color w:val="000000"/>
                <w:lang w:eastAsia="en-GB"/>
              </w:rPr>
            </w:pPr>
            <w:r w:rsidRPr="00DA2709">
              <w:rPr>
                <w:rFonts w:ascii="Arial" w:eastAsia="Times New Roman" w:hAnsi="Arial" w:cs="Arial"/>
                <w:b/>
                <w:color w:val="000000"/>
                <w:lang w:eastAsia="en-GB"/>
              </w:rPr>
              <w:t xml:space="preserve">Annual Petrol </w:t>
            </w:r>
            <w:r w:rsidR="00DB2307" w:rsidRPr="00DA2709">
              <w:rPr>
                <w:rFonts w:ascii="Arial" w:eastAsia="Times New Roman" w:hAnsi="Arial" w:cs="Arial"/>
                <w:b/>
                <w:color w:val="000000"/>
                <w:lang w:eastAsia="en-GB"/>
              </w:rPr>
              <w:t>Demand</w:t>
            </w:r>
            <w:r w:rsidRPr="00DA2709">
              <w:rPr>
                <w:rFonts w:ascii="Arial" w:eastAsia="Times New Roman" w:hAnsi="Arial" w:cs="Arial"/>
                <w:b/>
                <w:color w:val="000000"/>
                <w:lang w:eastAsia="en-GB"/>
              </w:rPr>
              <w:t>/capita (</w:t>
            </w:r>
            <w:r w:rsidR="00E5078F" w:rsidRPr="00DA2709">
              <w:rPr>
                <w:rFonts w:ascii="Arial" w:eastAsia="Times New Roman" w:hAnsi="Arial" w:cs="Arial"/>
                <w:b/>
                <w:color w:val="000000"/>
                <w:lang w:eastAsia="en-GB"/>
              </w:rPr>
              <w:t>L</w:t>
            </w:r>
            <w:r w:rsidRPr="00DA2709">
              <w:rPr>
                <w:rFonts w:ascii="Arial" w:eastAsia="Times New Roman" w:hAnsi="Arial" w:cs="Arial"/>
                <w:b/>
                <w:color w:val="000000"/>
                <w:lang w:eastAsia="en-GB"/>
              </w:rPr>
              <w:t>itres)</w:t>
            </w:r>
          </w:p>
        </w:tc>
        <w:tc>
          <w:tcPr>
            <w:tcW w:w="1510" w:type="dxa"/>
            <w:tcBorders>
              <w:bottom w:val="single" w:sz="4" w:space="0" w:color="auto"/>
            </w:tcBorders>
            <w:shd w:val="clear" w:color="auto" w:fill="auto"/>
            <w:noWrap/>
            <w:vAlign w:val="bottom"/>
            <w:hideMark/>
          </w:tcPr>
          <w:p w14:paraId="3E06D295" w14:textId="77777777" w:rsidR="000B6090" w:rsidRPr="00DA2709" w:rsidRDefault="00B92C7E" w:rsidP="00DA2709">
            <w:pPr>
              <w:spacing w:after="0" w:line="240" w:lineRule="auto"/>
              <w:jc w:val="both"/>
              <w:rPr>
                <w:rFonts w:ascii="Arial" w:eastAsia="Times New Roman" w:hAnsi="Arial" w:cs="Arial"/>
                <w:b/>
                <w:color w:val="000000"/>
                <w:lang w:eastAsia="en-GB"/>
              </w:rPr>
            </w:pPr>
            <w:r w:rsidRPr="00DA2709">
              <w:rPr>
                <w:rFonts w:ascii="Arial" w:eastAsia="Times New Roman" w:hAnsi="Arial" w:cs="Arial"/>
                <w:b/>
                <w:color w:val="000000"/>
                <w:lang w:eastAsia="en-GB"/>
              </w:rPr>
              <w:t>Annual Petrol Demand</w:t>
            </w:r>
          </w:p>
          <w:p w14:paraId="26C96217" w14:textId="77777777" w:rsidR="00F001F0" w:rsidRPr="00DA2709" w:rsidRDefault="00B92C7E" w:rsidP="00DA2709">
            <w:pPr>
              <w:spacing w:after="0" w:line="240" w:lineRule="auto"/>
              <w:jc w:val="both"/>
              <w:rPr>
                <w:rFonts w:ascii="Arial" w:eastAsia="Times New Roman" w:hAnsi="Arial" w:cs="Arial"/>
                <w:b/>
                <w:color w:val="000000"/>
                <w:lang w:eastAsia="en-GB"/>
              </w:rPr>
            </w:pPr>
            <w:r w:rsidRPr="00DA2709">
              <w:rPr>
                <w:rFonts w:ascii="Arial" w:eastAsia="Times New Roman" w:hAnsi="Arial" w:cs="Arial"/>
                <w:b/>
                <w:color w:val="000000"/>
                <w:lang w:eastAsia="en-GB"/>
              </w:rPr>
              <w:t xml:space="preserve"> (Bil Litres)</w:t>
            </w:r>
          </w:p>
        </w:tc>
        <w:tc>
          <w:tcPr>
            <w:tcW w:w="1616" w:type="dxa"/>
            <w:tcBorders>
              <w:bottom w:val="single" w:sz="4" w:space="0" w:color="auto"/>
            </w:tcBorders>
            <w:vAlign w:val="bottom"/>
          </w:tcPr>
          <w:p w14:paraId="16C4DC88" w14:textId="77777777" w:rsidR="00F001F0" w:rsidRPr="00DA2709" w:rsidRDefault="00B92C7E" w:rsidP="00DA2709">
            <w:pPr>
              <w:spacing w:after="0" w:line="240" w:lineRule="auto"/>
              <w:jc w:val="both"/>
              <w:rPr>
                <w:rFonts w:ascii="Arial" w:eastAsia="Times New Roman" w:hAnsi="Arial" w:cs="Arial"/>
                <w:b/>
                <w:color w:val="000000"/>
                <w:lang w:eastAsia="en-GB"/>
              </w:rPr>
            </w:pPr>
            <w:r w:rsidRPr="00DA2709">
              <w:rPr>
                <w:rFonts w:ascii="Arial" w:eastAsia="Times New Roman" w:hAnsi="Arial" w:cs="Arial"/>
                <w:b/>
                <w:color w:val="000000"/>
                <w:lang w:eastAsia="en-GB"/>
              </w:rPr>
              <w:t xml:space="preserve">Potential Annual CNG </w:t>
            </w:r>
            <w:r w:rsidR="000B6090" w:rsidRPr="00DA2709">
              <w:rPr>
                <w:rFonts w:ascii="Arial" w:eastAsia="Times New Roman" w:hAnsi="Arial" w:cs="Arial"/>
                <w:b/>
                <w:color w:val="000000"/>
                <w:lang w:eastAsia="en-GB"/>
              </w:rPr>
              <w:t>Demand</w:t>
            </w:r>
          </w:p>
          <w:p w14:paraId="194D0E86" w14:textId="77777777" w:rsidR="00F001F0" w:rsidRPr="00DA2709" w:rsidRDefault="00B92C7E" w:rsidP="00DA2709">
            <w:pPr>
              <w:spacing w:after="0" w:line="240" w:lineRule="auto"/>
              <w:jc w:val="both"/>
              <w:rPr>
                <w:rFonts w:ascii="Arial" w:eastAsia="Times New Roman" w:hAnsi="Arial" w:cs="Arial"/>
                <w:b/>
                <w:color w:val="000000"/>
                <w:lang w:eastAsia="en-GB"/>
              </w:rPr>
            </w:pPr>
            <w:r w:rsidRPr="00DA2709">
              <w:rPr>
                <w:rFonts w:ascii="Arial" w:eastAsia="Times New Roman" w:hAnsi="Arial" w:cs="Arial"/>
                <w:b/>
                <w:color w:val="000000"/>
                <w:lang w:eastAsia="en-GB"/>
              </w:rPr>
              <w:t>(Megatonne</w:t>
            </w:r>
            <w:r w:rsidR="00284AEE" w:rsidRPr="00DA2709">
              <w:rPr>
                <w:rFonts w:ascii="Arial" w:eastAsia="Times New Roman" w:hAnsi="Arial" w:cs="Arial"/>
                <w:b/>
                <w:color w:val="000000"/>
                <w:lang w:eastAsia="en-GB"/>
              </w:rPr>
              <w:t>s</w:t>
            </w:r>
            <w:r w:rsidRPr="00DA2709">
              <w:rPr>
                <w:rFonts w:ascii="Arial" w:eastAsia="Times New Roman" w:hAnsi="Arial" w:cs="Arial"/>
                <w:b/>
                <w:color w:val="000000"/>
                <w:lang w:eastAsia="en-GB"/>
              </w:rPr>
              <w:t>)</w:t>
            </w:r>
          </w:p>
        </w:tc>
      </w:tr>
      <w:tr w:rsidR="0000774E" w14:paraId="30ABEDF3" w14:textId="77777777" w:rsidTr="00F26691">
        <w:trPr>
          <w:trHeight w:val="266"/>
        </w:trPr>
        <w:tc>
          <w:tcPr>
            <w:tcW w:w="1057" w:type="dxa"/>
            <w:tcBorders>
              <w:top w:val="single" w:sz="4" w:space="0" w:color="auto"/>
            </w:tcBorders>
            <w:shd w:val="clear" w:color="auto" w:fill="auto"/>
            <w:noWrap/>
            <w:vAlign w:val="bottom"/>
            <w:hideMark/>
          </w:tcPr>
          <w:p w14:paraId="059E606C" w14:textId="77777777" w:rsidR="00284AEE" w:rsidRPr="006B1410" w:rsidRDefault="00B92C7E" w:rsidP="00284AEE">
            <w:pPr>
              <w:spacing w:after="0" w:line="240" w:lineRule="auto"/>
              <w:jc w:val="center"/>
              <w:rPr>
                <w:rFonts w:ascii="Arial" w:eastAsia="Times New Roman" w:hAnsi="Arial" w:cs="Arial"/>
                <w:b/>
                <w:color w:val="000000"/>
                <w:sz w:val="24"/>
                <w:szCs w:val="24"/>
                <w:lang w:eastAsia="en-GB"/>
              </w:rPr>
            </w:pPr>
            <w:r w:rsidRPr="006B1410">
              <w:rPr>
                <w:rFonts w:ascii="Arial" w:eastAsia="Times New Roman" w:hAnsi="Arial" w:cs="Arial"/>
                <w:b/>
                <w:color w:val="000000"/>
                <w:sz w:val="24"/>
                <w:szCs w:val="24"/>
                <w:lang w:eastAsia="en-GB"/>
              </w:rPr>
              <w:t>2024</w:t>
            </w:r>
          </w:p>
        </w:tc>
        <w:tc>
          <w:tcPr>
            <w:tcW w:w="1337" w:type="dxa"/>
            <w:tcBorders>
              <w:top w:val="single" w:sz="4" w:space="0" w:color="auto"/>
            </w:tcBorders>
            <w:shd w:val="clear" w:color="auto" w:fill="auto"/>
            <w:noWrap/>
            <w:vAlign w:val="bottom"/>
            <w:hideMark/>
          </w:tcPr>
          <w:p w14:paraId="27E5D4EB"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232.68</w:t>
            </w:r>
          </w:p>
        </w:tc>
        <w:tc>
          <w:tcPr>
            <w:tcW w:w="1776" w:type="dxa"/>
            <w:tcBorders>
              <w:top w:val="single" w:sz="4" w:space="0" w:color="auto"/>
            </w:tcBorders>
            <w:shd w:val="clear" w:color="auto" w:fill="auto"/>
            <w:noWrap/>
            <w:vAlign w:val="bottom"/>
            <w:hideMark/>
          </w:tcPr>
          <w:p w14:paraId="3726125D"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78.43</w:t>
            </w:r>
          </w:p>
        </w:tc>
        <w:tc>
          <w:tcPr>
            <w:tcW w:w="1510" w:type="dxa"/>
            <w:tcBorders>
              <w:top w:val="single" w:sz="4" w:space="0" w:color="auto"/>
            </w:tcBorders>
            <w:shd w:val="clear" w:color="auto" w:fill="auto"/>
            <w:noWrap/>
            <w:vAlign w:val="bottom"/>
            <w:hideMark/>
          </w:tcPr>
          <w:p w14:paraId="4A9B4F34"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18.25</w:t>
            </w:r>
          </w:p>
        </w:tc>
        <w:tc>
          <w:tcPr>
            <w:tcW w:w="1616" w:type="dxa"/>
            <w:tcBorders>
              <w:top w:val="single" w:sz="4" w:space="0" w:color="auto"/>
            </w:tcBorders>
            <w:vAlign w:val="bottom"/>
          </w:tcPr>
          <w:p w14:paraId="433A5A6D"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12.41</w:t>
            </w:r>
          </w:p>
        </w:tc>
      </w:tr>
      <w:tr w:rsidR="0000774E" w14:paraId="3D8065FA" w14:textId="77777777" w:rsidTr="00F26691">
        <w:trPr>
          <w:trHeight w:val="249"/>
        </w:trPr>
        <w:tc>
          <w:tcPr>
            <w:tcW w:w="1057" w:type="dxa"/>
            <w:shd w:val="clear" w:color="auto" w:fill="auto"/>
            <w:noWrap/>
            <w:vAlign w:val="bottom"/>
            <w:hideMark/>
          </w:tcPr>
          <w:p w14:paraId="4ED461C3" w14:textId="77777777" w:rsidR="00284AEE" w:rsidRPr="006B1410" w:rsidRDefault="00B92C7E" w:rsidP="00284AEE">
            <w:pPr>
              <w:spacing w:after="0" w:line="240" w:lineRule="auto"/>
              <w:jc w:val="center"/>
              <w:rPr>
                <w:rFonts w:ascii="Arial" w:eastAsia="Times New Roman" w:hAnsi="Arial" w:cs="Arial"/>
                <w:b/>
                <w:color w:val="000000"/>
                <w:sz w:val="24"/>
                <w:szCs w:val="24"/>
                <w:lang w:eastAsia="en-GB"/>
              </w:rPr>
            </w:pPr>
            <w:r w:rsidRPr="006B1410">
              <w:rPr>
                <w:rFonts w:ascii="Arial" w:eastAsia="Times New Roman" w:hAnsi="Arial" w:cs="Arial"/>
                <w:b/>
                <w:color w:val="000000"/>
                <w:sz w:val="24"/>
                <w:szCs w:val="24"/>
                <w:lang w:eastAsia="en-GB"/>
              </w:rPr>
              <w:t>2025</w:t>
            </w:r>
          </w:p>
        </w:tc>
        <w:tc>
          <w:tcPr>
            <w:tcW w:w="1337" w:type="dxa"/>
            <w:shd w:val="clear" w:color="auto" w:fill="auto"/>
            <w:noWrap/>
            <w:vAlign w:val="bottom"/>
            <w:hideMark/>
          </w:tcPr>
          <w:p w14:paraId="44B7518D"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238.26</w:t>
            </w:r>
          </w:p>
        </w:tc>
        <w:tc>
          <w:tcPr>
            <w:tcW w:w="1776" w:type="dxa"/>
            <w:shd w:val="clear" w:color="auto" w:fill="auto"/>
            <w:noWrap/>
            <w:vAlign w:val="bottom"/>
            <w:hideMark/>
          </w:tcPr>
          <w:p w14:paraId="47C074A6"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78.43</w:t>
            </w:r>
          </w:p>
        </w:tc>
        <w:tc>
          <w:tcPr>
            <w:tcW w:w="1510" w:type="dxa"/>
            <w:shd w:val="clear" w:color="auto" w:fill="auto"/>
            <w:noWrap/>
            <w:vAlign w:val="bottom"/>
            <w:hideMark/>
          </w:tcPr>
          <w:p w14:paraId="3D47E9C2"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18.69</w:t>
            </w:r>
          </w:p>
        </w:tc>
        <w:tc>
          <w:tcPr>
            <w:tcW w:w="1616" w:type="dxa"/>
            <w:vAlign w:val="bottom"/>
          </w:tcPr>
          <w:p w14:paraId="0ADF8F12"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12.71</w:t>
            </w:r>
          </w:p>
        </w:tc>
      </w:tr>
      <w:tr w:rsidR="0000774E" w14:paraId="5039D0F1" w14:textId="77777777" w:rsidTr="00F26691">
        <w:trPr>
          <w:trHeight w:val="275"/>
        </w:trPr>
        <w:tc>
          <w:tcPr>
            <w:tcW w:w="1057" w:type="dxa"/>
            <w:shd w:val="clear" w:color="auto" w:fill="auto"/>
            <w:noWrap/>
            <w:vAlign w:val="bottom"/>
            <w:hideMark/>
          </w:tcPr>
          <w:p w14:paraId="01D509C1" w14:textId="77777777" w:rsidR="00284AEE" w:rsidRPr="006B1410" w:rsidRDefault="00B92C7E" w:rsidP="00284AEE">
            <w:pPr>
              <w:spacing w:after="0" w:line="240" w:lineRule="auto"/>
              <w:jc w:val="center"/>
              <w:rPr>
                <w:rFonts w:ascii="Arial" w:eastAsia="Times New Roman" w:hAnsi="Arial" w:cs="Arial"/>
                <w:b/>
                <w:color w:val="000000"/>
                <w:sz w:val="24"/>
                <w:szCs w:val="24"/>
                <w:lang w:eastAsia="en-GB"/>
              </w:rPr>
            </w:pPr>
            <w:r w:rsidRPr="006B1410">
              <w:rPr>
                <w:rFonts w:ascii="Arial" w:eastAsia="Times New Roman" w:hAnsi="Arial" w:cs="Arial"/>
                <w:b/>
                <w:color w:val="000000"/>
                <w:sz w:val="24"/>
                <w:szCs w:val="24"/>
                <w:lang w:eastAsia="en-GB"/>
              </w:rPr>
              <w:t>2026</w:t>
            </w:r>
          </w:p>
        </w:tc>
        <w:tc>
          <w:tcPr>
            <w:tcW w:w="1337" w:type="dxa"/>
            <w:shd w:val="clear" w:color="auto" w:fill="auto"/>
            <w:noWrap/>
            <w:vAlign w:val="bottom"/>
            <w:hideMark/>
          </w:tcPr>
          <w:p w14:paraId="64E3F419"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243.98</w:t>
            </w:r>
          </w:p>
        </w:tc>
        <w:tc>
          <w:tcPr>
            <w:tcW w:w="1776" w:type="dxa"/>
            <w:shd w:val="clear" w:color="auto" w:fill="auto"/>
            <w:noWrap/>
            <w:vAlign w:val="bottom"/>
            <w:hideMark/>
          </w:tcPr>
          <w:p w14:paraId="18184BC3"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78.43</w:t>
            </w:r>
          </w:p>
        </w:tc>
        <w:tc>
          <w:tcPr>
            <w:tcW w:w="1510" w:type="dxa"/>
            <w:shd w:val="clear" w:color="auto" w:fill="auto"/>
            <w:noWrap/>
            <w:vAlign w:val="bottom"/>
            <w:hideMark/>
          </w:tcPr>
          <w:p w14:paraId="771F38CD"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19.14</w:t>
            </w:r>
          </w:p>
        </w:tc>
        <w:tc>
          <w:tcPr>
            <w:tcW w:w="1616" w:type="dxa"/>
            <w:vAlign w:val="bottom"/>
          </w:tcPr>
          <w:p w14:paraId="03D2FCD3"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13.01</w:t>
            </w:r>
          </w:p>
        </w:tc>
      </w:tr>
      <w:tr w:rsidR="0000774E" w14:paraId="1AD84E28" w14:textId="77777777" w:rsidTr="00F26691">
        <w:trPr>
          <w:trHeight w:val="248"/>
        </w:trPr>
        <w:tc>
          <w:tcPr>
            <w:tcW w:w="1057" w:type="dxa"/>
            <w:shd w:val="clear" w:color="auto" w:fill="auto"/>
            <w:noWrap/>
            <w:vAlign w:val="bottom"/>
            <w:hideMark/>
          </w:tcPr>
          <w:p w14:paraId="5511806C" w14:textId="77777777" w:rsidR="00284AEE" w:rsidRPr="006B1410" w:rsidRDefault="00B92C7E" w:rsidP="00284AEE">
            <w:pPr>
              <w:spacing w:after="0" w:line="240" w:lineRule="auto"/>
              <w:jc w:val="center"/>
              <w:rPr>
                <w:rFonts w:ascii="Arial" w:eastAsia="Times New Roman" w:hAnsi="Arial" w:cs="Arial"/>
                <w:b/>
                <w:color w:val="000000"/>
                <w:sz w:val="24"/>
                <w:szCs w:val="24"/>
                <w:lang w:eastAsia="en-GB"/>
              </w:rPr>
            </w:pPr>
            <w:r w:rsidRPr="006B1410">
              <w:rPr>
                <w:rFonts w:ascii="Arial" w:eastAsia="Times New Roman" w:hAnsi="Arial" w:cs="Arial"/>
                <w:b/>
                <w:color w:val="000000"/>
                <w:sz w:val="24"/>
                <w:szCs w:val="24"/>
                <w:lang w:eastAsia="en-GB"/>
              </w:rPr>
              <w:t>2027</w:t>
            </w:r>
          </w:p>
        </w:tc>
        <w:tc>
          <w:tcPr>
            <w:tcW w:w="1337" w:type="dxa"/>
            <w:shd w:val="clear" w:color="auto" w:fill="auto"/>
            <w:noWrap/>
            <w:vAlign w:val="bottom"/>
            <w:hideMark/>
          </w:tcPr>
          <w:p w14:paraId="1B788508"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249.84</w:t>
            </w:r>
          </w:p>
        </w:tc>
        <w:tc>
          <w:tcPr>
            <w:tcW w:w="1776" w:type="dxa"/>
            <w:shd w:val="clear" w:color="auto" w:fill="auto"/>
            <w:noWrap/>
            <w:vAlign w:val="bottom"/>
            <w:hideMark/>
          </w:tcPr>
          <w:p w14:paraId="7994368E"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78.43</w:t>
            </w:r>
          </w:p>
        </w:tc>
        <w:tc>
          <w:tcPr>
            <w:tcW w:w="1510" w:type="dxa"/>
            <w:shd w:val="clear" w:color="auto" w:fill="auto"/>
            <w:noWrap/>
            <w:vAlign w:val="bottom"/>
            <w:hideMark/>
          </w:tcPr>
          <w:p w14:paraId="45FDDDB2"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19.59</w:t>
            </w:r>
          </w:p>
        </w:tc>
        <w:tc>
          <w:tcPr>
            <w:tcW w:w="1616" w:type="dxa"/>
            <w:vAlign w:val="bottom"/>
          </w:tcPr>
          <w:p w14:paraId="372ED619"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13.32</w:t>
            </w:r>
          </w:p>
        </w:tc>
      </w:tr>
      <w:tr w:rsidR="0000774E" w14:paraId="09B3733A" w14:textId="77777777" w:rsidTr="00F26691">
        <w:trPr>
          <w:trHeight w:val="231"/>
        </w:trPr>
        <w:tc>
          <w:tcPr>
            <w:tcW w:w="1057" w:type="dxa"/>
            <w:shd w:val="clear" w:color="auto" w:fill="auto"/>
            <w:noWrap/>
            <w:vAlign w:val="bottom"/>
            <w:hideMark/>
          </w:tcPr>
          <w:p w14:paraId="773B1C89" w14:textId="77777777" w:rsidR="00284AEE" w:rsidRPr="006B1410" w:rsidRDefault="00B92C7E" w:rsidP="00284AEE">
            <w:pPr>
              <w:spacing w:after="0" w:line="240" w:lineRule="auto"/>
              <w:jc w:val="center"/>
              <w:rPr>
                <w:rFonts w:ascii="Arial" w:eastAsia="Times New Roman" w:hAnsi="Arial" w:cs="Arial"/>
                <w:b/>
                <w:color w:val="000000"/>
                <w:sz w:val="24"/>
                <w:szCs w:val="24"/>
                <w:lang w:eastAsia="en-GB"/>
              </w:rPr>
            </w:pPr>
            <w:r w:rsidRPr="006B1410">
              <w:rPr>
                <w:rFonts w:ascii="Arial" w:eastAsia="Times New Roman" w:hAnsi="Arial" w:cs="Arial"/>
                <w:b/>
                <w:color w:val="000000"/>
                <w:sz w:val="24"/>
                <w:szCs w:val="24"/>
                <w:lang w:eastAsia="en-GB"/>
              </w:rPr>
              <w:t>2028</w:t>
            </w:r>
          </w:p>
        </w:tc>
        <w:tc>
          <w:tcPr>
            <w:tcW w:w="1337" w:type="dxa"/>
            <w:shd w:val="clear" w:color="auto" w:fill="auto"/>
            <w:noWrap/>
            <w:vAlign w:val="bottom"/>
            <w:hideMark/>
          </w:tcPr>
          <w:p w14:paraId="31C2A2F7"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255.83</w:t>
            </w:r>
          </w:p>
        </w:tc>
        <w:tc>
          <w:tcPr>
            <w:tcW w:w="1776" w:type="dxa"/>
            <w:shd w:val="clear" w:color="auto" w:fill="auto"/>
            <w:noWrap/>
            <w:vAlign w:val="bottom"/>
            <w:hideMark/>
          </w:tcPr>
          <w:p w14:paraId="12F2A67D"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78.43</w:t>
            </w:r>
          </w:p>
        </w:tc>
        <w:tc>
          <w:tcPr>
            <w:tcW w:w="1510" w:type="dxa"/>
            <w:shd w:val="clear" w:color="auto" w:fill="auto"/>
            <w:noWrap/>
            <w:vAlign w:val="bottom"/>
            <w:hideMark/>
          </w:tcPr>
          <w:p w14:paraId="01E9CB34"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20.07</w:t>
            </w:r>
          </w:p>
        </w:tc>
        <w:tc>
          <w:tcPr>
            <w:tcW w:w="1616" w:type="dxa"/>
            <w:vAlign w:val="bottom"/>
          </w:tcPr>
          <w:p w14:paraId="01252971"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13.64</w:t>
            </w:r>
          </w:p>
        </w:tc>
      </w:tr>
      <w:tr w:rsidR="0000774E" w14:paraId="048C610B" w14:textId="77777777" w:rsidTr="00F26691">
        <w:trPr>
          <w:trHeight w:val="213"/>
        </w:trPr>
        <w:tc>
          <w:tcPr>
            <w:tcW w:w="1057" w:type="dxa"/>
            <w:shd w:val="clear" w:color="auto" w:fill="auto"/>
            <w:noWrap/>
            <w:vAlign w:val="bottom"/>
            <w:hideMark/>
          </w:tcPr>
          <w:p w14:paraId="445831C2" w14:textId="77777777" w:rsidR="00284AEE" w:rsidRPr="006B1410" w:rsidRDefault="00B92C7E" w:rsidP="00284AEE">
            <w:pPr>
              <w:spacing w:after="0" w:line="240" w:lineRule="auto"/>
              <w:jc w:val="center"/>
              <w:rPr>
                <w:rFonts w:ascii="Arial" w:eastAsia="Times New Roman" w:hAnsi="Arial" w:cs="Arial"/>
                <w:b/>
                <w:color w:val="000000"/>
                <w:sz w:val="24"/>
                <w:szCs w:val="24"/>
                <w:lang w:eastAsia="en-GB"/>
              </w:rPr>
            </w:pPr>
            <w:r w:rsidRPr="006B1410">
              <w:rPr>
                <w:rFonts w:ascii="Arial" w:eastAsia="Times New Roman" w:hAnsi="Arial" w:cs="Arial"/>
                <w:b/>
                <w:color w:val="000000"/>
                <w:sz w:val="24"/>
                <w:szCs w:val="24"/>
                <w:lang w:eastAsia="en-GB"/>
              </w:rPr>
              <w:t>2029</w:t>
            </w:r>
          </w:p>
        </w:tc>
        <w:tc>
          <w:tcPr>
            <w:tcW w:w="1337" w:type="dxa"/>
            <w:shd w:val="clear" w:color="auto" w:fill="auto"/>
            <w:noWrap/>
            <w:vAlign w:val="bottom"/>
            <w:hideMark/>
          </w:tcPr>
          <w:p w14:paraId="0679C750"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261.97</w:t>
            </w:r>
          </w:p>
        </w:tc>
        <w:tc>
          <w:tcPr>
            <w:tcW w:w="1776" w:type="dxa"/>
            <w:shd w:val="clear" w:color="auto" w:fill="auto"/>
            <w:noWrap/>
            <w:vAlign w:val="bottom"/>
            <w:hideMark/>
          </w:tcPr>
          <w:p w14:paraId="08DFF9F8"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78.43</w:t>
            </w:r>
          </w:p>
        </w:tc>
        <w:tc>
          <w:tcPr>
            <w:tcW w:w="1510" w:type="dxa"/>
            <w:shd w:val="clear" w:color="auto" w:fill="auto"/>
            <w:noWrap/>
            <w:vAlign w:val="bottom"/>
            <w:hideMark/>
          </w:tcPr>
          <w:p w14:paraId="13855186"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20.55</w:t>
            </w:r>
          </w:p>
        </w:tc>
        <w:tc>
          <w:tcPr>
            <w:tcW w:w="1616" w:type="dxa"/>
            <w:vAlign w:val="bottom"/>
          </w:tcPr>
          <w:p w14:paraId="7C953E85"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13.97</w:t>
            </w:r>
          </w:p>
        </w:tc>
      </w:tr>
      <w:tr w:rsidR="0000774E" w14:paraId="08A2AAFD" w14:textId="77777777" w:rsidTr="00F26691">
        <w:trPr>
          <w:trHeight w:val="295"/>
        </w:trPr>
        <w:tc>
          <w:tcPr>
            <w:tcW w:w="1057" w:type="dxa"/>
            <w:shd w:val="clear" w:color="auto" w:fill="auto"/>
            <w:noWrap/>
            <w:vAlign w:val="bottom"/>
          </w:tcPr>
          <w:p w14:paraId="187385B1" w14:textId="77777777" w:rsidR="00284AEE" w:rsidRPr="006B1410" w:rsidRDefault="00B92C7E" w:rsidP="00284AEE">
            <w:pPr>
              <w:spacing w:after="0" w:line="240" w:lineRule="auto"/>
              <w:jc w:val="center"/>
              <w:rPr>
                <w:rFonts w:ascii="Arial" w:eastAsia="Times New Roman" w:hAnsi="Arial" w:cs="Arial"/>
                <w:b/>
                <w:color w:val="000000"/>
                <w:sz w:val="24"/>
                <w:szCs w:val="24"/>
                <w:lang w:eastAsia="en-GB"/>
              </w:rPr>
            </w:pPr>
            <w:r w:rsidRPr="006B1410">
              <w:rPr>
                <w:rFonts w:ascii="Arial" w:eastAsia="Times New Roman" w:hAnsi="Arial" w:cs="Arial"/>
                <w:b/>
                <w:color w:val="000000"/>
                <w:sz w:val="24"/>
                <w:szCs w:val="24"/>
                <w:lang w:eastAsia="en-GB"/>
              </w:rPr>
              <w:t>2030</w:t>
            </w:r>
          </w:p>
        </w:tc>
        <w:tc>
          <w:tcPr>
            <w:tcW w:w="1337" w:type="dxa"/>
            <w:shd w:val="clear" w:color="auto" w:fill="auto"/>
            <w:noWrap/>
            <w:vAlign w:val="bottom"/>
          </w:tcPr>
          <w:p w14:paraId="22DC8E9A"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268.26</w:t>
            </w:r>
          </w:p>
        </w:tc>
        <w:tc>
          <w:tcPr>
            <w:tcW w:w="1776" w:type="dxa"/>
            <w:shd w:val="clear" w:color="auto" w:fill="auto"/>
            <w:noWrap/>
            <w:vAlign w:val="bottom"/>
          </w:tcPr>
          <w:p w14:paraId="02575F60"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78.43</w:t>
            </w:r>
          </w:p>
        </w:tc>
        <w:tc>
          <w:tcPr>
            <w:tcW w:w="1510" w:type="dxa"/>
            <w:shd w:val="clear" w:color="auto" w:fill="auto"/>
            <w:noWrap/>
            <w:vAlign w:val="bottom"/>
          </w:tcPr>
          <w:p w14:paraId="6CF2868B"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21.04</w:t>
            </w:r>
          </w:p>
        </w:tc>
        <w:tc>
          <w:tcPr>
            <w:tcW w:w="1616" w:type="dxa"/>
            <w:vAlign w:val="bottom"/>
          </w:tcPr>
          <w:p w14:paraId="2F2063D5"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14.31</w:t>
            </w:r>
          </w:p>
        </w:tc>
      </w:tr>
      <w:tr w:rsidR="0000774E" w14:paraId="111B2610" w14:textId="77777777" w:rsidTr="00F26691">
        <w:trPr>
          <w:trHeight w:val="240"/>
        </w:trPr>
        <w:tc>
          <w:tcPr>
            <w:tcW w:w="1057" w:type="dxa"/>
            <w:shd w:val="clear" w:color="auto" w:fill="auto"/>
            <w:noWrap/>
            <w:vAlign w:val="bottom"/>
            <w:hideMark/>
          </w:tcPr>
          <w:p w14:paraId="63865FC2" w14:textId="77777777" w:rsidR="00284AEE" w:rsidRPr="006B1410" w:rsidRDefault="00B92C7E" w:rsidP="00284AEE">
            <w:pPr>
              <w:spacing w:after="0" w:line="240" w:lineRule="auto"/>
              <w:jc w:val="center"/>
              <w:rPr>
                <w:rFonts w:ascii="Arial" w:eastAsia="Times New Roman" w:hAnsi="Arial" w:cs="Arial"/>
                <w:b/>
                <w:color w:val="000000"/>
                <w:sz w:val="24"/>
                <w:szCs w:val="24"/>
                <w:lang w:eastAsia="en-GB"/>
              </w:rPr>
            </w:pPr>
            <w:r w:rsidRPr="006B1410">
              <w:rPr>
                <w:rFonts w:ascii="Arial" w:eastAsia="Times New Roman" w:hAnsi="Arial" w:cs="Arial"/>
                <w:b/>
                <w:color w:val="000000"/>
                <w:sz w:val="24"/>
                <w:szCs w:val="24"/>
                <w:lang w:eastAsia="en-GB"/>
              </w:rPr>
              <w:t>2031</w:t>
            </w:r>
          </w:p>
        </w:tc>
        <w:tc>
          <w:tcPr>
            <w:tcW w:w="1337" w:type="dxa"/>
            <w:shd w:val="clear" w:color="auto" w:fill="auto"/>
            <w:noWrap/>
            <w:vAlign w:val="bottom"/>
            <w:hideMark/>
          </w:tcPr>
          <w:p w14:paraId="351489FE"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274.70</w:t>
            </w:r>
          </w:p>
        </w:tc>
        <w:tc>
          <w:tcPr>
            <w:tcW w:w="1776" w:type="dxa"/>
            <w:shd w:val="clear" w:color="auto" w:fill="auto"/>
            <w:noWrap/>
            <w:vAlign w:val="bottom"/>
            <w:hideMark/>
          </w:tcPr>
          <w:p w14:paraId="6FFE9A0E"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78.43</w:t>
            </w:r>
          </w:p>
        </w:tc>
        <w:tc>
          <w:tcPr>
            <w:tcW w:w="1510" w:type="dxa"/>
            <w:shd w:val="clear" w:color="auto" w:fill="auto"/>
            <w:noWrap/>
            <w:vAlign w:val="bottom"/>
            <w:hideMark/>
          </w:tcPr>
          <w:p w14:paraId="1569018D"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21.54</w:t>
            </w:r>
          </w:p>
        </w:tc>
        <w:tc>
          <w:tcPr>
            <w:tcW w:w="1616" w:type="dxa"/>
            <w:vAlign w:val="bottom"/>
          </w:tcPr>
          <w:p w14:paraId="786D3870"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14.65</w:t>
            </w:r>
          </w:p>
        </w:tc>
      </w:tr>
      <w:tr w:rsidR="0000774E" w14:paraId="58B06574" w14:textId="77777777" w:rsidTr="00F26691">
        <w:trPr>
          <w:trHeight w:val="211"/>
        </w:trPr>
        <w:tc>
          <w:tcPr>
            <w:tcW w:w="1057" w:type="dxa"/>
            <w:shd w:val="clear" w:color="auto" w:fill="auto"/>
            <w:noWrap/>
            <w:vAlign w:val="bottom"/>
            <w:hideMark/>
          </w:tcPr>
          <w:p w14:paraId="598FF393" w14:textId="77777777" w:rsidR="00284AEE" w:rsidRPr="006B1410" w:rsidRDefault="00B92C7E" w:rsidP="00284AEE">
            <w:pPr>
              <w:spacing w:after="0" w:line="240" w:lineRule="auto"/>
              <w:jc w:val="center"/>
              <w:rPr>
                <w:rFonts w:ascii="Arial" w:eastAsia="Times New Roman" w:hAnsi="Arial" w:cs="Arial"/>
                <w:b/>
                <w:color w:val="000000"/>
                <w:sz w:val="24"/>
                <w:szCs w:val="24"/>
                <w:lang w:eastAsia="en-GB"/>
              </w:rPr>
            </w:pPr>
            <w:r w:rsidRPr="006B1410">
              <w:rPr>
                <w:rFonts w:ascii="Arial" w:eastAsia="Times New Roman" w:hAnsi="Arial" w:cs="Arial"/>
                <w:b/>
                <w:color w:val="000000"/>
                <w:sz w:val="24"/>
                <w:szCs w:val="24"/>
                <w:lang w:eastAsia="en-GB"/>
              </w:rPr>
              <w:t>2032</w:t>
            </w:r>
          </w:p>
        </w:tc>
        <w:tc>
          <w:tcPr>
            <w:tcW w:w="1337" w:type="dxa"/>
            <w:shd w:val="clear" w:color="auto" w:fill="auto"/>
            <w:noWrap/>
            <w:vAlign w:val="bottom"/>
            <w:hideMark/>
          </w:tcPr>
          <w:p w14:paraId="02803E59"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281.29</w:t>
            </w:r>
          </w:p>
        </w:tc>
        <w:tc>
          <w:tcPr>
            <w:tcW w:w="1776" w:type="dxa"/>
            <w:shd w:val="clear" w:color="auto" w:fill="auto"/>
            <w:noWrap/>
            <w:vAlign w:val="bottom"/>
            <w:hideMark/>
          </w:tcPr>
          <w:p w14:paraId="0CE49E0C"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78.43</w:t>
            </w:r>
          </w:p>
        </w:tc>
        <w:tc>
          <w:tcPr>
            <w:tcW w:w="1510" w:type="dxa"/>
            <w:shd w:val="clear" w:color="auto" w:fill="auto"/>
            <w:noWrap/>
            <w:vAlign w:val="bottom"/>
            <w:hideMark/>
          </w:tcPr>
          <w:p w14:paraId="398FF14D"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22.06</w:t>
            </w:r>
          </w:p>
        </w:tc>
        <w:tc>
          <w:tcPr>
            <w:tcW w:w="1616" w:type="dxa"/>
            <w:vAlign w:val="bottom"/>
          </w:tcPr>
          <w:p w14:paraId="6228F79E"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15.00</w:t>
            </w:r>
          </w:p>
        </w:tc>
      </w:tr>
      <w:tr w:rsidR="0000774E" w14:paraId="4715D53B" w14:textId="77777777" w:rsidTr="00F26691">
        <w:trPr>
          <w:trHeight w:val="213"/>
        </w:trPr>
        <w:tc>
          <w:tcPr>
            <w:tcW w:w="1057" w:type="dxa"/>
            <w:shd w:val="clear" w:color="auto" w:fill="auto"/>
            <w:noWrap/>
            <w:vAlign w:val="bottom"/>
            <w:hideMark/>
          </w:tcPr>
          <w:p w14:paraId="0230F30E" w14:textId="77777777" w:rsidR="00284AEE" w:rsidRPr="006B1410" w:rsidRDefault="00B92C7E" w:rsidP="00284AEE">
            <w:pPr>
              <w:spacing w:after="0" w:line="240" w:lineRule="auto"/>
              <w:jc w:val="center"/>
              <w:rPr>
                <w:rFonts w:ascii="Arial" w:eastAsia="Times New Roman" w:hAnsi="Arial" w:cs="Arial"/>
                <w:b/>
                <w:color w:val="000000"/>
                <w:sz w:val="24"/>
                <w:szCs w:val="24"/>
                <w:lang w:eastAsia="en-GB"/>
              </w:rPr>
            </w:pPr>
            <w:r w:rsidRPr="006B1410">
              <w:rPr>
                <w:rFonts w:ascii="Arial" w:eastAsia="Times New Roman" w:hAnsi="Arial" w:cs="Arial"/>
                <w:b/>
                <w:color w:val="000000"/>
                <w:sz w:val="24"/>
                <w:szCs w:val="24"/>
                <w:lang w:eastAsia="en-GB"/>
              </w:rPr>
              <w:t>2033</w:t>
            </w:r>
          </w:p>
        </w:tc>
        <w:tc>
          <w:tcPr>
            <w:tcW w:w="1337" w:type="dxa"/>
            <w:shd w:val="clear" w:color="auto" w:fill="auto"/>
            <w:noWrap/>
            <w:vAlign w:val="bottom"/>
            <w:hideMark/>
          </w:tcPr>
          <w:p w14:paraId="2AE90062"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288.04</w:t>
            </w:r>
          </w:p>
        </w:tc>
        <w:tc>
          <w:tcPr>
            <w:tcW w:w="1776" w:type="dxa"/>
            <w:shd w:val="clear" w:color="auto" w:fill="auto"/>
            <w:noWrap/>
            <w:vAlign w:val="bottom"/>
            <w:hideMark/>
          </w:tcPr>
          <w:p w14:paraId="47C06E18"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78.43</w:t>
            </w:r>
          </w:p>
        </w:tc>
        <w:tc>
          <w:tcPr>
            <w:tcW w:w="1510" w:type="dxa"/>
            <w:shd w:val="clear" w:color="auto" w:fill="auto"/>
            <w:noWrap/>
            <w:vAlign w:val="bottom"/>
            <w:hideMark/>
          </w:tcPr>
          <w:p w14:paraId="3C4C6BEE"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22.59</w:t>
            </w:r>
          </w:p>
        </w:tc>
        <w:tc>
          <w:tcPr>
            <w:tcW w:w="1616" w:type="dxa"/>
            <w:vAlign w:val="bottom"/>
          </w:tcPr>
          <w:p w14:paraId="5AD561CD"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15.36</w:t>
            </w:r>
          </w:p>
        </w:tc>
      </w:tr>
      <w:tr w:rsidR="0000774E" w14:paraId="455C9343" w14:textId="77777777" w:rsidTr="00F26691">
        <w:trPr>
          <w:trHeight w:val="269"/>
        </w:trPr>
        <w:tc>
          <w:tcPr>
            <w:tcW w:w="1057" w:type="dxa"/>
            <w:shd w:val="clear" w:color="auto" w:fill="auto"/>
            <w:noWrap/>
            <w:vAlign w:val="bottom"/>
          </w:tcPr>
          <w:p w14:paraId="2BA21785" w14:textId="77777777" w:rsidR="00284AEE" w:rsidRPr="006B1410" w:rsidRDefault="00B92C7E" w:rsidP="00284AEE">
            <w:pPr>
              <w:spacing w:after="0" w:line="240" w:lineRule="auto"/>
              <w:jc w:val="center"/>
              <w:rPr>
                <w:rFonts w:ascii="Arial" w:eastAsia="Times New Roman" w:hAnsi="Arial" w:cs="Arial"/>
                <w:b/>
                <w:color w:val="000000"/>
                <w:sz w:val="24"/>
                <w:szCs w:val="24"/>
                <w:lang w:eastAsia="en-GB"/>
              </w:rPr>
            </w:pPr>
            <w:r w:rsidRPr="006B1410">
              <w:rPr>
                <w:rFonts w:ascii="Arial" w:eastAsia="Times New Roman" w:hAnsi="Arial" w:cs="Arial"/>
                <w:b/>
                <w:color w:val="000000"/>
                <w:sz w:val="24"/>
                <w:szCs w:val="24"/>
                <w:lang w:eastAsia="en-GB"/>
              </w:rPr>
              <w:t>2034</w:t>
            </w:r>
          </w:p>
        </w:tc>
        <w:tc>
          <w:tcPr>
            <w:tcW w:w="1337" w:type="dxa"/>
            <w:shd w:val="clear" w:color="auto" w:fill="auto"/>
            <w:noWrap/>
            <w:vAlign w:val="bottom"/>
          </w:tcPr>
          <w:p w14:paraId="046D100D"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294.96</w:t>
            </w:r>
          </w:p>
        </w:tc>
        <w:tc>
          <w:tcPr>
            <w:tcW w:w="1776" w:type="dxa"/>
            <w:shd w:val="clear" w:color="auto" w:fill="auto"/>
            <w:noWrap/>
            <w:vAlign w:val="bottom"/>
          </w:tcPr>
          <w:p w14:paraId="670D882E"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78.43</w:t>
            </w:r>
          </w:p>
        </w:tc>
        <w:tc>
          <w:tcPr>
            <w:tcW w:w="1510" w:type="dxa"/>
            <w:tcBorders>
              <w:bottom w:val="single" w:sz="4" w:space="0" w:color="auto"/>
            </w:tcBorders>
            <w:shd w:val="clear" w:color="auto" w:fill="auto"/>
            <w:noWrap/>
            <w:vAlign w:val="bottom"/>
          </w:tcPr>
          <w:p w14:paraId="0D2E352A"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23.13</w:t>
            </w:r>
          </w:p>
        </w:tc>
        <w:tc>
          <w:tcPr>
            <w:tcW w:w="1616" w:type="dxa"/>
            <w:tcBorders>
              <w:bottom w:val="single" w:sz="4" w:space="0" w:color="auto"/>
            </w:tcBorders>
            <w:vAlign w:val="bottom"/>
          </w:tcPr>
          <w:p w14:paraId="40BA47AD" w14:textId="77777777" w:rsidR="00284AEE"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15.73</w:t>
            </w:r>
          </w:p>
        </w:tc>
      </w:tr>
      <w:tr w:rsidR="0000774E" w14:paraId="18B6BA23" w14:textId="77777777" w:rsidTr="00F26691">
        <w:trPr>
          <w:trHeight w:val="269"/>
        </w:trPr>
        <w:tc>
          <w:tcPr>
            <w:tcW w:w="4170" w:type="dxa"/>
            <w:gridSpan w:val="3"/>
            <w:shd w:val="clear" w:color="auto" w:fill="auto"/>
            <w:noWrap/>
            <w:vAlign w:val="bottom"/>
          </w:tcPr>
          <w:p w14:paraId="0B8A3BE6" w14:textId="77777777" w:rsidR="00E5078F" w:rsidRPr="006B1410" w:rsidRDefault="00B92C7E" w:rsidP="00284AEE">
            <w:pPr>
              <w:spacing w:after="0" w:line="240" w:lineRule="auto"/>
              <w:jc w:val="center"/>
              <w:rPr>
                <w:rFonts w:ascii="Arial" w:eastAsia="Times New Roman" w:hAnsi="Arial" w:cs="Arial"/>
                <w:color w:val="000000"/>
                <w:sz w:val="24"/>
                <w:szCs w:val="24"/>
                <w:lang w:eastAsia="en-GB"/>
              </w:rPr>
            </w:pPr>
            <w:r w:rsidRPr="006B1410">
              <w:rPr>
                <w:rFonts w:ascii="Arial" w:eastAsia="Times New Roman" w:hAnsi="Arial" w:cs="Arial"/>
                <w:b/>
                <w:color w:val="000000"/>
                <w:sz w:val="24"/>
                <w:szCs w:val="24"/>
                <w:lang w:eastAsia="en-GB"/>
              </w:rPr>
              <w:t>TOTAL</w:t>
            </w:r>
          </w:p>
        </w:tc>
        <w:tc>
          <w:tcPr>
            <w:tcW w:w="1510" w:type="dxa"/>
            <w:tcBorders>
              <w:top w:val="single" w:sz="4" w:space="0" w:color="auto"/>
            </w:tcBorders>
            <w:shd w:val="clear" w:color="auto" w:fill="auto"/>
            <w:noWrap/>
            <w:vAlign w:val="bottom"/>
          </w:tcPr>
          <w:p w14:paraId="51288FC4" w14:textId="77777777" w:rsidR="00E5078F" w:rsidRPr="006B1410" w:rsidRDefault="00B92C7E" w:rsidP="00284AEE">
            <w:pPr>
              <w:spacing w:after="0" w:line="240" w:lineRule="auto"/>
              <w:jc w:val="center"/>
              <w:rPr>
                <w:rFonts w:ascii="Arial" w:eastAsia="Times New Roman" w:hAnsi="Arial" w:cs="Arial"/>
                <w:b/>
                <w:color w:val="000000"/>
                <w:sz w:val="24"/>
                <w:szCs w:val="24"/>
                <w:lang w:eastAsia="en-GB"/>
              </w:rPr>
            </w:pPr>
            <w:r w:rsidRPr="006B1410">
              <w:rPr>
                <w:rFonts w:ascii="Arial" w:eastAsia="Times New Roman" w:hAnsi="Arial" w:cs="Arial"/>
                <w:b/>
                <w:color w:val="000000"/>
                <w:sz w:val="24"/>
                <w:szCs w:val="24"/>
                <w:lang w:eastAsia="en-GB"/>
              </w:rPr>
              <w:t>226.65</w:t>
            </w:r>
          </w:p>
        </w:tc>
        <w:tc>
          <w:tcPr>
            <w:tcW w:w="1616" w:type="dxa"/>
            <w:tcBorders>
              <w:top w:val="single" w:sz="4" w:space="0" w:color="auto"/>
            </w:tcBorders>
            <w:vAlign w:val="bottom"/>
          </w:tcPr>
          <w:p w14:paraId="1C20284C" w14:textId="77777777" w:rsidR="00E5078F" w:rsidRPr="006B1410" w:rsidRDefault="00B92C7E" w:rsidP="00284AEE">
            <w:pPr>
              <w:spacing w:after="0" w:line="240" w:lineRule="auto"/>
              <w:jc w:val="center"/>
              <w:rPr>
                <w:rFonts w:ascii="Arial" w:eastAsia="Times New Roman" w:hAnsi="Arial" w:cs="Arial"/>
                <w:b/>
                <w:color w:val="000000"/>
                <w:sz w:val="24"/>
                <w:szCs w:val="24"/>
                <w:lang w:eastAsia="en-GB"/>
              </w:rPr>
            </w:pPr>
            <w:r w:rsidRPr="006B1410">
              <w:rPr>
                <w:rFonts w:ascii="Arial" w:eastAsia="Times New Roman" w:hAnsi="Arial" w:cs="Arial"/>
                <w:b/>
                <w:color w:val="000000"/>
                <w:sz w:val="24"/>
                <w:szCs w:val="24"/>
                <w:lang w:eastAsia="en-GB"/>
              </w:rPr>
              <w:t>154.12</w:t>
            </w:r>
          </w:p>
        </w:tc>
      </w:tr>
    </w:tbl>
    <w:p w14:paraId="350F91FA" w14:textId="77777777" w:rsidR="00F001F0" w:rsidRPr="006B1410" w:rsidRDefault="00F001F0" w:rsidP="00571976">
      <w:pPr>
        <w:jc w:val="both"/>
        <w:rPr>
          <w:rFonts w:ascii="Arial" w:eastAsia="Times New Roman" w:hAnsi="Arial" w:cs="Arial"/>
          <w:color w:val="000000"/>
          <w:sz w:val="24"/>
          <w:szCs w:val="24"/>
          <w:lang w:eastAsia="en-GB"/>
        </w:rPr>
      </w:pPr>
      <w:bookmarkStart w:id="0" w:name="_GoBack"/>
      <w:bookmarkEnd w:id="0"/>
    </w:p>
    <w:p w14:paraId="316005AE" w14:textId="77777777" w:rsidR="00552BCA" w:rsidRPr="00DA2709" w:rsidRDefault="00B92C7E" w:rsidP="00DA2709">
      <w:pPr>
        <w:spacing w:after="0" w:line="240" w:lineRule="auto"/>
        <w:rPr>
          <w:rFonts w:ascii="Arial" w:hAnsi="Arial" w:cs="Arial"/>
          <w:b/>
        </w:rPr>
      </w:pPr>
      <w:r w:rsidRPr="00DA2709">
        <w:rPr>
          <w:rFonts w:ascii="Arial" w:hAnsi="Arial" w:cs="Arial"/>
          <w:b/>
        </w:rPr>
        <w:t>3.2</w:t>
      </w:r>
      <w:r w:rsidRPr="00DA2709">
        <w:rPr>
          <w:rFonts w:ascii="Arial" w:hAnsi="Arial" w:cs="Arial"/>
          <w:b/>
        </w:rPr>
        <w:tab/>
        <w:t xml:space="preserve">Analyzing the Financial Cost Viabilities of the Compressed Natural Gas (CNG) </w:t>
      </w:r>
    </w:p>
    <w:p w14:paraId="4BC6A03A" w14:textId="77777777" w:rsidR="00FB17DF" w:rsidRPr="00DA2709" w:rsidRDefault="00B92C7E" w:rsidP="00DA2709">
      <w:pPr>
        <w:spacing w:after="0" w:line="240" w:lineRule="auto"/>
        <w:rPr>
          <w:rFonts w:ascii="Arial" w:hAnsi="Arial" w:cs="Arial"/>
        </w:rPr>
      </w:pPr>
      <w:r w:rsidRPr="00DA2709">
        <w:rPr>
          <w:rFonts w:ascii="Arial" w:hAnsi="Arial" w:cs="Arial"/>
          <w:b/>
        </w:rPr>
        <w:t xml:space="preserve">            Utilization</w:t>
      </w:r>
    </w:p>
    <w:p w14:paraId="1DFDBDDE" w14:textId="77777777" w:rsidR="00FB17DF" w:rsidRPr="006B1410" w:rsidRDefault="00FB17DF" w:rsidP="00571976">
      <w:pPr>
        <w:jc w:val="both"/>
        <w:rPr>
          <w:rFonts w:ascii="Arial" w:hAnsi="Arial" w:cs="Arial"/>
          <w:sz w:val="24"/>
          <w:szCs w:val="24"/>
        </w:rPr>
      </w:pPr>
    </w:p>
    <w:p w14:paraId="2A69BD99" w14:textId="1D9EBA3A" w:rsidR="00FB17DF" w:rsidRPr="00DA2709" w:rsidRDefault="00B92C7E" w:rsidP="00DA2709">
      <w:pPr>
        <w:rPr>
          <w:rFonts w:ascii="Arial" w:eastAsia="Times New Roman" w:hAnsi="Arial" w:cs="Arial"/>
          <w:b/>
          <w:bCs/>
          <w:color w:val="000000"/>
          <w:sz w:val="24"/>
          <w:szCs w:val="24"/>
          <w:lang w:eastAsia="en-GB"/>
        </w:rPr>
      </w:pPr>
      <w:r w:rsidRPr="00DA2709">
        <w:rPr>
          <w:rFonts w:ascii="Arial" w:eastAsia="Times New Roman" w:hAnsi="Arial" w:cs="Arial"/>
          <w:b/>
          <w:bCs/>
          <w:color w:val="000000"/>
          <w:sz w:val="24"/>
          <w:szCs w:val="24"/>
          <w:lang w:eastAsia="en-GB"/>
        </w:rPr>
        <w:t>Table 2: THE ESTIMATED FINANCIAL COST VIABILITY OF THE CNG UTILIZATION</w:t>
      </w:r>
    </w:p>
    <w:tbl>
      <w:tblPr>
        <w:tblW w:w="9512" w:type="dxa"/>
        <w:tblBorders>
          <w:top w:val="single" w:sz="4" w:space="0" w:color="auto"/>
          <w:bottom w:val="single" w:sz="4" w:space="0" w:color="auto"/>
        </w:tblBorders>
        <w:tblLook w:val="04A0" w:firstRow="1" w:lastRow="0" w:firstColumn="1" w:lastColumn="0" w:noHBand="0" w:noVBand="1"/>
      </w:tblPr>
      <w:tblGrid>
        <w:gridCol w:w="960"/>
        <w:gridCol w:w="1353"/>
        <w:gridCol w:w="1781"/>
        <w:gridCol w:w="1260"/>
        <w:gridCol w:w="1573"/>
        <w:gridCol w:w="992"/>
        <w:gridCol w:w="992"/>
        <w:gridCol w:w="1060"/>
      </w:tblGrid>
      <w:tr w:rsidR="0000774E" w14:paraId="7EC63189" w14:textId="77777777" w:rsidTr="00B344F6">
        <w:trPr>
          <w:trHeight w:val="300"/>
        </w:trPr>
        <w:tc>
          <w:tcPr>
            <w:tcW w:w="960" w:type="dxa"/>
            <w:tcBorders>
              <w:bottom w:val="single" w:sz="4" w:space="0" w:color="auto"/>
            </w:tcBorders>
            <w:shd w:val="clear" w:color="auto" w:fill="auto"/>
            <w:noWrap/>
            <w:vAlign w:val="bottom"/>
            <w:hideMark/>
          </w:tcPr>
          <w:p w14:paraId="359B6927" w14:textId="77777777" w:rsidR="009242D2" w:rsidRPr="006B1410" w:rsidRDefault="009242D2" w:rsidP="009242D2">
            <w:pPr>
              <w:spacing w:after="0" w:line="240" w:lineRule="auto"/>
              <w:rPr>
                <w:rFonts w:ascii="Arial" w:eastAsia="Times New Roman" w:hAnsi="Arial" w:cs="Arial"/>
                <w:lang w:eastAsia="en-GB"/>
              </w:rPr>
            </w:pPr>
          </w:p>
        </w:tc>
        <w:tc>
          <w:tcPr>
            <w:tcW w:w="1243" w:type="dxa"/>
            <w:tcBorders>
              <w:bottom w:val="single" w:sz="4" w:space="0" w:color="auto"/>
            </w:tcBorders>
            <w:shd w:val="clear" w:color="auto" w:fill="auto"/>
            <w:noWrap/>
            <w:vAlign w:val="bottom"/>
            <w:hideMark/>
          </w:tcPr>
          <w:p w14:paraId="261DDD74" w14:textId="77777777" w:rsidR="009242D2" w:rsidRPr="006B1410" w:rsidRDefault="00B92C7E" w:rsidP="009242D2">
            <w:pPr>
              <w:spacing w:after="0" w:line="240" w:lineRule="auto"/>
              <w:jc w:val="center"/>
              <w:rPr>
                <w:rFonts w:ascii="Arial" w:eastAsia="Times New Roman" w:hAnsi="Arial" w:cs="Arial"/>
                <w:b/>
                <w:color w:val="000000"/>
                <w:lang w:eastAsia="en-GB"/>
              </w:rPr>
            </w:pPr>
            <w:r w:rsidRPr="006B1410">
              <w:rPr>
                <w:rFonts w:ascii="Arial" w:eastAsia="Times New Roman" w:hAnsi="Arial" w:cs="Arial"/>
                <w:b/>
                <w:color w:val="000000"/>
                <w:lang w:eastAsia="en-GB"/>
              </w:rPr>
              <w:t>Population (Mil)</w:t>
            </w:r>
          </w:p>
        </w:tc>
        <w:tc>
          <w:tcPr>
            <w:tcW w:w="1646" w:type="dxa"/>
            <w:tcBorders>
              <w:bottom w:val="single" w:sz="4" w:space="0" w:color="auto"/>
            </w:tcBorders>
            <w:shd w:val="clear" w:color="auto" w:fill="auto"/>
            <w:noWrap/>
            <w:vAlign w:val="bottom"/>
            <w:hideMark/>
          </w:tcPr>
          <w:p w14:paraId="62C56E46" w14:textId="77777777" w:rsidR="009242D2" w:rsidRPr="006B1410" w:rsidRDefault="00B92C7E" w:rsidP="00DB2307">
            <w:pPr>
              <w:spacing w:after="0" w:line="240" w:lineRule="auto"/>
              <w:jc w:val="center"/>
              <w:rPr>
                <w:rFonts w:ascii="Arial" w:eastAsia="Times New Roman" w:hAnsi="Arial" w:cs="Arial"/>
                <w:b/>
                <w:color w:val="000000"/>
                <w:lang w:eastAsia="en-GB"/>
              </w:rPr>
            </w:pPr>
            <w:r w:rsidRPr="006B1410">
              <w:rPr>
                <w:rFonts w:ascii="Arial" w:eastAsia="Times New Roman" w:hAnsi="Arial" w:cs="Arial"/>
                <w:b/>
                <w:color w:val="000000"/>
                <w:lang w:eastAsia="en-GB"/>
              </w:rPr>
              <w:t xml:space="preserve">Annual Petrol </w:t>
            </w:r>
            <w:r w:rsidR="00DB2307" w:rsidRPr="006B1410">
              <w:rPr>
                <w:rFonts w:ascii="Arial" w:eastAsia="Times New Roman" w:hAnsi="Arial" w:cs="Arial"/>
                <w:b/>
                <w:color w:val="000000"/>
                <w:lang w:eastAsia="en-GB"/>
              </w:rPr>
              <w:t>Demand</w:t>
            </w:r>
            <w:r w:rsidRPr="006B1410">
              <w:rPr>
                <w:rFonts w:ascii="Arial" w:eastAsia="Times New Roman" w:hAnsi="Arial" w:cs="Arial"/>
                <w:b/>
                <w:color w:val="000000"/>
                <w:lang w:eastAsia="en-GB"/>
              </w:rPr>
              <w:t>/capita (litres)</w:t>
            </w:r>
          </w:p>
        </w:tc>
        <w:tc>
          <w:tcPr>
            <w:tcW w:w="1260" w:type="dxa"/>
            <w:tcBorders>
              <w:bottom w:val="single" w:sz="4" w:space="0" w:color="auto"/>
            </w:tcBorders>
            <w:shd w:val="clear" w:color="auto" w:fill="auto"/>
            <w:noWrap/>
            <w:vAlign w:val="bottom"/>
            <w:hideMark/>
          </w:tcPr>
          <w:p w14:paraId="4B246A0A" w14:textId="77777777" w:rsidR="00376451" w:rsidRPr="006B1410" w:rsidRDefault="00B92C7E" w:rsidP="00376451">
            <w:pPr>
              <w:spacing w:after="0" w:line="240" w:lineRule="auto"/>
              <w:jc w:val="center"/>
              <w:rPr>
                <w:rFonts w:ascii="Arial" w:eastAsia="Times New Roman" w:hAnsi="Arial" w:cs="Arial"/>
                <w:b/>
                <w:color w:val="000000"/>
                <w:lang w:eastAsia="en-GB"/>
              </w:rPr>
            </w:pPr>
            <w:r w:rsidRPr="006B1410">
              <w:rPr>
                <w:rFonts w:ascii="Arial" w:eastAsia="Times New Roman" w:hAnsi="Arial" w:cs="Arial"/>
                <w:b/>
                <w:color w:val="000000"/>
                <w:lang w:eastAsia="en-GB"/>
              </w:rPr>
              <w:t xml:space="preserve">Annual Petrol Demand </w:t>
            </w:r>
          </w:p>
          <w:p w14:paraId="4F04F014" w14:textId="77777777" w:rsidR="009242D2" w:rsidRPr="006B1410" w:rsidRDefault="00B92C7E" w:rsidP="00376451">
            <w:pPr>
              <w:spacing w:after="0" w:line="240" w:lineRule="auto"/>
              <w:jc w:val="center"/>
              <w:rPr>
                <w:rFonts w:ascii="Arial" w:eastAsia="Times New Roman" w:hAnsi="Arial" w:cs="Arial"/>
                <w:b/>
                <w:color w:val="000000"/>
                <w:lang w:eastAsia="en-GB"/>
              </w:rPr>
            </w:pPr>
            <w:r w:rsidRPr="006B1410">
              <w:rPr>
                <w:rFonts w:ascii="Arial" w:eastAsia="Times New Roman" w:hAnsi="Arial" w:cs="Arial"/>
                <w:b/>
                <w:color w:val="000000"/>
                <w:lang w:eastAsia="en-GB"/>
              </w:rPr>
              <w:t>(Bil Litres)</w:t>
            </w:r>
          </w:p>
        </w:tc>
        <w:tc>
          <w:tcPr>
            <w:tcW w:w="1426" w:type="dxa"/>
            <w:tcBorders>
              <w:bottom w:val="single" w:sz="4" w:space="0" w:color="auto"/>
            </w:tcBorders>
            <w:shd w:val="clear" w:color="auto" w:fill="auto"/>
            <w:noWrap/>
            <w:vAlign w:val="bottom"/>
            <w:hideMark/>
          </w:tcPr>
          <w:p w14:paraId="0B7AFF11" w14:textId="77777777" w:rsidR="00376451" w:rsidRPr="006B1410" w:rsidRDefault="00B92C7E" w:rsidP="00376451">
            <w:pPr>
              <w:spacing w:after="0" w:line="240" w:lineRule="auto"/>
              <w:jc w:val="center"/>
              <w:rPr>
                <w:rFonts w:ascii="Arial" w:eastAsia="Times New Roman" w:hAnsi="Arial" w:cs="Arial"/>
                <w:b/>
                <w:color w:val="000000"/>
                <w:lang w:eastAsia="en-GB"/>
              </w:rPr>
            </w:pPr>
            <w:r w:rsidRPr="006B1410">
              <w:rPr>
                <w:rFonts w:ascii="Arial" w:eastAsia="Times New Roman" w:hAnsi="Arial" w:cs="Arial"/>
                <w:b/>
                <w:color w:val="000000"/>
                <w:lang w:eastAsia="en-GB"/>
              </w:rPr>
              <w:t>Potential Annual CNG Demand</w:t>
            </w:r>
          </w:p>
          <w:p w14:paraId="0897F3D0" w14:textId="77777777" w:rsidR="009242D2" w:rsidRPr="006B1410" w:rsidRDefault="00B92C7E" w:rsidP="00376451">
            <w:pPr>
              <w:spacing w:after="0" w:line="240" w:lineRule="auto"/>
              <w:jc w:val="center"/>
              <w:rPr>
                <w:rFonts w:ascii="Arial" w:eastAsia="Times New Roman" w:hAnsi="Arial" w:cs="Arial"/>
                <w:b/>
                <w:color w:val="000000"/>
                <w:lang w:eastAsia="en-GB"/>
              </w:rPr>
            </w:pPr>
            <w:r w:rsidRPr="006B1410">
              <w:rPr>
                <w:rFonts w:ascii="Arial" w:eastAsia="Times New Roman" w:hAnsi="Arial" w:cs="Arial"/>
                <w:b/>
                <w:color w:val="000000"/>
                <w:lang w:eastAsia="en-GB"/>
              </w:rPr>
              <w:t>Megatonnes)</w:t>
            </w:r>
          </w:p>
        </w:tc>
        <w:tc>
          <w:tcPr>
            <w:tcW w:w="992" w:type="dxa"/>
            <w:tcBorders>
              <w:bottom w:val="single" w:sz="4" w:space="0" w:color="auto"/>
            </w:tcBorders>
            <w:shd w:val="clear" w:color="auto" w:fill="auto"/>
            <w:noWrap/>
            <w:vAlign w:val="bottom"/>
            <w:hideMark/>
          </w:tcPr>
          <w:p w14:paraId="487134B9" w14:textId="77777777" w:rsidR="009242D2" w:rsidRPr="006B1410" w:rsidRDefault="00B92C7E" w:rsidP="009242D2">
            <w:pPr>
              <w:spacing w:after="0" w:line="240" w:lineRule="auto"/>
              <w:jc w:val="center"/>
              <w:rPr>
                <w:rFonts w:ascii="Arial" w:eastAsia="Times New Roman" w:hAnsi="Arial" w:cs="Arial"/>
                <w:b/>
                <w:color w:val="000000"/>
                <w:lang w:eastAsia="en-GB"/>
              </w:rPr>
            </w:pPr>
            <w:r w:rsidRPr="006B1410">
              <w:rPr>
                <w:rFonts w:ascii="Arial" w:eastAsia="Times New Roman" w:hAnsi="Arial" w:cs="Arial"/>
                <w:b/>
                <w:color w:val="000000"/>
                <w:lang w:eastAsia="en-GB"/>
              </w:rPr>
              <w:t xml:space="preserve">Petrol Costs (Tril </w:t>
            </w:r>
            <w:r w:rsidRPr="006B1410">
              <w:rPr>
                <w:rFonts w:ascii="Arial" w:eastAsia="Times New Roman" w:hAnsi="Arial" w:cs="Arial"/>
                <w:b/>
                <w:strike/>
                <w:color w:val="000000"/>
                <w:lang w:eastAsia="en-GB"/>
              </w:rPr>
              <w:t>N</w:t>
            </w:r>
            <w:r w:rsidRPr="006B1410">
              <w:rPr>
                <w:rFonts w:ascii="Arial" w:eastAsia="Times New Roman" w:hAnsi="Arial" w:cs="Arial"/>
                <w:b/>
                <w:color w:val="000000"/>
                <w:lang w:eastAsia="en-GB"/>
              </w:rPr>
              <w:t>)</w:t>
            </w:r>
          </w:p>
        </w:tc>
        <w:tc>
          <w:tcPr>
            <w:tcW w:w="992" w:type="dxa"/>
            <w:tcBorders>
              <w:bottom w:val="single" w:sz="4" w:space="0" w:color="auto"/>
            </w:tcBorders>
            <w:shd w:val="clear" w:color="auto" w:fill="auto"/>
            <w:noWrap/>
            <w:vAlign w:val="bottom"/>
            <w:hideMark/>
          </w:tcPr>
          <w:p w14:paraId="3A0085F5" w14:textId="77777777" w:rsidR="009242D2" w:rsidRPr="006B1410" w:rsidRDefault="00B92C7E" w:rsidP="009242D2">
            <w:pPr>
              <w:spacing w:after="0" w:line="240" w:lineRule="auto"/>
              <w:jc w:val="center"/>
              <w:rPr>
                <w:rFonts w:ascii="Arial" w:eastAsia="Times New Roman" w:hAnsi="Arial" w:cs="Arial"/>
                <w:b/>
                <w:color w:val="000000"/>
                <w:lang w:eastAsia="en-GB"/>
              </w:rPr>
            </w:pPr>
            <w:r w:rsidRPr="006B1410">
              <w:rPr>
                <w:rFonts w:ascii="Arial" w:eastAsia="Times New Roman" w:hAnsi="Arial" w:cs="Arial"/>
                <w:b/>
                <w:color w:val="000000"/>
                <w:lang w:eastAsia="en-GB"/>
              </w:rPr>
              <w:t xml:space="preserve">CNG Costs (Tril </w:t>
            </w:r>
            <w:r w:rsidRPr="006B1410">
              <w:rPr>
                <w:rFonts w:ascii="Arial" w:eastAsia="Times New Roman" w:hAnsi="Arial" w:cs="Arial"/>
                <w:b/>
                <w:strike/>
                <w:color w:val="000000"/>
                <w:lang w:eastAsia="en-GB"/>
              </w:rPr>
              <w:t>N</w:t>
            </w:r>
            <w:r w:rsidRPr="006B1410">
              <w:rPr>
                <w:rFonts w:ascii="Arial" w:eastAsia="Times New Roman" w:hAnsi="Arial" w:cs="Arial"/>
                <w:b/>
                <w:color w:val="000000"/>
                <w:lang w:eastAsia="en-GB"/>
              </w:rPr>
              <w:t>)</w:t>
            </w:r>
          </w:p>
        </w:tc>
        <w:tc>
          <w:tcPr>
            <w:tcW w:w="993" w:type="dxa"/>
            <w:tcBorders>
              <w:bottom w:val="single" w:sz="4" w:space="0" w:color="auto"/>
            </w:tcBorders>
            <w:shd w:val="clear" w:color="auto" w:fill="auto"/>
            <w:noWrap/>
            <w:vAlign w:val="bottom"/>
            <w:hideMark/>
          </w:tcPr>
          <w:p w14:paraId="411FDF4C" w14:textId="77777777" w:rsidR="009242D2" w:rsidRPr="006B1410" w:rsidRDefault="00B92C7E" w:rsidP="009242D2">
            <w:pPr>
              <w:spacing w:after="0" w:line="240" w:lineRule="auto"/>
              <w:jc w:val="center"/>
              <w:rPr>
                <w:rFonts w:ascii="Arial" w:eastAsia="Times New Roman" w:hAnsi="Arial" w:cs="Arial"/>
                <w:b/>
                <w:color w:val="000000"/>
                <w:lang w:eastAsia="en-GB"/>
              </w:rPr>
            </w:pPr>
            <w:r w:rsidRPr="006B1410">
              <w:rPr>
                <w:rFonts w:ascii="Arial" w:eastAsia="Times New Roman" w:hAnsi="Arial" w:cs="Arial"/>
                <w:b/>
                <w:color w:val="000000"/>
                <w:lang w:eastAsia="en-GB"/>
              </w:rPr>
              <w:t xml:space="preserve">Cost Savings (Tril </w:t>
            </w:r>
            <w:r w:rsidRPr="006B1410">
              <w:rPr>
                <w:rFonts w:ascii="Arial" w:eastAsia="Times New Roman" w:hAnsi="Arial" w:cs="Arial"/>
                <w:b/>
                <w:strike/>
                <w:color w:val="000000"/>
                <w:lang w:eastAsia="en-GB"/>
              </w:rPr>
              <w:t>N</w:t>
            </w:r>
            <w:r w:rsidRPr="006B1410">
              <w:rPr>
                <w:rFonts w:ascii="Arial" w:eastAsia="Times New Roman" w:hAnsi="Arial" w:cs="Arial"/>
                <w:b/>
                <w:color w:val="000000"/>
                <w:lang w:eastAsia="en-GB"/>
              </w:rPr>
              <w:t>)</w:t>
            </w:r>
          </w:p>
        </w:tc>
      </w:tr>
      <w:tr w:rsidR="0000774E" w14:paraId="6C94CF25" w14:textId="77777777" w:rsidTr="00B344F6">
        <w:trPr>
          <w:trHeight w:val="300"/>
        </w:trPr>
        <w:tc>
          <w:tcPr>
            <w:tcW w:w="960" w:type="dxa"/>
            <w:tcBorders>
              <w:top w:val="single" w:sz="4" w:space="0" w:color="auto"/>
            </w:tcBorders>
            <w:shd w:val="clear" w:color="auto" w:fill="auto"/>
            <w:noWrap/>
            <w:vAlign w:val="bottom"/>
            <w:hideMark/>
          </w:tcPr>
          <w:p w14:paraId="14674730" w14:textId="77777777" w:rsidR="009242D2" w:rsidRPr="006B1410" w:rsidRDefault="00B92C7E" w:rsidP="009242D2">
            <w:pPr>
              <w:spacing w:after="0" w:line="240" w:lineRule="auto"/>
              <w:jc w:val="right"/>
              <w:rPr>
                <w:rFonts w:ascii="Arial" w:eastAsia="Times New Roman" w:hAnsi="Arial" w:cs="Arial"/>
                <w:b/>
                <w:color w:val="000000"/>
                <w:lang w:eastAsia="en-GB"/>
              </w:rPr>
            </w:pPr>
            <w:r w:rsidRPr="006B1410">
              <w:rPr>
                <w:rFonts w:ascii="Arial" w:eastAsia="Times New Roman" w:hAnsi="Arial" w:cs="Arial"/>
                <w:b/>
                <w:color w:val="000000"/>
                <w:lang w:eastAsia="en-GB"/>
              </w:rPr>
              <w:t>2024</w:t>
            </w:r>
          </w:p>
        </w:tc>
        <w:tc>
          <w:tcPr>
            <w:tcW w:w="1243" w:type="dxa"/>
            <w:tcBorders>
              <w:top w:val="single" w:sz="4" w:space="0" w:color="auto"/>
            </w:tcBorders>
            <w:shd w:val="clear" w:color="auto" w:fill="auto"/>
            <w:noWrap/>
            <w:vAlign w:val="bottom"/>
            <w:hideMark/>
          </w:tcPr>
          <w:p w14:paraId="5922BE00"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232.68</w:t>
            </w:r>
          </w:p>
        </w:tc>
        <w:tc>
          <w:tcPr>
            <w:tcW w:w="1646" w:type="dxa"/>
            <w:tcBorders>
              <w:top w:val="single" w:sz="4" w:space="0" w:color="auto"/>
            </w:tcBorders>
            <w:shd w:val="clear" w:color="auto" w:fill="auto"/>
            <w:noWrap/>
            <w:vAlign w:val="bottom"/>
            <w:hideMark/>
          </w:tcPr>
          <w:p w14:paraId="24DFDD5E"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78.43</w:t>
            </w:r>
          </w:p>
        </w:tc>
        <w:tc>
          <w:tcPr>
            <w:tcW w:w="1260" w:type="dxa"/>
            <w:tcBorders>
              <w:top w:val="single" w:sz="4" w:space="0" w:color="auto"/>
            </w:tcBorders>
            <w:shd w:val="clear" w:color="auto" w:fill="auto"/>
            <w:noWrap/>
            <w:vAlign w:val="bottom"/>
            <w:hideMark/>
          </w:tcPr>
          <w:p w14:paraId="3B3C310C"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18.25</w:t>
            </w:r>
          </w:p>
        </w:tc>
        <w:tc>
          <w:tcPr>
            <w:tcW w:w="1426" w:type="dxa"/>
            <w:tcBorders>
              <w:top w:val="single" w:sz="4" w:space="0" w:color="auto"/>
            </w:tcBorders>
            <w:shd w:val="clear" w:color="auto" w:fill="auto"/>
            <w:noWrap/>
            <w:vAlign w:val="bottom"/>
            <w:hideMark/>
          </w:tcPr>
          <w:p w14:paraId="0F32614B"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12.41</w:t>
            </w:r>
          </w:p>
        </w:tc>
        <w:tc>
          <w:tcPr>
            <w:tcW w:w="992" w:type="dxa"/>
            <w:tcBorders>
              <w:top w:val="single" w:sz="4" w:space="0" w:color="auto"/>
            </w:tcBorders>
            <w:shd w:val="clear" w:color="auto" w:fill="auto"/>
            <w:noWrap/>
            <w:vAlign w:val="bottom"/>
            <w:hideMark/>
          </w:tcPr>
          <w:p w14:paraId="1ACB3C1C"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20.26</w:t>
            </w:r>
          </w:p>
        </w:tc>
        <w:tc>
          <w:tcPr>
            <w:tcW w:w="992" w:type="dxa"/>
            <w:tcBorders>
              <w:top w:val="single" w:sz="4" w:space="0" w:color="auto"/>
            </w:tcBorders>
            <w:shd w:val="clear" w:color="auto" w:fill="auto"/>
            <w:noWrap/>
            <w:vAlign w:val="bottom"/>
            <w:hideMark/>
          </w:tcPr>
          <w:p w14:paraId="01CDCB0D"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2.85</w:t>
            </w:r>
          </w:p>
        </w:tc>
        <w:tc>
          <w:tcPr>
            <w:tcW w:w="993" w:type="dxa"/>
            <w:tcBorders>
              <w:top w:val="single" w:sz="4" w:space="0" w:color="auto"/>
            </w:tcBorders>
            <w:shd w:val="clear" w:color="auto" w:fill="auto"/>
            <w:noWrap/>
            <w:vAlign w:val="bottom"/>
            <w:hideMark/>
          </w:tcPr>
          <w:p w14:paraId="4EF37322"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17.40</w:t>
            </w:r>
          </w:p>
        </w:tc>
      </w:tr>
      <w:tr w:rsidR="0000774E" w14:paraId="1BA4CEAE" w14:textId="77777777" w:rsidTr="00B344F6">
        <w:trPr>
          <w:trHeight w:val="300"/>
        </w:trPr>
        <w:tc>
          <w:tcPr>
            <w:tcW w:w="960" w:type="dxa"/>
            <w:shd w:val="clear" w:color="auto" w:fill="auto"/>
            <w:noWrap/>
            <w:vAlign w:val="bottom"/>
            <w:hideMark/>
          </w:tcPr>
          <w:p w14:paraId="23DBAF96" w14:textId="77777777" w:rsidR="009242D2" w:rsidRPr="006B1410" w:rsidRDefault="00B92C7E" w:rsidP="009242D2">
            <w:pPr>
              <w:spacing w:after="0" w:line="240" w:lineRule="auto"/>
              <w:jc w:val="right"/>
              <w:rPr>
                <w:rFonts w:ascii="Arial" w:eastAsia="Times New Roman" w:hAnsi="Arial" w:cs="Arial"/>
                <w:b/>
                <w:color w:val="000000"/>
                <w:lang w:eastAsia="en-GB"/>
              </w:rPr>
            </w:pPr>
            <w:r w:rsidRPr="006B1410">
              <w:rPr>
                <w:rFonts w:ascii="Arial" w:eastAsia="Times New Roman" w:hAnsi="Arial" w:cs="Arial"/>
                <w:b/>
                <w:color w:val="000000"/>
                <w:lang w:eastAsia="en-GB"/>
              </w:rPr>
              <w:t>2025</w:t>
            </w:r>
          </w:p>
        </w:tc>
        <w:tc>
          <w:tcPr>
            <w:tcW w:w="1243" w:type="dxa"/>
            <w:shd w:val="clear" w:color="auto" w:fill="auto"/>
            <w:noWrap/>
            <w:vAlign w:val="bottom"/>
            <w:hideMark/>
          </w:tcPr>
          <w:p w14:paraId="3DEBCBC2"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238.26</w:t>
            </w:r>
          </w:p>
        </w:tc>
        <w:tc>
          <w:tcPr>
            <w:tcW w:w="1646" w:type="dxa"/>
            <w:shd w:val="clear" w:color="auto" w:fill="auto"/>
            <w:noWrap/>
            <w:vAlign w:val="bottom"/>
            <w:hideMark/>
          </w:tcPr>
          <w:p w14:paraId="19F4A925"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78.43</w:t>
            </w:r>
          </w:p>
        </w:tc>
        <w:tc>
          <w:tcPr>
            <w:tcW w:w="1260" w:type="dxa"/>
            <w:shd w:val="clear" w:color="auto" w:fill="auto"/>
            <w:noWrap/>
            <w:vAlign w:val="bottom"/>
            <w:hideMark/>
          </w:tcPr>
          <w:p w14:paraId="5A09B7D9"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18.69</w:t>
            </w:r>
          </w:p>
        </w:tc>
        <w:tc>
          <w:tcPr>
            <w:tcW w:w="1426" w:type="dxa"/>
            <w:shd w:val="clear" w:color="auto" w:fill="auto"/>
            <w:noWrap/>
            <w:vAlign w:val="bottom"/>
            <w:hideMark/>
          </w:tcPr>
          <w:p w14:paraId="41DEDDA4"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12.71</w:t>
            </w:r>
          </w:p>
        </w:tc>
        <w:tc>
          <w:tcPr>
            <w:tcW w:w="992" w:type="dxa"/>
            <w:shd w:val="clear" w:color="auto" w:fill="auto"/>
            <w:noWrap/>
            <w:vAlign w:val="bottom"/>
            <w:hideMark/>
          </w:tcPr>
          <w:p w14:paraId="1DE9C64E"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20.74</w:t>
            </w:r>
          </w:p>
        </w:tc>
        <w:tc>
          <w:tcPr>
            <w:tcW w:w="992" w:type="dxa"/>
            <w:shd w:val="clear" w:color="auto" w:fill="auto"/>
            <w:noWrap/>
            <w:vAlign w:val="bottom"/>
            <w:hideMark/>
          </w:tcPr>
          <w:p w14:paraId="2C695D21"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2.92</w:t>
            </w:r>
          </w:p>
        </w:tc>
        <w:tc>
          <w:tcPr>
            <w:tcW w:w="993" w:type="dxa"/>
            <w:shd w:val="clear" w:color="auto" w:fill="auto"/>
            <w:noWrap/>
            <w:vAlign w:val="bottom"/>
            <w:hideMark/>
          </w:tcPr>
          <w:p w14:paraId="612676B4"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17.82</w:t>
            </w:r>
          </w:p>
        </w:tc>
      </w:tr>
      <w:tr w:rsidR="0000774E" w14:paraId="218C876B" w14:textId="77777777" w:rsidTr="00B344F6">
        <w:trPr>
          <w:trHeight w:val="300"/>
        </w:trPr>
        <w:tc>
          <w:tcPr>
            <w:tcW w:w="960" w:type="dxa"/>
            <w:shd w:val="clear" w:color="auto" w:fill="auto"/>
            <w:noWrap/>
            <w:vAlign w:val="bottom"/>
            <w:hideMark/>
          </w:tcPr>
          <w:p w14:paraId="1C99A348" w14:textId="77777777" w:rsidR="009242D2" w:rsidRPr="006B1410" w:rsidRDefault="00B92C7E" w:rsidP="009242D2">
            <w:pPr>
              <w:spacing w:after="0" w:line="240" w:lineRule="auto"/>
              <w:jc w:val="right"/>
              <w:rPr>
                <w:rFonts w:ascii="Arial" w:eastAsia="Times New Roman" w:hAnsi="Arial" w:cs="Arial"/>
                <w:b/>
                <w:color w:val="000000"/>
                <w:lang w:eastAsia="en-GB"/>
              </w:rPr>
            </w:pPr>
            <w:r w:rsidRPr="006B1410">
              <w:rPr>
                <w:rFonts w:ascii="Arial" w:eastAsia="Times New Roman" w:hAnsi="Arial" w:cs="Arial"/>
                <w:b/>
                <w:color w:val="000000"/>
                <w:lang w:eastAsia="en-GB"/>
              </w:rPr>
              <w:t>2026</w:t>
            </w:r>
          </w:p>
        </w:tc>
        <w:tc>
          <w:tcPr>
            <w:tcW w:w="1243" w:type="dxa"/>
            <w:shd w:val="clear" w:color="auto" w:fill="auto"/>
            <w:noWrap/>
            <w:vAlign w:val="bottom"/>
            <w:hideMark/>
          </w:tcPr>
          <w:p w14:paraId="4D19D23A"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243.98</w:t>
            </w:r>
          </w:p>
        </w:tc>
        <w:tc>
          <w:tcPr>
            <w:tcW w:w="1646" w:type="dxa"/>
            <w:shd w:val="clear" w:color="auto" w:fill="auto"/>
            <w:noWrap/>
            <w:vAlign w:val="bottom"/>
            <w:hideMark/>
          </w:tcPr>
          <w:p w14:paraId="72A2E970"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78.43</w:t>
            </w:r>
          </w:p>
        </w:tc>
        <w:tc>
          <w:tcPr>
            <w:tcW w:w="1260" w:type="dxa"/>
            <w:shd w:val="clear" w:color="auto" w:fill="auto"/>
            <w:noWrap/>
            <w:vAlign w:val="bottom"/>
            <w:hideMark/>
          </w:tcPr>
          <w:p w14:paraId="6EE25CE1"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19.14</w:t>
            </w:r>
          </w:p>
        </w:tc>
        <w:tc>
          <w:tcPr>
            <w:tcW w:w="1426" w:type="dxa"/>
            <w:shd w:val="clear" w:color="auto" w:fill="auto"/>
            <w:noWrap/>
            <w:vAlign w:val="bottom"/>
            <w:hideMark/>
          </w:tcPr>
          <w:p w14:paraId="7D1212DB"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13.01</w:t>
            </w:r>
          </w:p>
        </w:tc>
        <w:tc>
          <w:tcPr>
            <w:tcW w:w="992" w:type="dxa"/>
            <w:shd w:val="clear" w:color="auto" w:fill="auto"/>
            <w:noWrap/>
            <w:vAlign w:val="bottom"/>
            <w:hideMark/>
          </w:tcPr>
          <w:p w14:paraId="396A43C9"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21.24</w:t>
            </w:r>
          </w:p>
        </w:tc>
        <w:tc>
          <w:tcPr>
            <w:tcW w:w="992" w:type="dxa"/>
            <w:shd w:val="clear" w:color="auto" w:fill="auto"/>
            <w:noWrap/>
            <w:vAlign w:val="bottom"/>
            <w:hideMark/>
          </w:tcPr>
          <w:p w14:paraId="3CB742F9"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2.99</w:t>
            </w:r>
          </w:p>
        </w:tc>
        <w:tc>
          <w:tcPr>
            <w:tcW w:w="993" w:type="dxa"/>
            <w:shd w:val="clear" w:color="auto" w:fill="auto"/>
            <w:noWrap/>
            <w:vAlign w:val="bottom"/>
            <w:hideMark/>
          </w:tcPr>
          <w:p w14:paraId="5D9112D6"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18.25</w:t>
            </w:r>
          </w:p>
        </w:tc>
      </w:tr>
      <w:tr w:rsidR="0000774E" w14:paraId="36034F94" w14:textId="77777777" w:rsidTr="00B344F6">
        <w:trPr>
          <w:trHeight w:val="300"/>
        </w:trPr>
        <w:tc>
          <w:tcPr>
            <w:tcW w:w="960" w:type="dxa"/>
            <w:shd w:val="clear" w:color="auto" w:fill="auto"/>
            <w:noWrap/>
            <w:vAlign w:val="bottom"/>
            <w:hideMark/>
          </w:tcPr>
          <w:p w14:paraId="2733C806" w14:textId="77777777" w:rsidR="009242D2" w:rsidRPr="006B1410" w:rsidRDefault="00B92C7E" w:rsidP="009242D2">
            <w:pPr>
              <w:spacing w:after="0" w:line="240" w:lineRule="auto"/>
              <w:jc w:val="right"/>
              <w:rPr>
                <w:rFonts w:ascii="Arial" w:eastAsia="Times New Roman" w:hAnsi="Arial" w:cs="Arial"/>
                <w:b/>
                <w:color w:val="000000"/>
                <w:lang w:eastAsia="en-GB"/>
              </w:rPr>
            </w:pPr>
            <w:r w:rsidRPr="006B1410">
              <w:rPr>
                <w:rFonts w:ascii="Arial" w:eastAsia="Times New Roman" w:hAnsi="Arial" w:cs="Arial"/>
                <w:b/>
                <w:color w:val="000000"/>
                <w:lang w:eastAsia="en-GB"/>
              </w:rPr>
              <w:t>2027</w:t>
            </w:r>
          </w:p>
        </w:tc>
        <w:tc>
          <w:tcPr>
            <w:tcW w:w="1243" w:type="dxa"/>
            <w:shd w:val="clear" w:color="auto" w:fill="auto"/>
            <w:noWrap/>
            <w:vAlign w:val="bottom"/>
            <w:hideMark/>
          </w:tcPr>
          <w:p w14:paraId="088D51D8"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249.84</w:t>
            </w:r>
          </w:p>
        </w:tc>
        <w:tc>
          <w:tcPr>
            <w:tcW w:w="1646" w:type="dxa"/>
            <w:shd w:val="clear" w:color="auto" w:fill="auto"/>
            <w:noWrap/>
            <w:vAlign w:val="bottom"/>
            <w:hideMark/>
          </w:tcPr>
          <w:p w14:paraId="30897FC5"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78.43</w:t>
            </w:r>
          </w:p>
        </w:tc>
        <w:tc>
          <w:tcPr>
            <w:tcW w:w="1260" w:type="dxa"/>
            <w:shd w:val="clear" w:color="auto" w:fill="auto"/>
            <w:noWrap/>
            <w:vAlign w:val="bottom"/>
            <w:hideMark/>
          </w:tcPr>
          <w:p w14:paraId="25F77A2A"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19.59</w:t>
            </w:r>
          </w:p>
        </w:tc>
        <w:tc>
          <w:tcPr>
            <w:tcW w:w="1426" w:type="dxa"/>
            <w:shd w:val="clear" w:color="auto" w:fill="auto"/>
            <w:noWrap/>
            <w:vAlign w:val="bottom"/>
            <w:hideMark/>
          </w:tcPr>
          <w:p w14:paraId="22166FAE"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13.32</w:t>
            </w:r>
          </w:p>
        </w:tc>
        <w:tc>
          <w:tcPr>
            <w:tcW w:w="992" w:type="dxa"/>
            <w:shd w:val="clear" w:color="auto" w:fill="auto"/>
            <w:noWrap/>
            <w:vAlign w:val="bottom"/>
            <w:hideMark/>
          </w:tcPr>
          <w:p w14:paraId="51C7388E"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21.75</w:t>
            </w:r>
          </w:p>
        </w:tc>
        <w:tc>
          <w:tcPr>
            <w:tcW w:w="992" w:type="dxa"/>
            <w:shd w:val="clear" w:color="auto" w:fill="auto"/>
            <w:noWrap/>
            <w:vAlign w:val="bottom"/>
            <w:hideMark/>
          </w:tcPr>
          <w:p w14:paraId="62D19153"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3.06</w:t>
            </w:r>
          </w:p>
        </w:tc>
        <w:tc>
          <w:tcPr>
            <w:tcW w:w="993" w:type="dxa"/>
            <w:shd w:val="clear" w:color="auto" w:fill="auto"/>
            <w:noWrap/>
            <w:vAlign w:val="bottom"/>
            <w:hideMark/>
          </w:tcPr>
          <w:p w14:paraId="1CC11304"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18.69</w:t>
            </w:r>
          </w:p>
        </w:tc>
      </w:tr>
      <w:tr w:rsidR="0000774E" w14:paraId="1875FE39" w14:textId="77777777" w:rsidTr="00B344F6">
        <w:trPr>
          <w:trHeight w:val="300"/>
        </w:trPr>
        <w:tc>
          <w:tcPr>
            <w:tcW w:w="960" w:type="dxa"/>
            <w:shd w:val="clear" w:color="auto" w:fill="auto"/>
            <w:noWrap/>
            <w:vAlign w:val="bottom"/>
            <w:hideMark/>
          </w:tcPr>
          <w:p w14:paraId="3810B36A" w14:textId="77777777" w:rsidR="009242D2" w:rsidRPr="006B1410" w:rsidRDefault="00B92C7E" w:rsidP="009242D2">
            <w:pPr>
              <w:spacing w:after="0" w:line="240" w:lineRule="auto"/>
              <w:jc w:val="right"/>
              <w:rPr>
                <w:rFonts w:ascii="Arial" w:eastAsia="Times New Roman" w:hAnsi="Arial" w:cs="Arial"/>
                <w:b/>
                <w:color w:val="000000"/>
                <w:lang w:eastAsia="en-GB"/>
              </w:rPr>
            </w:pPr>
            <w:r w:rsidRPr="006B1410">
              <w:rPr>
                <w:rFonts w:ascii="Arial" w:eastAsia="Times New Roman" w:hAnsi="Arial" w:cs="Arial"/>
                <w:b/>
                <w:color w:val="000000"/>
                <w:lang w:eastAsia="en-GB"/>
              </w:rPr>
              <w:t>2028</w:t>
            </w:r>
          </w:p>
        </w:tc>
        <w:tc>
          <w:tcPr>
            <w:tcW w:w="1243" w:type="dxa"/>
            <w:shd w:val="clear" w:color="auto" w:fill="auto"/>
            <w:noWrap/>
            <w:vAlign w:val="bottom"/>
            <w:hideMark/>
          </w:tcPr>
          <w:p w14:paraId="73BFAA65"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255.83</w:t>
            </w:r>
          </w:p>
        </w:tc>
        <w:tc>
          <w:tcPr>
            <w:tcW w:w="1646" w:type="dxa"/>
            <w:shd w:val="clear" w:color="auto" w:fill="auto"/>
            <w:noWrap/>
            <w:vAlign w:val="bottom"/>
            <w:hideMark/>
          </w:tcPr>
          <w:p w14:paraId="1AF8CA12"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78.43</w:t>
            </w:r>
          </w:p>
        </w:tc>
        <w:tc>
          <w:tcPr>
            <w:tcW w:w="1260" w:type="dxa"/>
            <w:shd w:val="clear" w:color="auto" w:fill="auto"/>
            <w:noWrap/>
            <w:vAlign w:val="bottom"/>
            <w:hideMark/>
          </w:tcPr>
          <w:p w14:paraId="556CE53C"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20.07</w:t>
            </w:r>
          </w:p>
        </w:tc>
        <w:tc>
          <w:tcPr>
            <w:tcW w:w="1426" w:type="dxa"/>
            <w:shd w:val="clear" w:color="auto" w:fill="auto"/>
            <w:noWrap/>
            <w:vAlign w:val="bottom"/>
            <w:hideMark/>
          </w:tcPr>
          <w:p w14:paraId="4DA320B0"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13.64</w:t>
            </w:r>
          </w:p>
        </w:tc>
        <w:tc>
          <w:tcPr>
            <w:tcW w:w="992" w:type="dxa"/>
            <w:shd w:val="clear" w:color="auto" w:fill="auto"/>
            <w:noWrap/>
            <w:vAlign w:val="bottom"/>
            <w:hideMark/>
          </w:tcPr>
          <w:p w14:paraId="0629DD60"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22.27</w:t>
            </w:r>
          </w:p>
        </w:tc>
        <w:tc>
          <w:tcPr>
            <w:tcW w:w="992" w:type="dxa"/>
            <w:shd w:val="clear" w:color="auto" w:fill="auto"/>
            <w:noWrap/>
            <w:vAlign w:val="bottom"/>
            <w:hideMark/>
          </w:tcPr>
          <w:p w14:paraId="0F1E72C3"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3.14</w:t>
            </w:r>
          </w:p>
        </w:tc>
        <w:tc>
          <w:tcPr>
            <w:tcW w:w="993" w:type="dxa"/>
            <w:shd w:val="clear" w:color="auto" w:fill="auto"/>
            <w:noWrap/>
            <w:vAlign w:val="bottom"/>
            <w:hideMark/>
          </w:tcPr>
          <w:p w14:paraId="1E254FE0"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19.13</w:t>
            </w:r>
          </w:p>
        </w:tc>
      </w:tr>
      <w:tr w:rsidR="0000774E" w14:paraId="7E5E6D2D" w14:textId="77777777" w:rsidTr="00B344F6">
        <w:trPr>
          <w:trHeight w:val="300"/>
        </w:trPr>
        <w:tc>
          <w:tcPr>
            <w:tcW w:w="960" w:type="dxa"/>
            <w:shd w:val="clear" w:color="auto" w:fill="auto"/>
            <w:noWrap/>
            <w:vAlign w:val="bottom"/>
            <w:hideMark/>
          </w:tcPr>
          <w:p w14:paraId="01A68CE1" w14:textId="77777777" w:rsidR="009242D2" w:rsidRPr="006B1410" w:rsidRDefault="00B92C7E" w:rsidP="009242D2">
            <w:pPr>
              <w:spacing w:after="0" w:line="240" w:lineRule="auto"/>
              <w:jc w:val="right"/>
              <w:rPr>
                <w:rFonts w:ascii="Arial" w:eastAsia="Times New Roman" w:hAnsi="Arial" w:cs="Arial"/>
                <w:b/>
                <w:color w:val="000000"/>
                <w:lang w:eastAsia="en-GB"/>
              </w:rPr>
            </w:pPr>
            <w:r w:rsidRPr="006B1410">
              <w:rPr>
                <w:rFonts w:ascii="Arial" w:eastAsia="Times New Roman" w:hAnsi="Arial" w:cs="Arial"/>
                <w:b/>
                <w:color w:val="000000"/>
                <w:lang w:eastAsia="en-GB"/>
              </w:rPr>
              <w:t>2029</w:t>
            </w:r>
          </w:p>
        </w:tc>
        <w:tc>
          <w:tcPr>
            <w:tcW w:w="1243" w:type="dxa"/>
            <w:shd w:val="clear" w:color="auto" w:fill="auto"/>
            <w:noWrap/>
            <w:vAlign w:val="bottom"/>
            <w:hideMark/>
          </w:tcPr>
          <w:p w14:paraId="6D7741BE"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261.97</w:t>
            </w:r>
          </w:p>
        </w:tc>
        <w:tc>
          <w:tcPr>
            <w:tcW w:w="1646" w:type="dxa"/>
            <w:shd w:val="clear" w:color="auto" w:fill="auto"/>
            <w:noWrap/>
            <w:vAlign w:val="bottom"/>
            <w:hideMark/>
          </w:tcPr>
          <w:p w14:paraId="13220419"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78.43</w:t>
            </w:r>
          </w:p>
        </w:tc>
        <w:tc>
          <w:tcPr>
            <w:tcW w:w="1260" w:type="dxa"/>
            <w:shd w:val="clear" w:color="auto" w:fill="auto"/>
            <w:noWrap/>
            <w:vAlign w:val="bottom"/>
            <w:hideMark/>
          </w:tcPr>
          <w:p w14:paraId="1B03EBA8"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20.55</w:t>
            </w:r>
          </w:p>
        </w:tc>
        <w:tc>
          <w:tcPr>
            <w:tcW w:w="1426" w:type="dxa"/>
            <w:shd w:val="clear" w:color="auto" w:fill="auto"/>
            <w:noWrap/>
            <w:vAlign w:val="bottom"/>
            <w:hideMark/>
          </w:tcPr>
          <w:p w14:paraId="007444D5"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13.97</w:t>
            </w:r>
          </w:p>
        </w:tc>
        <w:tc>
          <w:tcPr>
            <w:tcW w:w="992" w:type="dxa"/>
            <w:shd w:val="clear" w:color="auto" w:fill="auto"/>
            <w:noWrap/>
            <w:vAlign w:val="bottom"/>
            <w:hideMark/>
          </w:tcPr>
          <w:p w14:paraId="078146B8"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22.81</w:t>
            </w:r>
          </w:p>
        </w:tc>
        <w:tc>
          <w:tcPr>
            <w:tcW w:w="992" w:type="dxa"/>
            <w:shd w:val="clear" w:color="auto" w:fill="auto"/>
            <w:noWrap/>
            <w:vAlign w:val="bottom"/>
            <w:hideMark/>
          </w:tcPr>
          <w:p w14:paraId="0582C230"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3.21</w:t>
            </w:r>
          </w:p>
        </w:tc>
        <w:tc>
          <w:tcPr>
            <w:tcW w:w="993" w:type="dxa"/>
            <w:shd w:val="clear" w:color="auto" w:fill="auto"/>
            <w:noWrap/>
            <w:vAlign w:val="bottom"/>
            <w:hideMark/>
          </w:tcPr>
          <w:p w14:paraId="0460530B"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19.59</w:t>
            </w:r>
          </w:p>
        </w:tc>
      </w:tr>
      <w:tr w:rsidR="0000774E" w14:paraId="3517DF21" w14:textId="77777777" w:rsidTr="00B344F6">
        <w:trPr>
          <w:trHeight w:val="300"/>
        </w:trPr>
        <w:tc>
          <w:tcPr>
            <w:tcW w:w="960" w:type="dxa"/>
            <w:shd w:val="clear" w:color="auto" w:fill="auto"/>
            <w:noWrap/>
            <w:vAlign w:val="bottom"/>
            <w:hideMark/>
          </w:tcPr>
          <w:p w14:paraId="078F44EF" w14:textId="77777777" w:rsidR="009242D2" w:rsidRPr="006B1410" w:rsidRDefault="00B92C7E" w:rsidP="009242D2">
            <w:pPr>
              <w:spacing w:after="0" w:line="240" w:lineRule="auto"/>
              <w:jc w:val="right"/>
              <w:rPr>
                <w:rFonts w:ascii="Arial" w:eastAsia="Times New Roman" w:hAnsi="Arial" w:cs="Arial"/>
                <w:b/>
                <w:color w:val="000000"/>
                <w:lang w:eastAsia="en-GB"/>
              </w:rPr>
            </w:pPr>
            <w:r w:rsidRPr="006B1410">
              <w:rPr>
                <w:rFonts w:ascii="Arial" w:eastAsia="Times New Roman" w:hAnsi="Arial" w:cs="Arial"/>
                <w:b/>
                <w:color w:val="000000"/>
                <w:lang w:eastAsia="en-GB"/>
              </w:rPr>
              <w:t>2030</w:t>
            </w:r>
          </w:p>
        </w:tc>
        <w:tc>
          <w:tcPr>
            <w:tcW w:w="1243" w:type="dxa"/>
            <w:shd w:val="clear" w:color="auto" w:fill="auto"/>
            <w:noWrap/>
            <w:vAlign w:val="bottom"/>
            <w:hideMark/>
          </w:tcPr>
          <w:p w14:paraId="1E543E26"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268.26</w:t>
            </w:r>
          </w:p>
        </w:tc>
        <w:tc>
          <w:tcPr>
            <w:tcW w:w="1646" w:type="dxa"/>
            <w:shd w:val="clear" w:color="auto" w:fill="auto"/>
            <w:noWrap/>
            <w:vAlign w:val="bottom"/>
            <w:hideMark/>
          </w:tcPr>
          <w:p w14:paraId="20E0E98F"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78.43</w:t>
            </w:r>
          </w:p>
        </w:tc>
        <w:tc>
          <w:tcPr>
            <w:tcW w:w="1260" w:type="dxa"/>
            <w:shd w:val="clear" w:color="auto" w:fill="auto"/>
            <w:noWrap/>
            <w:vAlign w:val="bottom"/>
            <w:hideMark/>
          </w:tcPr>
          <w:p w14:paraId="6F6CDDCD"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21.04</w:t>
            </w:r>
          </w:p>
        </w:tc>
        <w:tc>
          <w:tcPr>
            <w:tcW w:w="1426" w:type="dxa"/>
            <w:shd w:val="clear" w:color="auto" w:fill="auto"/>
            <w:noWrap/>
            <w:vAlign w:val="bottom"/>
            <w:hideMark/>
          </w:tcPr>
          <w:p w14:paraId="3E85ECEC"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14.31</w:t>
            </w:r>
          </w:p>
        </w:tc>
        <w:tc>
          <w:tcPr>
            <w:tcW w:w="992" w:type="dxa"/>
            <w:shd w:val="clear" w:color="auto" w:fill="auto"/>
            <w:noWrap/>
            <w:vAlign w:val="bottom"/>
            <w:hideMark/>
          </w:tcPr>
          <w:p w14:paraId="32DEDF7E"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23.35</w:t>
            </w:r>
          </w:p>
        </w:tc>
        <w:tc>
          <w:tcPr>
            <w:tcW w:w="992" w:type="dxa"/>
            <w:shd w:val="clear" w:color="auto" w:fill="auto"/>
            <w:noWrap/>
            <w:vAlign w:val="bottom"/>
            <w:hideMark/>
          </w:tcPr>
          <w:p w14:paraId="2B30C2BC"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3.29</w:t>
            </w:r>
          </w:p>
        </w:tc>
        <w:tc>
          <w:tcPr>
            <w:tcW w:w="993" w:type="dxa"/>
            <w:shd w:val="clear" w:color="auto" w:fill="auto"/>
            <w:noWrap/>
            <w:vAlign w:val="bottom"/>
            <w:hideMark/>
          </w:tcPr>
          <w:p w14:paraId="08AB7799"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20.06</w:t>
            </w:r>
          </w:p>
        </w:tc>
      </w:tr>
      <w:tr w:rsidR="0000774E" w14:paraId="50AFEFCD" w14:textId="77777777" w:rsidTr="00B344F6">
        <w:trPr>
          <w:trHeight w:val="300"/>
        </w:trPr>
        <w:tc>
          <w:tcPr>
            <w:tcW w:w="960" w:type="dxa"/>
            <w:shd w:val="clear" w:color="auto" w:fill="auto"/>
            <w:noWrap/>
            <w:vAlign w:val="bottom"/>
            <w:hideMark/>
          </w:tcPr>
          <w:p w14:paraId="6FD7D7D1" w14:textId="77777777" w:rsidR="009242D2" w:rsidRPr="006B1410" w:rsidRDefault="00B92C7E" w:rsidP="009242D2">
            <w:pPr>
              <w:spacing w:after="0" w:line="240" w:lineRule="auto"/>
              <w:jc w:val="right"/>
              <w:rPr>
                <w:rFonts w:ascii="Arial" w:eastAsia="Times New Roman" w:hAnsi="Arial" w:cs="Arial"/>
                <w:b/>
                <w:color w:val="000000"/>
                <w:lang w:eastAsia="en-GB"/>
              </w:rPr>
            </w:pPr>
            <w:r w:rsidRPr="006B1410">
              <w:rPr>
                <w:rFonts w:ascii="Arial" w:eastAsia="Times New Roman" w:hAnsi="Arial" w:cs="Arial"/>
                <w:b/>
                <w:color w:val="000000"/>
                <w:lang w:eastAsia="en-GB"/>
              </w:rPr>
              <w:t>2031</w:t>
            </w:r>
          </w:p>
        </w:tc>
        <w:tc>
          <w:tcPr>
            <w:tcW w:w="1243" w:type="dxa"/>
            <w:shd w:val="clear" w:color="auto" w:fill="auto"/>
            <w:noWrap/>
            <w:vAlign w:val="bottom"/>
            <w:hideMark/>
          </w:tcPr>
          <w:p w14:paraId="467F5D2B"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274.70</w:t>
            </w:r>
          </w:p>
        </w:tc>
        <w:tc>
          <w:tcPr>
            <w:tcW w:w="1646" w:type="dxa"/>
            <w:shd w:val="clear" w:color="auto" w:fill="auto"/>
            <w:noWrap/>
            <w:vAlign w:val="bottom"/>
            <w:hideMark/>
          </w:tcPr>
          <w:p w14:paraId="1F26185C"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78.43</w:t>
            </w:r>
          </w:p>
        </w:tc>
        <w:tc>
          <w:tcPr>
            <w:tcW w:w="1260" w:type="dxa"/>
            <w:shd w:val="clear" w:color="auto" w:fill="auto"/>
            <w:noWrap/>
            <w:vAlign w:val="bottom"/>
            <w:hideMark/>
          </w:tcPr>
          <w:p w14:paraId="13813DD1"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21.54</w:t>
            </w:r>
          </w:p>
        </w:tc>
        <w:tc>
          <w:tcPr>
            <w:tcW w:w="1426" w:type="dxa"/>
            <w:shd w:val="clear" w:color="auto" w:fill="auto"/>
            <w:noWrap/>
            <w:vAlign w:val="bottom"/>
            <w:hideMark/>
          </w:tcPr>
          <w:p w14:paraId="602D3DD6"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14.65</w:t>
            </w:r>
          </w:p>
        </w:tc>
        <w:tc>
          <w:tcPr>
            <w:tcW w:w="992" w:type="dxa"/>
            <w:shd w:val="clear" w:color="auto" w:fill="auto"/>
            <w:noWrap/>
            <w:vAlign w:val="bottom"/>
            <w:hideMark/>
          </w:tcPr>
          <w:p w14:paraId="42AA1C73"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23.91</w:t>
            </w:r>
          </w:p>
        </w:tc>
        <w:tc>
          <w:tcPr>
            <w:tcW w:w="992" w:type="dxa"/>
            <w:shd w:val="clear" w:color="auto" w:fill="auto"/>
            <w:noWrap/>
            <w:vAlign w:val="bottom"/>
            <w:hideMark/>
          </w:tcPr>
          <w:p w14:paraId="13123C39"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3.37</w:t>
            </w:r>
          </w:p>
        </w:tc>
        <w:tc>
          <w:tcPr>
            <w:tcW w:w="993" w:type="dxa"/>
            <w:shd w:val="clear" w:color="auto" w:fill="auto"/>
            <w:noWrap/>
            <w:vAlign w:val="bottom"/>
            <w:hideMark/>
          </w:tcPr>
          <w:p w14:paraId="3D9D2562"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20.55</w:t>
            </w:r>
          </w:p>
        </w:tc>
      </w:tr>
      <w:tr w:rsidR="0000774E" w14:paraId="661590EE" w14:textId="77777777" w:rsidTr="00B344F6">
        <w:trPr>
          <w:trHeight w:val="300"/>
        </w:trPr>
        <w:tc>
          <w:tcPr>
            <w:tcW w:w="960" w:type="dxa"/>
            <w:shd w:val="clear" w:color="auto" w:fill="auto"/>
            <w:noWrap/>
            <w:vAlign w:val="bottom"/>
            <w:hideMark/>
          </w:tcPr>
          <w:p w14:paraId="088F6517" w14:textId="77777777" w:rsidR="009242D2" w:rsidRPr="006B1410" w:rsidRDefault="00B92C7E" w:rsidP="009242D2">
            <w:pPr>
              <w:spacing w:after="0" w:line="240" w:lineRule="auto"/>
              <w:jc w:val="right"/>
              <w:rPr>
                <w:rFonts w:ascii="Arial" w:eastAsia="Times New Roman" w:hAnsi="Arial" w:cs="Arial"/>
                <w:b/>
                <w:color w:val="000000"/>
                <w:lang w:eastAsia="en-GB"/>
              </w:rPr>
            </w:pPr>
            <w:r w:rsidRPr="006B1410">
              <w:rPr>
                <w:rFonts w:ascii="Arial" w:eastAsia="Times New Roman" w:hAnsi="Arial" w:cs="Arial"/>
                <w:b/>
                <w:color w:val="000000"/>
                <w:lang w:eastAsia="en-GB"/>
              </w:rPr>
              <w:t>2032</w:t>
            </w:r>
          </w:p>
        </w:tc>
        <w:tc>
          <w:tcPr>
            <w:tcW w:w="1243" w:type="dxa"/>
            <w:shd w:val="clear" w:color="auto" w:fill="auto"/>
            <w:noWrap/>
            <w:vAlign w:val="bottom"/>
            <w:hideMark/>
          </w:tcPr>
          <w:p w14:paraId="0025E020"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281.29</w:t>
            </w:r>
          </w:p>
        </w:tc>
        <w:tc>
          <w:tcPr>
            <w:tcW w:w="1646" w:type="dxa"/>
            <w:shd w:val="clear" w:color="auto" w:fill="auto"/>
            <w:noWrap/>
            <w:vAlign w:val="bottom"/>
            <w:hideMark/>
          </w:tcPr>
          <w:p w14:paraId="4813EB04"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78.43</w:t>
            </w:r>
          </w:p>
        </w:tc>
        <w:tc>
          <w:tcPr>
            <w:tcW w:w="1260" w:type="dxa"/>
            <w:shd w:val="clear" w:color="auto" w:fill="auto"/>
            <w:noWrap/>
            <w:vAlign w:val="bottom"/>
            <w:hideMark/>
          </w:tcPr>
          <w:p w14:paraId="3F2BC58E"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22.06</w:t>
            </w:r>
          </w:p>
        </w:tc>
        <w:tc>
          <w:tcPr>
            <w:tcW w:w="1426" w:type="dxa"/>
            <w:shd w:val="clear" w:color="auto" w:fill="auto"/>
            <w:noWrap/>
            <w:vAlign w:val="bottom"/>
            <w:hideMark/>
          </w:tcPr>
          <w:p w14:paraId="0D46BD4B"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15.00</w:t>
            </w:r>
          </w:p>
        </w:tc>
        <w:tc>
          <w:tcPr>
            <w:tcW w:w="992" w:type="dxa"/>
            <w:shd w:val="clear" w:color="auto" w:fill="auto"/>
            <w:noWrap/>
            <w:vAlign w:val="bottom"/>
            <w:hideMark/>
          </w:tcPr>
          <w:p w14:paraId="6DD89E84"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24.49</w:t>
            </w:r>
          </w:p>
        </w:tc>
        <w:tc>
          <w:tcPr>
            <w:tcW w:w="992" w:type="dxa"/>
            <w:shd w:val="clear" w:color="auto" w:fill="auto"/>
            <w:noWrap/>
            <w:vAlign w:val="bottom"/>
            <w:hideMark/>
          </w:tcPr>
          <w:p w14:paraId="2A46179B"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3.45</w:t>
            </w:r>
          </w:p>
        </w:tc>
        <w:tc>
          <w:tcPr>
            <w:tcW w:w="993" w:type="dxa"/>
            <w:shd w:val="clear" w:color="auto" w:fill="auto"/>
            <w:noWrap/>
            <w:vAlign w:val="bottom"/>
            <w:hideMark/>
          </w:tcPr>
          <w:p w14:paraId="5E044D47"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21.04</w:t>
            </w:r>
          </w:p>
        </w:tc>
      </w:tr>
      <w:tr w:rsidR="0000774E" w14:paraId="211E7B63" w14:textId="77777777" w:rsidTr="00B344F6">
        <w:trPr>
          <w:trHeight w:val="300"/>
        </w:trPr>
        <w:tc>
          <w:tcPr>
            <w:tcW w:w="960" w:type="dxa"/>
            <w:shd w:val="clear" w:color="auto" w:fill="auto"/>
            <w:noWrap/>
            <w:vAlign w:val="bottom"/>
            <w:hideMark/>
          </w:tcPr>
          <w:p w14:paraId="6465E921" w14:textId="77777777" w:rsidR="009242D2" w:rsidRPr="006B1410" w:rsidRDefault="00B92C7E" w:rsidP="009242D2">
            <w:pPr>
              <w:spacing w:after="0" w:line="240" w:lineRule="auto"/>
              <w:jc w:val="right"/>
              <w:rPr>
                <w:rFonts w:ascii="Arial" w:eastAsia="Times New Roman" w:hAnsi="Arial" w:cs="Arial"/>
                <w:b/>
                <w:color w:val="000000"/>
                <w:lang w:eastAsia="en-GB"/>
              </w:rPr>
            </w:pPr>
            <w:r w:rsidRPr="006B1410">
              <w:rPr>
                <w:rFonts w:ascii="Arial" w:eastAsia="Times New Roman" w:hAnsi="Arial" w:cs="Arial"/>
                <w:b/>
                <w:color w:val="000000"/>
                <w:lang w:eastAsia="en-GB"/>
              </w:rPr>
              <w:t>2033</w:t>
            </w:r>
          </w:p>
        </w:tc>
        <w:tc>
          <w:tcPr>
            <w:tcW w:w="1243" w:type="dxa"/>
            <w:shd w:val="clear" w:color="auto" w:fill="auto"/>
            <w:noWrap/>
            <w:vAlign w:val="bottom"/>
            <w:hideMark/>
          </w:tcPr>
          <w:p w14:paraId="34AD7BB1"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288.04</w:t>
            </w:r>
          </w:p>
        </w:tc>
        <w:tc>
          <w:tcPr>
            <w:tcW w:w="1646" w:type="dxa"/>
            <w:shd w:val="clear" w:color="auto" w:fill="auto"/>
            <w:noWrap/>
            <w:vAlign w:val="bottom"/>
            <w:hideMark/>
          </w:tcPr>
          <w:p w14:paraId="7E6F13EF"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78.43</w:t>
            </w:r>
          </w:p>
        </w:tc>
        <w:tc>
          <w:tcPr>
            <w:tcW w:w="1260" w:type="dxa"/>
            <w:shd w:val="clear" w:color="auto" w:fill="auto"/>
            <w:noWrap/>
            <w:vAlign w:val="bottom"/>
            <w:hideMark/>
          </w:tcPr>
          <w:p w14:paraId="065CA17A"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22.59</w:t>
            </w:r>
          </w:p>
        </w:tc>
        <w:tc>
          <w:tcPr>
            <w:tcW w:w="1426" w:type="dxa"/>
            <w:shd w:val="clear" w:color="auto" w:fill="auto"/>
            <w:noWrap/>
            <w:vAlign w:val="bottom"/>
            <w:hideMark/>
          </w:tcPr>
          <w:p w14:paraId="2AAB7D4B"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15.36</w:t>
            </w:r>
          </w:p>
        </w:tc>
        <w:tc>
          <w:tcPr>
            <w:tcW w:w="992" w:type="dxa"/>
            <w:shd w:val="clear" w:color="auto" w:fill="auto"/>
            <w:noWrap/>
            <w:vAlign w:val="bottom"/>
            <w:hideMark/>
          </w:tcPr>
          <w:p w14:paraId="0FF27406"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25.08</w:t>
            </w:r>
          </w:p>
        </w:tc>
        <w:tc>
          <w:tcPr>
            <w:tcW w:w="992" w:type="dxa"/>
            <w:shd w:val="clear" w:color="auto" w:fill="auto"/>
            <w:noWrap/>
            <w:vAlign w:val="bottom"/>
            <w:hideMark/>
          </w:tcPr>
          <w:p w14:paraId="6359D27C"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3.53</w:t>
            </w:r>
          </w:p>
        </w:tc>
        <w:tc>
          <w:tcPr>
            <w:tcW w:w="993" w:type="dxa"/>
            <w:shd w:val="clear" w:color="auto" w:fill="auto"/>
            <w:noWrap/>
            <w:vAlign w:val="bottom"/>
            <w:hideMark/>
          </w:tcPr>
          <w:p w14:paraId="07ECC3C1"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21.54</w:t>
            </w:r>
          </w:p>
        </w:tc>
      </w:tr>
      <w:tr w:rsidR="0000774E" w14:paraId="7345ADFB" w14:textId="77777777" w:rsidTr="00B344F6">
        <w:trPr>
          <w:trHeight w:val="300"/>
        </w:trPr>
        <w:tc>
          <w:tcPr>
            <w:tcW w:w="960" w:type="dxa"/>
            <w:shd w:val="clear" w:color="auto" w:fill="auto"/>
            <w:noWrap/>
            <w:vAlign w:val="bottom"/>
            <w:hideMark/>
          </w:tcPr>
          <w:p w14:paraId="29704841" w14:textId="77777777" w:rsidR="009242D2" w:rsidRPr="006B1410" w:rsidRDefault="00B92C7E" w:rsidP="009242D2">
            <w:pPr>
              <w:spacing w:after="0" w:line="240" w:lineRule="auto"/>
              <w:jc w:val="right"/>
              <w:rPr>
                <w:rFonts w:ascii="Arial" w:eastAsia="Times New Roman" w:hAnsi="Arial" w:cs="Arial"/>
                <w:b/>
                <w:color w:val="000000"/>
                <w:lang w:eastAsia="en-GB"/>
              </w:rPr>
            </w:pPr>
            <w:r w:rsidRPr="006B1410">
              <w:rPr>
                <w:rFonts w:ascii="Arial" w:eastAsia="Times New Roman" w:hAnsi="Arial" w:cs="Arial"/>
                <w:b/>
                <w:color w:val="000000"/>
                <w:lang w:eastAsia="en-GB"/>
              </w:rPr>
              <w:t>2034</w:t>
            </w:r>
          </w:p>
        </w:tc>
        <w:tc>
          <w:tcPr>
            <w:tcW w:w="1243" w:type="dxa"/>
            <w:shd w:val="clear" w:color="auto" w:fill="auto"/>
            <w:noWrap/>
            <w:vAlign w:val="bottom"/>
            <w:hideMark/>
          </w:tcPr>
          <w:p w14:paraId="53909D6F"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294.96</w:t>
            </w:r>
          </w:p>
        </w:tc>
        <w:tc>
          <w:tcPr>
            <w:tcW w:w="1646" w:type="dxa"/>
            <w:shd w:val="clear" w:color="auto" w:fill="auto"/>
            <w:noWrap/>
            <w:vAlign w:val="bottom"/>
            <w:hideMark/>
          </w:tcPr>
          <w:p w14:paraId="6DF49186"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78.43</w:t>
            </w:r>
          </w:p>
        </w:tc>
        <w:tc>
          <w:tcPr>
            <w:tcW w:w="1260" w:type="dxa"/>
            <w:tcBorders>
              <w:bottom w:val="single" w:sz="4" w:space="0" w:color="auto"/>
            </w:tcBorders>
            <w:shd w:val="clear" w:color="auto" w:fill="auto"/>
            <w:noWrap/>
            <w:vAlign w:val="bottom"/>
            <w:hideMark/>
          </w:tcPr>
          <w:p w14:paraId="5A7FB897"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23.13</w:t>
            </w:r>
          </w:p>
        </w:tc>
        <w:tc>
          <w:tcPr>
            <w:tcW w:w="1426" w:type="dxa"/>
            <w:tcBorders>
              <w:bottom w:val="single" w:sz="4" w:space="0" w:color="auto"/>
            </w:tcBorders>
            <w:shd w:val="clear" w:color="auto" w:fill="auto"/>
            <w:noWrap/>
            <w:vAlign w:val="bottom"/>
            <w:hideMark/>
          </w:tcPr>
          <w:p w14:paraId="70D95CE2"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15.73</w:t>
            </w:r>
          </w:p>
        </w:tc>
        <w:tc>
          <w:tcPr>
            <w:tcW w:w="992" w:type="dxa"/>
            <w:tcBorders>
              <w:bottom w:val="single" w:sz="4" w:space="0" w:color="auto"/>
            </w:tcBorders>
            <w:shd w:val="clear" w:color="auto" w:fill="auto"/>
            <w:noWrap/>
            <w:vAlign w:val="bottom"/>
            <w:hideMark/>
          </w:tcPr>
          <w:p w14:paraId="5DCD36BF"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25.68</w:t>
            </w:r>
          </w:p>
        </w:tc>
        <w:tc>
          <w:tcPr>
            <w:tcW w:w="992" w:type="dxa"/>
            <w:tcBorders>
              <w:bottom w:val="single" w:sz="4" w:space="0" w:color="auto"/>
            </w:tcBorders>
            <w:shd w:val="clear" w:color="auto" w:fill="auto"/>
            <w:noWrap/>
            <w:vAlign w:val="bottom"/>
            <w:hideMark/>
          </w:tcPr>
          <w:p w14:paraId="24BA25EA"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3.62</w:t>
            </w:r>
          </w:p>
        </w:tc>
        <w:tc>
          <w:tcPr>
            <w:tcW w:w="993" w:type="dxa"/>
            <w:tcBorders>
              <w:bottom w:val="single" w:sz="4" w:space="0" w:color="auto"/>
            </w:tcBorders>
            <w:shd w:val="clear" w:color="auto" w:fill="auto"/>
            <w:noWrap/>
            <w:vAlign w:val="bottom"/>
            <w:hideMark/>
          </w:tcPr>
          <w:p w14:paraId="144D4466" w14:textId="77777777" w:rsidR="009242D2" w:rsidRPr="006B1410" w:rsidRDefault="00B92C7E" w:rsidP="009242D2">
            <w:pPr>
              <w:spacing w:after="0" w:line="240" w:lineRule="auto"/>
              <w:jc w:val="center"/>
              <w:rPr>
                <w:rFonts w:ascii="Arial" w:eastAsia="Times New Roman" w:hAnsi="Arial" w:cs="Arial"/>
                <w:color w:val="000000"/>
                <w:lang w:eastAsia="en-GB"/>
              </w:rPr>
            </w:pPr>
            <w:r w:rsidRPr="006B1410">
              <w:rPr>
                <w:rFonts w:ascii="Arial" w:eastAsia="Times New Roman" w:hAnsi="Arial" w:cs="Arial"/>
                <w:color w:val="000000"/>
                <w:lang w:eastAsia="en-GB"/>
              </w:rPr>
              <w:t>22.06</w:t>
            </w:r>
          </w:p>
        </w:tc>
      </w:tr>
      <w:tr w:rsidR="0000774E" w14:paraId="2280857C" w14:textId="77777777" w:rsidTr="00B344F6">
        <w:trPr>
          <w:trHeight w:val="300"/>
        </w:trPr>
        <w:tc>
          <w:tcPr>
            <w:tcW w:w="3849" w:type="dxa"/>
            <w:gridSpan w:val="3"/>
            <w:shd w:val="clear" w:color="auto" w:fill="auto"/>
            <w:noWrap/>
            <w:vAlign w:val="bottom"/>
          </w:tcPr>
          <w:p w14:paraId="53306779" w14:textId="77777777" w:rsidR="008632DC" w:rsidRPr="006B1410" w:rsidRDefault="00B92C7E" w:rsidP="009242D2">
            <w:pPr>
              <w:spacing w:after="0" w:line="240" w:lineRule="auto"/>
              <w:jc w:val="center"/>
              <w:rPr>
                <w:rFonts w:ascii="Arial" w:eastAsia="Times New Roman" w:hAnsi="Arial" w:cs="Arial"/>
                <w:b/>
                <w:color w:val="000000"/>
                <w:lang w:eastAsia="en-GB"/>
              </w:rPr>
            </w:pPr>
            <w:r w:rsidRPr="006B1410">
              <w:rPr>
                <w:rFonts w:ascii="Arial" w:eastAsia="Times New Roman" w:hAnsi="Arial" w:cs="Arial"/>
                <w:b/>
                <w:color w:val="000000"/>
                <w:lang w:eastAsia="en-GB"/>
              </w:rPr>
              <w:t>TOTAL</w:t>
            </w:r>
          </w:p>
        </w:tc>
        <w:tc>
          <w:tcPr>
            <w:tcW w:w="1260" w:type="dxa"/>
            <w:tcBorders>
              <w:top w:val="single" w:sz="4" w:space="0" w:color="auto"/>
            </w:tcBorders>
            <w:shd w:val="clear" w:color="auto" w:fill="auto"/>
            <w:noWrap/>
            <w:vAlign w:val="bottom"/>
          </w:tcPr>
          <w:p w14:paraId="02FE7F60" w14:textId="77777777" w:rsidR="008632DC" w:rsidRPr="006B1410" w:rsidRDefault="00B92C7E" w:rsidP="009242D2">
            <w:pPr>
              <w:spacing w:after="0" w:line="240" w:lineRule="auto"/>
              <w:jc w:val="center"/>
              <w:rPr>
                <w:rFonts w:ascii="Arial" w:eastAsia="Times New Roman" w:hAnsi="Arial" w:cs="Arial"/>
                <w:b/>
                <w:color w:val="000000"/>
                <w:lang w:eastAsia="en-GB"/>
              </w:rPr>
            </w:pPr>
            <w:r w:rsidRPr="006B1410">
              <w:rPr>
                <w:rFonts w:ascii="Arial" w:eastAsia="Times New Roman" w:hAnsi="Arial" w:cs="Arial"/>
                <w:b/>
                <w:color w:val="000000"/>
                <w:lang w:eastAsia="en-GB"/>
              </w:rPr>
              <w:t>226.65</w:t>
            </w:r>
          </w:p>
        </w:tc>
        <w:tc>
          <w:tcPr>
            <w:tcW w:w="1426" w:type="dxa"/>
            <w:tcBorders>
              <w:top w:val="single" w:sz="4" w:space="0" w:color="auto"/>
            </w:tcBorders>
            <w:shd w:val="clear" w:color="auto" w:fill="auto"/>
            <w:noWrap/>
            <w:vAlign w:val="bottom"/>
          </w:tcPr>
          <w:p w14:paraId="7869475C" w14:textId="77777777" w:rsidR="008632DC" w:rsidRPr="006B1410" w:rsidRDefault="00B92C7E" w:rsidP="009242D2">
            <w:pPr>
              <w:spacing w:after="0" w:line="240" w:lineRule="auto"/>
              <w:jc w:val="center"/>
              <w:rPr>
                <w:rFonts w:ascii="Arial" w:eastAsia="Times New Roman" w:hAnsi="Arial" w:cs="Arial"/>
                <w:b/>
                <w:color w:val="000000"/>
                <w:lang w:eastAsia="en-GB"/>
              </w:rPr>
            </w:pPr>
            <w:r w:rsidRPr="006B1410">
              <w:rPr>
                <w:rFonts w:ascii="Arial" w:eastAsia="Times New Roman" w:hAnsi="Arial" w:cs="Arial"/>
                <w:b/>
                <w:color w:val="000000"/>
                <w:lang w:eastAsia="en-GB"/>
              </w:rPr>
              <w:t>154.12</w:t>
            </w:r>
          </w:p>
        </w:tc>
        <w:tc>
          <w:tcPr>
            <w:tcW w:w="992" w:type="dxa"/>
            <w:tcBorders>
              <w:top w:val="single" w:sz="4" w:space="0" w:color="auto"/>
            </w:tcBorders>
            <w:shd w:val="clear" w:color="auto" w:fill="auto"/>
            <w:noWrap/>
            <w:vAlign w:val="bottom"/>
          </w:tcPr>
          <w:p w14:paraId="79E38B2F" w14:textId="77777777" w:rsidR="008632DC" w:rsidRPr="006B1410" w:rsidRDefault="00B92C7E" w:rsidP="009242D2">
            <w:pPr>
              <w:spacing w:after="0" w:line="240" w:lineRule="auto"/>
              <w:jc w:val="center"/>
              <w:rPr>
                <w:rFonts w:ascii="Arial" w:eastAsia="Times New Roman" w:hAnsi="Arial" w:cs="Arial"/>
                <w:b/>
                <w:color w:val="000000"/>
                <w:lang w:eastAsia="en-GB"/>
              </w:rPr>
            </w:pPr>
            <w:r w:rsidRPr="006B1410">
              <w:rPr>
                <w:rFonts w:ascii="Arial" w:eastAsia="Times New Roman" w:hAnsi="Arial" w:cs="Arial"/>
                <w:b/>
                <w:color w:val="000000"/>
                <w:lang w:eastAsia="en-GB"/>
              </w:rPr>
              <w:t>251.58</w:t>
            </w:r>
          </w:p>
        </w:tc>
        <w:tc>
          <w:tcPr>
            <w:tcW w:w="992" w:type="dxa"/>
            <w:tcBorders>
              <w:top w:val="single" w:sz="4" w:space="0" w:color="auto"/>
            </w:tcBorders>
            <w:shd w:val="clear" w:color="auto" w:fill="auto"/>
            <w:noWrap/>
            <w:vAlign w:val="bottom"/>
          </w:tcPr>
          <w:p w14:paraId="295F7719" w14:textId="77777777" w:rsidR="008632DC" w:rsidRPr="006B1410" w:rsidRDefault="00B92C7E" w:rsidP="009242D2">
            <w:pPr>
              <w:spacing w:after="0" w:line="240" w:lineRule="auto"/>
              <w:jc w:val="center"/>
              <w:rPr>
                <w:rFonts w:ascii="Arial" w:eastAsia="Times New Roman" w:hAnsi="Arial" w:cs="Arial"/>
                <w:b/>
                <w:color w:val="000000"/>
                <w:lang w:eastAsia="en-GB"/>
              </w:rPr>
            </w:pPr>
            <w:r w:rsidRPr="006B1410">
              <w:rPr>
                <w:rFonts w:ascii="Arial" w:eastAsia="Times New Roman" w:hAnsi="Arial" w:cs="Arial"/>
                <w:b/>
                <w:color w:val="000000"/>
                <w:lang w:eastAsia="en-GB"/>
              </w:rPr>
              <w:t>35.45</w:t>
            </w:r>
          </w:p>
        </w:tc>
        <w:tc>
          <w:tcPr>
            <w:tcW w:w="993" w:type="dxa"/>
            <w:tcBorders>
              <w:top w:val="single" w:sz="4" w:space="0" w:color="auto"/>
            </w:tcBorders>
            <w:shd w:val="clear" w:color="auto" w:fill="auto"/>
            <w:noWrap/>
            <w:vAlign w:val="bottom"/>
          </w:tcPr>
          <w:p w14:paraId="4E68B8A6" w14:textId="77777777" w:rsidR="008632DC" w:rsidRPr="006B1410" w:rsidRDefault="00B92C7E" w:rsidP="009242D2">
            <w:pPr>
              <w:spacing w:after="0" w:line="240" w:lineRule="auto"/>
              <w:jc w:val="center"/>
              <w:rPr>
                <w:rFonts w:ascii="Arial" w:eastAsia="Times New Roman" w:hAnsi="Arial" w:cs="Arial"/>
                <w:b/>
                <w:color w:val="000000"/>
                <w:lang w:eastAsia="en-GB"/>
              </w:rPr>
            </w:pPr>
            <w:r w:rsidRPr="006B1410">
              <w:rPr>
                <w:rFonts w:ascii="Arial" w:eastAsia="Times New Roman" w:hAnsi="Arial" w:cs="Arial"/>
                <w:b/>
                <w:color w:val="000000"/>
                <w:lang w:eastAsia="en-GB"/>
              </w:rPr>
              <w:t>216.13</w:t>
            </w:r>
          </w:p>
        </w:tc>
      </w:tr>
    </w:tbl>
    <w:p w14:paraId="378D9CF8" w14:textId="77777777" w:rsidR="00854F7D" w:rsidRPr="006B1410" w:rsidRDefault="00854F7D" w:rsidP="00571976">
      <w:pPr>
        <w:jc w:val="both"/>
        <w:rPr>
          <w:rFonts w:ascii="Arial" w:eastAsia="Times New Roman" w:hAnsi="Arial" w:cs="Arial"/>
          <w:color w:val="000000"/>
          <w:sz w:val="24"/>
          <w:szCs w:val="24"/>
          <w:lang w:eastAsia="en-GB"/>
        </w:rPr>
      </w:pPr>
    </w:p>
    <w:p w14:paraId="4ECBB567" w14:textId="77777777" w:rsidR="008B264F" w:rsidRPr="006B1410" w:rsidRDefault="008B264F" w:rsidP="00571976">
      <w:pPr>
        <w:jc w:val="both"/>
        <w:rPr>
          <w:rFonts w:ascii="Arial" w:eastAsia="Times New Roman" w:hAnsi="Arial" w:cs="Arial"/>
          <w:color w:val="000000"/>
          <w:sz w:val="24"/>
          <w:szCs w:val="24"/>
          <w:lang w:eastAsia="en-GB"/>
        </w:rPr>
      </w:pPr>
    </w:p>
    <w:p w14:paraId="77FB0C0D" w14:textId="77777777" w:rsidR="00051005" w:rsidRDefault="00051005" w:rsidP="00571976">
      <w:pPr>
        <w:jc w:val="both"/>
        <w:rPr>
          <w:rFonts w:ascii="Arial" w:eastAsia="Times New Roman" w:hAnsi="Arial" w:cs="Arial"/>
          <w:color w:val="000000"/>
          <w:sz w:val="24"/>
          <w:szCs w:val="24"/>
          <w:lang w:eastAsia="en-GB"/>
        </w:rPr>
      </w:pPr>
    </w:p>
    <w:p w14:paraId="750A548B" w14:textId="77777777" w:rsidR="00051005" w:rsidRDefault="00051005" w:rsidP="00571976">
      <w:pPr>
        <w:jc w:val="both"/>
        <w:rPr>
          <w:rFonts w:ascii="Arial" w:eastAsia="Times New Roman" w:hAnsi="Arial" w:cs="Arial"/>
          <w:color w:val="000000"/>
          <w:sz w:val="24"/>
          <w:szCs w:val="24"/>
          <w:lang w:eastAsia="en-GB"/>
        </w:rPr>
      </w:pPr>
    </w:p>
    <w:p w14:paraId="285A4239" w14:textId="56802138" w:rsidR="00C84E08" w:rsidRPr="006B1410" w:rsidRDefault="00B92C7E" w:rsidP="00571976">
      <w:pPr>
        <w:jc w:val="both"/>
        <w:rPr>
          <w:rFonts w:ascii="Arial" w:eastAsia="Times New Roman" w:hAnsi="Arial" w:cs="Arial"/>
          <w:color w:val="000000"/>
          <w:sz w:val="24"/>
          <w:szCs w:val="24"/>
          <w:lang w:eastAsia="en-GB"/>
        </w:rPr>
      </w:pPr>
      <w:r w:rsidRPr="006B1410">
        <w:rPr>
          <w:rFonts w:ascii="Arial" w:eastAsia="Times New Roman" w:hAnsi="Arial" w:cs="Arial"/>
          <w:color w:val="000000"/>
          <w:sz w:val="24"/>
          <w:szCs w:val="24"/>
          <w:lang w:eastAsia="en-GB"/>
        </w:rPr>
        <w:t>Using CNG instead of Petrol was also expected to have significant environmental benefits. Table 3 shows that total CO</w:t>
      </w:r>
      <w:r w:rsidRPr="006B1410">
        <w:rPr>
          <w:rFonts w:ascii="Arial" w:eastAsia="Times New Roman" w:hAnsi="Arial" w:cs="Arial"/>
          <w:color w:val="000000"/>
          <w:sz w:val="24"/>
          <w:szCs w:val="24"/>
          <w:vertAlign w:val="subscript"/>
          <w:lang w:eastAsia="en-GB"/>
        </w:rPr>
        <w:t>2</w:t>
      </w:r>
      <w:r w:rsidRPr="006B1410">
        <w:rPr>
          <w:rFonts w:ascii="Arial" w:eastAsia="Times New Roman" w:hAnsi="Arial" w:cs="Arial"/>
          <w:color w:val="000000"/>
          <w:sz w:val="24"/>
          <w:szCs w:val="24"/>
          <w:lang w:eastAsia="en-GB"/>
        </w:rPr>
        <w:t xml:space="preserve"> emissions using Petrol would be 521—29 million tonnes, while CNG would produce 423.83 million tonnes of CO</w:t>
      </w:r>
      <w:r w:rsidRPr="006B1410">
        <w:rPr>
          <w:rFonts w:ascii="Arial" w:eastAsia="Times New Roman" w:hAnsi="Arial" w:cs="Arial"/>
          <w:color w:val="000000"/>
          <w:sz w:val="24"/>
          <w:szCs w:val="24"/>
          <w:vertAlign w:val="subscript"/>
          <w:lang w:eastAsia="en-GB"/>
        </w:rPr>
        <w:t>2</w:t>
      </w:r>
      <w:r w:rsidRPr="006B1410">
        <w:rPr>
          <w:rFonts w:ascii="Arial" w:eastAsia="Times New Roman" w:hAnsi="Arial" w:cs="Arial"/>
          <w:color w:val="000000"/>
          <w:sz w:val="24"/>
          <w:szCs w:val="24"/>
          <w:lang w:eastAsia="en-GB"/>
        </w:rPr>
        <w:t>. Thus, emissions reductions were estimated to be 97.46 million tonnes of CO</w:t>
      </w:r>
      <w:r w:rsidRPr="006B1410">
        <w:rPr>
          <w:rFonts w:ascii="Arial" w:eastAsia="Times New Roman" w:hAnsi="Arial" w:cs="Arial"/>
          <w:color w:val="000000"/>
          <w:sz w:val="24"/>
          <w:szCs w:val="24"/>
          <w:vertAlign w:val="subscript"/>
          <w:lang w:eastAsia="en-GB"/>
        </w:rPr>
        <w:t>2</w:t>
      </w:r>
      <w:r w:rsidRPr="006B1410">
        <w:rPr>
          <w:rFonts w:ascii="Arial" w:eastAsia="Times New Roman" w:hAnsi="Arial" w:cs="Arial"/>
          <w:color w:val="000000"/>
          <w:sz w:val="24"/>
          <w:szCs w:val="24"/>
          <w:lang w:eastAsia="en-GB"/>
        </w:rPr>
        <w:t>, a substantial amount in emissions savings if actualized. This Table shows that CNG utilization as transport fuel was more environmentally advantageous than using Petrol.</w:t>
      </w:r>
    </w:p>
    <w:p w14:paraId="29AB4393" w14:textId="06CC7C82" w:rsidR="00C84E08" w:rsidRDefault="00C84E08" w:rsidP="00571976">
      <w:pPr>
        <w:jc w:val="both"/>
        <w:rPr>
          <w:rFonts w:ascii="Arial" w:eastAsia="Times New Roman" w:hAnsi="Arial" w:cs="Arial"/>
          <w:color w:val="000000"/>
          <w:sz w:val="24"/>
          <w:szCs w:val="24"/>
          <w:lang w:eastAsia="en-GB"/>
        </w:rPr>
      </w:pPr>
    </w:p>
    <w:p w14:paraId="6DD13023" w14:textId="0D308F4D" w:rsidR="00072E64" w:rsidRDefault="00072E64" w:rsidP="00571976">
      <w:pPr>
        <w:jc w:val="both"/>
        <w:rPr>
          <w:rFonts w:ascii="Arial" w:eastAsia="Times New Roman" w:hAnsi="Arial" w:cs="Arial"/>
          <w:color w:val="000000"/>
          <w:sz w:val="24"/>
          <w:szCs w:val="24"/>
          <w:lang w:eastAsia="en-GB"/>
        </w:rPr>
      </w:pPr>
    </w:p>
    <w:p w14:paraId="1AF635B2" w14:textId="7276B465" w:rsidR="00072E64" w:rsidRDefault="00072E64" w:rsidP="00571976">
      <w:pPr>
        <w:jc w:val="both"/>
        <w:rPr>
          <w:rFonts w:ascii="Arial" w:eastAsia="Times New Roman" w:hAnsi="Arial" w:cs="Arial"/>
          <w:color w:val="000000"/>
          <w:sz w:val="24"/>
          <w:szCs w:val="24"/>
          <w:lang w:eastAsia="en-GB"/>
        </w:rPr>
      </w:pPr>
    </w:p>
    <w:p w14:paraId="4EF37283" w14:textId="6C7CF41D" w:rsidR="00072E64" w:rsidRDefault="00072E64" w:rsidP="00571976">
      <w:pPr>
        <w:jc w:val="both"/>
        <w:rPr>
          <w:rFonts w:ascii="Arial" w:eastAsia="Times New Roman" w:hAnsi="Arial" w:cs="Arial"/>
          <w:color w:val="000000"/>
          <w:sz w:val="24"/>
          <w:szCs w:val="24"/>
          <w:lang w:eastAsia="en-GB"/>
        </w:rPr>
      </w:pPr>
    </w:p>
    <w:p w14:paraId="10ADE54A" w14:textId="7A41F8F5" w:rsidR="00072E64" w:rsidRDefault="00072E64" w:rsidP="00571976">
      <w:pPr>
        <w:jc w:val="both"/>
        <w:rPr>
          <w:rFonts w:ascii="Arial" w:eastAsia="Times New Roman" w:hAnsi="Arial" w:cs="Arial"/>
          <w:color w:val="000000"/>
          <w:sz w:val="24"/>
          <w:szCs w:val="24"/>
          <w:lang w:eastAsia="en-GB"/>
        </w:rPr>
      </w:pPr>
    </w:p>
    <w:p w14:paraId="4FF8CE3B" w14:textId="170C97C2" w:rsidR="00072E64" w:rsidRDefault="00072E64" w:rsidP="00571976">
      <w:pPr>
        <w:jc w:val="both"/>
        <w:rPr>
          <w:rFonts w:ascii="Arial" w:eastAsia="Times New Roman" w:hAnsi="Arial" w:cs="Arial"/>
          <w:color w:val="000000"/>
          <w:sz w:val="24"/>
          <w:szCs w:val="24"/>
          <w:lang w:eastAsia="en-GB"/>
        </w:rPr>
      </w:pPr>
    </w:p>
    <w:p w14:paraId="5926BDA6" w14:textId="3E4670C8" w:rsidR="00072E64" w:rsidRDefault="00072E64" w:rsidP="00571976">
      <w:pPr>
        <w:jc w:val="both"/>
        <w:rPr>
          <w:rFonts w:ascii="Arial" w:eastAsia="Times New Roman" w:hAnsi="Arial" w:cs="Arial"/>
          <w:color w:val="000000"/>
          <w:sz w:val="24"/>
          <w:szCs w:val="24"/>
          <w:lang w:eastAsia="en-GB"/>
        </w:rPr>
      </w:pPr>
    </w:p>
    <w:p w14:paraId="2F617C94" w14:textId="77777777" w:rsidR="00072E64" w:rsidRPr="006B1410" w:rsidRDefault="00072E64" w:rsidP="00571976">
      <w:pPr>
        <w:jc w:val="both"/>
        <w:rPr>
          <w:rFonts w:ascii="Arial" w:eastAsia="Times New Roman" w:hAnsi="Arial" w:cs="Arial"/>
          <w:color w:val="000000"/>
          <w:sz w:val="24"/>
          <w:szCs w:val="24"/>
          <w:lang w:eastAsia="en-GB"/>
        </w:rPr>
      </w:pPr>
    </w:p>
    <w:p w14:paraId="2A4C2117" w14:textId="77777777" w:rsidR="00C84E08" w:rsidRPr="00DA2709" w:rsidRDefault="00B92C7E" w:rsidP="00DA2709">
      <w:pPr>
        <w:rPr>
          <w:rFonts w:ascii="Arial" w:eastAsia="Times New Roman" w:hAnsi="Arial" w:cs="Arial"/>
          <w:color w:val="000000"/>
          <w:lang w:eastAsia="en-GB"/>
        </w:rPr>
      </w:pPr>
      <w:r w:rsidRPr="00DA2709">
        <w:rPr>
          <w:rFonts w:ascii="Arial" w:eastAsia="Times New Roman" w:hAnsi="Arial" w:cs="Arial"/>
          <w:b/>
          <w:color w:val="000000"/>
          <w:lang w:eastAsia="en-GB"/>
        </w:rPr>
        <w:t>3.3</w:t>
      </w:r>
      <w:r w:rsidRPr="00DA2709">
        <w:rPr>
          <w:rFonts w:ascii="Arial" w:eastAsia="Times New Roman" w:hAnsi="Arial" w:cs="Arial"/>
          <w:b/>
          <w:color w:val="000000"/>
          <w:lang w:eastAsia="en-GB"/>
        </w:rPr>
        <w:tab/>
      </w:r>
      <w:r w:rsidRPr="00DA2709">
        <w:rPr>
          <w:rFonts w:ascii="Arial" w:hAnsi="Arial" w:cs="Arial"/>
          <w:b/>
        </w:rPr>
        <w:t>ANALYZING THE ENVIRONMENTAL LIABILITIES OF THE CNG UTILIZATION</w:t>
      </w:r>
    </w:p>
    <w:p w14:paraId="459E3C28" w14:textId="3C71BAAD" w:rsidR="00C84E08" w:rsidRPr="00DA2709" w:rsidRDefault="00B92C7E" w:rsidP="00DA2709">
      <w:pPr>
        <w:rPr>
          <w:rFonts w:ascii="Arial" w:eastAsia="Times New Roman" w:hAnsi="Arial" w:cs="Arial"/>
          <w:b/>
          <w:bCs/>
          <w:color w:val="000000"/>
          <w:lang w:eastAsia="en-GB"/>
        </w:rPr>
      </w:pPr>
      <w:r w:rsidRPr="00DA2709">
        <w:rPr>
          <w:rFonts w:ascii="Arial" w:eastAsia="Times New Roman" w:hAnsi="Arial" w:cs="Arial"/>
          <w:b/>
          <w:bCs/>
          <w:color w:val="000000"/>
          <w:lang w:eastAsia="en-GB"/>
        </w:rPr>
        <w:t>Table 3: THE ESTIMATED ENVIRONMENTAL VIABILITY OF THE CNG UTILIZATION</w:t>
      </w:r>
    </w:p>
    <w:tbl>
      <w:tblPr>
        <w:tblW w:w="10050" w:type="dxa"/>
        <w:tblBorders>
          <w:top w:val="single" w:sz="4" w:space="0" w:color="auto"/>
          <w:bottom w:val="single" w:sz="4" w:space="0" w:color="auto"/>
        </w:tblBorders>
        <w:tblLook w:val="04A0" w:firstRow="1" w:lastRow="0" w:firstColumn="1" w:lastColumn="0" w:noHBand="0" w:noVBand="1"/>
      </w:tblPr>
      <w:tblGrid>
        <w:gridCol w:w="928"/>
        <w:gridCol w:w="1353"/>
        <w:gridCol w:w="1781"/>
        <w:gridCol w:w="1107"/>
        <w:gridCol w:w="1170"/>
        <w:gridCol w:w="1317"/>
        <w:gridCol w:w="1317"/>
        <w:gridCol w:w="1317"/>
      </w:tblGrid>
      <w:tr w:rsidR="0000774E" w14:paraId="2513ECC7" w14:textId="77777777" w:rsidTr="006B61DC">
        <w:trPr>
          <w:trHeight w:val="300"/>
        </w:trPr>
        <w:tc>
          <w:tcPr>
            <w:tcW w:w="928" w:type="dxa"/>
            <w:tcBorders>
              <w:bottom w:val="single" w:sz="4" w:space="0" w:color="auto"/>
            </w:tcBorders>
            <w:shd w:val="clear" w:color="auto" w:fill="auto"/>
            <w:noWrap/>
            <w:vAlign w:val="bottom"/>
            <w:hideMark/>
          </w:tcPr>
          <w:p w14:paraId="6276AB56" w14:textId="77777777" w:rsidR="00E75D54" w:rsidRPr="00DA2709" w:rsidRDefault="00E75D54" w:rsidP="00DA2709">
            <w:pPr>
              <w:spacing w:after="0" w:line="240" w:lineRule="auto"/>
              <w:jc w:val="both"/>
              <w:rPr>
                <w:rFonts w:ascii="Arial" w:eastAsia="Times New Roman" w:hAnsi="Arial" w:cs="Arial"/>
                <w:lang w:eastAsia="en-GB"/>
              </w:rPr>
            </w:pPr>
          </w:p>
        </w:tc>
        <w:tc>
          <w:tcPr>
            <w:tcW w:w="1337" w:type="dxa"/>
            <w:tcBorders>
              <w:bottom w:val="single" w:sz="4" w:space="0" w:color="auto"/>
            </w:tcBorders>
            <w:shd w:val="clear" w:color="auto" w:fill="auto"/>
            <w:noWrap/>
            <w:vAlign w:val="bottom"/>
            <w:hideMark/>
          </w:tcPr>
          <w:p w14:paraId="7D97F627" w14:textId="77777777" w:rsidR="0012118C" w:rsidRPr="00DA2709" w:rsidRDefault="00B92C7E" w:rsidP="00DA2709">
            <w:pPr>
              <w:spacing w:after="0" w:line="240" w:lineRule="auto"/>
              <w:jc w:val="both"/>
              <w:rPr>
                <w:rFonts w:ascii="Arial" w:eastAsia="Times New Roman" w:hAnsi="Arial" w:cs="Arial"/>
                <w:b/>
                <w:color w:val="000000"/>
                <w:lang w:eastAsia="en-GB"/>
              </w:rPr>
            </w:pPr>
            <w:r w:rsidRPr="00DA2709">
              <w:rPr>
                <w:rFonts w:ascii="Arial" w:eastAsia="Times New Roman" w:hAnsi="Arial" w:cs="Arial"/>
                <w:b/>
                <w:color w:val="000000"/>
                <w:lang w:eastAsia="en-GB"/>
              </w:rPr>
              <w:t>Population</w:t>
            </w:r>
          </w:p>
          <w:p w14:paraId="49CB364C" w14:textId="77777777" w:rsidR="00E75D54" w:rsidRPr="00DA2709" w:rsidRDefault="00B92C7E" w:rsidP="00DA2709">
            <w:pPr>
              <w:spacing w:after="0" w:line="240" w:lineRule="auto"/>
              <w:jc w:val="both"/>
              <w:rPr>
                <w:rFonts w:ascii="Arial" w:eastAsia="Times New Roman" w:hAnsi="Arial" w:cs="Arial"/>
                <w:b/>
                <w:color w:val="000000"/>
                <w:lang w:eastAsia="en-GB"/>
              </w:rPr>
            </w:pPr>
            <w:r w:rsidRPr="00DA2709">
              <w:rPr>
                <w:rFonts w:ascii="Arial" w:eastAsia="Times New Roman" w:hAnsi="Arial" w:cs="Arial"/>
                <w:b/>
                <w:color w:val="000000"/>
                <w:lang w:eastAsia="en-GB"/>
              </w:rPr>
              <w:t>(Mil)</w:t>
            </w:r>
          </w:p>
        </w:tc>
        <w:tc>
          <w:tcPr>
            <w:tcW w:w="1776" w:type="dxa"/>
            <w:tcBorders>
              <w:bottom w:val="single" w:sz="4" w:space="0" w:color="auto"/>
            </w:tcBorders>
            <w:shd w:val="clear" w:color="auto" w:fill="auto"/>
            <w:noWrap/>
            <w:vAlign w:val="bottom"/>
            <w:hideMark/>
          </w:tcPr>
          <w:p w14:paraId="13EECC77" w14:textId="77777777" w:rsidR="00E75D54" w:rsidRPr="00DA2709" w:rsidRDefault="00B92C7E" w:rsidP="00DA2709">
            <w:pPr>
              <w:spacing w:after="0" w:line="240" w:lineRule="auto"/>
              <w:jc w:val="both"/>
              <w:rPr>
                <w:rFonts w:ascii="Arial" w:eastAsia="Times New Roman" w:hAnsi="Arial" w:cs="Arial"/>
                <w:b/>
                <w:color w:val="000000"/>
                <w:lang w:eastAsia="en-GB"/>
              </w:rPr>
            </w:pPr>
            <w:r w:rsidRPr="00DA2709">
              <w:rPr>
                <w:rFonts w:ascii="Arial" w:eastAsia="Times New Roman" w:hAnsi="Arial" w:cs="Arial"/>
                <w:b/>
                <w:color w:val="000000"/>
                <w:lang w:eastAsia="en-GB"/>
              </w:rPr>
              <w:t xml:space="preserve">Annual Petrol </w:t>
            </w:r>
            <w:r w:rsidR="0012118C" w:rsidRPr="00DA2709">
              <w:rPr>
                <w:rFonts w:ascii="Arial" w:eastAsia="Times New Roman" w:hAnsi="Arial" w:cs="Arial"/>
                <w:b/>
                <w:color w:val="000000"/>
                <w:lang w:eastAsia="en-GB"/>
              </w:rPr>
              <w:t>Demand</w:t>
            </w:r>
            <w:r w:rsidRPr="00DA2709">
              <w:rPr>
                <w:rFonts w:ascii="Arial" w:eastAsia="Times New Roman" w:hAnsi="Arial" w:cs="Arial"/>
                <w:b/>
                <w:color w:val="000000"/>
                <w:lang w:eastAsia="en-GB"/>
              </w:rPr>
              <w:t>/capita (</w:t>
            </w:r>
            <w:r w:rsidR="0012118C" w:rsidRPr="00DA2709">
              <w:rPr>
                <w:rFonts w:ascii="Arial" w:eastAsia="Times New Roman" w:hAnsi="Arial" w:cs="Arial"/>
                <w:b/>
                <w:color w:val="000000"/>
                <w:lang w:eastAsia="en-GB"/>
              </w:rPr>
              <w:t>L</w:t>
            </w:r>
            <w:r w:rsidRPr="00DA2709">
              <w:rPr>
                <w:rFonts w:ascii="Arial" w:eastAsia="Times New Roman" w:hAnsi="Arial" w:cs="Arial"/>
                <w:b/>
                <w:color w:val="000000"/>
                <w:lang w:eastAsia="en-GB"/>
              </w:rPr>
              <w:t>itres)</w:t>
            </w:r>
          </w:p>
        </w:tc>
        <w:tc>
          <w:tcPr>
            <w:tcW w:w="1107" w:type="dxa"/>
            <w:tcBorders>
              <w:bottom w:val="single" w:sz="4" w:space="0" w:color="auto"/>
            </w:tcBorders>
            <w:shd w:val="clear" w:color="auto" w:fill="auto"/>
            <w:noWrap/>
            <w:vAlign w:val="bottom"/>
            <w:hideMark/>
          </w:tcPr>
          <w:p w14:paraId="4B26B650" w14:textId="77777777" w:rsidR="0012118C" w:rsidRPr="00DA2709" w:rsidRDefault="00B92C7E" w:rsidP="00DA2709">
            <w:pPr>
              <w:spacing w:after="0" w:line="240" w:lineRule="auto"/>
              <w:jc w:val="both"/>
              <w:rPr>
                <w:rFonts w:ascii="Arial" w:eastAsia="Times New Roman" w:hAnsi="Arial" w:cs="Arial"/>
                <w:b/>
                <w:color w:val="000000"/>
                <w:lang w:eastAsia="en-GB"/>
              </w:rPr>
            </w:pPr>
            <w:r w:rsidRPr="00DA2709">
              <w:rPr>
                <w:rFonts w:ascii="Arial" w:eastAsia="Times New Roman" w:hAnsi="Arial" w:cs="Arial"/>
                <w:b/>
                <w:color w:val="000000"/>
                <w:lang w:eastAsia="en-GB"/>
              </w:rPr>
              <w:t>Annual Petrol Demand</w:t>
            </w:r>
          </w:p>
          <w:p w14:paraId="272D0709" w14:textId="77777777" w:rsidR="00E75D54" w:rsidRPr="00DA2709" w:rsidRDefault="00B92C7E" w:rsidP="00DA2709">
            <w:pPr>
              <w:spacing w:after="0" w:line="240" w:lineRule="auto"/>
              <w:jc w:val="both"/>
              <w:rPr>
                <w:rFonts w:ascii="Arial" w:eastAsia="Times New Roman" w:hAnsi="Arial" w:cs="Arial"/>
                <w:b/>
                <w:color w:val="000000"/>
                <w:lang w:eastAsia="en-GB"/>
              </w:rPr>
            </w:pPr>
            <w:r w:rsidRPr="00DA2709">
              <w:rPr>
                <w:rFonts w:ascii="Arial" w:eastAsia="Times New Roman" w:hAnsi="Arial" w:cs="Arial"/>
                <w:b/>
                <w:color w:val="000000"/>
                <w:lang w:eastAsia="en-GB"/>
              </w:rPr>
              <w:t>(Bil Litres)</w:t>
            </w:r>
          </w:p>
        </w:tc>
        <w:tc>
          <w:tcPr>
            <w:tcW w:w="1170" w:type="dxa"/>
            <w:tcBorders>
              <w:bottom w:val="single" w:sz="4" w:space="0" w:color="auto"/>
            </w:tcBorders>
            <w:shd w:val="clear" w:color="auto" w:fill="auto"/>
            <w:noWrap/>
            <w:vAlign w:val="bottom"/>
            <w:hideMark/>
          </w:tcPr>
          <w:p w14:paraId="0573B44C" w14:textId="77777777" w:rsidR="0012118C" w:rsidRPr="00DA2709" w:rsidRDefault="00B92C7E" w:rsidP="00DA2709">
            <w:pPr>
              <w:spacing w:after="0" w:line="240" w:lineRule="auto"/>
              <w:jc w:val="both"/>
              <w:rPr>
                <w:rFonts w:ascii="Arial" w:eastAsia="Times New Roman" w:hAnsi="Arial" w:cs="Arial"/>
                <w:b/>
                <w:color w:val="000000"/>
                <w:lang w:eastAsia="en-GB"/>
              </w:rPr>
            </w:pPr>
            <w:r w:rsidRPr="00DA2709">
              <w:rPr>
                <w:rFonts w:ascii="Arial" w:eastAsia="Times New Roman" w:hAnsi="Arial" w:cs="Arial"/>
                <w:b/>
                <w:color w:val="000000"/>
                <w:lang w:eastAsia="en-GB"/>
              </w:rPr>
              <w:t>Potential Annual</w:t>
            </w:r>
          </w:p>
          <w:p w14:paraId="42D87AC9" w14:textId="77777777" w:rsidR="0012118C" w:rsidRPr="00DA2709" w:rsidRDefault="00B92C7E" w:rsidP="00DA2709">
            <w:pPr>
              <w:spacing w:after="0" w:line="240" w:lineRule="auto"/>
              <w:jc w:val="both"/>
              <w:rPr>
                <w:rFonts w:ascii="Arial" w:eastAsia="Times New Roman" w:hAnsi="Arial" w:cs="Arial"/>
                <w:b/>
                <w:color w:val="000000"/>
                <w:lang w:eastAsia="en-GB"/>
              </w:rPr>
            </w:pPr>
            <w:r w:rsidRPr="00DA2709">
              <w:rPr>
                <w:rFonts w:ascii="Arial" w:eastAsia="Times New Roman" w:hAnsi="Arial" w:cs="Arial"/>
                <w:b/>
                <w:color w:val="000000"/>
                <w:lang w:eastAsia="en-GB"/>
              </w:rPr>
              <w:t>CNG Demand</w:t>
            </w:r>
          </w:p>
          <w:p w14:paraId="05EB4D2F" w14:textId="77777777" w:rsidR="00E75D54" w:rsidRPr="00DA2709" w:rsidRDefault="00B92C7E" w:rsidP="00DA2709">
            <w:pPr>
              <w:spacing w:after="0" w:line="240" w:lineRule="auto"/>
              <w:jc w:val="both"/>
              <w:rPr>
                <w:rFonts w:ascii="Arial" w:eastAsia="Times New Roman" w:hAnsi="Arial" w:cs="Arial"/>
                <w:b/>
                <w:color w:val="000000"/>
                <w:lang w:eastAsia="en-GB"/>
              </w:rPr>
            </w:pPr>
            <w:r w:rsidRPr="00DA2709">
              <w:rPr>
                <w:rFonts w:ascii="Arial" w:eastAsia="Times New Roman" w:hAnsi="Arial" w:cs="Arial"/>
                <w:b/>
                <w:color w:val="000000"/>
                <w:lang w:eastAsia="en-GB"/>
              </w:rPr>
              <w:t>(Mt)</w:t>
            </w:r>
          </w:p>
        </w:tc>
        <w:tc>
          <w:tcPr>
            <w:tcW w:w="1244" w:type="dxa"/>
            <w:tcBorders>
              <w:bottom w:val="single" w:sz="4" w:space="0" w:color="auto"/>
            </w:tcBorders>
            <w:shd w:val="clear" w:color="auto" w:fill="auto"/>
            <w:noWrap/>
            <w:vAlign w:val="bottom"/>
            <w:hideMark/>
          </w:tcPr>
          <w:p w14:paraId="2EFCC796" w14:textId="77777777" w:rsidR="0012118C" w:rsidRPr="00DA2709" w:rsidRDefault="00B92C7E" w:rsidP="00DA2709">
            <w:pPr>
              <w:spacing w:after="0" w:line="240" w:lineRule="auto"/>
              <w:jc w:val="both"/>
              <w:rPr>
                <w:rFonts w:ascii="Arial" w:eastAsia="Times New Roman" w:hAnsi="Arial" w:cs="Arial"/>
                <w:b/>
                <w:color w:val="000000"/>
                <w:lang w:eastAsia="en-GB"/>
              </w:rPr>
            </w:pPr>
            <w:r w:rsidRPr="00DA2709">
              <w:rPr>
                <w:rFonts w:ascii="Arial" w:eastAsia="Times New Roman" w:hAnsi="Arial" w:cs="Arial"/>
                <w:b/>
                <w:color w:val="000000"/>
                <w:lang w:eastAsia="en-GB"/>
              </w:rPr>
              <w:t>Petrol:</w:t>
            </w:r>
          </w:p>
          <w:p w14:paraId="32819238" w14:textId="77777777" w:rsidR="00E75D54" w:rsidRPr="00DA2709" w:rsidRDefault="00B92C7E" w:rsidP="00DA2709">
            <w:pPr>
              <w:spacing w:after="0" w:line="240" w:lineRule="auto"/>
              <w:jc w:val="both"/>
              <w:rPr>
                <w:rFonts w:ascii="Arial" w:eastAsia="Times New Roman" w:hAnsi="Arial" w:cs="Arial"/>
                <w:b/>
                <w:color w:val="000000"/>
                <w:lang w:eastAsia="en-GB"/>
              </w:rPr>
            </w:pPr>
            <w:r w:rsidRPr="00DA2709">
              <w:rPr>
                <w:rFonts w:ascii="Arial" w:eastAsia="Times New Roman" w:hAnsi="Arial" w:cs="Arial"/>
                <w:b/>
                <w:color w:val="000000"/>
                <w:lang w:eastAsia="en-GB"/>
              </w:rPr>
              <w:t>CO</w:t>
            </w:r>
            <w:r w:rsidRPr="00DA2709">
              <w:rPr>
                <w:rFonts w:ascii="Arial" w:eastAsia="Times New Roman" w:hAnsi="Arial" w:cs="Arial"/>
                <w:b/>
                <w:color w:val="000000"/>
                <w:vertAlign w:val="subscript"/>
                <w:lang w:eastAsia="en-GB"/>
              </w:rPr>
              <w:t>2</w:t>
            </w:r>
            <w:r w:rsidRPr="00DA2709">
              <w:rPr>
                <w:rFonts w:ascii="Arial" w:eastAsia="Times New Roman" w:hAnsi="Arial" w:cs="Arial"/>
                <w:b/>
                <w:color w:val="000000"/>
                <w:lang w:eastAsia="en-GB"/>
              </w:rPr>
              <w:t xml:space="preserve"> Emissions </w:t>
            </w:r>
            <w:r w:rsidR="0012118C" w:rsidRPr="00DA2709">
              <w:rPr>
                <w:rFonts w:ascii="Arial" w:eastAsia="Times New Roman" w:hAnsi="Arial" w:cs="Arial"/>
                <w:b/>
                <w:color w:val="000000"/>
                <w:lang w:eastAsia="en-GB"/>
              </w:rPr>
              <w:t>(Mt</w:t>
            </w:r>
            <w:r w:rsidRPr="00DA2709">
              <w:rPr>
                <w:rFonts w:ascii="Arial" w:eastAsia="Times New Roman" w:hAnsi="Arial" w:cs="Arial"/>
                <w:b/>
                <w:color w:val="000000"/>
                <w:lang w:eastAsia="en-GB"/>
              </w:rPr>
              <w:t>)</w:t>
            </w:r>
          </w:p>
        </w:tc>
        <w:tc>
          <w:tcPr>
            <w:tcW w:w="1244" w:type="dxa"/>
            <w:tcBorders>
              <w:bottom w:val="single" w:sz="4" w:space="0" w:color="auto"/>
            </w:tcBorders>
            <w:shd w:val="clear" w:color="auto" w:fill="auto"/>
            <w:noWrap/>
            <w:vAlign w:val="bottom"/>
            <w:hideMark/>
          </w:tcPr>
          <w:p w14:paraId="2FD3482F" w14:textId="77777777" w:rsidR="00E75D54" w:rsidRPr="00DA2709" w:rsidRDefault="00B92C7E" w:rsidP="00DA2709">
            <w:pPr>
              <w:spacing w:after="0" w:line="240" w:lineRule="auto"/>
              <w:jc w:val="both"/>
              <w:rPr>
                <w:rFonts w:ascii="Arial" w:eastAsia="Times New Roman" w:hAnsi="Arial" w:cs="Arial"/>
                <w:b/>
                <w:color w:val="000000"/>
                <w:lang w:eastAsia="en-GB"/>
              </w:rPr>
            </w:pPr>
            <w:r w:rsidRPr="00DA2709">
              <w:rPr>
                <w:rFonts w:ascii="Arial" w:eastAsia="Times New Roman" w:hAnsi="Arial" w:cs="Arial"/>
                <w:b/>
                <w:color w:val="000000"/>
                <w:lang w:eastAsia="en-GB"/>
              </w:rPr>
              <w:t xml:space="preserve">CNG: </w:t>
            </w:r>
            <w:r w:rsidR="0012118C" w:rsidRPr="00DA2709">
              <w:rPr>
                <w:rFonts w:ascii="Arial" w:eastAsia="Times New Roman" w:hAnsi="Arial" w:cs="Arial"/>
                <w:b/>
                <w:color w:val="000000"/>
                <w:lang w:eastAsia="en-GB"/>
              </w:rPr>
              <w:t>CO</w:t>
            </w:r>
            <w:r w:rsidR="0012118C" w:rsidRPr="00DA2709">
              <w:rPr>
                <w:rFonts w:ascii="Arial" w:eastAsia="Times New Roman" w:hAnsi="Arial" w:cs="Arial"/>
                <w:b/>
                <w:color w:val="000000"/>
                <w:vertAlign w:val="subscript"/>
                <w:lang w:eastAsia="en-GB"/>
              </w:rPr>
              <w:t>2</w:t>
            </w:r>
            <w:r w:rsidR="0012118C" w:rsidRPr="00DA2709">
              <w:rPr>
                <w:rFonts w:ascii="Arial" w:eastAsia="Times New Roman" w:hAnsi="Arial" w:cs="Arial"/>
                <w:b/>
                <w:color w:val="000000"/>
                <w:lang w:eastAsia="en-GB"/>
              </w:rPr>
              <w:t xml:space="preserve"> Emissions (Mt</w:t>
            </w:r>
            <w:r w:rsidRPr="00DA2709">
              <w:rPr>
                <w:rFonts w:ascii="Arial" w:eastAsia="Times New Roman" w:hAnsi="Arial" w:cs="Arial"/>
                <w:b/>
                <w:color w:val="000000"/>
                <w:lang w:eastAsia="en-GB"/>
              </w:rPr>
              <w:t>)</w:t>
            </w:r>
          </w:p>
        </w:tc>
        <w:tc>
          <w:tcPr>
            <w:tcW w:w="1244" w:type="dxa"/>
            <w:tcBorders>
              <w:bottom w:val="single" w:sz="4" w:space="0" w:color="auto"/>
            </w:tcBorders>
            <w:shd w:val="clear" w:color="auto" w:fill="auto"/>
            <w:noWrap/>
            <w:vAlign w:val="bottom"/>
            <w:hideMark/>
          </w:tcPr>
          <w:p w14:paraId="578504BF" w14:textId="77777777" w:rsidR="00E75D54" w:rsidRPr="00DA2709" w:rsidRDefault="00B92C7E" w:rsidP="00DA2709">
            <w:pPr>
              <w:spacing w:after="0" w:line="240" w:lineRule="auto"/>
              <w:jc w:val="both"/>
              <w:rPr>
                <w:rFonts w:ascii="Arial" w:eastAsia="Times New Roman" w:hAnsi="Arial" w:cs="Arial"/>
                <w:b/>
                <w:color w:val="000000"/>
                <w:lang w:eastAsia="en-GB"/>
              </w:rPr>
            </w:pPr>
            <w:r w:rsidRPr="00DA2709">
              <w:rPr>
                <w:rFonts w:ascii="Arial" w:eastAsia="Times New Roman" w:hAnsi="Arial" w:cs="Arial"/>
                <w:b/>
                <w:color w:val="000000"/>
                <w:lang w:eastAsia="en-GB"/>
              </w:rPr>
              <w:t>C</w:t>
            </w:r>
            <w:r w:rsidR="0012118C" w:rsidRPr="00DA2709">
              <w:rPr>
                <w:rFonts w:ascii="Arial" w:eastAsia="Times New Roman" w:hAnsi="Arial" w:cs="Arial"/>
                <w:b/>
                <w:color w:val="000000"/>
                <w:lang w:eastAsia="en-GB"/>
              </w:rPr>
              <w:t>O</w:t>
            </w:r>
            <w:r w:rsidR="0012118C" w:rsidRPr="00DA2709">
              <w:rPr>
                <w:rFonts w:ascii="Arial" w:eastAsia="Times New Roman" w:hAnsi="Arial" w:cs="Arial"/>
                <w:b/>
                <w:color w:val="000000"/>
                <w:vertAlign w:val="subscript"/>
                <w:lang w:eastAsia="en-GB"/>
              </w:rPr>
              <w:t>2</w:t>
            </w:r>
            <w:r w:rsidR="0012118C" w:rsidRPr="00DA2709">
              <w:rPr>
                <w:rFonts w:ascii="Arial" w:eastAsia="Times New Roman" w:hAnsi="Arial" w:cs="Arial"/>
                <w:b/>
                <w:color w:val="000000"/>
                <w:lang w:eastAsia="en-GB"/>
              </w:rPr>
              <w:t xml:space="preserve"> Emissions Savings (Mt</w:t>
            </w:r>
            <w:r w:rsidRPr="00DA2709">
              <w:rPr>
                <w:rFonts w:ascii="Arial" w:eastAsia="Times New Roman" w:hAnsi="Arial" w:cs="Arial"/>
                <w:b/>
                <w:color w:val="000000"/>
                <w:lang w:eastAsia="en-GB"/>
              </w:rPr>
              <w:t>)</w:t>
            </w:r>
          </w:p>
        </w:tc>
      </w:tr>
      <w:tr w:rsidR="0000774E" w14:paraId="4D8ACF25" w14:textId="77777777" w:rsidTr="006B61DC">
        <w:trPr>
          <w:trHeight w:val="300"/>
        </w:trPr>
        <w:tc>
          <w:tcPr>
            <w:tcW w:w="928" w:type="dxa"/>
            <w:tcBorders>
              <w:top w:val="single" w:sz="4" w:space="0" w:color="auto"/>
            </w:tcBorders>
            <w:shd w:val="clear" w:color="auto" w:fill="auto"/>
            <w:noWrap/>
            <w:vAlign w:val="bottom"/>
            <w:hideMark/>
          </w:tcPr>
          <w:p w14:paraId="086F5C86" w14:textId="77777777" w:rsidR="00E75D54" w:rsidRPr="00DA2709" w:rsidRDefault="00B92C7E" w:rsidP="00E75D54">
            <w:pPr>
              <w:spacing w:after="0" w:line="240" w:lineRule="auto"/>
              <w:jc w:val="right"/>
              <w:rPr>
                <w:rFonts w:ascii="Arial" w:eastAsia="Times New Roman" w:hAnsi="Arial" w:cs="Arial"/>
                <w:b/>
                <w:color w:val="000000"/>
                <w:sz w:val="24"/>
                <w:szCs w:val="24"/>
                <w:lang w:eastAsia="en-GB"/>
              </w:rPr>
            </w:pPr>
            <w:r w:rsidRPr="00DA2709">
              <w:rPr>
                <w:rFonts w:ascii="Arial" w:eastAsia="Times New Roman" w:hAnsi="Arial" w:cs="Arial"/>
                <w:b/>
                <w:color w:val="000000"/>
                <w:sz w:val="24"/>
                <w:szCs w:val="24"/>
                <w:lang w:eastAsia="en-GB"/>
              </w:rPr>
              <w:t>2024</w:t>
            </w:r>
          </w:p>
        </w:tc>
        <w:tc>
          <w:tcPr>
            <w:tcW w:w="1337" w:type="dxa"/>
            <w:tcBorders>
              <w:top w:val="single" w:sz="4" w:space="0" w:color="auto"/>
            </w:tcBorders>
            <w:shd w:val="clear" w:color="auto" w:fill="auto"/>
            <w:noWrap/>
            <w:vAlign w:val="bottom"/>
            <w:hideMark/>
          </w:tcPr>
          <w:p w14:paraId="333D2612"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232.68</w:t>
            </w:r>
          </w:p>
        </w:tc>
        <w:tc>
          <w:tcPr>
            <w:tcW w:w="1776" w:type="dxa"/>
            <w:tcBorders>
              <w:top w:val="single" w:sz="4" w:space="0" w:color="auto"/>
            </w:tcBorders>
            <w:shd w:val="clear" w:color="auto" w:fill="auto"/>
            <w:noWrap/>
            <w:vAlign w:val="bottom"/>
            <w:hideMark/>
          </w:tcPr>
          <w:p w14:paraId="4BEA4C84"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78.43</w:t>
            </w:r>
          </w:p>
        </w:tc>
        <w:tc>
          <w:tcPr>
            <w:tcW w:w="1107" w:type="dxa"/>
            <w:tcBorders>
              <w:top w:val="single" w:sz="4" w:space="0" w:color="auto"/>
            </w:tcBorders>
            <w:shd w:val="clear" w:color="auto" w:fill="auto"/>
            <w:noWrap/>
            <w:vAlign w:val="bottom"/>
            <w:hideMark/>
          </w:tcPr>
          <w:p w14:paraId="768644D5"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18.25</w:t>
            </w:r>
          </w:p>
        </w:tc>
        <w:tc>
          <w:tcPr>
            <w:tcW w:w="1170" w:type="dxa"/>
            <w:tcBorders>
              <w:top w:val="single" w:sz="4" w:space="0" w:color="auto"/>
            </w:tcBorders>
            <w:shd w:val="clear" w:color="auto" w:fill="auto"/>
            <w:noWrap/>
            <w:vAlign w:val="bottom"/>
            <w:hideMark/>
          </w:tcPr>
          <w:p w14:paraId="180B9A44"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12.41</w:t>
            </w:r>
          </w:p>
        </w:tc>
        <w:tc>
          <w:tcPr>
            <w:tcW w:w="1244" w:type="dxa"/>
            <w:tcBorders>
              <w:top w:val="single" w:sz="4" w:space="0" w:color="auto"/>
            </w:tcBorders>
            <w:shd w:val="clear" w:color="auto" w:fill="auto"/>
            <w:noWrap/>
            <w:vAlign w:val="bottom"/>
            <w:hideMark/>
          </w:tcPr>
          <w:p w14:paraId="1029D1FC"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41.97</w:t>
            </w:r>
          </w:p>
        </w:tc>
        <w:tc>
          <w:tcPr>
            <w:tcW w:w="1244" w:type="dxa"/>
            <w:tcBorders>
              <w:top w:val="single" w:sz="4" w:space="0" w:color="auto"/>
            </w:tcBorders>
            <w:shd w:val="clear" w:color="auto" w:fill="auto"/>
            <w:noWrap/>
            <w:vAlign w:val="bottom"/>
            <w:hideMark/>
          </w:tcPr>
          <w:p w14:paraId="2F697BA0"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34.13</w:t>
            </w:r>
          </w:p>
        </w:tc>
        <w:tc>
          <w:tcPr>
            <w:tcW w:w="1244" w:type="dxa"/>
            <w:tcBorders>
              <w:top w:val="single" w:sz="4" w:space="0" w:color="auto"/>
            </w:tcBorders>
            <w:shd w:val="clear" w:color="auto" w:fill="auto"/>
            <w:noWrap/>
            <w:vAlign w:val="bottom"/>
            <w:hideMark/>
          </w:tcPr>
          <w:p w14:paraId="7CB8831C"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7.85</w:t>
            </w:r>
          </w:p>
        </w:tc>
      </w:tr>
      <w:tr w:rsidR="0000774E" w14:paraId="13166C11" w14:textId="77777777" w:rsidTr="006B61DC">
        <w:trPr>
          <w:trHeight w:val="300"/>
        </w:trPr>
        <w:tc>
          <w:tcPr>
            <w:tcW w:w="928" w:type="dxa"/>
            <w:shd w:val="clear" w:color="auto" w:fill="auto"/>
            <w:noWrap/>
            <w:vAlign w:val="bottom"/>
            <w:hideMark/>
          </w:tcPr>
          <w:p w14:paraId="61398F96" w14:textId="77777777" w:rsidR="00E75D54" w:rsidRPr="00DA2709" w:rsidRDefault="00B92C7E" w:rsidP="00E75D54">
            <w:pPr>
              <w:spacing w:after="0" w:line="240" w:lineRule="auto"/>
              <w:jc w:val="right"/>
              <w:rPr>
                <w:rFonts w:ascii="Arial" w:eastAsia="Times New Roman" w:hAnsi="Arial" w:cs="Arial"/>
                <w:b/>
                <w:color w:val="000000"/>
                <w:sz w:val="24"/>
                <w:szCs w:val="24"/>
                <w:lang w:eastAsia="en-GB"/>
              </w:rPr>
            </w:pPr>
            <w:r w:rsidRPr="00DA2709">
              <w:rPr>
                <w:rFonts w:ascii="Arial" w:eastAsia="Times New Roman" w:hAnsi="Arial" w:cs="Arial"/>
                <w:b/>
                <w:color w:val="000000"/>
                <w:sz w:val="24"/>
                <w:szCs w:val="24"/>
                <w:lang w:eastAsia="en-GB"/>
              </w:rPr>
              <w:t>2025</w:t>
            </w:r>
          </w:p>
        </w:tc>
        <w:tc>
          <w:tcPr>
            <w:tcW w:w="1337" w:type="dxa"/>
            <w:shd w:val="clear" w:color="auto" w:fill="auto"/>
            <w:noWrap/>
            <w:vAlign w:val="bottom"/>
            <w:hideMark/>
          </w:tcPr>
          <w:p w14:paraId="784662D4"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238.26</w:t>
            </w:r>
          </w:p>
        </w:tc>
        <w:tc>
          <w:tcPr>
            <w:tcW w:w="1776" w:type="dxa"/>
            <w:shd w:val="clear" w:color="auto" w:fill="auto"/>
            <w:noWrap/>
            <w:vAlign w:val="bottom"/>
            <w:hideMark/>
          </w:tcPr>
          <w:p w14:paraId="3F4A4A17"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78.43</w:t>
            </w:r>
          </w:p>
        </w:tc>
        <w:tc>
          <w:tcPr>
            <w:tcW w:w="1107" w:type="dxa"/>
            <w:shd w:val="clear" w:color="auto" w:fill="auto"/>
            <w:noWrap/>
            <w:vAlign w:val="bottom"/>
            <w:hideMark/>
          </w:tcPr>
          <w:p w14:paraId="20091D90"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18.69</w:t>
            </w:r>
          </w:p>
        </w:tc>
        <w:tc>
          <w:tcPr>
            <w:tcW w:w="1170" w:type="dxa"/>
            <w:shd w:val="clear" w:color="auto" w:fill="auto"/>
            <w:noWrap/>
            <w:vAlign w:val="bottom"/>
            <w:hideMark/>
          </w:tcPr>
          <w:p w14:paraId="18BFE28D"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12.71</w:t>
            </w:r>
          </w:p>
        </w:tc>
        <w:tc>
          <w:tcPr>
            <w:tcW w:w="1244" w:type="dxa"/>
            <w:shd w:val="clear" w:color="auto" w:fill="auto"/>
            <w:noWrap/>
            <w:vAlign w:val="bottom"/>
            <w:hideMark/>
          </w:tcPr>
          <w:p w14:paraId="1462E868"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42.98</w:t>
            </w:r>
          </w:p>
        </w:tc>
        <w:tc>
          <w:tcPr>
            <w:tcW w:w="1244" w:type="dxa"/>
            <w:shd w:val="clear" w:color="auto" w:fill="auto"/>
            <w:noWrap/>
            <w:vAlign w:val="bottom"/>
            <w:hideMark/>
          </w:tcPr>
          <w:p w14:paraId="317AA590"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34.94</w:t>
            </w:r>
          </w:p>
        </w:tc>
        <w:tc>
          <w:tcPr>
            <w:tcW w:w="1244" w:type="dxa"/>
            <w:shd w:val="clear" w:color="auto" w:fill="auto"/>
            <w:noWrap/>
            <w:vAlign w:val="bottom"/>
            <w:hideMark/>
          </w:tcPr>
          <w:p w14:paraId="492E5F9A"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8.04</w:t>
            </w:r>
          </w:p>
        </w:tc>
      </w:tr>
      <w:tr w:rsidR="0000774E" w14:paraId="33A2BD26" w14:textId="77777777" w:rsidTr="006B61DC">
        <w:trPr>
          <w:trHeight w:val="300"/>
        </w:trPr>
        <w:tc>
          <w:tcPr>
            <w:tcW w:w="928" w:type="dxa"/>
            <w:shd w:val="clear" w:color="auto" w:fill="auto"/>
            <w:noWrap/>
            <w:vAlign w:val="bottom"/>
            <w:hideMark/>
          </w:tcPr>
          <w:p w14:paraId="5E3C88D6" w14:textId="77777777" w:rsidR="00E75D54" w:rsidRPr="00DA2709" w:rsidRDefault="00B92C7E" w:rsidP="00E75D54">
            <w:pPr>
              <w:spacing w:after="0" w:line="240" w:lineRule="auto"/>
              <w:jc w:val="right"/>
              <w:rPr>
                <w:rFonts w:ascii="Arial" w:eastAsia="Times New Roman" w:hAnsi="Arial" w:cs="Arial"/>
                <w:b/>
                <w:color w:val="000000"/>
                <w:sz w:val="24"/>
                <w:szCs w:val="24"/>
                <w:lang w:eastAsia="en-GB"/>
              </w:rPr>
            </w:pPr>
            <w:r w:rsidRPr="00DA2709">
              <w:rPr>
                <w:rFonts w:ascii="Arial" w:eastAsia="Times New Roman" w:hAnsi="Arial" w:cs="Arial"/>
                <w:b/>
                <w:color w:val="000000"/>
                <w:sz w:val="24"/>
                <w:szCs w:val="24"/>
                <w:lang w:eastAsia="en-GB"/>
              </w:rPr>
              <w:t>2026</w:t>
            </w:r>
          </w:p>
        </w:tc>
        <w:tc>
          <w:tcPr>
            <w:tcW w:w="1337" w:type="dxa"/>
            <w:shd w:val="clear" w:color="auto" w:fill="auto"/>
            <w:noWrap/>
            <w:vAlign w:val="bottom"/>
            <w:hideMark/>
          </w:tcPr>
          <w:p w14:paraId="535A7094"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243.98</w:t>
            </w:r>
          </w:p>
        </w:tc>
        <w:tc>
          <w:tcPr>
            <w:tcW w:w="1776" w:type="dxa"/>
            <w:shd w:val="clear" w:color="auto" w:fill="auto"/>
            <w:noWrap/>
            <w:vAlign w:val="bottom"/>
            <w:hideMark/>
          </w:tcPr>
          <w:p w14:paraId="4F9DBAC0"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78.43</w:t>
            </w:r>
          </w:p>
        </w:tc>
        <w:tc>
          <w:tcPr>
            <w:tcW w:w="1107" w:type="dxa"/>
            <w:shd w:val="clear" w:color="auto" w:fill="auto"/>
            <w:noWrap/>
            <w:vAlign w:val="bottom"/>
            <w:hideMark/>
          </w:tcPr>
          <w:p w14:paraId="7112418C"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19.14</w:t>
            </w:r>
          </w:p>
        </w:tc>
        <w:tc>
          <w:tcPr>
            <w:tcW w:w="1170" w:type="dxa"/>
            <w:shd w:val="clear" w:color="auto" w:fill="auto"/>
            <w:noWrap/>
            <w:vAlign w:val="bottom"/>
            <w:hideMark/>
          </w:tcPr>
          <w:p w14:paraId="646983FB"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13.01</w:t>
            </w:r>
          </w:p>
        </w:tc>
        <w:tc>
          <w:tcPr>
            <w:tcW w:w="1244" w:type="dxa"/>
            <w:shd w:val="clear" w:color="auto" w:fill="auto"/>
            <w:noWrap/>
            <w:vAlign w:val="bottom"/>
            <w:hideMark/>
          </w:tcPr>
          <w:p w14:paraId="3EF91238"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44.01</w:t>
            </w:r>
          </w:p>
        </w:tc>
        <w:tc>
          <w:tcPr>
            <w:tcW w:w="1244" w:type="dxa"/>
            <w:shd w:val="clear" w:color="auto" w:fill="auto"/>
            <w:noWrap/>
            <w:vAlign w:val="bottom"/>
            <w:hideMark/>
          </w:tcPr>
          <w:p w14:paraId="743CC69B"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35.78</w:t>
            </w:r>
          </w:p>
        </w:tc>
        <w:tc>
          <w:tcPr>
            <w:tcW w:w="1244" w:type="dxa"/>
            <w:shd w:val="clear" w:color="auto" w:fill="auto"/>
            <w:noWrap/>
            <w:vAlign w:val="bottom"/>
            <w:hideMark/>
          </w:tcPr>
          <w:p w14:paraId="5A9C2776"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8.23</w:t>
            </w:r>
          </w:p>
        </w:tc>
      </w:tr>
      <w:tr w:rsidR="0000774E" w14:paraId="72F92FF4" w14:textId="77777777" w:rsidTr="006B61DC">
        <w:trPr>
          <w:trHeight w:val="300"/>
        </w:trPr>
        <w:tc>
          <w:tcPr>
            <w:tcW w:w="928" w:type="dxa"/>
            <w:shd w:val="clear" w:color="auto" w:fill="auto"/>
            <w:noWrap/>
            <w:vAlign w:val="bottom"/>
            <w:hideMark/>
          </w:tcPr>
          <w:p w14:paraId="053F2822" w14:textId="77777777" w:rsidR="00E75D54" w:rsidRPr="00DA2709" w:rsidRDefault="00B92C7E" w:rsidP="00E75D54">
            <w:pPr>
              <w:spacing w:after="0" w:line="240" w:lineRule="auto"/>
              <w:jc w:val="right"/>
              <w:rPr>
                <w:rFonts w:ascii="Arial" w:eastAsia="Times New Roman" w:hAnsi="Arial" w:cs="Arial"/>
                <w:b/>
                <w:color w:val="000000"/>
                <w:sz w:val="24"/>
                <w:szCs w:val="24"/>
                <w:lang w:eastAsia="en-GB"/>
              </w:rPr>
            </w:pPr>
            <w:r w:rsidRPr="00DA2709">
              <w:rPr>
                <w:rFonts w:ascii="Arial" w:eastAsia="Times New Roman" w:hAnsi="Arial" w:cs="Arial"/>
                <w:b/>
                <w:color w:val="000000"/>
                <w:sz w:val="24"/>
                <w:szCs w:val="24"/>
                <w:lang w:eastAsia="en-GB"/>
              </w:rPr>
              <w:t>2027</w:t>
            </w:r>
          </w:p>
        </w:tc>
        <w:tc>
          <w:tcPr>
            <w:tcW w:w="1337" w:type="dxa"/>
            <w:shd w:val="clear" w:color="auto" w:fill="auto"/>
            <w:noWrap/>
            <w:vAlign w:val="bottom"/>
            <w:hideMark/>
          </w:tcPr>
          <w:p w14:paraId="62F36535"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249.84</w:t>
            </w:r>
          </w:p>
        </w:tc>
        <w:tc>
          <w:tcPr>
            <w:tcW w:w="1776" w:type="dxa"/>
            <w:shd w:val="clear" w:color="auto" w:fill="auto"/>
            <w:noWrap/>
            <w:vAlign w:val="bottom"/>
            <w:hideMark/>
          </w:tcPr>
          <w:p w14:paraId="2E7E9FAF"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78.43</w:t>
            </w:r>
          </w:p>
        </w:tc>
        <w:tc>
          <w:tcPr>
            <w:tcW w:w="1107" w:type="dxa"/>
            <w:shd w:val="clear" w:color="auto" w:fill="auto"/>
            <w:noWrap/>
            <w:vAlign w:val="bottom"/>
            <w:hideMark/>
          </w:tcPr>
          <w:p w14:paraId="4AC0D8F6"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19.59</w:t>
            </w:r>
          </w:p>
        </w:tc>
        <w:tc>
          <w:tcPr>
            <w:tcW w:w="1170" w:type="dxa"/>
            <w:shd w:val="clear" w:color="auto" w:fill="auto"/>
            <w:noWrap/>
            <w:vAlign w:val="bottom"/>
            <w:hideMark/>
          </w:tcPr>
          <w:p w14:paraId="63502DC8"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13.32</w:t>
            </w:r>
          </w:p>
        </w:tc>
        <w:tc>
          <w:tcPr>
            <w:tcW w:w="1244" w:type="dxa"/>
            <w:shd w:val="clear" w:color="auto" w:fill="auto"/>
            <w:noWrap/>
            <w:vAlign w:val="bottom"/>
            <w:hideMark/>
          </w:tcPr>
          <w:p w14:paraId="15F93863"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45.07</w:t>
            </w:r>
          </w:p>
        </w:tc>
        <w:tc>
          <w:tcPr>
            <w:tcW w:w="1244" w:type="dxa"/>
            <w:shd w:val="clear" w:color="auto" w:fill="auto"/>
            <w:noWrap/>
            <w:vAlign w:val="bottom"/>
            <w:hideMark/>
          </w:tcPr>
          <w:p w14:paraId="14F4E291"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36.64</w:t>
            </w:r>
          </w:p>
        </w:tc>
        <w:tc>
          <w:tcPr>
            <w:tcW w:w="1244" w:type="dxa"/>
            <w:shd w:val="clear" w:color="auto" w:fill="auto"/>
            <w:noWrap/>
            <w:vAlign w:val="bottom"/>
            <w:hideMark/>
          </w:tcPr>
          <w:p w14:paraId="11A49BC9"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8.43</w:t>
            </w:r>
          </w:p>
        </w:tc>
      </w:tr>
      <w:tr w:rsidR="0000774E" w14:paraId="6820EC5D" w14:textId="77777777" w:rsidTr="006B61DC">
        <w:trPr>
          <w:trHeight w:val="300"/>
        </w:trPr>
        <w:tc>
          <w:tcPr>
            <w:tcW w:w="928" w:type="dxa"/>
            <w:shd w:val="clear" w:color="auto" w:fill="auto"/>
            <w:noWrap/>
            <w:vAlign w:val="bottom"/>
            <w:hideMark/>
          </w:tcPr>
          <w:p w14:paraId="5CB19DD9" w14:textId="77777777" w:rsidR="00E75D54" w:rsidRPr="00DA2709" w:rsidRDefault="00B92C7E" w:rsidP="00E75D54">
            <w:pPr>
              <w:spacing w:after="0" w:line="240" w:lineRule="auto"/>
              <w:jc w:val="right"/>
              <w:rPr>
                <w:rFonts w:ascii="Arial" w:eastAsia="Times New Roman" w:hAnsi="Arial" w:cs="Arial"/>
                <w:b/>
                <w:color w:val="000000"/>
                <w:sz w:val="24"/>
                <w:szCs w:val="24"/>
                <w:lang w:eastAsia="en-GB"/>
              </w:rPr>
            </w:pPr>
            <w:r w:rsidRPr="00DA2709">
              <w:rPr>
                <w:rFonts w:ascii="Arial" w:eastAsia="Times New Roman" w:hAnsi="Arial" w:cs="Arial"/>
                <w:b/>
                <w:color w:val="000000"/>
                <w:sz w:val="24"/>
                <w:szCs w:val="24"/>
                <w:lang w:eastAsia="en-GB"/>
              </w:rPr>
              <w:t>2028</w:t>
            </w:r>
          </w:p>
        </w:tc>
        <w:tc>
          <w:tcPr>
            <w:tcW w:w="1337" w:type="dxa"/>
            <w:shd w:val="clear" w:color="auto" w:fill="auto"/>
            <w:noWrap/>
            <w:vAlign w:val="bottom"/>
            <w:hideMark/>
          </w:tcPr>
          <w:p w14:paraId="25017190"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255.83</w:t>
            </w:r>
          </w:p>
        </w:tc>
        <w:tc>
          <w:tcPr>
            <w:tcW w:w="1776" w:type="dxa"/>
            <w:shd w:val="clear" w:color="auto" w:fill="auto"/>
            <w:noWrap/>
            <w:vAlign w:val="bottom"/>
            <w:hideMark/>
          </w:tcPr>
          <w:p w14:paraId="436E7216"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78.43</w:t>
            </w:r>
          </w:p>
        </w:tc>
        <w:tc>
          <w:tcPr>
            <w:tcW w:w="1107" w:type="dxa"/>
            <w:shd w:val="clear" w:color="auto" w:fill="auto"/>
            <w:noWrap/>
            <w:vAlign w:val="bottom"/>
            <w:hideMark/>
          </w:tcPr>
          <w:p w14:paraId="7F1B887C"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20.07</w:t>
            </w:r>
          </w:p>
        </w:tc>
        <w:tc>
          <w:tcPr>
            <w:tcW w:w="1170" w:type="dxa"/>
            <w:shd w:val="clear" w:color="auto" w:fill="auto"/>
            <w:noWrap/>
            <w:vAlign w:val="bottom"/>
            <w:hideMark/>
          </w:tcPr>
          <w:p w14:paraId="5E4FFCB9"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13.64</w:t>
            </w:r>
          </w:p>
        </w:tc>
        <w:tc>
          <w:tcPr>
            <w:tcW w:w="1244" w:type="dxa"/>
            <w:shd w:val="clear" w:color="auto" w:fill="auto"/>
            <w:noWrap/>
            <w:vAlign w:val="bottom"/>
            <w:hideMark/>
          </w:tcPr>
          <w:p w14:paraId="3D9F32D4"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46.15</w:t>
            </w:r>
          </w:p>
        </w:tc>
        <w:tc>
          <w:tcPr>
            <w:tcW w:w="1244" w:type="dxa"/>
            <w:shd w:val="clear" w:color="auto" w:fill="auto"/>
            <w:noWrap/>
            <w:vAlign w:val="bottom"/>
            <w:hideMark/>
          </w:tcPr>
          <w:p w14:paraId="1F6DBEE4"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37.52</w:t>
            </w:r>
          </w:p>
        </w:tc>
        <w:tc>
          <w:tcPr>
            <w:tcW w:w="1244" w:type="dxa"/>
            <w:shd w:val="clear" w:color="auto" w:fill="auto"/>
            <w:noWrap/>
            <w:vAlign w:val="bottom"/>
            <w:hideMark/>
          </w:tcPr>
          <w:p w14:paraId="5040FC6E"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8.63</w:t>
            </w:r>
          </w:p>
        </w:tc>
      </w:tr>
      <w:tr w:rsidR="0000774E" w14:paraId="7EDCECCE" w14:textId="77777777" w:rsidTr="006B61DC">
        <w:trPr>
          <w:trHeight w:val="300"/>
        </w:trPr>
        <w:tc>
          <w:tcPr>
            <w:tcW w:w="928" w:type="dxa"/>
            <w:shd w:val="clear" w:color="auto" w:fill="auto"/>
            <w:noWrap/>
            <w:vAlign w:val="bottom"/>
            <w:hideMark/>
          </w:tcPr>
          <w:p w14:paraId="521894E9" w14:textId="77777777" w:rsidR="00E75D54" w:rsidRPr="00DA2709" w:rsidRDefault="00B92C7E" w:rsidP="00E75D54">
            <w:pPr>
              <w:spacing w:after="0" w:line="240" w:lineRule="auto"/>
              <w:jc w:val="right"/>
              <w:rPr>
                <w:rFonts w:ascii="Arial" w:eastAsia="Times New Roman" w:hAnsi="Arial" w:cs="Arial"/>
                <w:b/>
                <w:color w:val="000000"/>
                <w:sz w:val="24"/>
                <w:szCs w:val="24"/>
                <w:lang w:eastAsia="en-GB"/>
              </w:rPr>
            </w:pPr>
            <w:r w:rsidRPr="00DA2709">
              <w:rPr>
                <w:rFonts w:ascii="Arial" w:eastAsia="Times New Roman" w:hAnsi="Arial" w:cs="Arial"/>
                <w:b/>
                <w:color w:val="000000"/>
                <w:sz w:val="24"/>
                <w:szCs w:val="24"/>
                <w:lang w:eastAsia="en-GB"/>
              </w:rPr>
              <w:t>2029</w:t>
            </w:r>
          </w:p>
        </w:tc>
        <w:tc>
          <w:tcPr>
            <w:tcW w:w="1337" w:type="dxa"/>
            <w:shd w:val="clear" w:color="auto" w:fill="auto"/>
            <w:noWrap/>
            <w:vAlign w:val="bottom"/>
            <w:hideMark/>
          </w:tcPr>
          <w:p w14:paraId="1415826B"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261.97</w:t>
            </w:r>
          </w:p>
        </w:tc>
        <w:tc>
          <w:tcPr>
            <w:tcW w:w="1776" w:type="dxa"/>
            <w:shd w:val="clear" w:color="auto" w:fill="auto"/>
            <w:noWrap/>
            <w:vAlign w:val="bottom"/>
            <w:hideMark/>
          </w:tcPr>
          <w:p w14:paraId="1838F932"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78.43</w:t>
            </w:r>
          </w:p>
        </w:tc>
        <w:tc>
          <w:tcPr>
            <w:tcW w:w="1107" w:type="dxa"/>
            <w:shd w:val="clear" w:color="auto" w:fill="auto"/>
            <w:noWrap/>
            <w:vAlign w:val="bottom"/>
            <w:hideMark/>
          </w:tcPr>
          <w:p w14:paraId="5CBCC117"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20.55</w:t>
            </w:r>
          </w:p>
        </w:tc>
        <w:tc>
          <w:tcPr>
            <w:tcW w:w="1170" w:type="dxa"/>
            <w:shd w:val="clear" w:color="auto" w:fill="auto"/>
            <w:noWrap/>
            <w:vAlign w:val="bottom"/>
            <w:hideMark/>
          </w:tcPr>
          <w:p w14:paraId="50486599"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13.97</w:t>
            </w:r>
          </w:p>
        </w:tc>
        <w:tc>
          <w:tcPr>
            <w:tcW w:w="1244" w:type="dxa"/>
            <w:shd w:val="clear" w:color="auto" w:fill="auto"/>
            <w:noWrap/>
            <w:vAlign w:val="bottom"/>
            <w:hideMark/>
          </w:tcPr>
          <w:p w14:paraId="046E7B0C"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47.26</w:t>
            </w:r>
          </w:p>
        </w:tc>
        <w:tc>
          <w:tcPr>
            <w:tcW w:w="1244" w:type="dxa"/>
            <w:shd w:val="clear" w:color="auto" w:fill="auto"/>
            <w:noWrap/>
            <w:vAlign w:val="bottom"/>
            <w:hideMark/>
          </w:tcPr>
          <w:p w14:paraId="1D733462"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38.42</w:t>
            </w:r>
          </w:p>
        </w:tc>
        <w:tc>
          <w:tcPr>
            <w:tcW w:w="1244" w:type="dxa"/>
            <w:shd w:val="clear" w:color="auto" w:fill="auto"/>
            <w:noWrap/>
            <w:vAlign w:val="bottom"/>
            <w:hideMark/>
          </w:tcPr>
          <w:p w14:paraId="67AD4FD8"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8.84</w:t>
            </w:r>
          </w:p>
        </w:tc>
      </w:tr>
      <w:tr w:rsidR="0000774E" w14:paraId="5C0585F6" w14:textId="77777777" w:rsidTr="006B61DC">
        <w:trPr>
          <w:trHeight w:val="300"/>
        </w:trPr>
        <w:tc>
          <w:tcPr>
            <w:tcW w:w="928" w:type="dxa"/>
            <w:shd w:val="clear" w:color="auto" w:fill="auto"/>
            <w:noWrap/>
            <w:vAlign w:val="bottom"/>
            <w:hideMark/>
          </w:tcPr>
          <w:p w14:paraId="7C7584C8" w14:textId="77777777" w:rsidR="00E75D54" w:rsidRPr="00DA2709" w:rsidRDefault="00B92C7E" w:rsidP="00E75D54">
            <w:pPr>
              <w:spacing w:after="0" w:line="240" w:lineRule="auto"/>
              <w:jc w:val="right"/>
              <w:rPr>
                <w:rFonts w:ascii="Arial" w:eastAsia="Times New Roman" w:hAnsi="Arial" w:cs="Arial"/>
                <w:b/>
                <w:color w:val="000000"/>
                <w:sz w:val="24"/>
                <w:szCs w:val="24"/>
                <w:lang w:eastAsia="en-GB"/>
              </w:rPr>
            </w:pPr>
            <w:r w:rsidRPr="00DA2709">
              <w:rPr>
                <w:rFonts w:ascii="Arial" w:eastAsia="Times New Roman" w:hAnsi="Arial" w:cs="Arial"/>
                <w:b/>
                <w:color w:val="000000"/>
                <w:sz w:val="24"/>
                <w:szCs w:val="24"/>
                <w:lang w:eastAsia="en-GB"/>
              </w:rPr>
              <w:t>2030</w:t>
            </w:r>
          </w:p>
        </w:tc>
        <w:tc>
          <w:tcPr>
            <w:tcW w:w="1337" w:type="dxa"/>
            <w:shd w:val="clear" w:color="auto" w:fill="auto"/>
            <w:noWrap/>
            <w:vAlign w:val="bottom"/>
            <w:hideMark/>
          </w:tcPr>
          <w:p w14:paraId="4373E6DD"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268.26</w:t>
            </w:r>
          </w:p>
        </w:tc>
        <w:tc>
          <w:tcPr>
            <w:tcW w:w="1776" w:type="dxa"/>
            <w:shd w:val="clear" w:color="auto" w:fill="auto"/>
            <w:noWrap/>
            <w:vAlign w:val="bottom"/>
            <w:hideMark/>
          </w:tcPr>
          <w:p w14:paraId="506C9004"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78.43</w:t>
            </w:r>
          </w:p>
        </w:tc>
        <w:tc>
          <w:tcPr>
            <w:tcW w:w="1107" w:type="dxa"/>
            <w:shd w:val="clear" w:color="auto" w:fill="auto"/>
            <w:noWrap/>
            <w:vAlign w:val="bottom"/>
            <w:hideMark/>
          </w:tcPr>
          <w:p w14:paraId="6FDDBA39"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21.04</w:t>
            </w:r>
          </w:p>
        </w:tc>
        <w:tc>
          <w:tcPr>
            <w:tcW w:w="1170" w:type="dxa"/>
            <w:shd w:val="clear" w:color="auto" w:fill="auto"/>
            <w:noWrap/>
            <w:vAlign w:val="bottom"/>
            <w:hideMark/>
          </w:tcPr>
          <w:p w14:paraId="283E1591"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14.31</w:t>
            </w:r>
          </w:p>
        </w:tc>
        <w:tc>
          <w:tcPr>
            <w:tcW w:w="1244" w:type="dxa"/>
            <w:shd w:val="clear" w:color="auto" w:fill="auto"/>
            <w:noWrap/>
            <w:vAlign w:val="bottom"/>
            <w:hideMark/>
          </w:tcPr>
          <w:p w14:paraId="70CE3510"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48.39</w:t>
            </w:r>
          </w:p>
        </w:tc>
        <w:tc>
          <w:tcPr>
            <w:tcW w:w="1244" w:type="dxa"/>
            <w:shd w:val="clear" w:color="auto" w:fill="auto"/>
            <w:noWrap/>
            <w:vAlign w:val="bottom"/>
            <w:hideMark/>
          </w:tcPr>
          <w:p w14:paraId="31D69B67"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39.34</w:t>
            </w:r>
          </w:p>
        </w:tc>
        <w:tc>
          <w:tcPr>
            <w:tcW w:w="1244" w:type="dxa"/>
            <w:shd w:val="clear" w:color="auto" w:fill="auto"/>
            <w:noWrap/>
            <w:vAlign w:val="bottom"/>
            <w:hideMark/>
          </w:tcPr>
          <w:p w14:paraId="11148A2C"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9.05</w:t>
            </w:r>
          </w:p>
        </w:tc>
      </w:tr>
      <w:tr w:rsidR="0000774E" w14:paraId="7E7D49A8" w14:textId="77777777" w:rsidTr="006B61DC">
        <w:trPr>
          <w:trHeight w:val="300"/>
        </w:trPr>
        <w:tc>
          <w:tcPr>
            <w:tcW w:w="928" w:type="dxa"/>
            <w:shd w:val="clear" w:color="auto" w:fill="auto"/>
            <w:noWrap/>
            <w:vAlign w:val="bottom"/>
            <w:hideMark/>
          </w:tcPr>
          <w:p w14:paraId="5AF10F40" w14:textId="77777777" w:rsidR="00E75D54" w:rsidRPr="00DA2709" w:rsidRDefault="00B92C7E" w:rsidP="00E75D54">
            <w:pPr>
              <w:spacing w:after="0" w:line="240" w:lineRule="auto"/>
              <w:jc w:val="right"/>
              <w:rPr>
                <w:rFonts w:ascii="Arial" w:eastAsia="Times New Roman" w:hAnsi="Arial" w:cs="Arial"/>
                <w:b/>
                <w:color w:val="000000"/>
                <w:sz w:val="24"/>
                <w:szCs w:val="24"/>
                <w:lang w:eastAsia="en-GB"/>
              </w:rPr>
            </w:pPr>
            <w:r w:rsidRPr="00DA2709">
              <w:rPr>
                <w:rFonts w:ascii="Arial" w:eastAsia="Times New Roman" w:hAnsi="Arial" w:cs="Arial"/>
                <w:b/>
                <w:color w:val="000000"/>
                <w:sz w:val="24"/>
                <w:szCs w:val="24"/>
                <w:lang w:eastAsia="en-GB"/>
              </w:rPr>
              <w:t>2031</w:t>
            </w:r>
          </w:p>
        </w:tc>
        <w:tc>
          <w:tcPr>
            <w:tcW w:w="1337" w:type="dxa"/>
            <w:shd w:val="clear" w:color="auto" w:fill="auto"/>
            <w:noWrap/>
            <w:vAlign w:val="bottom"/>
            <w:hideMark/>
          </w:tcPr>
          <w:p w14:paraId="6CE2DEC4"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274.70</w:t>
            </w:r>
          </w:p>
        </w:tc>
        <w:tc>
          <w:tcPr>
            <w:tcW w:w="1776" w:type="dxa"/>
            <w:shd w:val="clear" w:color="auto" w:fill="auto"/>
            <w:noWrap/>
            <w:vAlign w:val="bottom"/>
            <w:hideMark/>
          </w:tcPr>
          <w:p w14:paraId="56890135"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78.43</w:t>
            </w:r>
          </w:p>
        </w:tc>
        <w:tc>
          <w:tcPr>
            <w:tcW w:w="1107" w:type="dxa"/>
            <w:shd w:val="clear" w:color="auto" w:fill="auto"/>
            <w:noWrap/>
            <w:vAlign w:val="bottom"/>
            <w:hideMark/>
          </w:tcPr>
          <w:p w14:paraId="61003FC5"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21.54</w:t>
            </w:r>
          </w:p>
        </w:tc>
        <w:tc>
          <w:tcPr>
            <w:tcW w:w="1170" w:type="dxa"/>
            <w:shd w:val="clear" w:color="auto" w:fill="auto"/>
            <w:noWrap/>
            <w:vAlign w:val="bottom"/>
            <w:hideMark/>
          </w:tcPr>
          <w:p w14:paraId="619B4986"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14.65</w:t>
            </w:r>
          </w:p>
        </w:tc>
        <w:tc>
          <w:tcPr>
            <w:tcW w:w="1244" w:type="dxa"/>
            <w:shd w:val="clear" w:color="auto" w:fill="auto"/>
            <w:noWrap/>
            <w:vAlign w:val="bottom"/>
            <w:hideMark/>
          </w:tcPr>
          <w:p w14:paraId="1D60752B"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49.55</w:t>
            </w:r>
          </w:p>
        </w:tc>
        <w:tc>
          <w:tcPr>
            <w:tcW w:w="1244" w:type="dxa"/>
            <w:shd w:val="clear" w:color="auto" w:fill="auto"/>
            <w:noWrap/>
            <w:vAlign w:val="bottom"/>
            <w:hideMark/>
          </w:tcPr>
          <w:p w14:paraId="187BC425"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40.29</w:t>
            </w:r>
          </w:p>
        </w:tc>
        <w:tc>
          <w:tcPr>
            <w:tcW w:w="1244" w:type="dxa"/>
            <w:shd w:val="clear" w:color="auto" w:fill="auto"/>
            <w:noWrap/>
            <w:vAlign w:val="bottom"/>
            <w:hideMark/>
          </w:tcPr>
          <w:p w14:paraId="5F208AE5"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9.26</w:t>
            </w:r>
          </w:p>
        </w:tc>
      </w:tr>
      <w:tr w:rsidR="0000774E" w14:paraId="3BBB94AF" w14:textId="77777777" w:rsidTr="006B61DC">
        <w:trPr>
          <w:trHeight w:val="300"/>
        </w:trPr>
        <w:tc>
          <w:tcPr>
            <w:tcW w:w="928" w:type="dxa"/>
            <w:shd w:val="clear" w:color="auto" w:fill="auto"/>
            <w:noWrap/>
            <w:vAlign w:val="bottom"/>
            <w:hideMark/>
          </w:tcPr>
          <w:p w14:paraId="277FA366" w14:textId="77777777" w:rsidR="00E75D54" w:rsidRPr="00DA2709" w:rsidRDefault="00B92C7E" w:rsidP="00E75D54">
            <w:pPr>
              <w:spacing w:after="0" w:line="240" w:lineRule="auto"/>
              <w:jc w:val="right"/>
              <w:rPr>
                <w:rFonts w:ascii="Arial" w:eastAsia="Times New Roman" w:hAnsi="Arial" w:cs="Arial"/>
                <w:b/>
                <w:color w:val="000000"/>
                <w:sz w:val="24"/>
                <w:szCs w:val="24"/>
                <w:lang w:eastAsia="en-GB"/>
              </w:rPr>
            </w:pPr>
            <w:r w:rsidRPr="00DA2709">
              <w:rPr>
                <w:rFonts w:ascii="Arial" w:eastAsia="Times New Roman" w:hAnsi="Arial" w:cs="Arial"/>
                <w:b/>
                <w:color w:val="000000"/>
                <w:sz w:val="24"/>
                <w:szCs w:val="24"/>
                <w:lang w:eastAsia="en-GB"/>
              </w:rPr>
              <w:t>2032</w:t>
            </w:r>
          </w:p>
        </w:tc>
        <w:tc>
          <w:tcPr>
            <w:tcW w:w="1337" w:type="dxa"/>
            <w:shd w:val="clear" w:color="auto" w:fill="auto"/>
            <w:noWrap/>
            <w:vAlign w:val="bottom"/>
            <w:hideMark/>
          </w:tcPr>
          <w:p w14:paraId="66AC5326"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281.29</w:t>
            </w:r>
          </w:p>
        </w:tc>
        <w:tc>
          <w:tcPr>
            <w:tcW w:w="1776" w:type="dxa"/>
            <w:shd w:val="clear" w:color="auto" w:fill="auto"/>
            <w:noWrap/>
            <w:vAlign w:val="bottom"/>
            <w:hideMark/>
          </w:tcPr>
          <w:p w14:paraId="7BFEC380"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78.43</w:t>
            </w:r>
          </w:p>
        </w:tc>
        <w:tc>
          <w:tcPr>
            <w:tcW w:w="1107" w:type="dxa"/>
            <w:shd w:val="clear" w:color="auto" w:fill="auto"/>
            <w:noWrap/>
            <w:vAlign w:val="bottom"/>
            <w:hideMark/>
          </w:tcPr>
          <w:p w14:paraId="779EF883"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22.06</w:t>
            </w:r>
          </w:p>
        </w:tc>
        <w:tc>
          <w:tcPr>
            <w:tcW w:w="1170" w:type="dxa"/>
            <w:shd w:val="clear" w:color="auto" w:fill="auto"/>
            <w:noWrap/>
            <w:vAlign w:val="bottom"/>
            <w:hideMark/>
          </w:tcPr>
          <w:p w14:paraId="28B0B2E7"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15.00</w:t>
            </w:r>
          </w:p>
        </w:tc>
        <w:tc>
          <w:tcPr>
            <w:tcW w:w="1244" w:type="dxa"/>
            <w:shd w:val="clear" w:color="auto" w:fill="auto"/>
            <w:noWrap/>
            <w:vAlign w:val="bottom"/>
            <w:hideMark/>
          </w:tcPr>
          <w:p w14:paraId="1DCBFE65"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50.74</w:t>
            </w:r>
          </w:p>
        </w:tc>
        <w:tc>
          <w:tcPr>
            <w:tcW w:w="1244" w:type="dxa"/>
            <w:shd w:val="clear" w:color="auto" w:fill="auto"/>
            <w:noWrap/>
            <w:vAlign w:val="bottom"/>
            <w:hideMark/>
          </w:tcPr>
          <w:p w14:paraId="35EB1E31"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41.26</w:t>
            </w:r>
          </w:p>
        </w:tc>
        <w:tc>
          <w:tcPr>
            <w:tcW w:w="1244" w:type="dxa"/>
            <w:shd w:val="clear" w:color="auto" w:fill="auto"/>
            <w:noWrap/>
            <w:vAlign w:val="bottom"/>
            <w:hideMark/>
          </w:tcPr>
          <w:p w14:paraId="17F20BCE"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9.49</w:t>
            </w:r>
          </w:p>
        </w:tc>
      </w:tr>
      <w:tr w:rsidR="0000774E" w14:paraId="0F0EBA23" w14:textId="77777777" w:rsidTr="006B61DC">
        <w:trPr>
          <w:trHeight w:val="300"/>
        </w:trPr>
        <w:tc>
          <w:tcPr>
            <w:tcW w:w="928" w:type="dxa"/>
            <w:shd w:val="clear" w:color="auto" w:fill="auto"/>
            <w:noWrap/>
            <w:vAlign w:val="bottom"/>
            <w:hideMark/>
          </w:tcPr>
          <w:p w14:paraId="2643D5EB" w14:textId="77777777" w:rsidR="00E75D54" w:rsidRPr="00DA2709" w:rsidRDefault="00B92C7E" w:rsidP="00E75D54">
            <w:pPr>
              <w:spacing w:after="0" w:line="240" w:lineRule="auto"/>
              <w:jc w:val="right"/>
              <w:rPr>
                <w:rFonts w:ascii="Arial" w:eastAsia="Times New Roman" w:hAnsi="Arial" w:cs="Arial"/>
                <w:b/>
                <w:color w:val="000000"/>
                <w:sz w:val="24"/>
                <w:szCs w:val="24"/>
                <w:lang w:eastAsia="en-GB"/>
              </w:rPr>
            </w:pPr>
            <w:r w:rsidRPr="00DA2709">
              <w:rPr>
                <w:rFonts w:ascii="Arial" w:eastAsia="Times New Roman" w:hAnsi="Arial" w:cs="Arial"/>
                <w:b/>
                <w:color w:val="000000"/>
                <w:sz w:val="24"/>
                <w:szCs w:val="24"/>
                <w:lang w:eastAsia="en-GB"/>
              </w:rPr>
              <w:t>2033</w:t>
            </w:r>
          </w:p>
        </w:tc>
        <w:tc>
          <w:tcPr>
            <w:tcW w:w="1337" w:type="dxa"/>
            <w:shd w:val="clear" w:color="auto" w:fill="auto"/>
            <w:noWrap/>
            <w:vAlign w:val="bottom"/>
            <w:hideMark/>
          </w:tcPr>
          <w:p w14:paraId="137251C5"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288.04</w:t>
            </w:r>
          </w:p>
        </w:tc>
        <w:tc>
          <w:tcPr>
            <w:tcW w:w="1776" w:type="dxa"/>
            <w:shd w:val="clear" w:color="auto" w:fill="auto"/>
            <w:noWrap/>
            <w:vAlign w:val="bottom"/>
            <w:hideMark/>
          </w:tcPr>
          <w:p w14:paraId="23B7AB4A"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78.43</w:t>
            </w:r>
          </w:p>
        </w:tc>
        <w:tc>
          <w:tcPr>
            <w:tcW w:w="1107" w:type="dxa"/>
            <w:shd w:val="clear" w:color="auto" w:fill="auto"/>
            <w:noWrap/>
            <w:vAlign w:val="bottom"/>
            <w:hideMark/>
          </w:tcPr>
          <w:p w14:paraId="5832FC9D"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22.59</w:t>
            </w:r>
          </w:p>
        </w:tc>
        <w:tc>
          <w:tcPr>
            <w:tcW w:w="1170" w:type="dxa"/>
            <w:shd w:val="clear" w:color="auto" w:fill="auto"/>
            <w:noWrap/>
            <w:vAlign w:val="bottom"/>
            <w:hideMark/>
          </w:tcPr>
          <w:p w14:paraId="3711FEDC"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15.36</w:t>
            </w:r>
          </w:p>
        </w:tc>
        <w:tc>
          <w:tcPr>
            <w:tcW w:w="1244" w:type="dxa"/>
            <w:shd w:val="clear" w:color="auto" w:fill="auto"/>
            <w:noWrap/>
            <w:vAlign w:val="bottom"/>
            <w:hideMark/>
          </w:tcPr>
          <w:p w14:paraId="486B0002"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51.96</w:t>
            </w:r>
          </w:p>
        </w:tc>
        <w:tc>
          <w:tcPr>
            <w:tcW w:w="1244" w:type="dxa"/>
            <w:shd w:val="clear" w:color="auto" w:fill="auto"/>
            <w:noWrap/>
            <w:vAlign w:val="bottom"/>
            <w:hideMark/>
          </w:tcPr>
          <w:p w14:paraId="4BEC2E82"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42.25</w:t>
            </w:r>
          </w:p>
        </w:tc>
        <w:tc>
          <w:tcPr>
            <w:tcW w:w="1244" w:type="dxa"/>
            <w:shd w:val="clear" w:color="auto" w:fill="auto"/>
            <w:noWrap/>
            <w:vAlign w:val="bottom"/>
            <w:hideMark/>
          </w:tcPr>
          <w:p w14:paraId="3EC10CA4"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9.71</w:t>
            </w:r>
          </w:p>
        </w:tc>
      </w:tr>
      <w:tr w:rsidR="0000774E" w14:paraId="66DA3317" w14:textId="77777777" w:rsidTr="006B61DC">
        <w:trPr>
          <w:trHeight w:val="300"/>
        </w:trPr>
        <w:tc>
          <w:tcPr>
            <w:tcW w:w="928" w:type="dxa"/>
            <w:shd w:val="clear" w:color="auto" w:fill="auto"/>
            <w:noWrap/>
            <w:vAlign w:val="bottom"/>
            <w:hideMark/>
          </w:tcPr>
          <w:p w14:paraId="430779ED" w14:textId="77777777" w:rsidR="00E75D54" w:rsidRPr="00DA2709" w:rsidRDefault="00B92C7E" w:rsidP="00E75D54">
            <w:pPr>
              <w:spacing w:after="0" w:line="240" w:lineRule="auto"/>
              <w:jc w:val="right"/>
              <w:rPr>
                <w:rFonts w:ascii="Arial" w:eastAsia="Times New Roman" w:hAnsi="Arial" w:cs="Arial"/>
                <w:b/>
                <w:color w:val="000000"/>
                <w:sz w:val="24"/>
                <w:szCs w:val="24"/>
                <w:lang w:eastAsia="en-GB"/>
              </w:rPr>
            </w:pPr>
            <w:r w:rsidRPr="00DA2709">
              <w:rPr>
                <w:rFonts w:ascii="Arial" w:eastAsia="Times New Roman" w:hAnsi="Arial" w:cs="Arial"/>
                <w:b/>
                <w:color w:val="000000"/>
                <w:sz w:val="24"/>
                <w:szCs w:val="24"/>
                <w:lang w:eastAsia="en-GB"/>
              </w:rPr>
              <w:t>2034</w:t>
            </w:r>
          </w:p>
        </w:tc>
        <w:tc>
          <w:tcPr>
            <w:tcW w:w="1337" w:type="dxa"/>
            <w:shd w:val="clear" w:color="auto" w:fill="auto"/>
            <w:noWrap/>
            <w:vAlign w:val="bottom"/>
            <w:hideMark/>
          </w:tcPr>
          <w:p w14:paraId="10DD4F32"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294.96</w:t>
            </w:r>
          </w:p>
        </w:tc>
        <w:tc>
          <w:tcPr>
            <w:tcW w:w="1776" w:type="dxa"/>
            <w:shd w:val="clear" w:color="auto" w:fill="auto"/>
            <w:noWrap/>
            <w:vAlign w:val="bottom"/>
            <w:hideMark/>
          </w:tcPr>
          <w:p w14:paraId="1533D954"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78.43</w:t>
            </w:r>
          </w:p>
        </w:tc>
        <w:tc>
          <w:tcPr>
            <w:tcW w:w="1107" w:type="dxa"/>
            <w:tcBorders>
              <w:bottom w:val="single" w:sz="4" w:space="0" w:color="auto"/>
            </w:tcBorders>
            <w:shd w:val="clear" w:color="auto" w:fill="auto"/>
            <w:noWrap/>
            <w:vAlign w:val="bottom"/>
            <w:hideMark/>
          </w:tcPr>
          <w:p w14:paraId="01252CC8"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23.13</w:t>
            </w:r>
          </w:p>
        </w:tc>
        <w:tc>
          <w:tcPr>
            <w:tcW w:w="1170" w:type="dxa"/>
            <w:tcBorders>
              <w:bottom w:val="single" w:sz="4" w:space="0" w:color="auto"/>
            </w:tcBorders>
            <w:shd w:val="clear" w:color="auto" w:fill="auto"/>
            <w:noWrap/>
            <w:vAlign w:val="bottom"/>
            <w:hideMark/>
          </w:tcPr>
          <w:p w14:paraId="0A33B027"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15.73</w:t>
            </w:r>
          </w:p>
        </w:tc>
        <w:tc>
          <w:tcPr>
            <w:tcW w:w="1244" w:type="dxa"/>
            <w:tcBorders>
              <w:bottom w:val="single" w:sz="4" w:space="0" w:color="auto"/>
            </w:tcBorders>
            <w:shd w:val="clear" w:color="auto" w:fill="auto"/>
            <w:noWrap/>
            <w:vAlign w:val="bottom"/>
            <w:hideMark/>
          </w:tcPr>
          <w:p w14:paraId="7BF9842F"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53.21</w:t>
            </w:r>
          </w:p>
        </w:tc>
        <w:tc>
          <w:tcPr>
            <w:tcW w:w="1244" w:type="dxa"/>
            <w:tcBorders>
              <w:bottom w:val="single" w:sz="4" w:space="0" w:color="auto"/>
            </w:tcBorders>
            <w:shd w:val="clear" w:color="auto" w:fill="auto"/>
            <w:noWrap/>
            <w:vAlign w:val="bottom"/>
            <w:hideMark/>
          </w:tcPr>
          <w:p w14:paraId="2E50F75F"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43.26</w:t>
            </w:r>
          </w:p>
        </w:tc>
        <w:tc>
          <w:tcPr>
            <w:tcW w:w="1244" w:type="dxa"/>
            <w:tcBorders>
              <w:bottom w:val="single" w:sz="4" w:space="0" w:color="auto"/>
            </w:tcBorders>
            <w:shd w:val="clear" w:color="auto" w:fill="auto"/>
            <w:noWrap/>
            <w:vAlign w:val="bottom"/>
            <w:hideMark/>
          </w:tcPr>
          <w:p w14:paraId="732ED625" w14:textId="77777777" w:rsidR="00E75D54" w:rsidRPr="00DA2709" w:rsidRDefault="00B92C7E" w:rsidP="0012118C">
            <w:pPr>
              <w:spacing w:after="0" w:line="240" w:lineRule="auto"/>
              <w:jc w:val="center"/>
              <w:rPr>
                <w:rFonts w:ascii="Arial" w:eastAsia="Times New Roman" w:hAnsi="Arial" w:cs="Arial"/>
                <w:color w:val="000000"/>
                <w:sz w:val="24"/>
                <w:szCs w:val="24"/>
                <w:lang w:eastAsia="en-GB"/>
              </w:rPr>
            </w:pPr>
            <w:r w:rsidRPr="00DA2709">
              <w:rPr>
                <w:rFonts w:ascii="Arial" w:eastAsia="Times New Roman" w:hAnsi="Arial" w:cs="Arial"/>
                <w:color w:val="000000"/>
                <w:sz w:val="24"/>
                <w:szCs w:val="24"/>
                <w:lang w:eastAsia="en-GB"/>
              </w:rPr>
              <w:t>9.95</w:t>
            </w:r>
          </w:p>
        </w:tc>
      </w:tr>
      <w:tr w:rsidR="0000774E" w14:paraId="1ACD5166" w14:textId="77777777" w:rsidTr="006B61DC">
        <w:trPr>
          <w:trHeight w:val="300"/>
        </w:trPr>
        <w:tc>
          <w:tcPr>
            <w:tcW w:w="4041" w:type="dxa"/>
            <w:gridSpan w:val="3"/>
            <w:shd w:val="clear" w:color="auto" w:fill="auto"/>
            <w:noWrap/>
            <w:vAlign w:val="bottom"/>
          </w:tcPr>
          <w:p w14:paraId="5BE6D7B0" w14:textId="77777777" w:rsidR="007F3EF7" w:rsidRPr="00DA2709" w:rsidRDefault="00B92C7E" w:rsidP="007F3EF7">
            <w:pPr>
              <w:spacing w:after="0" w:line="240" w:lineRule="auto"/>
              <w:jc w:val="center"/>
              <w:rPr>
                <w:rFonts w:ascii="Arial" w:eastAsia="Times New Roman" w:hAnsi="Arial" w:cs="Arial"/>
                <w:b/>
                <w:color w:val="000000"/>
                <w:sz w:val="20"/>
                <w:szCs w:val="20"/>
                <w:lang w:eastAsia="en-GB"/>
              </w:rPr>
            </w:pPr>
            <w:r w:rsidRPr="00DA2709">
              <w:rPr>
                <w:rFonts w:ascii="Arial" w:eastAsia="Times New Roman" w:hAnsi="Arial" w:cs="Arial"/>
                <w:b/>
                <w:color w:val="000000"/>
                <w:sz w:val="20"/>
                <w:szCs w:val="20"/>
                <w:lang w:eastAsia="en-GB"/>
              </w:rPr>
              <w:t>TOTAL</w:t>
            </w:r>
          </w:p>
        </w:tc>
        <w:tc>
          <w:tcPr>
            <w:tcW w:w="1107" w:type="dxa"/>
            <w:tcBorders>
              <w:top w:val="single" w:sz="4" w:space="0" w:color="auto"/>
            </w:tcBorders>
            <w:shd w:val="clear" w:color="auto" w:fill="auto"/>
            <w:noWrap/>
            <w:vAlign w:val="bottom"/>
          </w:tcPr>
          <w:p w14:paraId="41ED6F14" w14:textId="77777777" w:rsidR="007F3EF7" w:rsidRPr="00DA2709" w:rsidRDefault="00B92C7E" w:rsidP="007F3EF7">
            <w:pPr>
              <w:spacing w:after="0" w:line="240" w:lineRule="auto"/>
              <w:jc w:val="center"/>
              <w:rPr>
                <w:rFonts w:ascii="Arial" w:eastAsia="Times New Roman" w:hAnsi="Arial" w:cs="Arial"/>
                <w:b/>
                <w:color w:val="000000"/>
                <w:sz w:val="20"/>
                <w:szCs w:val="20"/>
                <w:lang w:eastAsia="en-GB"/>
              </w:rPr>
            </w:pPr>
            <w:r w:rsidRPr="00DA2709">
              <w:rPr>
                <w:rFonts w:ascii="Arial" w:eastAsia="Times New Roman" w:hAnsi="Arial" w:cs="Arial"/>
                <w:b/>
                <w:color w:val="000000"/>
                <w:sz w:val="20"/>
                <w:szCs w:val="20"/>
                <w:lang w:eastAsia="en-GB"/>
              </w:rPr>
              <w:t>226.65</w:t>
            </w:r>
          </w:p>
        </w:tc>
        <w:tc>
          <w:tcPr>
            <w:tcW w:w="1170" w:type="dxa"/>
            <w:tcBorders>
              <w:top w:val="single" w:sz="4" w:space="0" w:color="auto"/>
            </w:tcBorders>
            <w:shd w:val="clear" w:color="auto" w:fill="auto"/>
            <w:noWrap/>
            <w:vAlign w:val="bottom"/>
          </w:tcPr>
          <w:p w14:paraId="4CCB1A92" w14:textId="77777777" w:rsidR="007F3EF7" w:rsidRPr="00DA2709" w:rsidRDefault="00B92C7E" w:rsidP="007F3EF7">
            <w:pPr>
              <w:spacing w:after="0" w:line="240" w:lineRule="auto"/>
              <w:jc w:val="center"/>
              <w:rPr>
                <w:rFonts w:ascii="Arial" w:eastAsia="Times New Roman" w:hAnsi="Arial" w:cs="Arial"/>
                <w:b/>
                <w:color w:val="000000"/>
                <w:sz w:val="20"/>
                <w:szCs w:val="20"/>
                <w:lang w:eastAsia="en-GB"/>
              </w:rPr>
            </w:pPr>
            <w:r w:rsidRPr="00DA2709">
              <w:rPr>
                <w:rFonts w:ascii="Arial" w:eastAsia="Times New Roman" w:hAnsi="Arial" w:cs="Arial"/>
                <w:b/>
                <w:color w:val="000000"/>
                <w:sz w:val="20"/>
                <w:szCs w:val="20"/>
                <w:lang w:eastAsia="en-GB"/>
              </w:rPr>
              <w:t>154.12</w:t>
            </w:r>
          </w:p>
        </w:tc>
        <w:tc>
          <w:tcPr>
            <w:tcW w:w="1244" w:type="dxa"/>
            <w:tcBorders>
              <w:top w:val="single" w:sz="4" w:space="0" w:color="auto"/>
            </w:tcBorders>
            <w:shd w:val="clear" w:color="auto" w:fill="auto"/>
            <w:noWrap/>
            <w:vAlign w:val="bottom"/>
          </w:tcPr>
          <w:p w14:paraId="26C737BF" w14:textId="77777777" w:rsidR="007F3EF7" w:rsidRPr="00DA2709" w:rsidRDefault="00B92C7E" w:rsidP="007F3EF7">
            <w:pPr>
              <w:spacing w:after="0" w:line="240" w:lineRule="auto"/>
              <w:jc w:val="center"/>
              <w:rPr>
                <w:rFonts w:ascii="Arial" w:eastAsia="Times New Roman" w:hAnsi="Arial" w:cs="Arial"/>
                <w:b/>
                <w:color w:val="000000"/>
                <w:sz w:val="20"/>
                <w:szCs w:val="20"/>
                <w:lang w:eastAsia="en-GB"/>
              </w:rPr>
            </w:pPr>
            <w:r w:rsidRPr="00DA2709">
              <w:rPr>
                <w:rFonts w:ascii="Arial" w:eastAsia="Times New Roman" w:hAnsi="Arial" w:cs="Arial"/>
                <w:b/>
                <w:color w:val="000000"/>
                <w:sz w:val="20"/>
                <w:szCs w:val="20"/>
                <w:lang w:eastAsia="en-GB"/>
              </w:rPr>
              <w:t>521.29</w:t>
            </w:r>
          </w:p>
        </w:tc>
        <w:tc>
          <w:tcPr>
            <w:tcW w:w="1244" w:type="dxa"/>
            <w:tcBorders>
              <w:top w:val="single" w:sz="4" w:space="0" w:color="auto"/>
            </w:tcBorders>
            <w:shd w:val="clear" w:color="auto" w:fill="auto"/>
            <w:noWrap/>
            <w:vAlign w:val="bottom"/>
          </w:tcPr>
          <w:p w14:paraId="43B252A8" w14:textId="77777777" w:rsidR="007F3EF7" w:rsidRPr="00DA2709" w:rsidRDefault="00B92C7E" w:rsidP="007F3EF7">
            <w:pPr>
              <w:spacing w:after="0" w:line="240" w:lineRule="auto"/>
              <w:jc w:val="center"/>
              <w:rPr>
                <w:rFonts w:ascii="Arial" w:eastAsia="Times New Roman" w:hAnsi="Arial" w:cs="Arial"/>
                <w:b/>
                <w:color w:val="000000"/>
                <w:sz w:val="20"/>
                <w:szCs w:val="20"/>
                <w:lang w:eastAsia="en-GB"/>
              </w:rPr>
            </w:pPr>
            <w:r w:rsidRPr="00DA2709">
              <w:rPr>
                <w:rFonts w:ascii="Arial" w:eastAsia="Times New Roman" w:hAnsi="Arial" w:cs="Arial"/>
                <w:b/>
                <w:color w:val="000000"/>
                <w:sz w:val="20"/>
                <w:szCs w:val="20"/>
                <w:lang w:eastAsia="en-GB"/>
              </w:rPr>
              <w:t>423.83</w:t>
            </w:r>
          </w:p>
        </w:tc>
        <w:tc>
          <w:tcPr>
            <w:tcW w:w="1244" w:type="dxa"/>
            <w:tcBorders>
              <w:top w:val="single" w:sz="4" w:space="0" w:color="auto"/>
            </w:tcBorders>
            <w:shd w:val="clear" w:color="auto" w:fill="auto"/>
            <w:noWrap/>
            <w:vAlign w:val="bottom"/>
          </w:tcPr>
          <w:p w14:paraId="2B19E0AF" w14:textId="77777777" w:rsidR="007F3EF7" w:rsidRPr="00DA2709" w:rsidRDefault="00B92C7E" w:rsidP="007F3EF7">
            <w:pPr>
              <w:spacing w:after="0" w:line="240" w:lineRule="auto"/>
              <w:jc w:val="center"/>
              <w:rPr>
                <w:rFonts w:ascii="Arial" w:eastAsia="Times New Roman" w:hAnsi="Arial" w:cs="Arial"/>
                <w:b/>
                <w:color w:val="000000"/>
                <w:sz w:val="20"/>
                <w:szCs w:val="20"/>
                <w:lang w:eastAsia="en-GB"/>
              </w:rPr>
            </w:pPr>
            <w:r w:rsidRPr="00DA2709">
              <w:rPr>
                <w:rFonts w:ascii="Arial" w:eastAsia="Times New Roman" w:hAnsi="Arial" w:cs="Arial"/>
                <w:b/>
                <w:color w:val="000000"/>
                <w:sz w:val="20"/>
                <w:szCs w:val="20"/>
                <w:lang w:eastAsia="en-GB"/>
              </w:rPr>
              <w:t>97.46</w:t>
            </w:r>
          </w:p>
        </w:tc>
      </w:tr>
    </w:tbl>
    <w:p w14:paraId="51B875E5" w14:textId="77777777" w:rsidR="00E75D54" w:rsidRPr="006B1410" w:rsidRDefault="00E75D54" w:rsidP="00571976">
      <w:pPr>
        <w:jc w:val="both"/>
        <w:rPr>
          <w:rFonts w:ascii="Arial" w:eastAsia="Times New Roman" w:hAnsi="Arial" w:cs="Arial"/>
          <w:color w:val="000000"/>
          <w:sz w:val="24"/>
          <w:szCs w:val="24"/>
          <w:lang w:eastAsia="en-GB"/>
        </w:rPr>
      </w:pPr>
    </w:p>
    <w:p w14:paraId="2C8FA2BE" w14:textId="77777777" w:rsidR="00E75D54" w:rsidRPr="006B1410" w:rsidRDefault="00E75D54" w:rsidP="00571976">
      <w:pPr>
        <w:jc w:val="both"/>
        <w:rPr>
          <w:rFonts w:ascii="Arial" w:eastAsia="Times New Roman" w:hAnsi="Arial" w:cs="Arial"/>
          <w:color w:val="000000"/>
          <w:sz w:val="24"/>
          <w:szCs w:val="24"/>
          <w:lang w:eastAsia="en-GB"/>
        </w:rPr>
      </w:pPr>
    </w:p>
    <w:p w14:paraId="1D63109E" w14:textId="77777777" w:rsidR="00AA7061" w:rsidRPr="00DA2709" w:rsidRDefault="00B92C7E" w:rsidP="00DA2709">
      <w:pPr>
        <w:rPr>
          <w:rFonts w:ascii="Arial" w:eastAsia="Times New Roman" w:hAnsi="Arial" w:cs="Arial"/>
          <w:b/>
        </w:rPr>
      </w:pPr>
      <w:r w:rsidRPr="00DA2709">
        <w:rPr>
          <w:rFonts w:ascii="Arial" w:eastAsia="Times New Roman" w:hAnsi="Arial" w:cs="Arial"/>
          <w:b/>
        </w:rPr>
        <w:t>4.0</w:t>
      </w:r>
      <w:r w:rsidRPr="00DA2709">
        <w:rPr>
          <w:rFonts w:ascii="Arial" w:eastAsia="Times New Roman" w:hAnsi="Arial" w:cs="Arial"/>
          <w:b/>
        </w:rPr>
        <w:tab/>
        <w:t>CONCLUSION</w:t>
      </w:r>
    </w:p>
    <w:p w14:paraId="7C813CB6" w14:textId="77777777" w:rsidR="008B264F" w:rsidRDefault="00B92C7E" w:rsidP="00AA7061">
      <w:pPr>
        <w:jc w:val="both"/>
        <w:rPr>
          <w:rFonts w:ascii="Arial" w:eastAsia="Times New Roman" w:hAnsi="Arial" w:cs="Arial"/>
          <w:sz w:val="20"/>
          <w:szCs w:val="20"/>
        </w:rPr>
      </w:pPr>
      <w:r w:rsidRPr="00DA2709">
        <w:rPr>
          <w:rFonts w:ascii="Arial" w:eastAsia="Times New Roman" w:hAnsi="Arial" w:cs="Arial"/>
          <w:sz w:val="20"/>
          <w:szCs w:val="20"/>
        </w:rPr>
        <w:t>This study indicates that using CNG in Nigeria's transportation sector holds immense potential for saving fuel costs, reducing greenhouse gas emissions and increasing energy security. The study provides critical policy intelligence for policymakers in Nigeria's energy sector to increase focus on the CNG alternative to transport fuels. It indicates that CNG could revolutionize the Nigerian transportation sector with the right strategies, leading to a cleaner and more sustainable future.</w:t>
      </w:r>
    </w:p>
    <w:p w14:paraId="41A0F93F" w14:textId="77777777" w:rsidR="004877F3" w:rsidRDefault="004877F3" w:rsidP="00AA7061">
      <w:pPr>
        <w:jc w:val="both"/>
        <w:rPr>
          <w:rFonts w:ascii="Arial" w:eastAsia="Times New Roman" w:hAnsi="Arial" w:cs="Arial"/>
          <w:sz w:val="20"/>
          <w:szCs w:val="20"/>
        </w:rPr>
      </w:pPr>
    </w:p>
    <w:p w14:paraId="0C111A29" w14:textId="77777777" w:rsidR="004877F3" w:rsidRPr="004877F3" w:rsidRDefault="004877F3" w:rsidP="004877F3">
      <w:pPr>
        <w:jc w:val="both"/>
        <w:rPr>
          <w:rFonts w:ascii="Arial" w:eastAsia="Times New Roman" w:hAnsi="Arial" w:cs="Arial"/>
          <w:sz w:val="20"/>
          <w:szCs w:val="20"/>
        </w:rPr>
      </w:pPr>
      <w:r w:rsidRPr="004877F3">
        <w:rPr>
          <w:rFonts w:ascii="Arial" w:eastAsia="Times New Roman" w:hAnsi="Arial" w:cs="Arial"/>
          <w:sz w:val="20"/>
          <w:szCs w:val="20"/>
        </w:rPr>
        <w:t>COMPETING INTERESTS DISCLAIMER:</w:t>
      </w:r>
    </w:p>
    <w:p w14:paraId="072551B8" w14:textId="744D68EB" w:rsidR="004877F3" w:rsidRDefault="004877F3" w:rsidP="004877F3">
      <w:pPr>
        <w:jc w:val="both"/>
        <w:rPr>
          <w:rFonts w:ascii="Arial" w:eastAsia="Times New Roman" w:hAnsi="Arial" w:cs="Arial"/>
          <w:sz w:val="20"/>
          <w:szCs w:val="20"/>
        </w:rPr>
      </w:pPr>
      <w:r w:rsidRPr="004877F3">
        <w:rPr>
          <w:rFonts w:ascii="Arial" w:eastAsia="Times New Roman" w:hAnsi="Arial" w:cs="Arial"/>
          <w:sz w:val="20"/>
          <w:szCs w:val="20"/>
        </w:rPr>
        <w:t>Authors have declared that they have no known competing financial interests OR non-financial interests OR personal relationships that could have appeared to influence the work reported in this paper.</w:t>
      </w:r>
    </w:p>
    <w:p w14:paraId="58BEE592" w14:textId="2E7A08F4" w:rsidR="00CC37DE" w:rsidRDefault="00CC37DE" w:rsidP="004877F3">
      <w:pPr>
        <w:jc w:val="both"/>
        <w:rPr>
          <w:rFonts w:ascii="Arial" w:eastAsia="Times New Roman" w:hAnsi="Arial" w:cs="Arial"/>
          <w:sz w:val="20"/>
          <w:szCs w:val="20"/>
        </w:rPr>
      </w:pPr>
    </w:p>
    <w:p w14:paraId="1AB6363C" w14:textId="5B4B5B1C" w:rsidR="00CC37DE" w:rsidRDefault="00CC37DE" w:rsidP="004877F3">
      <w:pPr>
        <w:jc w:val="both"/>
        <w:rPr>
          <w:rFonts w:ascii="Arial" w:eastAsia="Times New Roman" w:hAnsi="Arial" w:cs="Arial"/>
          <w:sz w:val="20"/>
          <w:szCs w:val="20"/>
        </w:rPr>
      </w:pPr>
    </w:p>
    <w:p w14:paraId="74F32DAA" w14:textId="302BD390" w:rsidR="00CC37DE" w:rsidRDefault="00CC37DE" w:rsidP="004877F3">
      <w:pPr>
        <w:jc w:val="both"/>
        <w:rPr>
          <w:rFonts w:ascii="Arial" w:eastAsia="Times New Roman" w:hAnsi="Arial" w:cs="Arial"/>
          <w:sz w:val="20"/>
          <w:szCs w:val="20"/>
        </w:rPr>
      </w:pPr>
    </w:p>
    <w:p w14:paraId="1C5FF815" w14:textId="28BCFD05" w:rsidR="00CC37DE" w:rsidRDefault="00CC37DE" w:rsidP="004877F3">
      <w:pPr>
        <w:jc w:val="both"/>
        <w:rPr>
          <w:rFonts w:ascii="Arial" w:eastAsia="Times New Roman" w:hAnsi="Arial" w:cs="Arial"/>
          <w:sz w:val="20"/>
          <w:szCs w:val="20"/>
        </w:rPr>
      </w:pPr>
    </w:p>
    <w:p w14:paraId="754375EA" w14:textId="380F8EB0" w:rsidR="00CC37DE" w:rsidRDefault="00CC37DE" w:rsidP="004877F3">
      <w:pPr>
        <w:jc w:val="both"/>
        <w:rPr>
          <w:rFonts w:ascii="Arial" w:eastAsia="Times New Roman" w:hAnsi="Arial" w:cs="Arial"/>
          <w:sz w:val="20"/>
          <w:szCs w:val="20"/>
        </w:rPr>
      </w:pPr>
    </w:p>
    <w:p w14:paraId="47E1D95E" w14:textId="3E5CC669" w:rsidR="00CC37DE" w:rsidRDefault="00CC37DE" w:rsidP="004877F3">
      <w:pPr>
        <w:jc w:val="both"/>
        <w:rPr>
          <w:rFonts w:ascii="Arial" w:eastAsia="Times New Roman" w:hAnsi="Arial" w:cs="Arial"/>
          <w:sz w:val="20"/>
          <w:szCs w:val="20"/>
        </w:rPr>
      </w:pPr>
    </w:p>
    <w:p w14:paraId="08348D21" w14:textId="6316DC70" w:rsidR="00CC37DE" w:rsidRDefault="00CC37DE" w:rsidP="004877F3">
      <w:pPr>
        <w:jc w:val="both"/>
        <w:rPr>
          <w:rFonts w:ascii="Arial" w:eastAsia="Times New Roman" w:hAnsi="Arial" w:cs="Arial"/>
          <w:sz w:val="20"/>
          <w:szCs w:val="20"/>
        </w:rPr>
      </w:pPr>
    </w:p>
    <w:p w14:paraId="7F13B064" w14:textId="3162E843" w:rsidR="00CC37DE" w:rsidRDefault="00CC37DE" w:rsidP="004877F3">
      <w:pPr>
        <w:jc w:val="both"/>
        <w:rPr>
          <w:rFonts w:ascii="Arial" w:eastAsia="Times New Roman" w:hAnsi="Arial" w:cs="Arial"/>
          <w:sz w:val="20"/>
          <w:szCs w:val="20"/>
        </w:rPr>
      </w:pPr>
    </w:p>
    <w:p w14:paraId="3A75169A" w14:textId="38F0D7A1" w:rsidR="00CC37DE" w:rsidRDefault="00CC37DE" w:rsidP="004877F3">
      <w:pPr>
        <w:jc w:val="both"/>
        <w:rPr>
          <w:rFonts w:ascii="Arial" w:eastAsia="Times New Roman" w:hAnsi="Arial" w:cs="Arial"/>
          <w:sz w:val="20"/>
          <w:szCs w:val="20"/>
        </w:rPr>
      </w:pPr>
    </w:p>
    <w:p w14:paraId="769197FB" w14:textId="652B070D" w:rsidR="00CC37DE" w:rsidRPr="009C5487" w:rsidRDefault="00CC37DE" w:rsidP="00CC37DE">
      <w:pPr>
        <w:rPr>
          <w:rFonts w:ascii="Calibri" w:eastAsia="Calibri" w:hAnsi="Calibri" w:cs="Times New Roman"/>
          <w:kern w:val="2"/>
          <w:highlight w:val="yellow"/>
          <w:lang w:val="en-US"/>
        </w:rPr>
      </w:pPr>
      <w:bookmarkStart w:id="1" w:name="_Hlk180402183"/>
      <w:bookmarkStart w:id="2" w:name="_Hlk183680988"/>
      <w:r w:rsidRPr="009C5487">
        <w:rPr>
          <w:rFonts w:ascii="Calibri" w:eastAsia="Calibri" w:hAnsi="Calibri" w:cs="Times New Roman"/>
          <w:kern w:val="2"/>
          <w:highlight w:val="yellow"/>
          <w:lang w:val="en-US"/>
        </w:rPr>
        <w:lastRenderedPageBreak/>
        <w:t>Disclaimer (Artificial intelligence)</w:t>
      </w:r>
    </w:p>
    <w:p w14:paraId="4A805E89" w14:textId="77777777" w:rsidR="00CC37DE" w:rsidRPr="009C5487" w:rsidRDefault="00CC37DE" w:rsidP="00CC37D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bookmarkEnd w:id="1"/>
    <w:bookmarkEnd w:id="2"/>
    <w:p w14:paraId="0A8D127C" w14:textId="77777777" w:rsidR="00CC37DE" w:rsidRPr="004877F3" w:rsidRDefault="00CC37DE" w:rsidP="004877F3">
      <w:pPr>
        <w:jc w:val="both"/>
        <w:rPr>
          <w:rFonts w:ascii="Arial" w:eastAsia="Times New Roman" w:hAnsi="Arial" w:cs="Arial"/>
          <w:sz w:val="20"/>
          <w:szCs w:val="20"/>
        </w:rPr>
      </w:pPr>
    </w:p>
    <w:p w14:paraId="3DBCA383" w14:textId="77777777" w:rsidR="004877F3" w:rsidRPr="004877F3" w:rsidRDefault="004877F3" w:rsidP="004877F3">
      <w:pPr>
        <w:jc w:val="both"/>
        <w:rPr>
          <w:rFonts w:ascii="Arial" w:eastAsia="Times New Roman" w:hAnsi="Arial" w:cs="Arial"/>
          <w:sz w:val="20"/>
          <w:szCs w:val="20"/>
        </w:rPr>
      </w:pPr>
    </w:p>
    <w:p w14:paraId="68DA8434" w14:textId="77777777" w:rsidR="004877F3" w:rsidRDefault="004877F3" w:rsidP="00AA7061">
      <w:pPr>
        <w:jc w:val="both"/>
        <w:rPr>
          <w:rFonts w:ascii="Arial" w:eastAsia="Times New Roman" w:hAnsi="Arial" w:cs="Arial"/>
          <w:sz w:val="20"/>
          <w:szCs w:val="20"/>
        </w:rPr>
      </w:pPr>
    </w:p>
    <w:p w14:paraId="0502FE9E" w14:textId="77777777" w:rsidR="00DA2709" w:rsidRPr="00DA2709" w:rsidRDefault="00DA2709" w:rsidP="00AA7061">
      <w:pPr>
        <w:jc w:val="both"/>
        <w:rPr>
          <w:rFonts w:ascii="Arial" w:eastAsia="Times New Roman" w:hAnsi="Arial" w:cs="Arial"/>
          <w:sz w:val="20"/>
          <w:szCs w:val="20"/>
        </w:rPr>
      </w:pPr>
    </w:p>
    <w:p w14:paraId="5EEEA779" w14:textId="77777777" w:rsidR="00AA7061" w:rsidRDefault="00B92C7E" w:rsidP="00DA2709">
      <w:pPr>
        <w:rPr>
          <w:rFonts w:ascii="Arial" w:eastAsia="Times New Roman" w:hAnsi="Arial" w:cs="Arial"/>
          <w:b/>
        </w:rPr>
      </w:pPr>
      <w:r w:rsidRPr="00DA2709">
        <w:rPr>
          <w:rFonts w:ascii="Arial" w:eastAsia="Times New Roman" w:hAnsi="Arial" w:cs="Arial"/>
          <w:b/>
        </w:rPr>
        <w:t>5.0</w:t>
      </w:r>
      <w:r w:rsidRPr="00DA2709">
        <w:rPr>
          <w:rFonts w:ascii="Arial" w:eastAsia="Times New Roman" w:hAnsi="Arial" w:cs="Arial"/>
          <w:b/>
        </w:rPr>
        <w:tab/>
        <w:t>REFERENCES</w:t>
      </w:r>
    </w:p>
    <w:p w14:paraId="63BC41DF" w14:textId="77777777" w:rsidR="00B92C7E" w:rsidRDefault="00B92C7E" w:rsidP="00B92C7E">
      <w:pPr>
        <w:jc w:val="both"/>
        <w:rPr>
          <w:rStyle w:val="text"/>
          <w:rFonts w:ascii="Arial" w:hAnsi="Arial" w:cs="Arial"/>
          <w:color w:val="1F1F1F"/>
          <w:sz w:val="24"/>
          <w:szCs w:val="24"/>
        </w:rPr>
      </w:pPr>
      <w:r w:rsidRPr="006B1410">
        <w:rPr>
          <w:rFonts w:ascii="Arial" w:eastAsia="Times New Roman" w:hAnsi="Arial" w:cs="Arial"/>
          <w:sz w:val="24"/>
          <w:szCs w:val="24"/>
        </w:rPr>
        <w:t xml:space="preserve">Aba, M. M., </w:t>
      </w:r>
      <w:r w:rsidRPr="006B1410">
        <w:rPr>
          <w:rStyle w:val="text"/>
          <w:rFonts w:ascii="Arial" w:hAnsi="Arial" w:cs="Arial"/>
          <w:color w:val="1F1F1F"/>
          <w:sz w:val="24"/>
          <w:szCs w:val="24"/>
        </w:rPr>
        <w:t xml:space="preserve">Amado, </w:t>
      </w:r>
      <w:r w:rsidRPr="006B1410">
        <w:rPr>
          <w:rStyle w:val="given-name"/>
          <w:rFonts w:ascii="Arial" w:hAnsi="Arial" w:cs="Arial"/>
          <w:color w:val="1F1F1F"/>
          <w:sz w:val="24"/>
          <w:szCs w:val="24"/>
        </w:rPr>
        <w:t xml:space="preserve">N. B., </w:t>
      </w:r>
      <w:r w:rsidRPr="006B1410">
        <w:rPr>
          <w:rStyle w:val="react-xocs-alternative-link"/>
          <w:rFonts w:ascii="Arial" w:hAnsi="Arial" w:cs="Arial"/>
          <w:color w:val="1F1F1F"/>
          <w:sz w:val="24"/>
          <w:szCs w:val="24"/>
        </w:rPr>
        <w:t> </w:t>
      </w:r>
      <w:r w:rsidRPr="006B1410">
        <w:rPr>
          <w:rStyle w:val="text"/>
          <w:rFonts w:ascii="Arial" w:hAnsi="Arial" w:cs="Arial"/>
          <w:color w:val="1F1F1F"/>
          <w:sz w:val="24"/>
          <w:szCs w:val="24"/>
        </w:rPr>
        <w:t xml:space="preserve"> Rodrigues, A. L., Sauer, I. L. &amp; Richardson, A. M. (2023). Energy transition pathways for the Nigerian road transport: Implications for energy carrier, powertrain technology and CO2 emissions, </w:t>
      </w:r>
      <w:r w:rsidRPr="006B1410">
        <w:rPr>
          <w:rStyle w:val="text"/>
          <w:rFonts w:ascii="Arial" w:hAnsi="Arial" w:cs="Arial"/>
          <w:i/>
          <w:color w:val="1F1F1F"/>
          <w:sz w:val="24"/>
          <w:szCs w:val="24"/>
        </w:rPr>
        <w:t>Sustainable Production and Consumption</w:t>
      </w:r>
      <w:r w:rsidRPr="006B1410">
        <w:rPr>
          <w:rStyle w:val="text"/>
          <w:rFonts w:ascii="Arial" w:hAnsi="Arial" w:cs="Arial"/>
          <w:color w:val="1F1F1F"/>
          <w:sz w:val="24"/>
          <w:szCs w:val="24"/>
        </w:rPr>
        <w:t>, Vol 38, Pp 55–68.</w:t>
      </w:r>
    </w:p>
    <w:p w14:paraId="4837FF99" w14:textId="77777777" w:rsidR="00B92C7E" w:rsidRPr="006B1410" w:rsidRDefault="00B92C7E" w:rsidP="00B92C7E">
      <w:pPr>
        <w:jc w:val="both"/>
        <w:rPr>
          <w:rFonts w:ascii="Arial" w:hAnsi="Arial" w:cs="Arial"/>
          <w:color w:val="1F1F1F"/>
          <w:sz w:val="24"/>
          <w:szCs w:val="24"/>
        </w:rPr>
      </w:pPr>
      <w:r w:rsidRPr="006B1410">
        <w:rPr>
          <w:rFonts w:ascii="Arial" w:eastAsia="Times New Roman" w:hAnsi="Arial" w:cs="Arial"/>
          <w:sz w:val="24"/>
          <w:szCs w:val="24"/>
        </w:rPr>
        <w:t xml:space="preserve">Carim, A. A., and </w:t>
      </w:r>
      <w:proofErr w:type="spellStart"/>
      <w:r w:rsidRPr="006B1410">
        <w:rPr>
          <w:rFonts w:ascii="Arial" w:eastAsia="Times New Roman" w:hAnsi="Arial" w:cs="Arial"/>
          <w:sz w:val="24"/>
          <w:szCs w:val="24"/>
        </w:rPr>
        <w:t>Onyekonwu</w:t>
      </w:r>
      <w:proofErr w:type="spellEnd"/>
      <w:r w:rsidRPr="006B1410">
        <w:rPr>
          <w:rFonts w:ascii="Arial" w:eastAsia="Times New Roman" w:hAnsi="Arial" w:cs="Arial"/>
          <w:sz w:val="24"/>
          <w:szCs w:val="24"/>
        </w:rPr>
        <w:t>, M. (2016). Review of gas resource utilization using applicable technologies: A case study of Nigeria. International Journal of Engineering Science, 5(3), 71–78.</w:t>
      </w:r>
    </w:p>
    <w:p w14:paraId="27556687" w14:textId="77777777" w:rsidR="00B92C7E" w:rsidRPr="006B1410" w:rsidRDefault="00B92C7E" w:rsidP="00B92C7E">
      <w:pPr>
        <w:ind w:left="567" w:hanging="567"/>
        <w:jc w:val="both"/>
        <w:rPr>
          <w:rFonts w:ascii="Arial" w:hAnsi="Arial" w:cs="Arial"/>
          <w:color w:val="1F1F1F"/>
          <w:sz w:val="24"/>
          <w:szCs w:val="24"/>
        </w:rPr>
      </w:pPr>
      <w:proofErr w:type="spellStart"/>
      <w:r w:rsidRPr="006B1410">
        <w:rPr>
          <w:rFonts w:ascii="Arial" w:eastAsia="Times New Roman" w:hAnsi="Arial" w:cs="Arial"/>
          <w:sz w:val="24"/>
          <w:szCs w:val="24"/>
        </w:rPr>
        <w:t>Cervigni</w:t>
      </w:r>
      <w:proofErr w:type="spellEnd"/>
      <w:r w:rsidRPr="006B1410">
        <w:rPr>
          <w:rFonts w:ascii="Arial" w:eastAsia="Times New Roman" w:hAnsi="Arial" w:cs="Arial"/>
          <w:sz w:val="24"/>
          <w:szCs w:val="24"/>
        </w:rPr>
        <w:t>, R., Rogers, J. A. and Dvorak, I. (2013). Assessing low-carbon development in Nigeria.</w:t>
      </w:r>
    </w:p>
    <w:p w14:paraId="124B09A2" w14:textId="77777777" w:rsidR="00B92C7E" w:rsidRPr="006B1410" w:rsidRDefault="00B92C7E" w:rsidP="00B92C7E">
      <w:pPr>
        <w:ind w:left="567" w:hanging="567"/>
        <w:jc w:val="both"/>
        <w:rPr>
          <w:rStyle w:val="text"/>
          <w:rFonts w:ascii="Arial" w:hAnsi="Arial" w:cs="Arial"/>
          <w:color w:val="1F1F1F"/>
          <w:sz w:val="24"/>
          <w:szCs w:val="24"/>
        </w:rPr>
      </w:pPr>
      <w:r w:rsidRPr="006B1410">
        <w:rPr>
          <w:rFonts w:ascii="Arial" w:eastAsia="Times New Roman" w:hAnsi="Arial" w:cs="Arial"/>
          <w:bCs/>
          <w:sz w:val="24"/>
          <w:szCs w:val="24"/>
        </w:rPr>
        <w:t xml:space="preserve">Chien, S., Wei, C., &amp; Lee, J. (2022). </w:t>
      </w:r>
      <w:r w:rsidRPr="006B1410">
        <w:rPr>
          <w:rFonts w:ascii="Arial" w:eastAsia="Times New Roman" w:hAnsi="Arial" w:cs="Arial"/>
          <w:sz w:val="24"/>
          <w:szCs w:val="24"/>
        </w:rPr>
        <w:t xml:space="preserve">Global adoption of compressed natural gas (CNG) for passenger and freight transportation: A critical review. </w:t>
      </w:r>
      <w:r w:rsidRPr="006B1410">
        <w:rPr>
          <w:rFonts w:ascii="Arial" w:eastAsia="Times New Roman" w:hAnsi="Arial" w:cs="Arial"/>
          <w:i/>
          <w:iCs/>
          <w:sz w:val="24"/>
          <w:szCs w:val="24"/>
        </w:rPr>
        <w:t>Fuel</w:t>
      </w:r>
      <w:r w:rsidRPr="006B1410">
        <w:rPr>
          <w:rFonts w:ascii="Arial" w:eastAsia="Times New Roman" w:hAnsi="Arial" w:cs="Arial"/>
          <w:sz w:val="24"/>
          <w:szCs w:val="24"/>
        </w:rPr>
        <w:t>, 307, 121861.</w:t>
      </w:r>
    </w:p>
    <w:p w14:paraId="63BD555B" w14:textId="77777777" w:rsidR="00AA7061" w:rsidRPr="006B1410" w:rsidRDefault="00B92C7E" w:rsidP="00AA7061">
      <w:pPr>
        <w:ind w:left="567" w:hanging="567"/>
        <w:jc w:val="both"/>
        <w:rPr>
          <w:rFonts w:ascii="Arial" w:hAnsi="Arial" w:cs="Arial"/>
          <w:color w:val="1F1F1F"/>
          <w:sz w:val="24"/>
          <w:szCs w:val="24"/>
        </w:rPr>
      </w:pPr>
      <w:r w:rsidRPr="006B1410">
        <w:rPr>
          <w:rFonts w:ascii="Arial" w:eastAsia="Times New Roman" w:hAnsi="Arial" w:cs="Arial"/>
          <w:bCs/>
          <w:sz w:val="24"/>
          <w:szCs w:val="24"/>
        </w:rPr>
        <w:t>Agarwal, A., Yadav, P., &amp; Sahu, M. (2021).</w:t>
      </w:r>
      <w:r w:rsidRPr="006B1410">
        <w:rPr>
          <w:rFonts w:ascii="Arial" w:eastAsia="Times New Roman" w:hAnsi="Arial" w:cs="Arial"/>
          <w:sz w:val="24"/>
          <w:szCs w:val="24"/>
        </w:rPr>
        <w:t xml:space="preserve"> Adoption of alternative fuels in developing countries: A case study of CNG in India. </w:t>
      </w:r>
      <w:r w:rsidRPr="006B1410">
        <w:rPr>
          <w:rFonts w:ascii="Arial" w:eastAsia="Times New Roman" w:hAnsi="Arial" w:cs="Arial"/>
          <w:i/>
          <w:iCs/>
          <w:sz w:val="24"/>
          <w:szCs w:val="24"/>
        </w:rPr>
        <w:t>Energy Policy</w:t>
      </w:r>
      <w:r w:rsidRPr="006B1410">
        <w:rPr>
          <w:rFonts w:ascii="Arial" w:eastAsia="Times New Roman" w:hAnsi="Arial" w:cs="Arial"/>
          <w:sz w:val="24"/>
          <w:szCs w:val="24"/>
        </w:rPr>
        <w:t>, 149, 112015.</w:t>
      </w:r>
    </w:p>
    <w:p w14:paraId="7180652A" w14:textId="77777777" w:rsidR="00AA7061" w:rsidRPr="006B1410" w:rsidRDefault="00B92C7E" w:rsidP="00AA7061">
      <w:pPr>
        <w:ind w:left="567" w:hanging="567"/>
        <w:jc w:val="both"/>
        <w:rPr>
          <w:rFonts w:ascii="Arial" w:hAnsi="Arial" w:cs="Arial"/>
          <w:color w:val="1F1F1F"/>
          <w:sz w:val="24"/>
          <w:szCs w:val="24"/>
        </w:rPr>
      </w:pPr>
      <w:r w:rsidRPr="006B1410">
        <w:rPr>
          <w:rFonts w:ascii="Arial" w:eastAsia="Times New Roman" w:hAnsi="Arial" w:cs="Arial"/>
          <w:sz w:val="24"/>
          <w:szCs w:val="24"/>
        </w:rPr>
        <w:t xml:space="preserve">Anyadiegwu, C. I. C., Ohia, N. P., and Muonagor, C. M. (2017). Economic analysis of utilizing compressed natural gas (CNG) as vehicular fuel in Nigeria. International Journal of Science, 6(9). </w:t>
      </w:r>
      <w:hyperlink r:id="rId6">
        <w:r w:rsidRPr="006B1410">
          <w:rPr>
            <w:rFonts w:ascii="Arial" w:eastAsia="Times New Roman" w:hAnsi="Arial" w:cs="Arial"/>
            <w:color w:val="0563C1"/>
            <w:sz w:val="24"/>
            <w:szCs w:val="24"/>
            <w:u w:val="single"/>
          </w:rPr>
          <w:t>https://doi.org/10.18483/ijSci.1405</w:t>
        </w:r>
      </w:hyperlink>
      <w:r w:rsidRPr="006B1410">
        <w:rPr>
          <w:rFonts w:ascii="Arial" w:eastAsia="Times New Roman" w:hAnsi="Arial" w:cs="Arial"/>
          <w:sz w:val="24"/>
          <w:szCs w:val="24"/>
        </w:rPr>
        <w:t xml:space="preserve"> </w:t>
      </w:r>
    </w:p>
    <w:p w14:paraId="65B5E5AE" w14:textId="77777777" w:rsidR="00AA7061" w:rsidRDefault="00B92C7E" w:rsidP="00AA7061">
      <w:pPr>
        <w:ind w:left="567" w:hanging="567"/>
        <w:jc w:val="both"/>
        <w:rPr>
          <w:rFonts w:ascii="Arial" w:eastAsia="Times New Roman" w:hAnsi="Arial" w:cs="Arial"/>
          <w:sz w:val="24"/>
          <w:szCs w:val="24"/>
        </w:rPr>
      </w:pPr>
      <w:r w:rsidRPr="006B1410">
        <w:rPr>
          <w:rFonts w:ascii="Arial" w:eastAsia="Times New Roman" w:hAnsi="Arial" w:cs="Arial"/>
          <w:bCs/>
          <w:sz w:val="24"/>
          <w:szCs w:val="24"/>
        </w:rPr>
        <w:t>Bishop, D., Williams, S., &amp; Li, Z. (2021).</w:t>
      </w:r>
      <w:r w:rsidRPr="006B1410">
        <w:rPr>
          <w:rFonts w:ascii="Arial" w:eastAsia="Times New Roman" w:hAnsi="Arial" w:cs="Arial"/>
          <w:sz w:val="24"/>
          <w:szCs w:val="24"/>
        </w:rPr>
        <w:t xml:space="preserve"> Global trends in adopting compressed natural gas vehicles: Policy, infrastructure, and environmental performance. </w:t>
      </w:r>
      <w:r w:rsidRPr="006B1410">
        <w:rPr>
          <w:rFonts w:ascii="Arial" w:eastAsia="Times New Roman" w:hAnsi="Arial" w:cs="Arial"/>
          <w:i/>
          <w:iCs/>
          <w:sz w:val="24"/>
          <w:szCs w:val="24"/>
        </w:rPr>
        <w:t>Energy Policy</w:t>
      </w:r>
      <w:r w:rsidRPr="006B1410">
        <w:rPr>
          <w:rFonts w:ascii="Arial" w:eastAsia="Times New Roman" w:hAnsi="Arial" w:cs="Arial"/>
          <w:sz w:val="24"/>
          <w:szCs w:val="24"/>
        </w:rPr>
        <w:t>, 149, 112073.</w:t>
      </w:r>
    </w:p>
    <w:p w14:paraId="0E3933EF" w14:textId="77777777" w:rsidR="00B92C7E" w:rsidRDefault="00B92C7E" w:rsidP="00B92C7E">
      <w:pPr>
        <w:ind w:left="567" w:hanging="567"/>
        <w:jc w:val="both"/>
        <w:rPr>
          <w:rFonts w:ascii="Arial" w:eastAsia="Times New Roman" w:hAnsi="Arial" w:cs="Arial"/>
          <w:sz w:val="24"/>
          <w:szCs w:val="24"/>
        </w:rPr>
      </w:pPr>
      <w:r w:rsidRPr="006B1410">
        <w:rPr>
          <w:rFonts w:ascii="Arial" w:eastAsia="Times New Roman" w:hAnsi="Arial" w:cs="Arial"/>
          <w:bCs/>
          <w:sz w:val="24"/>
          <w:szCs w:val="24"/>
        </w:rPr>
        <w:t>Bonaventura, S., Angeli, D., &amp; Monte, E. (2021).</w:t>
      </w:r>
      <w:r w:rsidRPr="006B1410">
        <w:rPr>
          <w:rFonts w:ascii="Arial" w:eastAsia="Times New Roman" w:hAnsi="Arial" w:cs="Arial"/>
          <w:sz w:val="24"/>
          <w:szCs w:val="24"/>
        </w:rPr>
        <w:t xml:space="preserve"> Challenges in expanding CNG refuelling infrastructure in urban areas: A global perspective. </w:t>
      </w:r>
      <w:r w:rsidRPr="006B1410">
        <w:rPr>
          <w:rFonts w:ascii="Arial" w:eastAsia="Times New Roman" w:hAnsi="Arial" w:cs="Arial"/>
          <w:i/>
          <w:iCs/>
          <w:sz w:val="24"/>
          <w:szCs w:val="24"/>
        </w:rPr>
        <w:t>Energy Policy</w:t>
      </w:r>
      <w:r w:rsidRPr="006B1410">
        <w:rPr>
          <w:rFonts w:ascii="Arial" w:eastAsia="Times New Roman" w:hAnsi="Arial" w:cs="Arial"/>
          <w:sz w:val="24"/>
          <w:szCs w:val="24"/>
        </w:rPr>
        <w:t>, 149, 112015.</w:t>
      </w:r>
    </w:p>
    <w:p w14:paraId="438A04A2" w14:textId="77777777" w:rsidR="00B92C7E" w:rsidRDefault="00B92C7E" w:rsidP="00B92C7E">
      <w:pPr>
        <w:ind w:left="567" w:hanging="567"/>
        <w:jc w:val="both"/>
        <w:rPr>
          <w:rFonts w:ascii="Arial" w:eastAsia="Times New Roman" w:hAnsi="Arial" w:cs="Arial"/>
          <w:sz w:val="24"/>
          <w:szCs w:val="24"/>
        </w:rPr>
      </w:pPr>
      <w:r w:rsidRPr="006B1410">
        <w:rPr>
          <w:rFonts w:ascii="Arial" w:eastAsia="Times New Roman" w:hAnsi="Arial" w:cs="Arial"/>
          <w:bCs/>
          <w:sz w:val="24"/>
          <w:szCs w:val="24"/>
        </w:rPr>
        <w:t>Harmsen, J., Jansma, S., &amp; Dekker, S. (2020).</w:t>
      </w:r>
      <w:r w:rsidRPr="006B1410">
        <w:rPr>
          <w:rFonts w:ascii="Arial" w:eastAsia="Times New Roman" w:hAnsi="Arial" w:cs="Arial"/>
          <w:sz w:val="24"/>
          <w:szCs w:val="24"/>
        </w:rPr>
        <w:t xml:space="preserve"> Methane emissions in natural gas supply chains and the role of policy in mitigating leaks from CNG vehicles. </w:t>
      </w:r>
      <w:r w:rsidRPr="006B1410">
        <w:rPr>
          <w:rFonts w:ascii="Arial" w:eastAsia="Times New Roman" w:hAnsi="Arial" w:cs="Arial"/>
          <w:i/>
          <w:iCs/>
          <w:sz w:val="24"/>
          <w:szCs w:val="24"/>
        </w:rPr>
        <w:t>Atmospheric Environment</w:t>
      </w:r>
      <w:r w:rsidRPr="006B1410">
        <w:rPr>
          <w:rFonts w:ascii="Arial" w:eastAsia="Times New Roman" w:hAnsi="Arial" w:cs="Arial"/>
          <w:sz w:val="24"/>
          <w:szCs w:val="24"/>
        </w:rPr>
        <w:t>, 234, 117649.</w:t>
      </w:r>
    </w:p>
    <w:p w14:paraId="20E08628" w14:textId="77777777" w:rsidR="00B92C7E" w:rsidRPr="006B1410" w:rsidRDefault="00B92C7E" w:rsidP="00B92C7E">
      <w:pPr>
        <w:ind w:left="567" w:hanging="567"/>
        <w:jc w:val="both"/>
        <w:rPr>
          <w:rFonts w:ascii="Arial" w:hAnsi="Arial" w:cs="Arial"/>
          <w:color w:val="1F1F1F"/>
          <w:sz w:val="24"/>
          <w:szCs w:val="24"/>
        </w:rPr>
      </w:pPr>
      <w:proofErr w:type="spellStart"/>
      <w:r w:rsidRPr="006B1410">
        <w:rPr>
          <w:rFonts w:ascii="Arial" w:eastAsia="Times New Roman" w:hAnsi="Arial" w:cs="Arial"/>
          <w:sz w:val="24"/>
          <w:szCs w:val="24"/>
        </w:rPr>
        <w:t>Idigbe</w:t>
      </w:r>
      <w:proofErr w:type="spellEnd"/>
      <w:r w:rsidRPr="006B1410">
        <w:rPr>
          <w:rFonts w:ascii="Arial" w:eastAsia="Times New Roman" w:hAnsi="Arial" w:cs="Arial"/>
          <w:sz w:val="24"/>
          <w:szCs w:val="24"/>
        </w:rPr>
        <w:t xml:space="preserve">, K. I. (2020). Driving sustainable growth through natural gas assets in Nigeria. </w:t>
      </w:r>
      <w:r w:rsidRPr="006B1410">
        <w:rPr>
          <w:rFonts w:ascii="Arial" w:eastAsia="Times New Roman" w:hAnsi="Arial" w:cs="Arial"/>
          <w:i/>
          <w:sz w:val="24"/>
          <w:szCs w:val="24"/>
        </w:rPr>
        <w:t>Journal of Emerging Trends in Engineering and Applied Sciences</w:t>
      </w:r>
      <w:r w:rsidRPr="006B1410">
        <w:rPr>
          <w:rFonts w:ascii="Arial" w:eastAsia="Times New Roman" w:hAnsi="Arial" w:cs="Arial"/>
          <w:sz w:val="24"/>
          <w:szCs w:val="24"/>
        </w:rPr>
        <w:t>, 5(2), 140–147.</w:t>
      </w:r>
    </w:p>
    <w:p w14:paraId="6087750F" w14:textId="77777777" w:rsidR="00B92C7E" w:rsidRDefault="00B92C7E" w:rsidP="00B92C7E">
      <w:pPr>
        <w:ind w:left="567" w:hanging="567"/>
        <w:jc w:val="both"/>
        <w:rPr>
          <w:rFonts w:ascii="Arial" w:eastAsia="Times New Roman" w:hAnsi="Arial" w:cs="Arial"/>
          <w:sz w:val="24"/>
          <w:szCs w:val="24"/>
        </w:rPr>
      </w:pPr>
      <w:proofErr w:type="spellStart"/>
      <w:r w:rsidRPr="006B1410">
        <w:rPr>
          <w:rFonts w:ascii="Arial" w:eastAsia="Times New Roman" w:hAnsi="Arial" w:cs="Arial"/>
          <w:sz w:val="24"/>
          <w:szCs w:val="24"/>
        </w:rPr>
        <w:lastRenderedPageBreak/>
        <w:t>Idigbe</w:t>
      </w:r>
      <w:proofErr w:type="spellEnd"/>
      <w:r w:rsidRPr="006B1410">
        <w:rPr>
          <w:rFonts w:ascii="Arial" w:eastAsia="Times New Roman" w:hAnsi="Arial" w:cs="Arial"/>
          <w:sz w:val="24"/>
          <w:szCs w:val="24"/>
        </w:rPr>
        <w:t xml:space="preserve">, K. I., &amp; </w:t>
      </w:r>
      <w:proofErr w:type="spellStart"/>
      <w:r w:rsidRPr="006B1410">
        <w:rPr>
          <w:rFonts w:ascii="Arial" w:eastAsia="Times New Roman" w:hAnsi="Arial" w:cs="Arial"/>
          <w:sz w:val="24"/>
          <w:szCs w:val="24"/>
        </w:rPr>
        <w:t>Onwuachi-Iheagwara</w:t>
      </w:r>
      <w:proofErr w:type="spellEnd"/>
      <w:r w:rsidRPr="006B1410">
        <w:rPr>
          <w:rFonts w:ascii="Arial" w:eastAsia="Times New Roman" w:hAnsi="Arial" w:cs="Arial"/>
          <w:sz w:val="24"/>
          <w:szCs w:val="24"/>
        </w:rPr>
        <w:t>, P. N. (2018). Optimizing natural gas assets from marginal fields in Nigeria. Journal of Scientific and Multidisciplinary Research, 10(3), 49–64.</w:t>
      </w:r>
    </w:p>
    <w:p w14:paraId="47A2BA0F" w14:textId="77777777" w:rsidR="00B92C7E" w:rsidRDefault="00B92C7E" w:rsidP="00B92C7E">
      <w:pPr>
        <w:ind w:left="567" w:hanging="567"/>
        <w:jc w:val="both"/>
        <w:rPr>
          <w:rFonts w:ascii="Arial" w:eastAsia="Times New Roman" w:hAnsi="Arial" w:cs="Arial"/>
          <w:sz w:val="24"/>
          <w:szCs w:val="24"/>
        </w:rPr>
      </w:pPr>
      <w:r w:rsidRPr="006B1410">
        <w:rPr>
          <w:rFonts w:ascii="Arial" w:eastAsia="Times New Roman" w:hAnsi="Arial" w:cs="Arial"/>
          <w:bCs/>
          <w:sz w:val="24"/>
          <w:szCs w:val="24"/>
        </w:rPr>
        <w:t>Khan, R., Ahmad, I., &amp; Khokhar, S. (2023).</w:t>
      </w:r>
      <w:r w:rsidRPr="006B1410">
        <w:rPr>
          <w:rFonts w:ascii="Arial" w:eastAsia="Times New Roman" w:hAnsi="Arial" w:cs="Arial"/>
          <w:sz w:val="24"/>
          <w:szCs w:val="24"/>
        </w:rPr>
        <w:t xml:space="preserve"> Advances in CNG engine technology and vehicle performance: A global perspective. </w:t>
      </w:r>
      <w:r w:rsidRPr="006B1410">
        <w:rPr>
          <w:rFonts w:ascii="Arial" w:eastAsia="Times New Roman" w:hAnsi="Arial" w:cs="Arial"/>
          <w:i/>
          <w:iCs/>
          <w:sz w:val="24"/>
          <w:szCs w:val="24"/>
        </w:rPr>
        <w:t>Journal of Automobile Engineering</w:t>
      </w:r>
      <w:r w:rsidRPr="006B1410">
        <w:rPr>
          <w:rFonts w:ascii="Arial" w:eastAsia="Times New Roman" w:hAnsi="Arial" w:cs="Arial"/>
          <w:sz w:val="24"/>
          <w:szCs w:val="24"/>
        </w:rPr>
        <w:t>, 37(4), 351-366.</w:t>
      </w:r>
    </w:p>
    <w:p w14:paraId="48C8A3B8" w14:textId="77777777" w:rsidR="00B92C7E" w:rsidRPr="006B1410" w:rsidRDefault="00B92C7E" w:rsidP="00B92C7E">
      <w:pPr>
        <w:ind w:left="567" w:hanging="567"/>
        <w:jc w:val="both"/>
        <w:rPr>
          <w:rFonts w:ascii="Arial" w:hAnsi="Arial" w:cs="Arial"/>
          <w:color w:val="1F1F1F"/>
          <w:sz w:val="24"/>
          <w:szCs w:val="24"/>
        </w:rPr>
      </w:pPr>
      <w:r w:rsidRPr="006B1410">
        <w:rPr>
          <w:rFonts w:ascii="Arial" w:eastAsia="Times New Roman" w:hAnsi="Arial" w:cs="Arial"/>
          <w:bCs/>
          <w:sz w:val="24"/>
          <w:szCs w:val="24"/>
        </w:rPr>
        <w:t>Li, Z., Liu, Y., &amp; Zhang, X. (2023).</w:t>
      </w:r>
      <w:r w:rsidRPr="006B1410">
        <w:rPr>
          <w:rFonts w:ascii="Arial" w:eastAsia="Times New Roman" w:hAnsi="Arial" w:cs="Arial"/>
          <w:sz w:val="24"/>
          <w:szCs w:val="24"/>
        </w:rPr>
        <w:t xml:space="preserve"> The role of CNG in integrated urban mobility systems: A review of global practices." </w:t>
      </w:r>
      <w:r w:rsidRPr="006B1410">
        <w:rPr>
          <w:rFonts w:ascii="Arial" w:eastAsia="Times New Roman" w:hAnsi="Arial" w:cs="Arial"/>
          <w:i/>
          <w:iCs/>
          <w:sz w:val="24"/>
          <w:szCs w:val="24"/>
        </w:rPr>
        <w:t>Transportation Research Part A: Policy and Practice</w:t>
      </w:r>
      <w:r w:rsidRPr="006B1410">
        <w:rPr>
          <w:rFonts w:ascii="Arial" w:eastAsia="Times New Roman" w:hAnsi="Arial" w:cs="Arial"/>
          <w:sz w:val="24"/>
          <w:szCs w:val="24"/>
        </w:rPr>
        <w:t>, 166, 69-82.</w:t>
      </w:r>
    </w:p>
    <w:p w14:paraId="543DB49E" w14:textId="77777777" w:rsidR="00B92C7E" w:rsidRPr="006B1410" w:rsidRDefault="00B92C7E" w:rsidP="00B92C7E">
      <w:pPr>
        <w:ind w:left="567" w:hanging="567"/>
        <w:jc w:val="both"/>
        <w:rPr>
          <w:rFonts w:ascii="Arial" w:hAnsi="Arial" w:cs="Arial"/>
          <w:color w:val="1F1F1F"/>
          <w:sz w:val="24"/>
          <w:szCs w:val="24"/>
        </w:rPr>
      </w:pPr>
      <w:r w:rsidRPr="006B1410">
        <w:rPr>
          <w:rFonts w:ascii="Arial" w:eastAsia="Times New Roman" w:hAnsi="Arial" w:cs="Arial"/>
          <w:bCs/>
          <w:sz w:val="24"/>
          <w:szCs w:val="24"/>
        </w:rPr>
        <w:t>Nair, R., Bhat, A., &amp; Gupta, S. (2021).</w:t>
      </w:r>
      <w:r w:rsidRPr="006B1410">
        <w:rPr>
          <w:rFonts w:ascii="Arial" w:eastAsia="Times New Roman" w:hAnsi="Arial" w:cs="Arial"/>
          <w:sz w:val="24"/>
          <w:szCs w:val="24"/>
        </w:rPr>
        <w:t xml:space="preserve"> CNG as a sustainable fuel for urban transport: A global overview and policy recommendations. </w:t>
      </w:r>
      <w:r w:rsidRPr="006B1410">
        <w:rPr>
          <w:rFonts w:ascii="Arial" w:eastAsia="Times New Roman" w:hAnsi="Arial" w:cs="Arial"/>
          <w:i/>
          <w:iCs/>
          <w:sz w:val="24"/>
          <w:szCs w:val="24"/>
        </w:rPr>
        <w:t>Transport Reviews</w:t>
      </w:r>
      <w:r w:rsidRPr="006B1410">
        <w:rPr>
          <w:rFonts w:ascii="Arial" w:eastAsia="Times New Roman" w:hAnsi="Arial" w:cs="Arial"/>
          <w:sz w:val="24"/>
          <w:szCs w:val="24"/>
        </w:rPr>
        <w:t>, 41(2), 168–185.</w:t>
      </w:r>
    </w:p>
    <w:p w14:paraId="5E46E504" w14:textId="77777777" w:rsidR="00B92C7E" w:rsidRPr="006B1410" w:rsidRDefault="00B92C7E" w:rsidP="00B92C7E">
      <w:pPr>
        <w:ind w:left="567" w:hanging="567"/>
        <w:jc w:val="both"/>
        <w:rPr>
          <w:rFonts w:ascii="Arial" w:hAnsi="Arial" w:cs="Arial"/>
          <w:color w:val="1F1F1F"/>
          <w:sz w:val="24"/>
          <w:szCs w:val="24"/>
        </w:rPr>
      </w:pPr>
      <w:r w:rsidRPr="006B1410">
        <w:rPr>
          <w:rFonts w:ascii="Arial" w:eastAsia="Times New Roman" w:hAnsi="Arial" w:cs="Arial"/>
          <w:sz w:val="24"/>
          <w:szCs w:val="24"/>
        </w:rPr>
        <w:t>NNPC. (2018). 2018 Annual Statistical Bulletin. ASB 1st Edition.</w:t>
      </w:r>
    </w:p>
    <w:p w14:paraId="60CCBF90" w14:textId="77777777" w:rsidR="00B92C7E" w:rsidRPr="006B1410" w:rsidRDefault="00B92C7E" w:rsidP="00B92C7E">
      <w:pPr>
        <w:ind w:left="567" w:hanging="567"/>
        <w:jc w:val="both"/>
        <w:rPr>
          <w:rFonts w:ascii="Arial" w:hAnsi="Arial" w:cs="Arial"/>
          <w:color w:val="1F1F1F"/>
          <w:sz w:val="24"/>
          <w:szCs w:val="24"/>
        </w:rPr>
      </w:pPr>
      <w:proofErr w:type="spellStart"/>
      <w:r w:rsidRPr="006B1410">
        <w:rPr>
          <w:rFonts w:ascii="Arial" w:eastAsia="Times New Roman" w:hAnsi="Arial" w:cs="Arial"/>
          <w:sz w:val="24"/>
          <w:szCs w:val="24"/>
        </w:rPr>
        <w:t>Nwaoha</w:t>
      </w:r>
      <w:proofErr w:type="spellEnd"/>
      <w:r w:rsidRPr="006B1410">
        <w:rPr>
          <w:rFonts w:ascii="Arial" w:eastAsia="Times New Roman" w:hAnsi="Arial" w:cs="Arial"/>
          <w:sz w:val="24"/>
          <w:szCs w:val="24"/>
        </w:rPr>
        <w:t xml:space="preserve">, C., &amp; </w:t>
      </w:r>
      <w:proofErr w:type="spellStart"/>
      <w:r w:rsidRPr="006B1410">
        <w:rPr>
          <w:rFonts w:ascii="Arial" w:eastAsia="Times New Roman" w:hAnsi="Arial" w:cs="Arial"/>
          <w:sz w:val="24"/>
          <w:szCs w:val="24"/>
        </w:rPr>
        <w:t>Iyoke</w:t>
      </w:r>
      <w:proofErr w:type="spellEnd"/>
      <w:r w:rsidRPr="006B1410">
        <w:rPr>
          <w:rFonts w:ascii="Arial" w:eastAsia="Times New Roman" w:hAnsi="Arial" w:cs="Arial"/>
          <w:sz w:val="24"/>
          <w:szCs w:val="24"/>
        </w:rPr>
        <w:t xml:space="preserve">, U. J. (2013). A review on natural gas utilization and cutting carbon emissions: How viable is compressed natural gas for road vehicle fuel? </w:t>
      </w:r>
      <w:r w:rsidRPr="006B1410">
        <w:rPr>
          <w:rFonts w:ascii="Arial" w:eastAsia="Times New Roman" w:hAnsi="Arial" w:cs="Arial"/>
          <w:i/>
          <w:sz w:val="24"/>
          <w:szCs w:val="24"/>
        </w:rPr>
        <w:t>Journal of Energy Technology and Policy</w:t>
      </w:r>
      <w:r w:rsidRPr="006B1410">
        <w:rPr>
          <w:rFonts w:ascii="Arial" w:eastAsia="Times New Roman" w:hAnsi="Arial" w:cs="Arial"/>
          <w:sz w:val="24"/>
          <w:szCs w:val="24"/>
        </w:rPr>
        <w:t>, 3(5), 37–46.</w:t>
      </w:r>
    </w:p>
    <w:p w14:paraId="29DDF3D8" w14:textId="77777777" w:rsidR="00B92C7E" w:rsidRPr="006B1410" w:rsidRDefault="00B92C7E" w:rsidP="00B92C7E">
      <w:pPr>
        <w:ind w:left="567" w:hanging="567"/>
        <w:jc w:val="both"/>
        <w:rPr>
          <w:rFonts w:ascii="Arial" w:hAnsi="Arial" w:cs="Arial"/>
          <w:color w:val="1F1F1F"/>
          <w:sz w:val="24"/>
          <w:szCs w:val="24"/>
        </w:rPr>
      </w:pPr>
      <w:r w:rsidRPr="006B1410">
        <w:rPr>
          <w:rFonts w:ascii="Arial" w:eastAsia="Times New Roman" w:hAnsi="Arial" w:cs="Arial"/>
          <w:bCs/>
          <w:sz w:val="24"/>
          <w:szCs w:val="24"/>
        </w:rPr>
        <w:t>Zhou, Z., Yang, Y., &amp; Shi, J. (2020).</w:t>
      </w:r>
      <w:r w:rsidRPr="006B1410">
        <w:rPr>
          <w:rFonts w:ascii="Arial" w:eastAsia="Times New Roman" w:hAnsi="Arial" w:cs="Arial"/>
          <w:sz w:val="24"/>
          <w:szCs w:val="24"/>
        </w:rPr>
        <w:t xml:space="preserve"> Compressed natural gas (CNG) as a sustainable transport fuel: A review of global usage patterns, technology, and regulatory frameworks. </w:t>
      </w:r>
      <w:r w:rsidRPr="006B1410">
        <w:rPr>
          <w:rFonts w:ascii="Arial" w:eastAsia="Times New Roman" w:hAnsi="Arial" w:cs="Arial"/>
          <w:i/>
          <w:iCs/>
          <w:sz w:val="24"/>
          <w:szCs w:val="24"/>
        </w:rPr>
        <w:t>Journal of Cleaner Production</w:t>
      </w:r>
      <w:r w:rsidRPr="006B1410">
        <w:rPr>
          <w:rFonts w:ascii="Arial" w:eastAsia="Times New Roman" w:hAnsi="Arial" w:cs="Arial"/>
          <w:sz w:val="24"/>
          <w:szCs w:val="24"/>
        </w:rPr>
        <w:t>, 275, 123287.</w:t>
      </w:r>
    </w:p>
    <w:p w14:paraId="42E07AF6" w14:textId="77777777" w:rsidR="00B92C7E" w:rsidRDefault="00B92C7E" w:rsidP="00B92C7E">
      <w:pPr>
        <w:ind w:left="567" w:hanging="567"/>
        <w:jc w:val="both"/>
        <w:rPr>
          <w:rFonts w:ascii="Arial" w:eastAsia="Times New Roman" w:hAnsi="Arial" w:cs="Arial"/>
          <w:sz w:val="24"/>
          <w:szCs w:val="24"/>
        </w:rPr>
      </w:pPr>
      <w:r w:rsidRPr="006B1410">
        <w:rPr>
          <w:rFonts w:ascii="Arial" w:eastAsia="Times New Roman" w:hAnsi="Arial" w:cs="Arial"/>
          <w:sz w:val="24"/>
          <w:szCs w:val="24"/>
        </w:rPr>
        <w:t xml:space="preserve">Oluwole, A. F., Joshua, O. H., </w:t>
      </w:r>
      <w:proofErr w:type="spellStart"/>
      <w:r w:rsidRPr="006B1410">
        <w:rPr>
          <w:rFonts w:ascii="Arial" w:eastAsia="Times New Roman" w:hAnsi="Arial" w:cs="Arial"/>
          <w:sz w:val="24"/>
          <w:szCs w:val="24"/>
        </w:rPr>
        <w:t>Oyediran</w:t>
      </w:r>
      <w:proofErr w:type="spellEnd"/>
      <w:r w:rsidRPr="006B1410">
        <w:rPr>
          <w:rFonts w:ascii="Arial" w:eastAsia="Times New Roman" w:hAnsi="Arial" w:cs="Arial"/>
          <w:sz w:val="24"/>
          <w:szCs w:val="24"/>
        </w:rPr>
        <w:t xml:space="preserve">, O., </w:t>
      </w:r>
      <w:proofErr w:type="spellStart"/>
      <w:r w:rsidRPr="006B1410">
        <w:rPr>
          <w:rFonts w:ascii="Arial" w:eastAsia="Times New Roman" w:hAnsi="Arial" w:cs="Arial"/>
          <w:sz w:val="24"/>
          <w:szCs w:val="24"/>
        </w:rPr>
        <w:t>Guttikunda</w:t>
      </w:r>
      <w:proofErr w:type="spellEnd"/>
      <w:r w:rsidRPr="006B1410">
        <w:rPr>
          <w:rFonts w:ascii="Arial" w:eastAsia="Times New Roman" w:hAnsi="Arial" w:cs="Arial"/>
          <w:sz w:val="24"/>
          <w:szCs w:val="24"/>
        </w:rPr>
        <w:t xml:space="preserve">, S., &amp; </w:t>
      </w:r>
      <w:proofErr w:type="spellStart"/>
      <w:r w:rsidRPr="006B1410">
        <w:rPr>
          <w:rFonts w:ascii="Arial" w:eastAsia="Times New Roman" w:hAnsi="Arial" w:cs="Arial"/>
          <w:sz w:val="24"/>
          <w:szCs w:val="24"/>
        </w:rPr>
        <w:t>Asubiojo</w:t>
      </w:r>
      <w:proofErr w:type="spellEnd"/>
      <w:r w:rsidRPr="006B1410">
        <w:rPr>
          <w:rFonts w:ascii="Arial" w:eastAsia="Times New Roman" w:hAnsi="Arial" w:cs="Arial"/>
          <w:sz w:val="24"/>
          <w:szCs w:val="24"/>
        </w:rPr>
        <w:t xml:space="preserve">, O. I. (2019). Prognosis of emission limits and regulations for vehicular emission pollutants in Nigeria. </w:t>
      </w:r>
      <w:r w:rsidRPr="006B1410">
        <w:rPr>
          <w:rFonts w:ascii="Arial" w:eastAsia="Times New Roman" w:hAnsi="Arial" w:cs="Arial"/>
          <w:i/>
          <w:sz w:val="24"/>
          <w:szCs w:val="24"/>
        </w:rPr>
        <w:t>Energy Policy</w:t>
      </w:r>
      <w:r w:rsidRPr="006B1410">
        <w:rPr>
          <w:rFonts w:ascii="Arial" w:eastAsia="Times New Roman" w:hAnsi="Arial" w:cs="Arial"/>
          <w:sz w:val="24"/>
          <w:szCs w:val="24"/>
        </w:rPr>
        <w:t>, 2, 1–11.</w:t>
      </w:r>
    </w:p>
    <w:p w14:paraId="38DA12DF" w14:textId="77777777" w:rsidR="00B92C7E" w:rsidRPr="006B1410" w:rsidRDefault="00B92C7E" w:rsidP="00B92C7E">
      <w:pPr>
        <w:ind w:left="567" w:hanging="567"/>
        <w:jc w:val="both"/>
        <w:rPr>
          <w:rFonts w:ascii="Arial" w:hAnsi="Arial" w:cs="Arial"/>
          <w:color w:val="1F1F1F"/>
          <w:sz w:val="24"/>
          <w:szCs w:val="24"/>
        </w:rPr>
      </w:pPr>
      <w:r w:rsidRPr="006B1410">
        <w:rPr>
          <w:rFonts w:ascii="Arial" w:eastAsia="Times New Roman" w:hAnsi="Arial" w:cs="Arial"/>
          <w:bCs/>
          <w:sz w:val="24"/>
          <w:szCs w:val="24"/>
        </w:rPr>
        <w:t>Riyad, A., Saleh, A., &amp; Khorshidi, A. (2022).</w:t>
      </w:r>
      <w:r w:rsidRPr="006B1410">
        <w:rPr>
          <w:rFonts w:ascii="Arial" w:eastAsia="Times New Roman" w:hAnsi="Arial" w:cs="Arial"/>
          <w:sz w:val="24"/>
          <w:szCs w:val="24"/>
        </w:rPr>
        <w:t xml:space="preserve"> Economic and environmental impacts of compressed natural gas (CNG) vehicles in transportation: A global case study. </w:t>
      </w:r>
      <w:r w:rsidRPr="006B1410">
        <w:rPr>
          <w:rFonts w:ascii="Arial" w:eastAsia="Times New Roman" w:hAnsi="Arial" w:cs="Arial"/>
          <w:i/>
          <w:iCs/>
          <w:sz w:val="24"/>
          <w:szCs w:val="24"/>
        </w:rPr>
        <w:t>Environmental Science &amp; Technology</w:t>
      </w:r>
      <w:r w:rsidRPr="006B1410">
        <w:rPr>
          <w:rFonts w:ascii="Arial" w:eastAsia="Times New Roman" w:hAnsi="Arial" w:cs="Arial"/>
          <w:sz w:val="24"/>
          <w:szCs w:val="24"/>
        </w:rPr>
        <w:t>, 56(15), 9632–9643.</w:t>
      </w:r>
    </w:p>
    <w:p w14:paraId="2112D73F" w14:textId="77777777" w:rsidR="00B92C7E" w:rsidRDefault="00B92C7E" w:rsidP="00B92C7E">
      <w:pPr>
        <w:ind w:left="567" w:hanging="567"/>
        <w:jc w:val="both"/>
        <w:rPr>
          <w:rFonts w:ascii="Arial" w:eastAsia="Times New Roman" w:hAnsi="Arial" w:cs="Arial"/>
          <w:sz w:val="24"/>
          <w:szCs w:val="24"/>
        </w:rPr>
      </w:pPr>
      <w:r w:rsidRPr="006B1410">
        <w:rPr>
          <w:rFonts w:ascii="Arial" w:eastAsia="Times New Roman" w:hAnsi="Arial" w:cs="Arial"/>
          <w:bCs/>
          <w:sz w:val="24"/>
          <w:szCs w:val="24"/>
        </w:rPr>
        <w:t>Sen, P., Sarkar, S., &amp; Ghosh, S. (2021).</w:t>
      </w:r>
      <w:r w:rsidRPr="006B1410">
        <w:rPr>
          <w:rFonts w:ascii="Arial" w:eastAsia="Times New Roman" w:hAnsi="Arial" w:cs="Arial"/>
          <w:sz w:val="24"/>
          <w:szCs w:val="24"/>
        </w:rPr>
        <w:t xml:space="preserve"> Assessment of CNG vehicle adoption and the challenges of infrastructure expansion in emerging economies. </w:t>
      </w:r>
      <w:r w:rsidRPr="006B1410">
        <w:rPr>
          <w:rFonts w:ascii="Arial" w:eastAsia="Times New Roman" w:hAnsi="Arial" w:cs="Arial"/>
          <w:i/>
          <w:iCs/>
          <w:sz w:val="24"/>
          <w:szCs w:val="24"/>
        </w:rPr>
        <w:t>Energy Reports</w:t>
      </w:r>
      <w:r w:rsidRPr="006B1410">
        <w:rPr>
          <w:rFonts w:ascii="Arial" w:eastAsia="Times New Roman" w:hAnsi="Arial" w:cs="Arial"/>
          <w:sz w:val="24"/>
          <w:szCs w:val="24"/>
        </w:rPr>
        <w:t>, 7, 526-533.</w:t>
      </w:r>
    </w:p>
    <w:p w14:paraId="6AD84461" w14:textId="77777777" w:rsidR="00B92C7E" w:rsidRPr="006B1410" w:rsidRDefault="00B92C7E" w:rsidP="00B92C7E">
      <w:pPr>
        <w:ind w:left="567" w:hanging="567"/>
        <w:jc w:val="both"/>
        <w:rPr>
          <w:rFonts w:ascii="Arial" w:hAnsi="Arial" w:cs="Arial"/>
          <w:color w:val="1F1F1F"/>
          <w:sz w:val="24"/>
          <w:szCs w:val="24"/>
        </w:rPr>
      </w:pPr>
      <w:proofErr w:type="spellStart"/>
      <w:r w:rsidRPr="006B1410">
        <w:rPr>
          <w:rFonts w:ascii="Arial" w:eastAsia="Times New Roman" w:hAnsi="Arial" w:cs="Arial"/>
          <w:bCs/>
          <w:sz w:val="24"/>
          <w:szCs w:val="24"/>
        </w:rPr>
        <w:t>Ozkaya</w:t>
      </w:r>
      <w:proofErr w:type="spellEnd"/>
      <w:r w:rsidRPr="006B1410">
        <w:rPr>
          <w:rFonts w:ascii="Arial" w:eastAsia="Times New Roman" w:hAnsi="Arial" w:cs="Arial"/>
          <w:bCs/>
          <w:sz w:val="24"/>
          <w:szCs w:val="24"/>
        </w:rPr>
        <w:t>, S., &amp; Koc, M. (2021).</w:t>
      </w:r>
      <w:r w:rsidRPr="006B1410">
        <w:rPr>
          <w:rFonts w:ascii="Arial" w:eastAsia="Times New Roman" w:hAnsi="Arial" w:cs="Arial"/>
          <w:sz w:val="24"/>
          <w:szCs w:val="24"/>
        </w:rPr>
        <w:t xml:space="preserve"> A comprehensive review of compressed natural gas (CNG) as a fuel for transport: Technological and environmental aspects. </w:t>
      </w:r>
      <w:r w:rsidRPr="006B1410">
        <w:rPr>
          <w:rFonts w:ascii="Arial" w:eastAsia="Times New Roman" w:hAnsi="Arial" w:cs="Arial"/>
          <w:i/>
          <w:iCs/>
          <w:sz w:val="24"/>
          <w:szCs w:val="24"/>
        </w:rPr>
        <w:t>Renewable and Sustainable Energy Reviews</w:t>
      </w:r>
      <w:r w:rsidRPr="006B1410">
        <w:rPr>
          <w:rFonts w:ascii="Arial" w:eastAsia="Times New Roman" w:hAnsi="Arial" w:cs="Arial"/>
          <w:sz w:val="24"/>
          <w:szCs w:val="24"/>
        </w:rPr>
        <w:t>, 135, 110300.</w:t>
      </w:r>
    </w:p>
    <w:p w14:paraId="5436ACA4" w14:textId="77777777" w:rsidR="00B92C7E" w:rsidRPr="00B92C7E" w:rsidRDefault="00B92C7E" w:rsidP="00AA7061">
      <w:pPr>
        <w:ind w:left="567" w:hanging="567"/>
        <w:jc w:val="both"/>
        <w:rPr>
          <w:rFonts w:ascii="Arial" w:hAnsi="Arial" w:cs="Arial"/>
          <w:color w:val="1F1F1F"/>
          <w:sz w:val="24"/>
          <w:szCs w:val="24"/>
        </w:rPr>
      </w:pPr>
    </w:p>
    <w:p w14:paraId="5089FDDF" w14:textId="77777777" w:rsidR="00AA7061" w:rsidRPr="006B1410" w:rsidRDefault="00B92C7E" w:rsidP="00AA7061">
      <w:pPr>
        <w:ind w:left="567" w:hanging="567"/>
        <w:jc w:val="both"/>
        <w:rPr>
          <w:rFonts w:ascii="Arial" w:eastAsia="Times New Roman" w:hAnsi="Arial" w:cs="Arial"/>
          <w:sz w:val="24"/>
          <w:szCs w:val="24"/>
        </w:rPr>
      </w:pPr>
      <w:r w:rsidRPr="006B1410">
        <w:rPr>
          <w:rFonts w:ascii="Arial" w:eastAsia="Times New Roman" w:hAnsi="Arial" w:cs="Arial"/>
          <w:sz w:val="24"/>
          <w:szCs w:val="24"/>
        </w:rPr>
        <w:t xml:space="preserve">Bureau of Transport Statistics (BTS) (2023): Transportation services contributed 6.7% to US GDP in 2022, rising above 6.3% in 2019, </w:t>
      </w:r>
      <w:hyperlink r:id="rId7" w:anchor=":~:text=Transportation%20services%20(for%2Dhire%2C,Transportation%20Satellite%20Accounts%20(TSAs)" w:history="1">
        <w:r w:rsidRPr="006B1410">
          <w:rPr>
            <w:rStyle w:val="Hyperlink"/>
            <w:rFonts w:ascii="Arial" w:eastAsia="Times New Roman" w:hAnsi="Arial" w:cs="Arial"/>
          </w:rPr>
          <w:t>https://www.bts.gov/newsroom/transportation-services-contributed-67-us-gdp-2022-rising-above-63-2019#:~:text=Transportation%20services%20(for%2Dhire%2C, Transportation%20Satellite%20Accounts%20(TSAs)</w:t>
        </w:r>
      </w:hyperlink>
      <w:r w:rsidRPr="006B1410">
        <w:rPr>
          <w:rFonts w:ascii="Arial" w:eastAsia="Times New Roman" w:hAnsi="Arial" w:cs="Arial"/>
          <w:sz w:val="24"/>
          <w:szCs w:val="24"/>
        </w:rPr>
        <w:t>. Accessed November 5, 2024</w:t>
      </w:r>
    </w:p>
    <w:p w14:paraId="58DD3C3C" w14:textId="77777777" w:rsidR="00AA7061" w:rsidRPr="006B1410" w:rsidRDefault="00B92C7E" w:rsidP="00AA7061">
      <w:pPr>
        <w:ind w:left="567" w:hanging="567"/>
        <w:jc w:val="both"/>
        <w:rPr>
          <w:rFonts w:ascii="Arial" w:eastAsia="Times New Roman" w:hAnsi="Arial" w:cs="Arial"/>
          <w:sz w:val="24"/>
          <w:szCs w:val="24"/>
        </w:rPr>
      </w:pPr>
      <w:proofErr w:type="spellStart"/>
      <w:r w:rsidRPr="006B1410">
        <w:rPr>
          <w:rFonts w:ascii="Arial" w:eastAsia="Times New Roman" w:hAnsi="Arial" w:cs="Arial"/>
          <w:sz w:val="24"/>
          <w:szCs w:val="24"/>
        </w:rPr>
        <w:t>Dioha</w:t>
      </w:r>
      <w:proofErr w:type="spellEnd"/>
      <w:r w:rsidRPr="006B1410">
        <w:rPr>
          <w:rFonts w:ascii="Arial" w:eastAsia="Times New Roman" w:hAnsi="Arial" w:cs="Arial"/>
          <w:sz w:val="24"/>
          <w:szCs w:val="24"/>
        </w:rPr>
        <w:t xml:space="preserve">, M. O. &amp; Kumar, A. (2020). Sustainable energy pathways for land transport in Nigeria. Utilities Policy, 64, 101034. </w:t>
      </w:r>
      <w:hyperlink r:id="rId8" w:history="1">
        <w:r w:rsidRPr="006B1410">
          <w:rPr>
            <w:rStyle w:val="Hyperlink"/>
            <w:rFonts w:ascii="Arial" w:eastAsia="Times New Roman" w:hAnsi="Arial" w:cs="Arial"/>
          </w:rPr>
          <w:t>https://doi.org/10.1016/j.jup.2020.101034</w:t>
        </w:r>
      </w:hyperlink>
    </w:p>
    <w:p w14:paraId="3A5CBD0A" w14:textId="77777777" w:rsidR="00AA7061" w:rsidRPr="006B1410" w:rsidRDefault="00B92C7E" w:rsidP="00AA7061">
      <w:pPr>
        <w:ind w:left="567" w:hanging="567"/>
        <w:jc w:val="both"/>
        <w:rPr>
          <w:rFonts w:ascii="Arial" w:hAnsi="Arial" w:cs="Arial"/>
          <w:color w:val="1F1F1F"/>
          <w:sz w:val="24"/>
          <w:szCs w:val="24"/>
        </w:rPr>
      </w:pPr>
      <w:r w:rsidRPr="006B1410">
        <w:rPr>
          <w:rFonts w:ascii="Arial" w:eastAsia="Times New Roman" w:hAnsi="Arial" w:cs="Arial"/>
          <w:sz w:val="24"/>
          <w:szCs w:val="24"/>
        </w:rPr>
        <w:lastRenderedPageBreak/>
        <w:t xml:space="preserve">Giwa, S. O., Nwaokocha, C. N., and Odufuwa, B. O. (2017). Mitigating gas flare and emission footprints via implementing natural gas vehicles in Nigeria. </w:t>
      </w:r>
      <w:r w:rsidRPr="006B1410">
        <w:rPr>
          <w:rFonts w:ascii="Arial" w:eastAsia="Times New Roman" w:hAnsi="Arial" w:cs="Arial"/>
          <w:i/>
          <w:sz w:val="24"/>
          <w:szCs w:val="24"/>
        </w:rPr>
        <w:t>Energy Policy</w:t>
      </w:r>
      <w:r w:rsidRPr="006B1410">
        <w:rPr>
          <w:rFonts w:ascii="Arial" w:eastAsia="Times New Roman" w:hAnsi="Arial" w:cs="Arial"/>
          <w:sz w:val="24"/>
          <w:szCs w:val="24"/>
        </w:rPr>
        <w:t xml:space="preserve">, 111, 193–203. </w:t>
      </w:r>
      <w:hyperlink r:id="rId9" w:history="1">
        <w:r w:rsidRPr="006B1410">
          <w:rPr>
            <w:rStyle w:val="Hyperlink"/>
            <w:rFonts w:ascii="Arial" w:eastAsia="Times New Roman" w:hAnsi="Arial" w:cs="Arial"/>
          </w:rPr>
          <w:t>https://doi.org/10.1016/j.enpol.2017.09.027</w:t>
        </w:r>
      </w:hyperlink>
    </w:p>
    <w:p w14:paraId="12CCEA0C" w14:textId="77777777" w:rsidR="00AA7061" w:rsidRPr="006B1410" w:rsidRDefault="00B92C7E" w:rsidP="00AA7061">
      <w:pPr>
        <w:ind w:left="567" w:hanging="567"/>
        <w:jc w:val="both"/>
        <w:rPr>
          <w:rFonts w:ascii="Arial" w:hAnsi="Arial" w:cs="Arial"/>
          <w:color w:val="1F1F1F"/>
          <w:sz w:val="24"/>
          <w:szCs w:val="24"/>
        </w:rPr>
      </w:pPr>
      <w:r w:rsidRPr="006B1410">
        <w:rPr>
          <w:rFonts w:ascii="Arial" w:eastAsia="Times New Roman" w:hAnsi="Arial" w:cs="Arial"/>
          <w:sz w:val="24"/>
          <w:szCs w:val="24"/>
        </w:rPr>
        <w:t xml:space="preserve">Gujba, H., Mulugetta, Y., and Azapagic, A. (2013). Passenger transport in Nigeria: Environmental and economic analysis with policy recommendations. </w:t>
      </w:r>
      <w:r w:rsidRPr="006B1410">
        <w:rPr>
          <w:rFonts w:ascii="Arial" w:eastAsia="Times New Roman" w:hAnsi="Arial" w:cs="Arial"/>
          <w:i/>
          <w:sz w:val="24"/>
          <w:szCs w:val="24"/>
        </w:rPr>
        <w:t>Energy Policy</w:t>
      </w:r>
      <w:r w:rsidRPr="006B1410">
        <w:rPr>
          <w:rFonts w:ascii="Arial" w:eastAsia="Times New Roman" w:hAnsi="Arial" w:cs="Arial"/>
          <w:sz w:val="24"/>
          <w:szCs w:val="24"/>
        </w:rPr>
        <w:t xml:space="preserve">, 55, 353–361. </w:t>
      </w:r>
      <w:hyperlink r:id="rId10">
        <w:r w:rsidRPr="006B1410">
          <w:rPr>
            <w:rFonts w:ascii="Arial" w:eastAsia="Times New Roman" w:hAnsi="Arial" w:cs="Arial"/>
            <w:color w:val="0563C1"/>
            <w:sz w:val="24"/>
            <w:szCs w:val="24"/>
            <w:u w:val="single"/>
          </w:rPr>
          <w:t>https://doi.org/10.1016/j.enpol.2012.12.017</w:t>
        </w:r>
      </w:hyperlink>
      <w:r w:rsidRPr="006B1410">
        <w:rPr>
          <w:rFonts w:ascii="Arial" w:eastAsia="Times New Roman" w:hAnsi="Arial" w:cs="Arial"/>
          <w:sz w:val="24"/>
          <w:szCs w:val="24"/>
        </w:rPr>
        <w:t xml:space="preserve"> </w:t>
      </w:r>
    </w:p>
    <w:p w14:paraId="5A3B97CA" w14:textId="77777777" w:rsidR="00AA7061" w:rsidRPr="006B1410" w:rsidRDefault="00B92C7E" w:rsidP="00AA7061">
      <w:pPr>
        <w:ind w:left="567" w:hanging="567"/>
        <w:jc w:val="both"/>
        <w:rPr>
          <w:rFonts w:ascii="Arial" w:hAnsi="Arial" w:cs="Arial"/>
          <w:color w:val="1F1F1F"/>
          <w:sz w:val="24"/>
          <w:szCs w:val="24"/>
        </w:rPr>
      </w:pPr>
      <w:proofErr w:type="spellStart"/>
      <w:r w:rsidRPr="006B1410">
        <w:rPr>
          <w:rFonts w:ascii="Arial" w:eastAsia="Times New Roman" w:hAnsi="Arial" w:cs="Arial"/>
          <w:sz w:val="24"/>
          <w:szCs w:val="24"/>
        </w:rPr>
        <w:t>Igbojionu</w:t>
      </w:r>
      <w:proofErr w:type="spellEnd"/>
      <w:r w:rsidRPr="006B1410">
        <w:rPr>
          <w:rFonts w:ascii="Arial" w:eastAsia="Times New Roman" w:hAnsi="Arial" w:cs="Arial"/>
          <w:sz w:val="24"/>
          <w:szCs w:val="24"/>
        </w:rPr>
        <w:t xml:space="preserve">, A., Anyadiegwu, C., Anyanwu, E., Obah, B., &amp; Muonagor, C. (2019). Technical and economic evaluation of the use of CNG as potential public transport fuel in Nigeria. </w:t>
      </w:r>
      <w:r w:rsidRPr="006B1410">
        <w:rPr>
          <w:rFonts w:ascii="Arial" w:eastAsia="Times New Roman" w:hAnsi="Arial" w:cs="Arial"/>
          <w:i/>
          <w:sz w:val="24"/>
          <w:szCs w:val="24"/>
        </w:rPr>
        <w:t>Scientific African</w:t>
      </w:r>
      <w:r w:rsidRPr="006B1410">
        <w:rPr>
          <w:rFonts w:ascii="Arial" w:eastAsia="Times New Roman" w:hAnsi="Arial" w:cs="Arial"/>
          <w:sz w:val="24"/>
          <w:szCs w:val="24"/>
        </w:rPr>
        <w:t xml:space="preserve">, 6, e00212. </w:t>
      </w:r>
      <w:hyperlink r:id="rId11">
        <w:r w:rsidRPr="006B1410">
          <w:rPr>
            <w:rFonts w:ascii="Arial" w:eastAsia="Times New Roman" w:hAnsi="Arial" w:cs="Arial"/>
            <w:color w:val="0563C1"/>
            <w:sz w:val="24"/>
            <w:szCs w:val="24"/>
            <w:u w:val="single"/>
          </w:rPr>
          <w:t>https://doi.org/10.1016/j.sciaf.2019.e00212</w:t>
        </w:r>
      </w:hyperlink>
      <w:r w:rsidRPr="006B1410">
        <w:rPr>
          <w:rFonts w:ascii="Arial" w:eastAsia="Times New Roman" w:hAnsi="Arial" w:cs="Arial"/>
          <w:sz w:val="24"/>
          <w:szCs w:val="24"/>
        </w:rPr>
        <w:t xml:space="preserve"> </w:t>
      </w:r>
    </w:p>
    <w:p w14:paraId="3B3AFA86" w14:textId="77777777" w:rsidR="00AA7061" w:rsidRPr="006B1410" w:rsidRDefault="00B92C7E" w:rsidP="00AA7061">
      <w:pPr>
        <w:ind w:left="567" w:hanging="567"/>
        <w:jc w:val="both"/>
        <w:rPr>
          <w:rFonts w:ascii="Arial" w:hAnsi="Arial" w:cs="Arial"/>
          <w:color w:val="1F1F1F"/>
          <w:sz w:val="24"/>
          <w:szCs w:val="24"/>
        </w:rPr>
      </w:pPr>
      <w:r w:rsidRPr="006B1410">
        <w:rPr>
          <w:rFonts w:ascii="Arial" w:eastAsia="Times New Roman" w:hAnsi="Arial" w:cs="Arial"/>
          <w:sz w:val="24"/>
          <w:szCs w:val="24"/>
        </w:rPr>
        <w:t xml:space="preserve">Khan, M. I., Yasmin, T., &amp; Shakoor, A. (2015). International experience with compressed natural gas (CNG) as an environmentally friendly fuel. </w:t>
      </w:r>
      <w:r w:rsidRPr="006B1410">
        <w:rPr>
          <w:rFonts w:ascii="Arial" w:eastAsia="Times New Roman" w:hAnsi="Arial" w:cs="Arial"/>
          <w:i/>
          <w:sz w:val="24"/>
          <w:szCs w:val="24"/>
        </w:rPr>
        <w:t>Energy Systems</w:t>
      </w:r>
      <w:r w:rsidRPr="006B1410">
        <w:rPr>
          <w:rFonts w:ascii="Arial" w:eastAsia="Times New Roman" w:hAnsi="Arial" w:cs="Arial"/>
          <w:sz w:val="24"/>
          <w:szCs w:val="24"/>
        </w:rPr>
        <w:t xml:space="preserve">, 6(4), 507–531. </w:t>
      </w:r>
      <w:hyperlink r:id="rId12">
        <w:r w:rsidRPr="006B1410">
          <w:rPr>
            <w:rFonts w:ascii="Arial" w:eastAsia="Times New Roman" w:hAnsi="Arial" w:cs="Arial"/>
            <w:color w:val="0563C1"/>
            <w:sz w:val="24"/>
            <w:szCs w:val="24"/>
            <w:u w:val="single"/>
          </w:rPr>
          <w:t>https://doi.org/10.1007/s12667-015-0152-x</w:t>
        </w:r>
      </w:hyperlink>
      <w:r w:rsidRPr="006B1410">
        <w:rPr>
          <w:rFonts w:ascii="Arial" w:eastAsia="Times New Roman" w:hAnsi="Arial" w:cs="Arial"/>
          <w:sz w:val="24"/>
          <w:szCs w:val="24"/>
        </w:rPr>
        <w:t xml:space="preserve"> </w:t>
      </w:r>
    </w:p>
    <w:p w14:paraId="60A9ADDC" w14:textId="77777777" w:rsidR="00AA7061" w:rsidRPr="006B1410" w:rsidRDefault="00B92C7E" w:rsidP="00AA7061">
      <w:pPr>
        <w:ind w:left="567" w:hanging="567"/>
        <w:jc w:val="both"/>
        <w:rPr>
          <w:rFonts w:ascii="Arial" w:hAnsi="Arial" w:cs="Arial"/>
          <w:color w:val="1F1F1F"/>
          <w:sz w:val="24"/>
          <w:szCs w:val="24"/>
        </w:rPr>
      </w:pPr>
      <w:r w:rsidRPr="006B1410">
        <w:rPr>
          <w:rFonts w:ascii="Arial" w:eastAsia="Times New Roman" w:hAnsi="Arial" w:cs="Arial"/>
          <w:sz w:val="24"/>
          <w:szCs w:val="24"/>
        </w:rPr>
        <w:t>Leon, N. (2011). What is the significance of brake thermal efficiency? Engineering.com. http://www.engineering.com/ask@/qactid/2/qaqid/5503.aspx#:~:text=B rake Thermal Efficiency is defined as fuel to mechanical energy.</w:t>
      </w:r>
    </w:p>
    <w:p w14:paraId="687FC030" w14:textId="77777777" w:rsidR="00B92C7E" w:rsidRPr="00B92C7E" w:rsidRDefault="00B92C7E" w:rsidP="00B92C7E">
      <w:pPr>
        <w:ind w:left="567" w:hanging="567"/>
        <w:jc w:val="both"/>
        <w:rPr>
          <w:rFonts w:ascii="Arial" w:eastAsia="Times New Roman" w:hAnsi="Arial" w:cs="Arial"/>
          <w:sz w:val="24"/>
          <w:szCs w:val="24"/>
        </w:rPr>
      </w:pPr>
      <w:proofErr w:type="spellStart"/>
      <w:r w:rsidRPr="006B1410">
        <w:rPr>
          <w:rFonts w:ascii="Arial" w:eastAsia="Times New Roman" w:hAnsi="Arial" w:cs="Arial"/>
          <w:sz w:val="24"/>
          <w:szCs w:val="24"/>
        </w:rPr>
        <w:t>Nwaoha</w:t>
      </w:r>
      <w:proofErr w:type="spellEnd"/>
      <w:r w:rsidRPr="006B1410">
        <w:rPr>
          <w:rFonts w:ascii="Arial" w:eastAsia="Times New Roman" w:hAnsi="Arial" w:cs="Arial"/>
          <w:sz w:val="24"/>
          <w:szCs w:val="24"/>
        </w:rPr>
        <w:t xml:space="preserve">, C., &amp; Wood, D. A. (2014). A review of the utilization and monetization of Nigeria’s natural gas resources: Current realities. </w:t>
      </w:r>
      <w:r w:rsidRPr="006B1410">
        <w:rPr>
          <w:rFonts w:ascii="Arial" w:eastAsia="Times New Roman" w:hAnsi="Arial" w:cs="Arial"/>
          <w:i/>
          <w:sz w:val="24"/>
          <w:szCs w:val="24"/>
        </w:rPr>
        <w:t>Journal of Natural Gas Science and Engineering</w:t>
      </w:r>
      <w:r w:rsidRPr="006B1410">
        <w:rPr>
          <w:rFonts w:ascii="Arial" w:eastAsia="Times New Roman" w:hAnsi="Arial" w:cs="Arial"/>
          <w:sz w:val="24"/>
          <w:szCs w:val="24"/>
        </w:rPr>
        <w:t xml:space="preserve">, 18, 412–432. </w:t>
      </w:r>
      <w:hyperlink r:id="rId13">
        <w:r w:rsidRPr="006B1410">
          <w:rPr>
            <w:rFonts w:ascii="Arial" w:eastAsia="Times New Roman" w:hAnsi="Arial" w:cs="Arial"/>
            <w:color w:val="0563C1"/>
            <w:sz w:val="24"/>
            <w:szCs w:val="24"/>
            <w:u w:val="single"/>
          </w:rPr>
          <w:t>https://doi.org/10.1016/j.jngse.2014.03.019</w:t>
        </w:r>
      </w:hyperlink>
      <w:r w:rsidRPr="006B1410">
        <w:rPr>
          <w:rFonts w:ascii="Arial" w:eastAsia="Times New Roman" w:hAnsi="Arial" w:cs="Arial"/>
          <w:sz w:val="24"/>
          <w:szCs w:val="24"/>
        </w:rPr>
        <w:t xml:space="preserve"> </w:t>
      </w:r>
    </w:p>
    <w:p w14:paraId="07FCE787" w14:textId="77777777" w:rsidR="00AA7061" w:rsidRPr="006B1410" w:rsidRDefault="00B92C7E" w:rsidP="00AA7061">
      <w:pPr>
        <w:ind w:left="567" w:hanging="567"/>
        <w:jc w:val="both"/>
        <w:rPr>
          <w:rFonts w:ascii="Arial" w:hAnsi="Arial" w:cs="Arial"/>
          <w:color w:val="1F1F1F"/>
          <w:sz w:val="24"/>
          <w:szCs w:val="24"/>
        </w:rPr>
      </w:pPr>
      <w:r w:rsidRPr="006B1410">
        <w:rPr>
          <w:rFonts w:ascii="Arial" w:eastAsia="Times New Roman" w:hAnsi="Arial" w:cs="Arial"/>
          <w:sz w:val="24"/>
          <w:szCs w:val="24"/>
        </w:rPr>
        <w:t xml:space="preserve">Odogun, A., and Georgakis, P. (2019). Transport pollution: A research of the Nigerian transport sector. International Journal of Innovative Technology and Exploring Engineering, 8(11S), 492–497. </w:t>
      </w:r>
      <w:hyperlink r:id="rId14">
        <w:r w:rsidRPr="006B1410">
          <w:rPr>
            <w:rFonts w:ascii="Arial" w:eastAsia="Times New Roman" w:hAnsi="Arial" w:cs="Arial"/>
            <w:color w:val="0563C1"/>
            <w:sz w:val="24"/>
            <w:szCs w:val="24"/>
            <w:u w:val="single"/>
          </w:rPr>
          <w:t>https://doi.org/10.35940/ijitee.K1083.09811S19</w:t>
        </w:r>
      </w:hyperlink>
      <w:r w:rsidRPr="006B1410">
        <w:rPr>
          <w:rFonts w:ascii="Arial" w:eastAsia="Times New Roman" w:hAnsi="Arial" w:cs="Arial"/>
          <w:sz w:val="24"/>
          <w:szCs w:val="24"/>
        </w:rPr>
        <w:t xml:space="preserve"> </w:t>
      </w:r>
    </w:p>
    <w:p w14:paraId="0C4AE3B6" w14:textId="77777777" w:rsidR="00AA7061" w:rsidRPr="006B1410" w:rsidRDefault="00B92C7E" w:rsidP="00AA7061">
      <w:pPr>
        <w:ind w:left="567" w:hanging="567"/>
        <w:jc w:val="both"/>
        <w:rPr>
          <w:rFonts w:ascii="Arial" w:hAnsi="Arial" w:cs="Arial"/>
          <w:color w:val="1F1F1F"/>
          <w:sz w:val="24"/>
          <w:szCs w:val="24"/>
        </w:rPr>
      </w:pPr>
      <w:r w:rsidRPr="006B1410">
        <w:rPr>
          <w:rFonts w:ascii="Arial" w:eastAsia="Times New Roman" w:hAnsi="Arial" w:cs="Arial"/>
          <w:sz w:val="24"/>
          <w:szCs w:val="24"/>
        </w:rPr>
        <w:t xml:space="preserve">Odumugbo, C. A. (2010). Natural gas utilization in Nigeria: Challenges and opportunities. </w:t>
      </w:r>
      <w:r w:rsidRPr="006B1410">
        <w:rPr>
          <w:rFonts w:ascii="Arial" w:eastAsia="Times New Roman" w:hAnsi="Arial" w:cs="Arial"/>
          <w:i/>
          <w:sz w:val="24"/>
          <w:szCs w:val="24"/>
        </w:rPr>
        <w:t>Journal of Natural Gas Science and Engineering</w:t>
      </w:r>
      <w:r w:rsidRPr="006B1410">
        <w:rPr>
          <w:rFonts w:ascii="Arial" w:eastAsia="Times New Roman" w:hAnsi="Arial" w:cs="Arial"/>
          <w:sz w:val="24"/>
          <w:szCs w:val="24"/>
        </w:rPr>
        <w:t xml:space="preserve">, 2(6), 310–316. </w:t>
      </w:r>
      <w:hyperlink r:id="rId15">
        <w:r w:rsidRPr="006B1410">
          <w:rPr>
            <w:rFonts w:ascii="Arial" w:eastAsia="Times New Roman" w:hAnsi="Arial" w:cs="Arial"/>
            <w:color w:val="0563C1"/>
            <w:sz w:val="24"/>
            <w:szCs w:val="24"/>
            <w:u w:val="single"/>
          </w:rPr>
          <w:t>https://doi.org/10.1016/j.jngse.2010.08.004</w:t>
        </w:r>
      </w:hyperlink>
      <w:r w:rsidRPr="006B1410">
        <w:rPr>
          <w:rFonts w:ascii="Arial" w:eastAsia="Times New Roman" w:hAnsi="Arial" w:cs="Arial"/>
          <w:sz w:val="24"/>
          <w:szCs w:val="24"/>
        </w:rPr>
        <w:t xml:space="preserve"> </w:t>
      </w:r>
    </w:p>
    <w:p w14:paraId="300E8367" w14:textId="77777777" w:rsidR="00AA7061" w:rsidRPr="006B1410" w:rsidRDefault="00B92C7E" w:rsidP="00AA7061">
      <w:pPr>
        <w:ind w:left="567" w:hanging="567"/>
        <w:jc w:val="both"/>
        <w:rPr>
          <w:rFonts w:ascii="Arial" w:hAnsi="Arial" w:cs="Arial"/>
          <w:color w:val="1F1F1F"/>
          <w:sz w:val="24"/>
          <w:szCs w:val="24"/>
        </w:rPr>
      </w:pPr>
      <w:r w:rsidRPr="006B1410">
        <w:rPr>
          <w:rFonts w:ascii="Arial" w:eastAsia="Times New Roman" w:hAnsi="Arial" w:cs="Arial"/>
          <w:sz w:val="24"/>
          <w:szCs w:val="24"/>
        </w:rPr>
        <w:t xml:space="preserve">Ogunlowo, O. O., Bristow, A. L., &amp; Sohail, M. (2016). Developing compressed natural gas as an automotive fuel in Nigeria: Lessons from international markets. Energy Policy, 76, 7–17. </w:t>
      </w:r>
      <w:hyperlink r:id="rId16">
        <w:r w:rsidRPr="006B1410">
          <w:rPr>
            <w:rFonts w:ascii="Arial" w:eastAsia="Times New Roman" w:hAnsi="Arial" w:cs="Arial"/>
            <w:color w:val="0563C1"/>
            <w:sz w:val="24"/>
            <w:szCs w:val="24"/>
            <w:u w:val="single"/>
          </w:rPr>
          <w:t>https://doi.org/10.1016/j.enpol.2014.10.025</w:t>
        </w:r>
      </w:hyperlink>
      <w:r w:rsidRPr="006B1410">
        <w:rPr>
          <w:rFonts w:ascii="Arial" w:eastAsia="Times New Roman" w:hAnsi="Arial" w:cs="Arial"/>
          <w:sz w:val="24"/>
          <w:szCs w:val="24"/>
        </w:rPr>
        <w:t xml:space="preserve"> </w:t>
      </w:r>
    </w:p>
    <w:p w14:paraId="37D3C86E" w14:textId="77777777" w:rsidR="00AA7061" w:rsidRPr="006B1410" w:rsidRDefault="00B92C7E" w:rsidP="00AA7061">
      <w:pPr>
        <w:ind w:left="567" w:hanging="567"/>
        <w:jc w:val="both"/>
        <w:rPr>
          <w:rFonts w:ascii="Arial" w:eastAsia="Times New Roman" w:hAnsi="Arial" w:cs="Arial"/>
          <w:sz w:val="24"/>
          <w:szCs w:val="24"/>
        </w:rPr>
      </w:pPr>
      <w:r w:rsidRPr="006B1410">
        <w:rPr>
          <w:rFonts w:ascii="Arial" w:eastAsia="Times New Roman" w:hAnsi="Arial" w:cs="Arial"/>
          <w:sz w:val="24"/>
          <w:szCs w:val="24"/>
        </w:rPr>
        <w:t>Oxford Business Group (OBG) (2023): Multi-modal transport links to boost Nigeria’s competitiveness,</w:t>
      </w:r>
      <w:hyperlink r:id="rId17" w:history="1">
        <w:r w:rsidRPr="006B1410">
          <w:rPr>
            <w:rStyle w:val="Hyperlink"/>
            <w:rFonts w:ascii="Arial" w:eastAsia="Times New Roman" w:hAnsi="Arial" w:cs="Arial"/>
          </w:rPr>
          <w:t>https://oxfordbusinessgroup.com/reports/nigeria/2022-report/economy/road-to-expansion-a-focus-on-multi-modal-connections-to-improve-efficiency-and-boost-competitiveness-while-relieving-strain-on-existing-systems</w:t>
        </w:r>
      </w:hyperlink>
      <w:r w:rsidRPr="006B1410">
        <w:rPr>
          <w:rFonts w:ascii="Arial" w:eastAsia="Times New Roman" w:hAnsi="Arial" w:cs="Arial"/>
          <w:sz w:val="24"/>
          <w:szCs w:val="24"/>
        </w:rPr>
        <w:t xml:space="preserve"> </w:t>
      </w:r>
    </w:p>
    <w:p w14:paraId="52BCFEC6" w14:textId="77777777" w:rsidR="00AA7061" w:rsidRPr="006B1410" w:rsidRDefault="00B92C7E" w:rsidP="00AA7061">
      <w:pPr>
        <w:ind w:left="567" w:hanging="567"/>
        <w:jc w:val="both"/>
        <w:rPr>
          <w:rFonts w:ascii="Arial" w:hAnsi="Arial" w:cs="Arial"/>
          <w:color w:val="1F1F1F"/>
          <w:sz w:val="24"/>
          <w:szCs w:val="24"/>
        </w:rPr>
      </w:pPr>
      <w:proofErr w:type="spellStart"/>
      <w:r w:rsidRPr="006B1410">
        <w:rPr>
          <w:rFonts w:ascii="Arial" w:eastAsia="Times New Roman" w:hAnsi="Arial" w:cs="Arial"/>
          <w:sz w:val="24"/>
          <w:szCs w:val="24"/>
        </w:rPr>
        <w:t>Pasaoglu</w:t>
      </w:r>
      <w:proofErr w:type="spellEnd"/>
      <w:r w:rsidRPr="006B1410">
        <w:rPr>
          <w:rFonts w:ascii="Arial" w:eastAsia="Times New Roman" w:hAnsi="Arial" w:cs="Arial"/>
          <w:sz w:val="24"/>
          <w:szCs w:val="24"/>
        </w:rPr>
        <w:t xml:space="preserve">, G., Honselaar, M., &amp; Thiel, C. (2012). Potential vehicle fleet CO2 reductions and cost implications for various vehicle technology deployment scenarios in Europe. </w:t>
      </w:r>
      <w:r w:rsidRPr="006B1410">
        <w:rPr>
          <w:rFonts w:ascii="Arial" w:eastAsia="Times New Roman" w:hAnsi="Arial" w:cs="Arial"/>
          <w:i/>
          <w:sz w:val="24"/>
          <w:szCs w:val="24"/>
        </w:rPr>
        <w:t>Energy Policy</w:t>
      </w:r>
      <w:r w:rsidRPr="006B1410">
        <w:rPr>
          <w:rFonts w:ascii="Arial" w:eastAsia="Times New Roman" w:hAnsi="Arial" w:cs="Arial"/>
          <w:sz w:val="24"/>
          <w:szCs w:val="24"/>
        </w:rPr>
        <w:t xml:space="preserve">, 40, 404–421. </w:t>
      </w:r>
      <w:hyperlink r:id="rId18">
        <w:r w:rsidRPr="006B1410">
          <w:rPr>
            <w:rFonts w:ascii="Arial" w:eastAsia="Times New Roman" w:hAnsi="Arial" w:cs="Arial"/>
            <w:color w:val="0563C1"/>
            <w:sz w:val="24"/>
            <w:szCs w:val="24"/>
            <w:u w:val="single"/>
          </w:rPr>
          <w:t>https://doi.org/10.1016/j.enpol.2011.10.025</w:t>
        </w:r>
      </w:hyperlink>
      <w:r w:rsidRPr="006B1410">
        <w:rPr>
          <w:rFonts w:ascii="Arial" w:eastAsia="Times New Roman" w:hAnsi="Arial" w:cs="Arial"/>
          <w:sz w:val="24"/>
          <w:szCs w:val="24"/>
        </w:rPr>
        <w:t xml:space="preserve"> </w:t>
      </w:r>
    </w:p>
    <w:p w14:paraId="3786D177" w14:textId="77777777" w:rsidR="00AA7061" w:rsidRPr="006B1410" w:rsidRDefault="00B92C7E" w:rsidP="00AA7061">
      <w:pPr>
        <w:ind w:left="567" w:hanging="567"/>
        <w:jc w:val="both"/>
        <w:rPr>
          <w:rFonts w:ascii="Arial" w:eastAsia="Times New Roman" w:hAnsi="Arial" w:cs="Arial"/>
          <w:sz w:val="24"/>
          <w:szCs w:val="24"/>
        </w:rPr>
      </w:pPr>
      <w:r w:rsidRPr="006B1410">
        <w:rPr>
          <w:rFonts w:ascii="Arial" w:eastAsia="Times New Roman" w:hAnsi="Arial" w:cs="Arial"/>
          <w:sz w:val="24"/>
          <w:szCs w:val="24"/>
        </w:rPr>
        <w:t xml:space="preserve">PwC (2023): Sustainability in the transport and logistics industry, </w:t>
      </w:r>
      <w:hyperlink r:id="rId19" w:history="1">
        <w:r w:rsidRPr="006B1410">
          <w:rPr>
            <w:rStyle w:val="Hyperlink"/>
            <w:rFonts w:ascii="Arial" w:eastAsia="Times New Roman" w:hAnsi="Arial" w:cs="Arial"/>
          </w:rPr>
          <w:t>https://www.pwc.de/en/sustainability/sustainability-in-the-transport-and-logistics-industry.html</w:t>
        </w:r>
      </w:hyperlink>
      <w:r w:rsidRPr="006B1410">
        <w:rPr>
          <w:rFonts w:ascii="Arial" w:eastAsia="Times New Roman" w:hAnsi="Arial" w:cs="Arial"/>
          <w:sz w:val="24"/>
          <w:szCs w:val="24"/>
        </w:rPr>
        <w:t xml:space="preserve"> Accessed November 5, 2024</w:t>
      </w:r>
    </w:p>
    <w:p w14:paraId="4A1E8C69" w14:textId="77777777" w:rsidR="00AA7061" w:rsidRPr="006B1410" w:rsidRDefault="00B92C7E" w:rsidP="00AA7061">
      <w:pPr>
        <w:ind w:left="567" w:hanging="567"/>
        <w:jc w:val="both"/>
        <w:rPr>
          <w:rFonts w:ascii="Arial" w:hAnsi="Arial" w:cs="Arial"/>
          <w:color w:val="1F1F1F"/>
          <w:sz w:val="24"/>
          <w:szCs w:val="24"/>
        </w:rPr>
      </w:pPr>
      <w:r w:rsidRPr="006B1410">
        <w:rPr>
          <w:rFonts w:ascii="Arial" w:eastAsia="Times New Roman" w:hAnsi="Arial" w:cs="Arial"/>
          <w:color w:val="000000" w:themeColor="text1"/>
          <w:sz w:val="24"/>
          <w:szCs w:val="24"/>
        </w:rPr>
        <w:lastRenderedPageBreak/>
        <w:t>PwC (2019). Assessing the impact of gas flaring on the Nigerian economy. PricewaterhouseCoopers Limited.</w:t>
      </w:r>
    </w:p>
    <w:p w14:paraId="10FD6B3E" w14:textId="77777777" w:rsidR="00AA7061" w:rsidRPr="006B1410" w:rsidRDefault="00B92C7E" w:rsidP="00AA7061">
      <w:pPr>
        <w:ind w:left="567" w:hanging="567"/>
        <w:rPr>
          <w:rFonts w:ascii="Arial" w:eastAsia="Times New Roman" w:hAnsi="Arial" w:cs="Arial"/>
          <w:sz w:val="24"/>
          <w:szCs w:val="24"/>
        </w:rPr>
      </w:pPr>
      <w:r w:rsidRPr="006B1410">
        <w:rPr>
          <w:rFonts w:ascii="Arial" w:eastAsia="Times New Roman" w:hAnsi="Arial" w:cs="Arial"/>
          <w:sz w:val="24"/>
          <w:szCs w:val="24"/>
        </w:rPr>
        <w:t xml:space="preserve">Statista.com (2024): Logistics industry worldwide, </w:t>
      </w:r>
      <w:hyperlink r:id="rId20" w:anchor="topicOverview" w:history="1">
        <w:r w:rsidRPr="006B1410">
          <w:rPr>
            <w:rStyle w:val="Hyperlink"/>
            <w:rFonts w:ascii="Arial" w:eastAsia="Times New Roman" w:hAnsi="Arial" w:cs="Arial"/>
          </w:rPr>
          <w:t>https://www.statista.com/topics/5691/logistics-industry-worldwide/#topicOverview</w:t>
        </w:r>
      </w:hyperlink>
      <w:r w:rsidRPr="006B1410">
        <w:rPr>
          <w:rFonts w:ascii="Arial" w:eastAsia="Times New Roman" w:hAnsi="Arial" w:cs="Arial"/>
          <w:sz w:val="24"/>
          <w:szCs w:val="24"/>
        </w:rPr>
        <w:t xml:space="preserve"> </w:t>
      </w:r>
    </w:p>
    <w:p w14:paraId="6507EDDB" w14:textId="77777777" w:rsidR="00AA7061" w:rsidRPr="006B1410" w:rsidRDefault="00B92C7E" w:rsidP="00AA7061">
      <w:pPr>
        <w:ind w:left="567" w:hanging="567"/>
        <w:jc w:val="both"/>
        <w:rPr>
          <w:rFonts w:ascii="Arial" w:hAnsi="Arial" w:cs="Arial"/>
          <w:color w:val="1F1F1F"/>
          <w:sz w:val="24"/>
          <w:szCs w:val="24"/>
        </w:rPr>
      </w:pPr>
      <w:r w:rsidRPr="006B1410">
        <w:rPr>
          <w:rFonts w:ascii="Arial" w:eastAsia="Times New Roman" w:hAnsi="Arial" w:cs="Arial"/>
          <w:color w:val="000000" w:themeColor="text1"/>
          <w:sz w:val="24"/>
          <w:szCs w:val="24"/>
        </w:rPr>
        <w:t>Stocchetti, A., &amp; Volpato, G. (2010). In the quest for a sustainable motorization: The CNG opportunity. Ca’ Foscari University.</w:t>
      </w:r>
    </w:p>
    <w:p w14:paraId="7C3CDD92" w14:textId="77777777" w:rsidR="00AA7061" w:rsidRPr="006B1410" w:rsidRDefault="00B92C7E" w:rsidP="00AA7061">
      <w:pPr>
        <w:ind w:left="567" w:hanging="567"/>
        <w:jc w:val="both"/>
        <w:rPr>
          <w:rFonts w:ascii="Arial" w:eastAsia="Times New Roman" w:hAnsi="Arial" w:cs="Arial"/>
          <w:sz w:val="24"/>
          <w:szCs w:val="24"/>
        </w:rPr>
      </w:pPr>
      <w:r w:rsidRPr="006B1410">
        <w:rPr>
          <w:rFonts w:ascii="Arial" w:eastAsia="Times New Roman" w:hAnsi="Arial" w:cs="Arial"/>
          <w:sz w:val="24"/>
          <w:szCs w:val="24"/>
        </w:rPr>
        <w:t xml:space="preserve">Tradingeconomics.com (2024): Nigeria’s GDP from transport, </w:t>
      </w:r>
      <w:hyperlink r:id="rId21" w:history="1">
        <w:r w:rsidRPr="006B1410">
          <w:rPr>
            <w:rStyle w:val="Hyperlink"/>
            <w:rFonts w:ascii="Arial" w:eastAsia="Times New Roman" w:hAnsi="Arial" w:cs="Arial"/>
          </w:rPr>
          <w:t>https://tradingeconomics.com/nigeria/gdp-from-transport</w:t>
        </w:r>
      </w:hyperlink>
      <w:r w:rsidRPr="006B1410">
        <w:rPr>
          <w:rFonts w:ascii="Arial" w:eastAsia="Times New Roman" w:hAnsi="Arial" w:cs="Arial"/>
          <w:sz w:val="24"/>
          <w:szCs w:val="24"/>
        </w:rPr>
        <w:t xml:space="preserve"> </w:t>
      </w:r>
    </w:p>
    <w:p w14:paraId="460D2346" w14:textId="77777777" w:rsidR="00AA7061" w:rsidRPr="006B1410" w:rsidRDefault="00B92C7E" w:rsidP="00AA7061">
      <w:pPr>
        <w:ind w:left="567" w:hanging="567"/>
        <w:jc w:val="both"/>
        <w:rPr>
          <w:rFonts w:ascii="Arial" w:eastAsia="Times New Roman" w:hAnsi="Arial" w:cs="Arial"/>
          <w:color w:val="000000" w:themeColor="text1"/>
          <w:sz w:val="24"/>
          <w:szCs w:val="24"/>
        </w:rPr>
      </w:pPr>
      <w:r w:rsidRPr="006B1410">
        <w:rPr>
          <w:rFonts w:ascii="Arial" w:eastAsia="Times New Roman" w:hAnsi="Arial" w:cs="Arial"/>
          <w:color w:val="000000" w:themeColor="text1"/>
          <w:sz w:val="24"/>
          <w:szCs w:val="24"/>
        </w:rPr>
        <w:t xml:space="preserve">Ubani, C., &amp; Ikpaisong, U. (2018). Use of CNG as auto fuel in Nigeria. European Journal of Engineering Research and Science, 3(10), 66–69. </w:t>
      </w:r>
      <w:hyperlink r:id="rId22">
        <w:r w:rsidRPr="006B1410">
          <w:rPr>
            <w:rFonts w:ascii="Arial" w:eastAsia="Times New Roman" w:hAnsi="Arial" w:cs="Arial"/>
            <w:color w:val="000000" w:themeColor="text1"/>
            <w:sz w:val="24"/>
            <w:szCs w:val="24"/>
            <w:u w:val="single"/>
          </w:rPr>
          <w:t>https://doi.org/10.24018/ejers.2018.3.10.668</w:t>
        </w:r>
      </w:hyperlink>
      <w:r w:rsidRPr="006B1410">
        <w:rPr>
          <w:rFonts w:ascii="Arial" w:eastAsia="Times New Roman" w:hAnsi="Arial" w:cs="Arial"/>
          <w:color w:val="000000" w:themeColor="text1"/>
          <w:sz w:val="24"/>
          <w:szCs w:val="24"/>
        </w:rPr>
        <w:t xml:space="preserve"> </w:t>
      </w:r>
    </w:p>
    <w:p w14:paraId="010F0A60" w14:textId="77777777" w:rsidR="00B92C7E" w:rsidRDefault="00B92C7E" w:rsidP="00B92C7E">
      <w:pPr>
        <w:ind w:left="567" w:hanging="567"/>
        <w:jc w:val="both"/>
        <w:rPr>
          <w:rFonts w:ascii="Arial" w:hAnsi="Arial" w:cs="Arial"/>
          <w:color w:val="1F1F1F"/>
          <w:sz w:val="24"/>
          <w:szCs w:val="24"/>
        </w:rPr>
      </w:pPr>
      <w:r w:rsidRPr="006B1410">
        <w:rPr>
          <w:rFonts w:ascii="Arial" w:eastAsia="Times New Roman" w:hAnsi="Arial" w:cs="Arial"/>
          <w:bCs/>
          <w:sz w:val="24"/>
          <w:szCs w:val="24"/>
        </w:rPr>
        <w:t>Wang, Y., Li, H., &amp; Zhang, Y. (2020).</w:t>
      </w:r>
      <w:r w:rsidRPr="006B1410">
        <w:rPr>
          <w:rFonts w:ascii="Arial" w:eastAsia="Times New Roman" w:hAnsi="Arial" w:cs="Arial"/>
          <w:sz w:val="24"/>
          <w:szCs w:val="24"/>
        </w:rPr>
        <w:t xml:space="preserve"> Environmental impacts of CNG in urban public transport: A global case study of CNG bus fleets. </w:t>
      </w:r>
      <w:r w:rsidRPr="006B1410">
        <w:rPr>
          <w:rFonts w:ascii="Arial" w:eastAsia="Times New Roman" w:hAnsi="Arial" w:cs="Arial"/>
          <w:i/>
          <w:iCs/>
          <w:sz w:val="24"/>
          <w:szCs w:val="24"/>
        </w:rPr>
        <w:t>Transportation Research Part D: Transport and Environment</w:t>
      </w:r>
      <w:r w:rsidRPr="006B1410">
        <w:rPr>
          <w:rFonts w:ascii="Arial" w:eastAsia="Times New Roman" w:hAnsi="Arial" w:cs="Arial"/>
          <w:sz w:val="24"/>
          <w:szCs w:val="24"/>
        </w:rPr>
        <w:t>, 79, 102251.</w:t>
      </w:r>
    </w:p>
    <w:p w14:paraId="390DC577" w14:textId="49EF34F8" w:rsidR="00F001F0" w:rsidRDefault="00B92C7E" w:rsidP="00B92C7E">
      <w:pPr>
        <w:ind w:left="567" w:hanging="567"/>
        <w:jc w:val="both"/>
        <w:rPr>
          <w:rFonts w:ascii="Arial" w:eastAsia="Times New Roman" w:hAnsi="Arial" w:cs="Arial"/>
          <w:sz w:val="24"/>
          <w:szCs w:val="24"/>
        </w:rPr>
      </w:pPr>
      <w:r w:rsidRPr="006B1410">
        <w:rPr>
          <w:rFonts w:ascii="Arial" w:eastAsia="Times New Roman" w:hAnsi="Arial" w:cs="Arial"/>
          <w:sz w:val="24"/>
          <w:szCs w:val="24"/>
        </w:rPr>
        <w:t xml:space="preserve">NIPCO Gas Expands Footprint In CNG Business Across Nigeria. </w:t>
      </w:r>
      <w:hyperlink r:id="rId23" w:history="1">
        <w:r w:rsidRPr="00226120">
          <w:rPr>
            <w:rStyle w:val="Hyperlink"/>
            <w:rFonts w:ascii="Arial" w:eastAsia="Times New Roman" w:hAnsi="Arial" w:cs="Arial"/>
            <w:sz w:val="24"/>
            <w:szCs w:val="24"/>
          </w:rPr>
          <w:t>https://leadership.ng/nipco-gas-expands-footprint-in-cng-business-across-nigeria/</w:t>
        </w:r>
      </w:hyperlink>
      <w:r>
        <w:rPr>
          <w:rFonts w:ascii="Arial" w:eastAsia="Times New Roman" w:hAnsi="Arial" w:cs="Arial"/>
          <w:sz w:val="24"/>
          <w:szCs w:val="24"/>
        </w:rPr>
        <w:t xml:space="preserve"> </w:t>
      </w:r>
    </w:p>
    <w:p w14:paraId="58E805AE" w14:textId="77777777" w:rsidR="00911A61" w:rsidRPr="00911A61" w:rsidRDefault="00911A61" w:rsidP="00911A61">
      <w:pPr>
        <w:pStyle w:val="BodyText"/>
        <w:rPr>
          <w:rFonts w:ascii="Arial" w:hAnsi="Arial" w:cs="Arial"/>
          <w:lang w:val="en-GB"/>
        </w:rPr>
      </w:pPr>
      <w:r w:rsidRPr="00911A61">
        <w:rPr>
          <w:lang w:val="en-GB"/>
        </w:rPr>
        <w:t xml:space="preserve">Khan </w:t>
      </w:r>
      <w:r w:rsidRPr="00911A61">
        <w:rPr>
          <w:rFonts w:ascii="Arial" w:hAnsi="Arial" w:cs="Arial"/>
          <w:lang w:val="en-GB"/>
        </w:rPr>
        <w:t xml:space="preserve">MI, Yasmin T, Shakoor A. Technical overview of compressed natural gas (CNG) as a transportation fuel. Renewable and Sustainable Energy Reviews. 2015 Nov </w:t>
      </w:r>
      <w:proofErr w:type="gramStart"/>
      <w:r w:rsidRPr="00911A61">
        <w:rPr>
          <w:rFonts w:ascii="Arial" w:hAnsi="Arial" w:cs="Arial"/>
          <w:lang w:val="en-GB"/>
        </w:rPr>
        <w:t>1;51:785</w:t>
      </w:r>
      <w:proofErr w:type="gramEnd"/>
      <w:r w:rsidRPr="00911A61">
        <w:rPr>
          <w:rFonts w:ascii="Arial" w:hAnsi="Arial" w:cs="Arial"/>
          <w:lang w:val="en-GB"/>
        </w:rPr>
        <w:t>-97.</w:t>
      </w:r>
    </w:p>
    <w:p w14:paraId="78CFD9EB" w14:textId="77777777" w:rsidR="00911A61" w:rsidRPr="006B1410" w:rsidRDefault="00911A61" w:rsidP="00B92C7E">
      <w:pPr>
        <w:ind w:left="567" w:hanging="567"/>
        <w:jc w:val="both"/>
        <w:rPr>
          <w:rFonts w:ascii="Arial" w:hAnsi="Arial" w:cs="Arial"/>
          <w:color w:val="1F1F1F"/>
          <w:sz w:val="24"/>
          <w:szCs w:val="24"/>
        </w:rPr>
      </w:pPr>
    </w:p>
    <w:sectPr w:rsidR="00911A61" w:rsidRPr="006B1410">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27BBF" w14:textId="77777777" w:rsidR="00652C84" w:rsidRDefault="00652C84" w:rsidP="00072E64">
      <w:pPr>
        <w:spacing w:after="0" w:line="240" w:lineRule="auto"/>
      </w:pPr>
      <w:r>
        <w:separator/>
      </w:r>
    </w:p>
  </w:endnote>
  <w:endnote w:type="continuationSeparator" w:id="0">
    <w:p w14:paraId="440E0497" w14:textId="77777777" w:rsidR="00652C84" w:rsidRDefault="00652C84" w:rsidP="0007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2704" w14:textId="77777777" w:rsidR="00072E64" w:rsidRDefault="00072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F4842" w14:textId="77777777" w:rsidR="00072E64" w:rsidRDefault="00072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0D294" w14:textId="77777777" w:rsidR="00072E64" w:rsidRDefault="00072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4967A" w14:textId="77777777" w:rsidR="00652C84" w:rsidRDefault="00652C84" w:rsidP="00072E64">
      <w:pPr>
        <w:spacing w:after="0" w:line="240" w:lineRule="auto"/>
      </w:pPr>
      <w:r>
        <w:separator/>
      </w:r>
    </w:p>
  </w:footnote>
  <w:footnote w:type="continuationSeparator" w:id="0">
    <w:p w14:paraId="6070253D" w14:textId="77777777" w:rsidR="00652C84" w:rsidRDefault="00652C84" w:rsidP="00072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90419" w14:textId="4B8900D3" w:rsidR="00072E64" w:rsidRDefault="00652C84">
    <w:pPr>
      <w:pStyle w:val="Header"/>
    </w:pPr>
    <w:r>
      <w:rPr>
        <w:noProof/>
      </w:rPr>
      <w:pict w14:anchorId="2AB061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F5140" w14:textId="63C9589A" w:rsidR="00072E64" w:rsidRDefault="00652C84">
    <w:pPr>
      <w:pStyle w:val="Header"/>
    </w:pPr>
    <w:r>
      <w:rPr>
        <w:noProof/>
      </w:rPr>
      <w:pict w14:anchorId="75233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A8A91" w14:textId="74C6DBD9" w:rsidR="00072E64" w:rsidRDefault="00652C84">
    <w:pPr>
      <w:pStyle w:val="Header"/>
    </w:pPr>
    <w:r>
      <w:rPr>
        <w:noProof/>
      </w:rPr>
      <w:pict w14:anchorId="6770F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75"/>
    <w:rsid w:val="0000774E"/>
    <w:rsid w:val="00023FC9"/>
    <w:rsid w:val="00051005"/>
    <w:rsid w:val="00060082"/>
    <w:rsid w:val="00072E64"/>
    <w:rsid w:val="00096A14"/>
    <w:rsid w:val="000A3045"/>
    <w:rsid w:val="000A4366"/>
    <w:rsid w:val="000B6090"/>
    <w:rsid w:val="0012118C"/>
    <w:rsid w:val="00167597"/>
    <w:rsid w:val="001A16EB"/>
    <w:rsid w:val="001A5BBE"/>
    <w:rsid w:val="001F315E"/>
    <w:rsid w:val="00223302"/>
    <w:rsid w:val="002400D9"/>
    <w:rsid w:val="002517FA"/>
    <w:rsid w:val="0027058F"/>
    <w:rsid w:val="00284AEE"/>
    <w:rsid w:val="00376451"/>
    <w:rsid w:val="003975C1"/>
    <w:rsid w:val="003A12E1"/>
    <w:rsid w:val="00454FCE"/>
    <w:rsid w:val="004877F3"/>
    <w:rsid w:val="00494A73"/>
    <w:rsid w:val="004A32DD"/>
    <w:rsid w:val="004E5C88"/>
    <w:rsid w:val="00520CDE"/>
    <w:rsid w:val="00552BCA"/>
    <w:rsid w:val="00564151"/>
    <w:rsid w:val="00571976"/>
    <w:rsid w:val="0057796E"/>
    <w:rsid w:val="00584519"/>
    <w:rsid w:val="005B7D48"/>
    <w:rsid w:val="005F1F3E"/>
    <w:rsid w:val="006256FC"/>
    <w:rsid w:val="00631D96"/>
    <w:rsid w:val="00652C84"/>
    <w:rsid w:val="0068307A"/>
    <w:rsid w:val="006929B2"/>
    <w:rsid w:val="006B1410"/>
    <w:rsid w:val="006B61DC"/>
    <w:rsid w:val="00745111"/>
    <w:rsid w:val="007463D4"/>
    <w:rsid w:val="007F2954"/>
    <w:rsid w:val="007F3EF7"/>
    <w:rsid w:val="00800AA8"/>
    <w:rsid w:val="00821240"/>
    <w:rsid w:val="00825FF6"/>
    <w:rsid w:val="00854F7D"/>
    <w:rsid w:val="008632DC"/>
    <w:rsid w:val="008B264F"/>
    <w:rsid w:val="00911A61"/>
    <w:rsid w:val="009242D2"/>
    <w:rsid w:val="00985FFE"/>
    <w:rsid w:val="009B7926"/>
    <w:rsid w:val="009D4126"/>
    <w:rsid w:val="00A01322"/>
    <w:rsid w:val="00A65480"/>
    <w:rsid w:val="00A71376"/>
    <w:rsid w:val="00A82DCE"/>
    <w:rsid w:val="00AA7061"/>
    <w:rsid w:val="00B02316"/>
    <w:rsid w:val="00B344F6"/>
    <w:rsid w:val="00B92C7E"/>
    <w:rsid w:val="00B94498"/>
    <w:rsid w:val="00C77C67"/>
    <w:rsid w:val="00C84E08"/>
    <w:rsid w:val="00C91F88"/>
    <w:rsid w:val="00CA1D76"/>
    <w:rsid w:val="00CC37DE"/>
    <w:rsid w:val="00CD2D48"/>
    <w:rsid w:val="00CD60DC"/>
    <w:rsid w:val="00CF6197"/>
    <w:rsid w:val="00D74590"/>
    <w:rsid w:val="00DA2575"/>
    <w:rsid w:val="00DA2709"/>
    <w:rsid w:val="00DB2307"/>
    <w:rsid w:val="00DB5B37"/>
    <w:rsid w:val="00DC30C7"/>
    <w:rsid w:val="00DD06B3"/>
    <w:rsid w:val="00DE17DE"/>
    <w:rsid w:val="00E05E02"/>
    <w:rsid w:val="00E120B0"/>
    <w:rsid w:val="00E5078F"/>
    <w:rsid w:val="00E75D54"/>
    <w:rsid w:val="00E76ED8"/>
    <w:rsid w:val="00E84C11"/>
    <w:rsid w:val="00F001F0"/>
    <w:rsid w:val="00F26691"/>
    <w:rsid w:val="00F567CC"/>
    <w:rsid w:val="00FB17DF"/>
    <w:rsid w:val="00FB288D"/>
    <w:rsid w:val="00FC4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88C50F"/>
  <w15:chartTrackingRefBased/>
  <w15:docId w15:val="{F06A767D-43D6-462E-8B84-84C90C45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A2575"/>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A2575"/>
    <w:rPr>
      <w:rFonts w:ascii="TimesNewRomanPSMT" w:hAnsi="TimesNewRomanPSMT" w:hint="default"/>
      <w:b w:val="0"/>
      <w:bCs w:val="0"/>
      <w:i w:val="0"/>
      <w:iCs w:val="0"/>
      <w:color w:val="000000"/>
      <w:sz w:val="14"/>
      <w:szCs w:val="14"/>
    </w:rPr>
  </w:style>
  <w:style w:type="character" w:customStyle="1" w:styleId="fontstyle31">
    <w:name w:val="fontstyle31"/>
    <w:basedOn w:val="DefaultParagraphFont"/>
    <w:rsid w:val="00DA2575"/>
    <w:rPr>
      <w:rFonts w:ascii="TimesNewRomanPS-ItalicMT" w:hAnsi="TimesNewRomanPS-ItalicMT" w:hint="default"/>
      <w:b w:val="0"/>
      <w:bCs w:val="0"/>
      <w:i/>
      <w:iCs/>
      <w:color w:val="000000"/>
      <w:sz w:val="24"/>
      <w:szCs w:val="24"/>
    </w:rPr>
  </w:style>
  <w:style w:type="character" w:customStyle="1" w:styleId="fontstyle11">
    <w:name w:val="fontstyle11"/>
    <w:basedOn w:val="DefaultParagraphFont"/>
    <w:rsid w:val="00DA2575"/>
    <w:rPr>
      <w:rFonts w:ascii="TimesNewRomanPSMT" w:hAnsi="TimesNewRomanPSMT" w:hint="default"/>
      <w:b w:val="0"/>
      <w:bCs w:val="0"/>
      <w:i w:val="0"/>
      <w:iCs w:val="0"/>
      <w:color w:val="000000"/>
      <w:sz w:val="24"/>
      <w:szCs w:val="24"/>
    </w:rPr>
  </w:style>
  <w:style w:type="character" w:customStyle="1" w:styleId="fontstyle41">
    <w:name w:val="fontstyle41"/>
    <w:basedOn w:val="DefaultParagraphFont"/>
    <w:rsid w:val="00DA2575"/>
    <w:rPr>
      <w:rFonts w:ascii="TimesNewRomanPS-ItalicMT" w:hAnsi="TimesNewRomanPS-ItalicMT" w:hint="default"/>
      <w:b w:val="0"/>
      <w:bCs w:val="0"/>
      <w:i/>
      <w:iCs/>
      <w:color w:val="111111"/>
      <w:sz w:val="24"/>
      <w:szCs w:val="24"/>
    </w:rPr>
  </w:style>
  <w:style w:type="paragraph" w:styleId="Title">
    <w:name w:val="Title"/>
    <w:basedOn w:val="Normal"/>
    <w:next w:val="Normal"/>
    <w:link w:val="TitleChar"/>
    <w:uiPriority w:val="10"/>
    <w:qFormat/>
    <w:rsid w:val="00A82D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DC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A7061"/>
    <w:rPr>
      <w:color w:val="0000FF"/>
      <w:u w:val="single"/>
    </w:rPr>
  </w:style>
  <w:style w:type="character" w:customStyle="1" w:styleId="react-xocs-alternative-link">
    <w:name w:val="react-xocs-alternative-link"/>
    <w:basedOn w:val="DefaultParagraphFont"/>
    <w:rsid w:val="00AA7061"/>
  </w:style>
  <w:style w:type="character" w:customStyle="1" w:styleId="given-name">
    <w:name w:val="given-name"/>
    <w:basedOn w:val="DefaultParagraphFont"/>
    <w:rsid w:val="00AA7061"/>
  </w:style>
  <w:style w:type="character" w:customStyle="1" w:styleId="text">
    <w:name w:val="text"/>
    <w:basedOn w:val="DefaultParagraphFont"/>
    <w:rsid w:val="00AA7061"/>
  </w:style>
  <w:style w:type="character" w:styleId="UnresolvedMention">
    <w:name w:val="Unresolved Mention"/>
    <w:basedOn w:val="DefaultParagraphFont"/>
    <w:uiPriority w:val="99"/>
    <w:semiHidden/>
    <w:unhideWhenUsed/>
    <w:rsid w:val="00520CDE"/>
    <w:rPr>
      <w:color w:val="605E5C"/>
      <w:shd w:val="clear" w:color="auto" w:fill="E1DFDD"/>
    </w:rPr>
  </w:style>
  <w:style w:type="paragraph" w:customStyle="1" w:styleId="Body">
    <w:name w:val="Body"/>
    <w:basedOn w:val="Normal"/>
    <w:rsid w:val="00B92C7E"/>
    <w:pPr>
      <w:spacing w:after="240" w:line="240" w:lineRule="auto"/>
      <w:jc w:val="both"/>
    </w:pPr>
    <w:rPr>
      <w:rFonts w:ascii="Helvetica" w:eastAsia="Times New Roman" w:hAnsi="Helvetica" w:cs="Times New Roman"/>
      <w:sz w:val="20"/>
      <w:szCs w:val="20"/>
      <w:lang w:val="en-US"/>
    </w:rPr>
  </w:style>
  <w:style w:type="paragraph" w:styleId="ListParagraph">
    <w:name w:val="List Paragraph"/>
    <w:basedOn w:val="Normal"/>
    <w:uiPriority w:val="34"/>
    <w:qFormat/>
    <w:rsid w:val="003975C1"/>
    <w:pPr>
      <w:ind w:left="720"/>
      <w:contextualSpacing/>
    </w:pPr>
  </w:style>
  <w:style w:type="paragraph" w:styleId="Header">
    <w:name w:val="header"/>
    <w:basedOn w:val="Normal"/>
    <w:link w:val="HeaderChar"/>
    <w:uiPriority w:val="99"/>
    <w:unhideWhenUsed/>
    <w:rsid w:val="00072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E64"/>
  </w:style>
  <w:style w:type="paragraph" w:styleId="Footer">
    <w:name w:val="footer"/>
    <w:basedOn w:val="Normal"/>
    <w:link w:val="FooterChar"/>
    <w:uiPriority w:val="99"/>
    <w:unhideWhenUsed/>
    <w:rsid w:val="00072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E64"/>
  </w:style>
  <w:style w:type="paragraph" w:styleId="BodyText">
    <w:name w:val="Body Text"/>
    <w:basedOn w:val="Normal"/>
    <w:link w:val="BodyTextChar"/>
    <w:rsid w:val="00911A61"/>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911A61"/>
    <w:rPr>
      <w:rFonts w:ascii="Helvetica" w:eastAsia="MS Mincho" w:hAnsi="Helvetica" w:cs="Helvetica"/>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up.2020.101034" TargetMode="External"/><Relationship Id="rId13" Type="http://schemas.openxmlformats.org/officeDocument/2006/relationships/hyperlink" Target="https://doi.org/10.1016/j.jngse.2014.03.019" TargetMode="External"/><Relationship Id="rId18" Type="http://schemas.openxmlformats.org/officeDocument/2006/relationships/hyperlink" Target="https://doi.org/10.1016/j.enpol.2011.10.025"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tradingeconomics.com/nigeria/gdp-from-transport" TargetMode="External"/><Relationship Id="rId7" Type="http://schemas.openxmlformats.org/officeDocument/2006/relationships/hyperlink" Target="https://www.bts.gov/newsroom/transportation-services-contributed-67-us-gdp-2022-rising-above-63-2019" TargetMode="External"/><Relationship Id="rId12" Type="http://schemas.openxmlformats.org/officeDocument/2006/relationships/hyperlink" Target="https://doi.org/10.1007/s12667-015-0152-x" TargetMode="External"/><Relationship Id="rId17" Type="http://schemas.openxmlformats.org/officeDocument/2006/relationships/hyperlink" Target="https://oxfordbusinessgroup.com/reports/nigeria/2022-report/economy/road-to-expansion-a-focus-on-multi-modal-connections-to-improve-efficiency-and-boost-competitiveness-while-relieving-strain-on-existing-systems"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doi.org/10.1016/j.enpol.2014.10.025" TargetMode="External"/><Relationship Id="rId20" Type="http://schemas.openxmlformats.org/officeDocument/2006/relationships/hyperlink" Target="https://www.statista.com/topics/5691/logistics-industry-worldwide/"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doi.org/10.18483/ijSci.1405" TargetMode="External"/><Relationship Id="rId11" Type="http://schemas.openxmlformats.org/officeDocument/2006/relationships/hyperlink" Target="https://doi.org/10.1016/j.sciaf.2019.e00212"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doi.org/10.1016/j.jngse.2010.08.004" TargetMode="External"/><Relationship Id="rId23" Type="http://schemas.openxmlformats.org/officeDocument/2006/relationships/hyperlink" Target="https://leadership.ng/nipco-gas-expands-footprint-in-cng-business-across-nigeria/" TargetMode="External"/><Relationship Id="rId28" Type="http://schemas.openxmlformats.org/officeDocument/2006/relationships/header" Target="header3.xml"/><Relationship Id="rId10" Type="http://schemas.openxmlformats.org/officeDocument/2006/relationships/hyperlink" Target="https://doi.org/10.1016/j.enpol.2012.12.017" TargetMode="External"/><Relationship Id="rId19" Type="http://schemas.openxmlformats.org/officeDocument/2006/relationships/hyperlink" Target="https://www.pwc.de/en/sustainability/sustainability-in-the-transport-and-logistics-industry.html"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i.org/10.1016/j.enpol.2017.09.027" TargetMode="External"/><Relationship Id="rId14" Type="http://schemas.openxmlformats.org/officeDocument/2006/relationships/hyperlink" Target="https://doi.org/10.35940/ijitee.K1083.09811S19" TargetMode="External"/><Relationship Id="rId22" Type="http://schemas.openxmlformats.org/officeDocument/2006/relationships/hyperlink" Target="https://doi.org/10.24018/ejers.2018.3.10.668"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1513</TotalTime>
  <Pages>1</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ibikhunle</dc:creator>
  <cp:lastModifiedBy>WES London</cp:lastModifiedBy>
  <cp:revision>5</cp:revision>
  <dcterms:created xsi:type="dcterms:W3CDTF">2025-03-17T15:30:00Z</dcterms:created>
  <dcterms:modified xsi:type="dcterms:W3CDTF">2025-03-18T16:50:00Z</dcterms:modified>
</cp:coreProperties>
</file>