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CD83E" w14:textId="471335F4" w:rsidR="00FE5B21" w:rsidRPr="00713349" w:rsidRDefault="008B70E7" w:rsidP="009D543D">
      <w:pPr>
        <w:jc w:val="center"/>
        <w:rPr>
          <w:rFonts w:ascii="Times New Roman" w:hAnsi="Times New Roman" w:cs="Times New Roman"/>
          <w:b/>
          <w:bCs/>
          <w:sz w:val="24"/>
          <w:szCs w:val="24"/>
        </w:rPr>
      </w:pPr>
      <w:r w:rsidRPr="00713349">
        <w:rPr>
          <w:rFonts w:ascii="Times New Roman" w:hAnsi="Times New Roman" w:cs="Times New Roman"/>
          <w:b/>
          <w:bCs/>
          <w:sz w:val="24"/>
          <w:szCs w:val="24"/>
        </w:rPr>
        <w:t xml:space="preserve">Spatial Market </w:t>
      </w:r>
      <w:r w:rsidR="009D543D" w:rsidRPr="00713349">
        <w:rPr>
          <w:rFonts w:ascii="Times New Roman" w:hAnsi="Times New Roman" w:cs="Times New Roman"/>
          <w:b/>
          <w:bCs/>
          <w:sz w:val="24"/>
          <w:szCs w:val="24"/>
        </w:rPr>
        <w:t xml:space="preserve">Integration </w:t>
      </w:r>
      <w:r w:rsidR="00874F3F" w:rsidRPr="00713349">
        <w:rPr>
          <w:rFonts w:ascii="Times New Roman" w:hAnsi="Times New Roman" w:cs="Times New Roman"/>
          <w:b/>
          <w:bCs/>
          <w:sz w:val="24"/>
          <w:szCs w:val="24"/>
        </w:rPr>
        <w:t>a</w:t>
      </w:r>
      <w:r w:rsidRPr="00713349">
        <w:rPr>
          <w:rFonts w:ascii="Times New Roman" w:hAnsi="Times New Roman" w:cs="Times New Roman"/>
          <w:b/>
          <w:bCs/>
          <w:sz w:val="24"/>
          <w:szCs w:val="24"/>
        </w:rPr>
        <w:t xml:space="preserve">mong </w:t>
      </w:r>
      <w:r w:rsidR="009D543D" w:rsidRPr="00713349">
        <w:rPr>
          <w:rFonts w:ascii="Times New Roman" w:hAnsi="Times New Roman" w:cs="Times New Roman"/>
          <w:b/>
          <w:bCs/>
          <w:sz w:val="24"/>
          <w:szCs w:val="24"/>
        </w:rPr>
        <w:t xml:space="preserve">the </w:t>
      </w:r>
      <w:r w:rsidR="00874F3F" w:rsidRPr="00713349">
        <w:rPr>
          <w:rFonts w:ascii="Times New Roman" w:hAnsi="Times New Roman" w:cs="Times New Roman"/>
          <w:b/>
          <w:bCs/>
          <w:sz w:val="24"/>
          <w:szCs w:val="24"/>
        </w:rPr>
        <w:t>m</w:t>
      </w:r>
      <w:r w:rsidRPr="00713349">
        <w:rPr>
          <w:rFonts w:ascii="Times New Roman" w:hAnsi="Times New Roman" w:cs="Times New Roman"/>
          <w:b/>
          <w:bCs/>
          <w:sz w:val="24"/>
          <w:szCs w:val="24"/>
        </w:rPr>
        <w:t xml:space="preserve">ajor </w:t>
      </w:r>
      <w:r w:rsidR="00AF10E4" w:rsidRPr="00713349">
        <w:rPr>
          <w:rFonts w:ascii="Times New Roman" w:hAnsi="Times New Roman" w:cs="Times New Roman"/>
          <w:b/>
          <w:bCs/>
          <w:sz w:val="24"/>
          <w:szCs w:val="24"/>
        </w:rPr>
        <w:t xml:space="preserve">Robusta </w:t>
      </w:r>
      <w:r w:rsidRPr="00713349">
        <w:rPr>
          <w:rFonts w:ascii="Times New Roman" w:hAnsi="Times New Roman" w:cs="Times New Roman"/>
          <w:b/>
          <w:bCs/>
          <w:sz w:val="24"/>
          <w:szCs w:val="24"/>
        </w:rPr>
        <w:t>Coffee Growing Regions in India</w:t>
      </w:r>
      <w:r w:rsidR="009F67FF">
        <w:rPr>
          <w:rFonts w:ascii="Times New Roman" w:hAnsi="Times New Roman" w:cs="Times New Roman"/>
          <w:b/>
          <w:bCs/>
          <w:sz w:val="24"/>
          <w:szCs w:val="24"/>
        </w:rPr>
        <w:t>: A</w:t>
      </w:r>
      <w:r w:rsidR="009D543D" w:rsidRPr="00713349">
        <w:rPr>
          <w:rFonts w:ascii="Times New Roman" w:hAnsi="Times New Roman" w:cs="Times New Roman"/>
          <w:b/>
          <w:bCs/>
          <w:sz w:val="24"/>
          <w:szCs w:val="24"/>
        </w:rPr>
        <w:t>n Econometric Analysis</w:t>
      </w:r>
    </w:p>
    <w:p w14:paraId="10887B66" w14:textId="77777777" w:rsidR="005432BB" w:rsidRPr="00713349" w:rsidRDefault="005432BB" w:rsidP="00E77C3B">
      <w:pPr>
        <w:rPr>
          <w:rFonts w:ascii="Times New Roman" w:hAnsi="Times New Roman" w:cs="Times New Roman"/>
          <w:b/>
          <w:bCs/>
          <w:sz w:val="24"/>
          <w:szCs w:val="24"/>
        </w:rPr>
      </w:pPr>
    </w:p>
    <w:p w14:paraId="0627C94E" w14:textId="771C42C6" w:rsidR="009D543D" w:rsidRPr="00713349" w:rsidRDefault="009D543D" w:rsidP="009D543D">
      <w:pPr>
        <w:jc w:val="center"/>
        <w:rPr>
          <w:rFonts w:ascii="Times New Roman" w:hAnsi="Times New Roman" w:cs="Times New Roman"/>
          <w:b/>
          <w:bCs/>
          <w:sz w:val="24"/>
          <w:szCs w:val="24"/>
        </w:rPr>
      </w:pPr>
      <w:r w:rsidRPr="00713349">
        <w:rPr>
          <w:rFonts w:ascii="Times New Roman" w:hAnsi="Times New Roman" w:cs="Times New Roman"/>
          <w:b/>
          <w:bCs/>
          <w:sz w:val="24"/>
          <w:szCs w:val="24"/>
        </w:rPr>
        <w:t>Abstract</w:t>
      </w:r>
    </w:p>
    <w:p w14:paraId="5A1B6F71" w14:textId="59495C40" w:rsidR="00F873DF" w:rsidRDefault="00345CD2" w:rsidP="00675431">
      <w:pPr>
        <w:spacing w:line="360" w:lineRule="auto"/>
        <w:ind w:firstLine="720"/>
        <w:jc w:val="both"/>
        <w:rPr>
          <w:rFonts w:ascii="Times New Roman" w:eastAsia="Times New Roman" w:hAnsi="Times New Roman" w:cs="Times New Roman"/>
          <w:kern w:val="0"/>
          <w:sz w:val="24"/>
          <w:szCs w:val="24"/>
          <w:lang w:val="en-US" w:bidi="ar-SA"/>
          <w14:ligatures w14:val="none"/>
        </w:rPr>
      </w:pPr>
      <w:r w:rsidRPr="00A52AA7">
        <w:rPr>
          <w:rFonts w:ascii="Times New Roman" w:hAnsi="Times New Roman" w:cs="Times New Roman"/>
          <w:sz w:val="24"/>
          <w:szCs w:val="24"/>
          <w:highlight w:val="yellow"/>
        </w:rPr>
        <w:t>Coffee occupies a prime position among the plantation crops in India and it is</w:t>
      </w:r>
      <w:r w:rsidR="008B70E7" w:rsidRPr="00A52AA7">
        <w:rPr>
          <w:rFonts w:ascii="Times New Roman" w:hAnsi="Times New Roman" w:cs="Times New Roman"/>
          <w:sz w:val="24"/>
          <w:szCs w:val="24"/>
          <w:highlight w:val="yellow"/>
        </w:rPr>
        <w:t xml:space="preserve"> one of </w:t>
      </w:r>
      <w:r w:rsidR="00CF0D8A" w:rsidRPr="00A52AA7">
        <w:rPr>
          <w:rFonts w:ascii="Times New Roman" w:hAnsi="Times New Roman" w:cs="Times New Roman"/>
          <w:sz w:val="24"/>
          <w:szCs w:val="24"/>
          <w:highlight w:val="yellow"/>
        </w:rPr>
        <w:t>the key</w:t>
      </w:r>
      <w:r w:rsidRPr="00A52AA7">
        <w:rPr>
          <w:rFonts w:ascii="Times New Roman" w:hAnsi="Times New Roman" w:cs="Times New Roman"/>
          <w:sz w:val="24"/>
          <w:szCs w:val="24"/>
          <w:highlight w:val="yellow"/>
        </w:rPr>
        <w:t xml:space="preserve"> contributor</w:t>
      </w:r>
      <w:r w:rsidR="008B70E7" w:rsidRPr="00A52AA7">
        <w:rPr>
          <w:rFonts w:ascii="Times New Roman" w:hAnsi="Times New Roman" w:cs="Times New Roman"/>
          <w:sz w:val="24"/>
          <w:szCs w:val="24"/>
          <w:highlight w:val="yellow"/>
        </w:rPr>
        <w:t>s</w:t>
      </w:r>
      <w:r w:rsidRPr="00A52AA7">
        <w:rPr>
          <w:rFonts w:ascii="Times New Roman" w:hAnsi="Times New Roman" w:cs="Times New Roman"/>
          <w:sz w:val="24"/>
          <w:szCs w:val="24"/>
          <w:highlight w:val="yellow"/>
        </w:rPr>
        <w:t xml:space="preserve"> </w:t>
      </w:r>
      <w:r w:rsidR="00CF0D8A" w:rsidRPr="00A52AA7">
        <w:rPr>
          <w:rFonts w:ascii="Times New Roman" w:hAnsi="Times New Roman" w:cs="Times New Roman"/>
          <w:sz w:val="24"/>
          <w:szCs w:val="24"/>
          <w:highlight w:val="yellow"/>
        </w:rPr>
        <w:t>to the</w:t>
      </w:r>
      <w:r w:rsidR="008B70E7" w:rsidRPr="00A52AA7">
        <w:rPr>
          <w:rFonts w:ascii="Times New Roman" w:hAnsi="Times New Roman" w:cs="Times New Roman"/>
          <w:sz w:val="24"/>
          <w:szCs w:val="24"/>
          <w:highlight w:val="yellow"/>
        </w:rPr>
        <w:t xml:space="preserve"> Indian </w:t>
      </w:r>
      <w:r w:rsidRPr="00A52AA7">
        <w:rPr>
          <w:rFonts w:ascii="Times New Roman" w:hAnsi="Times New Roman" w:cs="Times New Roman"/>
          <w:sz w:val="24"/>
          <w:szCs w:val="24"/>
          <w:highlight w:val="yellow"/>
        </w:rPr>
        <w:t>foreign exchange earnings</w:t>
      </w:r>
      <w:r w:rsidRPr="00713349">
        <w:rPr>
          <w:rFonts w:ascii="Times New Roman" w:hAnsi="Times New Roman" w:cs="Times New Roman"/>
          <w:sz w:val="24"/>
          <w:szCs w:val="24"/>
        </w:rPr>
        <w:t>.</w:t>
      </w:r>
      <w:r w:rsidR="00CF0D8A" w:rsidRPr="00713349">
        <w:rPr>
          <w:rFonts w:ascii="Times New Roman" w:hAnsi="Times New Roman" w:cs="Times New Roman"/>
          <w:sz w:val="24"/>
          <w:szCs w:val="24"/>
        </w:rPr>
        <w:t xml:space="preserve"> The price integration among the different markets indicates the interdependence of prices and speed of a price transmission between different markets</w:t>
      </w:r>
      <w:r w:rsidR="00CF0D8A" w:rsidRPr="00713349">
        <w:rPr>
          <w:rFonts w:ascii="Times New Roman" w:hAnsi="Times New Roman" w:cs="Times New Roman"/>
          <w:sz w:val="16"/>
          <w:szCs w:val="16"/>
        </w:rPr>
        <w:t>.</w:t>
      </w:r>
      <w:r w:rsidR="00CF0D8A" w:rsidRPr="00713349">
        <w:rPr>
          <w:rFonts w:ascii="Times New Roman" w:hAnsi="Times New Roman" w:cs="Times New Roman"/>
          <w:sz w:val="24"/>
          <w:szCs w:val="24"/>
        </w:rPr>
        <w:t xml:space="preserve"> located in various regions. T</w:t>
      </w:r>
      <w:r w:rsidR="00F873DF" w:rsidRPr="00713349">
        <w:rPr>
          <w:rFonts w:ascii="Times New Roman" w:hAnsi="Times New Roman" w:cs="Times New Roman"/>
          <w:sz w:val="24"/>
          <w:szCs w:val="24"/>
        </w:rPr>
        <w:t>he present study examine</w:t>
      </w:r>
      <w:r w:rsidR="0077228C" w:rsidRPr="00713349">
        <w:rPr>
          <w:rFonts w:ascii="Times New Roman" w:hAnsi="Times New Roman" w:cs="Times New Roman"/>
          <w:sz w:val="24"/>
          <w:szCs w:val="24"/>
        </w:rPr>
        <w:t>d</w:t>
      </w:r>
      <w:r w:rsidR="00F873DF" w:rsidRPr="00713349">
        <w:rPr>
          <w:rFonts w:ascii="Times New Roman" w:hAnsi="Times New Roman" w:cs="Times New Roman"/>
          <w:sz w:val="24"/>
          <w:szCs w:val="24"/>
        </w:rPr>
        <w:t xml:space="preserve"> the movement of </w:t>
      </w:r>
      <w:r w:rsidR="00874F3F" w:rsidRPr="00713349">
        <w:rPr>
          <w:rFonts w:ascii="Times New Roman" w:hAnsi="Times New Roman" w:cs="Times New Roman"/>
          <w:sz w:val="24"/>
          <w:szCs w:val="24"/>
        </w:rPr>
        <w:t xml:space="preserve">Robusta </w:t>
      </w:r>
      <w:r w:rsidR="002140D4" w:rsidRPr="00713349">
        <w:rPr>
          <w:rFonts w:ascii="Times New Roman" w:hAnsi="Times New Roman" w:cs="Times New Roman"/>
          <w:sz w:val="24"/>
          <w:szCs w:val="24"/>
        </w:rPr>
        <w:t xml:space="preserve">farm gate </w:t>
      </w:r>
      <w:r w:rsidR="00F873DF" w:rsidRPr="00713349">
        <w:rPr>
          <w:rFonts w:ascii="Times New Roman" w:hAnsi="Times New Roman" w:cs="Times New Roman"/>
          <w:sz w:val="24"/>
          <w:szCs w:val="24"/>
        </w:rPr>
        <w:t>coffee prices</w:t>
      </w:r>
      <w:r w:rsidR="00675431" w:rsidRPr="00713349">
        <w:rPr>
          <w:rFonts w:ascii="Times New Roman" w:hAnsi="Times New Roman" w:cs="Times New Roman"/>
          <w:sz w:val="24"/>
          <w:szCs w:val="24"/>
        </w:rPr>
        <w:t>, transmission of price signals and information across</w:t>
      </w:r>
      <w:r w:rsidR="00F873DF" w:rsidRPr="00713349">
        <w:rPr>
          <w:rFonts w:ascii="Times New Roman" w:hAnsi="Times New Roman" w:cs="Times New Roman"/>
          <w:sz w:val="24"/>
          <w:szCs w:val="24"/>
        </w:rPr>
        <w:t xml:space="preserve"> the major </w:t>
      </w:r>
      <w:r w:rsidR="00874F3F" w:rsidRPr="00713349">
        <w:rPr>
          <w:rFonts w:ascii="Times New Roman" w:hAnsi="Times New Roman" w:cs="Times New Roman"/>
          <w:sz w:val="24"/>
          <w:szCs w:val="24"/>
        </w:rPr>
        <w:t xml:space="preserve">Robusta </w:t>
      </w:r>
      <w:r w:rsidR="00F873DF" w:rsidRPr="00713349">
        <w:rPr>
          <w:rFonts w:ascii="Times New Roman" w:hAnsi="Times New Roman" w:cs="Times New Roman"/>
          <w:sz w:val="24"/>
          <w:szCs w:val="24"/>
        </w:rPr>
        <w:t xml:space="preserve">coffee </w:t>
      </w:r>
      <w:r w:rsidR="002140D4" w:rsidRPr="00713349">
        <w:rPr>
          <w:rFonts w:ascii="Times New Roman" w:hAnsi="Times New Roman" w:cs="Times New Roman"/>
          <w:sz w:val="24"/>
          <w:szCs w:val="24"/>
        </w:rPr>
        <w:t xml:space="preserve">producing </w:t>
      </w:r>
      <w:r w:rsidR="0067768B" w:rsidRPr="00713349">
        <w:rPr>
          <w:rFonts w:ascii="Times New Roman" w:hAnsi="Times New Roman" w:cs="Times New Roman"/>
          <w:sz w:val="24"/>
          <w:szCs w:val="24"/>
        </w:rPr>
        <w:t>regions</w:t>
      </w:r>
      <w:r w:rsidR="00F873DF" w:rsidRPr="00713349">
        <w:rPr>
          <w:rFonts w:ascii="Times New Roman" w:hAnsi="Times New Roman" w:cs="Times New Roman"/>
          <w:sz w:val="24"/>
          <w:szCs w:val="24"/>
        </w:rPr>
        <w:t xml:space="preserve"> of the country. </w:t>
      </w:r>
      <w:r w:rsidR="00F873DF" w:rsidRPr="00713349">
        <w:rPr>
          <w:rFonts w:ascii="Times New Roman" w:eastAsia="Times New Roman" w:hAnsi="Times New Roman" w:cs="Times New Roman"/>
          <w:kern w:val="0"/>
          <w:sz w:val="24"/>
          <w:szCs w:val="24"/>
          <w:lang w:val="en-US" w:bidi="ar-SA"/>
          <w14:ligatures w14:val="none"/>
        </w:rPr>
        <w:t xml:space="preserve">The </w:t>
      </w:r>
      <w:r w:rsidR="0067768B" w:rsidRPr="00713349">
        <w:rPr>
          <w:rFonts w:ascii="Times New Roman" w:eastAsia="Times New Roman" w:hAnsi="Times New Roman" w:cs="Times New Roman"/>
          <w:kern w:val="0"/>
          <w:sz w:val="24"/>
          <w:szCs w:val="24"/>
          <w:lang w:val="en-US" w:bidi="ar-SA"/>
          <w14:ligatures w14:val="none"/>
        </w:rPr>
        <w:t xml:space="preserve">study </w:t>
      </w:r>
      <w:r w:rsidR="00675431" w:rsidRPr="00713349">
        <w:rPr>
          <w:rFonts w:ascii="Times New Roman" w:eastAsia="Times New Roman" w:hAnsi="Times New Roman" w:cs="Times New Roman"/>
          <w:kern w:val="0"/>
          <w:sz w:val="24"/>
          <w:szCs w:val="24"/>
          <w:lang w:val="en-US" w:bidi="ar-SA"/>
          <w14:ligatures w14:val="none"/>
        </w:rPr>
        <w:t>revealed</w:t>
      </w:r>
      <w:r w:rsidR="0067768B" w:rsidRPr="00713349">
        <w:rPr>
          <w:rFonts w:ascii="Times New Roman" w:eastAsia="Times New Roman" w:hAnsi="Times New Roman" w:cs="Times New Roman"/>
          <w:kern w:val="0"/>
          <w:sz w:val="24"/>
          <w:szCs w:val="24"/>
          <w:lang w:val="en-US" w:bidi="ar-SA"/>
          <w14:ligatures w14:val="none"/>
        </w:rPr>
        <w:t xml:space="preserve"> that, the </w:t>
      </w:r>
      <w:r w:rsidR="002140D4" w:rsidRPr="00713349">
        <w:rPr>
          <w:rFonts w:ascii="Times New Roman" w:eastAsia="Times New Roman" w:hAnsi="Times New Roman" w:cs="Times New Roman"/>
          <w:kern w:val="0"/>
          <w:sz w:val="24"/>
          <w:szCs w:val="24"/>
          <w:lang w:val="en-US" w:bidi="ar-SA"/>
          <w14:ligatures w14:val="none"/>
        </w:rPr>
        <w:t xml:space="preserve">farm gate </w:t>
      </w:r>
      <w:r w:rsidR="00F873DF" w:rsidRPr="00713349">
        <w:rPr>
          <w:rFonts w:ascii="Times New Roman" w:eastAsia="Times New Roman" w:hAnsi="Times New Roman" w:cs="Times New Roman"/>
          <w:kern w:val="0"/>
          <w:sz w:val="24"/>
          <w:szCs w:val="24"/>
          <w:lang w:val="en-US" w:bidi="ar-SA"/>
          <w14:ligatures w14:val="none"/>
        </w:rPr>
        <w:t xml:space="preserve">coffee prices in major </w:t>
      </w:r>
      <w:r w:rsidR="00874F3F" w:rsidRPr="00713349">
        <w:rPr>
          <w:rFonts w:ascii="Times New Roman" w:eastAsia="Times New Roman" w:hAnsi="Times New Roman" w:cs="Times New Roman"/>
          <w:kern w:val="0"/>
          <w:sz w:val="24"/>
          <w:szCs w:val="24"/>
          <w:lang w:val="en-US" w:bidi="ar-SA"/>
          <w14:ligatures w14:val="none"/>
        </w:rPr>
        <w:t xml:space="preserve">Robusta </w:t>
      </w:r>
      <w:r w:rsidR="00F873DF" w:rsidRPr="00713349">
        <w:rPr>
          <w:rFonts w:ascii="Times New Roman" w:eastAsia="Times New Roman" w:hAnsi="Times New Roman" w:cs="Times New Roman"/>
          <w:kern w:val="0"/>
          <w:sz w:val="24"/>
          <w:szCs w:val="24"/>
          <w:lang w:val="en-US" w:bidi="ar-SA"/>
          <w14:ligatures w14:val="none"/>
        </w:rPr>
        <w:t xml:space="preserve">producing regions were well co-integrated </w:t>
      </w:r>
      <w:r w:rsidR="002140D4" w:rsidRPr="00713349">
        <w:rPr>
          <w:rFonts w:ascii="Times New Roman" w:eastAsia="Times New Roman" w:hAnsi="Times New Roman" w:cs="Times New Roman"/>
          <w:kern w:val="0"/>
          <w:sz w:val="24"/>
          <w:szCs w:val="24"/>
          <w:lang w:val="en-US" w:bidi="ar-SA"/>
          <w14:ligatures w14:val="none"/>
        </w:rPr>
        <w:t xml:space="preserve">with each other, </w:t>
      </w:r>
      <w:r w:rsidR="00F873DF" w:rsidRPr="00713349">
        <w:rPr>
          <w:rFonts w:ascii="Times New Roman" w:eastAsia="Times New Roman" w:hAnsi="Times New Roman" w:cs="Times New Roman"/>
          <w:kern w:val="0"/>
          <w:sz w:val="24"/>
          <w:szCs w:val="24"/>
          <w:lang w:val="en-US" w:bidi="ar-SA"/>
          <w14:ligatures w14:val="none"/>
        </w:rPr>
        <w:t>which shows that</w:t>
      </w:r>
      <w:r w:rsidR="00874F3F" w:rsidRPr="00713349">
        <w:rPr>
          <w:rFonts w:ascii="Times New Roman" w:eastAsia="Times New Roman" w:hAnsi="Times New Roman" w:cs="Times New Roman"/>
          <w:kern w:val="0"/>
          <w:sz w:val="24"/>
          <w:szCs w:val="24"/>
          <w:lang w:val="en-US" w:bidi="ar-SA"/>
          <w14:ligatures w14:val="none"/>
        </w:rPr>
        <w:t xml:space="preserve"> Robusta</w:t>
      </w:r>
      <w:r w:rsidR="00F873DF" w:rsidRPr="00713349">
        <w:rPr>
          <w:rFonts w:ascii="Times New Roman" w:eastAsia="Times New Roman" w:hAnsi="Times New Roman" w:cs="Times New Roman"/>
          <w:kern w:val="0"/>
          <w:sz w:val="24"/>
          <w:szCs w:val="24"/>
          <w:lang w:val="en-US" w:bidi="ar-SA"/>
          <w14:ligatures w14:val="none"/>
        </w:rPr>
        <w:t xml:space="preserve"> coffee prices were transmitted from one </w:t>
      </w:r>
      <w:r w:rsidR="002140D4" w:rsidRPr="00713349">
        <w:rPr>
          <w:rFonts w:ascii="Times New Roman" w:eastAsia="Times New Roman" w:hAnsi="Times New Roman" w:cs="Times New Roman"/>
          <w:kern w:val="0"/>
          <w:sz w:val="24"/>
          <w:szCs w:val="24"/>
          <w:lang w:val="en-US" w:bidi="ar-SA"/>
          <w14:ligatures w14:val="none"/>
        </w:rPr>
        <w:t xml:space="preserve">region </w:t>
      </w:r>
      <w:r w:rsidR="00F873DF" w:rsidRPr="00713349">
        <w:rPr>
          <w:rFonts w:ascii="Times New Roman" w:eastAsia="Times New Roman" w:hAnsi="Times New Roman" w:cs="Times New Roman"/>
          <w:kern w:val="0"/>
          <w:sz w:val="24"/>
          <w:szCs w:val="24"/>
          <w:lang w:val="en-US" w:bidi="ar-SA"/>
          <w14:ligatures w14:val="none"/>
        </w:rPr>
        <w:t>to the other, and also moving together in the long-run</w:t>
      </w:r>
      <w:r w:rsidR="00675431" w:rsidRPr="00713349">
        <w:rPr>
          <w:rFonts w:ascii="Times New Roman" w:eastAsia="Times New Roman" w:hAnsi="Times New Roman" w:cs="Times New Roman"/>
          <w:kern w:val="0"/>
          <w:sz w:val="24"/>
          <w:szCs w:val="24"/>
          <w:lang w:val="en-US" w:bidi="ar-SA"/>
          <w14:ligatures w14:val="none"/>
        </w:rPr>
        <w:t xml:space="preserve">, </w:t>
      </w:r>
      <w:r w:rsidR="00F873DF" w:rsidRPr="00713349">
        <w:rPr>
          <w:rFonts w:ascii="Times New Roman" w:eastAsia="Times New Roman" w:hAnsi="Times New Roman" w:cs="Times New Roman"/>
          <w:kern w:val="0"/>
          <w:sz w:val="24"/>
          <w:szCs w:val="24"/>
          <w:lang w:val="en-US" w:bidi="ar-SA"/>
          <w14:ligatures w14:val="none"/>
        </w:rPr>
        <w:t>that indicates the existence of transparent price discovery, dissemination and risk transfer</w:t>
      </w:r>
      <w:r w:rsidR="00675431" w:rsidRPr="00713349">
        <w:rPr>
          <w:rFonts w:ascii="Times New Roman" w:eastAsia="Times New Roman" w:hAnsi="Times New Roman" w:cs="Times New Roman"/>
          <w:kern w:val="0"/>
          <w:sz w:val="24"/>
          <w:szCs w:val="24"/>
          <w:lang w:val="en-US" w:bidi="ar-SA"/>
          <w14:ligatures w14:val="none"/>
        </w:rPr>
        <w:t xml:space="preserve"> among the markets in major </w:t>
      </w:r>
      <w:r w:rsidR="00874F3F" w:rsidRPr="00713349">
        <w:rPr>
          <w:rFonts w:ascii="Times New Roman" w:eastAsia="Times New Roman" w:hAnsi="Times New Roman" w:cs="Times New Roman"/>
          <w:kern w:val="0"/>
          <w:sz w:val="24"/>
          <w:szCs w:val="24"/>
          <w:lang w:val="en-US" w:bidi="ar-SA"/>
          <w14:ligatures w14:val="none"/>
        </w:rPr>
        <w:t xml:space="preserve">Robusta </w:t>
      </w:r>
      <w:r w:rsidR="00675431" w:rsidRPr="00713349">
        <w:rPr>
          <w:rFonts w:ascii="Times New Roman" w:eastAsia="Times New Roman" w:hAnsi="Times New Roman" w:cs="Times New Roman"/>
          <w:kern w:val="0"/>
          <w:sz w:val="24"/>
          <w:szCs w:val="24"/>
          <w:lang w:val="en-US" w:bidi="ar-SA"/>
          <w14:ligatures w14:val="none"/>
        </w:rPr>
        <w:t>coffee producing regions</w:t>
      </w:r>
      <w:r w:rsidR="00874F3F" w:rsidRPr="00713349">
        <w:rPr>
          <w:rFonts w:ascii="Times New Roman" w:eastAsia="Times New Roman" w:hAnsi="Times New Roman" w:cs="Times New Roman"/>
          <w:kern w:val="0"/>
          <w:sz w:val="24"/>
          <w:szCs w:val="24"/>
          <w:lang w:val="en-US" w:bidi="ar-SA"/>
          <w14:ligatures w14:val="none"/>
        </w:rPr>
        <w:t xml:space="preserve"> in India</w:t>
      </w:r>
      <w:r w:rsidR="00F873DF" w:rsidRPr="00713349">
        <w:rPr>
          <w:rFonts w:ascii="Times New Roman" w:eastAsia="Times New Roman" w:hAnsi="Times New Roman" w:cs="Times New Roman"/>
          <w:kern w:val="0"/>
          <w:sz w:val="24"/>
          <w:szCs w:val="24"/>
          <w:lang w:val="en-US" w:bidi="ar-SA"/>
          <w14:ligatures w14:val="none"/>
        </w:rPr>
        <w:t>.</w:t>
      </w:r>
    </w:p>
    <w:p w14:paraId="6E64ECD2" w14:textId="311CEA20" w:rsidR="009F67FF" w:rsidRPr="009F67FF" w:rsidRDefault="009F67FF" w:rsidP="00675431">
      <w:pPr>
        <w:spacing w:line="360" w:lineRule="auto"/>
        <w:ind w:firstLine="720"/>
        <w:jc w:val="both"/>
        <w:rPr>
          <w:rFonts w:ascii="Times New Roman" w:hAnsi="Times New Roman" w:cs="Times New Roman"/>
          <w:sz w:val="24"/>
          <w:szCs w:val="24"/>
        </w:rPr>
      </w:pPr>
      <w:r w:rsidRPr="009F67FF">
        <w:rPr>
          <w:rFonts w:ascii="Times New Roman" w:hAnsi="Times New Roman" w:cs="Times New Roman"/>
          <w:b/>
          <w:sz w:val="24"/>
          <w:szCs w:val="24"/>
        </w:rPr>
        <w:t xml:space="preserve">Keywords: </w:t>
      </w:r>
      <w:r w:rsidRPr="009F67FF">
        <w:rPr>
          <w:rFonts w:ascii="Times New Roman" w:hAnsi="Times New Roman" w:cs="Times New Roman"/>
          <w:sz w:val="24"/>
          <w:szCs w:val="24"/>
        </w:rPr>
        <w:t>Robusta coffee, Indian foreign exchange, International market, biodiversity hotspots</w:t>
      </w:r>
    </w:p>
    <w:p w14:paraId="6F2E9282" w14:textId="6DD414EA" w:rsidR="009D543D" w:rsidRPr="00713349" w:rsidRDefault="009D543D" w:rsidP="009D543D">
      <w:pPr>
        <w:jc w:val="both"/>
        <w:rPr>
          <w:rFonts w:ascii="Times New Roman" w:hAnsi="Times New Roman" w:cs="Times New Roman"/>
          <w:b/>
          <w:bCs/>
          <w:sz w:val="24"/>
          <w:szCs w:val="24"/>
        </w:rPr>
      </w:pPr>
      <w:r w:rsidRPr="00713349">
        <w:rPr>
          <w:rFonts w:ascii="Times New Roman" w:hAnsi="Times New Roman" w:cs="Times New Roman"/>
          <w:b/>
          <w:bCs/>
          <w:sz w:val="24"/>
          <w:szCs w:val="24"/>
        </w:rPr>
        <w:t>Introduction</w:t>
      </w:r>
    </w:p>
    <w:p w14:paraId="7263B900" w14:textId="7A016672" w:rsidR="003F3F51" w:rsidRPr="00713349" w:rsidRDefault="003F3F51" w:rsidP="00675431">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 xml:space="preserve">Coffee is recognized as one of the most popularly consumed beverages and it stands out as the most widely traded tropical agricultural commodity in the world. </w:t>
      </w:r>
      <w:r w:rsidR="00FE39A4" w:rsidRPr="00713349">
        <w:rPr>
          <w:rFonts w:ascii="Times New Roman" w:hAnsi="Times New Roman" w:cs="Times New Roman"/>
          <w:sz w:val="24"/>
          <w:szCs w:val="24"/>
        </w:rPr>
        <w:t xml:space="preserve">As per the International Coffee Organization (an intergovernmental organization at international level), </w:t>
      </w:r>
      <w:r w:rsidRPr="00713349">
        <w:rPr>
          <w:rFonts w:ascii="Times New Roman" w:hAnsi="Times New Roman" w:cs="Times New Roman"/>
          <w:sz w:val="24"/>
          <w:szCs w:val="24"/>
        </w:rPr>
        <w:t xml:space="preserve">Coffee is being </w:t>
      </w:r>
      <w:r w:rsidR="00FE39A4" w:rsidRPr="00713349">
        <w:rPr>
          <w:rFonts w:ascii="Times New Roman" w:hAnsi="Times New Roman" w:cs="Times New Roman"/>
          <w:sz w:val="24"/>
          <w:szCs w:val="24"/>
        </w:rPr>
        <w:t>produced</w:t>
      </w:r>
      <w:r w:rsidRPr="00713349">
        <w:rPr>
          <w:rFonts w:ascii="Times New Roman" w:hAnsi="Times New Roman" w:cs="Times New Roman"/>
          <w:sz w:val="24"/>
          <w:szCs w:val="24"/>
        </w:rPr>
        <w:t xml:space="preserve"> </w:t>
      </w:r>
      <w:r w:rsidR="00FE39A4" w:rsidRPr="00713349">
        <w:rPr>
          <w:rFonts w:ascii="Times New Roman" w:hAnsi="Times New Roman" w:cs="Times New Roman"/>
          <w:sz w:val="24"/>
          <w:szCs w:val="24"/>
        </w:rPr>
        <w:t>in about 55</w:t>
      </w:r>
      <w:r w:rsidRPr="00713349">
        <w:rPr>
          <w:rFonts w:ascii="Times New Roman" w:hAnsi="Times New Roman" w:cs="Times New Roman"/>
          <w:sz w:val="24"/>
          <w:szCs w:val="24"/>
        </w:rPr>
        <w:t xml:space="preserve"> countries of which 50 countries produce coffee on commercial scale. Primarily, there are two species of coffee being cultivated in the world, namely: Arabica (</w:t>
      </w:r>
      <w:r w:rsidRPr="00713349">
        <w:rPr>
          <w:rFonts w:ascii="Times New Roman" w:hAnsi="Times New Roman" w:cs="Times New Roman"/>
          <w:i/>
          <w:iCs/>
          <w:sz w:val="24"/>
          <w:szCs w:val="24"/>
        </w:rPr>
        <w:t>Coffea arabica</w:t>
      </w:r>
      <w:r w:rsidRPr="00713349">
        <w:rPr>
          <w:rFonts w:ascii="Times New Roman" w:hAnsi="Times New Roman" w:cs="Times New Roman"/>
          <w:sz w:val="24"/>
          <w:szCs w:val="24"/>
        </w:rPr>
        <w:t>) and Robusta (</w:t>
      </w:r>
      <w:proofErr w:type="spellStart"/>
      <w:r w:rsidRPr="00713349">
        <w:rPr>
          <w:rFonts w:ascii="Times New Roman" w:hAnsi="Times New Roman" w:cs="Times New Roman"/>
          <w:i/>
          <w:iCs/>
          <w:sz w:val="24"/>
          <w:szCs w:val="24"/>
        </w:rPr>
        <w:t>Coffea</w:t>
      </w:r>
      <w:proofErr w:type="spellEnd"/>
      <w:r w:rsidRPr="00713349">
        <w:rPr>
          <w:rFonts w:ascii="Times New Roman" w:hAnsi="Times New Roman" w:cs="Times New Roman"/>
          <w:i/>
          <w:iCs/>
          <w:sz w:val="24"/>
          <w:szCs w:val="24"/>
        </w:rPr>
        <w:t xml:space="preserve"> </w:t>
      </w:r>
      <w:proofErr w:type="spellStart"/>
      <w:r w:rsidRPr="00713349">
        <w:rPr>
          <w:rFonts w:ascii="Times New Roman" w:hAnsi="Times New Roman" w:cs="Times New Roman"/>
          <w:i/>
          <w:iCs/>
          <w:sz w:val="24"/>
          <w:szCs w:val="24"/>
        </w:rPr>
        <w:t>canephora</w:t>
      </w:r>
      <w:proofErr w:type="spellEnd"/>
      <w:r w:rsidRPr="00713349">
        <w:rPr>
          <w:rFonts w:ascii="Times New Roman" w:hAnsi="Times New Roman" w:cs="Times New Roman"/>
          <w:sz w:val="24"/>
          <w:szCs w:val="24"/>
        </w:rPr>
        <w:t xml:space="preserve">). </w:t>
      </w:r>
    </w:p>
    <w:p w14:paraId="34433585" w14:textId="53639A55" w:rsidR="008000A1" w:rsidRPr="00713349" w:rsidRDefault="003F3F51" w:rsidP="00E15402">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 xml:space="preserve">India is the seventh largest producer of coffee in the world with the </w:t>
      </w:r>
      <w:r w:rsidR="00675431" w:rsidRPr="00713349">
        <w:rPr>
          <w:rFonts w:ascii="Times New Roman" w:hAnsi="Times New Roman" w:cs="Times New Roman"/>
          <w:sz w:val="24"/>
          <w:szCs w:val="24"/>
        </w:rPr>
        <w:t xml:space="preserve">production of about 3.60 lakh tonnes, which accounts for about </w:t>
      </w:r>
      <w:r w:rsidRPr="00713349">
        <w:rPr>
          <w:rFonts w:ascii="Times New Roman" w:hAnsi="Times New Roman" w:cs="Times New Roman"/>
          <w:sz w:val="24"/>
          <w:szCs w:val="24"/>
        </w:rPr>
        <w:t xml:space="preserve">3.52 per cent </w:t>
      </w:r>
      <w:r w:rsidR="00675431" w:rsidRPr="00713349">
        <w:rPr>
          <w:rFonts w:ascii="Times New Roman" w:hAnsi="Times New Roman" w:cs="Times New Roman"/>
          <w:sz w:val="24"/>
          <w:szCs w:val="24"/>
        </w:rPr>
        <w:t xml:space="preserve">of </w:t>
      </w:r>
      <w:r w:rsidRPr="00713349">
        <w:rPr>
          <w:rFonts w:ascii="Times New Roman" w:hAnsi="Times New Roman" w:cs="Times New Roman"/>
          <w:sz w:val="24"/>
          <w:szCs w:val="24"/>
        </w:rPr>
        <w:t xml:space="preserve">the </w:t>
      </w:r>
      <w:r w:rsidR="00675431" w:rsidRPr="00713349">
        <w:rPr>
          <w:rFonts w:ascii="Times New Roman" w:hAnsi="Times New Roman" w:cs="Times New Roman"/>
          <w:sz w:val="24"/>
          <w:szCs w:val="24"/>
        </w:rPr>
        <w:t xml:space="preserve">global </w:t>
      </w:r>
      <w:r w:rsidRPr="00713349">
        <w:rPr>
          <w:rFonts w:ascii="Times New Roman" w:hAnsi="Times New Roman" w:cs="Times New Roman"/>
          <w:sz w:val="24"/>
          <w:szCs w:val="24"/>
        </w:rPr>
        <w:t>coffee production in the year 202</w:t>
      </w:r>
      <w:r w:rsidR="00675431" w:rsidRPr="00713349">
        <w:rPr>
          <w:rFonts w:ascii="Times New Roman" w:hAnsi="Times New Roman" w:cs="Times New Roman"/>
          <w:sz w:val="24"/>
          <w:szCs w:val="24"/>
        </w:rPr>
        <w:t>3</w:t>
      </w:r>
      <w:r w:rsidRPr="00713349">
        <w:rPr>
          <w:rFonts w:ascii="Times New Roman" w:hAnsi="Times New Roman" w:cs="Times New Roman"/>
          <w:sz w:val="24"/>
          <w:szCs w:val="24"/>
        </w:rPr>
        <w:t>-2</w:t>
      </w:r>
      <w:r w:rsidR="00675431" w:rsidRPr="00713349">
        <w:rPr>
          <w:rFonts w:ascii="Times New Roman" w:hAnsi="Times New Roman" w:cs="Times New Roman"/>
          <w:sz w:val="24"/>
          <w:szCs w:val="24"/>
        </w:rPr>
        <w:t>4 (Database on Coffee, 2023)</w:t>
      </w:r>
      <w:r w:rsidRPr="00713349">
        <w:rPr>
          <w:rFonts w:ascii="Times New Roman" w:hAnsi="Times New Roman" w:cs="Times New Roman"/>
          <w:sz w:val="24"/>
          <w:szCs w:val="24"/>
        </w:rPr>
        <w:t xml:space="preserve">. </w:t>
      </w:r>
      <w:r w:rsidR="00E15402" w:rsidRPr="00713349">
        <w:rPr>
          <w:rFonts w:ascii="Times New Roman" w:hAnsi="Times New Roman" w:cs="Times New Roman"/>
          <w:sz w:val="24"/>
          <w:szCs w:val="24"/>
        </w:rPr>
        <w:t>However, India is the 5</w:t>
      </w:r>
      <w:r w:rsidR="00E15402" w:rsidRPr="00713349">
        <w:rPr>
          <w:rFonts w:ascii="Times New Roman" w:hAnsi="Times New Roman" w:cs="Times New Roman"/>
          <w:sz w:val="24"/>
          <w:szCs w:val="24"/>
          <w:vertAlign w:val="superscript"/>
        </w:rPr>
        <w:t>th</w:t>
      </w:r>
      <w:r w:rsidR="00E15402" w:rsidRPr="00713349">
        <w:rPr>
          <w:rFonts w:ascii="Times New Roman" w:hAnsi="Times New Roman" w:cs="Times New Roman"/>
          <w:sz w:val="24"/>
          <w:szCs w:val="24"/>
        </w:rPr>
        <w:t xml:space="preserve"> largest producer of Robusta coffee in the world with the share of about </w:t>
      </w:r>
      <w:r w:rsidR="00FE39A4" w:rsidRPr="00713349">
        <w:rPr>
          <w:rFonts w:ascii="Times New Roman" w:hAnsi="Times New Roman" w:cs="Times New Roman"/>
          <w:sz w:val="24"/>
          <w:szCs w:val="24"/>
        </w:rPr>
        <w:t xml:space="preserve">5.70 per </w:t>
      </w:r>
      <w:proofErr w:type="gramStart"/>
      <w:r w:rsidR="00FE39A4" w:rsidRPr="00713349">
        <w:rPr>
          <w:rFonts w:ascii="Times New Roman" w:hAnsi="Times New Roman" w:cs="Times New Roman"/>
          <w:sz w:val="24"/>
          <w:szCs w:val="24"/>
        </w:rPr>
        <w:t xml:space="preserve">cent </w:t>
      </w:r>
      <w:r w:rsidR="00E15402" w:rsidRPr="00713349">
        <w:rPr>
          <w:rFonts w:ascii="Times New Roman" w:hAnsi="Times New Roman" w:cs="Times New Roman"/>
          <w:sz w:val="24"/>
          <w:szCs w:val="24"/>
        </w:rPr>
        <w:t xml:space="preserve"> in</w:t>
      </w:r>
      <w:proofErr w:type="gramEnd"/>
      <w:r w:rsidR="00E15402" w:rsidRPr="00713349">
        <w:rPr>
          <w:rFonts w:ascii="Times New Roman" w:hAnsi="Times New Roman" w:cs="Times New Roman"/>
          <w:sz w:val="24"/>
          <w:szCs w:val="24"/>
        </w:rPr>
        <w:t xml:space="preserve"> global </w:t>
      </w:r>
      <w:r w:rsidR="00FE39A4" w:rsidRPr="00713349">
        <w:rPr>
          <w:rFonts w:ascii="Times New Roman" w:hAnsi="Times New Roman" w:cs="Times New Roman"/>
          <w:sz w:val="24"/>
          <w:szCs w:val="24"/>
        </w:rPr>
        <w:t xml:space="preserve">Robusta </w:t>
      </w:r>
      <w:r w:rsidR="00E15402" w:rsidRPr="00713349">
        <w:rPr>
          <w:rFonts w:ascii="Times New Roman" w:hAnsi="Times New Roman" w:cs="Times New Roman"/>
          <w:sz w:val="24"/>
          <w:szCs w:val="24"/>
        </w:rPr>
        <w:t>coffee production</w:t>
      </w:r>
      <w:r w:rsidR="00FE39A4" w:rsidRPr="00713349">
        <w:rPr>
          <w:rFonts w:ascii="Times New Roman" w:hAnsi="Times New Roman" w:cs="Times New Roman"/>
          <w:sz w:val="24"/>
          <w:szCs w:val="24"/>
        </w:rPr>
        <w:t xml:space="preserve"> (USDA Coffee Annual Report, 2024)</w:t>
      </w:r>
      <w:r w:rsidR="00E15402" w:rsidRPr="00713349">
        <w:rPr>
          <w:rFonts w:ascii="Times New Roman" w:hAnsi="Times New Roman" w:cs="Times New Roman"/>
          <w:sz w:val="24"/>
          <w:szCs w:val="24"/>
        </w:rPr>
        <w:t xml:space="preserve">. </w:t>
      </w:r>
      <w:r w:rsidR="00CE1EBE" w:rsidRPr="00A52AA7">
        <w:rPr>
          <w:rFonts w:ascii="Times New Roman" w:hAnsi="Times New Roman" w:cs="Times New Roman"/>
          <w:sz w:val="24"/>
          <w:szCs w:val="24"/>
          <w:highlight w:val="yellow"/>
        </w:rPr>
        <w:t>India predominantly produces Robusta Coffee, which accounts for about 70 per cent of India’s total coffee production.</w:t>
      </w:r>
      <w:r w:rsidR="00CE1EBE">
        <w:rPr>
          <w:rFonts w:ascii="Times New Roman" w:hAnsi="Times New Roman" w:cs="Times New Roman"/>
          <w:sz w:val="24"/>
          <w:szCs w:val="24"/>
        </w:rPr>
        <w:t xml:space="preserve"> </w:t>
      </w:r>
      <w:r w:rsidR="00A52AA7" w:rsidRPr="00A52AA7">
        <w:rPr>
          <w:rFonts w:ascii="Times New Roman" w:hAnsi="Times New Roman" w:cs="Times New Roman"/>
          <w:sz w:val="24"/>
          <w:szCs w:val="24"/>
          <w:highlight w:val="yellow"/>
        </w:rPr>
        <w:t>Coffee is an export-oriented commodity, nearly 70 per cent of the production is being exported to more than 120 countries across the world.</w:t>
      </w:r>
      <w:r w:rsidR="00A52AA7">
        <w:rPr>
          <w:rFonts w:ascii="Times New Roman" w:hAnsi="Times New Roman" w:cs="Times New Roman"/>
          <w:sz w:val="24"/>
          <w:szCs w:val="24"/>
        </w:rPr>
        <w:t xml:space="preserve"> </w:t>
      </w:r>
      <w:r w:rsidR="00E15402" w:rsidRPr="00713349">
        <w:rPr>
          <w:rFonts w:ascii="Times New Roman" w:hAnsi="Times New Roman" w:cs="Times New Roman"/>
          <w:sz w:val="24"/>
          <w:szCs w:val="24"/>
        </w:rPr>
        <w:t xml:space="preserve">Indian Robustas are known for its high quality in the international market and </w:t>
      </w:r>
      <w:r w:rsidR="00E15402" w:rsidRPr="00713349">
        <w:rPr>
          <w:rFonts w:ascii="Times New Roman" w:hAnsi="Times New Roman" w:cs="Times New Roman"/>
          <w:sz w:val="24"/>
          <w:szCs w:val="24"/>
        </w:rPr>
        <w:lastRenderedPageBreak/>
        <w:t xml:space="preserve">fetches highest premium in the international market. </w:t>
      </w:r>
      <w:r w:rsidR="00C1220D" w:rsidRPr="00713349">
        <w:rPr>
          <w:rFonts w:ascii="Times New Roman" w:hAnsi="Times New Roman" w:cs="Times New Roman"/>
          <w:sz w:val="24"/>
          <w:szCs w:val="24"/>
        </w:rPr>
        <w:t>In India, c</w:t>
      </w:r>
      <w:r w:rsidR="00345CD2" w:rsidRPr="00713349">
        <w:rPr>
          <w:rFonts w:ascii="Times New Roman" w:hAnsi="Times New Roman" w:cs="Times New Roman"/>
          <w:sz w:val="24"/>
          <w:szCs w:val="24"/>
        </w:rPr>
        <w:t>offee is cultivated under the</w:t>
      </w:r>
      <w:r w:rsidR="00675431" w:rsidRPr="00713349">
        <w:rPr>
          <w:rFonts w:ascii="Times New Roman" w:hAnsi="Times New Roman" w:cs="Times New Roman"/>
          <w:sz w:val="24"/>
          <w:szCs w:val="24"/>
        </w:rPr>
        <w:t xml:space="preserve"> two-tiered shades</w:t>
      </w:r>
      <w:r w:rsidR="00345CD2" w:rsidRPr="00713349">
        <w:rPr>
          <w:rFonts w:ascii="Times New Roman" w:hAnsi="Times New Roman" w:cs="Times New Roman"/>
          <w:sz w:val="24"/>
          <w:szCs w:val="24"/>
        </w:rPr>
        <w:t xml:space="preserve"> in the Western Ghats</w:t>
      </w:r>
      <w:r w:rsidR="00FE39A4" w:rsidRPr="00713349">
        <w:rPr>
          <w:rFonts w:ascii="Times New Roman" w:hAnsi="Times New Roman" w:cs="Times New Roman"/>
          <w:sz w:val="24"/>
          <w:szCs w:val="24"/>
        </w:rPr>
        <w:t>,</w:t>
      </w:r>
      <w:r w:rsidR="00345CD2" w:rsidRPr="00713349">
        <w:rPr>
          <w:rFonts w:ascii="Times New Roman" w:hAnsi="Times New Roman" w:cs="Times New Roman"/>
          <w:sz w:val="24"/>
          <w:szCs w:val="24"/>
        </w:rPr>
        <w:t xml:space="preserve"> which is one of the most important biodiversity hotspots in the world. </w:t>
      </w:r>
      <w:r w:rsidR="00675431" w:rsidRPr="00713349">
        <w:rPr>
          <w:rFonts w:ascii="Times New Roman" w:hAnsi="Times New Roman" w:cs="Times New Roman"/>
          <w:sz w:val="24"/>
          <w:szCs w:val="24"/>
        </w:rPr>
        <w:t xml:space="preserve"> </w:t>
      </w:r>
    </w:p>
    <w:p w14:paraId="01A5E258" w14:textId="576EF9DE" w:rsidR="008000A1" w:rsidRPr="00713349" w:rsidRDefault="00675431" w:rsidP="008000A1">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Coffee</w:t>
      </w:r>
      <w:r w:rsidR="009D543D" w:rsidRPr="00713349">
        <w:rPr>
          <w:rFonts w:ascii="Times New Roman" w:hAnsi="Times New Roman" w:cs="Times New Roman"/>
          <w:sz w:val="24"/>
          <w:szCs w:val="24"/>
        </w:rPr>
        <w:t xml:space="preserve"> is cultivated in </w:t>
      </w:r>
      <w:r w:rsidRPr="00713349">
        <w:rPr>
          <w:rFonts w:ascii="Times New Roman" w:hAnsi="Times New Roman" w:cs="Times New Roman"/>
          <w:sz w:val="24"/>
          <w:szCs w:val="24"/>
        </w:rPr>
        <w:t xml:space="preserve">about </w:t>
      </w:r>
      <w:r w:rsidR="009D543D" w:rsidRPr="00713349">
        <w:rPr>
          <w:rFonts w:ascii="Times New Roman" w:hAnsi="Times New Roman" w:cs="Times New Roman"/>
          <w:sz w:val="24"/>
          <w:szCs w:val="24"/>
        </w:rPr>
        <w:t>4.</w:t>
      </w:r>
      <w:r w:rsidRPr="00713349">
        <w:rPr>
          <w:rFonts w:ascii="Times New Roman" w:hAnsi="Times New Roman" w:cs="Times New Roman"/>
          <w:sz w:val="24"/>
          <w:szCs w:val="24"/>
        </w:rPr>
        <w:t>9</w:t>
      </w:r>
      <w:r w:rsidR="003C2D4F" w:rsidRPr="00713349">
        <w:rPr>
          <w:rFonts w:ascii="Times New Roman" w:hAnsi="Times New Roman" w:cs="Times New Roman"/>
          <w:sz w:val="24"/>
          <w:szCs w:val="24"/>
        </w:rPr>
        <w:t>0</w:t>
      </w:r>
      <w:r w:rsidR="009D543D" w:rsidRPr="00713349">
        <w:rPr>
          <w:rFonts w:ascii="Times New Roman" w:hAnsi="Times New Roman" w:cs="Times New Roman"/>
          <w:sz w:val="24"/>
          <w:szCs w:val="24"/>
        </w:rPr>
        <w:t xml:space="preserve"> lakh hectares</w:t>
      </w:r>
      <w:r w:rsidRPr="00713349">
        <w:rPr>
          <w:rFonts w:ascii="Times New Roman" w:hAnsi="Times New Roman" w:cs="Times New Roman"/>
          <w:sz w:val="24"/>
          <w:szCs w:val="24"/>
        </w:rPr>
        <w:t xml:space="preserve"> </w:t>
      </w:r>
      <w:r w:rsidR="00FE39A4" w:rsidRPr="00713349">
        <w:rPr>
          <w:rFonts w:ascii="Times New Roman" w:hAnsi="Times New Roman" w:cs="Times New Roman"/>
          <w:sz w:val="24"/>
          <w:szCs w:val="24"/>
        </w:rPr>
        <w:t xml:space="preserve">in India </w:t>
      </w:r>
      <w:r w:rsidRPr="00713349">
        <w:rPr>
          <w:rFonts w:ascii="Times New Roman" w:hAnsi="Times New Roman" w:cs="Times New Roman"/>
          <w:sz w:val="24"/>
          <w:szCs w:val="24"/>
        </w:rPr>
        <w:t>(Database on Coffee, 2023)</w:t>
      </w:r>
      <w:r w:rsidR="009D543D" w:rsidRPr="00713349">
        <w:rPr>
          <w:rFonts w:ascii="Times New Roman" w:hAnsi="Times New Roman" w:cs="Times New Roman"/>
          <w:sz w:val="24"/>
          <w:szCs w:val="24"/>
        </w:rPr>
        <w:t xml:space="preserve">, mainly confined to the southern states of the country </w:t>
      </w:r>
      <w:r w:rsidR="009D543D" w:rsidRPr="00713349">
        <w:rPr>
          <w:rFonts w:ascii="Times New Roman" w:hAnsi="Times New Roman" w:cs="Times New Roman"/>
          <w:i/>
          <w:iCs/>
          <w:sz w:val="24"/>
          <w:szCs w:val="24"/>
        </w:rPr>
        <w:t>viz.,</w:t>
      </w:r>
      <w:r w:rsidR="009D543D" w:rsidRPr="00713349">
        <w:rPr>
          <w:rFonts w:ascii="Times New Roman" w:hAnsi="Times New Roman" w:cs="Times New Roman"/>
          <w:sz w:val="24"/>
          <w:szCs w:val="24"/>
        </w:rPr>
        <w:t xml:space="preserve"> Karnataka, Kerala and Tamil Nadu, which form the traditional areas (TAs), </w:t>
      </w:r>
      <w:r w:rsidRPr="00713349">
        <w:rPr>
          <w:rFonts w:ascii="Times New Roman" w:hAnsi="Times New Roman" w:cs="Times New Roman"/>
          <w:sz w:val="24"/>
          <w:szCs w:val="24"/>
        </w:rPr>
        <w:t xml:space="preserve">about </w:t>
      </w:r>
      <w:r w:rsidR="009D543D" w:rsidRPr="00713349">
        <w:rPr>
          <w:rFonts w:ascii="Times New Roman" w:hAnsi="Times New Roman" w:cs="Times New Roman"/>
          <w:sz w:val="24"/>
          <w:szCs w:val="24"/>
        </w:rPr>
        <w:t>96 per cent of the coffee comes from these three states, which make them as the major coffee producing states</w:t>
      </w:r>
      <w:r w:rsidRPr="00713349">
        <w:rPr>
          <w:rFonts w:ascii="Times New Roman" w:hAnsi="Times New Roman" w:cs="Times New Roman"/>
          <w:sz w:val="24"/>
          <w:szCs w:val="24"/>
        </w:rPr>
        <w:t xml:space="preserve"> in the country</w:t>
      </w:r>
      <w:r w:rsidR="009D543D" w:rsidRPr="00713349">
        <w:rPr>
          <w:rFonts w:ascii="Times New Roman" w:hAnsi="Times New Roman" w:cs="Times New Roman"/>
          <w:sz w:val="24"/>
          <w:szCs w:val="24"/>
        </w:rPr>
        <w:t xml:space="preserve">. </w:t>
      </w:r>
      <w:bookmarkStart w:id="0" w:name="_Hlk180576712"/>
    </w:p>
    <w:p w14:paraId="03462277" w14:textId="77777777" w:rsidR="00DE2A95" w:rsidRPr="00713349" w:rsidRDefault="003F3F51" w:rsidP="008000A1">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Karnataka is the largest producer of coffee in India with a share of 70.</w:t>
      </w:r>
      <w:r w:rsidR="003C2D4F" w:rsidRPr="00713349">
        <w:rPr>
          <w:rFonts w:ascii="Times New Roman" w:hAnsi="Times New Roman" w:cs="Times New Roman"/>
          <w:sz w:val="24"/>
          <w:szCs w:val="24"/>
        </w:rPr>
        <w:t>62</w:t>
      </w:r>
      <w:r w:rsidRPr="00713349">
        <w:rPr>
          <w:rFonts w:ascii="Times New Roman" w:hAnsi="Times New Roman" w:cs="Times New Roman"/>
          <w:sz w:val="24"/>
          <w:szCs w:val="24"/>
        </w:rPr>
        <w:t xml:space="preserve"> per cent in country’s total production followed by Kerala (20.</w:t>
      </w:r>
      <w:r w:rsidR="003C2D4F" w:rsidRPr="00713349">
        <w:rPr>
          <w:rFonts w:ascii="Times New Roman" w:hAnsi="Times New Roman" w:cs="Times New Roman"/>
          <w:sz w:val="24"/>
          <w:szCs w:val="24"/>
        </w:rPr>
        <w:t>4</w:t>
      </w:r>
      <w:r w:rsidRPr="00713349">
        <w:rPr>
          <w:rFonts w:ascii="Times New Roman" w:hAnsi="Times New Roman" w:cs="Times New Roman"/>
          <w:sz w:val="24"/>
          <w:szCs w:val="24"/>
        </w:rPr>
        <w:t>6 %) and Tamil Nadu (5.3</w:t>
      </w:r>
      <w:r w:rsidR="003C2D4F" w:rsidRPr="00713349">
        <w:rPr>
          <w:rFonts w:ascii="Times New Roman" w:hAnsi="Times New Roman" w:cs="Times New Roman"/>
          <w:sz w:val="24"/>
          <w:szCs w:val="24"/>
        </w:rPr>
        <w:t>6</w:t>
      </w:r>
      <w:r w:rsidRPr="00713349">
        <w:rPr>
          <w:rFonts w:ascii="Times New Roman" w:hAnsi="Times New Roman" w:cs="Times New Roman"/>
          <w:sz w:val="24"/>
          <w:szCs w:val="24"/>
        </w:rPr>
        <w:t xml:space="preserve">%). The remaining production comes from the Non-Traditional Areas (NTAs) </w:t>
      </w:r>
      <w:r w:rsidRPr="00713349">
        <w:rPr>
          <w:rFonts w:ascii="Times New Roman" w:hAnsi="Times New Roman" w:cs="Times New Roman"/>
          <w:i/>
          <w:iCs/>
          <w:sz w:val="24"/>
          <w:szCs w:val="24"/>
        </w:rPr>
        <w:t>viz.,</w:t>
      </w:r>
      <w:r w:rsidRPr="00713349">
        <w:rPr>
          <w:rFonts w:ascii="Times New Roman" w:hAnsi="Times New Roman" w:cs="Times New Roman"/>
          <w:sz w:val="24"/>
          <w:szCs w:val="24"/>
        </w:rPr>
        <w:t xml:space="preserve"> Andhra Pradesh and Odisha and North-Eastern Regions (NERs) which is </w:t>
      </w:r>
      <w:r w:rsidR="003C2D4F" w:rsidRPr="00713349">
        <w:rPr>
          <w:rFonts w:ascii="Times New Roman" w:hAnsi="Times New Roman" w:cs="Times New Roman"/>
          <w:sz w:val="24"/>
          <w:szCs w:val="24"/>
        </w:rPr>
        <w:t>about 4</w:t>
      </w:r>
      <w:r w:rsidRPr="00713349">
        <w:rPr>
          <w:rFonts w:ascii="Times New Roman" w:hAnsi="Times New Roman" w:cs="Times New Roman"/>
          <w:sz w:val="24"/>
          <w:szCs w:val="24"/>
        </w:rPr>
        <w:t xml:space="preserve"> per cent</w:t>
      </w:r>
      <w:r w:rsidR="003C2D4F" w:rsidRPr="00713349">
        <w:rPr>
          <w:rFonts w:ascii="Times New Roman" w:hAnsi="Times New Roman" w:cs="Times New Roman"/>
          <w:sz w:val="24"/>
          <w:szCs w:val="24"/>
        </w:rPr>
        <w:t xml:space="preserve"> of the country’s total coffee production</w:t>
      </w:r>
      <w:r w:rsidRPr="00713349">
        <w:rPr>
          <w:rFonts w:ascii="Times New Roman" w:hAnsi="Times New Roman" w:cs="Times New Roman"/>
          <w:sz w:val="24"/>
          <w:szCs w:val="24"/>
        </w:rPr>
        <w:t xml:space="preserve"> </w:t>
      </w:r>
      <w:r w:rsidR="002140D4" w:rsidRPr="00713349">
        <w:rPr>
          <w:rFonts w:ascii="Times New Roman" w:hAnsi="Times New Roman" w:cs="Times New Roman"/>
          <w:sz w:val="24"/>
          <w:szCs w:val="24"/>
        </w:rPr>
        <w:t>(</w:t>
      </w:r>
      <w:r w:rsidR="003C2D4F" w:rsidRPr="00713349">
        <w:rPr>
          <w:rFonts w:ascii="Times New Roman" w:hAnsi="Times New Roman" w:cs="Times New Roman"/>
          <w:sz w:val="24"/>
          <w:szCs w:val="24"/>
        </w:rPr>
        <w:t>Database on Coffee, 2023</w:t>
      </w:r>
      <w:r w:rsidR="002140D4" w:rsidRPr="00713349">
        <w:rPr>
          <w:rFonts w:ascii="Times New Roman" w:hAnsi="Times New Roman" w:cs="Times New Roman"/>
          <w:sz w:val="24"/>
          <w:szCs w:val="24"/>
        </w:rPr>
        <w:t>)</w:t>
      </w:r>
      <w:r w:rsidR="009D543D" w:rsidRPr="00713349">
        <w:rPr>
          <w:rFonts w:ascii="Times New Roman" w:hAnsi="Times New Roman" w:cs="Times New Roman"/>
          <w:sz w:val="24"/>
          <w:szCs w:val="24"/>
        </w:rPr>
        <w:t>.</w:t>
      </w:r>
      <w:bookmarkEnd w:id="0"/>
      <w:r w:rsidR="008000A1" w:rsidRPr="00713349">
        <w:rPr>
          <w:rFonts w:ascii="Times New Roman" w:hAnsi="Times New Roman" w:cs="Times New Roman"/>
          <w:sz w:val="24"/>
          <w:szCs w:val="24"/>
        </w:rPr>
        <w:t xml:space="preserve"> </w:t>
      </w:r>
      <w:r w:rsidR="00345CD2" w:rsidRPr="00713349">
        <w:rPr>
          <w:rFonts w:ascii="Times New Roman" w:hAnsi="Times New Roman" w:cs="Times New Roman"/>
          <w:sz w:val="24"/>
          <w:szCs w:val="24"/>
        </w:rPr>
        <w:t>The major coffee growing districts</w:t>
      </w:r>
      <w:r w:rsidR="003C2D4F" w:rsidRPr="00713349">
        <w:rPr>
          <w:rFonts w:ascii="Times New Roman" w:hAnsi="Times New Roman" w:cs="Times New Roman"/>
          <w:sz w:val="24"/>
          <w:szCs w:val="24"/>
        </w:rPr>
        <w:t xml:space="preserve"> in India </w:t>
      </w:r>
      <w:r w:rsidR="00345CD2" w:rsidRPr="00713349">
        <w:rPr>
          <w:rFonts w:ascii="Times New Roman" w:hAnsi="Times New Roman" w:cs="Times New Roman"/>
          <w:sz w:val="24"/>
          <w:szCs w:val="24"/>
        </w:rPr>
        <w:t>are Kodagu, Chikkamagaluru</w:t>
      </w:r>
      <w:r w:rsidR="003C2D4F" w:rsidRPr="00713349">
        <w:rPr>
          <w:rFonts w:ascii="Times New Roman" w:hAnsi="Times New Roman" w:cs="Times New Roman"/>
          <w:sz w:val="24"/>
          <w:szCs w:val="24"/>
        </w:rPr>
        <w:t xml:space="preserve">, </w:t>
      </w:r>
      <w:r w:rsidR="00345CD2" w:rsidRPr="00713349">
        <w:rPr>
          <w:rFonts w:ascii="Times New Roman" w:hAnsi="Times New Roman" w:cs="Times New Roman"/>
          <w:sz w:val="24"/>
          <w:szCs w:val="24"/>
        </w:rPr>
        <w:t>Hassan</w:t>
      </w:r>
      <w:r w:rsidR="008000A1" w:rsidRPr="00713349">
        <w:rPr>
          <w:rFonts w:ascii="Times New Roman" w:hAnsi="Times New Roman" w:cs="Times New Roman"/>
          <w:sz w:val="24"/>
          <w:szCs w:val="24"/>
        </w:rPr>
        <w:t xml:space="preserve"> and Wayanad. </w:t>
      </w:r>
      <w:r w:rsidR="00DE2A95" w:rsidRPr="00713349">
        <w:rPr>
          <w:rFonts w:ascii="Times New Roman" w:hAnsi="Times New Roman" w:cs="Times New Roman"/>
          <w:sz w:val="24"/>
          <w:szCs w:val="24"/>
        </w:rPr>
        <w:t>These four districts accounts for about 87% of the country’s total coffee production. Hence</w:t>
      </w:r>
      <w:r w:rsidR="001A1FF5" w:rsidRPr="00713349">
        <w:rPr>
          <w:rFonts w:ascii="Times New Roman" w:hAnsi="Times New Roman" w:cs="Times New Roman"/>
          <w:sz w:val="24"/>
          <w:szCs w:val="24"/>
        </w:rPr>
        <w:t xml:space="preserve">, majority of the coffee trading activities are confined to these districts. </w:t>
      </w:r>
    </w:p>
    <w:p w14:paraId="4481BD7F" w14:textId="71795863" w:rsidR="007C693E" w:rsidRPr="00713349" w:rsidRDefault="00DE2A95" w:rsidP="008000A1">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 xml:space="preserve">Kodagu district predominantly produces </w:t>
      </w:r>
      <w:r w:rsidR="00CD1980" w:rsidRPr="00713349">
        <w:rPr>
          <w:rFonts w:ascii="Times New Roman" w:hAnsi="Times New Roman" w:cs="Times New Roman"/>
          <w:sz w:val="24"/>
          <w:szCs w:val="24"/>
        </w:rPr>
        <w:t>Robusta coffee</w:t>
      </w:r>
      <w:r w:rsidRPr="00713349">
        <w:rPr>
          <w:rFonts w:ascii="Times New Roman" w:hAnsi="Times New Roman" w:cs="Times New Roman"/>
          <w:sz w:val="24"/>
          <w:szCs w:val="24"/>
        </w:rPr>
        <w:t>, which</w:t>
      </w:r>
      <w:r w:rsidR="00CD1980" w:rsidRPr="00713349">
        <w:rPr>
          <w:rFonts w:ascii="Times New Roman" w:hAnsi="Times New Roman" w:cs="Times New Roman"/>
          <w:sz w:val="24"/>
          <w:szCs w:val="24"/>
        </w:rPr>
        <w:t xml:space="preserve"> accounts for about 85 per cent of the Kodagu’s total coffee production and rest is Arabica. While, in Chikkamagaluru Arabica and Robusta Coffee produced in the proportion of </w:t>
      </w:r>
      <w:r w:rsidRPr="00713349">
        <w:rPr>
          <w:rFonts w:ascii="Times New Roman" w:hAnsi="Times New Roman" w:cs="Times New Roman"/>
          <w:sz w:val="24"/>
          <w:szCs w:val="24"/>
        </w:rPr>
        <w:t>45</w:t>
      </w:r>
      <w:r w:rsidR="00CD1980" w:rsidRPr="00713349">
        <w:rPr>
          <w:rFonts w:ascii="Times New Roman" w:hAnsi="Times New Roman" w:cs="Times New Roman"/>
          <w:sz w:val="24"/>
          <w:szCs w:val="24"/>
        </w:rPr>
        <w:t xml:space="preserve"> per cent and </w:t>
      </w:r>
      <w:r w:rsidRPr="00713349">
        <w:rPr>
          <w:rFonts w:ascii="Times New Roman" w:hAnsi="Times New Roman" w:cs="Times New Roman"/>
          <w:sz w:val="24"/>
          <w:szCs w:val="24"/>
        </w:rPr>
        <w:t>5</w:t>
      </w:r>
      <w:r w:rsidR="00CD1980" w:rsidRPr="00713349">
        <w:rPr>
          <w:rFonts w:ascii="Times New Roman" w:hAnsi="Times New Roman" w:cs="Times New Roman"/>
          <w:sz w:val="24"/>
          <w:szCs w:val="24"/>
        </w:rPr>
        <w:t xml:space="preserve">5 per cent, respectively. </w:t>
      </w:r>
      <w:r w:rsidRPr="00713349">
        <w:rPr>
          <w:rFonts w:ascii="Times New Roman" w:hAnsi="Times New Roman" w:cs="Times New Roman"/>
          <w:sz w:val="24"/>
          <w:szCs w:val="24"/>
        </w:rPr>
        <w:t xml:space="preserve">In </w:t>
      </w: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Arabica and Robusta coffee produced in the proportion of 43 per cent and 57 per cent, respectively. Whereas, almost all the coffees produced in Wayanad district are Robusta coffees. </w:t>
      </w:r>
    </w:p>
    <w:p w14:paraId="74E6F413" w14:textId="37B48E2E" w:rsidR="001A1FF5" w:rsidRPr="00713349" w:rsidRDefault="001A1FF5" w:rsidP="008000A1">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 xml:space="preserve">In coffee growing regions, coffee </w:t>
      </w:r>
      <w:proofErr w:type="gramStart"/>
      <w:r w:rsidR="00DE6402" w:rsidRPr="00713349">
        <w:rPr>
          <w:rFonts w:ascii="Times New Roman" w:hAnsi="Times New Roman" w:cs="Times New Roman"/>
          <w:sz w:val="24"/>
          <w:szCs w:val="24"/>
        </w:rPr>
        <w:t>growers</w:t>
      </w:r>
      <w:proofErr w:type="gramEnd"/>
      <w:r w:rsidRPr="00713349">
        <w:rPr>
          <w:rFonts w:ascii="Times New Roman" w:hAnsi="Times New Roman" w:cs="Times New Roman"/>
          <w:sz w:val="24"/>
          <w:szCs w:val="24"/>
        </w:rPr>
        <w:t xml:space="preserve"> subject coffee beans for primary processing immediately hours after the harvest. Coffee Farmers then sell </w:t>
      </w:r>
      <w:r w:rsidR="00DE6402" w:rsidRPr="00713349">
        <w:rPr>
          <w:rFonts w:ascii="Times New Roman" w:hAnsi="Times New Roman" w:cs="Times New Roman"/>
          <w:sz w:val="24"/>
          <w:szCs w:val="24"/>
        </w:rPr>
        <w:t xml:space="preserve">primary processed </w:t>
      </w:r>
      <w:r w:rsidRPr="00713349">
        <w:rPr>
          <w:rFonts w:ascii="Times New Roman" w:hAnsi="Times New Roman" w:cs="Times New Roman"/>
          <w:sz w:val="24"/>
          <w:szCs w:val="24"/>
        </w:rPr>
        <w:t>coffee</w:t>
      </w:r>
      <w:r w:rsidR="00DE6402" w:rsidRPr="00713349">
        <w:rPr>
          <w:rFonts w:ascii="Times New Roman" w:hAnsi="Times New Roman" w:cs="Times New Roman"/>
          <w:sz w:val="24"/>
          <w:szCs w:val="24"/>
        </w:rPr>
        <w:t xml:space="preserve">s </w:t>
      </w:r>
      <w:r w:rsidR="00DE6402" w:rsidRPr="00713349">
        <w:rPr>
          <w:rFonts w:ascii="Times New Roman" w:hAnsi="Times New Roman" w:cs="Times New Roman"/>
          <w:i/>
          <w:iCs/>
          <w:sz w:val="24"/>
          <w:szCs w:val="24"/>
        </w:rPr>
        <w:t>viz.,</w:t>
      </w:r>
      <w:r w:rsidR="00DE6402" w:rsidRPr="00713349">
        <w:rPr>
          <w:rFonts w:ascii="Times New Roman" w:hAnsi="Times New Roman" w:cs="Times New Roman"/>
          <w:sz w:val="24"/>
          <w:szCs w:val="24"/>
        </w:rPr>
        <w:t xml:space="preserve"> Cherry or Parchment to</w:t>
      </w:r>
      <w:r w:rsidRPr="00713349">
        <w:rPr>
          <w:rFonts w:ascii="Times New Roman" w:hAnsi="Times New Roman" w:cs="Times New Roman"/>
          <w:sz w:val="24"/>
          <w:szCs w:val="24"/>
        </w:rPr>
        <w:t xml:space="preserve"> curers or agents of curers at farm gate.</w:t>
      </w:r>
      <w:r w:rsidR="00DE6402" w:rsidRPr="00713349">
        <w:rPr>
          <w:rFonts w:ascii="Times New Roman" w:hAnsi="Times New Roman" w:cs="Times New Roman"/>
          <w:sz w:val="24"/>
          <w:szCs w:val="24"/>
        </w:rPr>
        <w:t xml:space="preserve"> </w:t>
      </w:r>
      <w:r w:rsidR="00DE6402" w:rsidRPr="00A52AA7">
        <w:rPr>
          <w:rFonts w:ascii="Times New Roman" w:hAnsi="Times New Roman" w:cs="Times New Roman"/>
          <w:sz w:val="24"/>
          <w:szCs w:val="24"/>
          <w:highlight w:val="yellow"/>
        </w:rPr>
        <w:t xml:space="preserve">However, the farm gate coffee prices mainly depend on the prices in futures market </w:t>
      </w:r>
      <w:r w:rsidR="00DE6402" w:rsidRPr="00A52AA7">
        <w:rPr>
          <w:rFonts w:ascii="Times New Roman" w:hAnsi="Times New Roman" w:cs="Times New Roman"/>
          <w:i/>
          <w:iCs/>
          <w:sz w:val="24"/>
          <w:szCs w:val="24"/>
          <w:highlight w:val="yellow"/>
        </w:rPr>
        <w:t xml:space="preserve">viz., </w:t>
      </w:r>
      <w:r w:rsidR="00DE6402" w:rsidRPr="00A52AA7">
        <w:rPr>
          <w:rFonts w:ascii="Times New Roman" w:hAnsi="Times New Roman" w:cs="Times New Roman"/>
          <w:sz w:val="24"/>
          <w:szCs w:val="24"/>
          <w:highlight w:val="yellow"/>
        </w:rPr>
        <w:t>Intercontinental Exchange, New York for Arabica Coffee and Intercontinental Exchange, Europe for the Robusta</w:t>
      </w:r>
      <w:r w:rsidR="00DE6402" w:rsidRPr="00713349">
        <w:rPr>
          <w:rFonts w:ascii="Times New Roman" w:hAnsi="Times New Roman" w:cs="Times New Roman"/>
          <w:sz w:val="24"/>
          <w:szCs w:val="24"/>
        </w:rPr>
        <w:t xml:space="preserve"> Coffee. Earlier studies</w:t>
      </w:r>
      <w:r w:rsidR="00651CC7" w:rsidRPr="00713349">
        <w:rPr>
          <w:rFonts w:ascii="Times New Roman" w:hAnsi="Times New Roman" w:cs="Times New Roman"/>
          <w:sz w:val="24"/>
          <w:szCs w:val="24"/>
        </w:rPr>
        <w:t xml:space="preserve"> (ICO, 2018</w:t>
      </w:r>
      <w:r w:rsidR="00A52AA7">
        <w:rPr>
          <w:rFonts w:ascii="Times New Roman" w:hAnsi="Times New Roman" w:cs="Times New Roman"/>
          <w:sz w:val="24"/>
          <w:szCs w:val="24"/>
        </w:rPr>
        <w:t xml:space="preserve">; </w:t>
      </w:r>
      <w:r w:rsidR="00651CC7" w:rsidRPr="00713349">
        <w:rPr>
          <w:rFonts w:ascii="Times New Roman" w:hAnsi="Times New Roman" w:cs="Times New Roman"/>
          <w:sz w:val="24"/>
          <w:szCs w:val="24"/>
        </w:rPr>
        <w:t>Pradeepa and Arun, 2021</w:t>
      </w:r>
      <w:r w:rsidR="00A52AA7">
        <w:rPr>
          <w:rFonts w:ascii="Times New Roman" w:hAnsi="Times New Roman" w:cs="Times New Roman"/>
          <w:sz w:val="24"/>
          <w:szCs w:val="24"/>
        </w:rPr>
        <w:t xml:space="preserve">; </w:t>
      </w:r>
      <w:proofErr w:type="spellStart"/>
      <w:r w:rsidR="00A52AA7" w:rsidRPr="00A52AA7">
        <w:rPr>
          <w:rFonts w:ascii="Times New Roman" w:hAnsi="Times New Roman" w:cs="Times New Roman"/>
          <w:sz w:val="24"/>
          <w:szCs w:val="24"/>
          <w:highlight w:val="yellow"/>
        </w:rPr>
        <w:t>Melawanki</w:t>
      </w:r>
      <w:proofErr w:type="spellEnd"/>
      <w:r w:rsidR="00A52AA7" w:rsidRPr="00A52AA7">
        <w:rPr>
          <w:rFonts w:ascii="Times New Roman" w:hAnsi="Times New Roman" w:cs="Times New Roman"/>
          <w:sz w:val="24"/>
          <w:szCs w:val="24"/>
          <w:highlight w:val="yellow"/>
        </w:rPr>
        <w:t xml:space="preserve"> et al., 2024</w:t>
      </w:r>
      <w:r w:rsidR="00A52AA7">
        <w:rPr>
          <w:rFonts w:ascii="Times New Roman" w:hAnsi="Times New Roman" w:cs="Times New Roman"/>
          <w:sz w:val="24"/>
          <w:szCs w:val="24"/>
        </w:rPr>
        <w:t>5</w:t>
      </w:r>
      <w:r w:rsidR="00651CC7" w:rsidRPr="00713349">
        <w:rPr>
          <w:rFonts w:ascii="Times New Roman" w:hAnsi="Times New Roman" w:cs="Times New Roman"/>
          <w:sz w:val="24"/>
          <w:szCs w:val="24"/>
        </w:rPr>
        <w:t xml:space="preserve">) </w:t>
      </w:r>
      <w:r w:rsidR="00DE6402" w:rsidRPr="00713349">
        <w:rPr>
          <w:rFonts w:ascii="Times New Roman" w:hAnsi="Times New Roman" w:cs="Times New Roman"/>
          <w:sz w:val="24"/>
          <w:szCs w:val="24"/>
        </w:rPr>
        <w:t xml:space="preserve">mainly examined the interdependence of coffee futures and spot prices. However, these studies have not shed lights on interdependence of farm gate coffee prices among the different coffee growing regions. Against the backdrop, the present study has been undertaken to examine the movement of farm gate coffee prices, transmission of price signals and information across the major coffee producing regions </w:t>
      </w:r>
      <w:r w:rsidR="00DF246A" w:rsidRPr="00713349">
        <w:rPr>
          <w:rFonts w:ascii="Times New Roman" w:hAnsi="Times New Roman" w:cs="Times New Roman"/>
          <w:i/>
          <w:iCs/>
          <w:sz w:val="24"/>
          <w:szCs w:val="24"/>
        </w:rPr>
        <w:t>viz.,</w:t>
      </w:r>
      <w:r w:rsidR="00DF246A" w:rsidRPr="00713349">
        <w:rPr>
          <w:rFonts w:ascii="Times New Roman" w:hAnsi="Times New Roman" w:cs="Times New Roman"/>
          <w:sz w:val="24"/>
          <w:szCs w:val="24"/>
        </w:rPr>
        <w:t xml:space="preserve"> </w:t>
      </w:r>
      <w:proofErr w:type="spellStart"/>
      <w:r w:rsidR="00DF246A" w:rsidRPr="00713349">
        <w:rPr>
          <w:rFonts w:ascii="Times New Roman" w:hAnsi="Times New Roman" w:cs="Times New Roman"/>
          <w:sz w:val="24"/>
          <w:szCs w:val="24"/>
        </w:rPr>
        <w:t>Chikkamagaluru</w:t>
      </w:r>
      <w:proofErr w:type="spellEnd"/>
      <w:r w:rsidR="00DF246A" w:rsidRPr="00713349">
        <w:rPr>
          <w:rFonts w:ascii="Times New Roman" w:hAnsi="Times New Roman" w:cs="Times New Roman"/>
          <w:sz w:val="24"/>
          <w:szCs w:val="24"/>
        </w:rPr>
        <w:t xml:space="preserve">, </w:t>
      </w:r>
      <w:proofErr w:type="spellStart"/>
      <w:r w:rsidR="00DF246A" w:rsidRPr="00713349">
        <w:rPr>
          <w:rFonts w:ascii="Times New Roman" w:hAnsi="Times New Roman" w:cs="Times New Roman"/>
          <w:sz w:val="24"/>
          <w:szCs w:val="24"/>
        </w:rPr>
        <w:t>Madikeri</w:t>
      </w:r>
      <w:proofErr w:type="spellEnd"/>
      <w:r w:rsidR="00DF246A" w:rsidRPr="00713349">
        <w:rPr>
          <w:rFonts w:ascii="Times New Roman" w:hAnsi="Times New Roman" w:cs="Times New Roman"/>
          <w:sz w:val="24"/>
          <w:szCs w:val="24"/>
        </w:rPr>
        <w:t xml:space="preserve">, </w:t>
      </w:r>
      <w:proofErr w:type="spellStart"/>
      <w:r w:rsidR="00DF246A" w:rsidRPr="00713349">
        <w:rPr>
          <w:rFonts w:ascii="Times New Roman" w:hAnsi="Times New Roman" w:cs="Times New Roman"/>
          <w:sz w:val="24"/>
          <w:szCs w:val="24"/>
        </w:rPr>
        <w:t>Sakaleshpura</w:t>
      </w:r>
      <w:proofErr w:type="spellEnd"/>
      <w:r w:rsidR="00DF246A" w:rsidRPr="00713349">
        <w:rPr>
          <w:rFonts w:ascii="Times New Roman" w:hAnsi="Times New Roman" w:cs="Times New Roman"/>
          <w:sz w:val="24"/>
          <w:szCs w:val="24"/>
        </w:rPr>
        <w:t xml:space="preserve"> and Wayanad. </w:t>
      </w:r>
    </w:p>
    <w:p w14:paraId="579B12E6" w14:textId="7B38D95E" w:rsidR="009D543D" w:rsidRPr="00713349" w:rsidRDefault="009D543D" w:rsidP="009D543D">
      <w:pPr>
        <w:spacing w:line="360" w:lineRule="auto"/>
        <w:jc w:val="both"/>
        <w:rPr>
          <w:rFonts w:ascii="Times New Roman" w:hAnsi="Times New Roman" w:cs="Times New Roman"/>
          <w:b/>
          <w:bCs/>
          <w:sz w:val="24"/>
          <w:szCs w:val="24"/>
        </w:rPr>
      </w:pPr>
      <w:r w:rsidRPr="00713349">
        <w:rPr>
          <w:rFonts w:ascii="Times New Roman" w:hAnsi="Times New Roman" w:cs="Times New Roman"/>
          <w:b/>
          <w:bCs/>
          <w:sz w:val="24"/>
          <w:szCs w:val="24"/>
        </w:rPr>
        <w:lastRenderedPageBreak/>
        <w:t>Methodology</w:t>
      </w:r>
    </w:p>
    <w:p w14:paraId="45A9A7D2" w14:textId="27E05164" w:rsidR="009D543D" w:rsidRPr="00713349" w:rsidRDefault="00D3019C" w:rsidP="0045537C">
      <w:pPr>
        <w:autoSpaceDE w:val="0"/>
        <w:autoSpaceDN w:val="0"/>
        <w:adjustRightInd w:val="0"/>
        <w:spacing w:before="160" w:line="360" w:lineRule="auto"/>
        <w:ind w:right="49" w:firstLine="720"/>
        <w:jc w:val="both"/>
        <w:rPr>
          <w:rFonts w:ascii="Times New Roman" w:hAnsi="Times New Roman" w:cs="Times New Roman"/>
          <w:sz w:val="24"/>
          <w:szCs w:val="24"/>
        </w:rPr>
      </w:pPr>
      <w:r w:rsidRPr="00713349">
        <w:rPr>
          <w:rFonts w:ascii="Times New Roman" w:hAnsi="Times New Roman" w:cs="Times New Roman"/>
          <w:sz w:val="24"/>
          <w:szCs w:val="24"/>
        </w:rPr>
        <w:t xml:space="preserve">The Methodology adopted uses </w:t>
      </w:r>
      <w:r w:rsidR="00C12859" w:rsidRPr="00713349">
        <w:rPr>
          <w:rFonts w:ascii="Times New Roman" w:hAnsi="Times New Roman" w:cs="Times New Roman"/>
          <w:sz w:val="24"/>
          <w:szCs w:val="24"/>
        </w:rPr>
        <w:t>e</w:t>
      </w:r>
      <w:r w:rsidRPr="00713349">
        <w:rPr>
          <w:rFonts w:ascii="Times New Roman" w:hAnsi="Times New Roman" w:cs="Times New Roman"/>
          <w:sz w:val="24"/>
          <w:szCs w:val="24"/>
        </w:rPr>
        <w:t>conometric tests to examine the extent of relationship between farm</w:t>
      </w:r>
      <w:r w:rsidR="00AD67E3" w:rsidRPr="00713349">
        <w:rPr>
          <w:rFonts w:ascii="Times New Roman" w:hAnsi="Times New Roman" w:cs="Times New Roman"/>
          <w:sz w:val="24"/>
          <w:szCs w:val="24"/>
        </w:rPr>
        <w:t xml:space="preserve"> </w:t>
      </w:r>
      <w:r w:rsidRPr="00713349">
        <w:rPr>
          <w:rFonts w:ascii="Times New Roman" w:hAnsi="Times New Roman" w:cs="Times New Roman"/>
          <w:sz w:val="24"/>
          <w:szCs w:val="24"/>
        </w:rPr>
        <w:t xml:space="preserve">gate coffee prices in major coffee producing regions in India in long run.  The analysis </w:t>
      </w:r>
      <w:r w:rsidR="00C12859" w:rsidRPr="00713349">
        <w:rPr>
          <w:rFonts w:ascii="Times New Roman" w:hAnsi="Times New Roman" w:cs="Times New Roman"/>
          <w:sz w:val="24"/>
          <w:szCs w:val="24"/>
        </w:rPr>
        <w:t>was</w:t>
      </w:r>
      <w:r w:rsidRPr="00713349">
        <w:rPr>
          <w:rFonts w:ascii="Times New Roman" w:hAnsi="Times New Roman" w:cs="Times New Roman"/>
          <w:sz w:val="24"/>
          <w:szCs w:val="24"/>
        </w:rPr>
        <w:t xml:space="preserve"> carried out based on monthly observations of four types of coffee</w:t>
      </w:r>
      <w:r w:rsidR="00C12859" w:rsidRPr="00713349">
        <w:rPr>
          <w:rFonts w:ascii="Times New Roman" w:hAnsi="Times New Roman" w:cs="Times New Roman"/>
          <w:sz w:val="24"/>
          <w:szCs w:val="24"/>
        </w:rPr>
        <w:t xml:space="preserve"> prices</w:t>
      </w:r>
      <w:r w:rsidRPr="00713349">
        <w:rPr>
          <w:rFonts w:ascii="Times New Roman" w:hAnsi="Times New Roman" w:cs="Times New Roman"/>
          <w:sz w:val="24"/>
          <w:szCs w:val="24"/>
        </w:rPr>
        <w:t xml:space="preserve"> </w:t>
      </w:r>
      <w:r w:rsidR="00AD67E3" w:rsidRPr="00713349">
        <w:rPr>
          <w:rFonts w:ascii="Times New Roman" w:hAnsi="Times New Roman" w:cs="Times New Roman"/>
          <w:i/>
          <w:iCs/>
          <w:sz w:val="24"/>
          <w:szCs w:val="24"/>
        </w:rPr>
        <w:t>viz.,</w:t>
      </w:r>
      <w:r w:rsidR="00AD67E3" w:rsidRPr="00713349">
        <w:rPr>
          <w:rFonts w:ascii="Times New Roman" w:hAnsi="Times New Roman" w:cs="Times New Roman"/>
          <w:sz w:val="24"/>
          <w:szCs w:val="24"/>
        </w:rPr>
        <w:t xml:space="preserve"> </w:t>
      </w:r>
      <w:r w:rsidRPr="00713349">
        <w:rPr>
          <w:rFonts w:ascii="Times New Roman" w:hAnsi="Times New Roman" w:cs="Times New Roman"/>
          <w:sz w:val="24"/>
          <w:szCs w:val="24"/>
        </w:rPr>
        <w:t>Robusta cherry, Robusta parchment, Arabica cherry and Arabica parchment</w:t>
      </w:r>
      <w:r w:rsidR="0094696A" w:rsidRPr="00713349">
        <w:rPr>
          <w:rFonts w:ascii="Times New Roman" w:hAnsi="Times New Roman" w:cs="Times New Roman"/>
          <w:sz w:val="24"/>
          <w:szCs w:val="24"/>
        </w:rPr>
        <w:t xml:space="preserve"> </w:t>
      </w:r>
      <w:r w:rsidRPr="00713349">
        <w:rPr>
          <w:rFonts w:ascii="Times New Roman" w:hAnsi="Times New Roman" w:cs="Times New Roman"/>
          <w:sz w:val="24"/>
          <w:szCs w:val="24"/>
        </w:rPr>
        <w:t>from January 2013 to February 2023.</w:t>
      </w:r>
      <w:r w:rsidR="0094696A" w:rsidRPr="00713349">
        <w:rPr>
          <w:rFonts w:ascii="Times New Roman" w:hAnsi="Times New Roman" w:cs="Times New Roman"/>
          <w:sz w:val="24"/>
          <w:szCs w:val="24"/>
        </w:rPr>
        <w:t xml:space="preserve"> All the prices are given in</w:t>
      </w:r>
      <w:r w:rsidR="008E4A02" w:rsidRPr="00713349">
        <w:rPr>
          <w:rFonts w:ascii="Times New Roman" w:hAnsi="Times New Roman" w:cs="Times New Roman"/>
          <w:sz w:val="24"/>
          <w:szCs w:val="24"/>
        </w:rPr>
        <w:t xml:space="preserve"> Indian Rupee</w:t>
      </w:r>
      <w:r w:rsidR="0094696A" w:rsidRPr="00713349">
        <w:rPr>
          <w:rFonts w:ascii="Times New Roman" w:hAnsi="Times New Roman" w:cs="Times New Roman"/>
          <w:sz w:val="24"/>
          <w:szCs w:val="24"/>
        </w:rPr>
        <w:t xml:space="preserve"> per 50 Kg</w:t>
      </w:r>
      <w:r w:rsidR="00C12859" w:rsidRPr="00713349">
        <w:rPr>
          <w:rFonts w:ascii="Times New Roman" w:hAnsi="Times New Roman" w:cs="Times New Roman"/>
          <w:sz w:val="24"/>
          <w:szCs w:val="24"/>
        </w:rPr>
        <w:t xml:space="preserve"> bag</w:t>
      </w:r>
      <w:r w:rsidR="0094696A" w:rsidRPr="00713349">
        <w:rPr>
          <w:rFonts w:ascii="Times New Roman" w:hAnsi="Times New Roman" w:cs="Times New Roman"/>
          <w:sz w:val="24"/>
          <w:szCs w:val="24"/>
        </w:rPr>
        <w:t xml:space="preserve">. </w:t>
      </w:r>
      <w:r w:rsidR="009D543D" w:rsidRPr="00713349">
        <w:rPr>
          <w:rFonts w:ascii="Times New Roman" w:hAnsi="Times New Roman" w:cs="Times New Roman"/>
          <w:sz w:val="24"/>
          <w:szCs w:val="24"/>
        </w:rPr>
        <w:t xml:space="preserve">The study </w:t>
      </w:r>
      <w:r w:rsidR="00C12859" w:rsidRPr="00713349">
        <w:rPr>
          <w:rFonts w:ascii="Times New Roman" w:hAnsi="Times New Roman" w:cs="Times New Roman"/>
          <w:sz w:val="24"/>
          <w:szCs w:val="24"/>
        </w:rPr>
        <w:t>was</w:t>
      </w:r>
      <w:r w:rsidR="009D543D" w:rsidRPr="00713349">
        <w:rPr>
          <w:rFonts w:ascii="Times New Roman" w:hAnsi="Times New Roman" w:cs="Times New Roman"/>
          <w:sz w:val="24"/>
          <w:szCs w:val="24"/>
        </w:rPr>
        <w:t xml:space="preserve"> based on the secondary data sourced from the Coffee Board. </w:t>
      </w:r>
    </w:p>
    <w:p w14:paraId="6A517A48" w14:textId="13EBCAAA" w:rsidR="009D543D" w:rsidRPr="00713349" w:rsidRDefault="00C82D8A" w:rsidP="00C82D8A">
      <w:pPr>
        <w:spacing w:line="360" w:lineRule="auto"/>
        <w:jc w:val="both"/>
        <w:rPr>
          <w:rFonts w:ascii="Times New Roman" w:hAnsi="Times New Roman" w:cs="Times New Roman"/>
          <w:b/>
          <w:bCs/>
          <w:sz w:val="24"/>
          <w:szCs w:val="24"/>
        </w:rPr>
      </w:pPr>
      <w:r w:rsidRPr="00713349">
        <w:rPr>
          <w:rFonts w:ascii="Times New Roman" w:hAnsi="Times New Roman" w:cs="Times New Roman"/>
          <w:b/>
          <w:bCs/>
          <w:sz w:val="24"/>
          <w:szCs w:val="24"/>
        </w:rPr>
        <w:t xml:space="preserve">Correlation Analysis: </w:t>
      </w:r>
      <w:r w:rsidRPr="00713349">
        <w:rPr>
          <w:rFonts w:ascii="Times New Roman" w:hAnsi="Times New Roman" w:cs="Times New Roman"/>
          <w:sz w:val="24"/>
          <w:szCs w:val="24"/>
        </w:rPr>
        <w:t>t</w:t>
      </w:r>
      <w:r w:rsidR="009D543D" w:rsidRPr="00713349">
        <w:rPr>
          <w:rFonts w:ascii="Times New Roman" w:hAnsi="Times New Roman" w:cs="Times New Roman"/>
          <w:sz w:val="24"/>
          <w:szCs w:val="24"/>
        </w:rPr>
        <w:t xml:space="preserve">his measure </w:t>
      </w:r>
      <w:r w:rsidRPr="00713349">
        <w:rPr>
          <w:rFonts w:ascii="Times New Roman" w:hAnsi="Times New Roman" w:cs="Times New Roman"/>
          <w:sz w:val="24"/>
          <w:szCs w:val="24"/>
        </w:rPr>
        <w:t>was</w:t>
      </w:r>
      <w:r w:rsidR="009D543D" w:rsidRPr="00713349">
        <w:rPr>
          <w:rFonts w:ascii="Times New Roman" w:hAnsi="Times New Roman" w:cs="Times New Roman"/>
          <w:sz w:val="24"/>
          <w:szCs w:val="24"/>
        </w:rPr>
        <w:t xml:space="preserve"> used to estimate the degree of association between the </w:t>
      </w:r>
      <w:r w:rsidRPr="00713349">
        <w:rPr>
          <w:rFonts w:ascii="Times New Roman" w:hAnsi="Times New Roman" w:cs="Times New Roman"/>
          <w:sz w:val="24"/>
          <w:szCs w:val="24"/>
        </w:rPr>
        <w:t>farmgate coffee prices in major coffee producing</w:t>
      </w:r>
      <w:r w:rsidR="009D543D" w:rsidRPr="00713349">
        <w:rPr>
          <w:rFonts w:ascii="Times New Roman" w:hAnsi="Times New Roman" w:cs="Times New Roman"/>
          <w:sz w:val="24"/>
          <w:szCs w:val="24"/>
        </w:rPr>
        <w:t xml:space="preserve"> regions. Correlation co-efficient between monthly </w:t>
      </w:r>
      <w:r w:rsidRPr="00713349">
        <w:rPr>
          <w:rFonts w:ascii="Times New Roman" w:hAnsi="Times New Roman" w:cs="Times New Roman"/>
          <w:sz w:val="24"/>
          <w:szCs w:val="24"/>
        </w:rPr>
        <w:t xml:space="preserve">farmgate coffee </w:t>
      </w:r>
      <w:r w:rsidR="009D543D" w:rsidRPr="00713349">
        <w:rPr>
          <w:rFonts w:ascii="Times New Roman" w:hAnsi="Times New Roman" w:cs="Times New Roman"/>
          <w:sz w:val="24"/>
          <w:szCs w:val="24"/>
        </w:rPr>
        <w:t xml:space="preserve">prices in selected </w:t>
      </w:r>
      <w:r w:rsidRPr="00713349">
        <w:rPr>
          <w:rFonts w:ascii="Times New Roman" w:hAnsi="Times New Roman" w:cs="Times New Roman"/>
          <w:sz w:val="24"/>
          <w:szCs w:val="24"/>
        </w:rPr>
        <w:t xml:space="preserve">coffee growing </w:t>
      </w:r>
      <w:r w:rsidR="009D543D" w:rsidRPr="00713349">
        <w:rPr>
          <w:rFonts w:ascii="Times New Roman" w:hAnsi="Times New Roman" w:cs="Times New Roman"/>
          <w:sz w:val="24"/>
          <w:szCs w:val="24"/>
        </w:rPr>
        <w:t xml:space="preserve">regions was </w:t>
      </w:r>
      <w:r w:rsidRPr="00713349">
        <w:rPr>
          <w:rFonts w:ascii="Times New Roman" w:hAnsi="Times New Roman" w:cs="Times New Roman"/>
          <w:sz w:val="24"/>
          <w:szCs w:val="24"/>
        </w:rPr>
        <w:t xml:space="preserve">estimated </w:t>
      </w:r>
      <w:r w:rsidR="009D543D" w:rsidRPr="00713349">
        <w:rPr>
          <w:rFonts w:ascii="Times New Roman" w:hAnsi="Times New Roman" w:cs="Times New Roman"/>
          <w:sz w:val="24"/>
          <w:szCs w:val="24"/>
        </w:rPr>
        <w:t>to determine the inter-relationship between them.</w:t>
      </w:r>
    </w:p>
    <w:p w14:paraId="52CD1F0E" w14:textId="0E63B892" w:rsidR="009D543D" w:rsidRPr="00713349" w:rsidRDefault="009D543D" w:rsidP="009D543D">
      <w:pPr>
        <w:spacing w:line="360" w:lineRule="auto"/>
        <w:jc w:val="center"/>
        <w:rPr>
          <w:rFonts w:ascii="Times New Roman" w:eastAsiaTheme="minorEastAsia" w:hAnsi="Times New Roman" w:cs="Times New Roman"/>
          <w:sz w:val="24"/>
          <w:szCs w:val="24"/>
        </w:rPr>
      </w:pPr>
      <m:oMath>
        <m:r>
          <w:rPr>
            <w:rFonts w:ascii="Cambria Math" w:hAnsi="Cambria Math" w:cs="Times New Roman"/>
            <w:sz w:val="24"/>
            <w:szCs w:val="24"/>
          </w:rPr>
          <m:t>r=</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m:rPr>
                    <m:sty m:val="p"/>
                  </m:rPr>
                  <w:rPr>
                    <w:rFonts w:ascii="Cambria Math" w:hAnsi="Cambria Math" w:cs="Times New Roman"/>
                    <w:sz w:val="24"/>
                    <w:szCs w:val="24"/>
                  </w:rPr>
                  <m:t>Σ</m:t>
                </m:r>
              </m:e>
              <m:sub>
                <m:r>
                  <w:rPr>
                    <w:rFonts w:ascii="Cambria Math" w:hAnsi="Cambria Math" w:cs="Times New Roman"/>
                    <w:sz w:val="24"/>
                    <w:szCs w:val="24"/>
                  </w:rPr>
                  <m:t>i-1</m:t>
                </m:r>
              </m:sub>
              <m:sup>
                <m:r>
                  <w:rPr>
                    <w:rFonts w:ascii="Cambria Math" w:hAnsi="Cambria Math" w:cs="Times New Roman"/>
                    <w:sz w:val="24"/>
                    <w:szCs w:val="24"/>
                  </w:rPr>
                  <m:t>n</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m:t>
            </m:r>
          </m:num>
          <m:den>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m:rPr>
                        <m:sty m:val="p"/>
                      </m:rPr>
                      <w:rPr>
                        <w:rFonts w:ascii="Cambria Math" w:hAnsi="Cambria Math" w:cs="Times New Roman"/>
                        <w:sz w:val="24"/>
                        <w:szCs w:val="24"/>
                      </w:rPr>
                      <m:t>Σ</m:t>
                    </m:r>
                  </m:e>
                  <m:sub>
                    <m:r>
                      <w:rPr>
                        <w:rFonts w:ascii="Cambria Math" w:hAnsi="Cambria Math" w:cs="Times New Roman"/>
                        <w:sz w:val="24"/>
                        <w:szCs w:val="24"/>
                      </w:rPr>
                      <m:t>i=1</m:t>
                    </m:r>
                  </m:sub>
                  <m:sup>
                    <m:r>
                      <w:rPr>
                        <w:rFonts w:ascii="Cambria Math" w:hAnsi="Cambria Math" w:cs="Times New Roman"/>
                        <w:sz w:val="24"/>
                        <w:szCs w:val="24"/>
                      </w:rPr>
                      <m:t>n</m:t>
                    </m:r>
                  </m:sup>
                </m:sSubSup>
                <m:sSubSup>
                  <m:sSubSupPr>
                    <m:ctrlPr>
                      <w:rPr>
                        <w:rFonts w:ascii="Cambria Math" w:hAnsi="Cambria Math" w:cs="Times New Roman"/>
                        <w:i/>
                        <w:sz w:val="24"/>
                        <w:szCs w:val="24"/>
                      </w:rPr>
                    </m:ctrlPr>
                  </m:sSubSupPr>
                  <m:e>
                    <m:sSup>
                      <m:sSupPr>
                        <m:ctrlPr>
                          <w:rPr>
                            <w:rFonts w:ascii="Cambria Math" w:hAnsi="Cambria Math" w:cs="Times New Roman"/>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w:bookmarkStart w:id="1" w:name="_Hlk171532081"/>
                            <m:acc>
                              <m:accPr>
                                <m:chr m:val="̅"/>
                                <m:ctrlPr>
                                  <w:rPr>
                                    <w:rFonts w:ascii="Cambria Math" w:hAnsi="Cambria Math" w:cs="Times New Roman"/>
                                    <w:i/>
                                    <w:sz w:val="24"/>
                                    <w:szCs w:val="24"/>
                                  </w:rPr>
                                </m:ctrlPr>
                              </m:accPr>
                              <m:e>
                                <m:r>
                                  <w:rPr>
                                    <w:rFonts w:ascii="Cambria Math" w:hAnsi="Cambria Math" w:cs="Times New Roman"/>
                                    <w:sz w:val="24"/>
                                    <w:szCs w:val="24"/>
                                  </w:rPr>
                                  <m:t>X</m:t>
                                </m:r>
                              </m:e>
                            </m:acc>
                            <w:bookmarkEnd w:id="1"/>
                          </m:e>
                        </m:d>
                      </m:e>
                      <m:sup>
                        <m:r>
                          <w:rPr>
                            <w:rFonts w:ascii="Cambria Math" w:hAnsi="Cambria Math" w:cs="Times New Roman"/>
                            <w:sz w:val="24"/>
                            <w:szCs w:val="24"/>
                          </w:rPr>
                          <m:t xml:space="preserve">2 </m:t>
                        </m:r>
                      </m:sup>
                    </m:sSup>
                    <m:r>
                      <m:rPr>
                        <m:sty m:val="p"/>
                      </m:rPr>
                      <w:rPr>
                        <w:rFonts w:ascii="Cambria Math" w:hAnsi="Cambria Math" w:cs="Times New Roman"/>
                        <w:sz w:val="24"/>
                        <w:szCs w:val="24"/>
                      </w:rPr>
                      <m:t xml:space="preserve"> Σ</m:t>
                    </m:r>
                  </m:e>
                  <m:sub>
                    <m:r>
                      <w:rPr>
                        <w:rFonts w:ascii="Cambria Math" w:hAnsi="Cambria Math" w:cs="Times New Roman"/>
                        <w:sz w:val="24"/>
                        <w:szCs w:val="24"/>
                      </w:rPr>
                      <m:t>i-1</m:t>
                    </m:r>
                  </m:sub>
                  <m:sup>
                    <m:r>
                      <w:rPr>
                        <w:rFonts w:ascii="Cambria Math" w:hAnsi="Cambria Math" w:cs="Times New Roman"/>
                        <w:sz w:val="24"/>
                        <w:szCs w:val="24"/>
                      </w:rPr>
                      <m:t>n</m:t>
                    </m:r>
                  </m:sup>
                </m:sSubSup>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w:bookmarkStart w:id="2" w:name="_Hlk171532104"/>
                    <m:acc>
                      <m:accPr>
                        <m:chr m:val="̅"/>
                        <m:ctrlPr>
                          <w:rPr>
                            <w:rFonts w:ascii="Cambria Math" w:hAnsi="Cambria Math" w:cs="Times New Roman"/>
                            <w:i/>
                            <w:sz w:val="24"/>
                            <w:szCs w:val="24"/>
                          </w:rPr>
                        </m:ctrlPr>
                      </m:accPr>
                      <m:e>
                        <m:r>
                          <w:rPr>
                            <w:rFonts w:ascii="Cambria Math" w:hAnsi="Cambria Math" w:cs="Times New Roman"/>
                            <w:sz w:val="24"/>
                            <w:szCs w:val="24"/>
                          </w:rPr>
                          <m:t xml:space="preserve">Y </m:t>
                        </m:r>
                      </m:e>
                    </m:acc>
                    <w:bookmarkEnd w:id="2"/>
                    <m:r>
                      <w:rPr>
                        <w:rFonts w:ascii="Cambria Math" w:hAnsi="Cambria Math" w:cs="Times New Roman"/>
                        <w:sz w:val="24"/>
                        <w:szCs w:val="24"/>
                      </w:rPr>
                      <m:t>)</m:t>
                    </m:r>
                  </m:e>
                  <m:sup>
                    <m:r>
                      <w:rPr>
                        <w:rFonts w:ascii="Cambria Math" w:hAnsi="Cambria Math" w:cs="Times New Roman"/>
                        <w:sz w:val="24"/>
                        <w:szCs w:val="24"/>
                      </w:rPr>
                      <m:t>2</m:t>
                    </m:r>
                  </m:sup>
                </m:sSup>
              </m:e>
            </m:rad>
          </m:den>
        </m:f>
      </m:oMath>
      <w:r w:rsidRPr="00713349">
        <w:rPr>
          <w:rFonts w:ascii="Times New Roman" w:eastAsiaTheme="minorEastAsia" w:hAnsi="Times New Roman" w:cs="Times New Roman"/>
          <w:sz w:val="24"/>
          <w:szCs w:val="24"/>
        </w:rPr>
        <w:t xml:space="preserve"> ------------ (</w:t>
      </w:r>
      <w:r w:rsidR="0045537C" w:rsidRPr="00713349">
        <w:rPr>
          <w:rFonts w:ascii="Times New Roman" w:eastAsiaTheme="minorEastAsia" w:hAnsi="Times New Roman" w:cs="Times New Roman"/>
          <w:sz w:val="24"/>
          <w:szCs w:val="24"/>
        </w:rPr>
        <w:t xml:space="preserve">Eq. </w:t>
      </w:r>
      <w:r w:rsidRPr="00713349">
        <w:rPr>
          <w:rFonts w:ascii="Times New Roman" w:eastAsiaTheme="minorEastAsia" w:hAnsi="Times New Roman" w:cs="Times New Roman"/>
          <w:sz w:val="24"/>
          <w:szCs w:val="24"/>
        </w:rPr>
        <w:t>1)</w:t>
      </w:r>
    </w:p>
    <w:p w14:paraId="222D50D4" w14:textId="77777777" w:rsidR="009D543D" w:rsidRPr="00713349" w:rsidRDefault="009D543D" w:rsidP="009D543D">
      <w:pPr>
        <w:spacing w:line="360" w:lineRule="auto"/>
        <w:jc w:val="both"/>
        <w:rPr>
          <w:rFonts w:ascii="Times New Roman" w:hAnsi="Times New Roman" w:cs="Times New Roman"/>
          <w:sz w:val="24"/>
          <w:szCs w:val="24"/>
        </w:rPr>
      </w:pPr>
      <w:r w:rsidRPr="00713349">
        <w:rPr>
          <w:rFonts w:ascii="Times New Roman" w:hAnsi="Times New Roman" w:cs="Times New Roman"/>
          <w:sz w:val="24"/>
          <w:szCs w:val="24"/>
        </w:rPr>
        <w:t>Where, n is the number of data points (observations).</w:t>
      </w:r>
    </w:p>
    <w:p w14:paraId="3F828858" w14:textId="77777777" w:rsidR="009D543D" w:rsidRPr="00713349" w:rsidRDefault="009D543D" w:rsidP="009D543D">
      <w:pPr>
        <w:spacing w:line="360" w:lineRule="auto"/>
        <w:ind w:left="720"/>
        <w:jc w:val="both"/>
        <w:rPr>
          <w:rFonts w:ascii="Times New Roman" w:hAnsi="Times New Roman" w:cs="Times New Roman"/>
          <w:sz w:val="24"/>
          <w:szCs w:val="24"/>
        </w:rPr>
      </w:pPr>
      <w:r w:rsidRPr="00713349">
        <w:rPr>
          <w:rFonts w:ascii="Times New Roman" w:hAnsi="Times New Roman" w:cs="Times New Roman"/>
          <w:sz w:val="24"/>
          <w:szCs w:val="24"/>
        </w:rPr>
        <w:t>Xi and Yi are the individual data points of variables Xand Y respectively.</w:t>
      </w:r>
    </w:p>
    <w:p w14:paraId="0DB55BB5" w14:textId="77777777" w:rsidR="009D543D" w:rsidRPr="00713349" w:rsidRDefault="009D543D" w:rsidP="009D543D">
      <w:pPr>
        <w:spacing w:line="360" w:lineRule="auto"/>
        <w:ind w:left="360"/>
        <w:jc w:val="both"/>
        <w:rPr>
          <w:rFonts w:ascii="Times New Roman" w:hAnsi="Times New Roman" w:cs="Times New Roman"/>
          <w:sz w:val="24"/>
          <w:szCs w:val="24"/>
        </w:rPr>
      </w:pPr>
      <w:r w:rsidRPr="0071334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m:t>
        </m:r>
      </m:oMath>
      <w:r w:rsidRPr="00713349">
        <w:rPr>
          <w:rFonts w:ascii="Times New Roman" w:hAnsi="Times New Roman" w:cs="Times New Roman"/>
          <w:sz w:val="24"/>
          <w:szCs w:val="24"/>
        </w:rPr>
        <w:t xml:space="preserve">and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Y </m:t>
            </m:r>
          </m:e>
        </m:acc>
      </m:oMath>
      <w:r w:rsidRPr="00713349">
        <w:rPr>
          <w:rFonts w:ascii="Times New Roman" w:hAnsi="Times New Roman" w:cs="Times New Roman"/>
          <w:sz w:val="24"/>
          <w:szCs w:val="24"/>
        </w:rPr>
        <w:t xml:space="preserve"> are the means (averages) of X and Y</w:t>
      </w:r>
    </w:p>
    <w:p w14:paraId="018BEA07" w14:textId="77777777" w:rsidR="009D543D" w:rsidRPr="00713349" w:rsidRDefault="009D543D" w:rsidP="009D543D">
      <w:pPr>
        <w:spacing w:line="360" w:lineRule="auto"/>
        <w:jc w:val="both"/>
        <w:rPr>
          <w:rFonts w:ascii="Times New Roman" w:hAnsi="Times New Roman" w:cs="Times New Roman"/>
          <w:sz w:val="24"/>
          <w:szCs w:val="24"/>
        </w:rPr>
      </w:pPr>
      <w:r w:rsidRPr="00713349">
        <w:rPr>
          <w:rFonts w:ascii="Times New Roman" w:hAnsi="Times New Roman" w:cs="Times New Roman"/>
          <w:sz w:val="24"/>
          <w:szCs w:val="24"/>
        </w:rPr>
        <w:t>The correlation coefficient ‘r’ ranges between -1 and +1. r = +1 indicates a perfect positive linear relationship, r = −1 indicates a perfect negative linear relationship, r = 0 indicates no linear relationship (absence of a linear relationship does not imply independence). The sign of ‘r’ indicates the direction of the relationship: positive ‘r’ means as X increases, Y tends to increase, and vice-versa for negative ‘r’.</w:t>
      </w:r>
    </w:p>
    <w:p w14:paraId="104EC0D5" w14:textId="316F09C9" w:rsidR="009D543D" w:rsidRPr="00713349" w:rsidRDefault="00C82D8A" w:rsidP="00C82D8A">
      <w:pPr>
        <w:spacing w:line="360" w:lineRule="auto"/>
        <w:jc w:val="both"/>
        <w:rPr>
          <w:rFonts w:ascii="Times New Roman" w:hAnsi="Times New Roman" w:cs="Times New Roman"/>
          <w:b/>
          <w:bCs/>
          <w:sz w:val="24"/>
          <w:szCs w:val="24"/>
        </w:rPr>
      </w:pPr>
      <w:r w:rsidRPr="00713349">
        <w:rPr>
          <w:rFonts w:ascii="Times New Roman" w:hAnsi="Times New Roman" w:cs="Times New Roman"/>
          <w:b/>
          <w:bCs/>
          <w:sz w:val="24"/>
          <w:szCs w:val="24"/>
          <w:lang w:val="en-US"/>
        </w:rPr>
        <w:t xml:space="preserve">Augmented Dickey-Fuller (ADF) Test: </w:t>
      </w:r>
      <w:r w:rsidRPr="00713349">
        <w:rPr>
          <w:rFonts w:ascii="Times New Roman" w:hAnsi="Times New Roman" w:cs="Times New Roman"/>
          <w:sz w:val="24"/>
          <w:szCs w:val="24"/>
          <w:lang w:val="en-US"/>
        </w:rPr>
        <w:t>t</w:t>
      </w:r>
      <w:r w:rsidR="009D543D" w:rsidRPr="00713349">
        <w:rPr>
          <w:rFonts w:ascii="Times New Roman" w:hAnsi="Times New Roman" w:cs="Times New Roman"/>
          <w:sz w:val="24"/>
          <w:szCs w:val="24"/>
          <w:lang w:val="en-US"/>
        </w:rPr>
        <w:t>he</w:t>
      </w:r>
      <w:r w:rsidRPr="00713349">
        <w:rPr>
          <w:rFonts w:ascii="Times New Roman" w:hAnsi="Times New Roman" w:cs="Times New Roman"/>
          <w:sz w:val="24"/>
          <w:szCs w:val="24"/>
          <w:lang w:val="en-US"/>
        </w:rPr>
        <w:t xml:space="preserve"> farmgate coffee</w:t>
      </w:r>
      <w:r w:rsidR="009D543D" w:rsidRPr="00713349">
        <w:rPr>
          <w:rFonts w:ascii="Times New Roman" w:hAnsi="Times New Roman" w:cs="Times New Roman"/>
          <w:sz w:val="24"/>
          <w:szCs w:val="24"/>
          <w:lang w:val="en-US"/>
        </w:rPr>
        <w:t xml:space="preserve"> price</w:t>
      </w:r>
      <w:r w:rsidRPr="00713349">
        <w:rPr>
          <w:rFonts w:ascii="Times New Roman" w:hAnsi="Times New Roman" w:cs="Times New Roman"/>
          <w:sz w:val="24"/>
          <w:szCs w:val="24"/>
          <w:lang w:val="en-US"/>
        </w:rPr>
        <w:t>s</w:t>
      </w:r>
      <w:r w:rsidR="009D543D" w:rsidRPr="00713349">
        <w:rPr>
          <w:rFonts w:ascii="Times New Roman" w:hAnsi="Times New Roman" w:cs="Times New Roman"/>
          <w:sz w:val="24"/>
          <w:szCs w:val="24"/>
          <w:lang w:val="en-US"/>
        </w:rPr>
        <w:t xml:space="preserve"> </w:t>
      </w:r>
      <w:r w:rsidRPr="00713349">
        <w:rPr>
          <w:rFonts w:ascii="Times New Roman" w:hAnsi="Times New Roman" w:cs="Times New Roman"/>
          <w:sz w:val="24"/>
          <w:szCs w:val="24"/>
          <w:lang w:val="en-US"/>
        </w:rPr>
        <w:t>were</w:t>
      </w:r>
      <w:r w:rsidR="009D543D" w:rsidRPr="00713349">
        <w:rPr>
          <w:rFonts w:ascii="Times New Roman" w:hAnsi="Times New Roman" w:cs="Times New Roman"/>
          <w:sz w:val="24"/>
          <w:szCs w:val="24"/>
          <w:lang w:val="en-US"/>
        </w:rPr>
        <w:t xml:space="preserve"> tested for stationar</w:t>
      </w:r>
      <w:r w:rsidR="0094696A" w:rsidRPr="00713349">
        <w:rPr>
          <w:rFonts w:ascii="Times New Roman" w:hAnsi="Times New Roman" w:cs="Times New Roman"/>
          <w:sz w:val="24"/>
          <w:szCs w:val="24"/>
          <w:lang w:val="en-US"/>
        </w:rPr>
        <w:t>it</w:t>
      </w:r>
      <w:r w:rsidR="009D543D" w:rsidRPr="00713349">
        <w:rPr>
          <w:rFonts w:ascii="Times New Roman" w:hAnsi="Times New Roman" w:cs="Times New Roman"/>
          <w:sz w:val="24"/>
          <w:szCs w:val="24"/>
          <w:lang w:val="en-US"/>
        </w:rPr>
        <w:t xml:space="preserve">y using Augmented Dickey-Fuller (ADF) test (Dickey and Fuller, 1981), with a trend. The ADF test </w:t>
      </w:r>
      <w:r w:rsidRPr="00713349">
        <w:rPr>
          <w:rFonts w:ascii="Times New Roman" w:hAnsi="Times New Roman" w:cs="Times New Roman"/>
          <w:sz w:val="24"/>
          <w:szCs w:val="24"/>
          <w:lang w:val="en-US"/>
        </w:rPr>
        <w:t>was</w:t>
      </w:r>
      <w:r w:rsidR="009D543D" w:rsidRPr="00713349">
        <w:rPr>
          <w:rFonts w:ascii="Times New Roman" w:hAnsi="Times New Roman" w:cs="Times New Roman"/>
          <w:sz w:val="24"/>
          <w:szCs w:val="24"/>
          <w:lang w:val="en-US"/>
        </w:rPr>
        <w:t xml:space="preserve"> used to test the null hypothesis of non-stationarity against an alternative of stationarity of the price data under consideration. </w:t>
      </w:r>
      <w:r w:rsidRPr="00713349">
        <w:rPr>
          <w:rFonts w:ascii="Times New Roman" w:hAnsi="Times New Roman" w:cs="Times New Roman"/>
          <w:sz w:val="24"/>
          <w:szCs w:val="24"/>
          <w:lang w:val="en-US"/>
        </w:rPr>
        <w:t>T</w:t>
      </w:r>
      <w:r w:rsidR="009D543D" w:rsidRPr="00713349">
        <w:rPr>
          <w:rFonts w:ascii="Times New Roman" w:hAnsi="Times New Roman" w:cs="Times New Roman"/>
          <w:sz w:val="24"/>
          <w:szCs w:val="24"/>
          <w:lang w:val="en-US"/>
        </w:rPr>
        <w:t xml:space="preserve">he following forms of ADF equations </w:t>
      </w:r>
      <w:r w:rsidRPr="00713349">
        <w:rPr>
          <w:rFonts w:ascii="Times New Roman" w:hAnsi="Times New Roman" w:cs="Times New Roman"/>
          <w:sz w:val="24"/>
          <w:szCs w:val="24"/>
          <w:lang w:val="en-US"/>
        </w:rPr>
        <w:t>were</w:t>
      </w:r>
      <w:r w:rsidR="009D543D" w:rsidRPr="00713349">
        <w:rPr>
          <w:rFonts w:ascii="Times New Roman" w:hAnsi="Times New Roman" w:cs="Times New Roman"/>
          <w:sz w:val="24"/>
          <w:szCs w:val="24"/>
          <w:lang w:val="en-US"/>
        </w:rPr>
        <w:t xml:space="preserve"> </w:t>
      </w:r>
      <w:r w:rsidRPr="00713349">
        <w:rPr>
          <w:rFonts w:ascii="Times New Roman" w:hAnsi="Times New Roman" w:cs="Times New Roman"/>
          <w:sz w:val="24"/>
          <w:szCs w:val="24"/>
          <w:lang w:val="en-US"/>
        </w:rPr>
        <w:t xml:space="preserve">used </w:t>
      </w:r>
      <w:r w:rsidR="009D543D" w:rsidRPr="00713349">
        <w:rPr>
          <w:rFonts w:ascii="Times New Roman" w:hAnsi="Times New Roman" w:cs="Times New Roman"/>
          <w:sz w:val="24"/>
          <w:szCs w:val="24"/>
          <w:lang w:val="en-US"/>
        </w:rPr>
        <w:t xml:space="preserve">for </w:t>
      </w:r>
      <w:r w:rsidRPr="00713349">
        <w:rPr>
          <w:rFonts w:ascii="Times New Roman" w:hAnsi="Times New Roman" w:cs="Times New Roman"/>
          <w:sz w:val="24"/>
          <w:szCs w:val="24"/>
          <w:lang w:val="en-US"/>
        </w:rPr>
        <w:t xml:space="preserve">the </w:t>
      </w:r>
      <w:r w:rsidR="009D543D" w:rsidRPr="00713349">
        <w:rPr>
          <w:rFonts w:ascii="Times New Roman" w:hAnsi="Times New Roman" w:cs="Times New Roman"/>
          <w:sz w:val="24"/>
          <w:szCs w:val="24"/>
          <w:lang w:val="en-US"/>
        </w:rPr>
        <w:t xml:space="preserve">estimation </w:t>
      </w:r>
      <w:r w:rsidRPr="00713349">
        <w:rPr>
          <w:rFonts w:ascii="Times New Roman" w:hAnsi="Times New Roman" w:cs="Times New Roman"/>
          <w:sz w:val="24"/>
          <w:szCs w:val="24"/>
          <w:lang w:val="en-US"/>
        </w:rPr>
        <w:t>by</w:t>
      </w:r>
      <w:r w:rsidR="009D543D" w:rsidRPr="00713349">
        <w:rPr>
          <w:rFonts w:ascii="Times New Roman" w:hAnsi="Times New Roman" w:cs="Times New Roman"/>
          <w:sz w:val="24"/>
          <w:szCs w:val="24"/>
          <w:lang w:val="en-US"/>
        </w:rPr>
        <w:t xml:space="preserve"> ordinary least square method. </w:t>
      </w:r>
    </w:p>
    <w:p w14:paraId="38485F74" w14:textId="2FA815B0" w:rsidR="009D543D" w:rsidRPr="00713349" w:rsidRDefault="009D543D" w:rsidP="009D543D">
      <w:pPr>
        <w:spacing w:line="360" w:lineRule="auto"/>
        <w:jc w:val="center"/>
        <w:rPr>
          <w:rFonts w:ascii="Times New Roman" w:eastAsiaTheme="minorEastAsia" w:hAnsi="Times New Roman" w:cs="Times New Roman"/>
          <w:sz w:val="24"/>
          <w:szCs w:val="24"/>
        </w:rPr>
      </w:pP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β</m:t>
            </m:r>
          </m:e>
          <m:sub>
            <m:r>
              <w:rPr>
                <w:rFonts w:ascii="Cambria Math" w:hAnsi="Cambria Math" w:cs="Times New Roman"/>
                <w:sz w:val="24"/>
                <w:szCs w:val="24"/>
              </w:rPr>
              <m:t>t</m:t>
            </m:r>
          </m:sub>
        </m:sSub>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Σ</m:t>
            </m:r>
          </m:e>
          <m:sub>
            <m:r>
              <w:rPr>
                <w:rFonts w:ascii="Cambria Math" w:hAnsi="Cambria Math" w:cs="Times New Roman"/>
                <w:sz w:val="24"/>
                <w:szCs w:val="24"/>
              </w:rPr>
              <m:t>i=1</m:t>
            </m:r>
          </m:sub>
          <m:sup>
            <m:r>
              <w:rPr>
                <w:rFonts w:ascii="Cambria Math" w:hAnsi="Cambria Math" w:cs="Times New Roman"/>
                <w:sz w:val="24"/>
                <w:szCs w:val="24"/>
              </w:rPr>
              <m:t>k</m:t>
            </m: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γ</m:t>
            </m:r>
          </m:e>
          <m:sub>
            <m:r>
              <w:rPr>
                <w:rFonts w:ascii="Cambria Math" w:hAnsi="Cambria Math" w:cs="Times New Roman"/>
                <w:sz w:val="24"/>
                <w:szCs w:val="24"/>
              </w:rPr>
              <m:t xml:space="preserve">i </m:t>
            </m:r>
          </m:sub>
        </m:sSub>
        <m:r>
          <m:rPr>
            <m:sty m:val="p"/>
          </m:rPr>
          <w:rPr>
            <w:rFonts w:ascii="Cambria Math" w:hAnsi="Cambria Math" w:cs="Times New Roman"/>
            <w:sz w:val="24"/>
            <w:szCs w:val="24"/>
          </w:rPr>
          <m:t>​</m:t>
        </m:r>
        <m:r>
          <w:rPr>
            <w:rFonts w:ascii="Cambria Math" w:hAnsi="Cambria Math" w:cs="Times New Roman"/>
            <w:sz w:val="24"/>
            <w:szCs w:val="24"/>
          </w:rPr>
          <m:t xml:space="preserve"> </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oMath>
      <w:r w:rsidRPr="00713349">
        <w:rPr>
          <w:rFonts w:ascii="Times New Roman" w:eastAsiaTheme="minorEastAsia" w:hAnsi="Times New Roman" w:cs="Times New Roman"/>
          <w:sz w:val="28"/>
          <w:szCs w:val="28"/>
        </w:rPr>
        <w:t xml:space="preserve"> </w:t>
      </w:r>
      <w:r w:rsidRPr="00713349">
        <w:rPr>
          <w:rFonts w:ascii="Times New Roman" w:eastAsiaTheme="minorEastAsia" w:hAnsi="Times New Roman" w:cs="Times New Roman"/>
          <w:sz w:val="24"/>
          <w:szCs w:val="24"/>
        </w:rPr>
        <w:t>----------- (</w:t>
      </w:r>
      <w:r w:rsidR="0045537C" w:rsidRPr="00713349">
        <w:rPr>
          <w:rFonts w:ascii="Times New Roman" w:eastAsiaTheme="minorEastAsia" w:hAnsi="Times New Roman" w:cs="Times New Roman"/>
          <w:sz w:val="24"/>
          <w:szCs w:val="24"/>
        </w:rPr>
        <w:t xml:space="preserve">Eq. </w:t>
      </w:r>
      <w:r w:rsidRPr="00713349">
        <w:rPr>
          <w:rFonts w:ascii="Times New Roman" w:eastAsiaTheme="minorEastAsia" w:hAnsi="Times New Roman" w:cs="Times New Roman"/>
          <w:sz w:val="24"/>
          <w:szCs w:val="24"/>
        </w:rPr>
        <w:t>2)</w:t>
      </w:r>
    </w:p>
    <w:p w14:paraId="4B82C832" w14:textId="34E44A82" w:rsidR="009D543D" w:rsidRPr="00713349" w:rsidRDefault="009D543D" w:rsidP="009D543D">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 xml:space="preserve">Where, </w:t>
      </w:r>
      <w:r w:rsidR="00D3019C" w:rsidRPr="00713349">
        <w:rPr>
          <w:rFonts w:ascii="Times New Roman" w:hAnsi="Times New Roman" w:cs="Times New Roman"/>
          <w:sz w:val="24"/>
          <w:szCs w:val="24"/>
        </w:rPr>
        <w:t>‘</w:t>
      </w:r>
      <w:r w:rsidRPr="00713349">
        <w:rPr>
          <w:rFonts w:ascii="Times New Roman" w:hAnsi="Times New Roman" w:cs="Times New Roman"/>
          <w:sz w:val="24"/>
          <w:szCs w:val="24"/>
        </w:rPr>
        <w:t>t</w:t>
      </w:r>
      <w:r w:rsidR="00D3019C" w:rsidRPr="00713349">
        <w:rPr>
          <w:rFonts w:ascii="Times New Roman" w:hAnsi="Times New Roman" w:cs="Times New Roman"/>
          <w:sz w:val="24"/>
          <w:szCs w:val="24"/>
        </w:rPr>
        <w:t>’</w:t>
      </w:r>
      <w:r w:rsidRPr="00713349">
        <w:rPr>
          <w:rFonts w:ascii="Times New Roman" w:hAnsi="Times New Roman" w:cs="Times New Roman"/>
          <w:sz w:val="24"/>
          <w:szCs w:val="24"/>
        </w:rPr>
        <w:t xml:space="preserve"> is the time trend, </w:t>
      </w:r>
      <w:r w:rsidR="00D3019C" w:rsidRPr="00713349">
        <w:rPr>
          <w:rFonts w:ascii="Times New Roman" w:hAnsi="Times New Roman" w:cs="Times New Roman"/>
          <w:sz w:val="24"/>
          <w:szCs w:val="24"/>
        </w:rPr>
        <w:t>‘</w:t>
      </w:r>
      <w:r w:rsidRPr="00713349">
        <w:rPr>
          <w:rFonts w:ascii="Times New Roman" w:hAnsi="Times New Roman" w:cs="Times New Roman"/>
          <w:sz w:val="24"/>
          <w:szCs w:val="24"/>
        </w:rPr>
        <w:t>k</w:t>
      </w:r>
      <w:r w:rsidR="00D3019C" w:rsidRPr="00713349">
        <w:rPr>
          <w:rFonts w:ascii="Times New Roman" w:hAnsi="Times New Roman" w:cs="Times New Roman"/>
          <w:sz w:val="24"/>
          <w:szCs w:val="24"/>
        </w:rPr>
        <w:t>’</w:t>
      </w:r>
      <w:r w:rsidRPr="00713349">
        <w:rPr>
          <w:rFonts w:ascii="Times New Roman" w:hAnsi="Times New Roman" w:cs="Times New Roman"/>
          <w:sz w:val="24"/>
          <w:szCs w:val="24"/>
        </w:rPr>
        <w:t xml:space="preserve"> is the number of lags chosen in the model, </w:t>
      </w:r>
      <w:proofErr w:type="spellStart"/>
      <w:r w:rsidRPr="00713349">
        <w:rPr>
          <w:rFonts w:ascii="Times New Roman" w:eastAsia="Times New Roman" w:hAnsi="Times New Roman" w:cs="Times New Roman"/>
          <w:kern w:val="0"/>
          <w:sz w:val="24"/>
          <w:szCs w:val="24"/>
          <w:lang w:eastAsia="en-IN"/>
          <w14:ligatures w14:val="none"/>
        </w:rPr>
        <w:t>Δy</w:t>
      </w:r>
      <w:r w:rsidRPr="00713349">
        <w:rPr>
          <w:rFonts w:ascii="Times New Roman" w:eastAsia="Times New Roman" w:hAnsi="Times New Roman" w:cs="Times New Roman"/>
          <w:kern w:val="0"/>
          <w:sz w:val="24"/>
          <w:szCs w:val="24"/>
          <w:vertAlign w:val="subscript"/>
          <w:lang w:eastAsia="en-IN"/>
          <w14:ligatures w14:val="none"/>
        </w:rPr>
        <w:t>t</w:t>
      </w:r>
      <w:proofErr w:type="spellEnd"/>
      <w:r w:rsidRPr="00713349">
        <w:rPr>
          <w:rFonts w:ascii="Times New Roman" w:eastAsia="Times New Roman" w:hAnsi="Times New Roman" w:cs="Times New Roman"/>
          <w:kern w:val="0"/>
          <w:sz w:val="24"/>
          <w:szCs w:val="24"/>
          <w:lang w:eastAsia="en-IN"/>
          <w14:ligatures w14:val="none"/>
        </w:rPr>
        <w:t>​ is the differenced time series, y</w:t>
      </w:r>
      <w:r w:rsidRPr="00713349">
        <w:rPr>
          <w:rFonts w:ascii="Times New Roman" w:eastAsia="Times New Roman" w:hAnsi="Times New Roman" w:cs="Times New Roman"/>
          <w:kern w:val="0"/>
          <w:sz w:val="24"/>
          <w:szCs w:val="24"/>
          <w:vertAlign w:val="subscript"/>
          <w:lang w:eastAsia="en-IN"/>
          <w14:ligatures w14:val="none"/>
        </w:rPr>
        <w:t xml:space="preserve">t−1​ </w:t>
      </w:r>
      <w:r w:rsidRPr="00713349">
        <w:rPr>
          <w:rFonts w:ascii="Times New Roman" w:eastAsia="Times New Roman" w:hAnsi="Times New Roman" w:cs="Times New Roman"/>
          <w:kern w:val="0"/>
          <w:sz w:val="24"/>
          <w:szCs w:val="24"/>
          <w:lang w:eastAsia="en-IN"/>
          <w14:ligatures w14:val="none"/>
        </w:rPr>
        <w:t xml:space="preserve">= lagged level of the time series, α, β, γ, δ are the parameters to be estimated and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oMath>
      <w:r w:rsidRPr="00713349">
        <w:rPr>
          <w:rFonts w:ascii="Times New Roman" w:eastAsia="Times New Roman" w:hAnsi="Times New Roman" w:cs="Times New Roman"/>
          <w:kern w:val="0"/>
          <w:sz w:val="24"/>
          <w:szCs w:val="24"/>
          <w:lang w:eastAsia="en-IN"/>
          <w14:ligatures w14:val="none"/>
        </w:rPr>
        <w:t xml:space="preserve"> is the error term.</w:t>
      </w:r>
    </w:p>
    <w:p w14:paraId="734704F2" w14:textId="38F7FDC7" w:rsidR="009D543D" w:rsidRPr="00713349" w:rsidRDefault="009D543D" w:rsidP="009D543D">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lastRenderedPageBreak/>
        <w:t xml:space="preserve">If the </w:t>
      </w:r>
      <w:r w:rsidR="00C82D8A" w:rsidRPr="00713349">
        <w:rPr>
          <w:rFonts w:ascii="Times New Roman" w:hAnsi="Times New Roman" w:cs="Times New Roman"/>
          <w:sz w:val="24"/>
          <w:szCs w:val="24"/>
        </w:rPr>
        <w:t xml:space="preserve">price </w:t>
      </w:r>
      <w:r w:rsidRPr="00713349">
        <w:rPr>
          <w:rFonts w:ascii="Times New Roman" w:hAnsi="Times New Roman" w:cs="Times New Roman"/>
          <w:sz w:val="24"/>
          <w:szCs w:val="24"/>
        </w:rPr>
        <w:t>series under study found to be non-stationary, the first differenced of the series are tested for stationarity. Further, the order of stationarity with in each market was examined by estimating,</w:t>
      </w:r>
    </w:p>
    <w:p w14:paraId="0695AF81" w14:textId="60CAE4C9" w:rsidR="009D543D" w:rsidRPr="00713349" w:rsidRDefault="009D543D" w:rsidP="009D543D">
      <w:pPr>
        <w:spacing w:line="360" w:lineRule="auto"/>
        <w:ind w:firstLine="720"/>
        <w:jc w:val="center"/>
        <w:rPr>
          <w:rFonts w:ascii="Times New Roman" w:hAnsi="Times New Roman" w:cs="Times New Roman"/>
          <w:sz w:val="24"/>
          <w:szCs w:val="24"/>
        </w:rPr>
      </w:pPr>
      <w:proofErr w:type="spellStart"/>
      <w:r w:rsidRPr="00713349">
        <w:rPr>
          <w:rFonts w:ascii="Times New Roman" w:hAnsi="Times New Roman" w:cs="Times New Roman"/>
          <w:sz w:val="24"/>
          <w:szCs w:val="24"/>
        </w:rPr>
        <w:t>ΔP</w:t>
      </w:r>
      <w:r w:rsidRPr="00713349">
        <w:rPr>
          <w:rFonts w:ascii="Times New Roman" w:hAnsi="Times New Roman" w:cs="Times New Roman"/>
          <w:sz w:val="24"/>
          <w:szCs w:val="24"/>
          <w:vertAlign w:val="subscript"/>
        </w:rPr>
        <w:t>t</w:t>
      </w:r>
      <w:proofErr w:type="spellEnd"/>
      <w:r w:rsidRPr="00713349">
        <w:rPr>
          <w:rFonts w:ascii="Times New Roman" w:hAnsi="Times New Roman" w:cs="Times New Roman"/>
          <w:sz w:val="24"/>
          <w:szCs w:val="24"/>
        </w:rPr>
        <w:t xml:space="preserve"> = P</w:t>
      </w:r>
      <w:r w:rsidRPr="00713349">
        <w:rPr>
          <w:rFonts w:ascii="Times New Roman" w:hAnsi="Times New Roman" w:cs="Times New Roman"/>
          <w:sz w:val="24"/>
          <w:szCs w:val="24"/>
          <w:vertAlign w:val="subscript"/>
        </w:rPr>
        <w:t>t</w:t>
      </w:r>
      <w:r w:rsidRPr="00713349">
        <w:rPr>
          <w:rFonts w:ascii="Times New Roman" w:hAnsi="Times New Roman" w:cs="Times New Roman"/>
          <w:sz w:val="24"/>
          <w:szCs w:val="24"/>
        </w:rPr>
        <w:t xml:space="preserve"> – P</w:t>
      </w:r>
      <w:r w:rsidRPr="00713349">
        <w:rPr>
          <w:rFonts w:ascii="Times New Roman" w:hAnsi="Times New Roman" w:cs="Times New Roman"/>
          <w:sz w:val="24"/>
          <w:szCs w:val="24"/>
          <w:vertAlign w:val="subscript"/>
        </w:rPr>
        <w:t xml:space="preserve">t-1 </w:t>
      </w:r>
      <w:r w:rsidRPr="00713349">
        <w:rPr>
          <w:rFonts w:ascii="Times New Roman" w:hAnsi="Times New Roman" w:cs="Times New Roman"/>
          <w:sz w:val="24"/>
          <w:szCs w:val="24"/>
        </w:rPr>
        <w:t>------------ (</w:t>
      </w:r>
      <w:r w:rsidR="0045537C" w:rsidRPr="00713349">
        <w:rPr>
          <w:rFonts w:ascii="Times New Roman" w:hAnsi="Times New Roman" w:cs="Times New Roman"/>
          <w:sz w:val="24"/>
          <w:szCs w:val="24"/>
        </w:rPr>
        <w:t xml:space="preserve">Eq. </w:t>
      </w:r>
      <w:r w:rsidRPr="00713349">
        <w:rPr>
          <w:rFonts w:ascii="Times New Roman" w:hAnsi="Times New Roman" w:cs="Times New Roman"/>
          <w:sz w:val="24"/>
          <w:szCs w:val="24"/>
        </w:rPr>
        <w:t>3)</w:t>
      </w:r>
    </w:p>
    <w:p w14:paraId="377A9772" w14:textId="77777777" w:rsidR="009D543D" w:rsidRPr="00713349" w:rsidRDefault="009D543D" w:rsidP="009D543D">
      <w:pPr>
        <w:spacing w:line="360" w:lineRule="auto"/>
        <w:jc w:val="both"/>
        <w:rPr>
          <w:rFonts w:ascii="Times New Roman" w:hAnsi="Times New Roman" w:cs="Times New Roman"/>
          <w:sz w:val="24"/>
          <w:szCs w:val="24"/>
        </w:rPr>
      </w:pPr>
      <w:r w:rsidRPr="00713349">
        <w:rPr>
          <w:rFonts w:ascii="Times New Roman" w:hAnsi="Times New Roman" w:cs="Times New Roman"/>
          <w:sz w:val="24"/>
          <w:szCs w:val="24"/>
        </w:rPr>
        <w:t>Where, P = price</w:t>
      </w:r>
    </w:p>
    <w:p w14:paraId="1C633CDF" w14:textId="77777777" w:rsidR="009D543D" w:rsidRPr="00713349" w:rsidRDefault="009D543D" w:rsidP="009D543D">
      <w:pPr>
        <w:spacing w:line="360" w:lineRule="auto"/>
        <w:jc w:val="both"/>
        <w:rPr>
          <w:rFonts w:ascii="Times New Roman" w:hAnsi="Times New Roman" w:cs="Times New Roman"/>
          <w:sz w:val="24"/>
          <w:szCs w:val="24"/>
        </w:rPr>
      </w:pPr>
      <w:r w:rsidRPr="00713349">
        <w:rPr>
          <w:rFonts w:ascii="Times New Roman" w:hAnsi="Times New Roman" w:cs="Times New Roman"/>
          <w:sz w:val="24"/>
          <w:szCs w:val="24"/>
        </w:rPr>
        <w:tab/>
        <w:t xml:space="preserve">Phillips and Perron (1987) have developed a more comprehensive theory of unit root test. The Phillips-Perron (PP) test is a statistical test used to check for stationarity in a time series and is commonly applied to test for unit roots, similar to the ADF test. The Phillips-Perron (PP) unit root tests differ from the ADF tests in the way to deal serial correlation and heteroscedasticity in the errors. </w:t>
      </w:r>
      <w:r w:rsidRPr="00713349">
        <w:rPr>
          <w:rFonts w:ascii="Times New Roman" w:eastAsia="Times New Roman" w:hAnsi="Times New Roman" w:cs="Times New Roman"/>
          <w:kern w:val="0"/>
          <w:sz w:val="24"/>
          <w:szCs w:val="24"/>
          <w:lang w:eastAsia="en-IN"/>
          <w14:ligatures w14:val="none"/>
        </w:rPr>
        <w:t>The null hypothesis for the PP test is that the series has a unit root (i.e., it is non-stationary). The basic model used in the test is:</w:t>
      </w:r>
    </w:p>
    <w:p w14:paraId="2622F1D5" w14:textId="024129EB" w:rsidR="009D543D" w:rsidRPr="00713349" w:rsidRDefault="002B64E4" w:rsidP="009D543D">
      <w:pPr>
        <w:spacing w:before="100" w:beforeAutospacing="1" w:after="100" w:afterAutospacing="1" w:line="360" w:lineRule="auto"/>
        <w:jc w:val="center"/>
        <w:rPr>
          <w:rFonts w:ascii="Times New Roman" w:eastAsia="Times New Roman" w:hAnsi="Times New Roman" w:cs="Times New Roman"/>
          <w:kern w:val="0"/>
          <w:sz w:val="24"/>
          <w:szCs w:val="24"/>
          <w:lang w:eastAsia="en-IN"/>
          <w14:ligatures w14:val="none"/>
        </w:rPr>
      </w:pPr>
      <m:oMath>
        <m:sSub>
          <m:sSubPr>
            <m:ctrlPr>
              <w:rPr>
                <w:rFonts w:ascii="Cambria Math" w:eastAsia="Times New Roman" w:hAnsi="Cambria Math" w:cs="Times New Roman"/>
                <w:i/>
                <w:kern w:val="0"/>
                <w:sz w:val="24"/>
                <w:szCs w:val="24"/>
                <w:lang w:eastAsia="en-IN"/>
                <w14:ligatures w14:val="none"/>
              </w:rPr>
            </m:ctrlPr>
          </m:sSubPr>
          <m:e>
            <m:r>
              <w:rPr>
                <w:rFonts w:ascii="Cambria Math" w:eastAsia="Times New Roman" w:hAnsi="Cambria Math" w:cs="Times New Roman"/>
                <w:kern w:val="0"/>
                <w:sz w:val="24"/>
                <w:szCs w:val="24"/>
                <w:lang w:eastAsia="en-IN"/>
                <w14:ligatures w14:val="none"/>
              </w:rPr>
              <m:t>y</m:t>
            </m:r>
          </m:e>
          <m:sub>
            <m:r>
              <w:rPr>
                <w:rFonts w:ascii="Cambria Math" w:eastAsia="Times New Roman" w:hAnsi="Cambria Math" w:cs="Times New Roman"/>
                <w:kern w:val="0"/>
                <w:sz w:val="24"/>
                <w:szCs w:val="24"/>
                <w:lang w:eastAsia="en-IN"/>
                <w14:ligatures w14:val="none"/>
              </w:rPr>
              <m:t>t</m:t>
            </m:r>
          </m:sub>
        </m:sSub>
        <m:r>
          <w:rPr>
            <w:rFonts w:ascii="Cambria Math" w:eastAsia="Times New Roman" w:hAnsi="Cambria Math" w:cs="Times New Roman"/>
            <w:kern w:val="0"/>
            <w:sz w:val="24"/>
            <w:szCs w:val="24"/>
            <w:lang w:eastAsia="en-IN"/>
            <w14:ligatures w14:val="none"/>
          </w:rPr>
          <m:t xml:space="preserve">= </m:t>
        </m:r>
        <m:r>
          <w:rPr>
            <w:rFonts w:ascii="Cambria Math" w:eastAsia="Times New Roman" w:hAnsi="Cambria Math" w:cs="Times New Roman"/>
            <w:kern w:val="0"/>
            <w:sz w:val="24"/>
            <w:szCs w:val="24"/>
            <w:lang w:eastAsia="en-IN"/>
            <w14:ligatures w14:val="none"/>
          </w:rPr>
          <m:t>α</m:t>
        </m:r>
        <m:r>
          <w:rPr>
            <w:rFonts w:ascii="Cambria Math" w:eastAsia="Times New Roman" w:hAnsi="Cambria Math" w:cs="Times New Roman"/>
            <w:kern w:val="0"/>
            <w:sz w:val="24"/>
            <w:szCs w:val="24"/>
            <w:lang w:eastAsia="en-IN"/>
            <w14:ligatures w14:val="none"/>
          </w:rPr>
          <m:t xml:space="preserve">+ </m:t>
        </m:r>
        <m:sSub>
          <m:sSubPr>
            <m:ctrlPr>
              <w:rPr>
                <w:rFonts w:ascii="Cambria Math" w:eastAsia="Times New Roman" w:hAnsi="Cambria Math" w:cs="Times New Roman"/>
                <w:i/>
                <w:kern w:val="0"/>
                <w:sz w:val="24"/>
                <w:szCs w:val="24"/>
                <w:lang w:eastAsia="en-IN"/>
                <w14:ligatures w14:val="none"/>
              </w:rPr>
            </m:ctrlPr>
          </m:sSubPr>
          <m:e>
            <m:r>
              <w:rPr>
                <w:rFonts w:ascii="Cambria Math" w:eastAsia="Times New Roman" w:hAnsi="Cambria Math" w:cs="Times New Roman"/>
                <w:kern w:val="0"/>
                <w:sz w:val="24"/>
                <w:szCs w:val="24"/>
                <w:lang w:eastAsia="en-IN"/>
                <w14:ligatures w14:val="none"/>
              </w:rPr>
              <m:t>β</m:t>
            </m:r>
          </m:e>
          <m:sub>
            <m:r>
              <w:rPr>
                <w:rFonts w:ascii="Cambria Math" w:eastAsia="Times New Roman" w:hAnsi="Cambria Math" w:cs="Times New Roman"/>
                <w:kern w:val="0"/>
                <w:sz w:val="24"/>
                <w:szCs w:val="24"/>
                <w:lang w:eastAsia="en-IN"/>
                <w14:ligatures w14:val="none"/>
              </w:rPr>
              <m:t>t</m:t>
            </m:r>
          </m:sub>
        </m:sSub>
        <m:r>
          <w:rPr>
            <w:rFonts w:ascii="Cambria Math" w:eastAsia="Times New Roman" w:hAnsi="Cambria Math" w:cs="Times New Roman"/>
            <w:kern w:val="0"/>
            <w:sz w:val="24"/>
            <w:szCs w:val="24"/>
            <w:lang w:eastAsia="en-IN"/>
            <w14:ligatures w14:val="none"/>
          </w:rPr>
          <m:t xml:space="preserve">+ </m:t>
        </m:r>
        <m:r>
          <w:rPr>
            <w:rFonts w:ascii="Cambria Math" w:eastAsia="Times New Roman" w:hAnsi="Cambria Math" w:cs="Times New Roman"/>
            <w:kern w:val="0"/>
            <w:sz w:val="24"/>
            <w:szCs w:val="24"/>
            <w:lang w:eastAsia="en-IN"/>
            <w14:ligatures w14:val="none"/>
          </w:rPr>
          <m:t>ρ</m:t>
        </m:r>
        <m:sSub>
          <m:sSubPr>
            <m:ctrlPr>
              <w:rPr>
                <w:rFonts w:ascii="Cambria Math" w:eastAsia="Times New Roman" w:hAnsi="Cambria Math" w:cs="Times New Roman"/>
                <w:i/>
                <w:kern w:val="0"/>
                <w:sz w:val="24"/>
                <w:szCs w:val="24"/>
                <w:lang w:eastAsia="en-IN"/>
                <w14:ligatures w14:val="none"/>
              </w:rPr>
            </m:ctrlPr>
          </m:sSubPr>
          <m:e>
            <m:r>
              <w:rPr>
                <w:rFonts w:ascii="Cambria Math" w:eastAsia="Times New Roman" w:hAnsi="Cambria Math" w:cs="Times New Roman"/>
                <w:kern w:val="0"/>
                <w:sz w:val="24"/>
                <w:szCs w:val="24"/>
                <w:lang w:eastAsia="en-IN"/>
                <w14:ligatures w14:val="none"/>
              </w:rPr>
              <m:t>y</m:t>
            </m:r>
          </m:e>
          <m:sub>
            <m:r>
              <w:rPr>
                <w:rFonts w:ascii="Cambria Math" w:eastAsia="Times New Roman" w:hAnsi="Cambria Math" w:cs="Times New Roman"/>
                <w:kern w:val="0"/>
                <w:sz w:val="24"/>
                <w:szCs w:val="24"/>
                <w:lang w:eastAsia="en-IN"/>
                <w14:ligatures w14:val="none"/>
              </w:rPr>
              <m:t>t</m:t>
            </m:r>
            <m:r>
              <w:rPr>
                <w:rFonts w:ascii="Cambria Math" w:eastAsia="Times New Roman" w:hAnsi="Cambria Math" w:cs="Times New Roman"/>
                <w:kern w:val="0"/>
                <w:sz w:val="24"/>
                <w:szCs w:val="24"/>
                <w:lang w:eastAsia="en-IN"/>
                <w14:ligatures w14:val="none"/>
              </w:rPr>
              <m:t>-1</m:t>
            </m:r>
          </m:sub>
        </m:sSub>
        <m:r>
          <w:rPr>
            <w:rFonts w:ascii="Cambria Math" w:eastAsia="Times New Roman" w:hAnsi="Cambria Math" w:cs="Times New Roman"/>
            <w:kern w:val="0"/>
            <w:sz w:val="24"/>
            <w:szCs w:val="24"/>
            <w:lang w:eastAsia="en-IN"/>
            <w14:ligatures w14:val="none"/>
          </w:rPr>
          <m:t xml:space="preserve">+ </m:t>
        </m:r>
        <m:sSub>
          <m:sSubPr>
            <m:ctrlPr>
              <w:rPr>
                <w:rFonts w:ascii="Cambria Math" w:eastAsia="Times New Roman" w:hAnsi="Cambria Math" w:cs="Times New Roman"/>
                <w:i/>
                <w:kern w:val="0"/>
                <w:sz w:val="24"/>
                <w:szCs w:val="24"/>
                <w:lang w:eastAsia="en-IN"/>
                <w14:ligatures w14:val="none"/>
              </w:rPr>
            </m:ctrlPr>
          </m:sSubPr>
          <m:e>
            <m:r>
              <w:rPr>
                <w:rFonts w:ascii="Cambria Math" w:eastAsia="Times New Roman" w:hAnsi="Cambria Math" w:cs="Times New Roman"/>
                <w:kern w:val="0"/>
                <w:sz w:val="24"/>
                <w:szCs w:val="24"/>
                <w:lang w:eastAsia="en-IN"/>
                <w14:ligatures w14:val="none"/>
              </w:rPr>
              <m:t>ε</m:t>
            </m:r>
          </m:e>
          <m:sub>
            <m:r>
              <w:rPr>
                <w:rFonts w:ascii="Cambria Math" w:eastAsia="Times New Roman" w:hAnsi="Cambria Math" w:cs="Times New Roman"/>
                <w:kern w:val="0"/>
                <w:sz w:val="24"/>
                <w:szCs w:val="24"/>
                <w:lang w:eastAsia="en-IN"/>
                <w14:ligatures w14:val="none"/>
              </w:rPr>
              <m:t>t</m:t>
            </m:r>
          </m:sub>
        </m:sSub>
      </m:oMath>
      <w:r w:rsidR="009D543D" w:rsidRPr="00713349">
        <w:rPr>
          <w:rFonts w:ascii="Times New Roman" w:eastAsia="Times New Roman" w:hAnsi="Times New Roman" w:cs="Times New Roman"/>
          <w:kern w:val="0"/>
          <w:sz w:val="24"/>
          <w:szCs w:val="24"/>
          <w:lang w:eastAsia="en-IN"/>
          <w14:ligatures w14:val="none"/>
        </w:rPr>
        <w:t xml:space="preserve"> ----------- (</w:t>
      </w:r>
      <w:r w:rsidR="0045537C" w:rsidRPr="00713349">
        <w:rPr>
          <w:rFonts w:ascii="Times New Roman" w:eastAsia="Times New Roman" w:hAnsi="Times New Roman" w:cs="Times New Roman"/>
          <w:kern w:val="0"/>
          <w:sz w:val="24"/>
          <w:szCs w:val="24"/>
          <w:lang w:eastAsia="en-IN"/>
          <w14:ligatures w14:val="none"/>
        </w:rPr>
        <w:t xml:space="preserve">Eq. </w:t>
      </w:r>
      <w:r w:rsidR="009D543D" w:rsidRPr="00713349">
        <w:rPr>
          <w:rFonts w:ascii="Times New Roman" w:eastAsia="Times New Roman" w:hAnsi="Times New Roman" w:cs="Times New Roman"/>
          <w:kern w:val="0"/>
          <w:sz w:val="24"/>
          <w:szCs w:val="24"/>
          <w:lang w:eastAsia="en-IN"/>
          <w14:ligatures w14:val="none"/>
        </w:rPr>
        <w:t>4)</w:t>
      </w:r>
    </w:p>
    <w:p w14:paraId="25A44269" w14:textId="77777777" w:rsidR="009D543D" w:rsidRPr="00713349" w:rsidRDefault="009D543D" w:rsidP="009D543D">
      <w:pPr>
        <w:spacing w:line="360" w:lineRule="auto"/>
        <w:ind w:firstLine="720"/>
        <w:jc w:val="both"/>
        <w:rPr>
          <w:rFonts w:ascii="Times New Roman" w:eastAsiaTheme="minorEastAsia" w:hAnsi="Times New Roman" w:cs="Times New Roman"/>
          <w:kern w:val="0"/>
          <w:sz w:val="24"/>
          <w:szCs w:val="24"/>
          <w:lang w:eastAsia="en-IN"/>
          <w14:ligatures w14:val="none"/>
        </w:rPr>
      </w:pPr>
      <w:r w:rsidRPr="00713349">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sidRPr="00713349">
        <w:rPr>
          <w:rFonts w:ascii="Times New Roman" w:eastAsiaTheme="minorEastAsia" w:hAnsi="Times New Roman" w:cs="Times New Roman"/>
          <w:sz w:val="24"/>
          <w:szCs w:val="24"/>
        </w:rPr>
        <w:t xml:space="preserve"> is the time series being tested, </w:t>
      </w:r>
      <m:oMath>
        <m:r>
          <w:rPr>
            <w:rFonts w:ascii="Cambria Math" w:eastAsia="Times New Roman" w:hAnsi="Cambria Math" w:cs="Times New Roman"/>
            <w:kern w:val="0"/>
            <w:sz w:val="24"/>
            <w:szCs w:val="24"/>
            <w:lang w:eastAsia="en-IN"/>
            <w14:ligatures w14:val="none"/>
          </w:rPr>
          <m:t>α</m:t>
        </m:r>
      </m:oMath>
      <w:r w:rsidRPr="00713349">
        <w:rPr>
          <w:rFonts w:ascii="Times New Roman" w:eastAsiaTheme="minorEastAsia" w:hAnsi="Times New Roman" w:cs="Times New Roman"/>
          <w:kern w:val="0"/>
          <w:sz w:val="24"/>
          <w:szCs w:val="24"/>
          <w:lang w:eastAsia="en-IN"/>
          <w14:ligatures w14:val="none"/>
        </w:rPr>
        <w:t xml:space="preserve"> is the intercept, </w:t>
      </w:r>
      <m:oMath>
        <m:sSub>
          <m:sSubPr>
            <m:ctrlPr>
              <w:rPr>
                <w:rFonts w:ascii="Cambria Math" w:eastAsia="Times New Roman" w:hAnsi="Cambria Math" w:cs="Times New Roman"/>
                <w:i/>
                <w:kern w:val="0"/>
                <w:sz w:val="24"/>
                <w:szCs w:val="24"/>
                <w:lang w:eastAsia="en-IN"/>
                <w14:ligatures w14:val="none"/>
              </w:rPr>
            </m:ctrlPr>
          </m:sSubPr>
          <m:e>
            <m:r>
              <w:rPr>
                <w:rFonts w:ascii="Cambria Math" w:eastAsia="Times New Roman" w:hAnsi="Cambria Math" w:cs="Times New Roman"/>
                <w:kern w:val="0"/>
                <w:sz w:val="24"/>
                <w:szCs w:val="24"/>
                <w:lang w:eastAsia="en-IN"/>
                <w14:ligatures w14:val="none"/>
              </w:rPr>
              <m:t>β</m:t>
            </m:r>
          </m:e>
          <m:sub>
            <m:r>
              <w:rPr>
                <w:rFonts w:ascii="Cambria Math" w:eastAsia="Times New Roman" w:hAnsi="Cambria Math" w:cs="Times New Roman"/>
                <w:kern w:val="0"/>
                <w:sz w:val="24"/>
                <w:szCs w:val="24"/>
                <w:lang w:eastAsia="en-IN"/>
                <w14:ligatures w14:val="none"/>
              </w:rPr>
              <m:t>t</m:t>
            </m:r>
          </m:sub>
        </m:sSub>
      </m:oMath>
      <w:r w:rsidRPr="00713349">
        <w:rPr>
          <w:rFonts w:ascii="Times New Roman" w:eastAsiaTheme="minorEastAsia" w:hAnsi="Times New Roman" w:cs="Times New Roman"/>
          <w:kern w:val="0"/>
          <w:sz w:val="24"/>
          <w:szCs w:val="24"/>
          <w:lang w:eastAsia="en-IN"/>
          <w14:ligatures w14:val="none"/>
        </w:rPr>
        <w:t xml:space="preserve"> is the deterministic time trend, </w:t>
      </w:r>
      <m:oMath>
        <m:r>
          <w:rPr>
            <w:rFonts w:ascii="Cambria Math" w:eastAsia="Times New Roman" w:hAnsi="Cambria Math" w:cs="Times New Roman"/>
            <w:kern w:val="0"/>
            <w:sz w:val="24"/>
            <w:szCs w:val="24"/>
            <w:lang w:eastAsia="en-IN"/>
            <w14:ligatures w14:val="none"/>
          </w:rPr>
          <m:t>ρ</m:t>
        </m:r>
      </m:oMath>
      <w:r w:rsidRPr="00713349">
        <w:rPr>
          <w:rFonts w:ascii="Times New Roman" w:eastAsiaTheme="minorEastAsia" w:hAnsi="Times New Roman" w:cs="Times New Roman"/>
          <w:kern w:val="0"/>
          <w:sz w:val="24"/>
          <w:szCs w:val="24"/>
          <w:lang w:eastAsia="en-IN"/>
          <w14:ligatures w14:val="none"/>
        </w:rPr>
        <w:t xml:space="preserve"> is the coefficient of the lagged dependent variable and </w:t>
      </w:r>
      <m:oMath>
        <m:sSub>
          <m:sSubPr>
            <m:ctrlPr>
              <w:rPr>
                <w:rFonts w:ascii="Cambria Math" w:eastAsia="Times New Roman" w:hAnsi="Cambria Math" w:cs="Times New Roman"/>
                <w:i/>
                <w:kern w:val="0"/>
                <w:sz w:val="24"/>
                <w:szCs w:val="24"/>
                <w:lang w:eastAsia="en-IN"/>
                <w14:ligatures w14:val="none"/>
              </w:rPr>
            </m:ctrlPr>
          </m:sSubPr>
          <m:e>
            <m:r>
              <w:rPr>
                <w:rFonts w:ascii="Cambria Math" w:eastAsia="Times New Roman" w:hAnsi="Cambria Math" w:cs="Times New Roman"/>
                <w:kern w:val="0"/>
                <w:sz w:val="24"/>
                <w:szCs w:val="24"/>
                <w:lang w:eastAsia="en-IN"/>
                <w14:ligatures w14:val="none"/>
              </w:rPr>
              <m:t>ε</m:t>
            </m:r>
          </m:e>
          <m:sub>
            <m:r>
              <w:rPr>
                <w:rFonts w:ascii="Cambria Math" w:eastAsia="Times New Roman" w:hAnsi="Cambria Math" w:cs="Times New Roman"/>
                <w:kern w:val="0"/>
                <w:sz w:val="24"/>
                <w:szCs w:val="24"/>
                <w:lang w:eastAsia="en-IN"/>
                <w14:ligatures w14:val="none"/>
              </w:rPr>
              <m:t>t</m:t>
            </m:r>
          </m:sub>
        </m:sSub>
      </m:oMath>
      <w:r w:rsidRPr="00713349">
        <w:rPr>
          <w:rFonts w:ascii="Times New Roman" w:eastAsiaTheme="minorEastAsia" w:hAnsi="Times New Roman" w:cs="Times New Roman"/>
          <w:kern w:val="0"/>
          <w:sz w:val="24"/>
          <w:szCs w:val="24"/>
          <w:lang w:eastAsia="en-IN"/>
          <w14:ligatures w14:val="none"/>
        </w:rPr>
        <w:t xml:space="preserve"> is the error term.</w:t>
      </w:r>
    </w:p>
    <w:p w14:paraId="29947B4E" w14:textId="77777777" w:rsidR="009D543D" w:rsidRPr="00713349" w:rsidRDefault="009D543D" w:rsidP="009D543D">
      <w:pPr>
        <w:spacing w:line="360" w:lineRule="auto"/>
        <w:jc w:val="both"/>
        <w:rPr>
          <w:rFonts w:ascii="Times New Roman" w:hAnsi="Times New Roman" w:cs="Times New Roman"/>
          <w:sz w:val="24"/>
          <w:szCs w:val="24"/>
        </w:rPr>
      </w:pPr>
      <w:r w:rsidRPr="00713349">
        <w:rPr>
          <w:rFonts w:ascii="Times New Roman" w:hAnsi="Times New Roman" w:cs="Times New Roman"/>
          <w:sz w:val="24"/>
          <w:szCs w:val="24"/>
        </w:rPr>
        <w:t>The Phillips-Perron test statistic is based on the t-statistic of the coefficient ρ from the model:</w:t>
      </w:r>
    </w:p>
    <w:p w14:paraId="404B2BEA" w14:textId="1B98B956" w:rsidR="009D543D" w:rsidRPr="00713349" w:rsidRDefault="002B64E4" w:rsidP="009D543D">
      <w:pPr>
        <w:spacing w:line="360" w:lineRule="auto"/>
        <w:ind w:firstLine="720"/>
        <w:jc w:val="center"/>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ρ</m:t>
            </m:r>
          </m:sub>
        </m:sSub>
        <m:r>
          <w:rPr>
            <w:rFonts w:ascii="Cambria Math" w:hAnsi="Cambria Math" w:cs="Times New Roman"/>
            <w:sz w:val="28"/>
            <w:szCs w:val="28"/>
          </w:rPr>
          <m:t xml:space="preserve">= </m:t>
        </m:r>
        <m:f>
          <m:fPr>
            <m:ctrlPr>
              <w:rPr>
                <w:rFonts w:ascii="Cambria Math" w:hAnsi="Cambria Math" w:cs="Times New Roman"/>
                <w:i/>
                <w:sz w:val="28"/>
                <w:szCs w:val="28"/>
              </w:rPr>
            </m:ctrlPr>
          </m:fPr>
          <m:num>
            <m:acc>
              <m:accPr>
                <m:ctrlPr>
                  <w:rPr>
                    <w:rFonts w:ascii="Cambria Math" w:hAnsi="Cambria Math" w:cs="Times New Roman"/>
                    <w:i/>
                    <w:sz w:val="28"/>
                    <w:szCs w:val="28"/>
                  </w:rPr>
                </m:ctrlPr>
              </m:accPr>
              <m:e>
                <m:r>
                  <w:rPr>
                    <w:rFonts w:ascii="Cambria Math" w:hAnsi="Cambria Math" w:cs="Times New Roman"/>
                    <w:sz w:val="28"/>
                    <w:szCs w:val="28"/>
                  </w:rPr>
                  <m:t>ρ</m:t>
                </m:r>
              </m:e>
            </m:acc>
            <m:r>
              <w:rPr>
                <w:rFonts w:ascii="Cambria Math" w:hAnsi="Cambria Math" w:cs="Times New Roman"/>
                <w:sz w:val="28"/>
                <w:szCs w:val="28"/>
              </w:rPr>
              <m:t>-</m:t>
            </m:r>
            <m:r>
              <w:rPr>
                <w:rFonts w:ascii="Cambria Math" w:hAnsi="Cambria Math" w:cs="Times New Roman"/>
                <w:sz w:val="28"/>
                <w:szCs w:val="28"/>
              </w:rPr>
              <m:t>1</m:t>
            </m:r>
          </m:num>
          <m:den>
            <m:r>
              <w:rPr>
                <w:rFonts w:ascii="Cambria Math" w:hAnsi="Cambria Math" w:cs="Times New Roman"/>
                <w:sz w:val="28"/>
                <w:szCs w:val="28"/>
              </w:rPr>
              <m:t>SE</m:t>
            </m:r>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ρ</m:t>
                </m:r>
              </m:e>
            </m:acc>
            <m:r>
              <w:rPr>
                <w:rFonts w:ascii="Cambria Math" w:hAnsi="Cambria Math" w:cs="Times New Roman"/>
                <w:sz w:val="28"/>
                <w:szCs w:val="28"/>
              </w:rPr>
              <m:t>)</m:t>
            </m:r>
          </m:den>
        </m:f>
      </m:oMath>
      <w:r w:rsidR="009D543D" w:rsidRPr="00713349">
        <w:rPr>
          <w:rFonts w:ascii="Times New Roman" w:eastAsiaTheme="minorEastAsia" w:hAnsi="Times New Roman" w:cs="Times New Roman"/>
          <w:sz w:val="24"/>
          <w:szCs w:val="24"/>
        </w:rPr>
        <w:t xml:space="preserve"> ------------ (</w:t>
      </w:r>
      <w:r w:rsidR="0045537C" w:rsidRPr="00713349">
        <w:rPr>
          <w:rFonts w:ascii="Times New Roman" w:eastAsiaTheme="minorEastAsia" w:hAnsi="Times New Roman" w:cs="Times New Roman"/>
          <w:sz w:val="24"/>
          <w:szCs w:val="24"/>
        </w:rPr>
        <w:t xml:space="preserve">Eq. </w:t>
      </w:r>
      <w:r w:rsidR="009D543D" w:rsidRPr="00713349">
        <w:rPr>
          <w:rFonts w:ascii="Times New Roman" w:eastAsiaTheme="minorEastAsia" w:hAnsi="Times New Roman" w:cs="Times New Roman"/>
          <w:sz w:val="24"/>
          <w:szCs w:val="24"/>
        </w:rPr>
        <w:t>5)</w:t>
      </w:r>
    </w:p>
    <w:p w14:paraId="1EE07BEA" w14:textId="77777777" w:rsidR="009D543D" w:rsidRPr="00713349" w:rsidRDefault="009D543D" w:rsidP="009D543D">
      <w:pPr>
        <w:spacing w:line="360" w:lineRule="auto"/>
        <w:jc w:val="both"/>
        <w:rPr>
          <w:rFonts w:ascii="Times New Roman" w:eastAsiaTheme="minorEastAsia" w:hAnsi="Times New Roman" w:cs="Times New Roman"/>
          <w:sz w:val="24"/>
          <w:szCs w:val="24"/>
        </w:rPr>
      </w:pPr>
      <w:r w:rsidRPr="00713349">
        <w:rPr>
          <w:rFonts w:ascii="Times New Roman" w:eastAsiaTheme="minorEastAsia" w:hAnsi="Times New Roman" w:cs="Times New Roman"/>
          <w:sz w:val="24"/>
          <w:szCs w:val="24"/>
        </w:rPr>
        <w:t xml:space="preserve">Where, </w:t>
      </w:r>
      <m:oMath>
        <m:acc>
          <m:accPr>
            <m:ctrlPr>
              <w:rPr>
                <w:rFonts w:ascii="Cambria Math" w:hAnsi="Cambria Math" w:cs="Times New Roman"/>
                <w:i/>
                <w:sz w:val="24"/>
                <w:szCs w:val="24"/>
              </w:rPr>
            </m:ctrlPr>
          </m:accPr>
          <m:e>
            <m:r>
              <w:rPr>
                <w:rFonts w:ascii="Cambria Math" w:hAnsi="Cambria Math" w:cs="Times New Roman"/>
                <w:sz w:val="24"/>
                <w:szCs w:val="24"/>
              </w:rPr>
              <m:t>ρ</m:t>
            </m:r>
          </m:e>
        </m:acc>
      </m:oMath>
      <w:r w:rsidRPr="00713349">
        <w:rPr>
          <w:rFonts w:ascii="Times New Roman" w:eastAsiaTheme="minorEastAsia" w:hAnsi="Times New Roman" w:cs="Times New Roman"/>
          <w:sz w:val="24"/>
          <w:szCs w:val="24"/>
        </w:rPr>
        <w:t xml:space="preserve"> is the is the estimated value of the coefficient ρ and SE (</w:t>
      </w:r>
      <m:oMath>
        <m:acc>
          <m:accPr>
            <m:ctrlPr>
              <w:rPr>
                <w:rFonts w:ascii="Cambria Math" w:hAnsi="Cambria Math" w:cs="Times New Roman"/>
                <w:i/>
                <w:sz w:val="24"/>
                <w:szCs w:val="24"/>
              </w:rPr>
            </m:ctrlPr>
          </m:accPr>
          <m:e>
            <m:r>
              <w:rPr>
                <w:rFonts w:ascii="Cambria Math" w:hAnsi="Cambria Math" w:cs="Times New Roman"/>
                <w:sz w:val="24"/>
                <w:szCs w:val="24"/>
              </w:rPr>
              <m:t>ρ</m:t>
            </m:r>
          </m:e>
        </m:acc>
      </m:oMath>
      <w:r w:rsidRPr="00713349">
        <w:rPr>
          <w:rFonts w:ascii="Times New Roman" w:eastAsiaTheme="minorEastAsia" w:hAnsi="Times New Roman" w:cs="Times New Roman"/>
          <w:sz w:val="24"/>
          <w:szCs w:val="24"/>
        </w:rPr>
        <w:t>) is the standard error of the estimate of ρ.</w:t>
      </w:r>
    </w:p>
    <w:p w14:paraId="50A40D97" w14:textId="0F267485" w:rsidR="009D543D" w:rsidRPr="00713349" w:rsidRDefault="00CF687C" w:rsidP="009D543D">
      <w:pPr>
        <w:pStyle w:val="ListParagraph"/>
        <w:spacing w:line="360" w:lineRule="auto"/>
        <w:ind w:left="0"/>
        <w:jc w:val="both"/>
        <w:rPr>
          <w:rFonts w:ascii="Times New Roman" w:hAnsi="Times New Roman" w:cs="Times New Roman"/>
          <w:sz w:val="24"/>
          <w:szCs w:val="24"/>
          <w:lang w:val="en-US"/>
        </w:rPr>
      </w:pPr>
      <w:r w:rsidRPr="00713349">
        <w:rPr>
          <w:rFonts w:ascii="Times New Roman" w:hAnsi="Times New Roman" w:cs="Times New Roman"/>
          <w:sz w:val="24"/>
          <w:szCs w:val="24"/>
          <w:lang w:val="en-US"/>
        </w:rPr>
        <w:t xml:space="preserve">Johansen’s Cointegration Test: this test was used </w:t>
      </w:r>
      <w:r w:rsidR="009D543D" w:rsidRPr="00713349">
        <w:rPr>
          <w:rFonts w:ascii="Times New Roman" w:hAnsi="Times New Roman" w:cs="Times New Roman"/>
          <w:sz w:val="24"/>
          <w:szCs w:val="24"/>
          <w:lang w:val="en-US"/>
        </w:rPr>
        <w:t xml:space="preserve">to examine the existence of </w:t>
      </w:r>
      <w:r w:rsidR="0094696A" w:rsidRPr="00713349">
        <w:rPr>
          <w:rFonts w:ascii="Times New Roman" w:hAnsi="Times New Roman" w:cs="Times New Roman"/>
          <w:sz w:val="24"/>
          <w:szCs w:val="24"/>
          <w:lang w:val="en-US"/>
        </w:rPr>
        <w:t xml:space="preserve">long run equilibrium </w:t>
      </w:r>
      <w:r w:rsidRPr="00713349">
        <w:rPr>
          <w:rFonts w:ascii="Times New Roman" w:hAnsi="Times New Roman" w:cs="Times New Roman"/>
          <w:sz w:val="24"/>
          <w:szCs w:val="24"/>
          <w:lang w:val="en-US"/>
        </w:rPr>
        <w:t xml:space="preserve">relationship </w:t>
      </w:r>
      <w:r w:rsidR="009D543D" w:rsidRPr="00713349">
        <w:rPr>
          <w:rFonts w:ascii="Times New Roman" w:hAnsi="Times New Roman" w:cs="Times New Roman"/>
          <w:sz w:val="24"/>
          <w:szCs w:val="24"/>
          <w:lang w:val="en-US"/>
        </w:rPr>
        <w:t xml:space="preserve">between the </w:t>
      </w:r>
      <w:r w:rsidRPr="00713349">
        <w:rPr>
          <w:rFonts w:ascii="Times New Roman" w:hAnsi="Times New Roman" w:cs="Times New Roman"/>
          <w:sz w:val="24"/>
          <w:szCs w:val="24"/>
          <w:lang w:val="en-US"/>
        </w:rPr>
        <w:t xml:space="preserve">farmgate coffee </w:t>
      </w:r>
      <w:r w:rsidR="009D543D" w:rsidRPr="00713349">
        <w:rPr>
          <w:rFonts w:ascii="Times New Roman" w:hAnsi="Times New Roman" w:cs="Times New Roman"/>
          <w:sz w:val="24"/>
          <w:szCs w:val="24"/>
          <w:lang w:val="en-US"/>
        </w:rPr>
        <w:t xml:space="preserve">price series. The procedure introduced by </w:t>
      </w:r>
      <w:bookmarkStart w:id="3" w:name="_Hlk37160110"/>
      <w:r w:rsidR="009D543D" w:rsidRPr="00713349">
        <w:rPr>
          <w:rFonts w:ascii="Times New Roman" w:hAnsi="Times New Roman" w:cs="Times New Roman"/>
          <w:sz w:val="24"/>
          <w:szCs w:val="24"/>
          <w:lang w:val="en-US"/>
        </w:rPr>
        <w:t>Johansen (1991)</w:t>
      </w:r>
      <w:bookmarkEnd w:id="3"/>
      <w:r w:rsidR="009D543D" w:rsidRPr="00713349">
        <w:rPr>
          <w:rFonts w:ascii="Times New Roman" w:hAnsi="Times New Roman" w:cs="Times New Roman"/>
          <w:sz w:val="24"/>
          <w:szCs w:val="24"/>
          <w:lang w:val="en-US"/>
        </w:rPr>
        <w:t xml:space="preserve">, the null hypothesis of no cointegration will be tested against the alternative of one cointegrating equation. Johansen co-integration test uses the Vector Autoregressive (VAR) method, in which all cointegrated series are assumed endogenous. The Johansen tests are likelihood-ratio tests as it relies on maximum likelihood method, there are two test statistics </w:t>
      </w:r>
      <w:r w:rsidR="009D543D" w:rsidRPr="00713349">
        <w:rPr>
          <w:rFonts w:ascii="Times New Roman" w:hAnsi="Times New Roman" w:cs="Times New Roman"/>
          <w:i/>
          <w:iCs/>
          <w:sz w:val="24"/>
          <w:szCs w:val="24"/>
          <w:lang w:val="en-US"/>
        </w:rPr>
        <w:t>viz.,</w:t>
      </w:r>
      <w:r w:rsidR="009D543D" w:rsidRPr="00713349">
        <w:rPr>
          <w:rFonts w:ascii="Times New Roman" w:hAnsi="Times New Roman" w:cs="Times New Roman"/>
          <w:sz w:val="24"/>
          <w:szCs w:val="24"/>
          <w:lang w:val="en-US"/>
        </w:rPr>
        <w:t xml:space="preserve"> 1) Trace test and 2) Maximum Eigenvalue test. </w:t>
      </w:r>
    </w:p>
    <w:p w14:paraId="40AA2F20" w14:textId="77777777" w:rsidR="009D543D" w:rsidRPr="00713349" w:rsidRDefault="009D543D" w:rsidP="009D543D">
      <w:pPr>
        <w:autoSpaceDE w:val="0"/>
        <w:autoSpaceDN w:val="0"/>
        <w:adjustRightInd w:val="0"/>
        <w:spacing w:after="240"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Under the Trace test, the null hypothesis is based on the assumption of no co-integration equation, which needs to be rejected to establish co-integration between the time series variables. The trace test statistic is given by,</w:t>
      </w:r>
    </w:p>
    <w:p w14:paraId="5BDEAD39" w14:textId="3EB5652E" w:rsidR="009D543D" w:rsidRPr="00713349" w:rsidRDefault="002B64E4" w:rsidP="009D543D">
      <w:pPr>
        <w:autoSpaceDE w:val="0"/>
        <w:autoSpaceDN w:val="0"/>
        <w:adjustRightInd w:val="0"/>
        <w:spacing w:after="240" w:line="360" w:lineRule="auto"/>
        <w:ind w:firstLine="720"/>
        <w:jc w:val="center"/>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J</m:t>
            </m:r>
          </m:e>
          <m:sub>
            <m:r>
              <w:rPr>
                <w:rFonts w:ascii="Cambria Math" w:hAnsi="Cambria Math" w:cs="Times New Roman"/>
                <w:sz w:val="24"/>
                <w:szCs w:val="24"/>
                <w:lang w:val="en-US"/>
              </w:rPr>
              <m:t>trace</m:t>
            </m:r>
          </m:sub>
        </m:sSub>
        <m:r>
          <w:rPr>
            <w:rFonts w:ascii="Cambria Math" w:hAnsi="Cambria Math" w:cs="Times New Roman"/>
            <w:sz w:val="24"/>
            <w:szCs w:val="24"/>
            <w:lang w:val="en-US"/>
          </w:rPr>
          <m:t>= -</m:t>
        </m:r>
        <m:r>
          <w:rPr>
            <w:rFonts w:ascii="Cambria Math" w:hAnsi="Cambria Math" w:cs="Times New Roman"/>
            <w:sz w:val="24"/>
            <w:szCs w:val="24"/>
            <w:lang w:val="en-US"/>
          </w:rPr>
          <m:t>T</m:t>
        </m:r>
        <m:r>
          <w:rPr>
            <w:rFonts w:ascii="Cambria Math" w:hAnsi="Cambria Math" w:cs="Times New Roman"/>
            <w:sz w:val="24"/>
            <w:szCs w:val="24"/>
            <w:lang w:val="en-US"/>
          </w:rPr>
          <m:t xml:space="preserve"> </m:t>
        </m:r>
        <m:sSubSup>
          <m:sSubSupPr>
            <m:ctrlPr>
              <w:rPr>
                <w:rFonts w:ascii="Cambria Math" w:hAnsi="Cambria Math" w:cs="Times New Roman"/>
                <w:i/>
                <w:sz w:val="24"/>
                <w:szCs w:val="24"/>
                <w:lang w:val="en-US"/>
              </w:rPr>
            </m:ctrlPr>
          </m:sSubSupPr>
          <m:e>
            <m:r>
              <m:rPr>
                <m:sty m:val="p"/>
              </m:rPr>
              <w:rPr>
                <w:rFonts w:ascii="Cambria Math" w:hAnsi="Cambria Math" w:cs="Times New Roman"/>
                <w:sz w:val="24"/>
                <w:szCs w:val="24"/>
                <w:lang w:val="en-US"/>
              </w:rPr>
              <m:t>Σ</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+1</m:t>
            </m:r>
          </m:sub>
          <m:sup>
            <m:r>
              <w:rPr>
                <w:rFonts w:ascii="Cambria Math" w:hAnsi="Cambria Math" w:cs="Times New Roman"/>
                <w:sz w:val="24"/>
                <w:szCs w:val="24"/>
                <w:lang w:val="en-US"/>
              </w:rPr>
              <m:t>n</m:t>
            </m:r>
          </m:sup>
        </m:sSubSup>
        <m:r>
          <m:rPr>
            <m:sty m:val="p"/>
          </m:rPr>
          <w:rPr>
            <w:rFonts w:ascii="Cambria Math" w:hAnsi="Cambria Math" w:cs="Times New Roman"/>
            <w:sz w:val="24"/>
            <w:szCs w:val="24"/>
            <w:lang w:val="en-US"/>
          </w:rPr>
          <m:t>ln⁡</m:t>
        </m:r>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λ</m:t>
                </m:r>
              </m:e>
            </m:acc>
          </m:e>
          <m:sub>
            <m:r>
              <w:rPr>
                <w:rFonts w:ascii="Cambria Math" w:hAnsi="Cambria Math" w:cs="Times New Roman"/>
                <w:sz w:val="24"/>
                <w:szCs w:val="24"/>
                <w:lang w:val="en-US"/>
              </w:rPr>
              <m:t>i</m:t>
            </m:r>
          </m:sub>
        </m:sSub>
        <m:r>
          <w:rPr>
            <w:rFonts w:ascii="Cambria Math" w:hAnsi="Cambria Math" w:cs="Times New Roman"/>
            <w:sz w:val="24"/>
            <w:szCs w:val="24"/>
            <w:lang w:val="en-US"/>
          </w:rPr>
          <m:t>)</m:t>
        </m:r>
      </m:oMath>
      <w:r w:rsidR="009D543D" w:rsidRPr="00713349">
        <w:rPr>
          <w:rFonts w:ascii="Times New Roman" w:eastAsiaTheme="minorEastAsia" w:hAnsi="Times New Roman" w:cs="Times New Roman"/>
          <w:sz w:val="24"/>
          <w:szCs w:val="24"/>
          <w:lang w:val="en-US"/>
        </w:rPr>
        <w:t xml:space="preserve"> ----------- (</w:t>
      </w:r>
      <w:r w:rsidR="0045537C" w:rsidRPr="00713349">
        <w:rPr>
          <w:rFonts w:ascii="Times New Roman" w:eastAsiaTheme="minorEastAsia" w:hAnsi="Times New Roman" w:cs="Times New Roman"/>
          <w:sz w:val="24"/>
          <w:szCs w:val="24"/>
          <w:lang w:val="en-US"/>
        </w:rPr>
        <w:t>Eq</w:t>
      </w:r>
      <w:r w:rsidR="009D543D" w:rsidRPr="00713349">
        <w:rPr>
          <w:rFonts w:ascii="Times New Roman" w:eastAsiaTheme="minorEastAsia" w:hAnsi="Times New Roman" w:cs="Times New Roman"/>
          <w:sz w:val="24"/>
          <w:szCs w:val="24"/>
          <w:lang w:val="en-US"/>
        </w:rPr>
        <w:t>.</w:t>
      </w:r>
      <w:r w:rsidR="0045537C" w:rsidRPr="00713349">
        <w:rPr>
          <w:rFonts w:ascii="Times New Roman" w:eastAsiaTheme="minorEastAsia" w:hAnsi="Times New Roman" w:cs="Times New Roman"/>
          <w:sz w:val="24"/>
          <w:szCs w:val="24"/>
          <w:lang w:val="en-US"/>
        </w:rPr>
        <w:t xml:space="preserve"> </w:t>
      </w:r>
      <w:r w:rsidR="009D543D" w:rsidRPr="00713349">
        <w:rPr>
          <w:rFonts w:ascii="Times New Roman" w:eastAsiaTheme="minorEastAsia" w:hAnsi="Times New Roman" w:cs="Times New Roman"/>
          <w:sz w:val="24"/>
          <w:szCs w:val="24"/>
          <w:lang w:val="en-US"/>
        </w:rPr>
        <w:t>6)</w:t>
      </w:r>
    </w:p>
    <w:p w14:paraId="08A8524E" w14:textId="77777777" w:rsidR="009D543D" w:rsidRPr="00713349" w:rsidRDefault="009D543D" w:rsidP="009D543D">
      <w:pPr>
        <w:pStyle w:val="ListParagraph"/>
        <w:spacing w:line="360" w:lineRule="auto"/>
        <w:ind w:left="0"/>
        <w:jc w:val="both"/>
        <w:rPr>
          <w:rFonts w:ascii="Times New Roman" w:hAnsi="Times New Roman" w:cs="Times New Roman"/>
          <w:sz w:val="24"/>
          <w:szCs w:val="24"/>
          <w:lang w:val="en-US"/>
        </w:rPr>
      </w:pPr>
      <w:r w:rsidRPr="00713349">
        <w:rPr>
          <w:rFonts w:ascii="Times New Roman" w:hAnsi="Times New Roman" w:cs="Times New Roman"/>
          <w:sz w:val="24"/>
          <w:szCs w:val="24"/>
          <w:lang w:val="en-US"/>
        </w:rPr>
        <w:t xml:space="preserve">  Here, T = sample size and </w:t>
      </w:r>
      <m:oMath>
        <m:sSub>
          <m:sSubPr>
            <m:ctrlPr>
              <w:rPr>
                <w:rFonts w:ascii="Cambria Math" w:hAnsi="Cambria Math" w:cs="Times New Roman"/>
                <w:i/>
                <w:sz w:val="24"/>
                <w:szCs w:val="24"/>
                <w:lang w:val="en-US"/>
              </w:rPr>
            </m:ctrlPr>
          </m:sSub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λ</m:t>
                </m:r>
              </m:e>
            </m:acc>
          </m:e>
          <m:sub>
            <m:r>
              <w:rPr>
                <w:rFonts w:ascii="Cambria Math" w:hAnsi="Cambria Math" w:cs="Times New Roman"/>
                <w:sz w:val="24"/>
                <w:szCs w:val="24"/>
                <w:lang w:val="en-US"/>
              </w:rPr>
              <m:t>i</m:t>
            </m:r>
          </m:sub>
        </m:sSub>
        <m:r>
          <w:rPr>
            <w:rFonts w:ascii="Cambria Math" w:hAnsi="Cambria Math" w:cs="Times New Roman"/>
            <w:sz w:val="24"/>
            <w:szCs w:val="24"/>
            <w:lang w:val="en-US"/>
          </w:rPr>
          <m:t xml:space="preserve"> </m:t>
        </m:r>
      </m:oMath>
      <w:r w:rsidRPr="00713349">
        <w:rPr>
          <w:rFonts w:ascii="Times New Roman" w:eastAsiaTheme="minorEastAsia" w:hAnsi="Times New Roman" w:cs="Times New Roman"/>
          <w:sz w:val="24"/>
          <w:szCs w:val="24"/>
          <w:lang w:val="en-US"/>
        </w:rPr>
        <w:t>=</w:t>
      </w:r>
      <w:r w:rsidRPr="00713349">
        <w:rPr>
          <w:rFonts w:ascii="Times New Roman" w:hAnsi="Times New Roman" w:cs="Times New Roman"/>
          <w:sz w:val="24"/>
          <w:szCs w:val="24"/>
          <w:lang w:val="en-US"/>
        </w:rPr>
        <w:t xml:space="preserve"> </w:t>
      </w:r>
      <w:proofErr w:type="spellStart"/>
      <w:r w:rsidRPr="00713349">
        <w:rPr>
          <w:rFonts w:ascii="Times New Roman" w:hAnsi="Times New Roman" w:cs="Times New Roman"/>
          <w:sz w:val="24"/>
          <w:szCs w:val="24"/>
          <w:lang w:val="en-US"/>
        </w:rPr>
        <w:t>i</w:t>
      </w:r>
      <w:r w:rsidRPr="00713349">
        <w:rPr>
          <w:rFonts w:ascii="Times New Roman" w:hAnsi="Times New Roman" w:cs="Times New Roman"/>
          <w:sz w:val="24"/>
          <w:szCs w:val="24"/>
          <w:vertAlign w:val="superscript"/>
          <w:lang w:val="en-US"/>
        </w:rPr>
        <w:t>th</w:t>
      </w:r>
      <w:proofErr w:type="spellEnd"/>
      <w:r w:rsidRPr="00713349">
        <w:rPr>
          <w:rFonts w:ascii="Times New Roman" w:hAnsi="Times New Roman" w:cs="Times New Roman"/>
          <w:sz w:val="24"/>
          <w:szCs w:val="24"/>
          <w:lang w:val="en-US"/>
        </w:rPr>
        <w:t xml:space="preserve"> largest canonical correlation. </w:t>
      </w:r>
    </w:p>
    <w:p w14:paraId="3C6A31B5" w14:textId="77777777" w:rsidR="009D543D" w:rsidRPr="00713349" w:rsidRDefault="009D543D" w:rsidP="009D543D">
      <w:pPr>
        <w:pStyle w:val="ListParagraph"/>
        <w:spacing w:line="360" w:lineRule="auto"/>
        <w:ind w:left="0"/>
        <w:jc w:val="both"/>
        <w:rPr>
          <w:rFonts w:ascii="Times New Roman" w:hAnsi="Times New Roman" w:cs="Times New Roman"/>
          <w:sz w:val="24"/>
          <w:szCs w:val="24"/>
          <w:lang w:val="en-US"/>
        </w:rPr>
      </w:pPr>
    </w:p>
    <w:p w14:paraId="5101CF82" w14:textId="77777777" w:rsidR="009D543D" w:rsidRPr="00713349" w:rsidRDefault="009D543D" w:rsidP="009D543D">
      <w:pPr>
        <w:pStyle w:val="ListParagraph"/>
        <w:spacing w:line="360" w:lineRule="auto"/>
        <w:ind w:left="0" w:firstLine="720"/>
        <w:jc w:val="both"/>
        <w:rPr>
          <w:rFonts w:ascii="Times New Roman" w:hAnsi="Times New Roman" w:cs="Times New Roman"/>
          <w:sz w:val="24"/>
          <w:szCs w:val="24"/>
          <w:lang w:val="en-US"/>
        </w:rPr>
      </w:pPr>
      <w:r w:rsidRPr="00713349">
        <w:rPr>
          <w:rFonts w:ascii="Times New Roman" w:hAnsi="Times New Roman" w:cs="Times New Roman"/>
          <w:sz w:val="24"/>
          <w:szCs w:val="24"/>
          <w:lang w:val="en-US"/>
        </w:rPr>
        <w:t>The Maximum Eigen value test starts from the null hypothesis of no cointegration equation and tests against a different alternative. The results of rejecting the null hypothesis using the maximum eigenvalue, is slightly different from the trace test. Though both forms are based on the assumption of no cointegration in their null hypothesis, rejecting the null based on the maximum eigenvalue implies that there is just a single possible combination of the non-stationary variables to yield in a stationary process. The corresponding test statistic for the maximum eigenvalue is given below.</w:t>
      </w:r>
    </w:p>
    <w:p w14:paraId="4D829780" w14:textId="5D624AE2" w:rsidR="009D543D" w:rsidRPr="00713349" w:rsidRDefault="009D543D" w:rsidP="009D543D">
      <w:pPr>
        <w:pStyle w:val="ListParagraph"/>
        <w:spacing w:line="360" w:lineRule="auto"/>
        <w:ind w:left="0"/>
        <w:jc w:val="both"/>
        <w:rPr>
          <w:rFonts w:ascii="Times New Roman" w:hAnsi="Times New Roman" w:cs="Times New Roman"/>
          <w:sz w:val="24"/>
          <w:szCs w:val="24"/>
          <w:lang w:val="en-US"/>
        </w:rPr>
      </w:pPr>
      <w:r w:rsidRPr="00713349">
        <w:rPr>
          <w:rFonts w:ascii="Times New Roman"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J</m:t>
            </m:r>
          </m:e>
          <m:sub>
            <m:r>
              <w:rPr>
                <w:rFonts w:ascii="Cambria Math" w:hAnsi="Cambria Math" w:cs="Times New Roman"/>
                <w:sz w:val="24"/>
                <w:szCs w:val="24"/>
                <w:lang w:val="en-US"/>
              </w:rPr>
              <m:t>max</m:t>
            </m:r>
          </m:sub>
        </m:sSub>
        <m:r>
          <w:rPr>
            <w:rFonts w:ascii="Cambria Math" w:hAnsi="Cambria Math" w:cs="Times New Roman"/>
            <w:sz w:val="24"/>
            <w:szCs w:val="24"/>
            <w:lang w:val="en-US"/>
          </w:rPr>
          <m:t xml:space="preserve">= -T </m:t>
        </m:r>
        <m:r>
          <m:rPr>
            <m:sty m:val="p"/>
          </m:rPr>
          <w:rPr>
            <w:rFonts w:ascii="Cambria Math" w:hAnsi="Cambria Math" w:cs="Times New Roman"/>
            <w:sz w:val="24"/>
            <w:szCs w:val="24"/>
            <w:lang w:val="en-US"/>
          </w:rPr>
          <m:t>ln⁡</m:t>
        </m:r>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λ</m:t>
                </m:r>
              </m:e>
            </m:acc>
          </m:e>
          <m:sub>
            <m:r>
              <w:rPr>
                <w:rFonts w:ascii="Cambria Math" w:hAnsi="Cambria Math" w:cs="Times New Roman"/>
                <w:sz w:val="24"/>
                <w:szCs w:val="24"/>
                <w:lang w:val="en-US"/>
              </w:rPr>
              <m:t>r+1</m:t>
            </m:r>
          </m:sub>
        </m:sSub>
        <m:r>
          <w:rPr>
            <w:rFonts w:ascii="Cambria Math" w:hAnsi="Cambria Math" w:cs="Times New Roman"/>
            <w:sz w:val="24"/>
            <w:szCs w:val="24"/>
            <w:lang w:val="en-US"/>
          </w:rPr>
          <m:t>)</m:t>
        </m:r>
      </m:oMath>
      <w:r w:rsidRPr="00713349">
        <w:rPr>
          <w:rFonts w:ascii="Times New Roman" w:hAnsi="Times New Roman" w:cs="Times New Roman"/>
          <w:sz w:val="24"/>
          <w:szCs w:val="24"/>
          <w:lang w:val="en-US"/>
        </w:rPr>
        <w:t xml:space="preserve"> ----------- (</w:t>
      </w:r>
      <w:r w:rsidR="0045537C" w:rsidRPr="00713349">
        <w:rPr>
          <w:rFonts w:ascii="Times New Roman" w:hAnsi="Times New Roman" w:cs="Times New Roman"/>
          <w:sz w:val="24"/>
          <w:szCs w:val="24"/>
          <w:lang w:val="en-US"/>
        </w:rPr>
        <w:t>Eq</w:t>
      </w:r>
      <w:r w:rsidRPr="00713349">
        <w:rPr>
          <w:rFonts w:ascii="Times New Roman" w:hAnsi="Times New Roman" w:cs="Times New Roman"/>
          <w:sz w:val="24"/>
          <w:szCs w:val="24"/>
          <w:lang w:val="en-US"/>
        </w:rPr>
        <w:t>.</w:t>
      </w:r>
      <w:r w:rsidR="0045537C" w:rsidRPr="00713349">
        <w:rPr>
          <w:rFonts w:ascii="Times New Roman" w:hAnsi="Times New Roman" w:cs="Times New Roman"/>
          <w:sz w:val="24"/>
          <w:szCs w:val="24"/>
          <w:lang w:val="en-US"/>
        </w:rPr>
        <w:t xml:space="preserve"> </w:t>
      </w:r>
      <w:r w:rsidRPr="00713349">
        <w:rPr>
          <w:rFonts w:ascii="Times New Roman" w:hAnsi="Times New Roman" w:cs="Times New Roman"/>
          <w:sz w:val="24"/>
          <w:szCs w:val="24"/>
          <w:lang w:val="en-US"/>
        </w:rPr>
        <w:t>7)</w:t>
      </w:r>
    </w:p>
    <w:p w14:paraId="25FAEB35" w14:textId="77777777" w:rsidR="009D543D" w:rsidRPr="00713349" w:rsidRDefault="009D543D" w:rsidP="009D543D">
      <w:pPr>
        <w:pStyle w:val="ListParagraph"/>
        <w:spacing w:line="360" w:lineRule="auto"/>
        <w:ind w:left="0"/>
        <w:jc w:val="both"/>
        <w:rPr>
          <w:rFonts w:ascii="Times New Roman" w:hAnsi="Times New Roman" w:cs="Times New Roman"/>
          <w:sz w:val="24"/>
          <w:szCs w:val="24"/>
          <w:lang w:val="en-US"/>
        </w:rPr>
      </w:pPr>
    </w:p>
    <w:p w14:paraId="261E24B3" w14:textId="66F5CEA0" w:rsidR="009D543D" w:rsidRPr="00713349" w:rsidRDefault="009D543D" w:rsidP="009D543D">
      <w:pPr>
        <w:pStyle w:val="ListParagraph"/>
        <w:spacing w:line="360" w:lineRule="auto"/>
        <w:ind w:left="0"/>
        <w:jc w:val="both"/>
        <w:rPr>
          <w:rFonts w:ascii="Times New Roman" w:hAnsi="Times New Roman" w:cs="Times New Roman"/>
          <w:sz w:val="24"/>
          <w:szCs w:val="24"/>
          <w:lang w:val="en-US"/>
        </w:rPr>
      </w:pPr>
      <w:r w:rsidRPr="00713349">
        <w:rPr>
          <w:rFonts w:ascii="Times New Roman" w:hAnsi="Times New Roman" w:cs="Times New Roman"/>
          <w:sz w:val="24"/>
          <w:szCs w:val="24"/>
          <w:lang w:val="en-US"/>
        </w:rPr>
        <w:t xml:space="preserve">The trace test examines the null hypothesis of </w:t>
      </w:r>
      <w:r w:rsidR="00CF687C" w:rsidRPr="00713349">
        <w:rPr>
          <w:rFonts w:ascii="Times New Roman" w:hAnsi="Times New Roman" w:cs="Times New Roman"/>
          <w:sz w:val="24"/>
          <w:szCs w:val="24"/>
          <w:lang w:val="en-US"/>
        </w:rPr>
        <w:t>‘</w:t>
      </w:r>
      <w:r w:rsidRPr="00713349">
        <w:rPr>
          <w:rFonts w:ascii="Times New Roman" w:hAnsi="Times New Roman" w:cs="Times New Roman"/>
          <w:sz w:val="24"/>
          <w:szCs w:val="24"/>
          <w:lang w:val="en-US"/>
        </w:rPr>
        <w:t>r</w:t>
      </w:r>
      <w:r w:rsidR="00CF687C" w:rsidRPr="00713349">
        <w:rPr>
          <w:rFonts w:ascii="Times New Roman" w:hAnsi="Times New Roman" w:cs="Times New Roman"/>
          <w:sz w:val="24"/>
          <w:szCs w:val="24"/>
          <w:lang w:val="en-US"/>
        </w:rPr>
        <w:t>’</w:t>
      </w:r>
      <w:r w:rsidRPr="00713349">
        <w:rPr>
          <w:rFonts w:ascii="Times New Roman" w:hAnsi="Times New Roman" w:cs="Times New Roman"/>
          <w:sz w:val="24"/>
          <w:szCs w:val="24"/>
          <w:lang w:val="en-US"/>
        </w:rPr>
        <w:t xml:space="preserve"> cointegrating vectors against the alternative hypothesis of ‘n’ cointegrating vectors. The maximum eigenvalue test on the other hand, tests the null hypothesis of ‘r’ cointegrating vectors against the alternative hypothesis of ‘r +1’ cointegrating vectors.</w:t>
      </w:r>
    </w:p>
    <w:p w14:paraId="78D5FEE1" w14:textId="15D02649" w:rsidR="009D543D" w:rsidRPr="00713349" w:rsidRDefault="00CF687C" w:rsidP="00CF687C">
      <w:pPr>
        <w:pStyle w:val="ListParagraph"/>
        <w:spacing w:line="360" w:lineRule="auto"/>
        <w:ind w:left="0"/>
        <w:jc w:val="both"/>
        <w:rPr>
          <w:rFonts w:ascii="Times New Roman" w:hAnsi="Times New Roman" w:cs="Times New Roman"/>
          <w:sz w:val="24"/>
          <w:szCs w:val="24"/>
          <w:lang w:val="en-US"/>
        </w:rPr>
      </w:pPr>
      <w:r w:rsidRPr="00713349">
        <w:rPr>
          <w:rFonts w:ascii="Times New Roman" w:hAnsi="Times New Roman" w:cs="Times New Roman"/>
          <w:b/>
          <w:bCs/>
          <w:sz w:val="24"/>
          <w:szCs w:val="24"/>
          <w:lang w:val="en-US"/>
        </w:rPr>
        <w:t>Granger Causality Test:</w:t>
      </w:r>
      <w:r w:rsidRPr="00713349">
        <w:rPr>
          <w:rFonts w:ascii="Times New Roman" w:hAnsi="Times New Roman" w:cs="Times New Roman"/>
          <w:sz w:val="24"/>
          <w:szCs w:val="24"/>
          <w:lang w:val="en-US"/>
        </w:rPr>
        <w:t xml:space="preserve"> this test is used to study the </w:t>
      </w:r>
      <w:r w:rsidR="009D543D" w:rsidRPr="00713349">
        <w:rPr>
          <w:rFonts w:ascii="Times New Roman" w:hAnsi="Times New Roman" w:cs="Times New Roman"/>
          <w:sz w:val="24"/>
          <w:szCs w:val="24"/>
          <w:lang w:val="en-US"/>
        </w:rPr>
        <w:t>influence/direction of causation in coffee price discovery. In case of two time-series</w:t>
      </w:r>
      <w:r w:rsidR="009D543D" w:rsidRPr="00713349">
        <w:rPr>
          <w:rFonts w:ascii="Times New Roman" w:hAnsi="Times New Roman" w:cs="Times New Roman"/>
          <w:sz w:val="24"/>
          <w:szCs w:val="24"/>
        </w:rPr>
        <w:t xml:space="preserve"> price </w:t>
      </w:r>
      <w:r w:rsidR="009D543D" w:rsidRPr="00713349">
        <w:rPr>
          <w:rFonts w:ascii="Times New Roman" w:hAnsi="Times New Roman" w:cs="Times New Roman"/>
          <w:sz w:val="24"/>
          <w:szCs w:val="24"/>
          <w:lang w:val="en-US"/>
        </w:rPr>
        <w:t xml:space="preserve">variables, variable is said to Granger-cause another variable if the later variable can be better predicted using the histories of both the variable rather than using only one variable. </w:t>
      </w:r>
    </w:p>
    <w:p w14:paraId="449FE510" w14:textId="31FE1CB1" w:rsidR="009D543D" w:rsidRPr="00713349" w:rsidRDefault="009D543D" w:rsidP="009D543D">
      <w:pPr>
        <w:pStyle w:val="ListParagraph"/>
        <w:spacing w:line="360" w:lineRule="auto"/>
        <w:ind w:left="0" w:firstLine="720"/>
        <w:jc w:val="both"/>
        <w:rPr>
          <w:rFonts w:ascii="Times New Roman" w:eastAsiaTheme="minorEastAsia" w:hAnsi="Times New Roman" w:cs="Times New Roman"/>
          <w:sz w:val="24"/>
          <w:szCs w:val="24"/>
        </w:rPr>
      </w:pPr>
      <w:r w:rsidRPr="00713349">
        <w:rPr>
          <w:rFonts w:ascii="Times New Roman" w:eastAsiaTheme="minorEastAsia" w:hAnsi="Times New Roman" w:cs="Times New Roman"/>
          <w:sz w:val="24"/>
          <w:szCs w:val="24"/>
        </w:rPr>
        <w:t xml:space="preserve">The presence as well as causality direction of long-run market price relationship </w:t>
      </w:r>
      <w:r w:rsidR="00CF687C" w:rsidRPr="00713349">
        <w:rPr>
          <w:rFonts w:ascii="Times New Roman" w:eastAsiaTheme="minorEastAsia" w:hAnsi="Times New Roman" w:cs="Times New Roman"/>
          <w:sz w:val="24"/>
          <w:szCs w:val="24"/>
        </w:rPr>
        <w:t>was</w:t>
      </w:r>
      <w:r w:rsidRPr="00713349">
        <w:rPr>
          <w:rFonts w:ascii="Times New Roman" w:eastAsiaTheme="minorEastAsia" w:hAnsi="Times New Roman" w:cs="Times New Roman"/>
          <w:sz w:val="24"/>
          <w:szCs w:val="24"/>
        </w:rPr>
        <w:t xml:space="preserve"> evaluated by using the Granger causality test directed within vector autoregressive (VAR) model. It is a probabilistic account of causality using empirical data sets to find the patterns of causality. An Autoregressive Distributed Lag (ADL) model </w:t>
      </w:r>
      <w:r w:rsidR="00CF687C" w:rsidRPr="00713349">
        <w:rPr>
          <w:rFonts w:ascii="Times New Roman" w:eastAsiaTheme="minorEastAsia" w:hAnsi="Times New Roman" w:cs="Times New Roman"/>
          <w:sz w:val="24"/>
          <w:szCs w:val="24"/>
        </w:rPr>
        <w:t xml:space="preserve">used </w:t>
      </w:r>
      <w:r w:rsidRPr="00713349">
        <w:rPr>
          <w:rFonts w:ascii="Times New Roman" w:eastAsiaTheme="minorEastAsia" w:hAnsi="Times New Roman" w:cs="Times New Roman"/>
          <w:sz w:val="24"/>
          <w:szCs w:val="24"/>
        </w:rPr>
        <w:t>for the Granger- causality test had been specified below,</w:t>
      </w:r>
    </w:p>
    <w:p w14:paraId="4523833C" w14:textId="1357EEBE" w:rsidR="009D543D" w:rsidRPr="00713349" w:rsidRDefault="002B64E4" w:rsidP="009D543D">
      <w:pPr>
        <w:spacing w:line="360" w:lineRule="auto"/>
        <w:jc w:val="center"/>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 xml:space="preserve">= </m:t>
        </m:r>
        <m:sSubSup>
          <m:sSubSupPr>
            <m:ctrlPr>
              <w:rPr>
                <w:rFonts w:ascii="Cambria Math" w:eastAsiaTheme="minorEastAsia" w:hAnsi="Cambria Math" w:cs="Times New Roman"/>
                <w:i/>
                <w:sz w:val="24"/>
                <w:szCs w:val="24"/>
                <w:lang w:val="en-US"/>
              </w:rPr>
            </m:ctrlPr>
          </m:sSubSupPr>
          <m:e>
            <m:r>
              <m:rPr>
                <m:sty m:val="p"/>
              </m:rPr>
              <w:rPr>
                <w:rFonts w:ascii="Cambria Math" w:eastAsiaTheme="minorEastAsia" w:hAnsi="Cambria Math" w:cs="Times New Roman"/>
                <w:sz w:val="24"/>
                <w:szCs w:val="24"/>
                <w:lang w:val="en-US"/>
              </w:rPr>
              <m:t>Σ</m:t>
            </m:r>
          </m:e>
          <m:sub>
            <m:r>
              <w:rPr>
                <w:rFonts w:ascii="Cambria Math" w:eastAsiaTheme="minorEastAsia" w:hAnsi="Cambria Math" w:cs="Times New Roman"/>
                <w:sz w:val="24"/>
                <w:szCs w:val="24"/>
                <w:lang w:val="en-US"/>
              </w:rPr>
              <m:t>i</m:t>
            </m:r>
            <m:r>
              <w:rPr>
                <w:rFonts w:ascii="Cambria Math" w:eastAsiaTheme="minorEastAsia" w:hAnsi="Cambria Math" w:cs="Times New Roman"/>
                <w:sz w:val="24"/>
                <w:szCs w:val="24"/>
                <w:lang w:val="en-US"/>
              </w:rPr>
              <m:t>=1</m:t>
            </m:r>
          </m:sub>
          <m:sup>
            <m:r>
              <w:rPr>
                <w:rFonts w:ascii="Cambria Math" w:eastAsiaTheme="minorEastAsia" w:hAnsi="Cambria Math" w:cs="Times New Roman"/>
                <w:sz w:val="24"/>
                <w:szCs w:val="24"/>
                <w:lang w:val="en-US"/>
              </w:rPr>
              <m:t>m</m:t>
            </m:r>
          </m:sup>
        </m:sSubSup>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a</m:t>
            </m:r>
          </m:e>
          <m:sub>
            <m:r>
              <w:rPr>
                <w:rFonts w:ascii="Cambria Math" w:eastAsiaTheme="minorEastAsia" w:hAnsi="Cambria Math" w:cs="Times New Roman"/>
                <w:sz w:val="24"/>
                <w:szCs w:val="24"/>
                <w:lang w:val="en-US"/>
              </w:rPr>
              <m:t>i</m:t>
            </m:r>
          </m:sub>
        </m:s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t</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m:t>
        </m:r>
        <m:sSubSup>
          <m:sSubSupPr>
            <m:ctrlPr>
              <w:rPr>
                <w:rFonts w:ascii="Cambria Math" w:eastAsiaTheme="minorEastAsia" w:hAnsi="Cambria Math" w:cs="Times New Roman"/>
                <w:i/>
                <w:sz w:val="24"/>
                <w:szCs w:val="24"/>
                <w:lang w:val="en-US"/>
              </w:rPr>
            </m:ctrlPr>
          </m:sSubSupPr>
          <m:e>
            <m:r>
              <m:rPr>
                <m:sty m:val="p"/>
              </m:rPr>
              <w:rPr>
                <w:rFonts w:ascii="Cambria Math" w:eastAsiaTheme="minorEastAsia" w:hAnsi="Cambria Math" w:cs="Times New Roman"/>
                <w:sz w:val="24"/>
                <w:szCs w:val="24"/>
                <w:lang w:val="en-US"/>
              </w:rPr>
              <m:t>Σ</m:t>
            </m:r>
          </m:e>
          <m:sub>
            <m:r>
              <w:rPr>
                <w:rFonts w:ascii="Cambria Math" w:eastAsiaTheme="minorEastAsia" w:hAnsi="Cambria Math" w:cs="Times New Roman"/>
                <w:sz w:val="24"/>
                <w:szCs w:val="24"/>
                <w:lang w:val="en-US"/>
              </w:rPr>
              <m:t>j</m:t>
            </m:r>
            <m:r>
              <w:rPr>
                <w:rFonts w:ascii="Cambria Math" w:eastAsiaTheme="minorEastAsia" w:hAnsi="Cambria Math" w:cs="Times New Roman"/>
                <w:sz w:val="24"/>
                <w:szCs w:val="24"/>
                <w:lang w:val="en-US"/>
              </w:rPr>
              <m:t>=1</m:t>
            </m:r>
          </m:sub>
          <m:sup>
            <m:r>
              <w:rPr>
                <w:rFonts w:ascii="Cambria Math" w:eastAsiaTheme="minorEastAsia" w:hAnsi="Cambria Math" w:cs="Times New Roman"/>
                <w:sz w:val="24"/>
                <w:szCs w:val="24"/>
                <w:lang w:val="en-US"/>
              </w:rPr>
              <m:t>m</m:t>
            </m:r>
          </m:sup>
        </m:sSubSup>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i</m:t>
            </m:r>
          </m:sub>
        </m:s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t</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1</m:t>
            </m:r>
            <m:r>
              <w:rPr>
                <w:rFonts w:ascii="Cambria Math" w:eastAsiaTheme="minorEastAsia" w:hAnsi="Cambria Math" w:cs="Times New Roman"/>
                <w:sz w:val="24"/>
                <w:szCs w:val="24"/>
                <w:lang w:val="en-US"/>
              </w:rPr>
              <m:t>t</m:t>
            </m:r>
          </m:sub>
        </m:sSub>
      </m:oMath>
      <w:r w:rsidR="009D543D" w:rsidRPr="00713349">
        <w:rPr>
          <w:rFonts w:ascii="Times New Roman" w:eastAsiaTheme="minorEastAsia" w:hAnsi="Times New Roman" w:cs="Times New Roman"/>
          <w:sz w:val="24"/>
          <w:szCs w:val="24"/>
          <w:lang w:val="en-US"/>
        </w:rPr>
        <w:t xml:space="preserve"> ------------- (</w:t>
      </w:r>
      <w:r w:rsidR="0045537C" w:rsidRPr="00713349">
        <w:rPr>
          <w:rFonts w:ascii="Times New Roman" w:eastAsiaTheme="minorEastAsia" w:hAnsi="Times New Roman" w:cs="Times New Roman"/>
          <w:sz w:val="24"/>
          <w:szCs w:val="24"/>
          <w:lang w:val="en-US"/>
        </w:rPr>
        <w:t xml:space="preserve">Eq. </w:t>
      </w:r>
      <w:r w:rsidR="009D543D" w:rsidRPr="00713349">
        <w:rPr>
          <w:rFonts w:ascii="Times New Roman" w:eastAsiaTheme="minorEastAsia" w:hAnsi="Times New Roman" w:cs="Times New Roman"/>
          <w:sz w:val="24"/>
          <w:szCs w:val="24"/>
          <w:lang w:val="en-US"/>
        </w:rPr>
        <w:t>9)</w:t>
      </w:r>
    </w:p>
    <w:p w14:paraId="7E6E6843" w14:textId="104F19D3" w:rsidR="009D543D" w:rsidRPr="00713349" w:rsidRDefault="002B64E4" w:rsidP="009D543D">
      <w:pPr>
        <w:pStyle w:val="ListParagraph"/>
        <w:spacing w:line="360" w:lineRule="auto"/>
        <w:ind w:left="0"/>
        <w:jc w:val="center"/>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 xml:space="preserve">= </m:t>
        </m:r>
        <m:sSubSup>
          <m:sSubSupPr>
            <m:ctrlPr>
              <w:rPr>
                <w:rFonts w:ascii="Cambria Math" w:eastAsiaTheme="minorEastAsia" w:hAnsi="Cambria Math" w:cs="Times New Roman"/>
                <w:i/>
                <w:sz w:val="24"/>
                <w:szCs w:val="24"/>
                <w:lang w:val="en-US"/>
              </w:rPr>
            </m:ctrlPr>
          </m:sSubSupPr>
          <m:e>
            <m:r>
              <m:rPr>
                <m:sty m:val="p"/>
              </m:rPr>
              <w:rPr>
                <w:rFonts w:ascii="Cambria Math" w:eastAsiaTheme="minorEastAsia" w:hAnsi="Cambria Math" w:cs="Times New Roman"/>
                <w:sz w:val="24"/>
                <w:szCs w:val="24"/>
                <w:lang w:val="en-US"/>
              </w:rPr>
              <m:t>Σ</m:t>
            </m:r>
          </m:e>
          <m:sub>
            <m:r>
              <w:rPr>
                <w:rFonts w:ascii="Cambria Math" w:eastAsiaTheme="minorEastAsia" w:hAnsi="Cambria Math" w:cs="Times New Roman"/>
                <w:sz w:val="24"/>
                <w:szCs w:val="24"/>
                <w:lang w:val="en-US"/>
              </w:rPr>
              <m:t>i</m:t>
            </m:r>
            <m:r>
              <w:rPr>
                <w:rFonts w:ascii="Cambria Math" w:eastAsiaTheme="minorEastAsia" w:hAnsi="Cambria Math" w:cs="Times New Roman"/>
                <w:sz w:val="24"/>
                <w:szCs w:val="24"/>
                <w:lang w:val="en-US"/>
              </w:rPr>
              <m:t>=1</m:t>
            </m:r>
          </m:sub>
          <m:sup>
            <m:r>
              <w:rPr>
                <w:rFonts w:ascii="Cambria Math" w:eastAsiaTheme="minorEastAsia" w:hAnsi="Cambria Math" w:cs="Times New Roman"/>
                <w:sz w:val="24"/>
                <w:szCs w:val="24"/>
                <w:lang w:val="en-US"/>
              </w:rPr>
              <m:t>n</m:t>
            </m:r>
          </m:sup>
        </m:sSubSup>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λ</m:t>
            </m:r>
          </m:e>
          <m:sub>
            <m:r>
              <w:rPr>
                <w:rFonts w:ascii="Cambria Math" w:eastAsiaTheme="minorEastAsia" w:hAnsi="Cambria Math" w:cs="Times New Roman"/>
                <w:sz w:val="24"/>
                <w:szCs w:val="24"/>
                <w:lang w:val="en-US"/>
              </w:rPr>
              <m:t>i</m:t>
            </m:r>
          </m:sub>
        </m:s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t</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m:t>
        </m:r>
        <m:sSubSup>
          <m:sSubSupPr>
            <m:ctrlPr>
              <w:rPr>
                <w:rFonts w:ascii="Cambria Math" w:eastAsiaTheme="minorEastAsia" w:hAnsi="Cambria Math" w:cs="Times New Roman"/>
                <w:i/>
                <w:sz w:val="24"/>
                <w:szCs w:val="24"/>
                <w:lang w:val="en-US"/>
              </w:rPr>
            </m:ctrlPr>
          </m:sSubSupPr>
          <m:e>
            <m:r>
              <m:rPr>
                <m:sty m:val="p"/>
              </m:rPr>
              <w:rPr>
                <w:rFonts w:ascii="Cambria Math" w:eastAsiaTheme="minorEastAsia" w:hAnsi="Cambria Math" w:cs="Times New Roman"/>
                <w:sz w:val="24"/>
                <w:szCs w:val="24"/>
                <w:lang w:val="en-US"/>
              </w:rPr>
              <m:t>Σ</m:t>
            </m:r>
          </m:e>
          <m:sub>
            <m:r>
              <w:rPr>
                <w:rFonts w:ascii="Cambria Math" w:eastAsiaTheme="minorEastAsia" w:hAnsi="Cambria Math" w:cs="Times New Roman"/>
                <w:sz w:val="24"/>
                <w:szCs w:val="24"/>
                <w:lang w:val="en-US"/>
              </w:rPr>
              <m:t>j</m:t>
            </m:r>
            <m:r>
              <w:rPr>
                <w:rFonts w:ascii="Cambria Math" w:eastAsiaTheme="minorEastAsia" w:hAnsi="Cambria Math" w:cs="Times New Roman"/>
                <w:sz w:val="24"/>
                <w:szCs w:val="24"/>
                <w:lang w:val="en-US"/>
              </w:rPr>
              <m:t>=1</m:t>
            </m:r>
          </m:sub>
          <m:sup>
            <m:r>
              <w:rPr>
                <w:rFonts w:ascii="Cambria Math" w:eastAsiaTheme="minorEastAsia" w:hAnsi="Cambria Math" w:cs="Times New Roman"/>
                <w:sz w:val="24"/>
                <w:szCs w:val="24"/>
                <w:lang w:val="en-US"/>
              </w:rPr>
              <m:t>n</m:t>
            </m:r>
          </m:sup>
        </m:sSubSup>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δ</m:t>
            </m:r>
          </m:e>
          <m:sub>
            <m:r>
              <w:rPr>
                <w:rFonts w:ascii="Cambria Math" w:eastAsiaTheme="minorEastAsia" w:hAnsi="Cambria Math" w:cs="Times New Roman"/>
                <w:sz w:val="24"/>
                <w:szCs w:val="24"/>
                <w:lang w:val="en-US"/>
              </w:rPr>
              <m:t>j</m:t>
            </m:r>
          </m:sub>
        </m:s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t</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2</m:t>
            </m:r>
            <m:r>
              <w:rPr>
                <w:rFonts w:ascii="Cambria Math" w:eastAsiaTheme="minorEastAsia" w:hAnsi="Cambria Math" w:cs="Times New Roman"/>
                <w:sz w:val="24"/>
                <w:szCs w:val="24"/>
                <w:lang w:val="en-US"/>
              </w:rPr>
              <m:t>t</m:t>
            </m:r>
          </m:sub>
        </m:sSub>
      </m:oMath>
      <w:r w:rsidR="009D543D" w:rsidRPr="00713349">
        <w:rPr>
          <w:rFonts w:ascii="Times New Roman" w:eastAsiaTheme="minorEastAsia" w:hAnsi="Times New Roman" w:cs="Times New Roman"/>
          <w:sz w:val="24"/>
          <w:szCs w:val="24"/>
          <w:lang w:val="en-US"/>
        </w:rPr>
        <w:t>------------ (</w:t>
      </w:r>
      <w:r w:rsidR="0045537C" w:rsidRPr="00713349">
        <w:rPr>
          <w:rFonts w:ascii="Times New Roman" w:eastAsiaTheme="minorEastAsia" w:hAnsi="Times New Roman" w:cs="Times New Roman"/>
          <w:sz w:val="24"/>
          <w:szCs w:val="24"/>
          <w:lang w:val="en-US"/>
        </w:rPr>
        <w:t xml:space="preserve">Eq. </w:t>
      </w:r>
      <w:r w:rsidR="009D543D" w:rsidRPr="00713349">
        <w:rPr>
          <w:rFonts w:ascii="Times New Roman" w:eastAsiaTheme="minorEastAsia" w:hAnsi="Times New Roman" w:cs="Times New Roman"/>
          <w:sz w:val="24"/>
          <w:szCs w:val="24"/>
          <w:lang w:val="en-US"/>
        </w:rPr>
        <w:t>10)</w:t>
      </w:r>
    </w:p>
    <w:p w14:paraId="6CA2DFE1" w14:textId="77777777" w:rsidR="009D543D" w:rsidRPr="00713349" w:rsidRDefault="009D543D" w:rsidP="009D543D">
      <w:pPr>
        <w:pStyle w:val="ListParagraph"/>
        <w:spacing w:line="360" w:lineRule="auto"/>
        <w:ind w:left="0"/>
        <w:jc w:val="center"/>
        <w:rPr>
          <w:rFonts w:ascii="Times New Roman" w:eastAsiaTheme="minorEastAsia" w:hAnsi="Times New Roman" w:cs="Times New Roman"/>
          <w:sz w:val="24"/>
          <w:szCs w:val="24"/>
          <w:lang w:val="en-US"/>
        </w:rPr>
      </w:pPr>
    </w:p>
    <w:p w14:paraId="3F739939" w14:textId="77777777" w:rsidR="009D543D" w:rsidRPr="00713349" w:rsidRDefault="009D543D" w:rsidP="009D543D">
      <w:pPr>
        <w:pStyle w:val="ListParagraph"/>
        <w:spacing w:line="360" w:lineRule="auto"/>
        <w:ind w:left="0" w:firstLine="720"/>
        <w:jc w:val="both"/>
        <w:rPr>
          <w:rFonts w:ascii="Times New Roman" w:eastAsiaTheme="minorEastAsia" w:hAnsi="Times New Roman" w:cs="Times New Roman"/>
          <w:sz w:val="24"/>
          <w:szCs w:val="24"/>
        </w:rPr>
      </w:pPr>
      <w:r w:rsidRPr="00713349">
        <w:rPr>
          <w:rFonts w:ascii="Times New Roman" w:eastAsiaTheme="minorEastAsia" w:hAnsi="Times New Roman" w:cs="Times New Roman"/>
          <w:sz w:val="24"/>
          <w:szCs w:val="24"/>
          <w:lang w:val="en-US"/>
        </w:rPr>
        <w:t>Here,</w:t>
      </w:r>
      <w:r w:rsidRPr="00713349">
        <w:rPr>
          <w:rFonts w:ascii="Times New Roman" w:eastAsiaTheme="minorEastAsia" w:hAnsi="Times New Roman" w:cs="Times New Roman"/>
          <w:sz w:val="24"/>
          <w:szCs w:val="24"/>
        </w:rPr>
        <w:t xml:space="preserve"> ‘X’ and ‘Y’ are the price series of different markets, ‘t’ is the time period and ‘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1t</m:t>
            </m:r>
          </m:sub>
        </m:sSub>
      </m:oMath>
      <w:r w:rsidRPr="00713349">
        <w:rPr>
          <w:rFonts w:ascii="Times New Roman" w:eastAsiaTheme="minorEastAsia" w:hAnsi="Times New Roman" w:cs="Times New Roman"/>
          <w:sz w:val="24"/>
          <w:szCs w:val="24"/>
          <w:lang w:val="en-US"/>
        </w:rPr>
        <w:t>’ and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2t</m:t>
            </m:r>
          </m:sub>
        </m:sSub>
      </m:oMath>
      <w:r w:rsidRPr="00713349">
        <w:rPr>
          <w:rFonts w:ascii="Times New Roman" w:eastAsiaTheme="minorEastAsia" w:hAnsi="Times New Roman" w:cs="Times New Roman"/>
          <w:sz w:val="24"/>
          <w:szCs w:val="24"/>
          <w:lang w:val="en-US"/>
        </w:rPr>
        <w:t>’ are the error terms.</w:t>
      </w:r>
    </w:p>
    <w:p w14:paraId="50C9FB7E" w14:textId="77777777" w:rsidR="009D543D" w:rsidRPr="00713349" w:rsidRDefault="009D543D" w:rsidP="009D543D">
      <w:pPr>
        <w:pStyle w:val="ListParagraph"/>
        <w:spacing w:line="360" w:lineRule="auto"/>
        <w:ind w:left="0"/>
        <w:jc w:val="both"/>
        <w:rPr>
          <w:rFonts w:ascii="Times New Roman" w:eastAsiaTheme="minorEastAsia" w:hAnsi="Times New Roman" w:cs="Times New Roman"/>
          <w:sz w:val="24"/>
          <w:szCs w:val="24"/>
          <w:lang w:val="en-US"/>
        </w:rPr>
      </w:pPr>
      <w:r w:rsidRPr="00713349">
        <w:rPr>
          <w:rFonts w:ascii="Times New Roman" w:eastAsiaTheme="minorEastAsia" w:hAnsi="Times New Roman" w:cs="Times New Roman"/>
          <w:sz w:val="24"/>
          <w:szCs w:val="24"/>
        </w:rPr>
        <w:lastRenderedPageBreak/>
        <w:t xml:space="preserve"> </w:t>
      </w:r>
      <w:r w:rsidRPr="00713349">
        <w:rPr>
          <w:rFonts w:ascii="Times New Roman" w:eastAsiaTheme="minorEastAsia" w:hAnsi="Times New Roman" w:cs="Times New Roman"/>
          <w:sz w:val="24"/>
          <w:szCs w:val="24"/>
        </w:rPr>
        <w:tab/>
        <w:t>To test the pattern of causality between two variables, F-test was used with null hypothesis: Lagged ‘X’ does not Granger cause ‘Y’ and alternative hypothesis: Lagged ‘X’ granger cause ‘Y’. The significance of F statistic is tested with the p-value.</w:t>
      </w:r>
    </w:p>
    <w:p w14:paraId="6FC1FE2B" w14:textId="77777777" w:rsidR="009D543D" w:rsidRPr="00713349" w:rsidRDefault="009D543D" w:rsidP="009D543D">
      <w:pPr>
        <w:pStyle w:val="ListParagraph"/>
        <w:spacing w:line="360" w:lineRule="auto"/>
        <w:ind w:left="0" w:firstLine="720"/>
        <w:jc w:val="both"/>
        <w:rPr>
          <w:rFonts w:ascii="Times New Roman" w:hAnsi="Times New Roman" w:cs="Times New Roman"/>
          <w:sz w:val="24"/>
          <w:szCs w:val="24"/>
          <w:lang w:val="en-US"/>
        </w:rPr>
      </w:pPr>
      <w:r w:rsidRPr="00713349">
        <w:rPr>
          <w:rFonts w:ascii="Times New Roman" w:hAnsi="Times New Roman" w:cs="Times New Roman"/>
          <w:sz w:val="24"/>
          <w:szCs w:val="24"/>
          <w:lang w:val="en-US"/>
        </w:rPr>
        <w:t>Residual sum of squares (</w:t>
      </w:r>
      <w:proofErr w:type="spellStart"/>
      <w:r w:rsidRPr="00713349">
        <w:rPr>
          <w:rFonts w:ascii="Times New Roman" w:hAnsi="Times New Roman" w:cs="Times New Roman"/>
          <w:sz w:val="24"/>
          <w:szCs w:val="24"/>
          <w:lang w:val="en-US"/>
        </w:rPr>
        <w:t>ESS</w:t>
      </w:r>
      <w:r w:rsidRPr="00713349">
        <w:rPr>
          <w:rFonts w:ascii="Times New Roman" w:hAnsi="Times New Roman" w:cs="Times New Roman"/>
          <w:sz w:val="24"/>
          <w:szCs w:val="24"/>
          <w:vertAlign w:val="subscript"/>
          <w:lang w:val="en-US"/>
        </w:rPr>
        <w:t>r</w:t>
      </w:r>
      <w:proofErr w:type="spellEnd"/>
      <w:r w:rsidRPr="00713349">
        <w:rPr>
          <w:rFonts w:ascii="Times New Roman" w:hAnsi="Times New Roman" w:cs="Times New Roman"/>
          <w:sz w:val="24"/>
          <w:szCs w:val="24"/>
          <w:lang w:val="en-US"/>
        </w:rPr>
        <w:t>) is recorded after estimating the restricted model. Granger Causality test is performed by calculating the F-statistic and comparing it to the F-critical value at five per cent level of significance. The F statistic computed as follows:</w:t>
      </w:r>
    </w:p>
    <w:p w14:paraId="004098F5" w14:textId="77777777" w:rsidR="009D543D" w:rsidRPr="00713349" w:rsidRDefault="009D543D" w:rsidP="009D543D">
      <w:pPr>
        <w:pStyle w:val="ListParagraph"/>
        <w:spacing w:line="360" w:lineRule="auto"/>
        <w:ind w:left="0"/>
        <w:jc w:val="center"/>
        <w:rPr>
          <w:rFonts w:ascii="Times New Roman" w:eastAsiaTheme="minorEastAsia" w:hAnsi="Times New Roman" w:cs="Times New Roman"/>
          <w:sz w:val="24"/>
          <w:szCs w:val="24"/>
          <w:lang w:val="en-US"/>
        </w:rPr>
      </w:pPr>
    </w:p>
    <w:p w14:paraId="4938A0AE" w14:textId="2AF40790" w:rsidR="009D543D" w:rsidRPr="00713349" w:rsidRDefault="009D543D" w:rsidP="009D543D">
      <w:pPr>
        <w:pStyle w:val="ListParagraph"/>
        <w:spacing w:line="360" w:lineRule="auto"/>
        <w:ind w:left="0"/>
        <w:jc w:val="center"/>
        <w:rPr>
          <w:rFonts w:ascii="Times New Roman" w:hAnsi="Times New Roman" w:cs="Times New Roman"/>
          <w:sz w:val="24"/>
          <w:szCs w:val="24"/>
          <w:lang w:val="en-US"/>
        </w:rPr>
      </w:pPr>
      <m:oMath>
        <m:r>
          <w:rPr>
            <w:rFonts w:ascii="Cambria Math" w:hAnsi="Cambria Math" w:cs="Times New Roman"/>
            <w:sz w:val="28"/>
            <w:szCs w:val="28"/>
            <w:lang w:val="en-US"/>
          </w:rPr>
          <m:t>F=</m:t>
        </m:r>
        <m:f>
          <m:fPr>
            <m:ctrlPr>
              <w:rPr>
                <w:rFonts w:ascii="Cambria Math" w:hAnsi="Cambria Math" w:cs="Times New Roman"/>
                <w:i/>
                <w:sz w:val="28"/>
                <w:szCs w:val="28"/>
                <w:lang w:val="en-US"/>
              </w:rPr>
            </m:ctrlPr>
          </m:fPr>
          <m:num>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ESS</m:t>
                </m:r>
              </m:e>
              <m:sub>
                <m:r>
                  <w:rPr>
                    <w:rFonts w:ascii="Cambria Math" w:hAnsi="Cambria Math" w:cs="Times New Roman"/>
                    <w:sz w:val="28"/>
                    <w:szCs w:val="28"/>
                    <w:lang w:val="en-US"/>
                  </w:rPr>
                  <m:t xml:space="preserve">r </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ESS</m:t>
                </m:r>
              </m:e>
              <m:sub>
                <m:r>
                  <w:rPr>
                    <w:rFonts w:ascii="Cambria Math" w:hAnsi="Cambria Math" w:cs="Times New Roman"/>
                    <w:sz w:val="28"/>
                    <w:szCs w:val="28"/>
                    <w:lang w:val="en-US"/>
                  </w:rPr>
                  <m:t>u</m:t>
                </m:r>
              </m:sub>
            </m:sSub>
            <m:r>
              <w:rPr>
                <w:rFonts w:ascii="Cambria Math" w:hAnsi="Cambria Math" w:cs="Times New Roman"/>
                <w:sz w:val="28"/>
                <w:szCs w:val="28"/>
                <w:lang w:val="en-US"/>
              </w:rPr>
              <m:t>)/m</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ESS</m:t>
                </m:r>
              </m:e>
              <m:sub>
                <m:r>
                  <w:rPr>
                    <w:rFonts w:ascii="Cambria Math" w:hAnsi="Cambria Math" w:cs="Times New Roman"/>
                    <w:sz w:val="28"/>
                    <w:szCs w:val="28"/>
                    <w:lang w:val="en-US"/>
                  </w:rPr>
                  <m:t>u</m:t>
                </m:r>
              </m:sub>
            </m:sSub>
            <m:r>
              <w:rPr>
                <w:rFonts w:ascii="Cambria Math" w:hAnsi="Cambria Math" w:cs="Times New Roman"/>
                <w:sz w:val="28"/>
                <w:szCs w:val="28"/>
                <w:lang w:val="en-US"/>
              </w:rPr>
              <m:t>/(n-1-m)</m:t>
            </m:r>
          </m:den>
        </m:f>
      </m:oMath>
      <w:r w:rsidRPr="00713349">
        <w:rPr>
          <w:rFonts w:ascii="Times New Roman" w:eastAsiaTheme="minorEastAsia" w:hAnsi="Times New Roman" w:cs="Times New Roman"/>
          <w:sz w:val="24"/>
          <w:szCs w:val="24"/>
          <w:lang w:val="en-US"/>
        </w:rPr>
        <w:t xml:space="preserve"> ------------- (</w:t>
      </w:r>
      <w:r w:rsidR="0045537C" w:rsidRPr="00713349">
        <w:rPr>
          <w:rFonts w:ascii="Times New Roman" w:eastAsiaTheme="minorEastAsia" w:hAnsi="Times New Roman" w:cs="Times New Roman"/>
          <w:sz w:val="24"/>
          <w:szCs w:val="24"/>
          <w:lang w:val="en-US"/>
        </w:rPr>
        <w:t xml:space="preserve">Eq. </w:t>
      </w:r>
      <w:r w:rsidRPr="00713349">
        <w:rPr>
          <w:rFonts w:ascii="Times New Roman" w:eastAsiaTheme="minorEastAsia" w:hAnsi="Times New Roman" w:cs="Times New Roman"/>
          <w:sz w:val="24"/>
          <w:szCs w:val="24"/>
          <w:lang w:val="en-US"/>
        </w:rPr>
        <w:t>11)</w:t>
      </w:r>
    </w:p>
    <w:p w14:paraId="1C791D77" w14:textId="77777777" w:rsidR="009D543D" w:rsidRPr="00713349" w:rsidRDefault="009D543D" w:rsidP="009D543D">
      <w:pPr>
        <w:pStyle w:val="ListParagraph"/>
        <w:spacing w:line="360" w:lineRule="auto"/>
        <w:ind w:left="0"/>
        <w:jc w:val="center"/>
        <w:rPr>
          <w:rFonts w:ascii="Times New Roman" w:hAnsi="Times New Roman" w:cs="Times New Roman"/>
          <w:sz w:val="24"/>
          <w:szCs w:val="24"/>
          <w:lang w:val="en-US"/>
        </w:rPr>
      </w:pPr>
    </w:p>
    <w:p w14:paraId="6D6C0F75" w14:textId="77777777" w:rsidR="009D543D" w:rsidRPr="00713349" w:rsidRDefault="009D543D" w:rsidP="009D543D">
      <w:pPr>
        <w:pStyle w:val="ListParagraph"/>
        <w:spacing w:line="360" w:lineRule="auto"/>
        <w:ind w:left="0"/>
        <w:rPr>
          <w:rFonts w:ascii="Times New Roman" w:hAnsi="Times New Roman" w:cs="Times New Roman"/>
          <w:sz w:val="24"/>
          <w:szCs w:val="24"/>
          <w:lang w:val="en-US"/>
        </w:rPr>
      </w:pPr>
      <w:r w:rsidRPr="00713349">
        <w:rPr>
          <w:rFonts w:ascii="Times New Roman" w:hAnsi="Times New Roman" w:cs="Times New Roman"/>
          <w:sz w:val="24"/>
          <w:szCs w:val="24"/>
          <w:lang w:val="en-US"/>
        </w:rPr>
        <w:t>Where, m = optimal lag length</w:t>
      </w:r>
    </w:p>
    <w:p w14:paraId="6599E24E" w14:textId="77777777" w:rsidR="009D543D" w:rsidRPr="00713349" w:rsidRDefault="009D543D" w:rsidP="009D543D">
      <w:pPr>
        <w:pStyle w:val="ListParagraph"/>
        <w:spacing w:line="360" w:lineRule="auto"/>
        <w:ind w:left="0"/>
        <w:rPr>
          <w:rFonts w:ascii="Times New Roman" w:hAnsi="Times New Roman" w:cs="Times New Roman"/>
          <w:sz w:val="24"/>
          <w:szCs w:val="24"/>
          <w:lang w:val="en-US"/>
        </w:rPr>
      </w:pPr>
      <w:r w:rsidRPr="00713349">
        <w:rPr>
          <w:rFonts w:ascii="Times New Roman" w:hAnsi="Times New Roman" w:cs="Times New Roman"/>
          <w:sz w:val="24"/>
          <w:szCs w:val="24"/>
          <w:lang w:val="en-US"/>
        </w:rPr>
        <w:t xml:space="preserve">            n = number of observations</w:t>
      </w:r>
    </w:p>
    <w:p w14:paraId="22CBEBAC" w14:textId="66549B60" w:rsidR="009D543D" w:rsidRPr="00713349" w:rsidRDefault="009D543D" w:rsidP="009D543D">
      <w:pPr>
        <w:pStyle w:val="ListParagraph"/>
        <w:spacing w:line="360" w:lineRule="auto"/>
        <w:ind w:left="0"/>
        <w:rPr>
          <w:rFonts w:ascii="Times New Roman" w:hAnsi="Times New Roman" w:cs="Times New Roman"/>
          <w:sz w:val="24"/>
          <w:szCs w:val="24"/>
          <w:lang w:val="en-US"/>
        </w:rPr>
      </w:pPr>
      <w:r w:rsidRPr="00713349">
        <w:rPr>
          <w:rFonts w:ascii="Times New Roman" w:hAnsi="Times New Roman" w:cs="Times New Roman"/>
          <w:sz w:val="24"/>
          <w:szCs w:val="24"/>
          <w:lang w:val="en-US"/>
        </w:rPr>
        <w:t xml:space="preserve">           m and (n-1-m) are the degrees of freedom.</w:t>
      </w:r>
    </w:p>
    <w:p w14:paraId="751942E5" w14:textId="77777777" w:rsidR="009D543D" w:rsidRPr="00713349" w:rsidRDefault="009D543D" w:rsidP="009D543D">
      <w:pPr>
        <w:pStyle w:val="ListParagraph"/>
        <w:spacing w:line="360" w:lineRule="auto"/>
        <w:ind w:left="0"/>
        <w:rPr>
          <w:rFonts w:ascii="Times New Roman" w:hAnsi="Times New Roman" w:cs="Times New Roman"/>
          <w:sz w:val="24"/>
          <w:szCs w:val="24"/>
          <w:lang w:val="en-US"/>
        </w:rPr>
      </w:pPr>
    </w:p>
    <w:p w14:paraId="56EC8756" w14:textId="269DCB1D" w:rsidR="009D543D" w:rsidRPr="00713349" w:rsidRDefault="009D543D" w:rsidP="009D543D">
      <w:pPr>
        <w:pStyle w:val="ListParagraph"/>
        <w:spacing w:line="360" w:lineRule="auto"/>
        <w:ind w:left="0"/>
        <w:rPr>
          <w:rFonts w:ascii="Times New Roman" w:hAnsi="Times New Roman" w:cs="Times New Roman"/>
          <w:b/>
          <w:bCs/>
          <w:sz w:val="24"/>
          <w:szCs w:val="24"/>
          <w:lang w:val="en-US"/>
        </w:rPr>
      </w:pPr>
      <w:r w:rsidRPr="00713349">
        <w:rPr>
          <w:rFonts w:ascii="Times New Roman" w:hAnsi="Times New Roman" w:cs="Times New Roman"/>
          <w:b/>
          <w:bCs/>
          <w:sz w:val="24"/>
          <w:szCs w:val="24"/>
          <w:lang w:val="en-US"/>
        </w:rPr>
        <w:t xml:space="preserve">Results </w:t>
      </w:r>
      <w:r w:rsidR="009F67FF">
        <w:rPr>
          <w:rFonts w:ascii="Times New Roman" w:hAnsi="Times New Roman" w:cs="Times New Roman"/>
          <w:b/>
          <w:bCs/>
          <w:sz w:val="24"/>
          <w:szCs w:val="24"/>
          <w:lang w:val="en-US"/>
        </w:rPr>
        <w:t xml:space="preserve">and Discussion: </w:t>
      </w:r>
    </w:p>
    <w:p w14:paraId="47D771BD" w14:textId="346CE535" w:rsidR="00BC75EE" w:rsidRPr="00713349" w:rsidRDefault="00BC75EE" w:rsidP="00D3019C">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 xml:space="preserve">Four types of coffee were used </w:t>
      </w:r>
      <w:r w:rsidRPr="00713349">
        <w:rPr>
          <w:rFonts w:ascii="Times New Roman" w:hAnsi="Times New Roman" w:cs="Times New Roman"/>
          <w:i/>
          <w:iCs/>
          <w:sz w:val="24"/>
          <w:szCs w:val="24"/>
        </w:rPr>
        <w:t>viz.,</w:t>
      </w:r>
      <w:r w:rsidRPr="00713349">
        <w:rPr>
          <w:rFonts w:ascii="Times New Roman" w:hAnsi="Times New Roman" w:cs="Times New Roman"/>
          <w:sz w:val="24"/>
          <w:szCs w:val="24"/>
        </w:rPr>
        <w:t xml:space="preserve"> Robusta Cherry, Robusta Parchment Arabica Cherry and Arabica Parchment</w:t>
      </w:r>
      <w:r w:rsidR="00067DB2" w:rsidRPr="00713349">
        <w:rPr>
          <w:rFonts w:ascii="Times New Roman" w:hAnsi="Times New Roman" w:cs="Times New Roman"/>
          <w:sz w:val="24"/>
          <w:szCs w:val="24"/>
        </w:rPr>
        <w:t xml:space="preserve"> were to analyse the integration in spatially dispersed major coffee producing regions</w:t>
      </w:r>
      <w:r w:rsidRPr="00713349">
        <w:rPr>
          <w:rFonts w:ascii="Times New Roman" w:hAnsi="Times New Roman" w:cs="Times New Roman"/>
          <w:sz w:val="24"/>
          <w:szCs w:val="24"/>
        </w:rPr>
        <w:t>.</w:t>
      </w:r>
      <w:r w:rsidR="007A1AB1" w:rsidRPr="00713349">
        <w:rPr>
          <w:rFonts w:ascii="Times New Roman" w:hAnsi="Times New Roman" w:cs="Times New Roman"/>
          <w:sz w:val="24"/>
          <w:szCs w:val="24"/>
        </w:rPr>
        <w:t xml:space="preserve"> The results of the study are segregated for each type of coffee and given below; </w:t>
      </w:r>
    </w:p>
    <w:p w14:paraId="2F3347E3" w14:textId="04908569" w:rsidR="00BC75EE" w:rsidRPr="00713349" w:rsidRDefault="00BC75EE" w:rsidP="00BC75EE">
      <w:pPr>
        <w:rPr>
          <w:rFonts w:ascii="Times New Roman" w:hAnsi="Times New Roman" w:cs="Times New Roman"/>
          <w:b/>
          <w:bCs/>
          <w:sz w:val="24"/>
          <w:szCs w:val="24"/>
        </w:rPr>
      </w:pPr>
      <w:r w:rsidRPr="00713349">
        <w:rPr>
          <w:rFonts w:ascii="Times New Roman" w:hAnsi="Times New Roman" w:cs="Times New Roman"/>
          <w:b/>
          <w:bCs/>
          <w:sz w:val="24"/>
          <w:szCs w:val="24"/>
        </w:rPr>
        <w:t xml:space="preserve"> Robusta Cherry</w:t>
      </w:r>
    </w:p>
    <w:p w14:paraId="584D21D0" w14:textId="6C4353A0" w:rsidR="0045537C" w:rsidRPr="00713349" w:rsidRDefault="007A1AB1" w:rsidP="007A1AB1">
      <w:pPr>
        <w:spacing w:line="360" w:lineRule="auto"/>
        <w:jc w:val="both"/>
        <w:rPr>
          <w:rFonts w:ascii="Times New Roman" w:hAnsi="Times New Roman" w:cs="Times New Roman"/>
          <w:sz w:val="24"/>
          <w:szCs w:val="24"/>
        </w:rPr>
      </w:pPr>
      <w:r w:rsidRPr="00713349">
        <w:rPr>
          <w:rFonts w:ascii="Times New Roman" w:hAnsi="Times New Roman" w:cs="Times New Roman"/>
          <w:sz w:val="24"/>
          <w:szCs w:val="24"/>
        </w:rPr>
        <w:t>In case of Robusta cherry, t</w:t>
      </w:r>
      <w:r w:rsidR="00BC75EE" w:rsidRPr="00713349">
        <w:rPr>
          <w:rFonts w:ascii="Times New Roman" w:hAnsi="Times New Roman" w:cs="Times New Roman"/>
          <w:sz w:val="24"/>
          <w:szCs w:val="24"/>
        </w:rPr>
        <w:t>he results</w:t>
      </w:r>
      <w:r w:rsidRPr="00713349">
        <w:rPr>
          <w:rFonts w:ascii="Times New Roman" w:hAnsi="Times New Roman" w:cs="Times New Roman"/>
          <w:sz w:val="24"/>
          <w:szCs w:val="24"/>
        </w:rPr>
        <w:t xml:space="preserve"> of the correlation analysis </w:t>
      </w:r>
      <w:r w:rsidR="00BC75EE" w:rsidRPr="00713349">
        <w:rPr>
          <w:rFonts w:ascii="Times New Roman" w:hAnsi="Times New Roman" w:cs="Times New Roman"/>
          <w:sz w:val="24"/>
          <w:szCs w:val="24"/>
        </w:rPr>
        <w:t xml:space="preserve">of monthly </w:t>
      </w:r>
      <w:r w:rsidRPr="00713349">
        <w:rPr>
          <w:rFonts w:ascii="Times New Roman" w:hAnsi="Times New Roman" w:cs="Times New Roman"/>
          <w:sz w:val="24"/>
          <w:szCs w:val="24"/>
        </w:rPr>
        <w:t xml:space="preserve">farmgate coffee </w:t>
      </w:r>
      <w:r w:rsidR="00BC75EE" w:rsidRPr="00713349">
        <w:rPr>
          <w:rFonts w:ascii="Times New Roman" w:hAnsi="Times New Roman" w:cs="Times New Roman"/>
          <w:sz w:val="24"/>
          <w:szCs w:val="24"/>
        </w:rPr>
        <w:t>prices</w:t>
      </w:r>
      <w:r w:rsidRPr="00713349">
        <w:rPr>
          <w:rFonts w:ascii="Times New Roman" w:hAnsi="Times New Roman" w:cs="Times New Roman"/>
          <w:sz w:val="24"/>
          <w:szCs w:val="24"/>
        </w:rPr>
        <w:t xml:space="preserve"> across the major coffee growing regions considered under the study</w:t>
      </w:r>
      <w:r w:rsidR="00BC75EE" w:rsidRPr="00713349">
        <w:rPr>
          <w:rFonts w:ascii="Times New Roman" w:hAnsi="Times New Roman" w:cs="Times New Roman"/>
          <w:sz w:val="24"/>
          <w:szCs w:val="24"/>
        </w:rPr>
        <w:t xml:space="preserve"> tending towards unity and the values are significant at one per cent indicating that the coffee growing regions are well integrated with each other</w:t>
      </w:r>
      <w:r w:rsidRPr="00713349">
        <w:rPr>
          <w:rFonts w:ascii="Times New Roman" w:hAnsi="Times New Roman" w:cs="Times New Roman"/>
          <w:sz w:val="24"/>
          <w:szCs w:val="24"/>
        </w:rPr>
        <w:t xml:space="preserve">. </w:t>
      </w:r>
      <w:r w:rsidR="00BC75EE" w:rsidRPr="00713349">
        <w:rPr>
          <w:rFonts w:ascii="Times New Roman" w:hAnsi="Times New Roman" w:cs="Times New Roman"/>
          <w:sz w:val="24"/>
          <w:szCs w:val="24"/>
        </w:rPr>
        <w:t xml:space="preserve"> </w:t>
      </w:r>
      <w:r w:rsidRPr="00713349">
        <w:rPr>
          <w:rFonts w:ascii="Times New Roman" w:hAnsi="Times New Roman" w:cs="Times New Roman"/>
          <w:sz w:val="24"/>
          <w:szCs w:val="24"/>
        </w:rPr>
        <w:t>F</w:t>
      </w:r>
      <w:r w:rsidR="00BC75EE" w:rsidRPr="00713349">
        <w:rPr>
          <w:rFonts w:ascii="Times New Roman" w:hAnsi="Times New Roman" w:cs="Times New Roman"/>
          <w:sz w:val="24"/>
          <w:szCs w:val="24"/>
        </w:rPr>
        <w:t>urther</w:t>
      </w:r>
      <w:r w:rsidRPr="00713349">
        <w:rPr>
          <w:rFonts w:ascii="Times New Roman" w:hAnsi="Times New Roman" w:cs="Times New Roman"/>
          <w:sz w:val="24"/>
          <w:szCs w:val="24"/>
        </w:rPr>
        <w:t>,</w:t>
      </w:r>
      <w:r w:rsidR="00BC75EE" w:rsidRPr="00713349">
        <w:rPr>
          <w:rFonts w:ascii="Times New Roman" w:hAnsi="Times New Roman" w:cs="Times New Roman"/>
          <w:sz w:val="24"/>
          <w:szCs w:val="24"/>
        </w:rPr>
        <w:t xml:space="preserve"> the results </w:t>
      </w:r>
      <w:r w:rsidRPr="00713349">
        <w:rPr>
          <w:rFonts w:ascii="Times New Roman" w:hAnsi="Times New Roman" w:cs="Times New Roman"/>
          <w:sz w:val="24"/>
          <w:szCs w:val="24"/>
        </w:rPr>
        <w:t xml:space="preserve">of the study </w:t>
      </w:r>
      <w:r w:rsidR="00BC75EE" w:rsidRPr="00713349">
        <w:rPr>
          <w:rFonts w:ascii="Times New Roman" w:hAnsi="Times New Roman" w:cs="Times New Roman"/>
          <w:sz w:val="24"/>
          <w:szCs w:val="24"/>
        </w:rPr>
        <w:t>revealed that</w:t>
      </w:r>
      <w:r w:rsidRPr="00713349">
        <w:rPr>
          <w:rFonts w:ascii="Times New Roman" w:hAnsi="Times New Roman" w:cs="Times New Roman"/>
          <w:sz w:val="24"/>
          <w:szCs w:val="24"/>
        </w:rPr>
        <w:t>,</w:t>
      </w:r>
      <w:r w:rsidR="00BC75EE" w:rsidRPr="00713349">
        <w:rPr>
          <w:rFonts w:ascii="Times New Roman" w:hAnsi="Times New Roman" w:cs="Times New Roman"/>
          <w:sz w:val="24"/>
          <w:szCs w:val="24"/>
        </w:rPr>
        <w:t xml:space="preserve"> </w:t>
      </w:r>
      <w:r w:rsidRPr="00713349">
        <w:rPr>
          <w:rFonts w:ascii="Times New Roman" w:hAnsi="Times New Roman" w:cs="Times New Roman"/>
          <w:sz w:val="24"/>
          <w:szCs w:val="24"/>
        </w:rPr>
        <w:t xml:space="preserve">farm gate coffee prices in </w:t>
      </w:r>
      <w:r w:rsidR="00BC75EE" w:rsidRPr="00713349">
        <w:rPr>
          <w:rFonts w:ascii="Times New Roman" w:hAnsi="Times New Roman" w:cs="Times New Roman"/>
          <w:sz w:val="24"/>
          <w:szCs w:val="24"/>
        </w:rPr>
        <w:t xml:space="preserve">all the regions were highly correlated with each other with correlation coefficient value ranging from 0.90 to 0.98. The highest correlation coefficient of 0.98 was found between Madikeri and Wayanad, </w:t>
      </w:r>
      <w:r w:rsidR="00B8102F" w:rsidRPr="00713349">
        <w:rPr>
          <w:rFonts w:ascii="Times New Roman" w:hAnsi="Times New Roman" w:cs="Times New Roman"/>
          <w:sz w:val="24"/>
          <w:szCs w:val="24"/>
        </w:rPr>
        <w:t xml:space="preserve">which may be due to </w:t>
      </w:r>
      <w:r w:rsidR="00BC75EE" w:rsidRPr="00713349">
        <w:rPr>
          <w:rFonts w:ascii="Times New Roman" w:hAnsi="Times New Roman" w:cs="Times New Roman"/>
          <w:sz w:val="24"/>
          <w:szCs w:val="24"/>
        </w:rPr>
        <w:t>the close proximity between the regions</w:t>
      </w:r>
      <w:r w:rsidRPr="00713349">
        <w:rPr>
          <w:rFonts w:ascii="Times New Roman" w:hAnsi="Times New Roman" w:cs="Times New Roman"/>
          <w:sz w:val="24"/>
          <w:szCs w:val="24"/>
        </w:rPr>
        <w:t xml:space="preserve"> and </w:t>
      </w:r>
      <w:r w:rsidR="00B8102F" w:rsidRPr="00713349">
        <w:rPr>
          <w:rFonts w:ascii="Times New Roman" w:hAnsi="Times New Roman" w:cs="Times New Roman"/>
          <w:sz w:val="24"/>
          <w:szCs w:val="24"/>
        </w:rPr>
        <w:t xml:space="preserve">both the regions produces Robusta coffee predominantly. </w:t>
      </w:r>
      <w:r w:rsidR="00BC75EE" w:rsidRPr="00713349">
        <w:rPr>
          <w:rFonts w:ascii="Times New Roman" w:hAnsi="Times New Roman" w:cs="Times New Roman"/>
          <w:sz w:val="24"/>
          <w:szCs w:val="24"/>
        </w:rPr>
        <w:t>The correlation coefficients were found to be highly significant across the different pairs.</w:t>
      </w:r>
    </w:p>
    <w:p w14:paraId="2DEA470C" w14:textId="6C3927BF" w:rsidR="00BC75EE" w:rsidRPr="00713349" w:rsidRDefault="00BC75EE" w:rsidP="00BC75EE">
      <w:pPr>
        <w:ind w:left="1134" w:hanging="1134"/>
        <w:rPr>
          <w:rFonts w:ascii="Times New Roman" w:hAnsi="Times New Roman" w:cs="Times New Roman"/>
          <w:b/>
          <w:bCs/>
          <w:sz w:val="24"/>
          <w:szCs w:val="24"/>
        </w:rPr>
      </w:pPr>
      <w:r w:rsidRPr="00713349">
        <w:rPr>
          <w:rFonts w:ascii="Times New Roman" w:hAnsi="Times New Roman" w:cs="Times New Roman"/>
          <w:b/>
          <w:bCs/>
          <w:sz w:val="24"/>
          <w:szCs w:val="24"/>
        </w:rPr>
        <w:t>Table 1: Bivariate correlation matrix for the prices of Robusta cherry in major coffee producing regions</w:t>
      </w:r>
    </w:p>
    <w:tbl>
      <w:tblPr>
        <w:tblStyle w:val="TableGrid"/>
        <w:tblW w:w="9253" w:type="dxa"/>
        <w:jc w:val="center"/>
        <w:tblLook w:val="04A0" w:firstRow="1" w:lastRow="0" w:firstColumn="1" w:lastColumn="0" w:noHBand="0" w:noVBand="1"/>
      </w:tblPr>
      <w:tblGrid>
        <w:gridCol w:w="1977"/>
        <w:gridCol w:w="2084"/>
        <w:gridCol w:w="1828"/>
        <w:gridCol w:w="1692"/>
        <w:gridCol w:w="1672"/>
      </w:tblGrid>
      <w:tr w:rsidR="00713349" w:rsidRPr="00713349" w14:paraId="62BD2184" w14:textId="77777777" w:rsidTr="00B8102F">
        <w:trPr>
          <w:trHeight w:val="598"/>
          <w:jc w:val="center"/>
        </w:trPr>
        <w:tc>
          <w:tcPr>
            <w:tcW w:w="1556" w:type="dxa"/>
          </w:tcPr>
          <w:p w14:paraId="0FB45E8B" w14:textId="77777777" w:rsidR="00BC75EE" w:rsidRPr="00713349" w:rsidRDefault="00BC75EE" w:rsidP="00B95807">
            <w:pPr>
              <w:rPr>
                <w:rFonts w:ascii="Times New Roman" w:hAnsi="Times New Roman" w:cs="Times New Roman"/>
                <w:b/>
                <w:bCs/>
                <w:sz w:val="24"/>
                <w:szCs w:val="24"/>
              </w:rPr>
            </w:pPr>
            <w:bookmarkStart w:id="4" w:name="_Hlk176807951"/>
            <w:r w:rsidRPr="00713349">
              <w:rPr>
                <w:rFonts w:ascii="Times New Roman" w:hAnsi="Times New Roman" w:cs="Times New Roman"/>
                <w:b/>
                <w:bCs/>
                <w:sz w:val="24"/>
                <w:szCs w:val="24"/>
              </w:rPr>
              <w:t>Regions</w:t>
            </w:r>
          </w:p>
        </w:tc>
        <w:tc>
          <w:tcPr>
            <w:tcW w:w="2119" w:type="dxa"/>
          </w:tcPr>
          <w:p w14:paraId="159BC367"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Chikkamagaluru</w:t>
            </w:r>
          </w:p>
        </w:tc>
        <w:tc>
          <w:tcPr>
            <w:tcW w:w="1895" w:type="dxa"/>
          </w:tcPr>
          <w:p w14:paraId="13A41625" w14:textId="77777777" w:rsidR="00BC75EE" w:rsidRPr="00713349" w:rsidRDefault="00BC75EE" w:rsidP="00B95807">
            <w:pPr>
              <w:jc w:val="cente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Sakaleshpura</w:t>
            </w:r>
            <w:proofErr w:type="spellEnd"/>
          </w:p>
        </w:tc>
        <w:tc>
          <w:tcPr>
            <w:tcW w:w="1857" w:type="dxa"/>
          </w:tcPr>
          <w:p w14:paraId="18F2471C"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Madikeri</w:t>
            </w:r>
          </w:p>
        </w:tc>
        <w:tc>
          <w:tcPr>
            <w:tcW w:w="1826" w:type="dxa"/>
          </w:tcPr>
          <w:p w14:paraId="219EC375"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Wayanad</w:t>
            </w:r>
          </w:p>
        </w:tc>
      </w:tr>
      <w:tr w:rsidR="00713349" w:rsidRPr="00713349" w14:paraId="15D670BA" w14:textId="77777777" w:rsidTr="00B8102F">
        <w:trPr>
          <w:trHeight w:val="598"/>
          <w:jc w:val="center"/>
        </w:trPr>
        <w:tc>
          <w:tcPr>
            <w:tcW w:w="1556" w:type="dxa"/>
          </w:tcPr>
          <w:p w14:paraId="0CBB9FC5"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lastRenderedPageBreak/>
              <w:t>Chikkamagaluru</w:t>
            </w:r>
          </w:p>
        </w:tc>
        <w:tc>
          <w:tcPr>
            <w:tcW w:w="2119" w:type="dxa"/>
          </w:tcPr>
          <w:p w14:paraId="14ED01BD"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w:t>
            </w:r>
          </w:p>
        </w:tc>
        <w:tc>
          <w:tcPr>
            <w:tcW w:w="1895" w:type="dxa"/>
          </w:tcPr>
          <w:p w14:paraId="636879D6" w14:textId="77777777" w:rsidR="00BC75EE" w:rsidRPr="00713349" w:rsidRDefault="00BC75EE" w:rsidP="00B95807">
            <w:pPr>
              <w:jc w:val="right"/>
              <w:rPr>
                <w:rFonts w:ascii="Times New Roman" w:hAnsi="Times New Roman" w:cs="Times New Roman"/>
                <w:sz w:val="24"/>
                <w:szCs w:val="24"/>
              </w:rPr>
            </w:pPr>
          </w:p>
        </w:tc>
        <w:tc>
          <w:tcPr>
            <w:tcW w:w="1857" w:type="dxa"/>
          </w:tcPr>
          <w:p w14:paraId="3A170034" w14:textId="77777777" w:rsidR="00BC75EE" w:rsidRPr="00713349" w:rsidRDefault="00BC75EE" w:rsidP="00B95807">
            <w:pPr>
              <w:jc w:val="right"/>
              <w:rPr>
                <w:rFonts w:ascii="Times New Roman" w:hAnsi="Times New Roman" w:cs="Times New Roman"/>
                <w:sz w:val="24"/>
                <w:szCs w:val="24"/>
              </w:rPr>
            </w:pPr>
          </w:p>
        </w:tc>
        <w:tc>
          <w:tcPr>
            <w:tcW w:w="1826" w:type="dxa"/>
          </w:tcPr>
          <w:p w14:paraId="1F6F8F3A" w14:textId="77777777" w:rsidR="00BC75EE" w:rsidRPr="00713349" w:rsidRDefault="00BC75EE" w:rsidP="00B95807">
            <w:pPr>
              <w:jc w:val="right"/>
              <w:rPr>
                <w:rFonts w:ascii="Times New Roman" w:hAnsi="Times New Roman" w:cs="Times New Roman"/>
                <w:sz w:val="24"/>
                <w:szCs w:val="24"/>
              </w:rPr>
            </w:pPr>
          </w:p>
        </w:tc>
      </w:tr>
      <w:tr w:rsidR="00713349" w:rsidRPr="00713349" w14:paraId="0BDB88D2" w14:textId="77777777" w:rsidTr="00B8102F">
        <w:trPr>
          <w:trHeight w:val="598"/>
          <w:jc w:val="center"/>
        </w:trPr>
        <w:tc>
          <w:tcPr>
            <w:tcW w:w="1556" w:type="dxa"/>
          </w:tcPr>
          <w:p w14:paraId="5EAF3C14" w14:textId="77777777" w:rsidR="00BC75EE" w:rsidRPr="00713349" w:rsidRDefault="00BC75EE" w:rsidP="00B95807">
            <w:pP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Sakaleshpura</w:t>
            </w:r>
            <w:proofErr w:type="spellEnd"/>
          </w:p>
        </w:tc>
        <w:tc>
          <w:tcPr>
            <w:tcW w:w="2119" w:type="dxa"/>
          </w:tcPr>
          <w:p w14:paraId="03A0A110"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0.90***</w:t>
            </w:r>
          </w:p>
        </w:tc>
        <w:tc>
          <w:tcPr>
            <w:tcW w:w="1895" w:type="dxa"/>
          </w:tcPr>
          <w:p w14:paraId="444F9577"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w:t>
            </w:r>
          </w:p>
        </w:tc>
        <w:tc>
          <w:tcPr>
            <w:tcW w:w="1857" w:type="dxa"/>
          </w:tcPr>
          <w:p w14:paraId="3C25C7FA" w14:textId="77777777" w:rsidR="00BC75EE" w:rsidRPr="00713349" w:rsidRDefault="00BC75EE" w:rsidP="00B95807">
            <w:pPr>
              <w:jc w:val="right"/>
              <w:rPr>
                <w:rFonts w:ascii="Times New Roman" w:hAnsi="Times New Roman" w:cs="Times New Roman"/>
                <w:sz w:val="24"/>
                <w:szCs w:val="24"/>
              </w:rPr>
            </w:pPr>
          </w:p>
        </w:tc>
        <w:tc>
          <w:tcPr>
            <w:tcW w:w="1826" w:type="dxa"/>
          </w:tcPr>
          <w:p w14:paraId="1075A22E" w14:textId="77777777" w:rsidR="00BC75EE" w:rsidRPr="00713349" w:rsidRDefault="00BC75EE" w:rsidP="00B95807">
            <w:pPr>
              <w:jc w:val="right"/>
              <w:rPr>
                <w:rFonts w:ascii="Times New Roman" w:hAnsi="Times New Roman" w:cs="Times New Roman"/>
                <w:sz w:val="24"/>
                <w:szCs w:val="24"/>
              </w:rPr>
            </w:pPr>
          </w:p>
        </w:tc>
      </w:tr>
      <w:tr w:rsidR="00713349" w:rsidRPr="00713349" w14:paraId="58E7810D" w14:textId="77777777" w:rsidTr="00B8102F">
        <w:trPr>
          <w:trHeight w:val="598"/>
          <w:jc w:val="center"/>
        </w:trPr>
        <w:tc>
          <w:tcPr>
            <w:tcW w:w="1556" w:type="dxa"/>
          </w:tcPr>
          <w:p w14:paraId="001C860F"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Madikeri</w:t>
            </w:r>
          </w:p>
        </w:tc>
        <w:tc>
          <w:tcPr>
            <w:tcW w:w="2119" w:type="dxa"/>
          </w:tcPr>
          <w:p w14:paraId="614F8F8A"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0.98***</w:t>
            </w:r>
          </w:p>
          <w:p w14:paraId="444293C6" w14:textId="77777777" w:rsidR="00BC75EE" w:rsidRPr="00713349" w:rsidRDefault="00BC75EE" w:rsidP="00B95807">
            <w:pPr>
              <w:jc w:val="right"/>
              <w:rPr>
                <w:rFonts w:ascii="Times New Roman" w:hAnsi="Times New Roman" w:cs="Times New Roman"/>
                <w:sz w:val="24"/>
                <w:szCs w:val="24"/>
              </w:rPr>
            </w:pPr>
          </w:p>
        </w:tc>
        <w:tc>
          <w:tcPr>
            <w:tcW w:w="1895" w:type="dxa"/>
          </w:tcPr>
          <w:p w14:paraId="492BF7B5"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0.91***</w:t>
            </w:r>
          </w:p>
        </w:tc>
        <w:tc>
          <w:tcPr>
            <w:tcW w:w="1857" w:type="dxa"/>
          </w:tcPr>
          <w:p w14:paraId="36CAC05C"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w:t>
            </w:r>
          </w:p>
        </w:tc>
        <w:tc>
          <w:tcPr>
            <w:tcW w:w="1826" w:type="dxa"/>
          </w:tcPr>
          <w:p w14:paraId="1B424897" w14:textId="77777777" w:rsidR="00BC75EE" w:rsidRPr="00713349" w:rsidRDefault="00BC75EE" w:rsidP="00B95807">
            <w:pPr>
              <w:jc w:val="right"/>
              <w:rPr>
                <w:rFonts w:ascii="Times New Roman" w:hAnsi="Times New Roman" w:cs="Times New Roman"/>
                <w:sz w:val="24"/>
                <w:szCs w:val="24"/>
              </w:rPr>
            </w:pPr>
          </w:p>
        </w:tc>
      </w:tr>
      <w:tr w:rsidR="00713349" w:rsidRPr="00713349" w14:paraId="0DB78648" w14:textId="77777777" w:rsidTr="00B8102F">
        <w:trPr>
          <w:trHeight w:val="598"/>
          <w:jc w:val="center"/>
        </w:trPr>
        <w:tc>
          <w:tcPr>
            <w:tcW w:w="1556" w:type="dxa"/>
          </w:tcPr>
          <w:p w14:paraId="444EB267"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Wayanad</w:t>
            </w:r>
          </w:p>
        </w:tc>
        <w:tc>
          <w:tcPr>
            <w:tcW w:w="2119" w:type="dxa"/>
          </w:tcPr>
          <w:p w14:paraId="1A1EFBBA"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0.97***</w:t>
            </w:r>
          </w:p>
        </w:tc>
        <w:tc>
          <w:tcPr>
            <w:tcW w:w="1895" w:type="dxa"/>
          </w:tcPr>
          <w:p w14:paraId="31ABCE09"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0.90***</w:t>
            </w:r>
          </w:p>
        </w:tc>
        <w:tc>
          <w:tcPr>
            <w:tcW w:w="1857" w:type="dxa"/>
          </w:tcPr>
          <w:p w14:paraId="270C0357"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0.98***</w:t>
            </w:r>
          </w:p>
        </w:tc>
        <w:tc>
          <w:tcPr>
            <w:tcW w:w="1826" w:type="dxa"/>
          </w:tcPr>
          <w:p w14:paraId="12E8F2CE"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w:t>
            </w:r>
          </w:p>
        </w:tc>
      </w:tr>
    </w:tbl>
    <w:bookmarkEnd w:id="4"/>
    <w:p w14:paraId="54A72988" w14:textId="77777777" w:rsidR="00BC75EE" w:rsidRPr="00713349" w:rsidRDefault="00BC75EE" w:rsidP="00BC75EE">
      <w:pPr>
        <w:rPr>
          <w:rFonts w:ascii="Times New Roman" w:hAnsi="Times New Roman" w:cs="Times New Roman"/>
          <w:sz w:val="24"/>
          <w:szCs w:val="24"/>
        </w:rPr>
      </w:pPr>
      <w:r w:rsidRPr="00713349">
        <w:rPr>
          <w:rFonts w:ascii="Times New Roman" w:hAnsi="Times New Roman" w:cs="Times New Roman"/>
          <w:sz w:val="24"/>
          <w:szCs w:val="24"/>
        </w:rPr>
        <w:t>***Significant at one per cent level</w:t>
      </w:r>
    </w:p>
    <w:p w14:paraId="45DCC214" w14:textId="017779BD" w:rsidR="002E1A01" w:rsidRPr="00713349" w:rsidRDefault="002E1A01" w:rsidP="002E1A01">
      <w:pPr>
        <w:spacing w:line="360" w:lineRule="auto"/>
        <w:jc w:val="both"/>
        <w:rPr>
          <w:rFonts w:ascii="Times New Roman" w:hAnsi="Times New Roman" w:cs="Times New Roman"/>
          <w:sz w:val="24"/>
          <w:szCs w:val="24"/>
        </w:rPr>
      </w:pPr>
      <w:r w:rsidRPr="00713349">
        <w:rPr>
          <w:noProof/>
        </w:rPr>
        <w:drawing>
          <wp:anchor distT="0" distB="0" distL="114300" distR="114300" simplePos="0" relativeHeight="251715584" behindDoc="0" locked="0" layoutInCell="1" allowOverlap="1" wp14:anchorId="5B132173" wp14:editId="07F71491">
            <wp:simplePos x="0" y="0"/>
            <wp:positionH relativeFrom="margin">
              <wp:posOffset>2785110</wp:posOffset>
            </wp:positionH>
            <wp:positionV relativeFrom="paragraph">
              <wp:posOffset>0</wp:posOffset>
            </wp:positionV>
            <wp:extent cx="3194685" cy="2202815"/>
            <wp:effectExtent l="0" t="0" r="5715" b="6985"/>
            <wp:wrapTopAndBottom/>
            <wp:docPr id="1998790258" name="Chart 1">
              <a:extLst xmlns:a="http://schemas.openxmlformats.org/drawingml/2006/main">
                <a:ext uri="{FF2B5EF4-FFF2-40B4-BE49-F238E27FC236}">
                  <a16:creationId xmlns:a16="http://schemas.microsoft.com/office/drawing/2014/main" id="{65AE9032-F115-0F6C-EA25-E3B201CC77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Pr="00713349">
        <w:rPr>
          <w:noProof/>
        </w:rPr>
        <w:drawing>
          <wp:anchor distT="0" distB="0" distL="114300" distR="114300" simplePos="0" relativeHeight="251718656" behindDoc="0" locked="0" layoutInCell="1" allowOverlap="1" wp14:anchorId="2CDCC5B6" wp14:editId="2C999216">
            <wp:simplePos x="0" y="0"/>
            <wp:positionH relativeFrom="column">
              <wp:posOffset>-287655</wp:posOffset>
            </wp:positionH>
            <wp:positionV relativeFrom="paragraph">
              <wp:posOffset>4641850</wp:posOffset>
            </wp:positionV>
            <wp:extent cx="2959735" cy="2192020"/>
            <wp:effectExtent l="0" t="0" r="12065" b="17780"/>
            <wp:wrapTopAndBottom/>
            <wp:docPr id="2145940779" name="Chart 1">
              <a:extLst xmlns:a="http://schemas.openxmlformats.org/drawingml/2006/main">
                <a:ext uri="{FF2B5EF4-FFF2-40B4-BE49-F238E27FC236}">
                  <a16:creationId xmlns:a16="http://schemas.microsoft.com/office/drawing/2014/main" id="{C2A9275C-235D-08F6-50DA-50238CAF91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713349">
        <w:rPr>
          <w:noProof/>
        </w:rPr>
        <w:drawing>
          <wp:anchor distT="0" distB="0" distL="114300" distR="114300" simplePos="0" relativeHeight="251717632" behindDoc="0" locked="0" layoutInCell="1" allowOverlap="1" wp14:anchorId="1A862DF6" wp14:editId="289DF349">
            <wp:simplePos x="0" y="0"/>
            <wp:positionH relativeFrom="column">
              <wp:posOffset>2772410</wp:posOffset>
            </wp:positionH>
            <wp:positionV relativeFrom="paragraph">
              <wp:posOffset>4630420</wp:posOffset>
            </wp:positionV>
            <wp:extent cx="3211830" cy="2203450"/>
            <wp:effectExtent l="0" t="0" r="7620" b="6350"/>
            <wp:wrapSquare wrapText="bothSides"/>
            <wp:docPr id="432759864" name="Chart 1">
              <a:extLst xmlns:a="http://schemas.openxmlformats.org/drawingml/2006/main">
                <a:ext uri="{FF2B5EF4-FFF2-40B4-BE49-F238E27FC236}">
                  <a16:creationId xmlns:a16="http://schemas.microsoft.com/office/drawing/2014/main" id="{53C47417-0075-7CCA-97E4-46AB6F8610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713349">
        <w:rPr>
          <w:noProof/>
        </w:rPr>
        <w:drawing>
          <wp:anchor distT="0" distB="0" distL="114300" distR="114300" simplePos="0" relativeHeight="251719680" behindDoc="0" locked="0" layoutInCell="1" allowOverlap="1" wp14:anchorId="4E8B04D8" wp14:editId="4645BDB1">
            <wp:simplePos x="0" y="0"/>
            <wp:positionH relativeFrom="column">
              <wp:posOffset>2801620</wp:posOffset>
            </wp:positionH>
            <wp:positionV relativeFrom="paragraph">
              <wp:posOffset>2385060</wp:posOffset>
            </wp:positionV>
            <wp:extent cx="3176905" cy="2145030"/>
            <wp:effectExtent l="0" t="0" r="4445" b="7620"/>
            <wp:wrapTopAndBottom/>
            <wp:docPr id="1493109009" name="Chart 1">
              <a:extLst xmlns:a="http://schemas.openxmlformats.org/drawingml/2006/main">
                <a:ext uri="{FF2B5EF4-FFF2-40B4-BE49-F238E27FC236}">
                  <a16:creationId xmlns:a16="http://schemas.microsoft.com/office/drawing/2014/main" id="{A7C6124E-F5C5-CDC7-9305-A5BDFBC6CC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713349">
        <w:rPr>
          <w:noProof/>
        </w:rPr>
        <w:drawing>
          <wp:anchor distT="0" distB="0" distL="114300" distR="114300" simplePos="0" relativeHeight="251716608" behindDoc="0" locked="0" layoutInCell="1" allowOverlap="1" wp14:anchorId="7C8B065D" wp14:editId="7C802088">
            <wp:simplePos x="0" y="0"/>
            <wp:positionH relativeFrom="column">
              <wp:posOffset>-246380</wp:posOffset>
            </wp:positionH>
            <wp:positionV relativeFrom="paragraph">
              <wp:posOffset>2391410</wp:posOffset>
            </wp:positionV>
            <wp:extent cx="2941955" cy="2139315"/>
            <wp:effectExtent l="0" t="0" r="10795" b="13335"/>
            <wp:wrapTopAndBottom/>
            <wp:docPr id="1001459235" name="Chart 1">
              <a:extLst xmlns:a="http://schemas.openxmlformats.org/drawingml/2006/main">
                <a:ext uri="{FF2B5EF4-FFF2-40B4-BE49-F238E27FC236}">
                  <a16:creationId xmlns:a16="http://schemas.microsoft.com/office/drawing/2014/main" id="{2A7F115E-20ED-261B-922E-3C5EDD6CF0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713349">
        <w:rPr>
          <w:noProof/>
        </w:rPr>
        <w:drawing>
          <wp:anchor distT="0" distB="0" distL="114300" distR="114300" simplePos="0" relativeHeight="251714560" behindDoc="0" locked="0" layoutInCell="1" allowOverlap="1" wp14:anchorId="5A6D0042" wp14:editId="22AFD1C0">
            <wp:simplePos x="0" y="0"/>
            <wp:positionH relativeFrom="margin">
              <wp:posOffset>-247015</wp:posOffset>
            </wp:positionH>
            <wp:positionV relativeFrom="paragraph">
              <wp:posOffset>0</wp:posOffset>
            </wp:positionV>
            <wp:extent cx="2977515" cy="2215515"/>
            <wp:effectExtent l="0" t="0" r="13335" b="13335"/>
            <wp:wrapTopAndBottom/>
            <wp:docPr id="1220991182" name="Chart 1">
              <a:extLst xmlns:a="http://schemas.openxmlformats.org/drawingml/2006/main">
                <a:ext uri="{FF2B5EF4-FFF2-40B4-BE49-F238E27FC236}">
                  <a16:creationId xmlns:a16="http://schemas.microsoft.com/office/drawing/2014/main" id="{9B2752F4-B9E2-64E3-CB57-409AA89D0E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713349">
        <w:rPr>
          <w:rFonts w:ascii="Times New Roman" w:hAnsi="Times New Roman" w:cs="Times New Roman"/>
        </w:rPr>
        <w:t>Source of</w:t>
      </w:r>
      <w:r w:rsidR="00C95FFD" w:rsidRPr="00713349">
        <w:rPr>
          <w:rFonts w:ascii="Times New Roman" w:hAnsi="Times New Roman" w:cs="Times New Roman"/>
        </w:rPr>
        <w:t xml:space="preserve"> the</w:t>
      </w:r>
      <w:r w:rsidRPr="00713349">
        <w:rPr>
          <w:rFonts w:ascii="Times New Roman" w:hAnsi="Times New Roman" w:cs="Times New Roman"/>
        </w:rPr>
        <w:t xml:space="preserve"> data: Coffee Board</w:t>
      </w:r>
    </w:p>
    <w:p w14:paraId="0D3BB007" w14:textId="5CDBBCF9" w:rsidR="002E1A01" w:rsidRPr="00713349" w:rsidRDefault="002E1A01" w:rsidP="002E1A01">
      <w:pPr>
        <w:ind w:left="1134" w:hanging="1134"/>
        <w:rPr>
          <w:rFonts w:ascii="Times New Roman" w:hAnsi="Times New Roman" w:cs="Times New Roman"/>
          <w:b/>
          <w:bCs/>
          <w:sz w:val="24"/>
          <w:szCs w:val="24"/>
        </w:rPr>
      </w:pPr>
      <w:r w:rsidRPr="00713349">
        <w:rPr>
          <w:rFonts w:ascii="Times New Roman" w:hAnsi="Times New Roman" w:cs="Times New Roman"/>
          <w:b/>
          <w:bCs/>
          <w:sz w:val="24"/>
          <w:szCs w:val="24"/>
        </w:rPr>
        <w:lastRenderedPageBreak/>
        <w:t>Figure 1: Bivariate correlation scatter plots of Robusta cherry prices in major coffee producing regions</w:t>
      </w:r>
    </w:p>
    <w:p w14:paraId="401513AF" w14:textId="77777777" w:rsidR="00B8102F" w:rsidRPr="00713349" w:rsidRDefault="00B8102F" w:rsidP="00BC75EE">
      <w:pPr>
        <w:rPr>
          <w:rFonts w:ascii="Times New Roman" w:hAnsi="Times New Roman" w:cs="Times New Roman"/>
          <w:b/>
          <w:bCs/>
          <w:sz w:val="24"/>
          <w:szCs w:val="24"/>
        </w:rPr>
      </w:pPr>
    </w:p>
    <w:p w14:paraId="3EAAC9D2" w14:textId="06D2AB0C" w:rsidR="00BC75EE" w:rsidRPr="00713349" w:rsidRDefault="00BC75EE" w:rsidP="00BC75EE">
      <w:pPr>
        <w:spacing w:line="360" w:lineRule="auto"/>
        <w:ind w:firstLine="720"/>
        <w:jc w:val="both"/>
        <w:rPr>
          <w:rFonts w:ascii="Times New Roman" w:hAnsi="Times New Roman" w:cs="Times New Roman"/>
          <w:sz w:val="24"/>
          <w:szCs w:val="24"/>
        </w:rPr>
      </w:pPr>
      <w:bookmarkStart w:id="5" w:name="_Hlk175408421"/>
      <w:r w:rsidRPr="00713349">
        <w:rPr>
          <w:rFonts w:ascii="Times New Roman" w:hAnsi="Times New Roman" w:cs="Times New Roman"/>
          <w:sz w:val="24"/>
          <w:szCs w:val="24"/>
        </w:rPr>
        <w:t xml:space="preserve">The monthly price series of </w:t>
      </w:r>
      <w:r w:rsidR="00B8102F" w:rsidRPr="00713349">
        <w:rPr>
          <w:rFonts w:ascii="Times New Roman" w:hAnsi="Times New Roman" w:cs="Times New Roman"/>
          <w:sz w:val="24"/>
          <w:szCs w:val="24"/>
        </w:rPr>
        <w:t xml:space="preserve">farmgate </w:t>
      </w:r>
      <w:r w:rsidRPr="00713349">
        <w:rPr>
          <w:rFonts w:ascii="Times New Roman" w:hAnsi="Times New Roman" w:cs="Times New Roman"/>
          <w:sz w:val="24"/>
          <w:szCs w:val="24"/>
        </w:rPr>
        <w:t>coffee</w:t>
      </w:r>
      <w:r w:rsidR="00B8102F" w:rsidRPr="00713349">
        <w:rPr>
          <w:rFonts w:ascii="Times New Roman" w:hAnsi="Times New Roman" w:cs="Times New Roman"/>
          <w:sz w:val="24"/>
          <w:szCs w:val="24"/>
        </w:rPr>
        <w:t xml:space="preserve"> prices are</w:t>
      </w:r>
      <w:r w:rsidRPr="00713349">
        <w:rPr>
          <w:rFonts w:ascii="Times New Roman" w:hAnsi="Times New Roman" w:cs="Times New Roman"/>
          <w:sz w:val="24"/>
          <w:szCs w:val="24"/>
        </w:rPr>
        <w:t xml:space="preserve"> subjected to stationarity tests, namely Augmented Dicky Fuller</w:t>
      </w:r>
      <w:r w:rsidR="002E1A01" w:rsidRPr="00713349">
        <w:rPr>
          <w:rFonts w:ascii="Times New Roman" w:hAnsi="Times New Roman" w:cs="Times New Roman"/>
          <w:sz w:val="24"/>
          <w:szCs w:val="24"/>
        </w:rPr>
        <w:t xml:space="preserve"> (ADF)</w:t>
      </w:r>
      <w:r w:rsidRPr="00713349">
        <w:rPr>
          <w:rFonts w:ascii="Times New Roman" w:hAnsi="Times New Roman" w:cs="Times New Roman"/>
          <w:sz w:val="24"/>
          <w:szCs w:val="24"/>
        </w:rPr>
        <w:t xml:space="preserve"> and the Philip Perron</w:t>
      </w:r>
      <w:r w:rsidR="002E1A01" w:rsidRPr="00713349">
        <w:rPr>
          <w:rFonts w:ascii="Times New Roman" w:hAnsi="Times New Roman" w:cs="Times New Roman"/>
          <w:sz w:val="24"/>
          <w:szCs w:val="24"/>
        </w:rPr>
        <w:t xml:space="preserve"> (PP)</w:t>
      </w:r>
      <w:r w:rsidRPr="00713349">
        <w:rPr>
          <w:rFonts w:ascii="Times New Roman" w:hAnsi="Times New Roman" w:cs="Times New Roman"/>
          <w:sz w:val="24"/>
          <w:szCs w:val="24"/>
        </w:rPr>
        <w:t xml:space="preserve"> tests. Table 2 displays the estimated test statistics values at level and following the first difference. The results revealed that</w:t>
      </w:r>
      <w:r w:rsidR="00B8102F" w:rsidRPr="00713349">
        <w:rPr>
          <w:rFonts w:ascii="Times New Roman" w:hAnsi="Times New Roman" w:cs="Times New Roman"/>
          <w:sz w:val="24"/>
          <w:szCs w:val="24"/>
        </w:rPr>
        <w:t>,</w:t>
      </w:r>
      <w:r w:rsidRPr="00713349">
        <w:rPr>
          <w:rFonts w:ascii="Times New Roman" w:hAnsi="Times New Roman" w:cs="Times New Roman"/>
          <w:sz w:val="24"/>
          <w:szCs w:val="24"/>
        </w:rPr>
        <w:t xml:space="preserve"> the non-stationarity null hypothesis could be accepted due to the existence of a unit root in </w:t>
      </w:r>
      <w:r w:rsidR="00AF10E4" w:rsidRPr="00713349">
        <w:rPr>
          <w:rFonts w:ascii="Times New Roman" w:hAnsi="Times New Roman" w:cs="Times New Roman"/>
          <w:sz w:val="24"/>
          <w:szCs w:val="24"/>
        </w:rPr>
        <w:t>both</w:t>
      </w:r>
      <w:r w:rsidRPr="00713349">
        <w:rPr>
          <w:rFonts w:ascii="Times New Roman" w:hAnsi="Times New Roman" w:cs="Times New Roman"/>
          <w:sz w:val="24"/>
          <w:szCs w:val="24"/>
        </w:rPr>
        <w:t xml:space="preserve"> </w:t>
      </w:r>
      <w:r w:rsidR="00B8102F" w:rsidRPr="00713349">
        <w:rPr>
          <w:rFonts w:ascii="Times New Roman" w:hAnsi="Times New Roman" w:cs="Times New Roman"/>
          <w:sz w:val="24"/>
          <w:szCs w:val="24"/>
        </w:rPr>
        <w:t xml:space="preserve">Robusta cherry farmgate </w:t>
      </w:r>
      <w:r w:rsidRPr="00713349">
        <w:rPr>
          <w:rFonts w:ascii="Times New Roman" w:hAnsi="Times New Roman" w:cs="Times New Roman"/>
          <w:sz w:val="24"/>
          <w:szCs w:val="24"/>
        </w:rPr>
        <w:t xml:space="preserve">coffee price series. However, the alternative hypothesis of stationarity of the price series </w:t>
      </w:r>
      <w:r w:rsidR="00B8102F" w:rsidRPr="00713349">
        <w:rPr>
          <w:rFonts w:ascii="Times New Roman" w:hAnsi="Times New Roman" w:cs="Times New Roman"/>
          <w:sz w:val="24"/>
          <w:szCs w:val="24"/>
        </w:rPr>
        <w:t>has been</w:t>
      </w:r>
      <w:r w:rsidRPr="00713349">
        <w:rPr>
          <w:rFonts w:ascii="Times New Roman" w:hAnsi="Times New Roman" w:cs="Times New Roman"/>
          <w:sz w:val="24"/>
          <w:szCs w:val="24"/>
        </w:rPr>
        <w:t xml:space="preserve"> accepted at first difference. In case of Robusta cherry, all the price series are integrated of the same order (integrated of order 1), which can also be denoted as I (1). </w:t>
      </w:r>
    </w:p>
    <w:bookmarkEnd w:id="5"/>
    <w:p w14:paraId="390D533C" w14:textId="05FD2995" w:rsidR="00BC75EE" w:rsidRPr="00713349" w:rsidRDefault="00BC75EE" w:rsidP="00BC75EE">
      <w:pPr>
        <w:spacing w:line="240" w:lineRule="auto"/>
        <w:ind w:left="1134" w:hanging="1134"/>
        <w:rPr>
          <w:rFonts w:ascii="Times New Roman" w:hAnsi="Times New Roman" w:cs="Times New Roman"/>
          <w:b/>
          <w:bCs/>
          <w:sz w:val="24"/>
          <w:szCs w:val="24"/>
        </w:rPr>
      </w:pPr>
      <w:r w:rsidRPr="00713349">
        <w:rPr>
          <w:rFonts w:ascii="Times New Roman" w:hAnsi="Times New Roman" w:cs="Times New Roman"/>
          <w:b/>
          <w:bCs/>
          <w:sz w:val="24"/>
          <w:szCs w:val="24"/>
        </w:rPr>
        <w:t>Table 2: Results of ADF and PP test for the prices of Robusta cherry in major coffee producing regions</w:t>
      </w:r>
    </w:p>
    <w:tbl>
      <w:tblPr>
        <w:tblStyle w:val="TableGrid"/>
        <w:tblW w:w="9021" w:type="dxa"/>
        <w:tblInd w:w="-5" w:type="dxa"/>
        <w:tblLook w:val="04A0" w:firstRow="1" w:lastRow="0" w:firstColumn="1" w:lastColumn="0" w:noHBand="0" w:noVBand="1"/>
      </w:tblPr>
      <w:tblGrid>
        <w:gridCol w:w="1978"/>
        <w:gridCol w:w="710"/>
        <w:gridCol w:w="763"/>
        <w:gridCol w:w="607"/>
        <w:gridCol w:w="1003"/>
        <w:gridCol w:w="986"/>
        <w:gridCol w:w="987"/>
        <w:gridCol w:w="984"/>
        <w:gridCol w:w="1003"/>
      </w:tblGrid>
      <w:tr w:rsidR="00713349" w:rsidRPr="00713349" w14:paraId="10346CB4" w14:textId="6D410E0F" w:rsidTr="00C765DB">
        <w:trPr>
          <w:trHeight w:val="378"/>
        </w:trPr>
        <w:tc>
          <w:tcPr>
            <w:tcW w:w="1978" w:type="dxa"/>
            <w:vMerge w:val="restart"/>
          </w:tcPr>
          <w:p w14:paraId="4F3EE562" w14:textId="77777777" w:rsidR="002E1A01" w:rsidRPr="00713349" w:rsidRDefault="002E1A01" w:rsidP="00B95807">
            <w:pPr>
              <w:jc w:val="center"/>
              <w:rPr>
                <w:rFonts w:ascii="Times New Roman" w:hAnsi="Times New Roman" w:cs="Times New Roman"/>
                <w:b/>
                <w:bCs/>
                <w:sz w:val="24"/>
                <w:szCs w:val="24"/>
              </w:rPr>
            </w:pPr>
            <w:bookmarkStart w:id="6" w:name="_Hlk171168887"/>
            <w:r w:rsidRPr="00713349">
              <w:rPr>
                <w:rFonts w:ascii="Times New Roman" w:hAnsi="Times New Roman" w:cs="Times New Roman"/>
                <w:b/>
                <w:bCs/>
                <w:sz w:val="24"/>
                <w:szCs w:val="24"/>
              </w:rPr>
              <w:t>Regions</w:t>
            </w:r>
          </w:p>
        </w:tc>
        <w:tc>
          <w:tcPr>
            <w:tcW w:w="3083" w:type="dxa"/>
            <w:gridSpan w:val="4"/>
          </w:tcPr>
          <w:p w14:paraId="3AF2D078" w14:textId="77777777" w:rsidR="002E1A01" w:rsidRPr="00713349" w:rsidRDefault="002E1A01"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At Level</w:t>
            </w:r>
          </w:p>
        </w:tc>
        <w:tc>
          <w:tcPr>
            <w:tcW w:w="3960" w:type="dxa"/>
            <w:gridSpan w:val="4"/>
          </w:tcPr>
          <w:p w14:paraId="73C558A5" w14:textId="607AEDC5" w:rsidR="002E1A01" w:rsidRPr="00713349" w:rsidRDefault="002E1A01"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After first difference**</w:t>
            </w:r>
          </w:p>
        </w:tc>
      </w:tr>
      <w:tr w:rsidR="00713349" w:rsidRPr="00713349" w14:paraId="1CE2EF12" w14:textId="74E6B43D" w:rsidTr="002E1A01">
        <w:trPr>
          <w:trHeight w:val="193"/>
        </w:trPr>
        <w:tc>
          <w:tcPr>
            <w:tcW w:w="1978" w:type="dxa"/>
            <w:vMerge/>
          </w:tcPr>
          <w:p w14:paraId="463AF874" w14:textId="77777777" w:rsidR="002E1A01" w:rsidRPr="00713349" w:rsidRDefault="002E1A01" w:rsidP="002E1A01">
            <w:pPr>
              <w:rPr>
                <w:rFonts w:ascii="Times New Roman" w:hAnsi="Times New Roman" w:cs="Times New Roman"/>
                <w:sz w:val="24"/>
                <w:szCs w:val="24"/>
              </w:rPr>
            </w:pPr>
          </w:p>
        </w:tc>
        <w:tc>
          <w:tcPr>
            <w:tcW w:w="710" w:type="dxa"/>
          </w:tcPr>
          <w:p w14:paraId="5F5A436B" w14:textId="77777777" w:rsidR="002E1A01" w:rsidRPr="00713349" w:rsidRDefault="002E1A01" w:rsidP="002E1A01">
            <w:pPr>
              <w:jc w:val="center"/>
              <w:rPr>
                <w:rFonts w:ascii="Times New Roman" w:hAnsi="Times New Roman" w:cs="Times New Roman"/>
                <w:b/>
                <w:bCs/>
                <w:sz w:val="24"/>
                <w:szCs w:val="24"/>
              </w:rPr>
            </w:pPr>
            <w:r w:rsidRPr="00713349">
              <w:rPr>
                <w:rFonts w:ascii="Times New Roman" w:hAnsi="Times New Roman" w:cs="Times New Roman"/>
                <w:b/>
                <w:bCs/>
                <w:sz w:val="24"/>
                <w:szCs w:val="24"/>
              </w:rPr>
              <w:t>ADF</w:t>
            </w:r>
          </w:p>
        </w:tc>
        <w:tc>
          <w:tcPr>
            <w:tcW w:w="763" w:type="dxa"/>
          </w:tcPr>
          <w:p w14:paraId="24D95270" w14:textId="77777777" w:rsidR="002E1A01" w:rsidRPr="00713349" w:rsidRDefault="002E1A01" w:rsidP="002E1A01">
            <w:pPr>
              <w:jc w:val="center"/>
              <w:rPr>
                <w:rFonts w:ascii="Times New Roman" w:hAnsi="Times New Roman" w:cs="Times New Roman"/>
                <w:b/>
                <w:bCs/>
                <w:sz w:val="24"/>
                <w:szCs w:val="24"/>
              </w:rPr>
            </w:pPr>
            <w:r w:rsidRPr="00713349">
              <w:rPr>
                <w:rFonts w:ascii="Times New Roman" w:hAnsi="Times New Roman" w:cs="Times New Roman"/>
                <w:b/>
                <w:bCs/>
                <w:sz w:val="24"/>
                <w:szCs w:val="24"/>
              </w:rPr>
              <w:t>P value</w:t>
            </w:r>
          </w:p>
        </w:tc>
        <w:tc>
          <w:tcPr>
            <w:tcW w:w="607" w:type="dxa"/>
          </w:tcPr>
          <w:p w14:paraId="51BB5074" w14:textId="77777777" w:rsidR="002E1A01" w:rsidRPr="00713349" w:rsidRDefault="002E1A01" w:rsidP="002E1A01">
            <w:pPr>
              <w:jc w:val="center"/>
              <w:rPr>
                <w:rFonts w:ascii="Times New Roman" w:hAnsi="Times New Roman" w:cs="Times New Roman"/>
                <w:b/>
                <w:bCs/>
                <w:sz w:val="24"/>
                <w:szCs w:val="24"/>
              </w:rPr>
            </w:pPr>
            <w:r w:rsidRPr="00713349">
              <w:rPr>
                <w:rFonts w:ascii="Times New Roman" w:hAnsi="Times New Roman" w:cs="Times New Roman"/>
                <w:b/>
                <w:bCs/>
                <w:sz w:val="24"/>
                <w:szCs w:val="24"/>
              </w:rPr>
              <w:t>PP</w:t>
            </w:r>
          </w:p>
          <w:p w14:paraId="403C621D" w14:textId="77777777" w:rsidR="002E1A01" w:rsidRPr="00713349" w:rsidRDefault="002E1A01" w:rsidP="002E1A01">
            <w:pPr>
              <w:jc w:val="center"/>
              <w:rPr>
                <w:rFonts w:ascii="Times New Roman" w:hAnsi="Times New Roman" w:cs="Times New Roman"/>
                <w:b/>
                <w:bCs/>
                <w:sz w:val="24"/>
                <w:szCs w:val="24"/>
              </w:rPr>
            </w:pPr>
          </w:p>
        </w:tc>
        <w:tc>
          <w:tcPr>
            <w:tcW w:w="1003" w:type="dxa"/>
          </w:tcPr>
          <w:p w14:paraId="678CBAB0" w14:textId="77777777" w:rsidR="002E1A01" w:rsidRPr="00713349" w:rsidRDefault="002E1A01" w:rsidP="002E1A01">
            <w:pPr>
              <w:jc w:val="center"/>
              <w:rPr>
                <w:rFonts w:ascii="Times New Roman" w:hAnsi="Times New Roman" w:cs="Times New Roman"/>
                <w:b/>
                <w:bCs/>
                <w:sz w:val="24"/>
                <w:szCs w:val="24"/>
              </w:rPr>
            </w:pPr>
            <w:r w:rsidRPr="00713349">
              <w:rPr>
                <w:rFonts w:ascii="Times New Roman" w:hAnsi="Times New Roman" w:cs="Times New Roman"/>
                <w:b/>
                <w:bCs/>
                <w:sz w:val="24"/>
                <w:szCs w:val="24"/>
              </w:rPr>
              <w:t>Critical value</w:t>
            </w:r>
          </w:p>
        </w:tc>
        <w:tc>
          <w:tcPr>
            <w:tcW w:w="986" w:type="dxa"/>
          </w:tcPr>
          <w:p w14:paraId="3B884210" w14:textId="4168A102" w:rsidR="002E1A01" w:rsidRPr="00713349" w:rsidRDefault="002E1A01" w:rsidP="002E1A01">
            <w:pPr>
              <w:jc w:val="center"/>
              <w:rPr>
                <w:rFonts w:ascii="Times New Roman" w:hAnsi="Times New Roman" w:cs="Times New Roman"/>
                <w:b/>
                <w:bCs/>
                <w:sz w:val="24"/>
                <w:szCs w:val="24"/>
              </w:rPr>
            </w:pPr>
            <w:r w:rsidRPr="00713349">
              <w:rPr>
                <w:rFonts w:ascii="Times New Roman" w:hAnsi="Times New Roman" w:cs="Times New Roman"/>
                <w:b/>
                <w:bCs/>
                <w:sz w:val="24"/>
                <w:szCs w:val="24"/>
              </w:rPr>
              <w:t>ADF</w:t>
            </w:r>
          </w:p>
        </w:tc>
        <w:tc>
          <w:tcPr>
            <w:tcW w:w="987" w:type="dxa"/>
          </w:tcPr>
          <w:p w14:paraId="3EC88034" w14:textId="65F5B027" w:rsidR="002E1A01" w:rsidRPr="00713349" w:rsidRDefault="002E1A01" w:rsidP="002E1A01">
            <w:pPr>
              <w:jc w:val="center"/>
              <w:rPr>
                <w:rFonts w:ascii="Times New Roman" w:hAnsi="Times New Roman" w:cs="Times New Roman"/>
                <w:b/>
                <w:bCs/>
                <w:sz w:val="24"/>
                <w:szCs w:val="24"/>
              </w:rPr>
            </w:pPr>
            <w:r w:rsidRPr="00713349">
              <w:rPr>
                <w:rFonts w:ascii="Times New Roman" w:hAnsi="Times New Roman" w:cs="Times New Roman"/>
                <w:b/>
                <w:bCs/>
                <w:sz w:val="24"/>
                <w:szCs w:val="24"/>
              </w:rPr>
              <w:t>P value</w:t>
            </w:r>
          </w:p>
        </w:tc>
        <w:tc>
          <w:tcPr>
            <w:tcW w:w="984" w:type="dxa"/>
          </w:tcPr>
          <w:p w14:paraId="1D73ADA0" w14:textId="77777777" w:rsidR="002E1A01" w:rsidRPr="00713349" w:rsidRDefault="002E1A01" w:rsidP="002E1A01">
            <w:pPr>
              <w:jc w:val="center"/>
              <w:rPr>
                <w:rFonts w:ascii="Times New Roman" w:hAnsi="Times New Roman" w:cs="Times New Roman"/>
                <w:b/>
                <w:bCs/>
                <w:sz w:val="24"/>
                <w:szCs w:val="24"/>
              </w:rPr>
            </w:pPr>
            <w:r w:rsidRPr="00713349">
              <w:rPr>
                <w:rFonts w:ascii="Times New Roman" w:hAnsi="Times New Roman" w:cs="Times New Roman"/>
                <w:b/>
                <w:bCs/>
                <w:sz w:val="24"/>
                <w:szCs w:val="24"/>
              </w:rPr>
              <w:t>PP</w:t>
            </w:r>
          </w:p>
          <w:p w14:paraId="6C04EC27" w14:textId="77777777" w:rsidR="002E1A01" w:rsidRPr="00713349" w:rsidRDefault="002E1A01" w:rsidP="002E1A01">
            <w:pPr>
              <w:jc w:val="center"/>
              <w:rPr>
                <w:rFonts w:ascii="Times New Roman" w:hAnsi="Times New Roman" w:cs="Times New Roman"/>
                <w:b/>
                <w:bCs/>
                <w:sz w:val="24"/>
                <w:szCs w:val="24"/>
              </w:rPr>
            </w:pPr>
          </w:p>
        </w:tc>
        <w:tc>
          <w:tcPr>
            <w:tcW w:w="1003" w:type="dxa"/>
          </w:tcPr>
          <w:p w14:paraId="519D8391" w14:textId="79D8845A" w:rsidR="002E1A01" w:rsidRPr="00713349" w:rsidRDefault="002E1A01" w:rsidP="002E1A01">
            <w:pPr>
              <w:jc w:val="center"/>
              <w:rPr>
                <w:rFonts w:ascii="Times New Roman" w:hAnsi="Times New Roman" w:cs="Times New Roman"/>
                <w:b/>
                <w:bCs/>
                <w:sz w:val="24"/>
                <w:szCs w:val="24"/>
              </w:rPr>
            </w:pPr>
            <w:r w:rsidRPr="00713349">
              <w:rPr>
                <w:rFonts w:ascii="Times New Roman" w:hAnsi="Times New Roman" w:cs="Times New Roman"/>
                <w:b/>
                <w:bCs/>
                <w:sz w:val="24"/>
                <w:szCs w:val="24"/>
              </w:rPr>
              <w:t>Critical value</w:t>
            </w:r>
          </w:p>
        </w:tc>
      </w:tr>
      <w:tr w:rsidR="00713349" w:rsidRPr="00713349" w14:paraId="2920E72C" w14:textId="22CD31D0" w:rsidTr="002E1A01">
        <w:trPr>
          <w:trHeight w:val="378"/>
        </w:trPr>
        <w:tc>
          <w:tcPr>
            <w:tcW w:w="1978" w:type="dxa"/>
          </w:tcPr>
          <w:p w14:paraId="48FA460D" w14:textId="77777777" w:rsidR="002E1A01" w:rsidRPr="00713349" w:rsidRDefault="002E1A01" w:rsidP="002E1A01">
            <w:pPr>
              <w:rPr>
                <w:rFonts w:ascii="Times New Roman" w:hAnsi="Times New Roman" w:cs="Times New Roman"/>
                <w:b/>
                <w:bCs/>
                <w:sz w:val="24"/>
                <w:szCs w:val="24"/>
              </w:rPr>
            </w:pPr>
            <w:r w:rsidRPr="00713349">
              <w:rPr>
                <w:rFonts w:ascii="Times New Roman" w:hAnsi="Times New Roman" w:cs="Times New Roman"/>
                <w:b/>
                <w:bCs/>
                <w:sz w:val="24"/>
                <w:szCs w:val="24"/>
              </w:rPr>
              <w:t>Chikkamagaluru</w:t>
            </w:r>
          </w:p>
        </w:tc>
        <w:tc>
          <w:tcPr>
            <w:tcW w:w="710" w:type="dxa"/>
            <w:vAlign w:val="center"/>
          </w:tcPr>
          <w:p w14:paraId="445E499F" w14:textId="7954A03D" w:rsidR="002E1A01" w:rsidRPr="00713349" w:rsidRDefault="002E1A01" w:rsidP="002E1A01">
            <w:pPr>
              <w:jc w:val="center"/>
              <w:rPr>
                <w:rFonts w:ascii="Times New Roman" w:hAnsi="Times New Roman" w:cs="Times New Roman"/>
                <w:sz w:val="24"/>
                <w:szCs w:val="24"/>
              </w:rPr>
            </w:pPr>
            <w:r w:rsidRPr="00713349">
              <w:t>-0.64</w:t>
            </w:r>
          </w:p>
        </w:tc>
        <w:tc>
          <w:tcPr>
            <w:tcW w:w="763" w:type="dxa"/>
            <w:vAlign w:val="center"/>
          </w:tcPr>
          <w:p w14:paraId="703B3DFD" w14:textId="5807016E" w:rsidR="002E1A01" w:rsidRPr="00713349" w:rsidRDefault="002E1A01" w:rsidP="002E1A01">
            <w:pPr>
              <w:jc w:val="center"/>
              <w:rPr>
                <w:rFonts w:ascii="Times New Roman" w:hAnsi="Times New Roman" w:cs="Times New Roman"/>
                <w:sz w:val="24"/>
                <w:szCs w:val="24"/>
              </w:rPr>
            </w:pPr>
            <w:r w:rsidRPr="00713349">
              <w:t>0.97</w:t>
            </w:r>
          </w:p>
        </w:tc>
        <w:tc>
          <w:tcPr>
            <w:tcW w:w="607" w:type="dxa"/>
            <w:vAlign w:val="center"/>
          </w:tcPr>
          <w:p w14:paraId="2BC5FBF6" w14:textId="57FBD0A7" w:rsidR="002E1A01" w:rsidRPr="00713349" w:rsidRDefault="002E1A01" w:rsidP="002E1A01">
            <w:pPr>
              <w:jc w:val="center"/>
              <w:rPr>
                <w:rFonts w:ascii="Times New Roman" w:hAnsi="Times New Roman" w:cs="Times New Roman"/>
                <w:sz w:val="24"/>
                <w:szCs w:val="24"/>
              </w:rPr>
            </w:pPr>
            <w:r w:rsidRPr="00713349">
              <w:t>1.72</w:t>
            </w:r>
          </w:p>
        </w:tc>
        <w:tc>
          <w:tcPr>
            <w:tcW w:w="1003" w:type="dxa"/>
            <w:vAlign w:val="center"/>
          </w:tcPr>
          <w:p w14:paraId="655FD951" w14:textId="44EA5714" w:rsidR="002E1A01" w:rsidRPr="00713349" w:rsidRDefault="002E1A01" w:rsidP="002E1A01">
            <w:pPr>
              <w:jc w:val="center"/>
              <w:rPr>
                <w:rFonts w:ascii="Times New Roman" w:hAnsi="Times New Roman" w:cs="Times New Roman"/>
                <w:sz w:val="24"/>
                <w:szCs w:val="24"/>
              </w:rPr>
            </w:pPr>
            <w:r w:rsidRPr="00713349">
              <w:t>-2.88</w:t>
            </w:r>
          </w:p>
        </w:tc>
        <w:tc>
          <w:tcPr>
            <w:tcW w:w="986" w:type="dxa"/>
            <w:vAlign w:val="center"/>
          </w:tcPr>
          <w:p w14:paraId="4788EFCC" w14:textId="6972ABE6" w:rsidR="002E1A01" w:rsidRPr="00713349" w:rsidRDefault="002E1A01" w:rsidP="002E1A01">
            <w:pPr>
              <w:jc w:val="center"/>
            </w:pPr>
            <w:r w:rsidRPr="00713349">
              <w:t>-4.97</w:t>
            </w:r>
          </w:p>
        </w:tc>
        <w:tc>
          <w:tcPr>
            <w:tcW w:w="987" w:type="dxa"/>
            <w:vAlign w:val="center"/>
          </w:tcPr>
          <w:p w14:paraId="5585193D" w14:textId="6F397EB4" w:rsidR="002E1A01" w:rsidRPr="00713349" w:rsidRDefault="002E1A01" w:rsidP="002E1A01">
            <w:pPr>
              <w:jc w:val="center"/>
            </w:pPr>
            <w:r w:rsidRPr="00713349">
              <w:t>0.01</w:t>
            </w:r>
          </w:p>
        </w:tc>
        <w:tc>
          <w:tcPr>
            <w:tcW w:w="984" w:type="dxa"/>
            <w:vAlign w:val="center"/>
          </w:tcPr>
          <w:p w14:paraId="40BB6DAD" w14:textId="0BBEABAA" w:rsidR="002E1A01" w:rsidRPr="00713349" w:rsidRDefault="002E1A01" w:rsidP="002E1A01">
            <w:pPr>
              <w:jc w:val="center"/>
            </w:pPr>
            <w:r w:rsidRPr="00713349">
              <w:t>-11.29</w:t>
            </w:r>
          </w:p>
        </w:tc>
        <w:tc>
          <w:tcPr>
            <w:tcW w:w="1003" w:type="dxa"/>
            <w:vAlign w:val="center"/>
          </w:tcPr>
          <w:p w14:paraId="34FCADC3" w14:textId="2CCC5E5E" w:rsidR="002E1A01" w:rsidRPr="00713349" w:rsidRDefault="002E1A01" w:rsidP="002E1A01">
            <w:pPr>
              <w:jc w:val="center"/>
            </w:pPr>
            <w:r w:rsidRPr="00713349">
              <w:t>-2.88</w:t>
            </w:r>
          </w:p>
        </w:tc>
      </w:tr>
      <w:tr w:rsidR="00713349" w:rsidRPr="00713349" w14:paraId="6BD03C0D" w14:textId="5CA2EA54" w:rsidTr="002E1A01">
        <w:trPr>
          <w:trHeight w:val="378"/>
        </w:trPr>
        <w:tc>
          <w:tcPr>
            <w:tcW w:w="1978" w:type="dxa"/>
          </w:tcPr>
          <w:p w14:paraId="6E51484A" w14:textId="77777777" w:rsidR="002E1A01" w:rsidRPr="00713349" w:rsidRDefault="002E1A01" w:rsidP="002E1A01">
            <w:pP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Sakaleshpura</w:t>
            </w:r>
            <w:proofErr w:type="spellEnd"/>
          </w:p>
        </w:tc>
        <w:tc>
          <w:tcPr>
            <w:tcW w:w="710" w:type="dxa"/>
            <w:vAlign w:val="center"/>
          </w:tcPr>
          <w:p w14:paraId="3F4F3FC3" w14:textId="5227F722" w:rsidR="002E1A01" w:rsidRPr="00713349" w:rsidRDefault="002E1A01" w:rsidP="002E1A01">
            <w:pPr>
              <w:jc w:val="center"/>
              <w:rPr>
                <w:rFonts w:ascii="Times New Roman" w:hAnsi="Times New Roman" w:cs="Times New Roman"/>
                <w:sz w:val="24"/>
                <w:szCs w:val="24"/>
              </w:rPr>
            </w:pPr>
            <w:r w:rsidRPr="00713349">
              <w:t>-0.59</w:t>
            </w:r>
          </w:p>
        </w:tc>
        <w:tc>
          <w:tcPr>
            <w:tcW w:w="763" w:type="dxa"/>
            <w:vAlign w:val="center"/>
          </w:tcPr>
          <w:p w14:paraId="5E4DDF80" w14:textId="688B6817" w:rsidR="002E1A01" w:rsidRPr="00713349" w:rsidRDefault="002E1A01" w:rsidP="002E1A01">
            <w:pPr>
              <w:jc w:val="center"/>
              <w:rPr>
                <w:rFonts w:ascii="Times New Roman" w:hAnsi="Times New Roman" w:cs="Times New Roman"/>
                <w:sz w:val="24"/>
                <w:szCs w:val="24"/>
              </w:rPr>
            </w:pPr>
            <w:r w:rsidRPr="00713349">
              <w:t>0.98</w:t>
            </w:r>
          </w:p>
        </w:tc>
        <w:tc>
          <w:tcPr>
            <w:tcW w:w="607" w:type="dxa"/>
            <w:vAlign w:val="center"/>
          </w:tcPr>
          <w:p w14:paraId="6C840C29" w14:textId="74F1CEEB" w:rsidR="002E1A01" w:rsidRPr="00713349" w:rsidRDefault="002E1A01" w:rsidP="002E1A01">
            <w:pPr>
              <w:jc w:val="center"/>
              <w:rPr>
                <w:rFonts w:ascii="Times New Roman" w:hAnsi="Times New Roman" w:cs="Times New Roman"/>
                <w:sz w:val="24"/>
                <w:szCs w:val="24"/>
              </w:rPr>
            </w:pPr>
            <w:r w:rsidRPr="00713349">
              <w:t>-1.86</w:t>
            </w:r>
          </w:p>
        </w:tc>
        <w:tc>
          <w:tcPr>
            <w:tcW w:w="1003" w:type="dxa"/>
            <w:vAlign w:val="center"/>
          </w:tcPr>
          <w:p w14:paraId="20D378DB" w14:textId="2C37985C" w:rsidR="002E1A01" w:rsidRPr="00713349" w:rsidRDefault="002E1A01" w:rsidP="002E1A01">
            <w:pPr>
              <w:jc w:val="center"/>
              <w:rPr>
                <w:rFonts w:ascii="Times New Roman" w:hAnsi="Times New Roman" w:cs="Times New Roman"/>
                <w:sz w:val="24"/>
                <w:szCs w:val="24"/>
              </w:rPr>
            </w:pPr>
            <w:r w:rsidRPr="00713349">
              <w:t>-2.88</w:t>
            </w:r>
          </w:p>
        </w:tc>
        <w:tc>
          <w:tcPr>
            <w:tcW w:w="986" w:type="dxa"/>
            <w:vAlign w:val="center"/>
          </w:tcPr>
          <w:p w14:paraId="7FFDBFE0" w14:textId="374D0C2C" w:rsidR="002E1A01" w:rsidRPr="00713349" w:rsidRDefault="002E1A01" w:rsidP="002E1A01">
            <w:pPr>
              <w:jc w:val="center"/>
            </w:pPr>
            <w:r w:rsidRPr="00713349">
              <w:t>-6.14</w:t>
            </w:r>
          </w:p>
        </w:tc>
        <w:tc>
          <w:tcPr>
            <w:tcW w:w="987" w:type="dxa"/>
            <w:vAlign w:val="center"/>
          </w:tcPr>
          <w:p w14:paraId="49EC880C" w14:textId="21D8CD87" w:rsidR="002E1A01" w:rsidRPr="00713349" w:rsidRDefault="002E1A01" w:rsidP="002E1A01">
            <w:pPr>
              <w:jc w:val="center"/>
            </w:pPr>
            <w:r w:rsidRPr="00713349">
              <w:t>0.01</w:t>
            </w:r>
          </w:p>
        </w:tc>
        <w:tc>
          <w:tcPr>
            <w:tcW w:w="984" w:type="dxa"/>
            <w:vAlign w:val="center"/>
          </w:tcPr>
          <w:p w14:paraId="3EEF585C" w14:textId="155169D8" w:rsidR="002E1A01" w:rsidRPr="00713349" w:rsidRDefault="002E1A01" w:rsidP="002E1A01">
            <w:pPr>
              <w:jc w:val="center"/>
            </w:pPr>
            <w:r w:rsidRPr="00713349">
              <w:t>-17.59</w:t>
            </w:r>
          </w:p>
        </w:tc>
        <w:tc>
          <w:tcPr>
            <w:tcW w:w="1003" w:type="dxa"/>
            <w:vAlign w:val="center"/>
          </w:tcPr>
          <w:p w14:paraId="71048635" w14:textId="6F5646FA" w:rsidR="002E1A01" w:rsidRPr="00713349" w:rsidRDefault="002E1A01" w:rsidP="002E1A01">
            <w:pPr>
              <w:jc w:val="center"/>
            </w:pPr>
            <w:r w:rsidRPr="00713349">
              <w:t>-2.88</w:t>
            </w:r>
          </w:p>
        </w:tc>
      </w:tr>
      <w:tr w:rsidR="00713349" w:rsidRPr="00713349" w14:paraId="17F8EE13" w14:textId="559D9C75" w:rsidTr="002E1A01">
        <w:trPr>
          <w:trHeight w:val="378"/>
        </w:trPr>
        <w:tc>
          <w:tcPr>
            <w:tcW w:w="1978" w:type="dxa"/>
          </w:tcPr>
          <w:p w14:paraId="2E9CBE67" w14:textId="77777777" w:rsidR="002E1A01" w:rsidRPr="00713349" w:rsidRDefault="002E1A01" w:rsidP="002E1A01">
            <w:pPr>
              <w:rPr>
                <w:rFonts w:ascii="Times New Roman" w:hAnsi="Times New Roman" w:cs="Times New Roman"/>
                <w:b/>
                <w:bCs/>
                <w:sz w:val="24"/>
                <w:szCs w:val="24"/>
              </w:rPr>
            </w:pPr>
            <w:r w:rsidRPr="00713349">
              <w:rPr>
                <w:rFonts w:ascii="Times New Roman" w:hAnsi="Times New Roman" w:cs="Times New Roman"/>
                <w:b/>
                <w:bCs/>
                <w:sz w:val="24"/>
                <w:szCs w:val="24"/>
              </w:rPr>
              <w:t>Madikeri</w:t>
            </w:r>
          </w:p>
        </w:tc>
        <w:tc>
          <w:tcPr>
            <w:tcW w:w="710" w:type="dxa"/>
            <w:vAlign w:val="center"/>
          </w:tcPr>
          <w:p w14:paraId="4E413CAD" w14:textId="0EF79781" w:rsidR="002E1A01" w:rsidRPr="00713349" w:rsidRDefault="002E1A01" w:rsidP="002E1A01">
            <w:pPr>
              <w:jc w:val="center"/>
              <w:rPr>
                <w:rFonts w:ascii="Times New Roman" w:hAnsi="Times New Roman" w:cs="Times New Roman"/>
                <w:sz w:val="24"/>
                <w:szCs w:val="24"/>
              </w:rPr>
            </w:pPr>
            <w:r w:rsidRPr="00713349">
              <w:t>-0.21</w:t>
            </w:r>
          </w:p>
        </w:tc>
        <w:tc>
          <w:tcPr>
            <w:tcW w:w="763" w:type="dxa"/>
            <w:vAlign w:val="center"/>
          </w:tcPr>
          <w:p w14:paraId="37C188B9" w14:textId="6A7CD5E5" w:rsidR="002E1A01" w:rsidRPr="00713349" w:rsidRDefault="002E1A01" w:rsidP="002E1A01">
            <w:pPr>
              <w:jc w:val="center"/>
              <w:rPr>
                <w:rFonts w:ascii="Times New Roman" w:hAnsi="Times New Roman" w:cs="Times New Roman"/>
                <w:sz w:val="24"/>
                <w:szCs w:val="24"/>
              </w:rPr>
            </w:pPr>
            <w:r w:rsidRPr="00713349">
              <w:t>0.99</w:t>
            </w:r>
          </w:p>
        </w:tc>
        <w:tc>
          <w:tcPr>
            <w:tcW w:w="607" w:type="dxa"/>
            <w:vAlign w:val="center"/>
          </w:tcPr>
          <w:p w14:paraId="16A6ECD0" w14:textId="3190DEA0" w:rsidR="002E1A01" w:rsidRPr="00713349" w:rsidRDefault="002E1A01" w:rsidP="002E1A01">
            <w:pPr>
              <w:jc w:val="center"/>
              <w:rPr>
                <w:rFonts w:ascii="Times New Roman" w:hAnsi="Times New Roman" w:cs="Times New Roman"/>
                <w:sz w:val="24"/>
                <w:szCs w:val="24"/>
              </w:rPr>
            </w:pPr>
            <w:r w:rsidRPr="00713349">
              <w:t>2.57</w:t>
            </w:r>
          </w:p>
        </w:tc>
        <w:tc>
          <w:tcPr>
            <w:tcW w:w="1003" w:type="dxa"/>
            <w:vAlign w:val="center"/>
          </w:tcPr>
          <w:p w14:paraId="1CD7A59B" w14:textId="6AF3FF2A" w:rsidR="002E1A01" w:rsidRPr="00713349" w:rsidRDefault="002E1A01" w:rsidP="002E1A01">
            <w:pPr>
              <w:jc w:val="center"/>
              <w:rPr>
                <w:rFonts w:ascii="Times New Roman" w:hAnsi="Times New Roman" w:cs="Times New Roman"/>
                <w:sz w:val="24"/>
                <w:szCs w:val="24"/>
              </w:rPr>
            </w:pPr>
            <w:r w:rsidRPr="00713349">
              <w:t>-2.88</w:t>
            </w:r>
          </w:p>
        </w:tc>
        <w:tc>
          <w:tcPr>
            <w:tcW w:w="986" w:type="dxa"/>
            <w:vAlign w:val="center"/>
          </w:tcPr>
          <w:p w14:paraId="3B641168" w14:textId="5BEDD7E9" w:rsidR="002E1A01" w:rsidRPr="00713349" w:rsidRDefault="002E1A01" w:rsidP="002E1A01">
            <w:pPr>
              <w:jc w:val="center"/>
            </w:pPr>
            <w:r w:rsidRPr="00713349">
              <w:t>-5.67</w:t>
            </w:r>
          </w:p>
        </w:tc>
        <w:tc>
          <w:tcPr>
            <w:tcW w:w="987" w:type="dxa"/>
            <w:vAlign w:val="center"/>
          </w:tcPr>
          <w:p w14:paraId="3CDF2695" w14:textId="4E80DF7C" w:rsidR="002E1A01" w:rsidRPr="00713349" w:rsidRDefault="002E1A01" w:rsidP="002E1A01">
            <w:pPr>
              <w:jc w:val="center"/>
            </w:pPr>
            <w:r w:rsidRPr="00713349">
              <w:t>0.01</w:t>
            </w:r>
          </w:p>
        </w:tc>
        <w:tc>
          <w:tcPr>
            <w:tcW w:w="984" w:type="dxa"/>
            <w:vAlign w:val="center"/>
          </w:tcPr>
          <w:p w14:paraId="2E756408" w14:textId="410A69B8" w:rsidR="002E1A01" w:rsidRPr="00713349" w:rsidRDefault="002E1A01" w:rsidP="002E1A01">
            <w:pPr>
              <w:jc w:val="center"/>
            </w:pPr>
            <w:r w:rsidRPr="00713349">
              <w:t>-10.93</w:t>
            </w:r>
          </w:p>
        </w:tc>
        <w:tc>
          <w:tcPr>
            <w:tcW w:w="1003" w:type="dxa"/>
            <w:vAlign w:val="center"/>
          </w:tcPr>
          <w:p w14:paraId="1A88226D" w14:textId="4786913C" w:rsidR="002E1A01" w:rsidRPr="00713349" w:rsidRDefault="002E1A01" w:rsidP="002E1A01">
            <w:pPr>
              <w:jc w:val="center"/>
            </w:pPr>
            <w:r w:rsidRPr="00713349">
              <w:t>-2.88</w:t>
            </w:r>
          </w:p>
        </w:tc>
      </w:tr>
      <w:tr w:rsidR="00713349" w:rsidRPr="00713349" w14:paraId="371A3962" w14:textId="739D74FA" w:rsidTr="002E1A01">
        <w:trPr>
          <w:trHeight w:val="378"/>
        </w:trPr>
        <w:tc>
          <w:tcPr>
            <w:tcW w:w="1978" w:type="dxa"/>
          </w:tcPr>
          <w:p w14:paraId="43D1FC4F" w14:textId="77777777" w:rsidR="002E1A01" w:rsidRPr="00713349" w:rsidRDefault="002E1A01" w:rsidP="002E1A01">
            <w:pPr>
              <w:rPr>
                <w:rFonts w:ascii="Times New Roman" w:hAnsi="Times New Roman" w:cs="Times New Roman"/>
                <w:b/>
                <w:bCs/>
                <w:sz w:val="24"/>
                <w:szCs w:val="24"/>
              </w:rPr>
            </w:pPr>
            <w:r w:rsidRPr="00713349">
              <w:rPr>
                <w:rFonts w:ascii="Times New Roman" w:hAnsi="Times New Roman" w:cs="Times New Roman"/>
                <w:b/>
                <w:bCs/>
                <w:sz w:val="24"/>
                <w:szCs w:val="24"/>
              </w:rPr>
              <w:t>Wayanad</w:t>
            </w:r>
          </w:p>
        </w:tc>
        <w:tc>
          <w:tcPr>
            <w:tcW w:w="710" w:type="dxa"/>
            <w:vAlign w:val="center"/>
          </w:tcPr>
          <w:p w14:paraId="69C93F62" w14:textId="2B0AC2C6" w:rsidR="002E1A01" w:rsidRPr="00713349" w:rsidRDefault="002E1A01" w:rsidP="002E1A01">
            <w:pPr>
              <w:jc w:val="center"/>
              <w:rPr>
                <w:rFonts w:ascii="Times New Roman" w:hAnsi="Times New Roman" w:cs="Times New Roman"/>
                <w:sz w:val="24"/>
                <w:szCs w:val="24"/>
              </w:rPr>
            </w:pPr>
            <w:r w:rsidRPr="00713349">
              <w:t>-0.46</w:t>
            </w:r>
          </w:p>
        </w:tc>
        <w:tc>
          <w:tcPr>
            <w:tcW w:w="763" w:type="dxa"/>
            <w:vAlign w:val="center"/>
          </w:tcPr>
          <w:p w14:paraId="689186E3" w14:textId="3FD10ABC" w:rsidR="002E1A01" w:rsidRPr="00713349" w:rsidRDefault="002E1A01" w:rsidP="002E1A01">
            <w:pPr>
              <w:jc w:val="center"/>
              <w:rPr>
                <w:rFonts w:ascii="Times New Roman" w:hAnsi="Times New Roman" w:cs="Times New Roman"/>
                <w:sz w:val="24"/>
                <w:szCs w:val="24"/>
              </w:rPr>
            </w:pPr>
            <w:r w:rsidRPr="00713349">
              <w:t>0.98</w:t>
            </w:r>
          </w:p>
        </w:tc>
        <w:tc>
          <w:tcPr>
            <w:tcW w:w="607" w:type="dxa"/>
            <w:vAlign w:val="center"/>
          </w:tcPr>
          <w:p w14:paraId="31F0AF12" w14:textId="76EFA668" w:rsidR="002E1A01" w:rsidRPr="00713349" w:rsidRDefault="002E1A01" w:rsidP="002E1A01">
            <w:pPr>
              <w:jc w:val="center"/>
              <w:rPr>
                <w:rFonts w:ascii="Times New Roman" w:hAnsi="Times New Roman" w:cs="Times New Roman"/>
                <w:sz w:val="24"/>
                <w:szCs w:val="24"/>
              </w:rPr>
            </w:pPr>
            <w:r w:rsidRPr="00713349">
              <w:t>1.76</w:t>
            </w:r>
          </w:p>
        </w:tc>
        <w:tc>
          <w:tcPr>
            <w:tcW w:w="1003" w:type="dxa"/>
            <w:vAlign w:val="center"/>
          </w:tcPr>
          <w:p w14:paraId="797921FF" w14:textId="5CBD6878" w:rsidR="002E1A01" w:rsidRPr="00713349" w:rsidRDefault="002E1A01" w:rsidP="002E1A01">
            <w:pPr>
              <w:jc w:val="center"/>
              <w:rPr>
                <w:rFonts w:ascii="Times New Roman" w:hAnsi="Times New Roman" w:cs="Times New Roman"/>
                <w:sz w:val="24"/>
                <w:szCs w:val="24"/>
              </w:rPr>
            </w:pPr>
            <w:r w:rsidRPr="00713349">
              <w:t>-2.88</w:t>
            </w:r>
          </w:p>
        </w:tc>
        <w:tc>
          <w:tcPr>
            <w:tcW w:w="986" w:type="dxa"/>
            <w:vAlign w:val="center"/>
          </w:tcPr>
          <w:p w14:paraId="5ED1E8C4" w14:textId="107E7906" w:rsidR="002E1A01" w:rsidRPr="00713349" w:rsidRDefault="002E1A01" w:rsidP="002E1A01">
            <w:pPr>
              <w:jc w:val="center"/>
            </w:pPr>
            <w:r w:rsidRPr="00713349">
              <w:t>-5.50</w:t>
            </w:r>
          </w:p>
        </w:tc>
        <w:tc>
          <w:tcPr>
            <w:tcW w:w="987" w:type="dxa"/>
            <w:vAlign w:val="center"/>
          </w:tcPr>
          <w:p w14:paraId="135A713C" w14:textId="5EF5A6EE" w:rsidR="002E1A01" w:rsidRPr="00713349" w:rsidRDefault="002E1A01" w:rsidP="002E1A01">
            <w:pPr>
              <w:jc w:val="center"/>
            </w:pPr>
            <w:r w:rsidRPr="00713349">
              <w:t>0.01</w:t>
            </w:r>
          </w:p>
        </w:tc>
        <w:tc>
          <w:tcPr>
            <w:tcW w:w="984" w:type="dxa"/>
            <w:vAlign w:val="center"/>
          </w:tcPr>
          <w:p w14:paraId="415F86DC" w14:textId="1111EACE" w:rsidR="002E1A01" w:rsidRPr="00713349" w:rsidRDefault="002E1A01" w:rsidP="002E1A01">
            <w:pPr>
              <w:jc w:val="center"/>
            </w:pPr>
            <w:r w:rsidRPr="00713349">
              <w:t>-12.74</w:t>
            </w:r>
          </w:p>
        </w:tc>
        <w:tc>
          <w:tcPr>
            <w:tcW w:w="1003" w:type="dxa"/>
            <w:vAlign w:val="center"/>
          </w:tcPr>
          <w:p w14:paraId="7A9DA2A9" w14:textId="77699B5A" w:rsidR="002E1A01" w:rsidRPr="00713349" w:rsidRDefault="002E1A01" w:rsidP="002E1A01">
            <w:pPr>
              <w:jc w:val="center"/>
            </w:pPr>
            <w:r w:rsidRPr="00713349">
              <w:t>-2.88</w:t>
            </w:r>
          </w:p>
        </w:tc>
      </w:tr>
    </w:tbl>
    <w:bookmarkEnd w:id="6"/>
    <w:p w14:paraId="45962685" w14:textId="5C71BD33" w:rsidR="00B8102F" w:rsidRPr="00713349" w:rsidRDefault="00BC75EE" w:rsidP="002E1A01">
      <w:pPr>
        <w:rPr>
          <w:rFonts w:ascii="Times New Roman" w:hAnsi="Times New Roman" w:cs="Times New Roman"/>
        </w:rPr>
      </w:pPr>
      <w:r w:rsidRPr="00713349">
        <w:rPr>
          <w:rFonts w:ascii="Times New Roman" w:hAnsi="Times New Roman" w:cs="Times New Roman"/>
        </w:rPr>
        <w:t xml:space="preserve">** Significant at five per cent </w:t>
      </w:r>
    </w:p>
    <w:p w14:paraId="62A77D20" w14:textId="62D91E5E" w:rsidR="00BC75EE" w:rsidRPr="00713349" w:rsidRDefault="00BC75EE" w:rsidP="00BC75EE">
      <w:pPr>
        <w:spacing w:line="360" w:lineRule="auto"/>
        <w:ind w:firstLine="720"/>
        <w:jc w:val="both"/>
        <w:rPr>
          <w:rFonts w:ascii="Times New Roman" w:hAnsi="Times New Roman" w:cs="Times New Roman"/>
          <w:b/>
          <w:bCs/>
          <w:sz w:val="24"/>
          <w:szCs w:val="24"/>
        </w:rPr>
      </w:pPr>
      <w:r w:rsidRPr="00713349">
        <w:rPr>
          <w:rFonts w:ascii="Times New Roman" w:hAnsi="Times New Roman" w:cs="Times New Roman"/>
          <w:sz w:val="24"/>
          <w:szCs w:val="24"/>
        </w:rPr>
        <w:t xml:space="preserve">Given that all the </w:t>
      </w:r>
      <w:r w:rsidR="00B8102F" w:rsidRPr="00713349">
        <w:rPr>
          <w:rFonts w:ascii="Times New Roman" w:hAnsi="Times New Roman" w:cs="Times New Roman"/>
          <w:sz w:val="24"/>
          <w:szCs w:val="24"/>
        </w:rPr>
        <w:t xml:space="preserve">farmgate coffee </w:t>
      </w:r>
      <w:r w:rsidRPr="00713349">
        <w:rPr>
          <w:rFonts w:ascii="Times New Roman" w:hAnsi="Times New Roman" w:cs="Times New Roman"/>
          <w:sz w:val="24"/>
          <w:szCs w:val="24"/>
        </w:rPr>
        <w:t>price series are stationary and integrated in the same order,</w:t>
      </w:r>
      <w:r w:rsidR="00330688" w:rsidRPr="00713349">
        <w:rPr>
          <w:rFonts w:ascii="Times New Roman" w:hAnsi="Times New Roman" w:cs="Times New Roman"/>
          <w:sz w:val="24"/>
          <w:szCs w:val="24"/>
        </w:rPr>
        <w:t xml:space="preserve"> all the price series have been tested for the existence of long run equilibrium using</w:t>
      </w:r>
      <w:r w:rsidRPr="00713349">
        <w:rPr>
          <w:rFonts w:ascii="Times New Roman" w:hAnsi="Times New Roman" w:cs="Times New Roman"/>
          <w:sz w:val="24"/>
          <w:szCs w:val="24"/>
        </w:rPr>
        <w:t xml:space="preserve"> Johansen’s cointegration test</w:t>
      </w:r>
      <w:r w:rsidR="00330688" w:rsidRPr="00713349">
        <w:rPr>
          <w:rFonts w:ascii="Times New Roman" w:hAnsi="Times New Roman" w:cs="Times New Roman"/>
          <w:sz w:val="24"/>
          <w:szCs w:val="24"/>
        </w:rPr>
        <w:t xml:space="preserve">. </w:t>
      </w:r>
      <w:r w:rsidRPr="00713349">
        <w:rPr>
          <w:rFonts w:ascii="Times New Roman" w:hAnsi="Times New Roman" w:cs="Times New Roman"/>
          <w:sz w:val="24"/>
          <w:szCs w:val="24"/>
        </w:rPr>
        <w:t xml:space="preserve"> </w:t>
      </w:r>
      <w:r w:rsidR="00330688" w:rsidRPr="00713349">
        <w:rPr>
          <w:rFonts w:ascii="Times New Roman" w:hAnsi="Times New Roman" w:cs="Times New Roman"/>
          <w:sz w:val="24"/>
          <w:szCs w:val="24"/>
        </w:rPr>
        <w:t>T</w:t>
      </w:r>
      <w:r w:rsidRPr="00713349">
        <w:rPr>
          <w:rFonts w:ascii="Times New Roman" w:hAnsi="Times New Roman" w:cs="Times New Roman"/>
          <w:sz w:val="24"/>
          <w:szCs w:val="24"/>
        </w:rPr>
        <w:t xml:space="preserve">his test is very sensitive to the lags </w:t>
      </w:r>
      <w:r w:rsidR="00330688" w:rsidRPr="00713349">
        <w:rPr>
          <w:rFonts w:ascii="Times New Roman" w:hAnsi="Times New Roman" w:cs="Times New Roman"/>
          <w:sz w:val="24"/>
          <w:szCs w:val="24"/>
        </w:rPr>
        <w:t xml:space="preserve">hence </w:t>
      </w:r>
      <w:r w:rsidRPr="00713349">
        <w:rPr>
          <w:rFonts w:ascii="Times New Roman" w:hAnsi="Times New Roman" w:cs="Times New Roman"/>
          <w:sz w:val="24"/>
          <w:szCs w:val="24"/>
        </w:rPr>
        <w:t>Akaike Information Criteria (AIC) was used for the optimum lag length</w:t>
      </w:r>
      <w:r w:rsidR="00330688" w:rsidRPr="00713349">
        <w:rPr>
          <w:rFonts w:ascii="Times New Roman" w:hAnsi="Times New Roman" w:cs="Times New Roman"/>
          <w:sz w:val="24"/>
          <w:szCs w:val="24"/>
        </w:rPr>
        <w:t>s</w:t>
      </w:r>
      <w:r w:rsidRPr="00713349">
        <w:rPr>
          <w:rFonts w:ascii="Times New Roman" w:hAnsi="Times New Roman" w:cs="Times New Roman"/>
          <w:sz w:val="24"/>
          <w:szCs w:val="24"/>
        </w:rPr>
        <w:t xml:space="preserve"> selection. </w:t>
      </w:r>
      <w:r w:rsidR="00330688" w:rsidRPr="00713349">
        <w:rPr>
          <w:rFonts w:ascii="Times New Roman" w:hAnsi="Times New Roman" w:cs="Times New Roman"/>
          <w:sz w:val="24"/>
          <w:szCs w:val="24"/>
        </w:rPr>
        <w:t>T</w:t>
      </w:r>
      <w:r w:rsidRPr="00713349">
        <w:rPr>
          <w:rFonts w:ascii="Times New Roman" w:hAnsi="Times New Roman" w:cs="Times New Roman"/>
          <w:sz w:val="24"/>
          <w:szCs w:val="24"/>
        </w:rPr>
        <w:t>he null hypothesis of both</w:t>
      </w:r>
      <w:r w:rsidR="00330688" w:rsidRPr="00713349">
        <w:rPr>
          <w:rFonts w:ascii="Times New Roman" w:hAnsi="Times New Roman" w:cs="Times New Roman"/>
          <w:sz w:val="24"/>
          <w:szCs w:val="24"/>
        </w:rPr>
        <w:t xml:space="preserve"> Trace and Maximum Eigenvalue tests</w:t>
      </w:r>
      <w:r w:rsidRPr="00713349">
        <w:rPr>
          <w:rFonts w:ascii="Times New Roman" w:hAnsi="Times New Roman" w:cs="Times New Roman"/>
          <w:sz w:val="24"/>
          <w:szCs w:val="24"/>
        </w:rPr>
        <w:t>; no integration (r = 0) against the alternative hypothesis (r ≥1) of at least one co-integrating equation prevailed in the VAR system</w:t>
      </w:r>
      <w:r w:rsidR="00330688" w:rsidRPr="00713349">
        <w:rPr>
          <w:rFonts w:ascii="Times New Roman" w:hAnsi="Times New Roman" w:cs="Times New Roman"/>
          <w:sz w:val="24"/>
          <w:szCs w:val="24"/>
        </w:rPr>
        <w:t xml:space="preserve"> has been tested</w:t>
      </w:r>
      <w:r w:rsidRPr="00713349">
        <w:rPr>
          <w:rFonts w:ascii="Times New Roman" w:hAnsi="Times New Roman" w:cs="Times New Roman"/>
          <w:sz w:val="24"/>
          <w:szCs w:val="24"/>
        </w:rPr>
        <w:t xml:space="preserve">. The test statistic value against critical values determines the rejection or acceptance of the null hypothesis. </w:t>
      </w:r>
    </w:p>
    <w:p w14:paraId="4E781030" w14:textId="0DECE6E2" w:rsidR="00BC75EE" w:rsidRPr="00713349" w:rsidRDefault="00BC75EE" w:rsidP="00BC75EE">
      <w:pPr>
        <w:spacing w:line="360" w:lineRule="auto"/>
        <w:ind w:firstLine="720"/>
        <w:jc w:val="both"/>
        <w:rPr>
          <w:rFonts w:ascii="Times New Roman" w:hAnsi="Times New Roman" w:cs="Times New Roman"/>
          <w:sz w:val="24"/>
          <w:szCs w:val="24"/>
        </w:rPr>
      </w:pPr>
      <w:bookmarkStart w:id="7" w:name="_Hlk175408478"/>
      <w:r w:rsidRPr="00713349">
        <w:rPr>
          <w:rFonts w:ascii="Times New Roman" w:hAnsi="Times New Roman" w:cs="Times New Roman"/>
          <w:sz w:val="24"/>
          <w:szCs w:val="24"/>
        </w:rPr>
        <w:t xml:space="preserve">The results of Johansen’s co-integration test of major coffee-producing regions proceeded in two parts </w:t>
      </w:r>
      <w:r w:rsidRPr="00713349">
        <w:rPr>
          <w:rFonts w:ascii="Times New Roman" w:hAnsi="Times New Roman" w:cs="Times New Roman"/>
          <w:i/>
          <w:iCs/>
          <w:sz w:val="24"/>
          <w:szCs w:val="24"/>
        </w:rPr>
        <w:t>viz.</w:t>
      </w:r>
      <w:r w:rsidRPr="00713349">
        <w:rPr>
          <w:rFonts w:ascii="Times New Roman" w:hAnsi="Times New Roman" w:cs="Times New Roman"/>
          <w:sz w:val="24"/>
          <w:szCs w:val="24"/>
        </w:rPr>
        <w:t>, Trace statistic and Maximum Eigenvalue statistic</w:t>
      </w:r>
      <w:r w:rsidR="006302E3" w:rsidRPr="00713349">
        <w:rPr>
          <w:rFonts w:ascii="Times New Roman" w:hAnsi="Times New Roman" w:cs="Times New Roman"/>
          <w:sz w:val="24"/>
          <w:szCs w:val="24"/>
        </w:rPr>
        <w:t>, which</w:t>
      </w:r>
      <w:r w:rsidRPr="00713349">
        <w:rPr>
          <w:rFonts w:ascii="Times New Roman" w:hAnsi="Times New Roman" w:cs="Times New Roman"/>
          <w:sz w:val="24"/>
          <w:szCs w:val="24"/>
        </w:rPr>
        <w:t xml:space="preserve"> are shown in Table 3. </w:t>
      </w:r>
      <w:r w:rsidR="004331B0" w:rsidRPr="00713349">
        <w:rPr>
          <w:rFonts w:ascii="Times New Roman" w:hAnsi="Times New Roman" w:cs="Times New Roman"/>
          <w:sz w:val="24"/>
          <w:szCs w:val="24"/>
        </w:rPr>
        <w:t xml:space="preserve"> The estimated </w:t>
      </w:r>
      <w:r w:rsidRPr="00713349">
        <w:rPr>
          <w:rFonts w:ascii="Times New Roman" w:hAnsi="Times New Roman" w:cs="Times New Roman"/>
          <w:sz w:val="24"/>
          <w:szCs w:val="24"/>
        </w:rPr>
        <w:t>Trace and Maximum eigen value test</w:t>
      </w:r>
      <w:r w:rsidR="004331B0" w:rsidRPr="00713349">
        <w:rPr>
          <w:rFonts w:ascii="Times New Roman" w:hAnsi="Times New Roman" w:cs="Times New Roman"/>
          <w:sz w:val="24"/>
          <w:szCs w:val="24"/>
        </w:rPr>
        <w:t>s</w:t>
      </w:r>
      <w:r w:rsidRPr="00713349">
        <w:rPr>
          <w:rFonts w:ascii="Times New Roman" w:hAnsi="Times New Roman" w:cs="Times New Roman"/>
          <w:sz w:val="24"/>
          <w:szCs w:val="24"/>
        </w:rPr>
        <w:t xml:space="preserve"> statistic</w:t>
      </w:r>
      <w:r w:rsidR="004331B0" w:rsidRPr="00713349">
        <w:rPr>
          <w:rFonts w:ascii="Times New Roman" w:hAnsi="Times New Roman" w:cs="Times New Roman"/>
          <w:sz w:val="24"/>
          <w:szCs w:val="24"/>
        </w:rPr>
        <w:t>s</w:t>
      </w:r>
      <w:r w:rsidRPr="00713349">
        <w:rPr>
          <w:rFonts w:ascii="Times New Roman" w:hAnsi="Times New Roman" w:cs="Times New Roman"/>
          <w:sz w:val="24"/>
          <w:szCs w:val="24"/>
        </w:rPr>
        <w:t xml:space="preserve"> </w:t>
      </w:r>
      <w:r w:rsidR="004331B0" w:rsidRPr="00713349">
        <w:rPr>
          <w:rFonts w:ascii="Times New Roman" w:hAnsi="Times New Roman" w:cs="Times New Roman"/>
          <w:sz w:val="24"/>
          <w:szCs w:val="24"/>
        </w:rPr>
        <w:t>were higher</w:t>
      </w:r>
      <w:r w:rsidRPr="00713349">
        <w:rPr>
          <w:rFonts w:ascii="Times New Roman" w:hAnsi="Times New Roman" w:cs="Times New Roman"/>
          <w:sz w:val="24"/>
          <w:szCs w:val="24"/>
        </w:rPr>
        <w:t xml:space="preserve"> than critical values at five per cent level of significance. </w:t>
      </w:r>
      <w:r w:rsidR="004331B0" w:rsidRPr="00713349">
        <w:rPr>
          <w:rFonts w:ascii="Times New Roman" w:hAnsi="Times New Roman" w:cs="Times New Roman"/>
          <w:sz w:val="24"/>
          <w:szCs w:val="24"/>
        </w:rPr>
        <w:t xml:space="preserve">Therefore, the null hypothesis of absence </w:t>
      </w:r>
      <w:r w:rsidR="004331B0" w:rsidRPr="00713349">
        <w:rPr>
          <w:rFonts w:ascii="Times New Roman" w:hAnsi="Times New Roman" w:cs="Times New Roman"/>
          <w:sz w:val="24"/>
          <w:szCs w:val="24"/>
        </w:rPr>
        <w:lastRenderedPageBreak/>
        <w:t xml:space="preserve">of co-integration has been rejected and accepted the </w:t>
      </w:r>
      <w:r w:rsidRPr="00713349">
        <w:rPr>
          <w:rFonts w:ascii="Times New Roman" w:hAnsi="Times New Roman" w:cs="Times New Roman"/>
          <w:sz w:val="24"/>
          <w:szCs w:val="24"/>
        </w:rPr>
        <w:t xml:space="preserve">alternative hypothesis of </w:t>
      </w:r>
      <w:r w:rsidR="004331B0" w:rsidRPr="00713349">
        <w:rPr>
          <w:rFonts w:ascii="Times New Roman" w:hAnsi="Times New Roman" w:cs="Times New Roman"/>
          <w:sz w:val="24"/>
          <w:szCs w:val="24"/>
        </w:rPr>
        <w:t xml:space="preserve">existence of </w:t>
      </w:r>
      <w:r w:rsidRPr="00713349">
        <w:rPr>
          <w:rFonts w:ascii="Times New Roman" w:hAnsi="Times New Roman" w:cs="Times New Roman"/>
          <w:sz w:val="24"/>
          <w:szCs w:val="24"/>
        </w:rPr>
        <w:t>one or more co-integrating vectors.</w:t>
      </w:r>
    </w:p>
    <w:p w14:paraId="6F11D9ED" w14:textId="310F2933" w:rsidR="00BC75EE" w:rsidRPr="00713349" w:rsidRDefault="00BC75EE" w:rsidP="00BC75EE">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The strength of co-integration depends upon the number of co-integrating equations. A minimum of one co-integrating equations implies that the regions are well integrated with the price transmissions across the regions to ensure efficiency. Both Trace test and Maximum eigen value indicated the presence of at least three co-integrating equations at five per cent level of significance</w:t>
      </w:r>
      <w:r w:rsidR="006302E3" w:rsidRPr="00713349">
        <w:rPr>
          <w:rFonts w:ascii="Times New Roman" w:hAnsi="Times New Roman" w:cs="Times New Roman"/>
          <w:sz w:val="24"/>
          <w:szCs w:val="24"/>
        </w:rPr>
        <w:t>, t</w:t>
      </w:r>
      <w:r w:rsidRPr="00713349">
        <w:rPr>
          <w:rFonts w:ascii="Times New Roman" w:hAnsi="Times New Roman" w:cs="Times New Roman"/>
          <w:sz w:val="24"/>
          <w:szCs w:val="24"/>
        </w:rPr>
        <w:t xml:space="preserve">his indicated that coffee prices in major producing regions were having stable long-run equilibrium relationship. Thus, they share a common stochastic factor and react to the same set of information. The results insinuated that, although the regions are geographically isolated and spatially separated, they are closely linked with each other with regard to </w:t>
      </w:r>
      <w:r w:rsidR="006302E3" w:rsidRPr="00713349">
        <w:rPr>
          <w:rFonts w:ascii="Times New Roman" w:hAnsi="Times New Roman" w:cs="Times New Roman"/>
          <w:sz w:val="24"/>
          <w:szCs w:val="24"/>
        </w:rPr>
        <w:t xml:space="preserve">Robusta Cherry farmgate </w:t>
      </w:r>
      <w:r w:rsidRPr="00713349">
        <w:rPr>
          <w:rFonts w:ascii="Times New Roman" w:hAnsi="Times New Roman" w:cs="Times New Roman"/>
          <w:sz w:val="24"/>
          <w:szCs w:val="24"/>
        </w:rPr>
        <w:t>coffee prices.</w:t>
      </w:r>
      <w:bookmarkEnd w:id="7"/>
    </w:p>
    <w:p w14:paraId="1AE246CC" w14:textId="3B9FF9EB" w:rsidR="00BC75EE" w:rsidRPr="00713349" w:rsidRDefault="00BC75EE" w:rsidP="00BC75EE">
      <w:pPr>
        <w:ind w:left="1134" w:hanging="1134"/>
        <w:rPr>
          <w:rFonts w:ascii="Times New Roman" w:hAnsi="Times New Roman" w:cs="Times New Roman"/>
          <w:b/>
          <w:bCs/>
          <w:sz w:val="24"/>
          <w:szCs w:val="24"/>
        </w:rPr>
      </w:pPr>
      <w:r w:rsidRPr="00713349">
        <w:rPr>
          <w:rFonts w:ascii="Times New Roman" w:hAnsi="Times New Roman" w:cs="Times New Roman"/>
          <w:b/>
          <w:bCs/>
          <w:sz w:val="24"/>
          <w:szCs w:val="24"/>
        </w:rPr>
        <w:t xml:space="preserve">Table 3: </w:t>
      </w:r>
      <w:r w:rsidRPr="00713349">
        <w:rPr>
          <w:rFonts w:ascii="Times New Roman" w:hAnsi="Times New Roman"/>
          <w:b/>
          <w:sz w:val="24"/>
          <w:szCs w:val="24"/>
        </w:rPr>
        <w:t xml:space="preserve">Unrestricted cointegration rank (Trace) test for the Robusta cherry prices in major </w:t>
      </w:r>
      <w:r w:rsidR="003F0EFD" w:rsidRPr="00713349">
        <w:rPr>
          <w:rFonts w:ascii="Times New Roman" w:hAnsi="Times New Roman"/>
          <w:b/>
          <w:sz w:val="24"/>
          <w:szCs w:val="24"/>
        </w:rPr>
        <w:t xml:space="preserve">Robusta </w:t>
      </w:r>
      <w:r w:rsidRPr="00713349">
        <w:rPr>
          <w:rFonts w:ascii="Times New Roman" w:hAnsi="Times New Roman"/>
          <w:b/>
          <w:sz w:val="24"/>
          <w:szCs w:val="24"/>
        </w:rPr>
        <w:t>coffee producing regions</w:t>
      </w:r>
    </w:p>
    <w:tbl>
      <w:tblPr>
        <w:tblStyle w:val="TableGrid"/>
        <w:tblW w:w="9452" w:type="dxa"/>
        <w:tblInd w:w="-5" w:type="dxa"/>
        <w:tblLook w:val="04A0" w:firstRow="1" w:lastRow="0" w:firstColumn="1" w:lastColumn="0" w:noHBand="0" w:noVBand="1"/>
      </w:tblPr>
      <w:tblGrid>
        <w:gridCol w:w="1814"/>
        <w:gridCol w:w="1005"/>
        <w:gridCol w:w="1058"/>
        <w:gridCol w:w="1581"/>
        <w:gridCol w:w="1264"/>
        <w:gridCol w:w="1465"/>
        <w:gridCol w:w="1265"/>
      </w:tblGrid>
      <w:tr w:rsidR="00713349" w:rsidRPr="00713349" w14:paraId="58410D37" w14:textId="2C1A4297" w:rsidTr="006302E3">
        <w:trPr>
          <w:trHeight w:val="555"/>
        </w:trPr>
        <w:tc>
          <w:tcPr>
            <w:tcW w:w="1814" w:type="dxa"/>
            <w:vMerge w:val="restart"/>
          </w:tcPr>
          <w:p w14:paraId="58CDD3A2" w14:textId="77777777" w:rsidR="006302E3" w:rsidRPr="00713349" w:rsidRDefault="006302E3" w:rsidP="00B95807">
            <w:pPr>
              <w:rPr>
                <w:rFonts w:ascii="Times New Roman" w:hAnsi="Times New Roman" w:cs="Times New Roman"/>
                <w:b/>
                <w:bCs/>
                <w:sz w:val="24"/>
                <w:szCs w:val="24"/>
              </w:rPr>
            </w:pPr>
            <w:r w:rsidRPr="00713349">
              <w:rPr>
                <w:rFonts w:ascii="Times New Roman" w:hAnsi="Times New Roman" w:cs="Times New Roman"/>
                <w:b/>
                <w:bCs/>
                <w:sz w:val="24"/>
                <w:szCs w:val="24"/>
              </w:rPr>
              <w:t>Hypothesized</w:t>
            </w:r>
          </w:p>
          <w:p w14:paraId="086AFB55" w14:textId="6B3CC5F7" w:rsidR="006302E3" w:rsidRPr="00713349" w:rsidRDefault="006302E3" w:rsidP="00B95807">
            <w:pPr>
              <w:rPr>
                <w:rFonts w:ascii="Times New Roman" w:hAnsi="Times New Roman" w:cs="Times New Roman"/>
                <w:b/>
                <w:bCs/>
                <w:sz w:val="24"/>
                <w:szCs w:val="24"/>
              </w:rPr>
            </w:pPr>
            <w:r w:rsidRPr="00713349">
              <w:rPr>
                <w:rFonts w:ascii="Times New Roman" w:hAnsi="Times New Roman" w:cs="Times New Roman"/>
                <w:b/>
                <w:bCs/>
                <w:sz w:val="24"/>
                <w:szCs w:val="24"/>
              </w:rPr>
              <w:t>No. of CE(s)</w:t>
            </w:r>
          </w:p>
        </w:tc>
        <w:tc>
          <w:tcPr>
            <w:tcW w:w="1005" w:type="dxa"/>
            <w:vMerge w:val="restart"/>
          </w:tcPr>
          <w:p w14:paraId="0B38A13B" w14:textId="5BFD84B5" w:rsidR="006302E3" w:rsidRPr="00713349" w:rsidRDefault="006302E3"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H</w:t>
            </w:r>
            <w:r w:rsidRPr="00713349">
              <w:rPr>
                <w:rFonts w:ascii="Times New Roman Bold" w:hAnsi="Times New Roman Bold" w:cs="Times New Roman"/>
                <w:b/>
                <w:bCs/>
                <w:sz w:val="24"/>
                <w:szCs w:val="24"/>
                <w:vertAlign w:val="subscript"/>
              </w:rPr>
              <w:t>0</w:t>
            </w:r>
          </w:p>
        </w:tc>
        <w:tc>
          <w:tcPr>
            <w:tcW w:w="1058" w:type="dxa"/>
            <w:vMerge w:val="restart"/>
          </w:tcPr>
          <w:p w14:paraId="168E1480" w14:textId="6E5ABEEA" w:rsidR="006302E3" w:rsidRPr="00713349" w:rsidRDefault="006302E3"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H</w:t>
            </w:r>
            <w:r w:rsidRPr="00713349">
              <w:rPr>
                <w:rFonts w:ascii="Times New Roman Bold" w:hAnsi="Times New Roman Bold" w:cs="Times New Roman"/>
                <w:b/>
                <w:bCs/>
                <w:sz w:val="24"/>
                <w:szCs w:val="24"/>
                <w:vertAlign w:val="subscript"/>
              </w:rPr>
              <w:t>A</w:t>
            </w:r>
          </w:p>
        </w:tc>
        <w:tc>
          <w:tcPr>
            <w:tcW w:w="2845" w:type="dxa"/>
            <w:gridSpan w:val="2"/>
          </w:tcPr>
          <w:p w14:paraId="393C4573" w14:textId="4EF7D610" w:rsidR="006302E3" w:rsidRPr="00713349" w:rsidRDefault="006302E3"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Trace Statistic</w:t>
            </w:r>
          </w:p>
        </w:tc>
        <w:tc>
          <w:tcPr>
            <w:tcW w:w="2730" w:type="dxa"/>
            <w:gridSpan w:val="2"/>
          </w:tcPr>
          <w:p w14:paraId="7BEC08EE" w14:textId="5D3648FB" w:rsidR="006302E3" w:rsidRPr="00713349" w:rsidRDefault="006302E3"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Maximum Eigenvalue statistic</w:t>
            </w:r>
          </w:p>
        </w:tc>
      </w:tr>
      <w:tr w:rsidR="00713349" w:rsidRPr="00713349" w14:paraId="65BA38B5" w14:textId="291F7E36" w:rsidTr="006302E3">
        <w:trPr>
          <w:trHeight w:val="555"/>
        </w:trPr>
        <w:tc>
          <w:tcPr>
            <w:tcW w:w="1814" w:type="dxa"/>
            <w:vMerge/>
          </w:tcPr>
          <w:p w14:paraId="3B108B05" w14:textId="5DD53E8F" w:rsidR="006302E3" w:rsidRPr="00713349" w:rsidRDefault="006302E3" w:rsidP="006302E3">
            <w:pPr>
              <w:rPr>
                <w:rFonts w:ascii="Times New Roman" w:hAnsi="Times New Roman" w:cs="Times New Roman"/>
                <w:sz w:val="24"/>
                <w:szCs w:val="24"/>
              </w:rPr>
            </w:pPr>
          </w:p>
        </w:tc>
        <w:tc>
          <w:tcPr>
            <w:tcW w:w="1005" w:type="dxa"/>
            <w:vMerge/>
          </w:tcPr>
          <w:p w14:paraId="04B21A75" w14:textId="4363854C" w:rsidR="006302E3" w:rsidRPr="00713349" w:rsidRDefault="006302E3" w:rsidP="006302E3">
            <w:pPr>
              <w:jc w:val="center"/>
              <w:rPr>
                <w:rFonts w:ascii="Times New Roman" w:hAnsi="Times New Roman" w:cs="Times New Roman"/>
                <w:b/>
                <w:bCs/>
                <w:sz w:val="24"/>
                <w:szCs w:val="24"/>
              </w:rPr>
            </w:pPr>
          </w:p>
        </w:tc>
        <w:tc>
          <w:tcPr>
            <w:tcW w:w="1058" w:type="dxa"/>
            <w:vMerge/>
          </w:tcPr>
          <w:p w14:paraId="3FADB39A" w14:textId="4C8390E7" w:rsidR="006302E3" w:rsidRPr="00713349" w:rsidRDefault="006302E3" w:rsidP="006302E3">
            <w:pPr>
              <w:jc w:val="center"/>
              <w:rPr>
                <w:rFonts w:ascii="Times New Roman" w:hAnsi="Times New Roman" w:cs="Times New Roman"/>
                <w:b/>
                <w:bCs/>
                <w:sz w:val="24"/>
                <w:szCs w:val="24"/>
              </w:rPr>
            </w:pPr>
          </w:p>
        </w:tc>
        <w:tc>
          <w:tcPr>
            <w:tcW w:w="1581" w:type="dxa"/>
          </w:tcPr>
          <w:p w14:paraId="05CFDE29" w14:textId="586A6591" w:rsidR="006302E3" w:rsidRPr="00713349" w:rsidRDefault="006302E3" w:rsidP="006302E3">
            <w:pPr>
              <w:jc w:val="center"/>
              <w:rPr>
                <w:rFonts w:ascii="Times New Roman" w:hAnsi="Times New Roman" w:cs="Times New Roman"/>
                <w:b/>
                <w:bCs/>
                <w:sz w:val="24"/>
                <w:szCs w:val="24"/>
              </w:rPr>
            </w:pPr>
            <w:r w:rsidRPr="00713349">
              <w:rPr>
                <w:rFonts w:ascii="Times New Roman" w:hAnsi="Times New Roman" w:cs="Times New Roman"/>
                <w:b/>
                <w:bCs/>
                <w:sz w:val="24"/>
                <w:szCs w:val="24"/>
              </w:rPr>
              <w:t>Estimated value</w:t>
            </w:r>
          </w:p>
        </w:tc>
        <w:tc>
          <w:tcPr>
            <w:tcW w:w="1264" w:type="dxa"/>
          </w:tcPr>
          <w:p w14:paraId="128A7BC0" w14:textId="77777777" w:rsidR="006302E3" w:rsidRPr="00713349" w:rsidRDefault="006302E3" w:rsidP="006302E3">
            <w:pPr>
              <w:jc w:val="center"/>
              <w:rPr>
                <w:rFonts w:ascii="Times New Roman" w:hAnsi="Times New Roman" w:cs="Times New Roman"/>
                <w:b/>
                <w:bCs/>
                <w:sz w:val="24"/>
                <w:szCs w:val="24"/>
              </w:rPr>
            </w:pPr>
            <w:r w:rsidRPr="00713349">
              <w:rPr>
                <w:rFonts w:ascii="Times New Roman" w:hAnsi="Times New Roman" w:cs="Times New Roman"/>
                <w:b/>
                <w:bCs/>
                <w:sz w:val="24"/>
                <w:szCs w:val="24"/>
              </w:rPr>
              <w:t>Critical values at 5 per cent</w:t>
            </w:r>
          </w:p>
        </w:tc>
        <w:tc>
          <w:tcPr>
            <w:tcW w:w="1465" w:type="dxa"/>
          </w:tcPr>
          <w:p w14:paraId="383998E3" w14:textId="1B22C607" w:rsidR="006302E3" w:rsidRPr="00713349" w:rsidRDefault="006302E3" w:rsidP="006302E3">
            <w:pPr>
              <w:jc w:val="center"/>
              <w:rPr>
                <w:rFonts w:ascii="Times New Roman" w:hAnsi="Times New Roman" w:cs="Times New Roman"/>
                <w:b/>
                <w:bCs/>
                <w:sz w:val="24"/>
                <w:szCs w:val="24"/>
              </w:rPr>
            </w:pPr>
            <w:r w:rsidRPr="00713349">
              <w:rPr>
                <w:rFonts w:ascii="Times New Roman" w:hAnsi="Times New Roman" w:cs="Times New Roman"/>
                <w:b/>
                <w:bCs/>
                <w:sz w:val="24"/>
                <w:szCs w:val="24"/>
              </w:rPr>
              <w:t>Estimated value</w:t>
            </w:r>
          </w:p>
        </w:tc>
        <w:tc>
          <w:tcPr>
            <w:tcW w:w="1264" w:type="dxa"/>
          </w:tcPr>
          <w:p w14:paraId="14AB09F2" w14:textId="2013CCBE" w:rsidR="006302E3" w:rsidRPr="00713349" w:rsidRDefault="006302E3" w:rsidP="006302E3">
            <w:pPr>
              <w:jc w:val="center"/>
              <w:rPr>
                <w:rFonts w:ascii="Times New Roman" w:hAnsi="Times New Roman" w:cs="Times New Roman"/>
                <w:b/>
                <w:bCs/>
                <w:sz w:val="24"/>
                <w:szCs w:val="24"/>
              </w:rPr>
            </w:pPr>
            <w:r w:rsidRPr="00713349">
              <w:rPr>
                <w:rFonts w:ascii="Times New Roman" w:hAnsi="Times New Roman" w:cs="Times New Roman"/>
                <w:b/>
                <w:bCs/>
                <w:sz w:val="24"/>
                <w:szCs w:val="24"/>
              </w:rPr>
              <w:t>Critical values at 5 per cent</w:t>
            </w:r>
          </w:p>
        </w:tc>
      </w:tr>
      <w:tr w:rsidR="00713349" w:rsidRPr="00713349" w14:paraId="3FAA17C3" w14:textId="00A9355A" w:rsidTr="006302E3">
        <w:trPr>
          <w:trHeight w:val="555"/>
        </w:trPr>
        <w:tc>
          <w:tcPr>
            <w:tcW w:w="1814" w:type="dxa"/>
          </w:tcPr>
          <w:p w14:paraId="341E6E4B" w14:textId="77777777" w:rsidR="006302E3" w:rsidRPr="00713349" w:rsidRDefault="006302E3" w:rsidP="006302E3">
            <w:pPr>
              <w:rPr>
                <w:rFonts w:ascii="Times New Roman" w:hAnsi="Times New Roman" w:cs="Times New Roman"/>
                <w:sz w:val="24"/>
                <w:szCs w:val="24"/>
              </w:rPr>
            </w:pPr>
            <w:bookmarkStart w:id="8" w:name="_Hlk171332352"/>
            <w:r w:rsidRPr="00713349">
              <w:rPr>
                <w:rFonts w:ascii="Times New Roman" w:hAnsi="Times New Roman" w:cs="Times New Roman"/>
                <w:sz w:val="24"/>
                <w:szCs w:val="24"/>
              </w:rPr>
              <w:t>None*</w:t>
            </w:r>
          </w:p>
        </w:tc>
        <w:tc>
          <w:tcPr>
            <w:tcW w:w="1005" w:type="dxa"/>
          </w:tcPr>
          <w:p w14:paraId="0E79F45D" w14:textId="77777777"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r = 0</w:t>
            </w:r>
          </w:p>
        </w:tc>
        <w:tc>
          <w:tcPr>
            <w:tcW w:w="1058" w:type="dxa"/>
          </w:tcPr>
          <w:p w14:paraId="77A04157" w14:textId="77777777" w:rsidR="006302E3" w:rsidRPr="00713349" w:rsidRDefault="006302E3" w:rsidP="006302E3">
            <w:pPr>
              <w:tabs>
                <w:tab w:val="left" w:pos="757"/>
              </w:tabs>
              <w:jc w:val="center"/>
              <w:rPr>
                <w:rFonts w:ascii="Times New Roman" w:hAnsi="Times New Roman" w:cs="Times New Roman"/>
                <w:sz w:val="24"/>
                <w:szCs w:val="24"/>
              </w:rPr>
            </w:pPr>
            <w:r w:rsidRPr="00713349">
              <w:rPr>
                <w:rFonts w:ascii="Times New Roman" w:hAnsi="Times New Roman" w:cs="Times New Roman"/>
                <w:sz w:val="24"/>
                <w:szCs w:val="24"/>
              </w:rPr>
              <w:t>r ≥ 1</w:t>
            </w:r>
          </w:p>
        </w:tc>
        <w:tc>
          <w:tcPr>
            <w:tcW w:w="1581" w:type="dxa"/>
          </w:tcPr>
          <w:p w14:paraId="59F7913A" w14:textId="77777777"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107.75</w:t>
            </w:r>
          </w:p>
        </w:tc>
        <w:tc>
          <w:tcPr>
            <w:tcW w:w="1264" w:type="dxa"/>
          </w:tcPr>
          <w:p w14:paraId="098B4A32" w14:textId="77777777"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53.12</w:t>
            </w:r>
          </w:p>
        </w:tc>
        <w:tc>
          <w:tcPr>
            <w:tcW w:w="1465" w:type="dxa"/>
          </w:tcPr>
          <w:p w14:paraId="76706627" w14:textId="50E361B7"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49.79</w:t>
            </w:r>
          </w:p>
        </w:tc>
        <w:tc>
          <w:tcPr>
            <w:tcW w:w="1264" w:type="dxa"/>
          </w:tcPr>
          <w:p w14:paraId="510BE9AB" w14:textId="3E28924E"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28.14</w:t>
            </w:r>
          </w:p>
        </w:tc>
      </w:tr>
      <w:tr w:rsidR="00713349" w:rsidRPr="00713349" w14:paraId="5753E5A5" w14:textId="5110221B" w:rsidTr="006302E3">
        <w:trPr>
          <w:trHeight w:val="555"/>
        </w:trPr>
        <w:tc>
          <w:tcPr>
            <w:tcW w:w="1814" w:type="dxa"/>
          </w:tcPr>
          <w:p w14:paraId="7B5E6522" w14:textId="77777777" w:rsidR="006302E3" w:rsidRPr="00713349" w:rsidRDefault="006302E3" w:rsidP="006302E3">
            <w:pPr>
              <w:rPr>
                <w:rFonts w:ascii="Times New Roman" w:hAnsi="Times New Roman" w:cs="Times New Roman"/>
                <w:sz w:val="24"/>
                <w:szCs w:val="24"/>
              </w:rPr>
            </w:pPr>
            <w:r w:rsidRPr="00713349">
              <w:rPr>
                <w:rFonts w:ascii="Times New Roman" w:hAnsi="Times New Roman" w:cs="Times New Roman"/>
                <w:sz w:val="24"/>
                <w:szCs w:val="24"/>
              </w:rPr>
              <w:t>At most 1*</w:t>
            </w:r>
          </w:p>
        </w:tc>
        <w:tc>
          <w:tcPr>
            <w:tcW w:w="1005" w:type="dxa"/>
          </w:tcPr>
          <w:p w14:paraId="6F5ACCA0" w14:textId="77777777"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r</w:t>
            </w:r>
            <w:r w:rsidRPr="00713349">
              <w:rPr>
                <w:rFonts w:ascii="Arial" w:hAnsi="Arial" w:cs="Arial"/>
                <w:sz w:val="30"/>
                <w:szCs w:val="30"/>
                <w:shd w:val="clear" w:color="auto" w:fill="FFFFFF"/>
              </w:rPr>
              <w:t xml:space="preserve"> </w:t>
            </w:r>
            <w:r w:rsidRPr="00713349">
              <w:rPr>
                <w:rFonts w:ascii="Times New Roman" w:hAnsi="Times New Roman" w:cs="Times New Roman"/>
                <w:sz w:val="24"/>
                <w:szCs w:val="24"/>
                <w:shd w:val="clear" w:color="auto" w:fill="FFFFFF"/>
              </w:rPr>
              <w:t>≤ 1</w:t>
            </w:r>
          </w:p>
        </w:tc>
        <w:tc>
          <w:tcPr>
            <w:tcW w:w="1058" w:type="dxa"/>
          </w:tcPr>
          <w:p w14:paraId="0968F8F6" w14:textId="77777777" w:rsidR="006302E3" w:rsidRPr="00713349" w:rsidRDefault="006302E3" w:rsidP="006302E3">
            <w:pPr>
              <w:jc w:val="center"/>
              <w:rPr>
                <w:rFonts w:ascii="Times New Roman" w:hAnsi="Times New Roman" w:cs="Times New Roman"/>
                <w:b/>
                <w:bCs/>
                <w:sz w:val="24"/>
                <w:szCs w:val="24"/>
              </w:rPr>
            </w:pPr>
            <w:r w:rsidRPr="00713349">
              <w:rPr>
                <w:rFonts w:ascii="Times New Roman" w:hAnsi="Times New Roman" w:cs="Times New Roman"/>
                <w:sz w:val="24"/>
                <w:szCs w:val="24"/>
              </w:rPr>
              <w:t>r ≥ 2</w:t>
            </w:r>
          </w:p>
        </w:tc>
        <w:tc>
          <w:tcPr>
            <w:tcW w:w="1581" w:type="dxa"/>
          </w:tcPr>
          <w:p w14:paraId="1B2398F6" w14:textId="77777777"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57.96</w:t>
            </w:r>
          </w:p>
        </w:tc>
        <w:tc>
          <w:tcPr>
            <w:tcW w:w="1264" w:type="dxa"/>
          </w:tcPr>
          <w:p w14:paraId="3FAFD38F" w14:textId="77777777"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34.91</w:t>
            </w:r>
          </w:p>
        </w:tc>
        <w:tc>
          <w:tcPr>
            <w:tcW w:w="1465" w:type="dxa"/>
          </w:tcPr>
          <w:p w14:paraId="72F94F9B" w14:textId="35819899"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29.95</w:t>
            </w:r>
          </w:p>
        </w:tc>
        <w:tc>
          <w:tcPr>
            <w:tcW w:w="1264" w:type="dxa"/>
          </w:tcPr>
          <w:p w14:paraId="616FD96E" w14:textId="47C7EC64"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22.00</w:t>
            </w:r>
          </w:p>
        </w:tc>
      </w:tr>
      <w:tr w:rsidR="00713349" w:rsidRPr="00713349" w14:paraId="20A4BAE9" w14:textId="1AF52F00" w:rsidTr="006302E3">
        <w:trPr>
          <w:trHeight w:val="555"/>
        </w:trPr>
        <w:tc>
          <w:tcPr>
            <w:tcW w:w="1814" w:type="dxa"/>
          </w:tcPr>
          <w:p w14:paraId="489DDCD5" w14:textId="77777777" w:rsidR="006302E3" w:rsidRPr="00713349" w:rsidRDefault="006302E3" w:rsidP="006302E3">
            <w:pPr>
              <w:rPr>
                <w:rFonts w:ascii="Times New Roman" w:hAnsi="Times New Roman" w:cs="Times New Roman"/>
                <w:sz w:val="24"/>
                <w:szCs w:val="24"/>
              </w:rPr>
            </w:pPr>
            <w:r w:rsidRPr="00713349">
              <w:rPr>
                <w:rFonts w:ascii="Times New Roman" w:hAnsi="Times New Roman" w:cs="Times New Roman"/>
                <w:sz w:val="24"/>
                <w:szCs w:val="24"/>
              </w:rPr>
              <w:t>At most 2*</w:t>
            </w:r>
          </w:p>
        </w:tc>
        <w:tc>
          <w:tcPr>
            <w:tcW w:w="1005" w:type="dxa"/>
          </w:tcPr>
          <w:p w14:paraId="6B2DB4D0" w14:textId="77777777" w:rsidR="006302E3" w:rsidRPr="00713349" w:rsidRDefault="006302E3" w:rsidP="006302E3">
            <w:pPr>
              <w:jc w:val="center"/>
              <w:rPr>
                <w:rFonts w:ascii="Times New Roman" w:hAnsi="Times New Roman" w:cs="Times New Roman"/>
                <w:b/>
                <w:bCs/>
                <w:sz w:val="24"/>
                <w:szCs w:val="24"/>
              </w:rPr>
            </w:pPr>
            <w:r w:rsidRPr="00713349">
              <w:rPr>
                <w:rFonts w:ascii="Times New Roman" w:hAnsi="Times New Roman" w:cs="Times New Roman"/>
                <w:sz w:val="24"/>
                <w:szCs w:val="24"/>
              </w:rPr>
              <w:t>r</w:t>
            </w:r>
            <w:r w:rsidRPr="00713349">
              <w:rPr>
                <w:rFonts w:ascii="Times New Roman" w:hAnsi="Times New Roman" w:cs="Times New Roman"/>
                <w:b/>
                <w:bCs/>
                <w:sz w:val="24"/>
                <w:szCs w:val="24"/>
              </w:rPr>
              <w:t xml:space="preserve"> </w:t>
            </w:r>
            <w:r w:rsidRPr="00713349">
              <w:rPr>
                <w:rFonts w:ascii="Times New Roman" w:hAnsi="Times New Roman" w:cs="Times New Roman"/>
                <w:sz w:val="24"/>
                <w:szCs w:val="24"/>
                <w:shd w:val="clear" w:color="auto" w:fill="FFFFFF"/>
              </w:rPr>
              <w:t>≤ 2</w:t>
            </w:r>
          </w:p>
        </w:tc>
        <w:tc>
          <w:tcPr>
            <w:tcW w:w="1058" w:type="dxa"/>
          </w:tcPr>
          <w:p w14:paraId="537E7CCF" w14:textId="77777777" w:rsidR="006302E3" w:rsidRPr="00713349" w:rsidRDefault="006302E3" w:rsidP="006302E3">
            <w:pPr>
              <w:jc w:val="center"/>
              <w:rPr>
                <w:rFonts w:ascii="Times New Roman" w:hAnsi="Times New Roman" w:cs="Times New Roman"/>
                <w:b/>
                <w:bCs/>
                <w:sz w:val="24"/>
                <w:szCs w:val="24"/>
              </w:rPr>
            </w:pPr>
            <w:r w:rsidRPr="00713349">
              <w:rPr>
                <w:rFonts w:ascii="Times New Roman" w:hAnsi="Times New Roman" w:cs="Times New Roman"/>
                <w:sz w:val="24"/>
                <w:szCs w:val="24"/>
              </w:rPr>
              <w:t>r ≥ 3</w:t>
            </w:r>
          </w:p>
        </w:tc>
        <w:tc>
          <w:tcPr>
            <w:tcW w:w="1581" w:type="dxa"/>
          </w:tcPr>
          <w:p w14:paraId="3686E4BF" w14:textId="77777777"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28.01</w:t>
            </w:r>
          </w:p>
        </w:tc>
        <w:tc>
          <w:tcPr>
            <w:tcW w:w="1264" w:type="dxa"/>
          </w:tcPr>
          <w:p w14:paraId="70023B2A" w14:textId="77777777"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19.96</w:t>
            </w:r>
          </w:p>
        </w:tc>
        <w:tc>
          <w:tcPr>
            <w:tcW w:w="1465" w:type="dxa"/>
          </w:tcPr>
          <w:p w14:paraId="4B18C4E7" w14:textId="5BC484C1"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20.24</w:t>
            </w:r>
          </w:p>
        </w:tc>
        <w:tc>
          <w:tcPr>
            <w:tcW w:w="1264" w:type="dxa"/>
          </w:tcPr>
          <w:p w14:paraId="1046AAB6" w14:textId="1D25C472"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15.67</w:t>
            </w:r>
          </w:p>
        </w:tc>
      </w:tr>
      <w:tr w:rsidR="00713349" w:rsidRPr="00713349" w14:paraId="4599E19A" w14:textId="020FC4F7" w:rsidTr="006302E3">
        <w:trPr>
          <w:trHeight w:val="555"/>
        </w:trPr>
        <w:tc>
          <w:tcPr>
            <w:tcW w:w="1814" w:type="dxa"/>
          </w:tcPr>
          <w:p w14:paraId="6AA351D6" w14:textId="77777777" w:rsidR="006302E3" w:rsidRPr="00713349" w:rsidRDefault="006302E3" w:rsidP="006302E3">
            <w:pPr>
              <w:rPr>
                <w:rFonts w:ascii="Times New Roman" w:hAnsi="Times New Roman" w:cs="Times New Roman"/>
                <w:sz w:val="24"/>
                <w:szCs w:val="24"/>
              </w:rPr>
            </w:pPr>
            <w:r w:rsidRPr="00713349">
              <w:rPr>
                <w:rFonts w:ascii="Times New Roman" w:hAnsi="Times New Roman" w:cs="Times New Roman"/>
                <w:sz w:val="24"/>
                <w:szCs w:val="24"/>
              </w:rPr>
              <w:t>At most 3</w:t>
            </w:r>
          </w:p>
        </w:tc>
        <w:tc>
          <w:tcPr>
            <w:tcW w:w="1005" w:type="dxa"/>
          </w:tcPr>
          <w:p w14:paraId="16876CBD" w14:textId="77777777" w:rsidR="006302E3" w:rsidRPr="00713349" w:rsidRDefault="006302E3" w:rsidP="006302E3">
            <w:pPr>
              <w:jc w:val="center"/>
              <w:rPr>
                <w:rFonts w:ascii="Times New Roman" w:hAnsi="Times New Roman" w:cs="Times New Roman"/>
                <w:b/>
                <w:bCs/>
                <w:sz w:val="24"/>
                <w:szCs w:val="24"/>
              </w:rPr>
            </w:pPr>
            <w:r w:rsidRPr="00713349">
              <w:rPr>
                <w:rFonts w:ascii="Times New Roman" w:hAnsi="Times New Roman" w:cs="Times New Roman"/>
                <w:sz w:val="24"/>
                <w:szCs w:val="24"/>
                <w:shd w:val="clear" w:color="auto" w:fill="FFFFFF"/>
              </w:rPr>
              <w:t>r ≤ 3</w:t>
            </w:r>
          </w:p>
        </w:tc>
        <w:tc>
          <w:tcPr>
            <w:tcW w:w="1058" w:type="dxa"/>
          </w:tcPr>
          <w:p w14:paraId="64635B03" w14:textId="77777777" w:rsidR="006302E3" w:rsidRPr="00713349" w:rsidRDefault="006302E3" w:rsidP="006302E3">
            <w:pPr>
              <w:jc w:val="center"/>
              <w:rPr>
                <w:rFonts w:ascii="Times New Roman" w:hAnsi="Times New Roman" w:cs="Times New Roman"/>
                <w:b/>
                <w:bCs/>
                <w:sz w:val="24"/>
                <w:szCs w:val="24"/>
              </w:rPr>
            </w:pPr>
            <w:r w:rsidRPr="00713349">
              <w:rPr>
                <w:rFonts w:ascii="Times New Roman" w:hAnsi="Times New Roman" w:cs="Times New Roman"/>
                <w:sz w:val="24"/>
                <w:szCs w:val="24"/>
              </w:rPr>
              <w:t>r ≥ 4</w:t>
            </w:r>
          </w:p>
        </w:tc>
        <w:tc>
          <w:tcPr>
            <w:tcW w:w="1581" w:type="dxa"/>
          </w:tcPr>
          <w:p w14:paraId="52A75F73" w14:textId="77777777"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7.77</w:t>
            </w:r>
          </w:p>
        </w:tc>
        <w:tc>
          <w:tcPr>
            <w:tcW w:w="1264" w:type="dxa"/>
          </w:tcPr>
          <w:p w14:paraId="7A05A50D" w14:textId="77777777"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9.24</w:t>
            </w:r>
          </w:p>
        </w:tc>
        <w:tc>
          <w:tcPr>
            <w:tcW w:w="1465" w:type="dxa"/>
          </w:tcPr>
          <w:p w14:paraId="3203D7BA" w14:textId="4CEE0535"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7.77</w:t>
            </w:r>
          </w:p>
        </w:tc>
        <w:tc>
          <w:tcPr>
            <w:tcW w:w="1264" w:type="dxa"/>
          </w:tcPr>
          <w:p w14:paraId="5877C38D" w14:textId="624A9A25" w:rsidR="006302E3" w:rsidRPr="00713349" w:rsidRDefault="006302E3" w:rsidP="006302E3">
            <w:pPr>
              <w:jc w:val="center"/>
              <w:rPr>
                <w:rFonts w:ascii="Times New Roman" w:hAnsi="Times New Roman" w:cs="Times New Roman"/>
                <w:sz w:val="24"/>
                <w:szCs w:val="24"/>
              </w:rPr>
            </w:pPr>
            <w:r w:rsidRPr="00713349">
              <w:rPr>
                <w:rFonts w:ascii="Times New Roman" w:hAnsi="Times New Roman" w:cs="Times New Roman"/>
                <w:sz w:val="24"/>
                <w:szCs w:val="24"/>
              </w:rPr>
              <w:t>9.24</w:t>
            </w:r>
          </w:p>
        </w:tc>
      </w:tr>
    </w:tbl>
    <w:p w14:paraId="3B70B0C7" w14:textId="77777777" w:rsidR="00BC75EE" w:rsidRPr="00713349" w:rsidRDefault="00BC75EE" w:rsidP="00BC75EE">
      <w:pPr>
        <w:rPr>
          <w:rFonts w:ascii="Times New Roman" w:hAnsi="Times New Roman" w:cs="Times New Roman"/>
          <w:sz w:val="24"/>
          <w:szCs w:val="24"/>
        </w:rPr>
      </w:pPr>
      <w:bookmarkStart w:id="9" w:name="_Hlk171332737"/>
      <w:bookmarkEnd w:id="8"/>
      <w:r w:rsidRPr="00713349">
        <w:rPr>
          <w:rFonts w:ascii="Times New Roman" w:hAnsi="Times New Roman" w:cs="Times New Roman"/>
          <w:sz w:val="24"/>
          <w:szCs w:val="24"/>
        </w:rPr>
        <w:t>Note: 1. Trace test indicate three cointegrating equations at five per cent level of significance</w:t>
      </w:r>
    </w:p>
    <w:p w14:paraId="02FD0740" w14:textId="63A9B9DB" w:rsidR="0045537C" w:rsidRPr="00713349" w:rsidRDefault="00BC75EE" w:rsidP="00BC75EE">
      <w:pPr>
        <w:rPr>
          <w:rFonts w:ascii="Times New Roman" w:hAnsi="Times New Roman" w:cs="Times New Roman"/>
          <w:sz w:val="24"/>
          <w:szCs w:val="24"/>
        </w:rPr>
      </w:pPr>
      <w:r w:rsidRPr="00713349">
        <w:rPr>
          <w:rFonts w:ascii="Times New Roman" w:hAnsi="Times New Roman" w:cs="Times New Roman"/>
          <w:sz w:val="24"/>
          <w:szCs w:val="24"/>
        </w:rPr>
        <w:t xml:space="preserve">          2.* denotes rejection of the null hypothesis at </w:t>
      </w:r>
      <w:bookmarkEnd w:id="9"/>
      <w:r w:rsidRPr="00713349">
        <w:rPr>
          <w:rFonts w:ascii="Times New Roman" w:hAnsi="Times New Roman" w:cs="Times New Roman"/>
          <w:sz w:val="24"/>
          <w:szCs w:val="24"/>
        </w:rPr>
        <w:t>five per cent level of significance</w:t>
      </w:r>
    </w:p>
    <w:p w14:paraId="58764902" w14:textId="77777777" w:rsidR="001A6556" w:rsidRPr="00713349" w:rsidRDefault="001A6556" w:rsidP="00BC75EE">
      <w:pPr>
        <w:rPr>
          <w:rFonts w:ascii="Times New Roman" w:hAnsi="Times New Roman" w:cs="Times New Roman"/>
          <w:sz w:val="24"/>
          <w:szCs w:val="24"/>
        </w:rPr>
      </w:pPr>
    </w:p>
    <w:p w14:paraId="575BFFEC" w14:textId="5D857966" w:rsidR="00BC75EE" w:rsidRPr="00713349" w:rsidRDefault="00BC75EE" w:rsidP="00BC75EE">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The pairwise co-integration test (both bivariate Trace test and Maximum Eigen value test was performed across the regions and their results are presented in Table 5. Correlation analysis gave a rough idea of integration among selected regions. While, pair wise co-integration among major coffee producing regions gives a clear picture and better understanding of integration of prices between the regions.</w:t>
      </w:r>
    </w:p>
    <w:p w14:paraId="5B7A65BE" w14:textId="77777777" w:rsidR="00CE1EBE" w:rsidRDefault="00CE1EBE" w:rsidP="00BC75EE">
      <w:pPr>
        <w:spacing w:line="240" w:lineRule="auto"/>
        <w:ind w:left="1134" w:hanging="1134"/>
        <w:jc w:val="both"/>
        <w:rPr>
          <w:rFonts w:ascii="Times New Roman" w:hAnsi="Times New Roman" w:cs="Times New Roman"/>
          <w:b/>
          <w:bCs/>
          <w:sz w:val="24"/>
          <w:szCs w:val="24"/>
        </w:rPr>
      </w:pPr>
    </w:p>
    <w:p w14:paraId="28A4C8D3" w14:textId="77777777" w:rsidR="00CE1EBE" w:rsidRDefault="00CE1EBE" w:rsidP="00BC75EE">
      <w:pPr>
        <w:spacing w:line="240" w:lineRule="auto"/>
        <w:ind w:left="1134" w:hanging="1134"/>
        <w:jc w:val="both"/>
        <w:rPr>
          <w:rFonts w:ascii="Times New Roman" w:hAnsi="Times New Roman" w:cs="Times New Roman"/>
          <w:b/>
          <w:bCs/>
          <w:sz w:val="24"/>
          <w:szCs w:val="24"/>
        </w:rPr>
      </w:pPr>
    </w:p>
    <w:p w14:paraId="5CE401A9" w14:textId="77777777" w:rsidR="00CE1EBE" w:rsidRDefault="00CE1EBE" w:rsidP="00BC75EE">
      <w:pPr>
        <w:spacing w:line="240" w:lineRule="auto"/>
        <w:ind w:left="1134" w:hanging="1134"/>
        <w:jc w:val="both"/>
        <w:rPr>
          <w:rFonts w:ascii="Times New Roman" w:hAnsi="Times New Roman" w:cs="Times New Roman"/>
          <w:b/>
          <w:bCs/>
          <w:sz w:val="24"/>
          <w:szCs w:val="24"/>
        </w:rPr>
      </w:pPr>
    </w:p>
    <w:p w14:paraId="28FEA7F5" w14:textId="77777777" w:rsidR="00CE1EBE" w:rsidRDefault="00CE1EBE" w:rsidP="00BC75EE">
      <w:pPr>
        <w:spacing w:line="240" w:lineRule="auto"/>
        <w:ind w:left="1134" w:hanging="1134"/>
        <w:jc w:val="both"/>
        <w:rPr>
          <w:rFonts w:ascii="Times New Roman" w:hAnsi="Times New Roman" w:cs="Times New Roman"/>
          <w:b/>
          <w:bCs/>
          <w:sz w:val="24"/>
          <w:szCs w:val="24"/>
        </w:rPr>
      </w:pPr>
    </w:p>
    <w:p w14:paraId="7F75F0D3" w14:textId="3220A249" w:rsidR="00BC75EE" w:rsidRPr="00713349" w:rsidRDefault="00BC75EE" w:rsidP="00BC75EE">
      <w:pPr>
        <w:spacing w:line="240" w:lineRule="auto"/>
        <w:ind w:left="1134" w:hanging="1134"/>
        <w:jc w:val="both"/>
        <w:rPr>
          <w:rFonts w:ascii="Times New Roman" w:hAnsi="Times New Roman" w:cs="Times New Roman"/>
          <w:sz w:val="24"/>
          <w:szCs w:val="24"/>
        </w:rPr>
      </w:pPr>
      <w:r w:rsidRPr="00713349">
        <w:rPr>
          <w:rFonts w:ascii="Times New Roman" w:hAnsi="Times New Roman" w:cs="Times New Roman"/>
          <w:b/>
          <w:bCs/>
          <w:sz w:val="24"/>
          <w:szCs w:val="24"/>
        </w:rPr>
        <w:t xml:space="preserve">Table </w:t>
      </w:r>
      <w:r w:rsidR="00C95FFD" w:rsidRPr="00713349">
        <w:rPr>
          <w:rFonts w:ascii="Times New Roman" w:hAnsi="Times New Roman" w:cs="Times New Roman"/>
          <w:b/>
          <w:bCs/>
          <w:sz w:val="24"/>
          <w:szCs w:val="24"/>
        </w:rPr>
        <w:t>4</w:t>
      </w:r>
      <w:r w:rsidRPr="00713349">
        <w:rPr>
          <w:rFonts w:ascii="Times New Roman" w:hAnsi="Times New Roman" w:cs="Times New Roman"/>
          <w:b/>
          <w:bCs/>
          <w:sz w:val="24"/>
          <w:szCs w:val="24"/>
        </w:rPr>
        <w:t>: Results of Pairwise co-integration test of Robusta cherry prices in major coffee producing regions</w:t>
      </w:r>
    </w:p>
    <w:tbl>
      <w:tblPr>
        <w:tblStyle w:val="TableGrid"/>
        <w:tblW w:w="9850" w:type="dxa"/>
        <w:jc w:val="center"/>
        <w:tblLook w:val="04A0" w:firstRow="1" w:lastRow="0" w:firstColumn="1" w:lastColumn="0" w:noHBand="0" w:noVBand="1"/>
      </w:tblPr>
      <w:tblGrid>
        <w:gridCol w:w="2057"/>
        <w:gridCol w:w="1350"/>
        <w:gridCol w:w="1376"/>
        <w:gridCol w:w="1136"/>
        <w:gridCol w:w="1003"/>
        <w:gridCol w:w="1283"/>
        <w:gridCol w:w="1003"/>
        <w:gridCol w:w="803"/>
      </w:tblGrid>
      <w:tr w:rsidR="00713349" w:rsidRPr="00713349" w14:paraId="3A32874D" w14:textId="77777777" w:rsidTr="00B95807">
        <w:trPr>
          <w:trHeight w:val="1376"/>
          <w:jc w:val="center"/>
        </w:trPr>
        <w:tc>
          <w:tcPr>
            <w:tcW w:w="1896" w:type="dxa"/>
            <w:vMerge w:val="restart"/>
          </w:tcPr>
          <w:p w14:paraId="6AA4C4AA" w14:textId="77777777" w:rsidR="00BC75EE" w:rsidRPr="00713349" w:rsidRDefault="00BC75EE" w:rsidP="00B95807">
            <w:pPr>
              <w:jc w:val="center"/>
              <w:rPr>
                <w:rFonts w:ascii="Times New Roman" w:hAnsi="Times New Roman" w:cs="Times New Roman"/>
                <w:b/>
                <w:bCs/>
                <w:sz w:val="24"/>
                <w:szCs w:val="24"/>
              </w:rPr>
            </w:pPr>
            <w:bookmarkStart w:id="10" w:name="_Hlk171366539"/>
            <w:r w:rsidRPr="00713349">
              <w:rPr>
                <w:rFonts w:ascii="Times New Roman" w:hAnsi="Times New Roman" w:cs="Times New Roman"/>
                <w:b/>
                <w:bCs/>
                <w:sz w:val="24"/>
                <w:szCs w:val="24"/>
              </w:rPr>
              <w:t>Region Pair</w:t>
            </w:r>
          </w:p>
        </w:tc>
        <w:tc>
          <w:tcPr>
            <w:tcW w:w="1350" w:type="dxa"/>
            <w:vMerge w:val="restart"/>
          </w:tcPr>
          <w:p w14:paraId="4E198AE5"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H</w:t>
            </w:r>
            <w:r w:rsidRPr="00713349">
              <w:rPr>
                <w:rFonts w:ascii="Times New Roman" w:hAnsi="Times New Roman" w:cs="Times New Roman"/>
                <w:b/>
                <w:bCs/>
                <w:sz w:val="24"/>
                <w:szCs w:val="24"/>
                <w:vertAlign w:val="subscript"/>
              </w:rPr>
              <w:t>0</w:t>
            </w:r>
          </w:p>
          <w:p w14:paraId="44F24490"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Null Hypothesis</w:t>
            </w:r>
          </w:p>
        </w:tc>
        <w:tc>
          <w:tcPr>
            <w:tcW w:w="1376" w:type="dxa"/>
            <w:vMerge w:val="restart"/>
          </w:tcPr>
          <w:p w14:paraId="1D3D2C32"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H</w:t>
            </w:r>
            <w:r w:rsidRPr="00713349">
              <w:rPr>
                <w:rFonts w:ascii="Times New Roman" w:hAnsi="Times New Roman" w:cs="Times New Roman"/>
                <w:b/>
                <w:bCs/>
                <w:sz w:val="24"/>
                <w:szCs w:val="24"/>
                <w:vertAlign w:val="subscript"/>
              </w:rPr>
              <w:t>A</w:t>
            </w:r>
          </w:p>
          <w:p w14:paraId="4ED53282"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Alternative</w:t>
            </w:r>
          </w:p>
          <w:p w14:paraId="63FF95D8"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Hypothesis</w:t>
            </w:r>
          </w:p>
        </w:tc>
        <w:tc>
          <w:tcPr>
            <w:tcW w:w="2139" w:type="dxa"/>
            <w:gridSpan w:val="2"/>
          </w:tcPr>
          <w:p w14:paraId="5F245988"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Trace test</w:t>
            </w:r>
          </w:p>
        </w:tc>
        <w:tc>
          <w:tcPr>
            <w:tcW w:w="2286" w:type="dxa"/>
            <w:gridSpan w:val="2"/>
          </w:tcPr>
          <w:p w14:paraId="108B9CFC"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Maximum eigen value statistics</w:t>
            </w:r>
          </w:p>
        </w:tc>
        <w:tc>
          <w:tcPr>
            <w:tcW w:w="803" w:type="dxa"/>
            <w:vMerge w:val="restart"/>
          </w:tcPr>
          <w:p w14:paraId="57123C92"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No.</w:t>
            </w:r>
          </w:p>
          <w:p w14:paraId="71AAA2C0"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of CE(s)</w:t>
            </w:r>
          </w:p>
        </w:tc>
      </w:tr>
      <w:tr w:rsidR="00713349" w:rsidRPr="00713349" w14:paraId="11B2E0B9" w14:textId="77777777" w:rsidTr="00B95807">
        <w:trPr>
          <w:trHeight w:val="357"/>
          <w:jc w:val="center"/>
        </w:trPr>
        <w:tc>
          <w:tcPr>
            <w:tcW w:w="1896" w:type="dxa"/>
            <w:vMerge/>
          </w:tcPr>
          <w:p w14:paraId="3F7D7003" w14:textId="77777777" w:rsidR="00BC75EE" w:rsidRPr="00713349" w:rsidRDefault="00BC75EE" w:rsidP="00B95807">
            <w:pPr>
              <w:jc w:val="center"/>
              <w:rPr>
                <w:rFonts w:ascii="Times New Roman" w:hAnsi="Times New Roman" w:cs="Times New Roman"/>
                <w:b/>
                <w:bCs/>
                <w:sz w:val="24"/>
                <w:szCs w:val="24"/>
              </w:rPr>
            </w:pPr>
          </w:p>
        </w:tc>
        <w:tc>
          <w:tcPr>
            <w:tcW w:w="1350" w:type="dxa"/>
            <w:vMerge/>
          </w:tcPr>
          <w:p w14:paraId="4A3EF12A" w14:textId="77777777" w:rsidR="00BC75EE" w:rsidRPr="00713349" w:rsidRDefault="00BC75EE" w:rsidP="00B95807">
            <w:pPr>
              <w:jc w:val="center"/>
              <w:rPr>
                <w:rFonts w:ascii="Times New Roman" w:hAnsi="Times New Roman" w:cs="Times New Roman"/>
                <w:b/>
                <w:bCs/>
                <w:sz w:val="24"/>
                <w:szCs w:val="24"/>
              </w:rPr>
            </w:pPr>
          </w:p>
        </w:tc>
        <w:tc>
          <w:tcPr>
            <w:tcW w:w="1376" w:type="dxa"/>
            <w:vMerge/>
          </w:tcPr>
          <w:p w14:paraId="6BB6BC6F" w14:textId="77777777" w:rsidR="00BC75EE" w:rsidRPr="00713349" w:rsidRDefault="00BC75EE" w:rsidP="00B95807">
            <w:pPr>
              <w:jc w:val="center"/>
              <w:rPr>
                <w:rFonts w:ascii="Times New Roman" w:hAnsi="Times New Roman" w:cs="Times New Roman"/>
                <w:b/>
                <w:bCs/>
                <w:sz w:val="24"/>
                <w:szCs w:val="24"/>
              </w:rPr>
            </w:pPr>
          </w:p>
        </w:tc>
        <w:tc>
          <w:tcPr>
            <w:tcW w:w="1136" w:type="dxa"/>
          </w:tcPr>
          <w:p w14:paraId="5C67E8E8"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Trace</w:t>
            </w:r>
          </w:p>
          <w:p w14:paraId="195EEC6B"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Statistics</w:t>
            </w:r>
          </w:p>
        </w:tc>
        <w:tc>
          <w:tcPr>
            <w:tcW w:w="1003" w:type="dxa"/>
          </w:tcPr>
          <w:p w14:paraId="69A07A11"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Critical</w:t>
            </w:r>
          </w:p>
          <w:p w14:paraId="4C77DD07"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Values</w:t>
            </w:r>
          </w:p>
        </w:tc>
        <w:tc>
          <w:tcPr>
            <w:tcW w:w="1283" w:type="dxa"/>
          </w:tcPr>
          <w:p w14:paraId="2D67433D"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Maximum</w:t>
            </w:r>
          </w:p>
          <w:p w14:paraId="6D8B5200"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Eigen values</w:t>
            </w:r>
          </w:p>
        </w:tc>
        <w:tc>
          <w:tcPr>
            <w:tcW w:w="1003" w:type="dxa"/>
          </w:tcPr>
          <w:p w14:paraId="14D5B7D9"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Critical</w:t>
            </w:r>
          </w:p>
          <w:p w14:paraId="65FABE65"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Values</w:t>
            </w:r>
          </w:p>
        </w:tc>
        <w:tc>
          <w:tcPr>
            <w:tcW w:w="803" w:type="dxa"/>
            <w:vMerge/>
          </w:tcPr>
          <w:p w14:paraId="5F671C3B" w14:textId="77777777" w:rsidR="00BC75EE" w:rsidRPr="00713349" w:rsidRDefault="00BC75EE" w:rsidP="00B95807">
            <w:pPr>
              <w:rPr>
                <w:rFonts w:ascii="Times New Roman" w:hAnsi="Times New Roman" w:cs="Times New Roman"/>
                <w:sz w:val="24"/>
                <w:szCs w:val="24"/>
              </w:rPr>
            </w:pPr>
          </w:p>
        </w:tc>
      </w:tr>
      <w:tr w:rsidR="00713349" w:rsidRPr="00713349" w14:paraId="01A67805" w14:textId="77777777" w:rsidTr="00B95807">
        <w:trPr>
          <w:trHeight w:val="687"/>
          <w:jc w:val="center"/>
        </w:trPr>
        <w:tc>
          <w:tcPr>
            <w:tcW w:w="1896" w:type="dxa"/>
          </w:tcPr>
          <w:p w14:paraId="1663D228"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Chikkamagaluru-</w:t>
            </w:r>
          </w:p>
          <w:p w14:paraId="0E81FDCF"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Madikeri</w:t>
            </w:r>
          </w:p>
        </w:tc>
        <w:tc>
          <w:tcPr>
            <w:tcW w:w="1350" w:type="dxa"/>
          </w:tcPr>
          <w:p w14:paraId="2BF2A74C"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0</w:t>
            </w:r>
          </w:p>
          <w:p w14:paraId="1708D1D3"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tc>
        <w:tc>
          <w:tcPr>
            <w:tcW w:w="1376" w:type="dxa"/>
          </w:tcPr>
          <w:p w14:paraId="48663C81"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p w14:paraId="152C0B31"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2</w:t>
            </w:r>
          </w:p>
        </w:tc>
        <w:tc>
          <w:tcPr>
            <w:tcW w:w="1136" w:type="dxa"/>
          </w:tcPr>
          <w:p w14:paraId="55B6009C"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27.16*</w:t>
            </w:r>
          </w:p>
          <w:p w14:paraId="42424826"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2.89</w:t>
            </w:r>
          </w:p>
        </w:tc>
        <w:tc>
          <w:tcPr>
            <w:tcW w:w="1003" w:type="dxa"/>
          </w:tcPr>
          <w:p w14:paraId="03D6ADBA"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19.96</w:t>
            </w:r>
          </w:p>
          <w:p w14:paraId="5DD37CD4"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1283" w:type="dxa"/>
          </w:tcPr>
          <w:p w14:paraId="1568BD11"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24.27*</w:t>
            </w:r>
          </w:p>
          <w:p w14:paraId="6E29E5CD"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2.89</w:t>
            </w:r>
          </w:p>
        </w:tc>
        <w:tc>
          <w:tcPr>
            <w:tcW w:w="1003" w:type="dxa"/>
          </w:tcPr>
          <w:p w14:paraId="5861E541"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15.67</w:t>
            </w:r>
          </w:p>
          <w:p w14:paraId="3EA4CB26"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803" w:type="dxa"/>
          </w:tcPr>
          <w:p w14:paraId="53125728"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1 CE</w:t>
            </w:r>
          </w:p>
        </w:tc>
      </w:tr>
      <w:tr w:rsidR="00713349" w:rsidRPr="00713349" w14:paraId="28882EA5" w14:textId="77777777" w:rsidTr="00B95807">
        <w:trPr>
          <w:trHeight w:val="687"/>
          <w:jc w:val="center"/>
        </w:trPr>
        <w:tc>
          <w:tcPr>
            <w:tcW w:w="1896" w:type="dxa"/>
          </w:tcPr>
          <w:p w14:paraId="6A570D2A"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Chikkamagaluru-</w:t>
            </w:r>
          </w:p>
          <w:p w14:paraId="28A0EAB0" w14:textId="77777777" w:rsidR="00BC75EE" w:rsidRPr="00713349" w:rsidRDefault="00BC75EE" w:rsidP="00B95807">
            <w:pP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Sakaleshpura</w:t>
            </w:r>
            <w:proofErr w:type="spellEnd"/>
          </w:p>
        </w:tc>
        <w:tc>
          <w:tcPr>
            <w:tcW w:w="1350" w:type="dxa"/>
          </w:tcPr>
          <w:p w14:paraId="40582C7E"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0</w:t>
            </w:r>
          </w:p>
          <w:p w14:paraId="11AFAD5A"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tc>
        <w:tc>
          <w:tcPr>
            <w:tcW w:w="1376" w:type="dxa"/>
          </w:tcPr>
          <w:p w14:paraId="1B9A056D"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p w14:paraId="7ECEF51E"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2</w:t>
            </w:r>
          </w:p>
        </w:tc>
        <w:tc>
          <w:tcPr>
            <w:tcW w:w="1136" w:type="dxa"/>
          </w:tcPr>
          <w:p w14:paraId="649E8DE3"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59.42*</w:t>
            </w:r>
          </w:p>
          <w:p w14:paraId="31B61F66"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1.78</w:t>
            </w:r>
          </w:p>
        </w:tc>
        <w:tc>
          <w:tcPr>
            <w:tcW w:w="1003" w:type="dxa"/>
          </w:tcPr>
          <w:p w14:paraId="32DF4F0B"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19.96</w:t>
            </w:r>
          </w:p>
          <w:p w14:paraId="3BE81B4F"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1283" w:type="dxa"/>
          </w:tcPr>
          <w:p w14:paraId="526C7606"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57.64*</w:t>
            </w:r>
          </w:p>
          <w:p w14:paraId="25F8933B"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1.78</w:t>
            </w:r>
          </w:p>
        </w:tc>
        <w:tc>
          <w:tcPr>
            <w:tcW w:w="1003" w:type="dxa"/>
          </w:tcPr>
          <w:p w14:paraId="4C350A1C"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15.67</w:t>
            </w:r>
          </w:p>
          <w:p w14:paraId="29D1BF8C"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803" w:type="dxa"/>
          </w:tcPr>
          <w:p w14:paraId="6EAE1C7F"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1 CE</w:t>
            </w:r>
          </w:p>
        </w:tc>
      </w:tr>
      <w:tr w:rsidR="00713349" w:rsidRPr="00713349" w14:paraId="3B668641" w14:textId="77777777" w:rsidTr="00B95807">
        <w:trPr>
          <w:trHeight w:val="687"/>
          <w:jc w:val="center"/>
        </w:trPr>
        <w:tc>
          <w:tcPr>
            <w:tcW w:w="1896" w:type="dxa"/>
          </w:tcPr>
          <w:p w14:paraId="0B72492F"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Chikkamagaluru-</w:t>
            </w:r>
          </w:p>
          <w:p w14:paraId="3A6E505D"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Wayanad</w:t>
            </w:r>
          </w:p>
        </w:tc>
        <w:tc>
          <w:tcPr>
            <w:tcW w:w="1350" w:type="dxa"/>
          </w:tcPr>
          <w:p w14:paraId="350DD3C8"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0</w:t>
            </w:r>
          </w:p>
          <w:p w14:paraId="6E826AE2"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tc>
        <w:tc>
          <w:tcPr>
            <w:tcW w:w="1376" w:type="dxa"/>
          </w:tcPr>
          <w:p w14:paraId="1C4B4808"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p w14:paraId="0F170BFD"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2</w:t>
            </w:r>
          </w:p>
        </w:tc>
        <w:tc>
          <w:tcPr>
            <w:tcW w:w="1136" w:type="dxa"/>
          </w:tcPr>
          <w:p w14:paraId="02339B6A"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30.93*</w:t>
            </w:r>
          </w:p>
          <w:p w14:paraId="10DDF552"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2.31</w:t>
            </w:r>
          </w:p>
        </w:tc>
        <w:tc>
          <w:tcPr>
            <w:tcW w:w="1003" w:type="dxa"/>
          </w:tcPr>
          <w:p w14:paraId="2E190D08"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19.96</w:t>
            </w:r>
          </w:p>
          <w:p w14:paraId="1215A5E7"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1283" w:type="dxa"/>
          </w:tcPr>
          <w:p w14:paraId="638A5905"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28.62*</w:t>
            </w:r>
          </w:p>
          <w:p w14:paraId="4D86074E"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2.31</w:t>
            </w:r>
          </w:p>
        </w:tc>
        <w:tc>
          <w:tcPr>
            <w:tcW w:w="1003" w:type="dxa"/>
          </w:tcPr>
          <w:p w14:paraId="29D32A28"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15.67</w:t>
            </w:r>
          </w:p>
          <w:p w14:paraId="25050CCF"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803" w:type="dxa"/>
          </w:tcPr>
          <w:p w14:paraId="4DC93797"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1 CE</w:t>
            </w:r>
          </w:p>
        </w:tc>
      </w:tr>
      <w:tr w:rsidR="00713349" w:rsidRPr="00713349" w14:paraId="68EFBDFF" w14:textId="77777777" w:rsidTr="00B95807">
        <w:trPr>
          <w:trHeight w:val="687"/>
          <w:jc w:val="center"/>
        </w:trPr>
        <w:tc>
          <w:tcPr>
            <w:tcW w:w="1896" w:type="dxa"/>
          </w:tcPr>
          <w:p w14:paraId="673942C1"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Madikeri-</w:t>
            </w:r>
          </w:p>
          <w:p w14:paraId="1AC2C979" w14:textId="77777777" w:rsidR="00BC75EE" w:rsidRPr="00713349" w:rsidRDefault="00BC75EE" w:rsidP="00B95807">
            <w:pP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Sakaleshpura</w:t>
            </w:r>
            <w:proofErr w:type="spellEnd"/>
          </w:p>
        </w:tc>
        <w:tc>
          <w:tcPr>
            <w:tcW w:w="1350" w:type="dxa"/>
          </w:tcPr>
          <w:p w14:paraId="3DB7D4E3"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0</w:t>
            </w:r>
          </w:p>
          <w:p w14:paraId="506EEF91"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tc>
        <w:tc>
          <w:tcPr>
            <w:tcW w:w="1376" w:type="dxa"/>
          </w:tcPr>
          <w:p w14:paraId="4AE9651E"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p w14:paraId="76D908C3"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2</w:t>
            </w:r>
          </w:p>
        </w:tc>
        <w:tc>
          <w:tcPr>
            <w:tcW w:w="1136" w:type="dxa"/>
          </w:tcPr>
          <w:p w14:paraId="7F320B02"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57.17*</w:t>
            </w:r>
          </w:p>
          <w:p w14:paraId="3DDD5AC4"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3.09</w:t>
            </w:r>
          </w:p>
        </w:tc>
        <w:tc>
          <w:tcPr>
            <w:tcW w:w="1003" w:type="dxa"/>
          </w:tcPr>
          <w:p w14:paraId="6FEFE199"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19.96</w:t>
            </w:r>
          </w:p>
          <w:p w14:paraId="60AEA6F6"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1283" w:type="dxa"/>
          </w:tcPr>
          <w:p w14:paraId="2748194A"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54.09*</w:t>
            </w:r>
          </w:p>
          <w:p w14:paraId="13FEF145"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3.09</w:t>
            </w:r>
          </w:p>
        </w:tc>
        <w:tc>
          <w:tcPr>
            <w:tcW w:w="1003" w:type="dxa"/>
          </w:tcPr>
          <w:p w14:paraId="367A9F30"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15.67</w:t>
            </w:r>
          </w:p>
          <w:p w14:paraId="1939B3FB"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803" w:type="dxa"/>
          </w:tcPr>
          <w:p w14:paraId="55BA58DB"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1 CE</w:t>
            </w:r>
          </w:p>
        </w:tc>
      </w:tr>
      <w:tr w:rsidR="00713349" w:rsidRPr="00713349" w14:paraId="6E58799D" w14:textId="77777777" w:rsidTr="00B95807">
        <w:trPr>
          <w:trHeight w:val="687"/>
          <w:jc w:val="center"/>
        </w:trPr>
        <w:tc>
          <w:tcPr>
            <w:tcW w:w="1896" w:type="dxa"/>
          </w:tcPr>
          <w:p w14:paraId="5058C3D1"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Madikeri –</w:t>
            </w:r>
          </w:p>
          <w:p w14:paraId="785CFD24"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Wayanad</w:t>
            </w:r>
          </w:p>
        </w:tc>
        <w:tc>
          <w:tcPr>
            <w:tcW w:w="1350" w:type="dxa"/>
          </w:tcPr>
          <w:p w14:paraId="22685494"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0</w:t>
            </w:r>
          </w:p>
          <w:p w14:paraId="1781670B"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tc>
        <w:tc>
          <w:tcPr>
            <w:tcW w:w="1376" w:type="dxa"/>
          </w:tcPr>
          <w:p w14:paraId="5A5ACA17"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p w14:paraId="6807BDED"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2</w:t>
            </w:r>
          </w:p>
        </w:tc>
        <w:tc>
          <w:tcPr>
            <w:tcW w:w="1136" w:type="dxa"/>
          </w:tcPr>
          <w:p w14:paraId="0C0E2AAE"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26.94*</w:t>
            </w:r>
          </w:p>
          <w:p w14:paraId="1688192C"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1.93</w:t>
            </w:r>
          </w:p>
        </w:tc>
        <w:tc>
          <w:tcPr>
            <w:tcW w:w="1003" w:type="dxa"/>
          </w:tcPr>
          <w:p w14:paraId="7E3A7D27"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19.96</w:t>
            </w:r>
          </w:p>
          <w:p w14:paraId="24E04F02"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1283" w:type="dxa"/>
          </w:tcPr>
          <w:p w14:paraId="4C43D3B9"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25.00*</w:t>
            </w:r>
          </w:p>
          <w:p w14:paraId="611E2B6F"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1.93</w:t>
            </w:r>
          </w:p>
        </w:tc>
        <w:tc>
          <w:tcPr>
            <w:tcW w:w="1003" w:type="dxa"/>
          </w:tcPr>
          <w:p w14:paraId="5D752940"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15.67</w:t>
            </w:r>
          </w:p>
          <w:p w14:paraId="72BC539D"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803" w:type="dxa"/>
          </w:tcPr>
          <w:p w14:paraId="3DE0A64C"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1 CE</w:t>
            </w:r>
          </w:p>
        </w:tc>
      </w:tr>
      <w:tr w:rsidR="00713349" w:rsidRPr="00713349" w14:paraId="26051E46" w14:textId="77777777" w:rsidTr="00B95807">
        <w:trPr>
          <w:trHeight w:val="687"/>
          <w:jc w:val="center"/>
        </w:trPr>
        <w:tc>
          <w:tcPr>
            <w:tcW w:w="1896" w:type="dxa"/>
          </w:tcPr>
          <w:p w14:paraId="533E6B3A" w14:textId="77777777" w:rsidR="00BC75EE" w:rsidRPr="00713349" w:rsidRDefault="00BC75EE" w:rsidP="00B95807">
            <w:pP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Sakaleshpura</w:t>
            </w:r>
            <w:proofErr w:type="spellEnd"/>
            <w:r w:rsidRPr="00713349">
              <w:rPr>
                <w:rFonts w:ascii="Times New Roman" w:hAnsi="Times New Roman" w:cs="Times New Roman"/>
                <w:b/>
                <w:bCs/>
                <w:sz w:val="24"/>
                <w:szCs w:val="24"/>
              </w:rPr>
              <w:t>-</w:t>
            </w:r>
          </w:p>
          <w:p w14:paraId="1CA47F31"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Wayanad</w:t>
            </w:r>
          </w:p>
        </w:tc>
        <w:tc>
          <w:tcPr>
            <w:tcW w:w="1350" w:type="dxa"/>
          </w:tcPr>
          <w:p w14:paraId="6DB03C96"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0</w:t>
            </w:r>
          </w:p>
          <w:p w14:paraId="1D1132C4"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tc>
        <w:tc>
          <w:tcPr>
            <w:tcW w:w="1376" w:type="dxa"/>
          </w:tcPr>
          <w:p w14:paraId="37D54ED0"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1</w:t>
            </w:r>
          </w:p>
          <w:p w14:paraId="0D3D5197"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r ≥ 2</w:t>
            </w:r>
          </w:p>
        </w:tc>
        <w:tc>
          <w:tcPr>
            <w:tcW w:w="1136" w:type="dxa"/>
          </w:tcPr>
          <w:p w14:paraId="046FC109"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66.67*</w:t>
            </w:r>
          </w:p>
          <w:p w14:paraId="4E4D2C11"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2.28</w:t>
            </w:r>
          </w:p>
        </w:tc>
        <w:tc>
          <w:tcPr>
            <w:tcW w:w="1003" w:type="dxa"/>
          </w:tcPr>
          <w:p w14:paraId="01A0720E"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19.96</w:t>
            </w:r>
          </w:p>
          <w:p w14:paraId="03442974"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1283" w:type="dxa"/>
          </w:tcPr>
          <w:p w14:paraId="68F6FA9E"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64.39*</w:t>
            </w:r>
          </w:p>
          <w:p w14:paraId="65F95C91"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2.28</w:t>
            </w:r>
          </w:p>
        </w:tc>
        <w:tc>
          <w:tcPr>
            <w:tcW w:w="1003" w:type="dxa"/>
          </w:tcPr>
          <w:p w14:paraId="2A611E1D"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15.67</w:t>
            </w:r>
          </w:p>
          <w:p w14:paraId="6ACD068A"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9.24</w:t>
            </w:r>
          </w:p>
        </w:tc>
        <w:tc>
          <w:tcPr>
            <w:tcW w:w="803" w:type="dxa"/>
          </w:tcPr>
          <w:p w14:paraId="5680CB53"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1 CE</w:t>
            </w:r>
          </w:p>
        </w:tc>
      </w:tr>
    </w:tbl>
    <w:bookmarkEnd w:id="10"/>
    <w:p w14:paraId="2D672538" w14:textId="77777777" w:rsidR="00BC75EE" w:rsidRPr="00713349" w:rsidRDefault="00BC75EE" w:rsidP="00BC75EE">
      <w:pPr>
        <w:ind w:left="851" w:hanging="851"/>
        <w:rPr>
          <w:rFonts w:ascii="Times New Roman" w:hAnsi="Times New Roman" w:cs="Times New Roman"/>
          <w:sz w:val="24"/>
          <w:szCs w:val="24"/>
        </w:rPr>
      </w:pPr>
      <w:r w:rsidRPr="00713349">
        <w:rPr>
          <w:rFonts w:ascii="Times New Roman" w:hAnsi="Times New Roman" w:cs="Times New Roman"/>
          <w:sz w:val="24"/>
          <w:szCs w:val="24"/>
        </w:rPr>
        <w:t>Note: 1. Trace and Maximum eigen value test indicate one cointegrating equation at five per cent level of significance</w:t>
      </w:r>
    </w:p>
    <w:p w14:paraId="690B9B40" w14:textId="77777777" w:rsidR="00BC75EE" w:rsidRPr="00713349" w:rsidRDefault="00BC75EE" w:rsidP="00BC75EE">
      <w:pPr>
        <w:rPr>
          <w:rFonts w:ascii="Times New Roman" w:hAnsi="Times New Roman" w:cs="Times New Roman"/>
          <w:sz w:val="24"/>
          <w:szCs w:val="24"/>
        </w:rPr>
      </w:pPr>
      <w:r w:rsidRPr="00713349">
        <w:rPr>
          <w:rFonts w:ascii="Times New Roman" w:hAnsi="Times New Roman" w:cs="Times New Roman"/>
          <w:sz w:val="24"/>
          <w:szCs w:val="24"/>
        </w:rPr>
        <w:t xml:space="preserve">          2.* denotes rejection of the null hypothesis at five per cent level of significance</w:t>
      </w:r>
    </w:p>
    <w:p w14:paraId="7DF3FCE8" w14:textId="77777777" w:rsidR="00C95FFD" w:rsidRPr="00713349" w:rsidRDefault="00C95FFD" w:rsidP="00BC75EE">
      <w:pPr>
        <w:rPr>
          <w:rFonts w:ascii="Times New Roman" w:hAnsi="Times New Roman" w:cs="Times New Roman"/>
          <w:sz w:val="24"/>
          <w:szCs w:val="24"/>
        </w:rPr>
      </w:pPr>
    </w:p>
    <w:p w14:paraId="7A3DC4DB" w14:textId="79C10BF0" w:rsidR="00BC75EE" w:rsidRPr="00713349" w:rsidRDefault="00BC75EE" w:rsidP="00C95FFD">
      <w:pPr>
        <w:ind w:left="-450" w:hanging="180"/>
        <w:rPr>
          <w:rFonts w:ascii="Times New Roman" w:hAnsi="Times New Roman" w:cs="Times New Roman"/>
          <w:b/>
          <w:bCs/>
          <w:sz w:val="24"/>
          <w:szCs w:val="24"/>
        </w:rPr>
      </w:pPr>
      <w:r w:rsidRPr="00713349">
        <w:rPr>
          <w:rFonts w:ascii="Times New Roman" w:hAnsi="Times New Roman" w:cs="Times New Roman"/>
          <w:b/>
          <w:bCs/>
          <w:sz w:val="24"/>
          <w:szCs w:val="24"/>
        </w:rPr>
        <w:t xml:space="preserve"> Granger Causality Test</w:t>
      </w:r>
    </w:p>
    <w:p w14:paraId="2EB609A9" w14:textId="77777777" w:rsidR="00BC75EE" w:rsidRPr="00713349" w:rsidRDefault="00BC75EE" w:rsidP="00BC75EE">
      <w:pPr>
        <w:spacing w:line="360" w:lineRule="auto"/>
        <w:ind w:firstLine="720"/>
        <w:jc w:val="both"/>
        <w:rPr>
          <w:rFonts w:ascii="Times New Roman" w:hAnsi="Times New Roman" w:cs="Times New Roman"/>
          <w:b/>
          <w:bCs/>
          <w:sz w:val="24"/>
          <w:szCs w:val="24"/>
        </w:rPr>
      </w:pPr>
      <w:r w:rsidRPr="00713349">
        <w:rPr>
          <w:rFonts w:ascii="Times New Roman" w:hAnsi="Times New Roman" w:cs="Times New Roman"/>
          <w:sz w:val="24"/>
          <w:szCs w:val="24"/>
        </w:rPr>
        <w:t>Granger Causality was studied between the coffee prices at different regions after the co-integration among the coffee prices in main coffee-producing regions was established. Granger Causality test is a statistical tool that is employed to examine the direction of the co-movement connection between the prices of coffee in the main producing regions. Granger's causality demonstrates the direction of price transmission and associated arbitrage between two locations. This method ascertains the cause-and-effect relationship among the two time series data using the F-test. Using the Granger Causality approach, the null hypothesis of absence of causal relationship between the chosen pairs of large producing regions is tested.</w:t>
      </w:r>
    </w:p>
    <w:p w14:paraId="78BC46B5" w14:textId="4853C219" w:rsidR="0045537C" w:rsidRPr="00713349" w:rsidRDefault="00BC75EE" w:rsidP="00BC75EE">
      <w:pPr>
        <w:spacing w:line="360" w:lineRule="auto"/>
        <w:jc w:val="both"/>
        <w:rPr>
          <w:rFonts w:ascii="Times New Roman" w:hAnsi="Times New Roman" w:cs="Times New Roman"/>
          <w:sz w:val="24"/>
          <w:szCs w:val="24"/>
        </w:rPr>
      </w:pPr>
      <w:r w:rsidRPr="00713349">
        <w:rPr>
          <w:rFonts w:ascii="Times New Roman" w:hAnsi="Times New Roman" w:cs="Times New Roman"/>
          <w:b/>
          <w:bCs/>
          <w:sz w:val="24"/>
          <w:szCs w:val="24"/>
        </w:rPr>
        <w:lastRenderedPageBreak/>
        <w:tab/>
      </w:r>
      <w:r w:rsidRPr="00713349">
        <w:rPr>
          <w:rFonts w:ascii="Times New Roman" w:hAnsi="Times New Roman" w:cs="Times New Roman"/>
          <w:sz w:val="24"/>
          <w:szCs w:val="24"/>
        </w:rPr>
        <w:t>The results of pairwise Granger Causality test in major coffee producing regions are presented in the Table</w:t>
      </w:r>
      <w:r w:rsidR="00E958A7" w:rsidRPr="00713349">
        <w:rPr>
          <w:rFonts w:ascii="Times New Roman" w:hAnsi="Times New Roman" w:cs="Times New Roman"/>
          <w:sz w:val="24"/>
          <w:szCs w:val="24"/>
        </w:rPr>
        <w:t xml:space="preserve"> </w:t>
      </w:r>
      <w:r w:rsidR="00C95FFD" w:rsidRPr="00713349">
        <w:rPr>
          <w:rFonts w:ascii="Times New Roman" w:hAnsi="Times New Roman" w:cs="Times New Roman"/>
          <w:sz w:val="24"/>
          <w:szCs w:val="24"/>
        </w:rPr>
        <w:t>5</w:t>
      </w:r>
      <w:r w:rsidRPr="00713349">
        <w:rPr>
          <w:rFonts w:ascii="Times New Roman" w:hAnsi="Times New Roman" w:cs="Times New Roman"/>
          <w:sz w:val="24"/>
          <w:szCs w:val="24"/>
        </w:rPr>
        <w:t xml:space="preserve"> revealed that there was a bidirectional influence on prices of </w:t>
      </w:r>
      <w:proofErr w:type="spellStart"/>
      <w:r w:rsidRPr="00713349">
        <w:rPr>
          <w:rFonts w:ascii="Times New Roman" w:hAnsi="Times New Roman" w:cs="Times New Roman"/>
          <w:sz w:val="24"/>
          <w:szCs w:val="24"/>
        </w:rPr>
        <w:t>Chikkamagaluru</w:t>
      </w:r>
      <w:proofErr w:type="spellEnd"/>
      <w:r w:rsidRPr="00713349">
        <w:rPr>
          <w:rFonts w:ascii="Times New Roman" w:hAnsi="Times New Roman" w:cs="Times New Roman"/>
          <w:sz w:val="24"/>
          <w:szCs w:val="24"/>
        </w:rPr>
        <w:t xml:space="preserve"> and </w:t>
      </w: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w:t>
      </w:r>
      <w:proofErr w:type="spellStart"/>
      <w:r w:rsidRPr="00713349">
        <w:rPr>
          <w:rFonts w:ascii="Times New Roman" w:hAnsi="Times New Roman" w:cs="Times New Roman"/>
          <w:sz w:val="24"/>
          <w:szCs w:val="24"/>
        </w:rPr>
        <w:t>Chikkamagaluru</w:t>
      </w:r>
      <w:proofErr w:type="spellEnd"/>
      <w:r w:rsidRPr="00713349">
        <w:rPr>
          <w:rFonts w:ascii="Times New Roman" w:hAnsi="Times New Roman" w:cs="Times New Roman"/>
          <w:sz w:val="24"/>
          <w:szCs w:val="24"/>
        </w:rPr>
        <w:t xml:space="preserve"> and </w:t>
      </w:r>
      <w:proofErr w:type="spellStart"/>
      <w:r w:rsidRPr="00713349">
        <w:rPr>
          <w:rFonts w:ascii="Times New Roman" w:hAnsi="Times New Roman" w:cs="Times New Roman"/>
          <w:sz w:val="24"/>
          <w:szCs w:val="24"/>
        </w:rPr>
        <w:t>Madikeri</w:t>
      </w:r>
      <w:proofErr w:type="spellEnd"/>
      <w:r w:rsidRPr="00713349">
        <w:rPr>
          <w:rFonts w:ascii="Times New Roman" w:hAnsi="Times New Roman" w:cs="Times New Roman"/>
          <w:sz w:val="24"/>
          <w:szCs w:val="24"/>
        </w:rPr>
        <w:t xml:space="preserve">, </w:t>
      </w:r>
      <w:proofErr w:type="spellStart"/>
      <w:r w:rsidRPr="00713349">
        <w:rPr>
          <w:rFonts w:ascii="Times New Roman" w:hAnsi="Times New Roman" w:cs="Times New Roman"/>
          <w:sz w:val="24"/>
          <w:szCs w:val="24"/>
        </w:rPr>
        <w:t>Chikkamagaluru</w:t>
      </w:r>
      <w:proofErr w:type="spellEnd"/>
      <w:r w:rsidRPr="00713349">
        <w:rPr>
          <w:rFonts w:ascii="Times New Roman" w:hAnsi="Times New Roman" w:cs="Times New Roman"/>
          <w:sz w:val="24"/>
          <w:szCs w:val="24"/>
        </w:rPr>
        <w:t xml:space="preserve"> and Wayanad, </w:t>
      </w: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and Madikeri and Madikeri and Wayanad. Bidirectional Causalities between region pairs implies that the price change in former region in each pair granger cause the price transmission in the latter region and vice-versa. Besides, there was a unidirectional influence on prices of </w:t>
      </w: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and Wayanad i.e., price increase in Wayanad has been transmitted to </w:t>
      </w: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but </w:t>
      </w: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price does not influence Wayanad prices because, Wayanad predominantly grows Robusta coffee and the Wayanad district solely contributes 25 per cent to the country’s Robusta coffee production.</w:t>
      </w:r>
    </w:p>
    <w:p w14:paraId="3D18874A" w14:textId="47A43C49" w:rsidR="00BC75EE" w:rsidRPr="00713349" w:rsidRDefault="00BC75EE" w:rsidP="00BC75EE">
      <w:pPr>
        <w:ind w:left="1134" w:hanging="1134"/>
        <w:rPr>
          <w:rFonts w:ascii="Times New Roman" w:hAnsi="Times New Roman" w:cs="Times New Roman"/>
          <w:b/>
          <w:bCs/>
          <w:sz w:val="24"/>
          <w:szCs w:val="24"/>
        </w:rPr>
      </w:pPr>
      <w:r w:rsidRPr="00713349">
        <w:rPr>
          <w:rFonts w:ascii="Times New Roman" w:hAnsi="Times New Roman" w:cs="Times New Roman"/>
          <w:b/>
          <w:bCs/>
          <w:sz w:val="24"/>
          <w:szCs w:val="24"/>
        </w:rPr>
        <w:t xml:space="preserve">Table </w:t>
      </w:r>
      <w:r w:rsidR="00C95FFD" w:rsidRPr="00713349">
        <w:rPr>
          <w:rFonts w:ascii="Times New Roman" w:hAnsi="Times New Roman" w:cs="Times New Roman"/>
          <w:b/>
          <w:bCs/>
          <w:sz w:val="24"/>
          <w:szCs w:val="24"/>
        </w:rPr>
        <w:t>5</w:t>
      </w:r>
      <w:r w:rsidRPr="00713349">
        <w:rPr>
          <w:rFonts w:ascii="Times New Roman" w:hAnsi="Times New Roman" w:cs="Times New Roman"/>
          <w:b/>
          <w:bCs/>
          <w:sz w:val="24"/>
          <w:szCs w:val="24"/>
        </w:rPr>
        <w:t>: Results of Pairwise Granger causality test for prices of Robusta cherry in major coffee producing regions</w:t>
      </w:r>
    </w:p>
    <w:tbl>
      <w:tblPr>
        <w:tblStyle w:val="TableGrid"/>
        <w:tblW w:w="9943" w:type="dxa"/>
        <w:jc w:val="center"/>
        <w:tblLayout w:type="fixed"/>
        <w:tblLook w:val="04A0" w:firstRow="1" w:lastRow="0" w:firstColumn="1" w:lastColumn="0" w:noHBand="0" w:noVBand="1"/>
      </w:tblPr>
      <w:tblGrid>
        <w:gridCol w:w="5524"/>
        <w:gridCol w:w="850"/>
        <w:gridCol w:w="992"/>
        <w:gridCol w:w="851"/>
        <w:gridCol w:w="1726"/>
      </w:tblGrid>
      <w:tr w:rsidR="00713349" w:rsidRPr="00713349" w14:paraId="3E6E4205" w14:textId="77777777" w:rsidTr="00B95807">
        <w:trPr>
          <w:trHeight w:val="728"/>
          <w:jc w:val="center"/>
        </w:trPr>
        <w:tc>
          <w:tcPr>
            <w:tcW w:w="5524" w:type="dxa"/>
          </w:tcPr>
          <w:p w14:paraId="710AED09" w14:textId="77777777" w:rsidR="00BC75EE" w:rsidRPr="00713349" w:rsidRDefault="00BC75EE" w:rsidP="00B95807">
            <w:pPr>
              <w:rPr>
                <w:rFonts w:ascii="Times New Roman" w:hAnsi="Times New Roman" w:cs="Times New Roman"/>
                <w:b/>
                <w:bCs/>
                <w:sz w:val="24"/>
                <w:szCs w:val="24"/>
              </w:rPr>
            </w:pPr>
            <w:bookmarkStart w:id="11" w:name="_Hlk171169603"/>
            <w:r w:rsidRPr="00713349">
              <w:rPr>
                <w:rFonts w:ascii="Times New Roman" w:hAnsi="Times New Roman" w:cs="Times New Roman"/>
                <w:b/>
                <w:bCs/>
                <w:sz w:val="24"/>
                <w:szCs w:val="24"/>
              </w:rPr>
              <w:t>Null Hypotheses</w:t>
            </w:r>
          </w:p>
        </w:tc>
        <w:tc>
          <w:tcPr>
            <w:tcW w:w="850" w:type="dxa"/>
          </w:tcPr>
          <w:p w14:paraId="4B34533A"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F-stat</w:t>
            </w:r>
          </w:p>
        </w:tc>
        <w:tc>
          <w:tcPr>
            <w:tcW w:w="992" w:type="dxa"/>
          </w:tcPr>
          <w:p w14:paraId="3169B3B5"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P value</w:t>
            </w:r>
          </w:p>
        </w:tc>
        <w:tc>
          <w:tcPr>
            <w:tcW w:w="851" w:type="dxa"/>
          </w:tcPr>
          <w:p w14:paraId="3F200637"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Gran- ger cause</w:t>
            </w:r>
          </w:p>
        </w:tc>
        <w:tc>
          <w:tcPr>
            <w:tcW w:w="1726" w:type="dxa"/>
          </w:tcPr>
          <w:p w14:paraId="4A9B2F31"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Direction</w:t>
            </w:r>
          </w:p>
        </w:tc>
      </w:tr>
      <w:tr w:rsidR="00713349" w:rsidRPr="00713349" w14:paraId="1F9EE4A5" w14:textId="77777777" w:rsidTr="00B95807">
        <w:trPr>
          <w:trHeight w:val="462"/>
          <w:jc w:val="center"/>
        </w:trPr>
        <w:tc>
          <w:tcPr>
            <w:tcW w:w="5524" w:type="dxa"/>
            <w:vMerge w:val="restart"/>
          </w:tcPr>
          <w:p w14:paraId="26E77DC7" w14:textId="77777777" w:rsidR="00BC75EE" w:rsidRPr="00713349" w:rsidRDefault="00BC75EE" w:rsidP="00B95807">
            <w:pPr>
              <w:spacing w:line="360" w:lineRule="auto"/>
              <w:rPr>
                <w:rFonts w:ascii="Times New Roman" w:hAnsi="Times New Roman" w:cs="Times New Roman"/>
                <w:sz w:val="24"/>
                <w:szCs w:val="24"/>
              </w:rPr>
            </w:pPr>
            <w:r w:rsidRPr="00713349">
              <w:rPr>
                <w:rFonts w:ascii="Times New Roman" w:hAnsi="Times New Roman" w:cs="Times New Roman"/>
                <w:sz w:val="24"/>
                <w:szCs w:val="24"/>
              </w:rPr>
              <w:t xml:space="preserve">Chikkamagaluru does not Granger cause </w:t>
            </w:r>
            <w:proofErr w:type="spellStart"/>
            <w:r w:rsidRPr="00713349">
              <w:rPr>
                <w:rFonts w:ascii="Times New Roman" w:hAnsi="Times New Roman" w:cs="Times New Roman"/>
                <w:sz w:val="24"/>
                <w:szCs w:val="24"/>
              </w:rPr>
              <w:t>Sakaleshpura</w:t>
            </w:r>
            <w:proofErr w:type="spellEnd"/>
          </w:p>
          <w:p w14:paraId="19D10B78" w14:textId="77777777" w:rsidR="00BC75EE" w:rsidRPr="00713349" w:rsidRDefault="00BC75EE" w:rsidP="00B95807">
            <w:pPr>
              <w:spacing w:line="360" w:lineRule="auto"/>
              <w:rPr>
                <w:rFonts w:ascii="Times New Roman" w:hAnsi="Times New Roman" w:cs="Times New Roman"/>
                <w:sz w:val="24"/>
                <w:szCs w:val="24"/>
              </w:rPr>
            </w:pP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does not Granger cause Chikkamagaluru</w:t>
            </w:r>
          </w:p>
        </w:tc>
        <w:tc>
          <w:tcPr>
            <w:tcW w:w="850" w:type="dxa"/>
          </w:tcPr>
          <w:p w14:paraId="03B1BBB6"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3.63</w:t>
            </w:r>
          </w:p>
        </w:tc>
        <w:tc>
          <w:tcPr>
            <w:tcW w:w="992" w:type="dxa"/>
          </w:tcPr>
          <w:p w14:paraId="547AE2AC"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6.69e</w:t>
            </w:r>
            <w:r w:rsidRPr="00713349">
              <w:rPr>
                <w:rFonts w:ascii="Times New Roman" w:hAnsi="Times New Roman" w:cs="Times New Roman"/>
                <w:sz w:val="24"/>
                <w:szCs w:val="24"/>
                <w:vertAlign w:val="superscript"/>
              </w:rPr>
              <w:t>-3</w:t>
            </w:r>
          </w:p>
        </w:tc>
        <w:tc>
          <w:tcPr>
            <w:tcW w:w="851" w:type="dxa"/>
          </w:tcPr>
          <w:p w14:paraId="0956CB1C"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Yes</w:t>
            </w:r>
          </w:p>
        </w:tc>
        <w:tc>
          <w:tcPr>
            <w:tcW w:w="1726" w:type="dxa"/>
            <w:vMerge w:val="restart"/>
          </w:tcPr>
          <w:p w14:paraId="61BAB6DA" w14:textId="77777777" w:rsidR="00BC75EE" w:rsidRPr="00713349" w:rsidRDefault="00BC75EE" w:rsidP="00B95807">
            <w:pPr>
              <w:jc w:val="center"/>
              <w:rPr>
                <w:rFonts w:ascii="Times New Roman" w:hAnsi="Times New Roman" w:cs="Times New Roman"/>
                <w:sz w:val="24"/>
                <w:szCs w:val="24"/>
              </w:rPr>
            </w:pPr>
          </w:p>
          <w:p w14:paraId="5305C68D"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Bidirectional</w:t>
            </w:r>
          </w:p>
        </w:tc>
      </w:tr>
      <w:tr w:rsidR="00713349" w:rsidRPr="00713349" w14:paraId="573C81B2" w14:textId="77777777" w:rsidTr="00B95807">
        <w:trPr>
          <w:trHeight w:val="409"/>
          <w:jc w:val="center"/>
        </w:trPr>
        <w:tc>
          <w:tcPr>
            <w:tcW w:w="5524" w:type="dxa"/>
            <w:vMerge/>
          </w:tcPr>
          <w:p w14:paraId="2DB6441E" w14:textId="77777777" w:rsidR="00BC75EE" w:rsidRPr="00713349" w:rsidRDefault="00BC75EE" w:rsidP="00B95807">
            <w:pPr>
              <w:rPr>
                <w:rFonts w:ascii="Times New Roman" w:hAnsi="Times New Roman" w:cs="Times New Roman"/>
                <w:sz w:val="24"/>
                <w:szCs w:val="24"/>
              </w:rPr>
            </w:pPr>
          </w:p>
        </w:tc>
        <w:tc>
          <w:tcPr>
            <w:tcW w:w="850" w:type="dxa"/>
          </w:tcPr>
          <w:p w14:paraId="445FF2E3"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3.27</w:t>
            </w:r>
          </w:p>
        </w:tc>
        <w:tc>
          <w:tcPr>
            <w:tcW w:w="992" w:type="dxa"/>
          </w:tcPr>
          <w:p w14:paraId="2FF5CCF3"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0.012</w:t>
            </w:r>
          </w:p>
        </w:tc>
        <w:tc>
          <w:tcPr>
            <w:tcW w:w="851" w:type="dxa"/>
          </w:tcPr>
          <w:p w14:paraId="03C461FE"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Yes</w:t>
            </w:r>
          </w:p>
        </w:tc>
        <w:tc>
          <w:tcPr>
            <w:tcW w:w="1726" w:type="dxa"/>
            <w:vMerge/>
          </w:tcPr>
          <w:p w14:paraId="1FF00D57" w14:textId="77777777" w:rsidR="00BC75EE" w:rsidRPr="00713349" w:rsidRDefault="00BC75EE" w:rsidP="00B95807">
            <w:pPr>
              <w:jc w:val="center"/>
              <w:rPr>
                <w:rFonts w:ascii="Times New Roman" w:hAnsi="Times New Roman" w:cs="Times New Roman"/>
                <w:sz w:val="24"/>
                <w:szCs w:val="24"/>
              </w:rPr>
            </w:pPr>
          </w:p>
        </w:tc>
      </w:tr>
      <w:tr w:rsidR="00713349" w:rsidRPr="00713349" w14:paraId="15882C22" w14:textId="77777777" w:rsidTr="00B95807">
        <w:trPr>
          <w:trHeight w:val="417"/>
          <w:jc w:val="center"/>
        </w:trPr>
        <w:tc>
          <w:tcPr>
            <w:tcW w:w="5524" w:type="dxa"/>
            <w:vMerge w:val="restart"/>
          </w:tcPr>
          <w:p w14:paraId="47486141" w14:textId="77777777" w:rsidR="00BC75EE" w:rsidRPr="00713349" w:rsidRDefault="00BC75EE" w:rsidP="00B95807">
            <w:pPr>
              <w:spacing w:line="360" w:lineRule="auto"/>
              <w:rPr>
                <w:rFonts w:ascii="Times New Roman" w:hAnsi="Times New Roman" w:cs="Times New Roman"/>
                <w:sz w:val="24"/>
                <w:szCs w:val="24"/>
              </w:rPr>
            </w:pPr>
            <w:r w:rsidRPr="00713349">
              <w:rPr>
                <w:rFonts w:ascii="Times New Roman" w:hAnsi="Times New Roman" w:cs="Times New Roman"/>
                <w:sz w:val="24"/>
                <w:szCs w:val="24"/>
              </w:rPr>
              <w:t>Chikkamagaluru does not Granger cause Madikeri</w:t>
            </w:r>
          </w:p>
          <w:p w14:paraId="3EC7E16A" w14:textId="77777777" w:rsidR="00BC75EE" w:rsidRPr="00713349" w:rsidRDefault="00BC75EE" w:rsidP="00B95807">
            <w:pPr>
              <w:spacing w:line="360" w:lineRule="auto"/>
              <w:rPr>
                <w:rFonts w:ascii="Times New Roman" w:hAnsi="Times New Roman" w:cs="Times New Roman"/>
                <w:sz w:val="24"/>
                <w:szCs w:val="24"/>
              </w:rPr>
            </w:pPr>
            <w:r w:rsidRPr="00713349">
              <w:rPr>
                <w:rFonts w:ascii="Times New Roman" w:hAnsi="Times New Roman" w:cs="Times New Roman"/>
                <w:sz w:val="24"/>
                <w:szCs w:val="24"/>
              </w:rPr>
              <w:t>Madikeri does not Granger cause Chikkamagaluru</w:t>
            </w:r>
          </w:p>
        </w:tc>
        <w:tc>
          <w:tcPr>
            <w:tcW w:w="850" w:type="dxa"/>
          </w:tcPr>
          <w:p w14:paraId="151F8171"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5.53</w:t>
            </w:r>
          </w:p>
        </w:tc>
        <w:tc>
          <w:tcPr>
            <w:tcW w:w="992" w:type="dxa"/>
          </w:tcPr>
          <w:p w14:paraId="74B58F09"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0.019</w:t>
            </w:r>
          </w:p>
        </w:tc>
        <w:tc>
          <w:tcPr>
            <w:tcW w:w="851" w:type="dxa"/>
          </w:tcPr>
          <w:p w14:paraId="743D34F1"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Yes</w:t>
            </w:r>
          </w:p>
        </w:tc>
        <w:tc>
          <w:tcPr>
            <w:tcW w:w="1726" w:type="dxa"/>
            <w:vMerge w:val="restart"/>
          </w:tcPr>
          <w:p w14:paraId="6B24F84F" w14:textId="77777777" w:rsidR="00BC75EE" w:rsidRPr="00713349" w:rsidRDefault="00BC75EE" w:rsidP="00B95807">
            <w:pPr>
              <w:jc w:val="center"/>
              <w:rPr>
                <w:rFonts w:ascii="Times New Roman" w:hAnsi="Times New Roman" w:cs="Times New Roman"/>
                <w:sz w:val="24"/>
                <w:szCs w:val="24"/>
              </w:rPr>
            </w:pPr>
          </w:p>
          <w:p w14:paraId="0456EB29"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Bidirectional</w:t>
            </w:r>
          </w:p>
        </w:tc>
      </w:tr>
      <w:tr w:rsidR="00713349" w:rsidRPr="00713349" w14:paraId="4D50095B" w14:textId="77777777" w:rsidTr="00B95807">
        <w:trPr>
          <w:trHeight w:val="189"/>
          <w:jc w:val="center"/>
        </w:trPr>
        <w:tc>
          <w:tcPr>
            <w:tcW w:w="5524" w:type="dxa"/>
            <w:vMerge/>
          </w:tcPr>
          <w:p w14:paraId="2411DC96" w14:textId="77777777" w:rsidR="00BC75EE" w:rsidRPr="00713349" w:rsidRDefault="00BC75EE" w:rsidP="00B95807">
            <w:pPr>
              <w:rPr>
                <w:rFonts w:ascii="Times New Roman" w:hAnsi="Times New Roman" w:cs="Times New Roman"/>
                <w:sz w:val="24"/>
                <w:szCs w:val="24"/>
              </w:rPr>
            </w:pPr>
          </w:p>
        </w:tc>
        <w:tc>
          <w:tcPr>
            <w:tcW w:w="850" w:type="dxa"/>
          </w:tcPr>
          <w:p w14:paraId="5C481DDD"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5.09</w:t>
            </w:r>
          </w:p>
        </w:tc>
        <w:tc>
          <w:tcPr>
            <w:tcW w:w="992" w:type="dxa"/>
          </w:tcPr>
          <w:p w14:paraId="55AE8A0A"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0.025</w:t>
            </w:r>
          </w:p>
        </w:tc>
        <w:tc>
          <w:tcPr>
            <w:tcW w:w="851" w:type="dxa"/>
          </w:tcPr>
          <w:p w14:paraId="23F28AE9"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Yes</w:t>
            </w:r>
          </w:p>
        </w:tc>
        <w:tc>
          <w:tcPr>
            <w:tcW w:w="1726" w:type="dxa"/>
            <w:vMerge/>
          </w:tcPr>
          <w:p w14:paraId="2AC7C7FD" w14:textId="77777777" w:rsidR="00BC75EE" w:rsidRPr="00713349" w:rsidRDefault="00BC75EE" w:rsidP="00B95807">
            <w:pPr>
              <w:jc w:val="center"/>
              <w:rPr>
                <w:rFonts w:ascii="Times New Roman" w:hAnsi="Times New Roman" w:cs="Times New Roman"/>
                <w:sz w:val="24"/>
                <w:szCs w:val="24"/>
              </w:rPr>
            </w:pPr>
          </w:p>
        </w:tc>
      </w:tr>
      <w:tr w:rsidR="00713349" w:rsidRPr="00713349" w14:paraId="207569BC" w14:textId="77777777" w:rsidTr="00B95807">
        <w:trPr>
          <w:trHeight w:val="455"/>
          <w:jc w:val="center"/>
        </w:trPr>
        <w:tc>
          <w:tcPr>
            <w:tcW w:w="5524" w:type="dxa"/>
            <w:vMerge w:val="restart"/>
          </w:tcPr>
          <w:p w14:paraId="1283B6BD" w14:textId="77777777" w:rsidR="00BC75EE" w:rsidRPr="00713349" w:rsidRDefault="00BC75EE" w:rsidP="00B95807">
            <w:pPr>
              <w:spacing w:line="360" w:lineRule="auto"/>
              <w:rPr>
                <w:rFonts w:ascii="Times New Roman" w:hAnsi="Times New Roman" w:cs="Times New Roman"/>
                <w:sz w:val="24"/>
                <w:szCs w:val="24"/>
              </w:rPr>
            </w:pPr>
            <w:r w:rsidRPr="00713349">
              <w:rPr>
                <w:rFonts w:ascii="Times New Roman" w:hAnsi="Times New Roman" w:cs="Times New Roman"/>
                <w:sz w:val="24"/>
                <w:szCs w:val="24"/>
              </w:rPr>
              <w:t>Chikkamagaluru does not Granger cause Wayanad</w:t>
            </w:r>
          </w:p>
          <w:p w14:paraId="6206197F" w14:textId="77777777" w:rsidR="00BC75EE" w:rsidRPr="00713349" w:rsidRDefault="00BC75EE" w:rsidP="00B95807">
            <w:pPr>
              <w:spacing w:line="360" w:lineRule="auto"/>
              <w:rPr>
                <w:rFonts w:ascii="Times New Roman" w:hAnsi="Times New Roman" w:cs="Times New Roman"/>
                <w:sz w:val="24"/>
                <w:szCs w:val="24"/>
              </w:rPr>
            </w:pPr>
            <w:r w:rsidRPr="00713349">
              <w:rPr>
                <w:rFonts w:ascii="Times New Roman" w:hAnsi="Times New Roman" w:cs="Times New Roman"/>
                <w:sz w:val="24"/>
                <w:szCs w:val="24"/>
              </w:rPr>
              <w:t>Wayanad does not Granger cause Chikkamagaluru</w:t>
            </w:r>
          </w:p>
        </w:tc>
        <w:tc>
          <w:tcPr>
            <w:tcW w:w="850" w:type="dxa"/>
          </w:tcPr>
          <w:p w14:paraId="1F0CF6C1"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 xml:space="preserve">  6.02</w:t>
            </w:r>
          </w:p>
        </w:tc>
        <w:tc>
          <w:tcPr>
            <w:tcW w:w="992" w:type="dxa"/>
          </w:tcPr>
          <w:p w14:paraId="4F6306E1"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2.78e</w:t>
            </w:r>
            <w:r w:rsidRPr="00713349">
              <w:rPr>
                <w:rFonts w:ascii="Times New Roman" w:hAnsi="Times New Roman" w:cs="Times New Roman"/>
                <w:sz w:val="24"/>
                <w:szCs w:val="24"/>
                <w:vertAlign w:val="superscript"/>
              </w:rPr>
              <w:t>-3</w:t>
            </w:r>
          </w:p>
        </w:tc>
        <w:tc>
          <w:tcPr>
            <w:tcW w:w="851" w:type="dxa"/>
          </w:tcPr>
          <w:p w14:paraId="250BCB7E"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Yes</w:t>
            </w:r>
          </w:p>
        </w:tc>
        <w:tc>
          <w:tcPr>
            <w:tcW w:w="1726" w:type="dxa"/>
            <w:vMerge w:val="restart"/>
          </w:tcPr>
          <w:p w14:paraId="508A6DE0" w14:textId="77777777" w:rsidR="00BC75EE" w:rsidRPr="00713349" w:rsidRDefault="00BC75EE" w:rsidP="00B95807">
            <w:pPr>
              <w:jc w:val="center"/>
              <w:rPr>
                <w:rFonts w:ascii="Times New Roman" w:hAnsi="Times New Roman" w:cs="Times New Roman"/>
                <w:sz w:val="24"/>
                <w:szCs w:val="24"/>
              </w:rPr>
            </w:pPr>
          </w:p>
          <w:p w14:paraId="69A600B1"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Bidirectional</w:t>
            </w:r>
          </w:p>
        </w:tc>
      </w:tr>
      <w:tr w:rsidR="00713349" w:rsidRPr="00713349" w14:paraId="627ABF88" w14:textId="77777777" w:rsidTr="00B95807">
        <w:trPr>
          <w:trHeight w:val="419"/>
          <w:jc w:val="center"/>
        </w:trPr>
        <w:tc>
          <w:tcPr>
            <w:tcW w:w="5524" w:type="dxa"/>
            <w:vMerge/>
          </w:tcPr>
          <w:p w14:paraId="53660632" w14:textId="77777777" w:rsidR="00BC75EE" w:rsidRPr="00713349" w:rsidRDefault="00BC75EE" w:rsidP="00B95807">
            <w:pPr>
              <w:rPr>
                <w:rFonts w:ascii="Times New Roman" w:hAnsi="Times New Roman" w:cs="Times New Roman"/>
                <w:sz w:val="24"/>
                <w:szCs w:val="24"/>
              </w:rPr>
            </w:pPr>
          </w:p>
        </w:tc>
        <w:tc>
          <w:tcPr>
            <w:tcW w:w="850" w:type="dxa"/>
          </w:tcPr>
          <w:p w14:paraId="0C088F26"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8.60</w:t>
            </w:r>
          </w:p>
        </w:tc>
        <w:tc>
          <w:tcPr>
            <w:tcW w:w="992" w:type="dxa"/>
          </w:tcPr>
          <w:p w14:paraId="3F685642"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2.43e</w:t>
            </w:r>
            <w:r w:rsidRPr="00713349">
              <w:rPr>
                <w:rFonts w:ascii="Times New Roman" w:hAnsi="Times New Roman" w:cs="Times New Roman"/>
                <w:sz w:val="24"/>
                <w:szCs w:val="24"/>
                <w:vertAlign w:val="superscript"/>
              </w:rPr>
              <w:t>-4</w:t>
            </w:r>
          </w:p>
        </w:tc>
        <w:tc>
          <w:tcPr>
            <w:tcW w:w="851" w:type="dxa"/>
          </w:tcPr>
          <w:p w14:paraId="20C1F752"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Yes</w:t>
            </w:r>
          </w:p>
        </w:tc>
        <w:tc>
          <w:tcPr>
            <w:tcW w:w="1726" w:type="dxa"/>
            <w:vMerge/>
          </w:tcPr>
          <w:p w14:paraId="4C39DA5B" w14:textId="77777777" w:rsidR="00BC75EE" w:rsidRPr="00713349" w:rsidRDefault="00BC75EE" w:rsidP="00B95807">
            <w:pPr>
              <w:jc w:val="center"/>
              <w:rPr>
                <w:rFonts w:ascii="Times New Roman" w:hAnsi="Times New Roman" w:cs="Times New Roman"/>
                <w:sz w:val="24"/>
                <w:szCs w:val="24"/>
              </w:rPr>
            </w:pPr>
          </w:p>
        </w:tc>
      </w:tr>
      <w:tr w:rsidR="00713349" w:rsidRPr="00713349" w14:paraId="2CBC927D" w14:textId="77777777" w:rsidTr="00B95807">
        <w:trPr>
          <w:trHeight w:val="399"/>
          <w:jc w:val="center"/>
        </w:trPr>
        <w:tc>
          <w:tcPr>
            <w:tcW w:w="5524" w:type="dxa"/>
            <w:vMerge w:val="restart"/>
          </w:tcPr>
          <w:p w14:paraId="1A12A285" w14:textId="77777777" w:rsidR="00BC75EE" w:rsidRPr="00713349" w:rsidRDefault="00BC75EE" w:rsidP="00B95807">
            <w:pPr>
              <w:spacing w:line="360" w:lineRule="auto"/>
              <w:rPr>
                <w:rFonts w:ascii="Times New Roman" w:hAnsi="Times New Roman" w:cs="Times New Roman"/>
                <w:sz w:val="24"/>
                <w:szCs w:val="24"/>
              </w:rPr>
            </w:pP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does not Granger cause Madikeri</w:t>
            </w:r>
          </w:p>
          <w:p w14:paraId="57F18130" w14:textId="77777777" w:rsidR="00BC75EE" w:rsidRPr="00713349" w:rsidRDefault="00BC75EE" w:rsidP="00B95807">
            <w:pPr>
              <w:spacing w:line="360" w:lineRule="auto"/>
              <w:rPr>
                <w:rFonts w:ascii="Times New Roman" w:hAnsi="Times New Roman" w:cs="Times New Roman"/>
                <w:sz w:val="24"/>
                <w:szCs w:val="24"/>
              </w:rPr>
            </w:pPr>
            <w:r w:rsidRPr="00713349">
              <w:rPr>
                <w:rFonts w:ascii="Times New Roman" w:hAnsi="Times New Roman" w:cs="Times New Roman"/>
                <w:sz w:val="24"/>
                <w:szCs w:val="24"/>
              </w:rPr>
              <w:t xml:space="preserve">Madikeri does not Granger cause </w:t>
            </w:r>
            <w:proofErr w:type="spellStart"/>
            <w:r w:rsidRPr="00713349">
              <w:rPr>
                <w:rFonts w:ascii="Times New Roman" w:hAnsi="Times New Roman" w:cs="Times New Roman"/>
                <w:sz w:val="24"/>
                <w:szCs w:val="24"/>
              </w:rPr>
              <w:t>Sakaleshpura</w:t>
            </w:r>
            <w:proofErr w:type="spellEnd"/>
          </w:p>
        </w:tc>
        <w:tc>
          <w:tcPr>
            <w:tcW w:w="850" w:type="dxa"/>
          </w:tcPr>
          <w:p w14:paraId="66F5E31B"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5.57</w:t>
            </w:r>
          </w:p>
        </w:tc>
        <w:tc>
          <w:tcPr>
            <w:tcW w:w="992" w:type="dxa"/>
          </w:tcPr>
          <w:p w14:paraId="02166664"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2.67e</w:t>
            </w:r>
            <w:r w:rsidRPr="00713349">
              <w:rPr>
                <w:rFonts w:ascii="Times New Roman" w:hAnsi="Times New Roman" w:cs="Times New Roman"/>
                <w:sz w:val="24"/>
                <w:szCs w:val="24"/>
                <w:vertAlign w:val="superscript"/>
              </w:rPr>
              <w:t>-4</w:t>
            </w:r>
          </w:p>
        </w:tc>
        <w:tc>
          <w:tcPr>
            <w:tcW w:w="851" w:type="dxa"/>
          </w:tcPr>
          <w:p w14:paraId="3062CD2A"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Yes</w:t>
            </w:r>
          </w:p>
        </w:tc>
        <w:tc>
          <w:tcPr>
            <w:tcW w:w="1726" w:type="dxa"/>
            <w:vMerge w:val="restart"/>
          </w:tcPr>
          <w:p w14:paraId="59659EFF" w14:textId="77777777" w:rsidR="00BC75EE" w:rsidRPr="00713349" w:rsidRDefault="00BC75EE" w:rsidP="00B95807">
            <w:pPr>
              <w:jc w:val="center"/>
              <w:rPr>
                <w:rFonts w:ascii="Times New Roman" w:hAnsi="Times New Roman" w:cs="Times New Roman"/>
                <w:sz w:val="24"/>
                <w:szCs w:val="24"/>
              </w:rPr>
            </w:pPr>
          </w:p>
          <w:p w14:paraId="2A918C35"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Bidirectional</w:t>
            </w:r>
          </w:p>
        </w:tc>
      </w:tr>
      <w:tr w:rsidR="00713349" w:rsidRPr="00713349" w14:paraId="0A306F1E" w14:textId="77777777" w:rsidTr="00B95807">
        <w:trPr>
          <w:trHeight w:val="189"/>
          <w:jc w:val="center"/>
        </w:trPr>
        <w:tc>
          <w:tcPr>
            <w:tcW w:w="5524" w:type="dxa"/>
            <w:vMerge/>
          </w:tcPr>
          <w:p w14:paraId="594C98F4" w14:textId="77777777" w:rsidR="00BC75EE" w:rsidRPr="00713349" w:rsidRDefault="00BC75EE" w:rsidP="00B95807">
            <w:pPr>
              <w:rPr>
                <w:rFonts w:ascii="Times New Roman" w:hAnsi="Times New Roman" w:cs="Times New Roman"/>
                <w:sz w:val="24"/>
                <w:szCs w:val="24"/>
              </w:rPr>
            </w:pPr>
          </w:p>
        </w:tc>
        <w:tc>
          <w:tcPr>
            <w:tcW w:w="850" w:type="dxa"/>
          </w:tcPr>
          <w:p w14:paraId="6A94B6C8"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7.03</w:t>
            </w:r>
          </w:p>
        </w:tc>
        <w:tc>
          <w:tcPr>
            <w:tcW w:w="992" w:type="dxa"/>
          </w:tcPr>
          <w:p w14:paraId="6635174E"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2.29e</w:t>
            </w:r>
            <w:r w:rsidRPr="00713349">
              <w:rPr>
                <w:rFonts w:ascii="Times New Roman" w:hAnsi="Times New Roman" w:cs="Times New Roman"/>
                <w:sz w:val="24"/>
                <w:szCs w:val="24"/>
                <w:vertAlign w:val="superscript"/>
              </w:rPr>
              <w:t>-5</w:t>
            </w:r>
          </w:p>
        </w:tc>
        <w:tc>
          <w:tcPr>
            <w:tcW w:w="851" w:type="dxa"/>
          </w:tcPr>
          <w:p w14:paraId="1DCC06D2"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Yes</w:t>
            </w:r>
          </w:p>
        </w:tc>
        <w:tc>
          <w:tcPr>
            <w:tcW w:w="1726" w:type="dxa"/>
            <w:vMerge/>
          </w:tcPr>
          <w:p w14:paraId="372E66F4" w14:textId="77777777" w:rsidR="00BC75EE" w:rsidRPr="00713349" w:rsidRDefault="00BC75EE" w:rsidP="00B95807">
            <w:pPr>
              <w:jc w:val="center"/>
              <w:rPr>
                <w:rFonts w:ascii="Times New Roman" w:hAnsi="Times New Roman" w:cs="Times New Roman"/>
                <w:sz w:val="24"/>
                <w:szCs w:val="24"/>
              </w:rPr>
            </w:pPr>
          </w:p>
        </w:tc>
      </w:tr>
      <w:tr w:rsidR="00713349" w:rsidRPr="00713349" w14:paraId="1E951D0E" w14:textId="77777777" w:rsidTr="00B95807">
        <w:trPr>
          <w:trHeight w:val="375"/>
          <w:jc w:val="center"/>
        </w:trPr>
        <w:tc>
          <w:tcPr>
            <w:tcW w:w="5524" w:type="dxa"/>
            <w:vMerge w:val="restart"/>
          </w:tcPr>
          <w:p w14:paraId="7F238885" w14:textId="77777777" w:rsidR="00BC75EE" w:rsidRPr="00713349" w:rsidRDefault="00BC75EE" w:rsidP="00B95807">
            <w:pPr>
              <w:spacing w:line="360" w:lineRule="auto"/>
              <w:rPr>
                <w:rFonts w:ascii="Times New Roman" w:hAnsi="Times New Roman" w:cs="Times New Roman"/>
                <w:sz w:val="24"/>
                <w:szCs w:val="24"/>
              </w:rPr>
            </w:pP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does not Granger cause Wayanad</w:t>
            </w:r>
          </w:p>
          <w:p w14:paraId="1139401E" w14:textId="77777777" w:rsidR="00BC75EE" w:rsidRPr="00713349" w:rsidRDefault="00BC75EE" w:rsidP="00B95807">
            <w:pPr>
              <w:spacing w:line="360" w:lineRule="auto"/>
              <w:rPr>
                <w:rFonts w:ascii="Times New Roman" w:hAnsi="Times New Roman" w:cs="Times New Roman"/>
                <w:sz w:val="24"/>
                <w:szCs w:val="24"/>
              </w:rPr>
            </w:pPr>
            <w:r w:rsidRPr="00713349">
              <w:rPr>
                <w:rFonts w:ascii="Times New Roman" w:hAnsi="Times New Roman" w:cs="Times New Roman"/>
                <w:sz w:val="24"/>
                <w:szCs w:val="24"/>
              </w:rPr>
              <w:t xml:space="preserve">Wayanad does not Granger cause </w:t>
            </w:r>
            <w:proofErr w:type="spellStart"/>
            <w:r w:rsidRPr="00713349">
              <w:rPr>
                <w:rFonts w:ascii="Times New Roman" w:hAnsi="Times New Roman" w:cs="Times New Roman"/>
                <w:sz w:val="24"/>
                <w:szCs w:val="24"/>
              </w:rPr>
              <w:t>Sakaleshpura</w:t>
            </w:r>
            <w:proofErr w:type="spellEnd"/>
          </w:p>
        </w:tc>
        <w:tc>
          <w:tcPr>
            <w:tcW w:w="850" w:type="dxa"/>
          </w:tcPr>
          <w:p w14:paraId="5C5D84A8"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2.02</w:t>
            </w:r>
          </w:p>
        </w:tc>
        <w:tc>
          <w:tcPr>
            <w:tcW w:w="992" w:type="dxa"/>
          </w:tcPr>
          <w:p w14:paraId="0AB6FEFF"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0.0921</w:t>
            </w:r>
          </w:p>
        </w:tc>
        <w:tc>
          <w:tcPr>
            <w:tcW w:w="851" w:type="dxa"/>
          </w:tcPr>
          <w:p w14:paraId="29612793"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No</w:t>
            </w:r>
          </w:p>
        </w:tc>
        <w:tc>
          <w:tcPr>
            <w:tcW w:w="1726" w:type="dxa"/>
            <w:vMerge w:val="restart"/>
          </w:tcPr>
          <w:p w14:paraId="0F37E8F4" w14:textId="77777777" w:rsidR="00BC75EE" w:rsidRPr="00713349" w:rsidRDefault="00BC75EE" w:rsidP="00B95807">
            <w:pPr>
              <w:jc w:val="center"/>
              <w:rPr>
                <w:rFonts w:ascii="Times New Roman" w:hAnsi="Times New Roman" w:cs="Times New Roman"/>
                <w:sz w:val="24"/>
                <w:szCs w:val="24"/>
              </w:rPr>
            </w:pPr>
          </w:p>
          <w:p w14:paraId="6EF0951B"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Unidirectional</w:t>
            </w:r>
          </w:p>
        </w:tc>
      </w:tr>
      <w:tr w:rsidR="00713349" w:rsidRPr="00713349" w14:paraId="4C0E8274" w14:textId="77777777" w:rsidTr="00B95807">
        <w:trPr>
          <w:trHeight w:val="189"/>
          <w:jc w:val="center"/>
        </w:trPr>
        <w:tc>
          <w:tcPr>
            <w:tcW w:w="5524" w:type="dxa"/>
            <w:vMerge/>
          </w:tcPr>
          <w:p w14:paraId="59885975" w14:textId="77777777" w:rsidR="00BC75EE" w:rsidRPr="00713349" w:rsidRDefault="00BC75EE" w:rsidP="00B95807">
            <w:pPr>
              <w:rPr>
                <w:rFonts w:ascii="Times New Roman" w:hAnsi="Times New Roman" w:cs="Times New Roman"/>
                <w:sz w:val="24"/>
                <w:szCs w:val="24"/>
              </w:rPr>
            </w:pPr>
          </w:p>
        </w:tc>
        <w:tc>
          <w:tcPr>
            <w:tcW w:w="850" w:type="dxa"/>
          </w:tcPr>
          <w:p w14:paraId="5EDCC042"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15.57</w:t>
            </w:r>
          </w:p>
        </w:tc>
        <w:tc>
          <w:tcPr>
            <w:tcW w:w="992" w:type="dxa"/>
          </w:tcPr>
          <w:p w14:paraId="55C88D40"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2.45e</w:t>
            </w:r>
            <w:r w:rsidRPr="00713349">
              <w:rPr>
                <w:rFonts w:ascii="Times New Roman" w:hAnsi="Times New Roman" w:cs="Times New Roman"/>
                <w:sz w:val="24"/>
                <w:szCs w:val="24"/>
                <w:vertAlign w:val="superscript"/>
              </w:rPr>
              <w:t>-11</w:t>
            </w:r>
          </w:p>
        </w:tc>
        <w:tc>
          <w:tcPr>
            <w:tcW w:w="851" w:type="dxa"/>
          </w:tcPr>
          <w:p w14:paraId="09DFB1F6"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Yes</w:t>
            </w:r>
          </w:p>
        </w:tc>
        <w:tc>
          <w:tcPr>
            <w:tcW w:w="1726" w:type="dxa"/>
            <w:vMerge/>
          </w:tcPr>
          <w:p w14:paraId="65BAD872" w14:textId="77777777" w:rsidR="00BC75EE" w:rsidRPr="00713349" w:rsidRDefault="00BC75EE" w:rsidP="00B95807">
            <w:pPr>
              <w:jc w:val="center"/>
              <w:rPr>
                <w:rFonts w:ascii="Times New Roman" w:hAnsi="Times New Roman" w:cs="Times New Roman"/>
                <w:sz w:val="24"/>
                <w:szCs w:val="24"/>
              </w:rPr>
            </w:pPr>
          </w:p>
        </w:tc>
      </w:tr>
      <w:tr w:rsidR="00713349" w:rsidRPr="00713349" w14:paraId="3A8B64EA" w14:textId="77777777" w:rsidTr="00B95807">
        <w:trPr>
          <w:trHeight w:val="387"/>
          <w:jc w:val="center"/>
        </w:trPr>
        <w:tc>
          <w:tcPr>
            <w:tcW w:w="5524" w:type="dxa"/>
            <w:vMerge w:val="restart"/>
          </w:tcPr>
          <w:p w14:paraId="63AF6B57" w14:textId="77777777" w:rsidR="00BC75EE" w:rsidRPr="00713349" w:rsidRDefault="00BC75EE" w:rsidP="00B95807">
            <w:pPr>
              <w:spacing w:line="360" w:lineRule="auto"/>
              <w:rPr>
                <w:rFonts w:ascii="Times New Roman" w:hAnsi="Times New Roman" w:cs="Times New Roman"/>
                <w:sz w:val="24"/>
                <w:szCs w:val="24"/>
              </w:rPr>
            </w:pPr>
            <w:r w:rsidRPr="00713349">
              <w:rPr>
                <w:rFonts w:ascii="Times New Roman" w:hAnsi="Times New Roman" w:cs="Times New Roman"/>
                <w:sz w:val="24"/>
                <w:szCs w:val="24"/>
              </w:rPr>
              <w:t>Madikeri does not Granger cause Wayanad</w:t>
            </w:r>
          </w:p>
          <w:p w14:paraId="5BB5C238" w14:textId="77777777" w:rsidR="00BC75EE" w:rsidRPr="00713349" w:rsidRDefault="00BC75EE" w:rsidP="00B95807">
            <w:pPr>
              <w:spacing w:line="360" w:lineRule="auto"/>
              <w:rPr>
                <w:rFonts w:ascii="Times New Roman" w:hAnsi="Times New Roman" w:cs="Times New Roman"/>
                <w:sz w:val="24"/>
                <w:szCs w:val="24"/>
              </w:rPr>
            </w:pPr>
            <w:r w:rsidRPr="00713349">
              <w:rPr>
                <w:rFonts w:ascii="Times New Roman" w:hAnsi="Times New Roman" w:cs="Times New Roman"/>
                <w:sz w:val="24"/>
                <w:szCs w:val="24"/>
              </w:rPr>
              <w:t>Wayanad does not Granger cause Madikeri</w:t>
            </w:r>
          </w:p>
        </w:tc>
        <w:tc>
          <w:tcPr>
            <w:tcW w:w="850" w:type="dxa"/>
          </w:tcPr>
          <w:p w14:paraId="66E8C179"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6.85</w:t>
            </w:r>
          </w:p>
        </w:tc>
        <w:tc>
          <w:tcPr>
            <w:tcW w:w="992" w:type="dxa"/>
          </w:tcPr>
          <w:p w14:paraId="0A5324B7"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1.27e</w:t>
            </w:r>
            <w:r w:rsidRPr="00713349">
              <w:rPr>
                <w:rFonts w:ascii="Times New Roman" w:hAnsi="Times New Roman" w:cs="Times New Roman"/>
                <w:sz w:val="24"/>
                <w:szCs w:val="24"/>
                <w:vertAlign w:val="superscript"/>
              </w:rPr>
              <w:t>-7</w:t>
            </w:r>
          </w:p>
        </w:tc>
        <w:tc>
          <w:tcPr>
            <w:tcW w:w="851" w:type="dxa"/>
          </w:tcPr>
          <w:p w14:paraId="32B42738"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Yes</w:t>
            </w:r>
          </w:p>
        </w:tc>
        <w:tc>
          <w:tcPr>
            <w:tcW w:w="1726" w:type="dxa"/>
            <w:vMerge w:val="restart"/>
          </w:tcPr>
          <w:p w14:paraId="445165A9" w14:textId="77777777" w:rsidR="00BC75EE" w:rsidRPr="00713349" w:rsidRDefault="00BC75EE" w:rsidP="00B95807">
            <w:pPr>
              <w:jc w:val="center"/>
              <w:rPr>
                <w:rFonts w:ascii="Times New Roman" w:hAnsi="Times New Roman" w:cs="Times New Roman"/>
                <w:sz w:val="24"/>
                <w:szCs w:val="24"/>
              </w:rPr>
            </w:pPr>
          </w:p>
          <w:p w14:paraId="01B5E7D4"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Bidirectional</w:t>
            </w:r>
          </w:p>
        </w:tc>
      </w:tr>
      <w:tr w:rsidR="00BC75EE" w:rsidRPr="00713349" w14:paraId="5228A8C4" w14:textId="77777777" w:rsidTr="00B95807">
        <w:trPr>
          <w:trHeight w:val="449"/>
          <w:jc w:val="center"/>
        </w:trPr>
        <w:tc>
          <w:tcPr>
            <w:tcW w:w="5524" w:type="dxa"/>
            <w:vMerge/>
          </w:tcPr>
          <w:p w14:paraId="10AB47FE" w14:textId="77777777" w:rsidR="00BC75EE" w:rsidRPr="00713349" w:rsidRDefault="00BC75EE" w:rsidP="00B95807">
            <w:pPr>
              <w:rPr>
                <w:rFonts w:ascii="Times New Roman" w:hAnsi="Times New Roman" w:cs="Times New Roman"/>
                <w:sz w:val="24"/>
                <w:szCs w:val="24"/>
              </w:rPr>
            </w:pPr>
          </w:p>
        </w:tc>
        <w:tc>
          <w:tcPr>
            <w:tcW w:w="850" w:type="dxa"/>
          </w:tcPr>
          <w:p w14:paraId="15F5A3BB"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13.28</w:t>
            </w:r>
          </w:p>
        </w:tc>
        <w:tc>
          <w:tcPr>
            <w:tcW w:w="992" w:type="dxa"/>
          </w:tcPr>
          <w:p w14:paraId="0B970937"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3.27e</w:t>
            </w:r>
            <w:r w:rsidRPr="00713349">
              <w:rPr>
                <w:rFonts w:ascii="Times New Roman" w:hAnsi="Times New Roman" w:cs="Times New Roman"/>
                <w:sz w:val="24"/>
                <w:szCs w:val="24"/>
                <w:vertAlign w:val="superscript"/>
              </w:rPr>
              <w:t>-6</w:t>
            </w:r>
          </w:p>
        </w:tc>
        <w:tc>
          <w:tcPr>
            <w:tcW w:w="851" w:type="dxa"/>
          </w:tcPr>
          <w:p w14:paraId="3C493303" w14:textId="77777777" w:rsidR="00BC75EE" w:rsidRPr="00713349" w:rsidRDefault="00BC75EE" w:rsidP="00B95807">
            <w:pPr>
              <w:jc w:val="center"/>
              <w:rPr>
                <w:rFonts w:ascii="Times New Roman" w:hAnsi="Times New Roman" w:cs="Times New Roman"/>
                <w:sz w:val="24"/>
                <w:szCs w:val="24"/>
              </w:rPr>
            </w:pPr>
            <w:r w:rsidRPr="00713349">
              <w:rPr>
                <w:rFonts w:ascii="Times New Roman" w:hAnsi="Times New Roman" w:cs="Times New Roman"/>
                <w:sz w:val="24"/>
                <w:szCs w:val="24"/>
              </w:rPr>
              <w:t>Yes</w:t>
            </w:r>
          </w:p>
        </w:tc>
        <w:tc>
          <w:tcPr>
            <w:tcW w:w="1726" w:type="dxa"/>
            <w:vMerge/>
          </w:tcPr>
          <w:p w14:paraId="5F36BE20" w14:textId="77777777" w:rsidR="00BC75EE" w:rsidRPr="00713349" w:rsidRDefault="00BC75EE" w:rsidP="00B95807">
            <w:pPr>
              <w:rPr>
                <w:rFonts w:ascii="Times New Roman" w:hAnsi="Times New Roman" w:cs="Times New Roman"/>
                <w:sz w:val="24"/>
                <w:szCs w:val="24"/>
              </w:rPr>
            </w:pPr>
          </w:p>
        </w:tc>
      </w:tr>
    </w:tbl>
    <w:bookmarkEnd w:id="11"/>
    <w:p w14:paraId="18876F9D" w14:textId="19D41916" w:rsidR="001F2134" w:rsidRPr="00713349" w:rsidRDefault="00CE1EBE" w:rsidP="001F2134">
      <w:pPr>
        <w:tabs>
          <w:tab w:val="left" w:pos="3305"/>
        </w:tabs>
        <w:jc w:val="both"/>
        <w:rPr>
          <w:rFonts w:ascii="Times New Roman" w:hAnsi="Times New Roman" w:cs="Times New Roman"/>
          <w:b/>
          <w:bCs/>
          <w:sz w:val="24"/>
          <w:szCs w:val="24"/>
        </w:rPr>
      </w:pPr>
      <w:r w:rsidRPr="00713349">
        <w:rPr>
          <w:rFonts w:ascii="Times New Roman" w:hAnsi="Times New Roman" w:cs="Times New Roman"/>
          <w:b/>
          <w:bCs/>
          <w:noProof/>
          <w:sz w:val="24"/>
          <w:szCs w:val="24"/>
        </w:rPr>
        <w:lastRenderedPageBreak/>
        <mc:AlternateContent>
          <mc:Choice Requires="wps">
            <w:drawing>
              <wp:anchor distT="0" distB="0" distL="114300" distR="114300" simplePos="0" relativeHeight="251723776" behindDoc="0" locked="0" layoutInCell="1" allowOverlap="1" wp14:anchorId="43293723" wp14:editId="7766D9A3">
                <wp:simplePos x="0" y="0"/>
                <wp:positionH relativeFrom="margin">
                  <wp:posOffset>190500</wp:posOffset>
                </wp:positionH>
                <wp:positionV relativeFrom="paragraph">
                  <wp:posOffset>224790</wp:posOffset>
                </wp:positionV>
                <wp:extent cx="5362575" cy="1762125"/>
                <wp:effectExtent l="0" t="0" r="28575" b="28575"/>
                <wp:wrapTopAndBottom/>
                <wp:docPr id="430351308" name="Rectangle 1"/>
                <wp:cNvGraphicFramePr/>
                <a:graphic xmlns:a="http://schemas.openxmlformats.org/drawingml/2006/main">
                  <a:graphicData uri="http://schemas.microsoft.com/office/word/2010/wordprocessingShape">
                    <wps:wsp>
                      <wps:cNvSpPr/>
                      <wps:spPr>
                        <a:xfrm>
                          <a:off x="0" y="0"/>
                          <a:ext cx="5362575" cy="1762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43B8843" id="Rectangle 1" o:spid="_x0000_s1026" style="position:absolute;margin-left:15pt;margin-top:17.7pt;width:422.25pt;height:138.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" fillcolor="white [3201]" strokecolor="black [3213]" strokeweight="1pt">
                <w10:wrap type="topAndBottom" anchorx="margin"/>
              </v:rect>
            </w:pict>
          </mc:Fallback>
        </mc:AlternateContent>
      </w:r>
      <w:r w:rsidR="001F2134" w:rsidRPr="00713349">
        <w:rPr>
          <w:rFonts w:ascii="Times New Roman" w:hAnsi="Times New Roman" w:cs="Times New Roman"/>
          <w:b/>
          <w:bCs/>
          <w:noProof/>
          <w:sz w:val="24"/>
          <w:szCs w:val="24"/>
        </w:rPr>
        <mc:AlternateContent>
          <mc:Choice Requires="wps">
            <w:drawing>
              <wp:anchor distT="0" distB="0" distL="114300" distR="114300" simplePos="0" relativeHeight="251734016" behindDoc="0" locked="0" layoutInCell="1" allowOverlap="1" wp14:anchorId="57563CC4" wp14:editId="36C2E34E">
                <wp:simplePos x="0" y="0"/>
                <wp:positionH relativeFrom="margin">
                  <wp:align>center</wp:align>
                </wp:positionH>
                <wp:positionV relativeFrom="paragraph">
                  <wp:posOffset>862511</wp:posOffset>
                </wp:positionV>
                <wp:extent cx="1404257" cy="631371"/>
                <wp:effectExtent l="38100" t="38100" r="62865" b="54610"/>
                <wp:wrapNone/>
                <wp:docPr id="2044880465" name="Straight Arrow Connector 12"/>
                <wp:cNvGraphicFramePr/>
                <a:graphic xmlns:a="http://schemas.openxmlformats.org/drawingml/2006/main">
                  <a:graphicData uri="http://schemas.microsoft.com/office/word/2010/wordprocessingShape">
                    <wps:wsp>
                      <wps:cNvCnPr/>
                      <wps:spPr>
                        <a:xfrm flipH="1">
                          <a:off x="0" y="0"/>
                          <a:ext cx="1404257" cy="631371"/>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60DDFDC" id="_x0000_t32" coordsize="21600,21600" o:spt="32" o:oned="t" path="m,l21600,21600e" filled="f">
                <v:path arrowok="t" fillok="f" o:connecttype="none"/>
                <o:lock v:ext="edit" shapetype="t"/>
              </v:shapetype>
              <v:shape id="Straight Arrow Connector 12" o:spid="_x0000_s1026" type="#_x0000_t32" style="position:absolute;margin-left:0;margin-top:67.9pt;width:110.55pt;height:49.7pt;flip:x;z-index:25173401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" strokecolor="black [3213]" strokeweight=".5pt">
                <v:stroke startarrow="block" endarrow="block" joinstyle="miter"/>
                <w10:wrap anchorx="margin"/>
              </v:shape>
            </w:pict>
          </mc:Fallback>
        </mc:AlternateContent>
      </w:r>
      <w:r w:rsidR="001F2134" w:rsidRPr="00713349">
        <w:rPr>
          <w:rFonts w:ascii="Times New Roman" w:hAnsi="Times New Roman" w:cs="Times New Roman"/>
          <w:b/>
          <w:bCs/>
          <w:noProof/>
          <w:sz w:val="24"/>
          <w:szCs w:val="24"/>
        </w:rPr>
        <mc:AlternateContent>
          <mc:Choice Requires="wps">
            <w:drawing>
              <wp:anchor distT="0" distB="0" distL="114300" distR="114300" simplePos="0" relativeHeight="251732992" behindDoc="0" locked="0" layoutInCell="1" allowOverlap="1" wp14:anchorId="5158EA79" wp14:editId="5B281001">
                <wp:simplePos x="0" y="0"/>
                <wp:positionH relativeFrom="column">
                  <wp:posOffset>2160813</wp:posOffset>
                </wp:positionH>
                <wp:positionV relativeFrom="paragraph">
                  <wp:posOffset>906417</wp:posOffset>
                </wp:positionV>
                <wp:extent cx="1491343" cy="587829"/>
                <wp:effectExtent l="38100" t="38100" r="71120" b="60325"/>
                <wp:wrapNone/>
                <wp:docPr id="37847957" name="Straight Arrow Connector 11"/>
                <wp:cNvGraphicFramePr/>
                <a:graphic xmlns:a="http://schemas.openxmlformats.org/drawingml/2006/main">
                  <a:graphicData uri="http://schemas.microsoft.com/office/word/2010/wordprocessingShape">
                    <wps:wsp>
                      <wps:cNvCnPr/>
                      <wps:spPr>
                        <a:xfrm>
                          <a:off x="0" y="0"/>
                          <a:ext cx="1491343" cy="587829"/>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8A1610" id="Straight Arrow Connector 11" o:spid="_x0000_s1026" type="#_x0000_t32" style="position:absolute;margin-left:170.15pt;margin-top:71.35pt;width:117.45pt;height:46.3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" strokecolor="black [3213]" strokeweight=".5pt">
                <v:stroke startarrow="block" endarrow="block" joinstyle="miter"/>
              </v:shape>
            </w:pict>
          </mc:Fallback>
        </mc:AlternateContent>
      </w:r>
      <w:r w:rsidR="001F2134" w:rsidRPr="00713349">
        <w:rPr>
          <w:rFonts w:ascii="Times New Roman" w:hAnsi="Times New Roman" w:cs="Times New Roman"/>
          <w:b/>
          <w:bCs/>
          <w:noProof/>
          <w:sz w:val="24"/>
          <w:szCs w:val="24"/>
        </w:rPr>
        <mc:AlternateContent>
          <mc:Choice Requires="wps">
            <w:drawing>
              <wp:anchor distT="0" distB="0" distL="114300" distR="114300" simplePos="0" relativeHeight="251731968" behindDoc="0" locked="0" layoutInCell="1" allowOverlap="1" wp14:anchorId="2AFACD5B" wp14:editId="72A4F179">
                <wp:simplePos x="0" y="0"/>
                <wp:positionH relativeFrom="column">
                  <wp:posOffset>2291443</wp:posOffset>
                </wp:positionH>
                <wp:positionV relativeFrom="paragraph">
                  <wp:posOffset>1657531</wp:posOffset>
                </wp:positionV>
                <wp:extent cx="1143000" cy="5443"/>
                <wp:effectExtent l="38100" t="76200" r="76200" b="90170"/>
                <wp:wrapNone/>
                <wp:docPr id="598492683" name="Straight Arrow Connector 10"/>
                <wp:cNvGraphicFramePr/>
                <a:graphic xmlns:a="http://schemas.openxmlformats.org/drawingml/2006/main">
                  <a:graphicData uri="http://schemas.microsoft.com/office/word/2010/wordprocessingShape">
                    <wps:wsp>
                      <wps:cNvCnPr/>
                      <wps:spPr>
                        <a:xfrm>
                          <a:off x="0" y="0"/>
                          <a:ext cx="1143000" cy="5443"/>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B296083" id="Straight Arrow Connector 10" o:spid="_x0000_s1026" type="#_x0000_t32" style="position:absolute;margin-left:180.45pt;margin-top:130.5pt;width:90pt;height:.4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" strokecolor="black [3213]" strokeweight=".5pt">
                <v:stroke startarrow="block" endarrow="block" joinstyle="miter"/>
              </v:shape>
            </w:pict>
          </mc:Fallback>
        </mc:AlternateContent>
      </w:r>
      <w:r w:rsidR="001F2134" w:rsidRPr="00713349">
        <w:rPr>
          <w:rFonts w:ascii="Times New Roman" w:hAnsi="Times New Roman" w:cs="Times New Roman"/>
          <w:b/>
          <w:bCs/>
          <w:noProof/>
          <w:sz w:val="24"/>
          <w:szCs w:val="24"/>
        </w:rPr>
        <mc:AlternateContent>
          <mc:Choice Requires="wps">
            <w:drawing>
              <wp:anchor distT="0" distB="0" distL="114300" distR="114300" simplePos="0" relativeHeight="251730944" behindDoc="0" locked="0" layoutInCell="1" allowOverlap="1" wp14:anchorId="3CD0B1DB" wp14:editId="2D4404FD">
                <wp:simplePos x="0" y="0"/>
                <wp:positionH relativeFrom="column">
                  <wp:posOffset>1344114</wp:posOffset>
                </wp:positionH>
                <wp:positionV relativeFrom="paragraph">
                  <wp:posOffset>928189</wp:posOffset>
                </wp:positionV>
                <wp:extent cx="5443" cy="527957"/>
                <wp:effectExtent l="76200" t="38100" r="71120" b="62865"/>
                <wp:wrapNone/>
                <wp:docPr id="404967085" name="Straight Arrow Connector 9"/>
                <wp:cNvGraphicFramePr/>
                <a:graphic xmlns:a="http://schemas.openxmlformats.org/drawingml/2006/main">
                  <a:graphicData uri="http://schemas.microsoft.com/office/word/2010/wordprocessingShape">
                    <wps:wsp>
                      <wps:cNvCnPr/>
                      <wps:spPr>
                        <a:xfrm flipH="1">
                          <a:off x="0" y="0"/>
                          <a:ext cx="5443" cy="52795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4CDA53" id="Straight Arrow Connector 9" o:spid="_x0000_s1026" type="#_x0000_t32" style="position:absolute;margin-left:105.85pt;margin-top:73.1pt;width:.45pt;height:41.5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" strokecolor="black [3200]" strokeweight=".5pt">
                <v:stroke startarrow="block" endarrow="block" joinstyle="miter"/>
              </v:shape>
            </w:pict>
          </mc:Fallback>
        </mc:AlternateContent>
      </w:r>
      <w:r w:rsidR="001F2134" w:rsidRPr="00713349">
        <w:rPr>
          <w:rFonts w:ascii="Times New Roman" w:hAnsi="Times New Roman" w:cs="Times New Roman"/>
          <w:b/>
          <w:bCs/>
          <w:noProof/>
          <w:sz w:val="24"/>
          <w:szCs w:val="24"/>
        </w:rPr>
        <mc:AlternateContent>
          <mc:Choice Requires="wps">
            <w:drawing>
              <wp:anchor distT="0" distB="0" distL="114300" distR="114300" simplePos="0" relativeHeight="251729920" behindDoc="0" locked="0" layoutInCell="1" allowOverlap="1" wp14:anchorId="25801D00" wp14:editId="3EE56097">
                <wp:simplePos x="0" y="0"/>
                <wp:positionH relativeFrom="column">
                  <wp:posOffset>4381047</wp:posOffset>
                </wp:positionH>
                <wp:positionV relativeFrom="paragraph">
                  <wp:posOffset>900702</wp:posOffset>
                </wp:positionV>
                <wp:extent cx="10885" cy="571500"/>
                <wp:effectExtent l="76200" t="38100" r="65405" b="19050"/>
                <wp:wrapNone/>
                <wp:docPr id="1740082807" name="Straight Arrow Connector 8"/>
                <wp:cNvGraphicFramePr/>
                <a:graphic xmlns:a="http://schemas.openxmlformats.org/drawingml/2006/main">
                  <a:graphicData uri="http://schemas.microsoft.com/office/word/2010/wordprocessingShape">
                    <wps:wsp>
                      <wps:cNvCnPr/>
                      <wps:spPr>
                        <a:xfrm flipH="1" flipV="1">
                          <a:off x="0" y="0"/>
                          <a:ext cx="10885"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A29F5C" id="Straight Arrow Connector 8" o:spid="_x0000_s1026" type="#_x0000_t32" style="position:absolute;margin-left:344.95pt;margin-top:70.9pt;width:.85pt;height:4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" strokecolor="black [3200]" strokeweight=".5pt">
                <v:stroke endarrow="block" joinstyle="miter"/>
              </v:shape>
            </w:pict>
          </mc:Fallback>
        </mc:AlternateContent>
      </w:r>
      <w:r w:rsidR="001F2134" w:rsidRPr="00713349">
        <w:rPr>
          <w:rFonts w:ascii="Times New Roman" w:hAnsi="Times New Roman" w:cs="Times New Roman"/>
          <w:b/>
          <w:bCs/>
          <w:noProof/>
          <w:sz w:val="24"/>
          <w:szCs w:val="24"/>
        </w:rPr>
        <mc:AlternateContent>
          <mc:Choice Requires="wps">
            <w:drawing>
              <wp:anchor distT="0" distB="0" distL="114300" distR="114300" simplePos="0" relativeHeight="251728896" behindDoc="0" locked="0" layoutInCell="1" allowOverlap="1" wp14:anchorId="00B767A9" wp14:editId="171079F7">
                <wp:simplePos x="0" y="0"/>
                <wp:positionH relativeFrom="column">
                  <wp:posOffset>3712029</wp:posOffset>
                </wp:positionH>
                <wp:positionV relativeFrom="paragraph">
                  <wp:posOffset>1548673</wp:posOffset>
                </wp:positionV>
                <wp:extent cx="1322070" cy="321129"/>
                <wp:effectExtent l="0" t="0" r="11430" b="22225"/>
                <wp:wrapNone/>
                <wp:docPr id="269841689" name="Rectangle 6"/>
                <wp:cNvGraphicFramePr/>
                <a:graphic xmlns:a="http://schemas.openxmlformats.org/drawingml/2006/main">
                  <a:graphicData uri="http://schemas.microsoft.com/office/word/2010/wordprocessingShape">
                    <wps:wsp>
                      <wps:cNvSpPr/>
                      <wps:spPr>
                        <a:xfrm>
                          <a:off x="0" y="0"/>
                          <a:ext cx="1322070" cy="3211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A733F5" w14:textId="77777777" w:rsidR="001F2134" w:rsidRPr="005424BF" w:rsidRDefault="001F2134" w:rsidP="001F2134">
                            <w:pPr>
                              <w:jc w:val="center"/>
                              <w:rPr>
                                <w:rFonts w:ascii="Times New Roman" w:hAnsi="Times New Roman" w:cs="Times New Roman"/>
                                <w:sz w:val="24"/>
                                <w:szCs w:val="24"/>
                              </w:rPr>
                            </w:pPr>
                            <w:r w:rsidRPr="005424BF">
                              <w:rPr>
                                <w:rFonts w:ascii="Times New Roman" w:hAnsi="Times New Roman" w:cs="Times New Roman"/>
                                <w:sz w:val="24"/>
                                <w:szCs w:val="24"/>
                              </w:rPr>
                              <w:t>Wayanad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0B767A9" id="Rectangle 6" o:spid="_x0000_s1026" style="position:absolute;left:0;text-align:left;margin-left:292.3pt;margin-top:121.95pt;width:104.1pt;height:25.3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" fillcolor="white [3201]" strokecolor="black [3213]" strokeweight="1pt">
                <v:textbox>
                  <w:txbxContent>
                    <w:p w14:paraId="19A733F5" w14:textId="77777777" w:rsidR="001F2134" w:rsidRPr="005424BF" w:rsidRDefault="001F2134" w:rsidP="001F2134">
                      <w:pPr>
                        <w:jc w:val="center"/>
                        <w:rPr>
                          <w:rFonts w:ascii="Times New Roman" w:hAnsi="Times New Roman" w:cs="Times New Roman"/>
                          <w:sz w:val="24"/>
                          <w:szCs w:val="24"/>
                        </w:rPr>
                      </w:pPr>
                      <w:r w:rsidRPr="005424BF">
                        <w:rPr>
                          <w:rFonts w:ascii="Times New Roman" w:hAnsi="Times New Roman" w:cs="Times New Roman"/>
                          <w:sz w:val="24"/>
                          <w:szCs w:val="24"/>
                        </w:rPr>
                        <w:t>Wayanad</w:t>
                      </w:r>
                    </w:p>
                  </w:txbxContent>
                </v:textbox>
              </v:rect>
            </w:pict>
          </mc:Fallback>
        </mc:AlternateContent>
      </w:r>
      <w:r w:rsidR="001F2134" w:rsidRPr="00713349">
        <w:rPr>
          <w:rFonts w:ascii="Times New Roman" w:hAnsi="Times New Roman" w:cs="Times New Roman"/>
          <w:b/>
          <w:bCs/>
          <w:noProof/>
          <w:sz w:val="24"/>
          <w:szCs w:val="24"/>
        </w:rPr>
        <mc:AlternateContent>
          <mc:Choice Requires="wps">
            <w:drawing>
              <wp:anchor distT="0" distB="0" distL="114300" distR="114300" simplePos="0" relativeHeight="251727872" behindDoc="0" locked="0" layoutInCell="1" allowOverlap="1" wp14:anchorId="6E23BBB7" wp14:editId="6BE54FA8">
                <wp:simplePos x="0" y="0"/>
                <wp:positionH relativeFrom="column">
                  <wp:posOffset>664029</wp:posOffset>
                </wp:positionH>
                <wp:positionV relativeFrom="paragraph">
                  <wp:posOffset>1537789</wp:posOffset>
                </wp:positionV>
                <wp:extent cx="1414780" cy="299357"/>
                <wp:effectExtent l="0" t="0" r="13970" b="24765"/>
                <wp:wrapNone/>
                <wp:docPr id="1155267503" name="Rectangle 5"/>
                <wp:cNvGraphicFramePr/>
                <a:graphic xmlns:a="http://schemas.openxmlformats.org/drawingml/2006/main">
                  <a:graphicData uri="http://schemas.microsoft.com/office/word/2010/wordprocessingShape">
                    <wps:wsp>
                      <wps:cNvSpPr/>
                      <wps:spPr>
                        <a:xfrm>
                          <a:off x="0" y="0"/>
                          <a:ext cx="1414780" cy="2993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810A0E" w14:textId="77777777" w:rsidR="001F2134" w:rsidRPr="005424BF" w:rsidRDefault="001F2134" w:rsidP="001F2134">
                            <w:pPr>
                              <w:jc w:val="center"/>
                              <w:rPr>
                                <w:rFonts w:ascii="Times New Roman" w:hAnsi="Times New Roman" w:cs="Times New Roman"/>
                                <w:sz w:val="24"/>
                                <w:szCs w:val="24"/>
                              </w:rPr>
                            </w:pPr>
                            <w:r w:rsidRPr="005424BF">
                              <w:rPr>
                                <w:rFonts w:ascii="Times New Roman" w:hAnsi="Times New Roman" w:cs="Times New Roman"/>
                                <w:sz w:val="24"/>
                                <w:szCs w:val="24"/>
                              </w:rPr>
                              <w:t>Madikeri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E23BBB7" id="Rectangle 5" o:spid="_x0000_s1027" style="position:absolute;left:0;text-align:left;margin-left:52.3pt;margin-top:121.1pt;width:111.4pt;height:23.5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" fillcolor="white [3201]" strokecolor="black [3213]" strokeweight="1pt">
                <v:textbox>
                  <w:txbxContent>
                    <w:p w14:paraId="3E810A0E" w14:textId="77777777" w:rsidR="001F2134" w:rsidRPr="005424BF" w:rsidRDefault="001F2134" w:rsidP="001F2134">
                      <w:pPr>
                        <w:jc w:val="center"/>
                        <w:rPr>
                          <w:rFonts w:ascii="Times New Roman" w:hAnsi="Times New Roman" w:cs="Times New Roman"/>
                          <w:sz w:val="24"/>
                          <w:szCs w:val="24"/>
                        </w:rPr>
                      </w:pPr>
                      <w:r w:rsidRPr="005424BF">
                        <w:rPr>
                          <w:rFonts w:ascii="Times New Roman" w:hAnsi="Times New Roman" w:cs="Times New Roman"/>
                          <w:sz w:val="24"/>
                          <w:szCs w:val="24"/>
                        </w:rPr>
                        <w:t>Madikeri</w:t>
                      </w:r>
                    </w:p>
                  </w:txbxContent>
                </v:textbox>
              </v:rect>
            </w:pict>
          </mc:Fallback>
        </mc:AlternateContent>
      </w:r>
      <w:r w:rsidR="001F2134" w:rsidRPr="00713349">
        <w:rPr>
          <w:rFonts w:ascii="Times New Roman" w:hAnsi="Times New Roman" w:cs="Times New Roman"/>
          <w:b/>
          <w:bCs/>
          <w:noProof/>
          <w:sz w:val="24"/>
          <w:szCs w:val="24"/>
        </w:rPr>
        <mc:AlternateContent>
          <mc:Choice Requires="wps">
            <w:drawing>
              <wp:anchor distT="0" distB="0" distL="114300" distR="114300" simplePos="0" relativeHeight="251726848" behindDoc="0" locked="0" layoutInCell="1" allowOverlap="1" wp14:anchorId="572DBF1D" wp14:editId="1109A8B5">
                <wp:simplePos x="0" y="0"/>
                <wp:positionH relativeFrom="column">
                  <wp:posOffset>3668395</wp:posOffset>
                </wp:positionH>
                <wp:positionV relativeFrom="paragraph">
                  <wp:posOffset>514168</wp:posOffset>
                </wp:positionV>
                <wp:extent cx="1365885" cy="321128"/>
                <wp:effectExtent l="0" t="0" r="24765" b="22225"/>
                <wp:wrapNone/>
                <wp:docPr id="1142890730" name="Rectangle 4"/>
                <wp:cNvGraphicFramePr/>
                <a:graphic xmlns:a="http://schemas.openxmlformats.org/drawingml/2006/main">
                  <a:graphicData uri="http://schemas.microsoft.com/office/word/2010/wordprocessingShape">
                    <wps:wsp>
                      <wps:cNvSpPr/>
                      <wps:spPr>
                        <a:xfrm>
                          <a:off x="0" y="0"/>
                          <a:ext cx="1365885" cy="32112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6BA2EF" w14:textId="77777777" w:rsidR="001F2134" w:rsidRPr="005424BF" w:rsidRDefault="001F2134" w:rsidP="001F2134">
                            <w:pPr>
                              <w:jc w:val="center"/>
                              <w:rPr>
                                <w:rFonts w:ascii="Times New Roman" w:hAnsi="Times New Roman" w:cs="Times New Roman"/>
                                <w:sz w:val="24"/>
                                <w:szCs w:val="24"/>
                              </w:rPr>
                            </w:pPr>
                            <w:proofErr w:type="spellStart"/>
                            <w:r>
                              <w:rPr>
                                <w:rFonts w:ascii="Times New Roman" w:hAnsi="Times New Roman" w:cs="Times New Roman"/>
                                <w:sz w:val="24"/>
                                <w:szCs w:val="24"/>
                              </w:rPr>
                              <w:t>Sakaleshpura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72DBF1D" id="Rectangle 4" o:spid="_x0000_s1028" style="position:absolute;left:0;text-align:left;margin-left:288.85pt;margin-top:40.5pt;width:107.55pt;height:25.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" fillcolor="white [3201]" strokecolor="black [3213]" strokeweight="1pt">
                <v:textbox>
                  <w:txbxContent>
                    <w:p w14:paraId="776BA2EF" w14:textId="77777777" w:rsidR="001F2134" w:rsidRPr="005424BF" w:rsidRDefault="001F2134" w:rsidP="001F2134">
                      <w:pPr>
                        <w:jc w:val="center"/>
                        <w:rPr>
                          <w:rFonts w:ascii="Times New Roman" w:hAnsi="Times New Roman" w:cs="Times New Roman"/>
                          <w:sz w:val="24"/>
                          <w:szCs w:val="24"/>
                        </w:rPr>
                      </w:pPr>
                      <w:r>
                        <w:rPr>
                          <w:rFonts w:ascii="Times New Roman" w:hAnsi="Times New Roman" w:cs="Times New Roman"/>
                          <w:sz w:val="24"/>
                          <w:szCs w:val="24"/>
                        </w:rPr>
                        <w:t>Sakaleshpura</w:t>
                      </w:r>
                    </w:p>
                  </w:txbxContent>
                </v:textbox>
              </v:rect>
            </w:pict>
          </mc:Fallback>
        </mc:AlternateContent>
      </w:r>
      <w:r w:rsidR="001F2134" w:rsidRPr="00713349">
        <w:rPr>
          <w:rFonts w:ascii="Times New Roman" w:hAnsi="Times New Roman" w:cs="Times New Roman"/>
          <w:b/>
          <w:bCs/>
          <w:noProof/>
          <w:sz w:val="24"/>
          <w:szCs w:val="24"/>
        </w:rPr>
        <mc:AlternateContent>
          <mc:Choice Requires="wps">
            <w:drawing>
              <wp:anchor distT="0" distB="0" distL="114300" distR="114300" simplePos="0" relativeHeight="251724800" behindDoc="0" locked="0" layoutInCell="1" allowOverlap="1" wp14:anchorId="3A99F42E" wp14:editId="3F396D0A">
                <wp:simplePos x="0" y="0"/>
                <wp:positionH relativeFrom="column">
                  <wp:posOffset>674461</wp:posOffset>
                </wp:positionH>
                <wp:positionV relativeFrom="paragraph">
                  <wp:posOffset>514713</wp:posOffset>
                </wp:positionV>
                <wp:extent cx="1426028" cy="337457"/>
                <wp:effectExtent l="0" t="0" r="22225" b="24765"/>
                <wp:wrapNone/>
                <wp:docPr id="117257519" name="Rectangle 2"/>
                <wp:cNvGraphicFramePr/>
                <a:graphic xmlns:a="http://schemas.openxmlformats.org/drawingml/2006/main">
                  <a:graphicData uri="http://schemas.microsoft.com/office/word/2010/wordprocessingShape">
                    <wps:wsp>
                      <wps:cNvSpPr/>
                      <wps:spPr>
                        <a:xfrm>
                          <a:off x="0" y="0"/>
                          <a:ext cx="1426028" cy="3374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56A195" w14:textId="77777777" w:rsidR="001F2134" w:rsidRPr="005424BF" w:rsidRDefault="001F2134" w:rsidP="001F2134">
                            <w:pPr>
                              <w:jc w:val="center"/>
                              <w:rPr>
                                <w:rFonts w:ascii="Times New Roman" w:hAnsi="Times New Roman" w:cs="Times New Roman"/>
                                <w:sz w:val="24"/>
                                <w:szCs w:val="24"/>
                              </w:rPr>
                            </w:pPr>
                            <w:r w:rsidRPr="005424BF">
                              <w:rPr>
                                <w:rFonts w:ascii="Times New Roman" w:hAnsi="Times New Roman" w:cs="Times New Roman"/>
                                <w:sz w:val="24"/>
                                <w:szCs w:val="24"/>
                              </w:rPr>
                              <w:t>Chikkamagaluru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A99F42E" id="Rectangle 2" o:spid="_x0000_s1029" style="position:absolute;left:0;text-align:left;margin-left:53.1pt;margin-top:40.55pt;width:112.3pt;height:26.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" fillcolor="white [3201]" strokecolor="black [3213]" strokeweight="1pt">
                <v:textbox>
                  <w:txbxContent>
                    <w:p w14:paraId="7756A195" w14:textId="77777777" w:rsidR="001F2134" w:rsidRPr="005424BF" w:rsidRDefault="001F2134" w:rsidP="001F2134">
                      <w:pPr>
                        <w:jc w:val="center"/>
                        <w:rPr>
                          <w:rFonts w:ascii="Times New Roman" w:hAnsi="Times New Roman" w:cs="Times New Roman"/>
                          <w:sz w:val="24"/>
                          <w:szCs w:val="24"/>
                        </w:rPr>
                      </w:pPr>
                      <w:r w:rsidRPr="005424BF">
                        <w:rPr>
                          <w:rFonts w:ascii="Times New Roman" w:hAnsi="Times New Roman" w:cs="Times New Roman"/>
                          <w:sz w:val="24"/>
                          <w:szCs w:val="24"/>
                        </w:rPr>
                        <w:t>Chikkamagaluru</w:t>
                      </w:r>
                    </w:p>
                  </w:txbxContent>
                </v:textbox>
              </v:rect>
            </w:pict>
          </mc:Fallback>
        </mc:AlternateContent>
      </w:r>
      <w:r w:rsidR="001F2134" w:rsidRPr="00713349">
        <w:rPr>
          <w:rFonts w:ascii="Times New Roman" w:hAnsi="Times New Roman" w:cs="Times New Roman"/>
          <w:b/>
          <w:bCs/>
          <w:noProof/>
          <w:sz w:val="24"/>
          <w:szCs w:val="24"/>
        </w:rPr>
        <mc:AlternateContent>
          <mc:Choice Requires="wps">
            <w:drawing>
              <wp:anchor distT="0" distB="0" distL="114300" distR="114300" simplePos="0" relativeHeight="251725824" behindDoc="0" locked="0" layoutInCell="1" allowOverlap="1" wp14:anchorId="1918FACB" wp14:editId="6E59EF45">
                <wp:simplePos x="0" y="0"/>
                <wp:positionH relativeFrom="margin">
                  <wp:align>center</wp:align>
                </wp:positionH>
                <wp:positionV relativeFrom="paragraph">
                  <wp:posOffset>666387</wp:posOffset>
                </wp:positionV>
                <wp:extent cx="1208314" cy="0"/>
                <wp:effectExtent l="38100" t="76200" r="11430" b="95250"/>
                <wp:wrapNone/>
                <wp:docPr id="1269750294" name="Straight Arrow Connector 3"/>
                <wp:cNvGraphicFramePr/>
                <a:graphic xmlns:a="http://schemas.openxmlformats.org/drawingml/2006/main">
                  <a:graphicData uri="http://schemas.microsoft.com/office/word/2010/wordprocessingShape">
                    <wps:wsp>
                      <wps:cNvCnPr/>
                      <wps:spPr>
                        <a:xfrm>
                          <a:off x="0" y="0"/>
                          <a:ext cx="1208314"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5B08E8" id="Straight Arrow Connector 3" o:spid="_x0000_s1026" type="#_x0000_t32" style="position:absolute;margin-left:0;margin-top:52.45pt;width:95.15pt;height:0;z-index:2517258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" strokecolor="black [3200]" strokeweight=".5pt">
                <v:stroke startarrow="block" endarrow="block" joinstyle="miter"/>
                <w10:wrap anchorx="margin"/>
              </v:shape>
            </w:pict>
          </mc:Fallback>
        </mc:AlternateContent>
      </w:r>
    </w:p>
    <w:p w14:paraId="6A8A511A" w14:textId="77777777" w:rsidR="001F2134" w:rsidRPr="00713349" w:rsidRDefault="001F2134" w:rsidP="00CE1EBE">
      <w:pPr>
        <w:tabs>
          <w:tab w:val="left" w:pos="3305"/>
        </w:tabs>
        <w:jc w:val="center"/>
        <w:rPr>
          <w:rFonts w:ascii="Times New Roman" w:hAnsi="Times New Roman" w:cs="Times New Roman"/>
          <w:b/>
          <w:bCs/>
          <w:sz w:val="24"/>
          <w:szCs w:val="24"/>
        </w:rPr>
      </w:pPr>
      <w:r w:rsidRPr="00713349">
        <w:rPr>
          <w:rFonts w:ascii="Times New Roman" w:hAnsi="Times New Roman" w:cs="Times New Roman"/>
          <w:b/>
          <w:bCs/>
          <w:sz w:val="24"/>
          <w:szCs w:val="24"/>
        </w:rPr>
        <w:t>Figure 2: Pictorial representation of Granger causality test for the prices of Robusta cherry across major coffee producing regions</w:t>
      </w:r>
    </w:p>
    <w:p w14:paraId="39465E57" w14:textId="3CB15AD7" w:rsidR="00BC75EE" w:rsidRPr="00713349" w:rsidRDefault="00BC75EE" w:rsidP="00BC75EE">
      <w:pPr>
        <w:tabs>
          <w:tab w:val="left" w:pos="3305"/>
        </w:tabs>
        <w:jc w:val="both"/>
        <w:rPr>
          <w:rFonts w:ascii="Times New Roman" w:hAnsi="Times New Roman" w:cs="Times New Roman"/>
          <w:b/>
          <w:bCs/>
          <w:sz w:val="24"/>
          <w:szCs w:val="24"/>
        </w:rPr>
      </w:pPr>
      <w:r w:rsidRPr="00713349">
        <w:rPr>
          <w:rFonts w:ascii="Times New Roman" w:hAnsi="Times New Roman" w:cs="Times New Roman"/>
          <w:b/>
          <w:bCs/>
          <w:sz w:val="24"/>
          <w:szCs w:val="24"/>
        </w:rPr>
        <w:t>Robusta Parchment</w:t>
      </w:r>
    </w:p>
    <w:p w14:paraId="5B9E0506" w14:textId="56DC47C5" w:rsidR="00BC75EE" w:rsidRPr="00713349" w:rsidRDefault="00BC75EE" w:rsidP="00BC75EE">
      <w:pPr>
        <w:tabs>
          <w:tab w:val="left" w:pos="3305"/>
        </w:tabs>
        <w:rPr>
          <w:rFonts w:ascii="Times New Roman" w:hAnsi="Times New Roman" w:cs="Times New Roman"/>
          <w:b/>
          <w:bCs/>
          <w:sz w:val="24"/>
          <w:szCs w:val="24"/>
        </w:rPr>
      </w:pPr>
      <w:r w:rsidRPr="00713349">
        <w:rPr>
          <w:rFonts w:ascii="Times New Roman" w:hAnsi="Times New Roman" w:cs="Times New Roman"/>
          <w:b/>
          <w:bCs/>
          <w:sz w:val="24"/>
          <w:szCs w:val="24"/>
        </w:rPr>
        <w:t>Correlation analysis</w:t>
      </w:r>
    </w:p>
    <w:p w14:paraId="583393B7" w14:textId="77777777" w:rsidR="00BC75EE" w:rsidRPr="00713349" w:rsidRDefault="00BC75EE" w:rsidP="00BC75EE">
      <w:pPr>
        <w:tabs>
          <w:tab w:val="left" w:pos="3305"/>
        </w:tabs>
        <w:spacing w:line="360" w:lineRule="auto"/>
        <w:jc w:val="both"/>
        <w:rPr>
          <w:rFonts w:ascii="Times New Roman" w:hAnsi="Times New Roman" w:cs="Times New Roman"/>
          <w:sz w:val="24"/>
          <w:szCs w:val="24"/>
        </w:rPr>
      </w:pPr>
      <w:r w:rsidRPr="00713349">
        <w:rPr>
          <w:noProof/>
        </w:rPr>
        <w:drawing>
          <wp:anchor distT="0" distB="0" distL="114300" distR="114300" simplePos="0" relativeHeight="251666432" behindDoc="0" locked="0" layoutInCell="1" allowOverlap="1" wp14:anchorId="37FC17B3" wp14:editId="5D25F7C1">
            <wp:simplePos x="0" y="0"/>
            <wp:positionH relativeFrom="margin">
              <wp:posOffset>1274445</wp:posOffset>
            </wp:positionH>
            <wp:positionV relativeFrom="paragraph">
              <wp:posOffset>506730</wp:posOffset>
            </wp:positionV>
            <wp:extent cx="3619500" cy="2251710"/>
            <wp:effectExtent l="0" t="0" r="0" b="15240"/>
            <wp:wrapTopAndBottom/>
            <wp:docPr id="2052196321" name="Chart 1">
              <a:extLst xmlns:a="http://schemas.openxmlformats.org/drawingml/2006/main">
                <a:ext uri="{FF2B5EF4-FFF2-40B4-BE49-F238E27FC236}">
                  <a16:creationId xmlns:a16="http://schemas.microsoft.com/office/drawing/2014/main" id="{C8566822-4B75-1D5D-5EBD-DFB38AB286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713349">
        <w:rPr>
          <w:rFonts w:ascii="Times New Roman" w:hAnsi="Times New Roman" w:cs="Times New Roman"/>
          <w:sz w:val="24"/>
          <w:szCs w:val="24"/>
        </w:rPr>
        <w:t xml:space="preserve">            The correlation coefficient of two major coffee producing regions </w:t>
      </w:r>
      <w:r w:rsidRPr="00713349">
        <w:rPr>
          <w:rFonts w:ascii="Times New Roman" w:hAnsi="Times New Roman" w:cs="Times New Roman"/>
          <w:i/>
          <w:iCs/>
          <w:sz w:val="24"/>
          <w:szCs w:val="24"/>
        </w:rPr>
        <w:t>viz.,</w:t>
      </w:r>
      <w:r w:rsidRPr="00713349">
        <w:rPr>
          <w:rFonts w:ascii="Times New Roman" w:hAnsi="Times New Roman" w:cs="Times New Roman"/>
          <w:sz w:val="24"/>
          <w:szCs w:val="24"/>
        </w:rPr>
        <w:t xml:space="preserve"> </w:t>
      </w:r>
      <w:proofErr w:type="spellStart"/>
      <w:r w:rsidRPr="00713349">
        <w:rPr>
          <w:rFonts w:ascii="Times New Roman" w:hAnsi="Times New Roman" w:cs="Times New Roman"/>
          <w:sz w:val="24"/>
          <w:szCs w:val="24"/>
        </w:rPr>
        <w:t>Chikkamagaluru</w:t>
      </w:r>
      <w:proofErr w:type="spellEnd"/>
      <w:r w:rsidRPr="00713349">
        <w:rPr>
          <w:rFonts w:ascii="Times New Roman" w:hAnsi="Times New Roman" w:cs="Times New Roman"/>
          <w:sz w:val="24"/>
          <w:szCs w:val="24"/>
        </w:rPr>
        <w:t xml:space="preserve"> and </w:t>
      </w: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is 0.95 which indicates that the regions are highly integrated.</w:t>
      </w:r>
    </w:p>
    <w:p w14:paraId="4DB6B9D5" w14:textId="77777777" w:rsidR="00BC75EE" w:rsidRPr="00713349" w:rsidRDefault="00BC75EE" w:rsidP="00BC75EE">
      <w:pPr>
        <w:rPr>
          <w:rFonts w:ascii="Times New Roman" w:hAnsi="Times New Roman" w:cs="Times New Roman"/>
          <w:sz w:val="24"/>
          <w:szCs w:val="24"/>
        </w:rPr>
      </w:pPr>
      <w:r w:rsidRPr="00713349">
        <w:rPr>
          <w:rFonts w:ascii="Times New Roman" w:hAnsi="Times New Roman" w:cs="Times New Roman"/>
          <w:sz w:val="24"/>
          <w:szCs w:val="24"/>
        </w:rPr>
        <w:t xml:space="preserve">                                 </w:t>
      </w:r>
      <w:r w:rsidRPr="00713349">
        <w:rPr>
          <w:rFonts w:ascii="Times New Roman" w:hAnsi="Times New Roman" w:cs="Times New Roman"/>
        </w:rPr>
        <w:t>Source of data: Coffee Board</w:t>
      </w:r>
    </w:p>
    <w:p w14:paraId="7603FEDC" w14:textId="6DAE65ED" w:rsidR="00BC75EE" w:rsidRPr="00713349" w:rsidRDefault="00BC75EE" w:rsidP="00BC75EE">
      <w:pPr>
        <w:ind w:left="1276" w:hanging="1276"/>
        <w:jc w:val="both"/>
        <w:rPr>
          <w:rFonts w:ascii="Times New Roman" w:hAnsi="Times New Roman" w:cs="Times New Roman"/>
          <w:b/>
          <w:bCs/>
          <w:sz w:val="24"/>
          <w:szCs w:val="24"/>
        </w:rPr>
      </w:pPr>
      <w:r w:rsidRPr="00713349">
        <w:rPr>
          <w:rFonts w:ascii="Times New Roman" w:hAnsi="Times New Roman" w:cs="Times New Roman"/>
          <w:b/>
          <w:bCs/>
          <w:sz w:val="24"/>
          <w:szCs w:val="24"/>
        </w:rPr>
        <w:t>Figure 3: Bivariate correlation scatter plot of Robusta parchment prices in major coffee producing regions</w:t>
      </w:r>
    </w:p>
    <w:p w14:paraId="12554000" w14:textId="77777777" w:rsidR="00BC75EE" w:rsidRPr="00713349" w:rsidRDefault="00BC75EE" w:rsidP="00BC75EE">
      <w:pPr>
        <w:jc w:val="center"/>
        <w:rPr>
          <w:rFonts w:ascii="Times New Roman" w:hAnsi="Times New Roman" w:cs="Times New Roman"/>
          <w:b/>
          <w:bCs/>
          <w:sz w:val="24"/>
          <w:szCs w:val="24"/>
        </w:rPr>
      </w:pPr>
    </w:p>
    <w:p w14:paraId="6B850010" w14:textId="06669875" w:rsidR="00BC75EE" w:rsidRPr="00713349" w:rsidRDefault="00BC75EE" w:rsidP="00BC75EE">
      <w:pPr>
        <w:spacing w:line="240" w:lineRule="auto"/>
        <w:jc w:val="both"/>
        <w:rPr>
          <w:rFonts w:ascii="Times New Roman" w:hAnsi="Times New Roman" w:cs="Times New Roman"/>
          <w:b/>
          <w:bCs/>
          <w:sz w:val="24"/>
          <w:szCs w:val="24"/>
        </w:rPr>
      </w:pPr>
      <w:r w:rsidRPr="00713349">
        <w:rPr>
          <w:rFonts w:ascii="Times New Roman" w:hAnsi="Times New Roman" w:cs="Times New Roman"/>
          <w:b/>
          <w:bCs/>
          <w:sz w:val="24"/>
          <w:szCs w:val="24"/>
        </w:rPr>
        <w:t>ADF and PP test for stationarity</w:t>
      </w:r>
    </w:p>
    <w:p w14:paraId="68604B43" w14:textId="4F1A8996" w:rsidR="00BC75EE" w:rsidRPr="00713349" w:rsidRDefault="00BC75EE" w:rsidP="00BC75EE">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 xml:space="preserve">The monthly price series of coffee is subjected to stationarity tests, namely Augmented Dicky Fuller and the Philip Perron tests. Table 7 displays the estimated test statistics values at level and following the first difference. The results revealed that the non-stationarity null hypothesis could be accepted due to the existence of a unit root in every coffee price series. However, the alternative hypothesis of stationarity of the price series is accepted at first </w:t>
      </w:r>
      <w:r w:rsidRPr="00713349">
        <w:rPr>
          <w:rFonts w:ascii="Times New Roman" w:hAnsi="Times New Roman" w:cs="Times New Roman"/>
          <w:sz w:val="24"/>
          <w:szCs w:val="24"/>
        </w:rPr>
        <w:lastRenderedPageBreak/>
        <w:t xml:space="preserve">difference. In case of Robusta parchment, all the price series are integrated of the same order (integrated of order 1), which can also be denoted as I (1). </w:t>
      </w:r>
    </w:p>
    <w:p w14:paraId="51344772" w14:textId="218C7523" w:rsidR="00BC75EE" w:rsidRPr="00713349" w:rsidRDefault="00BC75EE" w:rsidP="00BC75EE">
      <w:pPr>
        <w:ind w:left="1134" w:hanging="1134"/>
        <w:rPr>
          <w:rFonts w:ascii="Times New Roman" w:hAnsi="Times New Roman" w:cs="Times New Roman"/>
          <w:b/>
          <w:bCs/>
          <w:sz w:val="24"/>
          <w:szCs w:val="24"/>
        </w:rPr>
      </w:pPr>
      <w:r w:rsidRPr="00713349">
        <w:rPr>
          <w:rFonts w:ascii="Times New Roman" w:hAnsi="Times New Roman" w:cs="Times New Roman"/>
          <w:b/>
          <w:bCs/>
          <w:sz w:val="24"/>
          <w:szCs w:val="24"/>
        </w:rPr>
        <w:t xml:space="preserve">Table </w:t>
      </w:r>
      <w:r w:rsidR="00C95FFD" w:rsidRPr="00713349">
        <w:rPr>
          <w:rFonts w:ascii="Times New Roman" w:hAnsi="Times New Roman" w:cs="Times New Roman"/>
          <w:b/>
          <w:bCs/>
          <w:sz w:val="24"/>
          <w:szCs w:val="24"/>
        </w:rPr>
        <w:t>6</w:t>
      </w:r>
      <w:r w:rsidRPr="00713349">
        <w:rPr>
          <w:rFonts w:ascii="Times New Roman" w:hAnsi="Times New Roman" w:cs="Times New Roman"/>
          <w:b/>
          <w:bCs/>
          <w:sz w:val="24"/>
          <w:szCs w:val="24"/>
        </w:rPr>
        <w:t>: Results of ADF and PP test for the prices of Robusta parchment in major coffee producing regions</w:t>
      </w:r>
    </w:p>
    <w:tbl>
      <w:tblPr>
        <w:tblStyle w:val="TableGrid"/>
        <w:tblW w:w="9273" w:type="dxa"/>
        <w:jc w:val="center"/>
        <w:tblLook w:val="04A0" w:firstRow="1" w:lastRow="0" w:firstColumn="1" w:lastColumn="0" w:noHBand="0" w:noVBand="1"/>
      </w:tblPr>
      <w:tblGrid>
        <w:gridCol w:w="1978"/>
        <w:gridCol w:w="1837"/>
        <w:gridCol w:w="1817"/>
        <w:gridCol w:w="1817"/>
        <w:gridCol w:w="1824"/>
      </w:tblGrid>
      <w:tr w:rsidR="00713349" w:rsidRPr="00713349" w14:paraId="0ADF7DA4" w14:textId="77777777" w:rsidTr="00C95FFD">
        <w:trPr>
          <w:trHeight w:val="448"/>
          <w:jc w:val="center"/>
        </w:trPr>
        <w:tc>
          <w:tcPr>
            <w:tcW w:w="1978" w:type="dxa"/>
            <w:vMerge w:val="restart"/>
          </w:tcPr>
          <w:p w14:paraId="5DA5AECA"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Regions</w:t>
            </w:r>
          </w:p>
        </w:tc>
        <w:tc>
          <w:tcPr>
            <w:tcW w:w="7295" w:type="dxa"/>
            <w:gridSpan w:val="4"/>
          </w:tcPr>
          <w:p w14:paraId="382F5513"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At Level</w:t>
            </w:r>
          </w:p>
        </w:tc>
      </w:tr>
      <w:tr w:rsidR="00713349" w:rsidRPr="00713349" w14:paraId="387F6850" w14:textId="77777777" w:rsidTr="00C95FFD">
        <w:trPr>
          <w:trHeight w:val="389"/>
          <w:jc w:val="center"/>
        </w:trPr>
        <w:tc>
          <w:tcPr>
            <w:tcW w:w="1978" w:type="dxa"/>
            <w:vMerge/>
          </w:tcPr>
          <w:p w14:paraId="3AE3B7D9" w14:textId="77777777" w:rsidR="00BC75EE" w:rsidRPr="00713349" w:rsidRDefault="00BC75EE" w:rsidP="00B95807">
            <w:pPr>
              <w:rPr>
                <w:rFonts w:ascii="Times New Roman" w:hAnsi="Times New Roman" w:cs="Times New Roman"/>
                <w:sz w:val="24"/>
                <w:szCs w:val="24"/>
              </w:rPr>
            </w:pPr>
          </w:p>
        </w:tc>
        <w:tc>
          <w:tcPr>
            <w:tcW w:w="1837" w:type="dxa"/>
          </w:tcPr>
          <w:p w14:paraId="4D10CD4F"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ADF</w:t>
            </w:r>
          </w:p>
        </w:tc>
        <w:tc>
          <w:tcPr>
            <w:tcW w:w="1817" w:type="dxa"/>
          </w:tcPr>
          <w:p w14:paraId="18A1227F"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P value</w:t>
            </w:r>
          </w:p>
        </w:tc>
        <w:tc>
          <w:tcPr>
            <w:tcW w:w="1817" w:type="dxa"/>
          </w:tcPr>
          <w:p w14:paraId="78B530F5"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PP</w:t>
            </w:r>
          </w:p>
        </w:tc>
        <w:tc>
          <w:tcPr>
            <w:tcW w:w="1824" w:type="dxa"/>
          </w:tcPr>
          <w:p w14:paraId="5A242A80"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Critical value</w:t>
            </w:r>
          </w:p>
        </w:tc>
      </w:tr>
      <w:tr w:rsidR="00713349" w:rsidRPr="00713349" w14:paraId="604738AC" w14:textId="77777777" w:rsidTr="00C95FFD">
        <w:trPr>
          <w:trHeight w:val="448"/>
          <w:jc w:val="center"/>
        </w:trPr>
        <w:tc>
          <w:tcPr>
            <w:tcW w:w="1978" w:type="dxa"/>
          </w:tcPr>
          <w:p w14:paraId="0AD1898D" w14:textId="77777777" w:rsidR="00BC75EE" w:rsidRPr="00713349" w:rsidRDefault="00BC75EE" w:rsidP="00B95807">
            <w:pPr>
              <w:rPr>
                <w:rFonts w:ascii="Times New Roman" w:hAnsi="Times New Roman" w:cs="Times New Roman"/>
                <w:b/>
                <w:bCs/>
                <w:sz w:val="24"/>
                <w:szCs w:val="24"/>
              </w:rPr>
            </w:pPr>
            <w:r w:rsidRPr="00713349">
              <w:rPr>
                <w:rFonts w:ascii="Times New Roman" w:hAnsi="Times New Roman" w:cs="Times New Roman"/>
                <w:b/>
                <w:bCs/>
                <w:sz w:val="24"/>
                <w:szCs w:val="24"/>
              </w:rPr>
              <w:t>Chikkamagaluru</w:t>
            </w:r>
          </w:p>
        </w:tc>
        <w:tc>
          <w:tcPr>
            <w:tcW w:w="1837" w:type="dxa"/>
          </w:tcPr>
          <w:p w14:paraId="23969A73" w14:textId="77777777" w:rsidR="00BC75EE" w:rsidRPr="00713349" w:rsidRDefault="00BC75EE" w:rsidP="00C95FFD">
            <w:pPr>
              <w:jc w:val="center"/>
              <w:rPr>
                <w:rFonts w:ascii="Times New Roman" w:hAnsi="Times New Roman" w:cs="Times New Roman"/>
                <w:sz w:val="24"/>
                <w:szCs w:val="24"/>
              </w:rPr>
            </w:pPr>
            <w:r w:rsidRPr="00713349">
              <w:rPr>
                <w:rFonts w:ascii="Times New Roman" w:hAnsi="Times New Roman" w:cs="Times New Roman"/>
                <w:sz w:val="24"/>
                <w:szCs w:val="24"/>
              </w:rPr>
              <w:t>-2.1617</w:t>
            </w:r>
          </w:p>
        </w:tc>
        <w:tc>
          <w:tcPr>
            <w:tcW w:w="1817" w:type="dxa"/>
          </w:tcPr>
          <w:p w14:paraId="63AFF867" w14:textId="77777777" w:rsidR="00BC75EE" w:rsidRPr="00713349" w:rsidRDefault="00BC75EE" w:rsidP="00C95FFD">
            <w:pPr>
              <w:jc w:val="center"/>
              <w:rPr>
                <w:rFonts w:ascii="Times New Roman" w:hAnsi="Times New Roman" w:cs="Times New Roman"/>
                <w:sz w:val="24"/>
                <w:szCs w:val="24"/>
              </w:rPr>
            </w:pPr>
            <w:r w:rsidRPr="00713349">
              <w:rPr>
                <w:rFonts w:ascii="Times New Roman" w:hAnsi="Times New Roman" w:cs="Times New Roman"/>
                <w:sz w:val="24"/>
                <w:szCs w:val="24"/>
              </w:rPr>
              <w:t>0.5092</w:t>
            </w:r>
          </w:p>
        </w:tc>
        <w:tc>
          <w:tcPr>
            <w:tcW w:w="1817" w:type="dxa"/>
          </w:tcPr>
          <w:p w14:paraId="70D98452" w14:textId="77777777" w:rsidR="00BC75EE" w:rsidRPr="00713349" w:rsidRDefault="00BC75EE" w:rsidP="00C95FFD">
            <w:pPr>
              <w:jc w:val="center"/>
              <w:rPr>
                <w:rFonts w:ascii="Times New Roman" w:hAnsi="Times New Roman" w:cs="Times New Roman"/>
                <w:sz w:val="24"/>
                <w:szCs w:val="24"/>
              </w:rPr>
            </w:pPr>
            <w:r w:rsidRPr="00713349">
              <w:rPr>
                <w:rFonts w:ascii="Times New Roman" w:hAnsi="Times New Roman" w:cs="Times New Roman"/>
                <w:sz w:val="24"/>
                <w:szCs w:val="24"/>
              </w:rPr>
              <w:t>-0.8758</w:t>
            </w:r>
          </w:p>
        </w:tc>
        <w:tc>
          <w:tcPr>
            <w:tcW w:w="1824" w:type="dxa"/>
          </w:tcPr>
          <w:p w14:paraId="63B6361F" w14:textId="77777777" w:rsidR="00BC75EE" w:rsidRPr="00713349" w:rsidRDefault="00BC75EE" w:rsidP="00C95FFD">
            <w:pPr>
              <w:jc w:val="center"/>
              <w:rPr>
                <w:rFonts w:ascii="Times New Roman" w:hAnsi="Times New Roman" w:cs="Times New Roman"/>
                <w:sz w:val="24"/>
                <w:szCs w:val="24"/>
              </w:rPr>
            </w:pPr>
            <w:r w:rsidRPr="00713349">
              <w:rPr>
                <w:rFonts w:ascii="Times New Roman" w:hAnsi="Times New Roman" w:cs="Times New Roman"/>
                <w:sz w:val="24"/>
                <w:szCs w:val="24"/>
              </w:rPr>
              <w:t>-2.8832</w:t>
            </w:r>
          </w:p>
        </w:tc>
      </w:tr>
      <w:tr w:rsidR="00713349" w:rsidRPr="00713349" w14:paraId="1EC038C7" w14:textId="77777777" w:rsidTr="00C95FFD">
        <w:trPr>
          <w:trHeight w:val="448"/>
          <w:jc w:val="center"/>
        </w:trPr>
        <w:tc>
          <w:tcPr>
            <w:tcW w:w="1978" w:type="dxa"/>
          </w:tcPr>
          <w:p w14:paraId="27561087" w14:textId="77777777" w:rsidR="00BC75EE" w:rsidRPr="00713349" w:rsidRDefault="00BC75EE" w:rsidP="00B95807">
            <w:pP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Sakaleshpura</w:t>
            </w:r>
            <w:proofErr w:type="spellEnd"/>
          </w:p>
        </w:tc>
        <w:tc>
          <w:tcPr>
            <w:tcW w:w="1837" w:type="dxa"/>
          </w:tcPr>
          <w:p w14:paraId="2BC4D00E" w14:textId="77777777" w:rsidR="00BC75EE" w:rsidRPr="00713349" w:rsidRDefault="00BC75EE" w:rsidP="00C95FFD">
            <w:pPr>
              <w:jc w:val="center"/>
              <w:rPr>
                <w:rFonts w:ascii="Times New Roman" w:hAnsi="Times New Roman" w:cs="Times New Roman"/>
                <w:sz w:val="24"/>
                <w:szCs w:val="24"/>
              </w:rPr>
            </w:pPr>
            <w:r w:rsidRPr="00713349">
              <w:rPr>
                <w:rFonts w:ascii="Times New Roman" w:hAnsi="Times New Roman" w:cs="Times New Roman"/>
                <w:sz w:val="24"/>
                <w:szCs w:val="24"/>
              </w:rPr>
              <w:t>-1.2113</w:t>
            </w:r>
          </w:p>
        </w:tc>
        <w:tc>
          <w:tcPr>
            <w:tcW w:w="1817" w:type="dxa"/>
          </w:tcPr>
          <w:p w14:paraId="386E67BA" w14:textId="77777777" w:rsidR="00BC75EE" w:rsidRPr="00713349" w:rsidRDefault="00BC75EE" w:rsidP="00C95FFD">
            <w:pPr>
              <w:jc w:val="center"/>
              <w:rPr>
                <w:rFonts w:ascii="Times New Roman" w:hAnsi="Times New Roman" w:cs="Times New Roman"/>
                <w:sz w:val="24"/>
                <w:szCs w:val="24"/>
              </w:rPr>
            </w:pPr>
            <w:r w:rsidRPr="00713349">
              <w:rPr>
                <w:rFonts w:ascii="Times New Roman" w:hAnsi="Times New Roman" w:cs="Times New Roman"/>
                <w:sz w:val="24"/>
                <w:szCs w:val="24"/>
              </w:rPr>
              <w:t>0.9017</w:t>
            </w:r>
          </w:p>
        </w:tc>
        <w:tc>
          <w:tcPr>
            <w:tcW w:w="1817" w:type="dxa"/>
          </w:tcPr>
          <w:p w14:paraId="7E8E1EB6" w14:textId="77777777" w:rsidR="00BC75EE" w:rsidRPr="00713349" w:rsidRDefault="00BC75EE" w:rsidP="00C95FFD">
            <w:pPr>
              <w:jc w:val="center"/>
              <w:rPr>
                <w:rFonts w:ascii="Times New Roman" w:hAnsi="Times New Roman" w:cs="Times New Roman"/>
                <w:sz w:val="24"/>
                <w:szCs w:val="24"/>
              </w:rPr>
            </w:pPr>
            <w:r w:rsidRPr="00713349">
              <w:rPr>
                <w:rFonts w:ascii="Times New Roman" w:hAnsi="Times New Roman" w:cs="Times New Roman"/>
                <w:sz w:val="24"/>
                <w:szCs w:val="24"/>
              </w:rPr>
              <w:t>0.3684</w:t>
            </w:r>
          </w:p>
        </w:tc>
        <w:tc>
          <w:tcPr>
            <w:tcW w:w="1824" w:type="dxa"/>
          </w:tcPr>
          <w:p w14:paraId="2D3D2BA6" w14:textId="77777777" w:rsidR="00BC75EE" w:rsidRPr="00713349" w:rsidRDefault="00BC75EE" w:rsidP="00C95FFD">
            <w:pPr>
              <w:jc w:val="center"/>
              <w:rPr>
                <w:rFonts w:ascii="Times New Roman" w:hAnsi="Times New Roman" w:cs="Times New Roman"/>
                <w:sz w:val="24"/>
                <w:szCs w:val="24"/>
              </w:rPr>
            </w:pPr>
            <w:r w:rsidRPr="00713349">
              <w:rPr>
                <w:rFonts w:ascii="Times New Roman" w:hAnsi="Times New Roman" w:cs="Times New Roman"/>
                <w:sz w:val="24"/>
                <w:szCs w:val="24"/>
              </w:rPr>
              <w:t>-2.8832</w:t>
            </w:r>
          </w:p>
        </w:tc>
      </w:tr>
      <w:tr w:rsidR="00713349" w:rsidRPr="00713349" w14:paraId="38E5567C" w14:textId="77777777" w:rsidTr="00183D40">
        <w:trPr>
          <w:trHeight w:val="448"/>
          <w:jc w:val="center"/>
        </w:trPr>
        <w:tc>
          <w:tcPr>
            <w:tcW w:w="1978" w:type="dxa"/>
            <w:vMerge w:val="restart"/>
          </w:tcPr>
          <w:p w14:paraId="35B10B8B" w14:textId="3B0030C6" w:rsidR="0032400C" w:rsidRPr="00713349" w:rsidRDefault="0032400C" w:rsidP="00B95807">
            <w:pPr>
              <w:rPr>
                <w:rFonts w:ascii="Times New Roman" w:hAnsi="Times New Roman" w:cs="Times New Roman"/>
                <w:b/>
                <w:bCs/>
                <w:sz w:val="24"/>
                <w:szCs w:val="24"/>
              </w:rPr>
            </w:pPr>
            <w:r w:rsidRPr="00713349">
              <w:rPr>
                <w:rFonts w:ascii="Times New Roman" w:hAnsi="Times New Roman" w:cs="Times New Roman"/>
                <w:b/>
                <w:bCs/>
                <w:sz w:val="24"/>
                <w:szCs w:val="24"/>
              </w:rPr>
              <w:t>Regions</w:t>
            </w:r>
          </w:p>
        </w:tc>
        <w:tc>
          <w:tcPr>
            <w:tcW w:w="7295" w:type="dxa"/>
            <w:gridSpan w:val="4"/>
          </w:tcPr>
          <w:p w14:paraId="328524E6" w14:textId="05180CC9" w:rsidR="0032400C" w:rsidRPr="00713349" w:rsidRDefault="0032400C" w:rsidP="00C95FFD">
            <w:pPr>
              <w:jc w:val="center"/>
              <w:rPr>
                <w:rFonts w:ascii="Times New Roman" w:hAnsi="Times New Roman" w:cs="Times New Roman"/>
                <w:sz w:val="24"/>
                <w:szCs w:val="24"/>
              </w:rPr>
            </w:pPr>
            <w:r w:rsidRPr="00713349">
              <w:rPr>
                <w:rFonts w:ascii="Times New Roman" w:hAnsi="Times New Roman" w:cs="Times New Roman"/>
                <w:b/>
                <w:bCs/>
                <w:sz w:val="24"/>
                <w:szCs w:val="24"/>
              </w:rPr>
              <w:t>After first difference**</w:t>
            </w:r>
          </w:p>
        </w:tc>
      </w:tr>
      <w:tr w:rsidR="00713349" w:rsidRPr="00713349" w14:paraId="6D0406C9" w14:textId="77777777" w:rsidTr="00C95FFD">
        <w:trPr>
          <w:trHeight w:val="448"/>
          <w:jc w:val="center"/>
        </w:trPr>
        <w:tc>
          <w:tcPr>
            <w:tcW w:w="1978" w:type="dxa"/>
            <w:vMerge/>
          </w:tcPr>
          <w:p w14:paraId="4EC31F2D" w14:textId="24835A84" w:rsidR="0032400C" w:rsidRPr="00713349" w:rsidRDefault="0032400C" w:rsidP="00C95FFD">
            <w:pPr>
              <w:rPr>
                <w:rFonts w:ascii="Times New Roman" w:hAnsi="Times New Roman" w:cs="Times New Roman"/>
                <w:b/>
                <w:bCs/>
                <w:sz w:val="24"/>
                <w:szCs w:val="24"/>
              </w:rPr>
            </w:pPr>
          </w:p>
        </w:tc>
        <w:tc>
          <w:tcPr>
            <w:tcW w:w="1837" w:type="dxa"/>
          </w:tcPr>
          <w:p w14:paraId="2E8FDC63" w14:textId="4FADF8C1" w:rsidR="0032400C" w:rsidRPr="00713349" w:rsidRDefault="0032400C" w:rsidP="00C95FFD">
            <w:pPr>
              <w:jc w:val="center"/>
              <w:rPr>
                <w:rFonts w:ascii="Times New Roman" w:hAnsi="Times New Roman" w:cs="Times New Roman"/>
                <w:b/>
                <w:bCs/>
                <w:sz w:val="24"/>
                <w:szCs w:val="24"/>
              </w:rPr>
            </w:pPr>
            <w:r w:rsidRPr="00713349">
              <w:rPr>
                <w:rFonts w:ascii="Times New Roman" w:hAnsi="Times New Roman" w:cs="Times New Roman"/>
                <w:b/>
                <w:bCs/>
                <w:sz w:val="24"/>
                <w:szCs w:val="24"/>
              </w:rPr>
              <w:t>ADF</w:t>
            </w:r>
          </w:p>
        </w:tc>
        <w:tc>
          <w:tcPr>
            <w:tcW w:w="1817" w:type="dxa"/>
          </w:tcPr>
          <w:p w14:paraId="6006900A" w14:textId="602CDAE1" w:rsidR="0032400C" w:rsidRPr="00713349" w:rsidRDefault="0032400C" w:rsidP="00C95FFD">
            <w:pPr>
              <w:jc w:val="center"/>
              <w:rPr>
                <w:rFonts w:ascii="Times New Roman" w:hAnsi="Times New Roman" w:cs="Times New Roman"/>
                <w:sz w:val="24"/>
                <w:szCs w:val="24"/>
              </w:rPr>
            </w:pPr>
            <w:r w:rsidRPr="00713349">
              <w:rPr>
                <w:rFonts w:ascii="Times New Roman" w:hAnsi="Times New Roman" w:cs="Times New Roman"/>
                <w:b/>
                <w:bCs/>
                <w:sz w:val="24"/>
                <w:szCs w:val="24"/>
              </w:rPr>
              <w:t>P value</w:t>
            </w:r>
          </w:p>
        </w:tc>
        <w:tc>
          <w:tcPr>
            <w:tcW w:w="1817" w:type="dxa"/>
          </w:tcPr>
          <w:p w14:paraId="76D0B3CF" w14:textId="33D5D09E" w:rsidR="0032400C" w:rsidRPr="00713349" w:rsidRDefault="0032400C" w:rsidP="00C95FFD">
            <w:pPr>
              <w:jc w:val="center"/>
              <w:rPr>
                <w:rFonts w:ascii="Times New Roman" w:hAnsi="Times New Roman" w:cs="Times New Roman"/>
                <w:sz w:val="24"/>
                <w:szCs w:val="24"/>
              </w:rPr>
            </w:pPr>
            <w:r w:rsidRPr="00713349">
              <w:rPr>
                <w:rFonts w:ascii="Times New Roman" w:hAnsi="Times New Roman" w:cs="Times New Roman"/>
                <w:b/>
                <w:bCs/>
                <w:sz w:val="24"/>
                <w:szCs w:val="24"/>
              </w:rPr>
              <w:t>PP</w:t>
            </w:r>
          </w:p>
        </w:tc>
        <w:tc>
          <w:tcPr>
            <w:tcW w:w="1824" w:type="dxa"/>
          </w:tcPr>
          <w:p w14:paraId="3F8F06C8" w14:textId="2CB0FFF0" w:rsidR="0032400C" w:rsidRPr="00713349" w:rsidRDefault="0032400C" w:rsidP="00C95FFD">
            <w:pPr>
              <w:jc w:val="center"/>
              <w:rPr>
                <w:rFonts w:ascii="Times New Roman" w:hAnsi="Times New Roman" w:cs="Times New Roman"/>
                <w:sz w:val="24"/>
                <w:szCs w:val="24"/>
              </w:rPr>
            </w:pPr>
            <w:r w:rsidRPr="00713349">
              <w:rPr>
                <w:rFonts w:ascii="Times New Roman" w:hAnsi="Times New Roman" w:cs="Times New Roman"/>
                <w:b/>
                <w:bCs/>
                <w:sz w:val="24"/>
                <w:szCs w:val="24"/>
              </w:rPr>
              <w:t>Critical value</w:t>
            </w:r>
          </w:p>
        </w:tc>
      </w:tr>
      <w:tr w:rsidR="00713349" w:rsidRPr="00713349" w14:paraId="26B589F8" w14:textId="77777777" w:rsidTr="00C95FFD">
        <w:trPr>
          <w:trHeight w:val="448"/>
          <w:jc w:val="center"/>
        </w:trPr>
        <w:tc>
          <w:tcPr>
            <w:tcW w:w="1978" w:type="dxa"/>
          </w:tcPr>
          <w:p w14:paraId="5436D44A" w14:textId="28F0E811" w:rsidR="00C95FFD" w:rsidRPr="00713349" w:rsidRDefault="00C95FFD" w:rsidP="00C95FFD">
            <w:pPr>
              <w:rPr>
                <w:rFonts w:ascii="Times New Roman" w:hAnsi="Times New Roman" w:cs="Times New Roman"/>
                <w:b/>
                <w:bCs/>
                <w:sz w:val="24"/>
                <w:szCs w:val="24"/>
              </w:rPr>
            </w:pPr>
            <w:r w:rsidRPr="00713349">
              <w:rPr>
                <w:rFonts w:ascii="Times New Roman" w:hAnsi="Times New Roman" w:cs="Times New Roman"/>
                <w:b/>
                <w:bCs/>
                <w:sz w:val="24"/>
                <w:szCs w:val="24"/>
              </w:rPr>
              <w:t>Chikkamagaluru</w:t>
            </w:r>
          </w:p>
        </w:tc>
        <w:tc>
          <w:tcPr>
            <w:tcW w:w="1837" w:type="dxa"/>
          </w:tcPr>
          <w:p w14:paraId="567B0C53" w14:textId="3D0399C9" w:rsidR="00C95FFD" w:rsidRPr="00713349" w:rsidRDefault="00C95FFD" w:rsidP="00C95FFD">
            <w:pPr>
              <w:jc w:val="center"/>
              <w:rPr>
                <w:rFonts w:ascii="Times New Roman" w:hAnsi="Times New Roman" w:cs="Times New Roman"/>
                <w:b/>
                <w:bCs/>
                <w:sz w:val="24"/>
                <w:szCs w:val="24"/>
              </w:rPr>
            </w:pPr>
            <w:r w:rsidRPr="00713349">
              <w:rPr>
                <w:rFonts w:ascii="Times New Roman" w:hAnsi="Times New Roman" w:cs="Times New Roman"/>
                <w:sz w:val="24"/>
                <w:szCs w:val="24"/>
              </w:rPr>
              <w:t>-5.1215</w:t>
            </w:r>
          </w:p>
        </w:tc>
        <w:tc>
          <w:tcPr>
            <w:tcW w:w="1817" w:type="dxa"/>
          </w:tcPr>
          <w:p w14:paraId="4994A624" w14:textId="4E2F840B" w:rsidR="00C95FFD" w:rsidRPr="00713349" w:rsidRDefault="00C95FFD" w:rsidP="00C95FFD">
            <w:pPr>
              <w:jc w:val="center"/>
              <w:rPr>
                <w:rFonts w:ascii="Times New Roman" w:hAnsi="Times New Roman" w:cs="Times New Roman"/>
                <w:sz w:val="24"/>
                <w:szCs w:val="24"/>
              </w:rPr>
            </w:pPr>
            <w:r w:rsidRPr="00713349">
              <w:rPr>
                <w:rFonts w:ascii="Times New Roman" w:hAnsi="Times New Roman" w:cs="Times New Roman"/>
                <w:sz w:val="24"/>
                <w:szCs w:val="24"/>
              </w:rPr>
              <w:t>0.01</w:t>
            </w:r>
          </w:p>
        </w:tc>
        <w:tc>
          <w:tcPr>
            <w:tcW w:w="1817" w:type="dxa"/>
          </w:tcPr>
          <w:p w14:paraId="66B692AF" w14:textId="0FE9738A" w:rsidR="00C95FFD" w:rsidRPr="00713349" w:rsidRDefault="00C95FFD" w:rsidP="00C95FFD">
            <w:pPr>
              <w:jc w:val="center"/>
              <w:rPr>
                <w:rFonts w:ascii="Times New Roman" w:hAnsi="Times New Roman" w:cs="Times New Roman"/>
                <w:sz w:val="24"/>
                <w:szCs w:val="24"/>
              </w:rPr>
            </w:pPr>
            <w:r w:rsidRPr="00713349">
              <w:rPr>
                <w:rFonts w:ascii="Times New Roman" w:hAnsi="Times New Roman" w:cs="Times New Roman"/>
                <w:sz w:val="24"/>
                <w:szCs w:val="24"/>
              </w:rPr>
              <w:t>-13.1225</w:t>
            </w:r>
          </w:p>
        </w:tc>
        <w:tc>
          <w:tcPr>
            <w:tcW w:w="1824" w:type="dxa"/>
          </w:tcPr>
          <w:p w14:paraId="05263B17" w14:textId="0A022AEF" w:rsidR="00C95FFD" w:rsidRPr="00713349" w:rsidRDefault="00C95FFD" w:rsidP="00C95FFD">
            <w:pPr>
              <w:jc w:val="center"/>
              <w:rPr>
                <w:rFonts w:ascii="Times New Roman" w:hAnsi="Times New Roman" w:cs="Times New Roman"/>
                <w:sz w:val="24"/>
                <w:szCs w:val="24"/>
              </w:rPr>
            </w:pPr>
            <w:r w:rsidRPr="00713349">
              <w:rPr>
                <w:rFonts w:ascii="Times New Roman" w:hAnsi="Times New Roman" w:cs="Times New Roman"/>
                <w:sz w:val="24"/>
                <w:szCs w:val="24"/>
              </w:rPr>
              <w:t>-2.8832</w:t>
            </w:r>
          </w:p>
        </w:tc>
      </w:tr>
      <w:tr w:rsidR="00C95FFD" w:rsidRPr="00713349" w14:paraId="60B69891" w14:textId="77777777" w:rsidTr="00C95FFD">
        <w:trPr>
          <w:trHeight w:val="448"/>
          <w:jc w:val="center"/>
        </w:trPr>
        <w:tc>
          <w:tcPr>
            <w:tcW w:w="1978" w:type="dxa"/>
          </w:tcPr>
          <w:p w14:paraId="535FAEA9" w14:textId="6001F605" w:rsidR="00C95FFD" w:rsidRPr="00713349" w:rsidRDefault="00C95FFD" w:rsidP="00C95FFD">
            <w:pPr>
              <w:rPr>
                <w:rFonts w:ascii="Times New Roman" w:hAnsi="Times New Roman" w:cs="Times New Roman"/>
                <w:b/>
                <w:bCs/>
                <w:sz w:val="24"/>
                <w:szCs w:val="24"/>
              </w:rPr>
            </w:pPr>
            <w:proofErr w:type="spellStart"/>
            <w:r w:rsidRPr="00713349">
              <w:rPr>
                <w:rFonts w:ascii="Times New Roman" w:hAnsi="Times New Roman" w:cs="Times New Roman"/>
                <w:b/>
                <w:bCs/>
                <w:sz w:val="24"/>
                <w:szCs w:val="24"/>
              </w:rPr>
              <w:t>Sakaleshpura</w:t>
            </w:r>
            <w:proofErr w:type="spellEnd"/>
          </w:p>
        </w:tc>
        <w:tc>
          <w:tcPr>
            <w:tcW w:w="1837" w:type="dxa"/>
          </w:tcPr>
          <w:p w14:paraId="18BC7D9C" w14:textId="46480D76" w:rsidR="00C95FFD" w:rsidRPr="00713349" w:rsidRDefault="00C95FFD" w:rsidP="00C95FFD">
            <w:pPr>
              <w:jc w:val="center"/>
              <w:rPr>
                <w:rFonts w:ascii="Times New Roman" w:hAnsi="Times New Roman" w:cs="Times New Roman"/>
                <w:b/>
                <w:bCs/>
                <w:sz w:val="24"/>
                <w:szCs w:val="24"/>
              </w:rPr>
            </w:pPr>
            <w:r w:rsidRPr="00713349">
              <w:rPr>
                <w:rFonts w:ascii="Times New Roman" w:hAnsi="Times New Roman" w:cs="Times New Roman"/>
                <w:sz w:val="24"/>
                <w:szCs w:val="24"/>
              </w:rPr>
              <w:t>-5.3220</w:t>
            </w:r>
          </w:p>
        </w:tc>
        <w:tc>
          <w:tcPr>
            <w:tcW w:w="1817" w:type="dxa"/>
          </w:tcPr>
          <w:p w14:paraId="122B98F3" w14:textId="55393411" w:rsidR="00C95FFD" w:rsidRPr="00713349" w:rsidRDefault="00C95FFD" w:rsidP="00C95FFD">
            <w:pPr>
              <w:jc w:val="center"/>
              <w:rPr>
                <w:rFonts w:ascii="Times New Roman" w:hAnsi="Times New Roman" w:cs="Times New Roman"/>
                <w:sz w:val="24"/>
                <w:szCs w:val="24"/>
              </w:rPr>
            </w:pPr>
            <w:r w:rsidRPr="00713349">
              <w:rPr>
                <w:rFonts w:ascii="Times New Roman" w:hAnsi="Times New Roman" w:cs="Times New Roman"/>
                <w:sz w:val="24"/>
                <w:szCs w:val="24"/>
              </w:rPr>
              <w:t>0.01</w:t>
            </w:r>
          </w:p>
        </w:tc>
        <w:tc>
          <w:tcPr>
            <w:tcW w:w="1817" w:type="dxa"/>
          </w:tcPr>
          <w:p w14:paraId="2D975C80" w14:textId="0E8F65F7" w:rsidR="00C95FFD" w:rsidRPr="00713349" w:rsidRDefault="00C95FFD" w:rsidP="00C95FFD">
            <w:pPr>
              <w:jc w:val="center"/>
              <w:rPr>
                <w:rFonts w:ascii="Times New Roman" w:hAnsi="Times New Roman" w:cs="Times New Roman"/>
                <w:sz w:val="24"/>
                <w:szCs w:val="24"/>
              </w:rPr>
            </w:pPr>
            <w:r w:rsidRPr="00713349">
              <w:rPr>
                <w:rFonts w:ascii="Times New Roman" w:hAnsi="Times New Roman" w:cs="Times New Roman"/>
                <w:sz w:val="24"/>
                <w:szCs w:val="24"/>
              </w:rPr>
              <w:t>-9.4444</w:t>
            </w:r>
          </w:p>
        </w:tc>
        <w:tc>
          <w:tcPr>
            <w:tcW w:w="1824" w:type="dxa"/>
          </w:tcPr>
          <w:p w14:paraId="22C45326" w14:textId="2E477CE3" w:rsidR="00C95FFD" w:rsidRPr="00713349" w:rsidRDefault="00C95FFD" w:rsidP="00C95FFD">
            <w:pPr>
              <w:jc w:val="center"/>
              <w:rPr>
                <w:rFonts w:ascii="Times New Roman" w:hAnsi="Times New Roman" w:cs="Times New Roman"/>
                <w:sz w:val="24"/>
                <w:szCs w:val="24"/>
              </w:rPr>
            </w:pPr>
            <w:r w:rsidRPr="00713349">
              <w:rPr>
                <w:rFonts w:ascii="Times New Roman" w:hAnsi="Times New Roman" w:cs="Times New Roman"/>
                <w:sz w:val="24"/>
                <w:szCs w:val="24"/>
              </w:rPr>
              <w:t>-2.8832</w:t>
            </w:r>
          </w:p>
        </w:tc>
      </w:tr>
    </w:tbl>
    <w:p w14:paraId="06144D25" w14:textId="77777777" w:rsidR="00BC75EE" w:rsidRPr="00713349" w:rsidRDefault="00BC75EE" w:rsidP="00BC75EE">
      <w:pPr>
        <w:rPr>
          <w:rFonts w:ascii="Times New Roman" w:hAnsi="Times New Roman" w:cs="Times New Roman"/>
          <w:sz w:val="24"/>
          <w:szCs w:val="24"/>
        </w:rPr>
      </w:pPr>
      <w:r w:rsidRPr="00713349">
        <w:rPr>
          <w:rFonts w:ascii="Times New Roman" w:hAnsi="Times New Roman" w:cs="Times New Roman"/>
          <w:sz w:val="24"/>
          <w:szCs w:val="24"/>
        </w:rPr>
        <w:t>** Significant at five per cent level of significance</w:t>
      </w:r>
    </w:p>
    <w:p w14:paraId="53E039DD" w14:textId="317911A3" w:rsidR="00BC75EE" w:rsidRPr="00713349" w:rsidRDefault="00BC75EE" w:rsidP="00BC75EE">
      <w:pPr>
        <w:rPr>
          <w:rFonts w:ascii="Times New Roman" w:hAnsi="Times New Roman" w:cs="Times New Roman"/>
          <w:b/>
          <w:bCs/>
          <w:sz w:val="24"/>
          <w:szCs w:val="24"/>
        </w:rPr>
      </w:pPr>
      <w:r w:rsidRPr="00713349">
        <w:rPr>
          <w:rFonts w:ascii="Times New Roman" w:hAnsi="Times New Roman" w:cs="Times New Roman"/>
          <w:b/>
          <w:bCs/>
          <w:sz w:val="24"/>
          <w:szCs w:val="24"/>
        </w:rPr>
        <w:t>Johansen’s Cointegration Test</w:t>
      </w:r>
    </w:p>
    <w:p w14:paraId="5C18C0AE" w14:textId="35DC4252" w:rsidR="00BC75EE" w:rsidRPr="00713349" w:rsidRDefault="00BC75EE" w:rsidP="00BC75EE">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 xml:space="preserve">The results of Johansen’s co-integration test of major coffee producing regions proceeded in two parts </w:t>
      </w:r>
      <w:r w:rsidRPr="00713349">
        <w:rPr>
          <w:rFonts w:ascii="Times New Roman" w:hAnsi="Times New Roman" w:cs="Times New Roman"/>
          <w:i/>
          <w:iCs/>
          <w:sz w:val="24"/>
          <w:szCs w:val="24"/>
        </w:rPr>
        <w:t>viz.,</w:t>
      </w:r>
      <w:r w:rsidRPr="00713349">
        <w:rPr>
          <w:rFonts w:ascii="Times New Roman" w:hAnsi="Times New Roman" w:cs="Times New Roman"/>
          <w:sz w:val="24"/>
          <w:szCs w:val="24"/>
        </w:rPr>
        <w:t xml:space="preserve"> Trace statistic and Maximum Eigen value statistic, shown in Table 8 and Table 9, respectively. Trace test statistic and Maximum eigen value test statistic rejected the null hypothesis of absence of co-integration. Maximum Eigen statistic and Trace test statistics were found higher than critical values at five per cent level of significance. Therefore, the alternative hypothesis of one or more co-integrating vectors is accepted.</w:t>
      </w:r>
    </w:p>
    <w:p w14:paraId="3CA4B48B" w14:textId="77777777" w:rsidR="00BC75EE" w:rsidRPr="00713349" w:rsidRDefault="00BC75EE" w:rsidP="00BC75EE">
      <w:pPr>
        <w:spacing w:line="360" w:lineRule="auto"/>
        <w:ind w:firstLine="720"/>
        <w:jc w:val="both"/>
        <w:rPr>
          <w:rFonts w:ascii="Times New Roman" w:hAnsi="Times New Roman" w:cs="Times New Roman"/>
          <w:sz w:val="24"/>
          <w:szCs w:val="24"/>
        </w:rPr>
      </w:pPr>
      <w:r w:rsidRPr="00713349">
        <w:rPr>
          <w:rFonts w:ascii="Times New Roman" w:hAnsi="Times New Roman" w:cs="Times New Roman"/>
          <w:sz w:val="24"/>
          <w:szCs w:val="24"/>
        </w:rPr>
        <w:t>The strength of co-integration depends upon the number of co-integrating equations. A minimum of one co-integrating equations implies that the regions are well integrated with the price transmissions across the regions to ensure efficiency. Both Trace test and Maximum eigen value test indicated the presence of one co-integrating equations at five per cent level of significance. This indicated that, coffee prices in major producing regions of India were having stable long-run equilibrium relationship. Thus, they share a common stochastic factor and react to the same set of information. Also, the results insinuated that, although the regions are geographically isolated and spatially separated, they are closely linked with each other with regard to Robusta parchment prices.</w:t>
      </w:r>
    </w:p>
    <w:p w14:paraId="15AF1077" w14:textId="04778629" w:rsidR="00BC75EE" w:rsidRPr="00713349" w:rsidRDefault="00BC75EE" w:rsidP="00E958A7">
      <w:pPr>
        <w:ind w:left="851" w:hanging="851"/>
        <w:rPr>
          <w:rFonts w:ascii="Times New Roman" w:hAnsi="Times New Roman" w:cs="Times New Roman"/>
          <w:b/>
          <w:bCs/>
          <w:sz w:val="24"/>
          <w:szCs w:val="24"/>
        </w:rPr>
      </w:pPr>
      <w:r w:rsidRPr="00713349">
        <w:rPr>
          <w:rFonts w:ascii="Times New Roman" w:hAnsi="Times New Roman" w:cs="Times New Roman"/>
          <w:b/>
          <w:bCs/>
          <w:sz w:val="24"/>
          <w:szCs w:val="24"/>
        </w:rPr>
        <w:t xml:space="preserve">Table </w:t>
      </w:r>
      <w:r w:rsidR="0032400C" w:rsidRPr="00713349">
        <w:rPr>
          <w:rFonts w:ascii="Times New Roman" w:hAnsi="Times New Roman" w:cs="Times New Roman"/>
          <w:b/>
          <w:bCs/>
          <w:sz w:val="24"/>
          <w:szCs w:val="24"/>
        </w:rPr>
        <w:t>7</w:t>
      </w:r>
      <w:r w:rsidRPr="00713349">
        <w:rPr>
          <w:rFonts w:ascii="Times New Roman" w:hAnsi="Times New Roman" w:cs="Times New Roman"/>
          <w:b/>
          <w:bCs/>
          <w:sz w:val="24"/>
          <w:szCs w:val="24"/>
        </w:rPr>
        <w:t xml:space="preserve">: </w:t>
      </w:r>
      <w:r w:rsidRPr="00713349">
        <w:rPr>
          <w:rFonts w:ascii="Times New Roman" w:hAnsi="Times New Roman"/>
          <w:b/>
          <w:sz w:val="24"/>
          <w:szCs w:val="24"/>
        </w:rPr>
        <w:t>Unrestricted cointegration rank (Trace) test for the Robusta parchment prices in major coffee producing regions</w:t>
      </w:r>
    </w:p>
    <w:tbl>
      <w:tblPr>
        <w:tblStyle w:val="TableGrid"/>
        <w:tblW w:w="8964" w:type="dxa"/>
        <w:jc w:val="center"/>
        <w:tblLook w:val="04A0" w:firstRow="1" w:lastRow="0" w:firstColumn="1" w:lastColumn="0" w:noHBand="0" w:noVBand="1"/>
      </w:tblPr>
      <w:tblGrid>
        <w:gridCol w:w="1860"/>
        <w:gridCol w:w="1724"/>
        <w:gridCol w:w="1731"/>
        <w:gridCol w:w="1891"/>
        <w:gridCol w:w="1758"/>
      </w:tblGrid>
      <w:tr w:rsidR="00713349" w:rsidRPr="00713349" w14:paraId="5B59F236" w14:textId="77777777" w:rsidTr="0032400C">
        <w:trPr>
          <w:trHeight w:val="413"/>
          <w:jc w:val="center"/>
        </w:trPr>
        <w:tc>
          <w:tcPr>
            <w:tcW w:w="8964" w:type="dxa"/>
            <w:gridSpan w:val="5"/>
          </w:tcPr>
          <w:p w14:paraId="78176225"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lastRenderedPageBreak/>
              <w:t>Trace test</w:t>
            </w:r>
          </w:p>
          <w:p w14:paraId="341D1922"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sz w:val="24"/>
                <w:szCs w:val="24"/>
              </w:rPr>
              <w:t xml:space="preserve">(Price series: </w:t>
            </w:r>
            <w:proofErr w:type="spellStart"/>
            <w:r w:rsidRPr="00713349">
              <w:rPr>
                <w:rFonts w:ascii="Times New Roman" w:hAnsi="Times New Roman" w:cs="Times New Roman"/>
                <w:sz w:val="24"/>
                <w:szCs w:val="24"/>
              </w:rPr>
              <w:t>Chikkamagaluru</w:t>
            </w:r>
            <w:proofErr w:type="spellEnd"/>
            <w:r w:rsidRPr="00713349">
              <w:rPr>
                <w:rFonts w:ascii="Times New Roman" w:hAnsi="Times New Roman" w:cs="Times New Roman"/>
                <w:sz w:val="24"/>
                <w:szCs w:val="24"/>
              </w:rPr>
              <w:t xml:space="preserve">, </w:t>
            </w: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w:t>
            </w:r>
          </w:p>
        </w:tc>
      </w:tr>
      <w:tr w:rsidR="00713349" w:rsidRPr="00713349" w14:paraId="78E5C0F4" w14:textId="77777777" w:rsidTr="00B95807">
        <w:trPr>
          <w:trHeight w:val="537"/>
          <w:jc w:val="center"/>
        </w:trPr>
        <w:tc>
          <w:tcPr>
            <w:tcW w:w="1860" w:type="dxa"/>
          </w:tcPr>
          <w:p w14:paraId="24ADD8B0"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Hypothesized</w:t>
            </w:r>
          </w:p>
          <w:p w14:paraId="3C5E8DF6" w14:textId="77777777" w:rsidR="00BC75EE" w:rsidRPr="00713349" w:rsidRDefault="00BC75EE" w:rsidP="00B95807">
            <w:pPr>
              <w:spacing w:after="160" w:line="259" w:lineRule="auto"/>
              <w:jc w:val="center"/>
              <w:rPr>
                <w:rFonts w:ascii="Times New Roman" w:hAnsi="Times New Roman" w:cs="Times New Roman"/>
                <w:sz w:val="24"/>
                <w:szCs w:val="24"/>
              </w:rPr>
            </w:pPr>
            <w:r w:rsidRPr="00713349">
              <w:rPr>
                <w:rFonts w:ascii="Times New Roman" w:hAnsi="Times New Roman" w:cs="Times New Roman"/>
                <w:b/>
                <w:bCs/>
                <w:sz w:val="24"/>
                <w:szCs w:val="24"/>
              </w:rPr>
              <w:t>No. of CE(s)</w:t>
            </w:r>
          </w:p>
        </w:tc>
        <w:tc>
          <w:tcPr>
            <w:tcW w:w="1724" w:type="dxa"/>
          </w:tcPr>
          <w:p w14:paraId="1278EEC9"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H</w:t>
            </w:r>
            <w:r w:rsidRPr="00713349">
              <w:rPr>
                <w:rFonts w:ascii="Times New Roman Bold" w:hAnsi="Times New Roman Bold" w:cs="Times New Roman"/>
                <w:b/>
                <w:bCs/>
                <w:sz w:val="24"/>
                <w:szCs w:val="24"/>
                <w:vertAlign w:val="subscript"/>
              </w:rPr>
              <w:t>0</w:t>
            </w:r>
          </w:p>
        </w:tc>
        <w:tc>
          <w:tcPr>
            <w:tcW w:w="1731" w:type="dxa"/>
          </w:tcPr>
          <w:p w14:paraId="446D5562"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H</w:t>
            </w:r>
            <w:r w:rsidRPr="00713349">
              <w:rPr>
                <w:rFonts w:ascii="Times New Roman Bold" w:hAnsi="Times New Roman Bold" w:cs="Times New Roman"/>
                <w:b/>
                <w:bCs/>
                <w:sz w:val="24"/>
                <w:szCs w:val="24"/>
                <w:vertAlign w:val="subscript"/>
              </w:rPr>
              <w:t>A</w:t>
            </w:r>
          </w:p>
        </w:tc>
        <w:tc>
          <w:tcPr>
            <w:tcW w:w="1891" w:type="dxa"/>
          </w:tcPr>
          <w:p w14:paraId="31716B91"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Trace Statistic</w:t>
            </w:r>
          </w:p>
        </w:tc>
        <w:tc>
          <w:tcPr>
            <w:tcW w:w="1755" w:type="dxa"/>
          </w:tcPr>
          <w:p w14:paraId="673860C8"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Critical values at 5 per cent</w:t>
            </w:r>
          </w:p>
        </w:tc>
      </w:tr>
      <w:tr w:rsidR="00713349" w:rsidRPr="00713349" w14:paraId="5C895BD3" w14:textId="77777777" w:rsidTr="00B95807">
        <w:trPr>
          <w:trHeight w:val="537"/>
          <w:jc w:val="center"/>
        </w:trPr>
        <w:tc>
          <w:tcPr>
            <w:tcW w:w="1860" w:type="dxa"/>
          </w:tcPr>
          <w:p w14:paraId="21284ADA" w14:textId="77777777" w:rsidR="00BC75EE" w:rsidRPr="00713349" w:rsidRDefault="00BC75EE" w:rsidP="00B95807">
            <w:pPr>
              <w:spacing w:after="160" w:line="259" w:lineRule="auto"/>
              <w:rPr>
                <w:rFonts w:ascii="Times New Roman" w:hAnsi="Times New Roman" w:cs="Times New Roman"/>
                <w:sz w:val="24"/>
                <w:szCs w:val="24"/>
              </w:rPr>
            </w:pPr>
            <w:r w:rsidRPr="00713349">
              <w:rPr>
                <w:rFonts w:ascii="Times New Roman" w:hAnsi="Times New Roman" w:cs="Times New Roman"/>
                <w:sz w:val="24"/>
                <w:szCs w:val="24"/>
              </w:rPr>
              <w:t>None*</w:t>
            </w:r>
          </w:p>
        </w:tc>
        <w:tc>
          <w:tcPr>
            <w:tcW w:w="1724" w:type="dxa"/>
          </w:tcPr>
          <w:p w14:paraId="21CC4A90" w14:textId="77777777" w:rsidR="00BC75EE" w:rsidRPr="00713349" w:rsidRDefault="00BC75EE" w:rsidP="00B95807">
            <w:pPr>
              <w:spacing w:after="160" w:line="259" w:lineRule="auto"/>
              <w:jc w:val="center"/>
              <w:rPr>
                <w:rFonts w:ascii="Times New Roman" w:hAnsi="Times New Roman" w:cs="Times New Roman"/>
                <w:sz w:val="24"/>
                <w:szCs w:val="24"/>
              </w:rPr>
            </w:pPr>
            <w:r w:rsidRPr="00713349">
              <w:rPr>
                <w:rFonts w:ascii="Times New Roman" w:hAnsi="Times New Roman" w:cs="Times New Roman"/>
                <w:sz w:val="24"/>
                <w:szCs w:val="24"/>
              </w:rPr>
              <w:t>r = 0</w:t>
            </w:r>
          </w:p>
        </w:tc>
        <w:tc>
          <w:tcPr>
            <w:tcW w:w="1731" w:type="dxa"/>
          </w:tcPr>
          <w:p w14:paraId="35554716" w14:textId="77777777" w:rsidR="00BC75EE" w:rsidRPr="00713349" w:rsidRDefault="00BC75EE" w:rsidP="00B95807">
            <w:pPr>
              <w:spacing w:after="160" w:line="259" w:lineRule="auto"/>
              <w:jc w:val="center"/>
              <w:rPr>
                <w:rFonts w:ascii="Times New Roman" w:hAnsi="Times New Roman" w:cs="Times New Roman"/>
                <w:sz w:val="24"/>
                <w:szCs w:val="24"/>
              </w:rPr>
            </w:pPr>
            <w:r w:rsidRPr="00713349">
              <w:rPr>
                <w:rFonts w:ascii="Times New Roman" w:hAnsi="Times New Roman" w:cs="Times New Roman"/>
                <w:sz w:val="24"/>
                <w:szCs w:val="24"/>
              </w:rPr>
              <w:t>r ≥ 1</w:t>
            </w:r>
          </w:p>
        </w:tc>
        <w:tc>
          <w:tcPr>
            <w:tcW w:w="1891" w:type="dxa"/>
          </w:tcPr>
          <w:p w14:paraId="2394E97E" w14:textId="77777777" w:rsidR="00BC75EE" w:rsidRPr="00713349" w:rsidRDefault="00BC75EE" w:rsidP="00B95807">
            <w:pPr>
              <w:spacing w:after="160" w:line="259" w:lineRule="auto"/>
              <w:jc w:val="right"/>
              <w:rPr>
                <w:rFonts w:ascii="Times New Roman" w:hAnsi="Times New Roman" w:cs="Times New Roman"/>
                <w:sz w:val="24"/>
                <w:szCs w:val="24"/>
              </w:rPr>
            </w:pPr>
            <w:r w:rsidRPr="00713349">
              <w:rPr>
                <w:rFonts w:ascii="Times New Roman" w:hAnsi="Times New Roman" w:cs="Times New Roman"/>
                <w:sz w:val="24"/>
                <w:szCs w:val="24"/>
              </w:rPr>
              <w:t>39.06</w:t>
            </w:r>
          </w:p>
        </w:tc>
        <w:tc>
          <w:tcPr>
            <w:tcW w:w="1755" w:type="dxa"/>
          </w:tcPr>
          <w:p w14:paraId="22CE39BA" w14:textId="77777777" w:rsidR="00BC75EE" w:rsidRPr="00713349" w:rsidRDefault="00BC75EE" w:rsidP="00B95807">
            <w:pPr>
              <w:spacing w:after="160" w:line="259" w:lineRule="auto"/>
              <w:jc w:val="right"/>
              <w:rPr>
                <w:rFonts w:ascii="Times New Roman" w:hAnsi="Times New Roman" w:cs="Times New Roman"/>
                <w:sz w:val="24"/>
                <w:szCs w:val="24"/>
              </w:rPr>
            </w:pPr>
            <w:r w:rsidRPr="00713349">
              <w:rPr>
                <w:rFonts w:ascii="Times New Roman" w:hAnsi="Times New Roman" w:cs="Times New Roman"/>
                <w:sz w:val="24"/>
                <w:szCs w:val="24"/>
              </w:rPr>
              <w:t>19.96</w:t>
            </w:r>
          </w:p>
        </w:tc>
      </w:tr>
      <w:tr w:rsidR="00713349" w:rsidRPr="00713349" w14:paraId="2B66FA32" w14:textId="77777777" w:rsidTr="00B95807">
        <w:trPr>
          <w:trHeight w:val="537"/>
          <w:jc w:val="center"/>
        </w:trPr>
        <w:tc>
          <w:tcPr>
            <w:tcW w:w="1860" w:type="dxa"/>
          </w:tcPr>
          <w:p w14:paraId="1C94A3E4" w14:textId="77777777" w:rsidR="00BC75EE" w:rsidRPr="00713349" w:rsidRDefault="00BC75EE" w:rsidP="00B95807">
            <w:pPr>
              <w:spacing w:after="160" w:line="259" w:lineRule="auto"/>
              <w:rPr>
                <w:rFonts w:ascii="Times New Roman" w:hAnsi="Times New Roman" w:cs="Times New Roman"/>
                <w:sz w:val="24"/>
                <w:szCs w:val="24"/>
              </w:rPr>
            </w:pPr>
            <w:r w:rsidRPr="00713349">
              <w:rPr>
                <w:rFonts w:ascii="Times New Roman" w:hAnsi="Times New Roman" w:cs="Times New Roman"/>
                <w:sz w:val="24"/>
                <w:szCs w:val="24"/>
              </w:rPr>
              <w:t>At most 1</w:t>
            </w:r>
          </w:p>
        </w:tc>
        <w:tc>
          <w:tcPr>
            <w:tcW w:w="1724" w:type="dxa"/>
          </w:tcPr>
          <w:p w14:paraId="0D602D6F" w14:textId="77777777" w:rsidR="00BC75EE" w:rsidRPr="00713349" w:rsidRDefault="00BC75EE" w:rsidP="00B95807">
            <w:pPr>
              <w:spacing w:after="160" w:line="259" w:lineRule="auto"/>
              <w:jc w:val="center"/>
              <w:rPr>
                <w:rFonts w:ascii="Times New Roman" w:hAnsi="Times New Roman" w:cs="Times New Roman"/>
                <w:sz w:val="24"/>
                <w:szCs w:val="24"/>
              </w:rPr>
            </w:pPr>
            <w:r w:rsidRPr="00713349">
              <w:rPr>
                <w:rFonts w:ascii="Times New Roman" w:hAnsi="Times New Roman" w:cs="Times New Roman"/>
                <w:sz w:val="24"/>
                <w:szCs w:val="24"/>
              </w:rPr>
              <w:t>r ≤ 1</w:t>
            </w:r>
          </w:p>
        </w:tc>
        <w:tc>
          <w:tcPr>
            <w:tcW w:w="1731" w:type="dxa"/>
          </w:tcPr>
          <w:p w14:paraId="3DBBB95E"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sz w:val="24"/>
                <w:szCs w:val="24"/>
              </w:rPr>
              <w:t>r ≥ 2</w:t>
            </w:r>
          </w:p>
        </w:tc>
        <w:tc>
          <w:tcPr>
            <w:tcW w:w="1891" w:type="dxa"/>
          </w:tcPr>
          <w:p w14:paraId="65C30DE8" w14:textId="77777777" w:rsidR="00BC75EE" w:rsidRPr="00713349" w:rsidRDefault="00BC75EE" w:rsidP="00B95807">
            <w:pPr>
              <w:spacing w:after="160" w:line="259" w:lineRule="auto"/>
              <w:jc w:val="right"/>
              <w:rPr>
                <w:rFonts w:ascii="Times New Roman" w:hAnsi="Times New Roman" w:cs="Times New Roman"/>
                <w:sz w:val="24"/>
                <w:szCs w:val="24"/>
              </w:rPr>
            </w:pPr>
            <w:r w:rsidRPr="00713349">
              <w:rPr>
                <w:rFonts w:ascii="Times New Roman" w:hAnsi="Times New Roman" w:cs="Times New Roman"/>
                <w:sz w:val="24"/>
                <w:szCs w:val="24"/>
              </w:rPr>
              <w:t>1.41</w:t>
            </w:r>
          </w:p>
        </w:tc>
        <w:tc>
          <w:tcPr>
            <w:tcW w:w="1755" w:type="dxa"/>
          </w:tcPr>
          <w:p w14:paraId="06F9776B" w14:textId="77777777" w:rsidR="00BC75EE" w:rsidRPr="00713349" w:rsidRDefault="00BC75EE" w:rsidP="00B95807">
            <w:pPr>
              <w:spacing w:after="160" w:line="259" w:lineRule="auto"/>
              <w:jc w:val="right"/>
              <w:rPr>
                <w:rFonts w:ascii="Times New Roman" w:hAnsi="Times New Roman" w:cs="Times New Roman"/>
                <w:sz w:val="24"/>
                <w:szCs w:val="24"/>
              </w:rPr>
            </w:pPr>
            <w:r w:rsidRPr="00713349">
              <w:rPr>
                <w:rFonts w:ascii="Times New Roman" w:hAnsi="Times New Roman" w:cs="Times New Roman"/>
                <w:sz w:val="24"/>
                <w:szCs w:val="24"/>
              </w:rPr>
              <w:t>9.24</w:t>
            </w:r>
          </w:p>
        </w:tc>
      </w:tr>
    </w:tbl>
    <w:p w14:paraId="28991E17" w14:textId="77777777" w:rsidR="00BC75EE" w:rsidRPr="00713349" w:rsidRDefault="00BC75EE" w:rsidP="00BC75EE">
      <w:pPr>
        <w:rPr>
          <w:rFonts w:ascii="Times New Roman" w:hAnsi="Times New Roman" w:cs="Times New Roman"/>
          <w:sz w:val="24"/>
          <w:szCs w:val="24"/>
        </w:rPr>
      </w:pPr>
      <w:r w:rsidRPr="00713349">
        <w:rPr>
          <w:rFonts w:ascii="Times New Roman" w:hAnsi="Times New Roman" w:cs="Times New Roman"/>
          <w:sz w:val="24"/>
          <w:szCs w:val="24"/>
        </w:rPr>
        <w:t xml:space="preserve"> Note: 1. Trace test indicate one cointegrating equation at five per cent level of significance</w:t>
      </w:r>
    </w:p>
    <w:p w14:paraId="15242E9A" w14:textId="77777777" w:rsidR="00BC75EE" w:rsidRPr="00713349" w:rsidRDefault="00BC75EE" w:rsidP="00BC75EE">
      <w:pPr>
        <w:rPr>
          <w:rFonts w:ascii="Times New Roman" w:hAnsi="Times New Roman" w:cs="Times New Roman"/>
          <w:sz w:val="24"/>
          <w:szCs w:val="24"/>
        </w:rPr>
      </w:pPr>
      <w:r w:rsidRPr="00713349">
        <w:rPr>
          <w:rFonts w:ascii="Times New Roman" w:hAnsi="Times New Roman" w:cs="Times New Roman"/>
          <w:sz w:val="24"/>
          <w:szCs w:val="24"/>
        </w:rPr>
        <w:t xml:space="preserve">           2.* Denotes rejection of the null hypothesis at five per cent level of significance</w:t>
      </w:r>
    </w:p>
    <w:p w14:paraId="0F5F9ACC" w14:textId="77777777" w:rsidR="0032400C" w:rsidRPr="00713349" w:rsidRDefault="0032400C" w:rsidP="00BC75EE">
      <w:pPr>
        <w:ind w:left="1134" w:hanging="1134"/>
        <w:rPr>
          <w:rFonts w:ascii="Times New Roman" w:hAnsi="Times New Roman" w:cs="Times New Roman"/>
          <w:b/>
          <w:bCs/>
          <w:sz w:val="24"/>
          <w:szCs w:val="24"/>
        </w:rPr>
      </w:pPr>
    </w:p>
    <w:p w14:paraId="281C800C" w14:textId="287AF040" w:rsidR="00BC75EE" w:rsidRPr="00713349" w:rsidRDefault="00BC75EE" w:rsidP="00BC75EE">
      <w:pPr>
        <w:ind w:left="1134" w:hanging="1134"/>
        <w:rPr>
          <w:rFonts w:ascii="Times New Roman" w:hAnsi="Times New Roman" w:cs="Times New Roman"/>
          <w:b/>
          <w:bCs/>
          <w:sz w:val="24"/>
          <w:szCs w:val="24"/>
        </w:rPr>
      </w:pPr>
      <w:r w:rsidRPr="00713349">
        <w:rPr>
          <w:rFonts w:ascii="Times New Roman" w:hAnsi="Times New Roman" w:cs="Times New Roman"/>
          <w:b/>
          <w:bCs/>
          <w:sz w:val="24"/>
          <w:szCs w:val="24"/>
        </w:rPr>
        <w:t xml:space="preserve">Table </w:t>
      </w:r>
      <w:r w:rsidR="0032400C" w:rsidRPr="00713349">
        <w:rPr>
          <w:rFonts w:ascii="Times New Roman" w:hAnsi="Times New Roman" w:cs="Times New Roman"/>
          <w:b/>
          <w:bCs/>
          <w:sz w:val="24"/>
          <w:szCs w:val="24"/>
        </w:rPr>
        <w:t>8</w:t>
      </w:r>
      <w:r w:rsidRPr="00713349">
        <w:rPr>
          <w:rFonts w:ascii="Times New Roman" w:hAnsi="Times New Roman" w:cs="Times New Roman"/>
          <w:b/>
          <w:bCs/>
          <w:sz w:val="24"/>
          <w:szCs w:val="24"/>
        </w:rPr>
        <w:t xml:space="preserve">: </w:t>
      </w:r>
      <w:r w:rsidRPr="00713349">
        <w:rPr>
          <w:rFonts w:ascii="Times New Roman" w:hAnsi="Times New Roman"/>
          <w:b/>
          <w:sz w:val="24"/>
          <w:szCs w:val="24"/>
        </w:rPr>
        <w:t>Unrestricted cointegration rank (Eigenvalue) test for the Robusta parchment prices in major coffee producing regions</w:t>
      </w:r>
    </w:p>
    <w:tbl>
      <w:tblPr>
        <w:tblStyle w:val="TableGrid"/>
        <w:tblW w:w="8946" w:type="dxa"/>
        <w:jc w:val="center"/>
        <w:tblLook w:val="04A0" w:firstRow="1" w:lastRow="0" w:firstColumn="1" w:lastColumn="0" w:noHBand="0" w:noVBand="1"/>
      </w:tblPr>
      <w:tblGrid>
        <w:gridCol w:w="1857"/>
        <w:gridCol w:w="1721"/>
        <w:gridCol w:w="1728"/>
        <w:gridCol w:w="1888"/>
        <w:gridCol w:w="1752"/>
      </w:tblGrid>
      <w:tr w:rsidR="00713349" w:rsidRPr="00713349" w14:paraId="442B05CE" w14:textId="77777777" w:rsidTr="00B95807">
        <w:trPr>
          <w:trHeight w:val="714"/>
          <w:jc w:val="center"/>
        </w:trPr>
        <w:tc>
          <w:tcPr>
            <w:tcW w:w="8946" w:type="dxa"/>
            <w:gridSpan w:val="5"/>
          </w:tcPr>
          <w:p w14:paraId="68690561"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Maximum Eigen value test</w:t>
            </w:r>
          </w:p>
          <w:p w14:paraId="20003CD9"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sz w:val="24"/>
                <w:szCs w:val="24"/>
              </w:rPr>
              <w:t xml:space="preserve">(Price series: </w:t>
            </w:r>
            <w:proofErr w:type="spellStart"/>
            <w:r w:rsidRPr="00713349">
              <w:rPr>
                <w:rFonts w:ascii="Times New Roman" w:hAnsi="Times New Roman" w:cs="Times New Roman"/>
                <w:sz w:val="24"/>
                <w:szCs w:val="24"/>
              </w:rPr>
              <w:t>Chikkamagaluru</w:t>
            </w:r>
            <w:proofErr w:type="spellEnd"/>
            <w:r w:rsidRPr="00713349">
              <w:rPr>
                <w:rFonts w:ascii="Times New Roman" w:hAnsi="Times New Roman" w:cs="Times New Roman"/>
                <w:sz w:val="24"/>
                <w:szCs w:val="24"/>
              </w:rPr>
              <w:t xml:space="preserve">, </w:t>
            </w: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w:t>
            </w:r>
          </w:p>
        </w:tc>
      </w:tr>
      <w:tr w:rsidR="00713349" w:rsidRPr="00713349" w14:paraId="63856B59" w14:textId="77777777" w:rsidTr="00B95807">
        <w:trPr>
          <w:trHeight w:val="784"/>
          <w:jc w:val="center"/>
        </w:trPr>
        <w:tc>
          <w:tcPr>
            <w:tcW w:w="1857" w:type="dxa"/>
          </w:tcPr>
          <w:p w14:paraId="418A99C9"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Hypothesized</w:t>
            </w:r>
          </w:p>
          <w:p w14:paraId="7D3A87B6" w14:textId="77777777" w:rsidR="00BC75EE" w:rsidRPr="00713349" w:rsidRDefault="00BC75EE" w:rsidP="00B95807">
            <w:pPr>
              <w:spacing w:after="160" w:line="259" w:lineRule="auto"/>
              <w:jc w:val="center"/>
              <w:rPr>
                <w:rFonts w:ascii="Times New Roman" w:hAnsi="Times New Roman" w:cs="Times New Roman"/>
                <w:sz w:val="24"/>
                <w:szCs w:val="24"/>
              </w:rPr>
            </w:pPr>
            <w:r w:rsidRPr="00713349">
              <w:rPr>
                <w:rFonts w:ascii="Times New Roman" w:hAnsi="Times New Roman" w:cs="Times New Roman"/>
                <w:b/>
                <w:bCs/>
                <w:sz w:val="24"/>
                <w:szCs w:val="24"/>
              </w:rPr>
              <w:t>No. of CE(s)</w:t>
            </w:r>
          </w:p>
        </w:tc>
        <w:tc>
          <w:tcPr>
            <w:tcW w:w="1721" w:type="dxa"/>
          </w:tcPr>
          <w:p w14:paraId="49754D33"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H0</w:t>
            </w:r>
          </w:p>
        </w:tc>
        <w:tc>
          <w:tcPr>
            <w:tcW w:w="1728" w:type="dxa"/>
          </w:tcPr>
          <w:p w14:paraId="341F6F93"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HA</w:t>
            </w:r>
          </w:p>
        </w:tc>
        <w:tc>
          <w:tcPr>
            <w:tcW w:w="1888" w:type="dxa"/>
          </w:tcPr>
          <w:p w14:paraId="35083045"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Maximum Eigen Statistics</w:t>
            </w:r>
          </w:p>
        </w:tc>
        <w:tc>
          <w:tcPr>
            <w:tcW w:w="1752" w:type="dxa"/>
          </w:tcPr>
          <w:p w14:paraId="1630A70D"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b/>
                <w:bCs/>
                <w:sz w:val="24"/>
                <w:szCs w:val="24"/>
              </w:rPr>
              <w:t>Critical values at 5 per cent</w:t>
            </w:r>
          </w:p>
        </w:tc>
      </w:tr>
      <w:tr w:rsidR="00713349" w:rsidRPr="00713349" w14:paraId="549A5C21" w14:textId="77777777" w:rsidTr="00B95807">
        <w:trPr>
          <w:trHeight w:val="623"/>
          <w:jc w:val="center"/>
        </w:trPr>
        <w:tc>
          <w:tcPr>
            <w:tcW w:w="1857" w:type="dxa"/>
          </w:tcPr>
          <w:p w14:paraId="10741611" w14:textId="77777777" w:rsidR="00BC75EE" w:rsidRPr="00713349" w:rsidRDefault="00BC75EE" w:rsidP="00B95807">
            <w:pPr>
              <w:spacing w:after="160" w:line="259" w:lineRule="auto"/>
              <w:rPr>
                <w:rFonts w:ascii="Times New Roman" w:hAnsi="Times New Roman" w:cs="Times New Roman"/>
                <w:sz w:val="24"/>
                <w:szCs w:val="24"/>
              </w:rPr>
            </w:pPr>
            <w:r w:rsidRPr="00713349">
              <w:rPr>
                <w:rFonts w:ascii="Times New Roman" w:hAnsi="Times New Roman" w:cs="Times New Roman"/>
                <w:sz w:val="24"/>
                <w:szCs w:val="24"/>
              </w:rPr>
              <w:t>None*</w:t>
            </w:r>
          </w:p>
        </w:tc>
        <w:tc>
          <w:tcPr>
            <w:tcW w:w="1721" w:type="dxa"/>
          </w:tcPr>
          <w:p w14:paraId="507F50C2" w14:textId="77777777" w:rsidR="00BC75EE" w:rsidRPr="00713349" w:rsidRDefault="00BC75EE" w:rsidP="00B95807">
            <w:pPr>
              <w:spacing w:after="160" w:line="259" w:lineRule="auto"/>
              <w:jc w:val="center"/>
              <w:rPr>
                <w:rFonts w:ascii="Times New Roman" w:hAnsi="Times New Roman" w:cs="Times New Roman"/>
                <w:sz w:val="24"/>
                <w:szCs w:val="24"/>
              </w:rPr>
            </w:pPr>
            <w:r w:rsidRPr="00713349">
              <w:rPr>
                <w:rFonts w:ascii="Times New Roman" w:hAnsi="Times New Roman" w:cs="Times New Roman"/>
                <w:sz w:val="24"/>
                <w:szCs w:val="24"/>
              </w:rPr>
              <w:t>r = 0</w:t>
            </w:r>
          </w:p>
        </w:tc>
        <w:tc>
          <w:tcPr>
            <w:tcW w:w="1728" w:type="dxa"/>
          </w:tcPr>
          <w:p w14:paraId="3F4A005D" w14:textId="77777777" w:rsidR="00BC75EE" w:rsidRPr="00713349" w:rsidRDefault="00BC75EE" w:rsidP="00B95807">
            <w:pPr>
              <w:spacing w:after="160" w:line="259" w:lineRule="auto"/>
              <w:jc w:val="center"/>
              <w:rPr>
                <w:rFonts w:ascii="Times New Roman" w:hAnsi="Times New Roman" w:cs="Times New Roman"/>
                <w:sz w:val="24"/>
                <w:szCs w:val="24"/>
              </w:rPr>
            </w:pPr>
            <w:r w:rsidRPr="00713349">
              <w:rPr>
                <w:rFonts w:ascii="Times New Roman" w:hAnsi="Times New Roman" w:cs="Times New Roman"/>
                <w:sz w:val="24"/>
                <w:szCs w:val="24"/>
              </w:rPr>
              <w:t>r ≥ 1</w:t>
            </w:r>
          </w:p>
        </w:tc>
        <w:tc>
          <w:tcPr>
            <w:tcW w:w="1888" w:type="dxa"/>
          </w:tcPr>
          <w:p w14:paraId="14FCBA1E" w14:textId="77777777" w:rsidR="00BC75EE" w:rsidRPr="00713349" w:rsidRDefault="00BC75EE" w:rsidP="00B95807">
            <w:pPr>
              <w:spacing w:after="160" w:line="259" w:lineRule="auto"/>
              <w:jc w:val="right"/>
              <w:rPr>
                <w:rFonts w:ascii="Times New Roman" w:hAnsi="Times New Roman" w:cs="Times New Roman"/>
                <w:sz w:val="24"/>
                <w:szCs w:val="24"/>
              </w:rPr>
            </w:pPr>
            <w:r w:rsidRPr="00713349">
              <w:rPr>
                <w:rFonts w:ascii="Times New Roman" w:hAnsi="Times New Roman" w:cs="Times New Roman"/>
                <w:sz w:val="24"/>
                <w:szCs w:val="24"/>
              </w:rPr>
              <w:t>37.65</w:t>
            </w:r>
          </w:p>
        </w:tc>
        <w:tc>
          <w:tcPr>
            <w:tcW w:w="1752" w:type="dxa"/>
          </w:tcPr>
          <w:p w14:paraId="3E7CCB91" w14:textId="77777777" w:rsidR="00BC75EE" w:rsidRPr="00713349" w:rsidRDefault="00BC75EE" w:rsidP="00B95807">
            <w:pPr>
              <w:spacing w:after="160" w:line="259" w:lineRule="auto"/>
              <w:jc w:val="right"/>
              <w:rPr>
                <w:rFonts w:ascii="Times New Roman" w:hAnsi="Times New Roman" w:cs="Times New Roman"/>
                <w:sz w:val="24"/>
                <w:szCs w:val="24"/>
              </w:rPr>
            </w:pPr>
            <w:r w:rsidRPr="00713349">
              <w:rPr>
                <w:rFonts w:ascii="Times New Roman" w:hAnsi="Times New Roman" w:cs="Times New Roman"/>
                <w:sz w:val="24"/>
                <w:szCs w:val="24"/>
              </w:rPr>
              <w:t>15.67</w:t>
            </w:r>
          </w:p>
        </w:tc>
      </w:tr>
      <w:tr w:rsidR="00713349" w:rsidRPr="00713349" w14:paraId="30A6C1E6" w14:textId="77777777" w:rsidTr="00B95807">
        <w:trPr>
          <w:trHeight w:val="623"/>
          <w:jc w:val="center"/>
        </w:trPr>
        <w:tc>
          <w:tcPr>
            <w:tcW w:w="1857" w:type="dxa"/>
          </w:tcPr>
          <w:p w14:paraId="40CD51C1" w14:textId="77777777" w:rsidR="00BC75EE" w:rsidRPr="00713349" w:rsidRDefault="00BC75EE" w:rsidP="00B95807">
            <w:pPr>
              <w:spacing w:after="160" w:line="259" w:lineRule="auto"/>
              <w:rPr>
                <w:rFonts w:ascii="Times New Roman" w:hAnsi="Times New Roman" w:cs="Times New Roman"/>
                <w:sz w:val="24"/>
                <w:szCs w:val="24"/>
              </w:rPr>
            </w:pPr>
            <w:r w:rsidRPr="00713349">
              <w:rPr>
                <w:rFonts w:ascii="Times New Roman" w:hAnsi="Times New Roman" w:cs="Times New Roman"/>
                <w:sz w:val="24"/>
                <w:szCs w:val="24"/>
              </w:rPr>
              <w:t>At most 1</w:t>
            </w:r>
          </w:p>
        </w:tc>
        <w:tc>
          <w:tcPr>
            <w:tcW w:w="1721" w:type="dxa"/>
          </w:tcPr>
          <w:p w14:paraId="1FC624F1" w14:textId="77777777" w:rsidR="00BC75EE" w:rsidRPr="00713349" w:rsidRDefault="00BC75EE" w:rsidP="00B95807">
            <w:pPr>
              <w:spacing w:after="160" w:line="259" w:lineRule="auto"/>
              <w:jc w:val="center"/>
              <w:rPr>
                <w:rFonts w:ascii="Times New Roman" w:hAnsi="Times New Roman" w:cs="Times New Roman"/>
                <w:sz w:val="24"/>
                <w:szCs w:val="24"/>
              </w:rPr>
            </w:pPr>
            <w:r w:rsidRPr="00713349">
              <w:rPr>
                <w:rFonts w:ascii="Times New Roman" w:hAnsi="Times New Roman" w:cs="Times New Roman"/>
                <w:sz w:val="24"/>
                <w:szCs w:val="24"/>
              </w:rPr>
              <w:t>r ≤ 1</w:t>
            </w:r>
          </w:p>
        </w:tc>
        <w:tc>
          <w:tcPr>
            <w:tcW w:w="1728" w:type="dxa"/>
          </w:tcPr>
          <w:p w14:paraId="0F840480" w14:textId="77777777" w:rsidR="00BC75EE" w:rsidRPr="00713349" w:rsidRDefault="00BC75EE" w:rsidP="00B95807">
            <w:pPr>
              <w:spacing w:after="160" w:line="259" w:lineRule="auto"/>
              <w:jc w:val="center"/>
              <w:rPr>
                <w:rFonts w:ascii="Times New Roman" w:hAnsi="Times New Roman" w:cs="Times New Roman"/>
                <w:b/>
                <w:bCs/>
                <w:sz w:val="24"/>
                <w:szCs w:val="24"/>
              </w:rPr>
            </w:pPr>
            <w:r w:rsidRPr="00713349">
              <w:rPr>
                <w:rFonts w:ascii="Times New Roman" w:hAnsi="Times New Roman" w:cs="Times New Roman"/>
                <w:sz w:val="24"/>
                <w:szCs w:val="24"/>
              </w:rPr>
              <w:t>r ≥ 2</w:t>
            </w:r>
          </w:p>
        </w:tc>
        <w:tc>
          <w:tcPr>
            <w:tcW w:w="1888" w:type="dxa"/>
          </w:tcPr>
          <w:p w14:paraId="56AD58E6" w14:textId="77777777" w:rsidR="00BC75EE" w:rsidRPr="00713349" w:rsidRDefault="00BC75EE" w:rsidP="00B95807">
            <w:pPr>
              <w:spacing w:after="160" w:line="259" w:lineRule="auto"/>
              <w:jc w:val="right"/>
              <w:rPr>
                <w:rFonts w:ascii="Times New Roman" w:hAnsi="Times New Roman" w:cs="Times New Roman"/>
                <w:sz w:val="24"/>
                <w:szCs w:val="24"/>
              </w:rPr>
            </w:pPr>
            <w:r w:rsidRPr="00713349">
              <w:rPr>
                <w:rFonts w:ascii="Times New Roman" w:hAnsi="Times New Roman" w:cs="Times New Roman"/>
                <w:sz w:val="24"/>
                <w:szCs w:val="24"/>
              </w:rPr>
              <w:t>1.41</w:t>
            </w:r>
          </w:p>
        </w:tc>
        <w:tc>
          <w:tcPr>
            <w:tcW w:w="1752" w:type="dxa"/>
          </w:tcPr>
          <w:p w14:paraId="53384473" w14:textId="77777777" w:rsidR="00BC75EE" w:rsidRPr="00713349" w:rsidRDefault="00BC75EE" w:rsidP="00B95807">
            <w:pPr>
              <w:spacing w:after="160" w:line="259" w:lineRule="auto"/>
              <w:jc w:val="right"/>
              <w:rPr>
                <w:rFonts w:ascii="Times New Roman" w:hAnsi="Times New Roman" w:cs="Times New Roman"/>
                <w:sz w:val="24"/>
                <w:szCs w:val="24"/>
              </w:rPr>
            </w:pPr>
            <w:r w:rsidRPr="00713349">
              <w:rPr>
                <w:rFonts w:ascii="Times New Roman" w:hAnsi="Times New Roman" w:cs="Times New Roman"/>
                <w:sz w:val="24"/>
                <w:szCs w:val="24"/>
              </w:rPr>
              <w:t>9.24</w:t>
            </w:r>
          </w:p>
        </w:tc>
      </w:tr>
    </w:tbl>
    <w:p w14:paraId="08697165" w14:textId="77777777" w:rsidR="00BC75EE" w:rsidRPr="00713349" w:rsidRDefault="00BC75EE" w:rsidP="00BC75EE">
      <w:pPr>
        <w:ind w:left="851" w:hanging="851"/>
        <w:rPr>
          <w:rFonts w:ascii="Times New Roman" w:hAnsi="Times New Roman" w:cs="Times New Roman"/>
          <w:sz w:val="24"/>
          <w:szCs w:val="24"/>
        </w:rPr>
      </w:pPr>
      <w:r w:rsidRPr="00713349">
        <w:rPr>
          <w:rFonts w:ascii="Times New Roman" w:hAnsi="Times New Roman" w:cs="Times New Roman"/>
          <w:sz w:val="24"/>
          <w:szCs w:val="24"/>
        </w:rPr>
        <w:t>Note: 1. Maximum eigenvalue test indicate one cointegrating equation at five per cent level of significance</w:t>
      </w:r>
    </w:p>
    <w:p w14:paraId="502FE531" w14:textId="77777777" w:rsidR="00BC75EE" w:rsidRPr="00713349" w:rsidRDefault="00BC75EE" w:rsidP="00BC75EE">
      <w:pPr>
        <w:rPr>
          <w:rFonts w:ascii="Times New Roman" w:hAnsi="Times New Roman" w:cs="Times New Roman"/>
          <w:sz w:val="24"/>
          <w:szCs w:val="24"/>
        </w:rPr>
      </w:pPr>
      <w:r w:rsidRPr="00713349">
        <w:rPr>
          <w:rFonts w:ascii="Times New Roman" w:hAnsi="Times New Roman" w:cs="Times New Roman"/>
          <w:sz w:val="24"/>
          <w:szCs w:val="24"/>
        </w:rPr>
        <w:t xml:space="preserve">          2.* denotes rejection of the null hypothesis at the five per cent level of significance</w:t>
      </w:r>
    </w:p>
    <w:p w14:paraId="587856CD" w14:textId="50D0687B" w:rsidR="00BC75EE" w:rsidRPr="00713349" w:rsidRDefault="00BC75EE" w:rsidP="00BC75EE">
      <w:pPr>
        <w:rPr>
          <w:rFonts w:ascii="Times New Roman" w:hAnsi="Times New Roman" w:cs="Times New Roman"/>
          <w:b/>
          <w:bCs/>
          <w:sz w:val="24"/>
          <w:szCs w:val="24"/>
        </w:rPr>
      </w:pPr>
      <w:r w:rsidRPr="00713349">
        <w:rPr>
          <w:rFonts w:ascii="Times New Roman" w:hAnsi="Times New Roman" w:cs="Times New Roman"/>
          <w:b/>
          <w:bCs/>
          <w:sz w:val="24"/>
          <w:szCs w:val="24"/>
        </w:rPr>
        <w:t>Granger Causality Test</w:t>
      </w:r>
    </w:p>
    <w:p w14:paraId="1BA6D3B0" w14:textId="38D9BFC1" w:rsidR="00BC75EE" w:rsidRPr="00713349" w:rsidRDefault="00BC75EE" w:rsidP="00BC75EE">
      <w:pPr>
        <w:spacing w:line="360" w:lineRule="auto"/>
        <w:jc w:val="both"/>
        <w:rPr>
          <w:rFonts w:ascii="Times New Roman" w:hAnsi="Times New Roman" w:cs="Times New Roman"/>
          <w:sz w:val="24"/>
          <w:szCs w:val="24"/>
        </w:rPr>
      </w:pPr>
      <w:r w:rsidRPr="00713349">
        <w:rPr>
          <w:rFonts w:ascii="Times New Roman" w:hAnsi="Times New Roman" w:cs="Times New Roman"/>
          <w:b/>
          <w:bCs/>
          <w:sz w:val="24"/>
          <w:szCs w:val="24"/>
        </w:rPr>
        <w:tab/>
      </w:r>
      <w:r w:rsidRPr="00713349">
        <w:rPr>
          <w:rFonts w:ascii="Times New Roman" w:hAnsi="Times New Roman" w:cs="Times New Roman"/>
          <w:sz w:val="24"/>
          <w:szCs w:val="24"/>
        </w:rPr>
        <w:t>The results of pairwise Granger Causality test in major coffee producing regions are presented in the Table</w:t>
      </w:r>
      <w:r w:rsidR="00E958A7" w:rsidRPr="00713349">
        <w:rPr>
          <w:rFonts w:ascii="Times New Roman" w:hAnsi="Times New Roman" w:cs="Times New Roman"/>
          <w:sz w:val="24"/>
          <w:szCs w:val="24"/>
        </w:rPr>
        <w:t xml:space="preserve"> </w:t>
      </w:r>
      <w:r w:rsidR="0032400C" w:rsidRPr="00713349">
        <w:rPr>
          <w:rFonts w:ascii="Times New Roman" w:hAnsi="Times New Roman" w:cs="Times New Roman"/>
          <w:sz w:val="24"/>
          <w:szCs w:val="24"/>
        </w:rPr>
        <w:t>9</w:t>
      </w:r>
      <w:r w:rsidRPr="00713349">
        <w:rPr>
          <w:rFonts w:ascii="Times New Roman" w:hAnsi="Times New Roman" w:cs="Times New Roman"/>
          <w:sz w:val="24"/>
          <w:szCs w:val="24"/>
        </w:rPr>
        <w:t xml:space="preserve"> showed that there was a bidirectional influence on prices of </w:t>
      </w:r>
      <w:proofErr w:type="spellStart"/>
      <w:r w:rsidRPr="00713349">
        <w:rPr>
          <w:rFonts w:ascii="Times New Roman" w:hAnsi="Times New Roman" w:cs="Times New Roman"/>
          <w:sz w:val="24"/>
          <w:szCs w:val="24"/>
        </w:rPr>
        <w:t>Chikkamagaluru</w:t>
      </w:r>
      <w:proofErr w:type="spellEnd"/>
      <w:r w:rsidRPr="00713349">
        <w:rPr>
          <w:rFonts w:ascii="Times New Roman" w:hAnsi="Times New Roman" w:cs="Times New Roman"/>
          <w:sz w:val="24"/>
          <w:szCs w:val="24"/>
        </w:rPr>
        <w:t xml:space="preserve"> and </w:t>
      </w: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Bidirectional causalities between region pairs implies that the price change in former region in each pair granger cause the price transmission in the latter region and </w:t>
      </w:r>
      <w:r w:rsidRPr="00713349">
        <w:rPr>
          <w:rFonts w:ascii="Times New Roman" w:hAnsi="Times New Roman" w:cs="Times New Roman"/>
          <w:i/>
          <w:iCs/>
          <w:sz w:val="24"/>
          <w:szCs w:val="24"/>
        </w:rPr>
        <w:t>vice-versa</w:t>
      </w:r>
      <w:r w:rsidRPr="00713349">
        <w:rPr>
          <w:rFonts w:ascii="Times New Roman" w:hAnsi="Times New Roman" w:cs="Times New Roman"/>
          <w:sz w:val="24"/>
          <w:szCs w:val="24"/>
        </w:rPr>
        <w:t>.</w:t>
      </w:r>
    </w:p>
    <w:p w14:paraId="6A13B8EA" w14:textId="2C4BC9F8" w:rsidR="00BC75EE" w:rsidRPr="00713349" w:rsidRDefault="00BC75EE" w:rsidP="00BC75EE">
      <w:pPr>
        <w:ind w:left="1276" w:hanging="1276"/>
        <w:rPr>
          <w:rFonts w:ascii="Times New Roman" w:hAnsi="Times New Roman" w:cs="Times New Roman"/>
          <w:b/>
          <w:bCs/>
          <w:sz w:val="24"/>
          <w:szCs w:val="24"/>
        </w:rPr>
      </w:pPr>
      <w:r w:rsidRPr="00713349">
        <w:rPr>
          <w:rFonts w:ascii="Times New Roman" w:hAnsi="Times New Roman" w:cs="Times New Roman"/>
          <w:b/>
          <w:bCs/>
          <w:sz w:val="24"/>
          <w:szCs w:val="24"/>
        </w:rPr>
        <w:t xml:space="preserve">Table </w:t>
      </w:r>
      <w:r w:rsidR="0032400C" w:rsidRPr="00713349">
        <w:rPr>
          <w:rFonts w:ascii="Times New Roman" w:hAnsi="Times New Roman" w:cs="Times New Roman"/>
          <w:b/>
          <w:bCs/>
          <w:sz w:val="24"/>
          <w:szCs w:val="24"/>
        </w:rPr>
        <w:t>9</w:t>
      </w:r>
      <w:r w:rsidRPr="00713349">
        <w:rPr>
          <w:rFonts w:ascii="Times New Roman" w:hAnsi="Times New Roman" w:cs="Times New Roman"/>
          <w:b/>
          <w:bCs/>
          <w:sz w:val="24"/>
          <w:szCs w:val="24"/>
        </w:rPr>
        <w:t>: Results of Pairwise Granger causality test for prices of Robusta parchment in major producing regions</w:t>
      </w:r>
    </w:p>
    <w:tbl>
      <w:tblPr>
        <w:tblStyle w:val="TableGrid"/>
        <w:tblW w:w="9943" w:type="dxa"/>
        <w:jc w:val="center"/>
        <w:tblLayout w:type="fixed"/>
        <w:tblLook w:val="04A0" w:firstRow="1" w:lastRow="0" w:firstColumn="1" w:lastColumn="0" w:noHBand="0" w:noVBand="1"/>
      </w:tblPr>
      <w:tblGrid>
        <w:gridCol w:w="5665"/>
        <w:gridCol w:w="851"/>
        <w:gridCol w:w="992"/>
        <w:gridCol w:w="851"/>
        <w:gridCol w:w="1584"/>
      </w:tblGrid>
      <w:tr w:rsidR="00713349" w:rsidRPr="00713349" w14:paraId="42A95982" w14:textId="77777777" w:rsidTr="00B95807">
        <w:trPr>
          <w:trHeight w:val="728"/>
          <w:jc w:val="center"/>
        </w:trPr>
        <w:tc>
          <w:tcPr>
            <w:tcW w:w="5665" w:type="dxa"/>
          </w:tcPr>
          <w:p w14:paraId="11A9C8C5"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Null Hypotheses</w:t>
            </w:r>
          </w:p>
        </w:tc>
        <w:tc>
          <w:tcPr>
            <w:tcW w:w="851" w:type="dxa"/>
          </w:tcPr>
          <w:p w14:paraId="3987E64A"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F-stat</w:t>
            </w:r>
          </w:p>
        </w:tc>
        <w:tc>
          <w:tcPr>
            <w:tcW w:w="992" w:type="dxa"/>
          </w:tcPr>
          <w:p w14:paraId="2D9A6B9E"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P value</w:t>
            </w:r>
          </w:p>
        </w:tc>
        <w:tc>
          <w:tcPr>
            <w:tcW w:w="851" w:type="dxa"/>
          </w:tcPr>
          <w:p w14:paraId="181F51DC"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Gran-ger cause</w:t>
            </w:r>
          </w:p>
        </w:tc>
        <w:tc>
          <w:tcPr>
            <w:tcW w:w="1584" w:type="dxa"/>
          </w:tcPr>
          <w:p w14:paraId="04942703" w14:textId="77777777" w:rsidR="00BC75EE" w:rsidRPr="00713349" w:rsidRDefault="00BC75EE" w:rsidP="00B95807">
            <w:pPr>
              <w:jc w:val="center"/>
              <w:rPr>
                <w:rFonts w:ascii="Times New Roman" w:hAnsi="Times New Roman" w:cs="Times New Roman"/>
                <w:b/>
                <w:bCs/>
                <w:sz w:val="24"/>
                <w:szCs w:val="24"/>
              </w:rPr>
            </w:pPr>
            <w:r w:rsidRPr="00713349">
              <w:rPr>
                <w:rFonts w:ascii="Times New Roman" w:hAnsi="Times New Roman" w:cs="Times New Roman"/>
                <w:b/>
                <w:bCs/>
                <w:sz w:val="24"/>
                <w:szCs w:val="24"/>
              </w:rPr>
              <w:t>Direction</w:t>
            </w:r>
          </w:p>
        </w:tc>
      </w:tr>
      <w:tr w:rsidR="00713349" w:rsidRPr="00713349" w14:paraId="6EE63BFB" w14:textId="77777777" w:rsidTr="00B95807">
        <w:trPr>
          <w:trHeight w:val="462"/>
          <w:jc w:val="center"/>
        </w:trPr>
        <w:tc>
          <w:tcPr>
            <w:tcW w:w="5665" w:type="dxa"/>
            <w:vMerge w:val="restart"/>
          </w:tcPr>
          <w:p w14:paraId="75DBABA3" w14:textId="77777777" w:rsidR="00BC75EE" w:rsidRPr="00713349" w:rsidRDefault="00BC75EE" w:rsidP="00B95807">
            <w:pPr>
              <w:spacing w:line="360" w:lineRule="auto"/>
              <w:rPr>
                <w:rFonts w:ascii="Times New Roman" w:hAnsi="Times New Roman" w:cs="Times New Roman"/>
                <w:sz w:val="24"/>
                <w:szCs w:val="24"/>
              </w:rPr>
            </w:pPr>
            <w:r w:rsidRPr="00713349">
              <w:rPr>
                <w:rFonts w:ascii="Times New Roman" w:hAnsi="Times New Roman" w:cs="Times New Roman"/>
                <w:sz w:val="24"/>
                <w:szCs w:val="24"/>
              </w:rPr>
              <w:lastRenderedPageBreak/>
              <w:t xml:space="preserve">Chikkamagaluru does not Granger cause </w:t>
            </w:r>
            <w:proofErr w:type="spellStart"/>
            <w:r w:rsidRPr="00713349">
              <w:rPr>
                <w:rFonts w:ascii="Times New Roman" w:hAnsi="Times New Roman" w:cs="Times New Roman"/>
                <w:sz w:val="24"/>
                <w:szCs w:val="24"/>
              </w:rPr>
              <w:t>Sakaleshpura</w:t>
            </w:r>
            <w:proofErr w:type="spellEnd"/>
          </w:p>
          <w:p w14:paraId="07547D23" w14:textId="77777777" w:rsidR="00BC75EE" w:rsidRPr="00713349" w:rsidRDefault="00BC75EE" w:rsidP="00B95807">
            <w:pPr>
              <w:spacing w:line="360" w:lineRule="auto"/>
              <w:rPr>
                <w:rFonts w:ascii="Times New Roman" w:hAnsi="Times New Roman" w:cs="Times New Roman"/>
                <w:sz w:val="24"/>
                <w:szCs w:val="24"/>
              </w:rPr>
            </w:pPr>
            <w:proofErr w:type="spellStart"/>
            <w:r w:rsidRPr="00713349">
              <w:rPr>
                <w:rFonts w:ascii="Times New Roman" w:hAnsi="Times New Roman" w:cs="Times New Roman"/>
                <w:sz w:val="24"/>
                <w:szCs w:val="24"/>
              </w:rPr>
              <w:t>Sakaleshpura</w:t>
            </w:r>
            <w:proofErr w:type="spellEnd"/>
            <w:r w:rsidRPr="00713349">
              <w:rPr>
                <w:rFonts w:ascii="Times New Roman" w:hAnsi="Times New Roman" w:cs="Times New Roman"/>
                <w:sz w:val="24"/>
                <w:szCs w:val="24"/>
              </w:rPr>
              <w:t xml:space="preserve"> does not Granger cause Chikkamagaluru</w:t>
            </w:r>
          </w:p>
        </w:tc>
        <w:tc>
          <w:tcPr>
            <w:tcW w:w="851" w:type="dxa"/>
          </w:tcPr>
          <w:p w14:paraId="4F515100"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3.59</w:t>
            </w:r>
          </w:p>
        </w:tc>
        <w:tc>
          <w:tcPr>
            <w:tcW w:w="992" w:type="dxa"/>
          </w:tcPr>
          <w:p w14:paraId="7D9D4A0F"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0.03</w:t>
            </w:r>
          </w:p>
        </w:tc>
        <w:tc>
          <w:tcPr>
            <w:tcW w:w="851" w:type="dxa"/>
          </w:tcPr>
          <w:p w14:paraId="162F1238" w14:textId="77777777" w:rsidR="00BC75EE" w:rsidRPr="00713349" w:rsidRDefault="00BC75EE" w:rsidP="00B95807">
            <w:pPr>
              <w:rPr>
                <w:rFonts w:ascii="Times New Roman" w:hAnsi="Times New Roman" w:cs="Times New Roman"/>
                <w:sz w:val="24"/>
                <w:szCs w:val="24"/>
              </w:rPr>
            </w:pPr>
            <w:r w:rsidRPr="00713349">
              <w:rPr>
                <w:rFonts w:ascii="Times New Roman" w:hAnsi="Times New Roman" w:cs="Times New Roman"/>
                <w:sz w:val="24"/>
                <w:szCs w:val="24"/>
              </w:rPr>
              <w:t>Yes</w:t>
            </w:r>
          </w:p>
        </w:tc>
        <w:tc>
          <w:tcPr>
            <w:tcW w:w="1584" w:type="dxa"/>
            <w:vMerge w:val="restart"/>
          </w:tcPr>
          <w:p w14:paraId="26DAB00F" w14:textId="77777777" w:rsidR="00BC75EE" w:rsidRPr="00713349" w:rsidRDefault="00BC75EE" w:rsidP="00B95807">
            <w:pPr>
              <w:rPr>
                <w:rFonts w:ascii="Times New Roman" w:hAnsi="Times New Roman" w:cs="Times New Roman"/>
                <w:sz w:val="24"/>
                <w:szCs w:val="24"/>
              </w:rPr>
            </w:pPr>
          </w:p>
          <w:p w14:paraId="2EA0EE64" w14:textId="77777777" w:rsidR="00BC75EE" w:rsidRPr="00713349" w:rsidRDefault="00BC75EE" w:rsidP="00B95807">
            <w:pPr>
              <w:rPr>
                <w:rFonts w:ascii="Times New Roman" w:hAnsi="Times New Roman" w:cs="Times New Roman"/>
                <w:sz w:val="24"/>
                <w:szCs w:val="24"/>
              </w:rPr>
            </w:pPr>
            <w:r w:rsidRPr="00713349">
              <w:rPr>
                <w:rFonts w:ascii="Times New Roman" w:hAnsi="Times New Roman" w:cs="Times New Roman"/>
                <w:sz w:val="24"/>
                <w:szCs w:val="24"/>
              </w:rPr>
              <w:t>Bidirectional</w:t>
            </w:r>
          </w:p>
        </w:tc>
      </w:tr>
      <w:tr w:rsidR="00713349" w:rsidRPr="00713349" w14:paraId="284CD5B1" w14:textId="77777777" w:rsidTr="00B95807">
        <w:trPr>
          <w:trHeight w:val="409"/>
          <w:jc w:val="center"/>
        </w:trPr>
        <w:tc>
          <w:tcPr>
            <w:tcW w:w="5665" w:type="dxa"/>
            <w:vMerge/>
          </w:tcPr>
          <w:p w14:paraId="1197FB3B" w14:textId="77777777" w:rsidR="00BC75EE" w:rsidRPr="00713349" w:rsidRDefault="00BC75EE" w:rsidP="00B95807">
            <w:pPr>
              <w:rPr>
                <w:rFonts w:ascii="Times New Roman" w:hAnsi="Times New Roman" w:cs="Times New Roman"/>
                <w:sz w:val="24"/>
                <w:szCs w:val="24"/>
              </w:rPr>
            </w:pPr>
          </w:p>
        </w:tc>
        <w:tc>
          <w:tcPr>
            <w:tcW w:w="851" w:type="dxa"/>
          </w:tcPr>
          <w:p w14:paraId="0E8DC168"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7.99</w:t>
            </w:r>
          </w:p>
        </w:tc>
        <w:tc>
          <w:tcPr>
            <w:tcW w:w="992" w:type="dxa"/>
          </w:tcPr>
          <w:p w14:paraId="6F416462" w14:textId="77777777" w:rsidR="00BC75EE" w:rsidRPr="00713349" w:rsidRDefault="00BC75EE" w:rsidP="00B95807">
            <w:pPr>
              <w:jc w:val="right"/>
              <w:rPr>
                <w:rFonts w:ascii="Times New Roman" w:hAnsi="Times New Roman" w:cs="Times New Roman"/>
                <w:sz w:val="24"/>
                <w:szCs w:val="24"/>
              </w:rPr>
            </w:pPr>
            <w:r w:rsidRPr="00713349">
              <w:rPr>
                <w:rFonts w:ascii="Times New Roman" w:hAnsi="Times New Roman" w:cs="Times New Roman"/>
                <w:sz w:val="24"/>
                <w:szCs w:val="24"/>
              </w:rPr>
              <w:t>4.32e</w:t>
            </w:r>
            <w:r w:rsidRPr="00713349">
              <w:rPr>
                <w:rFonts w:ascii="Times New Roman" w:hAnsi="Times New Roman" w:cs="Times New Roman"/>
                <w:sz w:val="24"/>
                <w:szCs w:val="24"/>
                <w:vertAlign w:val="superscript"/>
              </w:rPr>
              <w:t>-4</w:t>
            </w:r>
          </w:p>
        </w:tc>
        <w:tc>
          <w:tcPr>
            <w:tcW w:w="851" w:type="dxa"/>
          </w:tcPr>
          <w:p w14:paraId="3AB4E6E2" w14:textId="77777777" w:rsidR="00BC75EE" w:rsidRPr="00713349" w:rsidRDefault="00BC75EE" w:rsidP="00B95807">
            <w:pPr>
              <w:rPr>
                <w:rFonts w:ascii="Times New Roman" w:hAnsi="Times New Roman" w:cs="Times New Roman"/>
                <w:sz w:val="24"/>
                <w:szCs w:val="24"/>
              </w:rPr>
            </w:pPr>
            <w:r w:rsidRPr="00713349">
              <w:rPr>
                <w:rFonts w:ascii="Times New Roman" w:hAnsi="Times New Roman" w:cs="Times New Roman"/>
                <w:sz w:val="24"/>
                <w:szCs w:val="24"/>
              </w:rPr>
              <w:t>Yes</w:t>
            </w:r>
          </w:p>
        </w:tc>
        <w:tc>
          <w:tcPr>
            <w:tcW w:w="1584" w:type="dxa"/>
            <w:vMerge/>
          </w:tcPr>
          <w:p w14:paraId="490A3981" w14:textId="77777777" w:rsidR="00BC75EE" w:rsidRPr="00713349" w:rsidRDefault="00BC75EE" w:rsidP="00B95807">
            <w:pPr>
              <w:rPr>
                <w:rFonts w:ascii="Times New Roman" w:hAnsi="Times New Roman" w:cs="Times New Roman"/>
                <w:sz w:val="24"/>
                <w:szCs w:val="24"/>
              </w:rPr>
            </w:pPr>
          </w:p>
        </w:tc>
      </w:tr>
    </w:tbl>
    <w:p w14:paraId="26AEBA40" w14:textId="77777777" w:rsidR="00BC75EE" w:rsidRPr="00713349" w:rsidRDefault="00BC75EE" w:rsidP="00BC75EE">
      <w:pPr>
        <w:spacing w:line="360" w:lineRule="auto"/>
        <w:jc w:val="both"/>
        <w:rPr>
          <w:rFonts w:ascii="Times New Roman" w:hAnsi="Times New Roman" w:cs="Times New Roman"/>
          <w:sz w:val="24"/>
          <w:szCs w:val="24"/>
        </w:rPr>
      </w:pPr>
      <w:r w:rsidRPr="00713349">
        <w:rPr>
          <w:rFonts w:ascii="Times New Roman" w:hAnsi="Times New Roman" w:cs="Times New Roman"/>
          <w:b/>
          <w:bCs/>
          <w:noProof/>
          <w:sz w:val="24"/>
          <w:szCs w:val="24"/>
        </w:rPr>
        <mc:AlternateContent>
          <mc:Choice Requires="wps">
            <w:drawing>
              <wp:anchor distT="0" distB="0" distL="114300" distR="114300" simplePos="0" relativeHeight="251712512" behindDoc="0" locked="0" layoutInCell="1" allowOverlap="1" wp14:anchorId="149E9D21" wp14:editId="23FEB1B0">
                <wp:simplePos x="0" y="0"/>
                <wp:positionH relativeFrom="column">
                  <wp:posOffset>2303584</wp:posOffset>
                </wp:positionH>
                <wp:positionV relativeFrom="paragraph">
                  <wp:posOffset>783199</wp:posOffset>
                </wp:positionV>
                <wp:extent cx="1354015" cy="0"/>
                <wp:effectExtent l="38100" t="76200" r="17780" b="95250"/>
                <wp:wrapNone/>
                <wp:docPr id="1615746418" name="Straight Arrow Connector 53"/>
                <wp:cNvGraphicFramePr/>
                <a:graphic xmlns:a="http://schemas.openxmlformats.org/drawingml/2006/main">
                  <a:graphicData uri="http://schemas.microsoft.com/office/word/2010/wordprocessingShape">
                    <wps:wsp>
                      <wps:cNvCnPr/>
                      <wps:spPr>
                        <a:xfrm>
                          <a:off x="0" y="0"/>
                          <a:ext cx="135401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735CAD0" id="Straight Arrow Connector 53" o:spid="_x0000_s1026" type="#_x0000_t32" style="position:absolute;margin-left:181.4pt;margin-top:61.65pt;width:106.6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" strokecolor="black [3200]" strokeweight=".5pt">
                <v:stroke startarrow="block" endarrow="block" joinstyle="miter"/>
              </v:shape>
            </w:pict>
          </mc:Fallback>
        </mc:AlternateContent>
      </w:r>
      <w:r w:rsidRPr="00713349">
        <w:rPr>
          <w:rFonts w:ascii="Times New Roman" w:hAnsi="Times New Roman" w:cs="Times New Roman"/>
          <w:b/>
          <w:bCs/>
          <w:noProof/>
          <w:sz w:val="24"/>
          <w:szCs w:val="24"/>
        </w:rPr>
        <mc:AlternateContent>
          <mc:Choice Requires="wps">
            <w:drawing>
              <wp:anchor distT="0" distB="0" distL="114300" distR="114300" simplePos="0" relativeHeight="251691008" behindDoc="0" locked="0" layoutInCell="1" allowOverlap="1" wp14:anchorId="7CF37757" wp14:editId="23362C9C">
                <wp:simplePos x="0" y="0"/>
                <wp:positionH relativeFrom="column">
                  <wp:posOffset>3810000</wp:posOffset>
                </wp:positionH>
                <wp:positionV relativeFrom="paragraph">
                  <wp:posOffset>639989</wp:posOffset>
                </wp:positionV>
                <wp:extent cx="1507671" cy="321129"/>
                <wp:effectExtent l="0" t="0" r="16510" b="22225"/>
                <wp:wrapNone/>
                <wp:docPr id="250126742" name="Rectangle 15"/>
                <wp:cNvGraphicFramePr/>
                <a:graphic xmlns:a="http://schemas.openxmlformats.org/drawingml/2006/main">
                  <a:graphicData uri="http://schemas.microsoft.com/office/word/2010/wordprocessingShape">
                    <wps:wsp>
                      <wps:cNvSpPr/>
                      <wps:spPr>
                        <a:xfrm>
                          <a:off x="0" y="0"/>
                          <a:ext cx="1507671" cy="3211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18F346" w14:textId="77777777" w:rsidR="00BC75EE" w:rsidRPr="005424BF" w:rsidRDefault="00BC75EE" w:rsidP="00BC75EE">
                            <w:pPr>
                              <w:jc w:val="center"/>
                              <w:rPr>
                                <w:rFonts w:ascii="Times New Roman" w:hAnsi="Times New Roman" w:cs="Times New Roman"/>
                                <w:sz w:val="24"/>
                                <w:szCs w:val="24"/>
                              </w:rPr>
                            </w:pPr>
                            <w:proofErr w:type="spellStart"/>
                            <w:r>
                              <w:rPr>
                                <w:rFonts w:ascii="Times New Roman" w:hAnsi="Times New Roman" w:cs="Times New Roman"/>
                                <w:sz w:val="24"/>
                                <w:szCs w:val="24"/>
                              </w:rPr>
                              <w:t>Sakaleshpura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CF37757" id="Rectangle 15" o:spid="_x0000_s1030" style="position:absolute;left:0;text-align:left;margin-left:300pt;margin-top:50.4pt;width:118.7pt;height:25.3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" fillcolor="white [3201]" strokecolor="black [3213]" strokeweight="1pt">
                <v:textbox>
                  <w:txbxContent>
                    <w:p w14:paraId="7618F346" w14:textId="77777777" w:rsidR="00BC75EE" w:rsidRPr="005424BF" w:rsidRDefault="00BC75EE" w:rsidP="00BC75EE">
                      <w:pPr>
                        <w:jc w:val="center"/>
                        <w:rPr>
                          <w:rFonts w:ascii="Times New Roman" w:hAnsi="Times New Roman" w:cs="Times New Roman"/>
                          <w:sz w:val="24"/>
                          <w:szCs w:val="24"/>
                        </w:rPr>
                      </w:pPr>
                      <w:r>
                        <w:rPr>
                          <w:rFonts w:ascii="Times New Roman" w:hAnsi="Times New Roman" w:cs="Times New Roman"/>
                          <w:sz w:val="24"/>
                          <w:szCs w:val="24"/>
                        </w:rPr>
                        <w:t>Sakaleshpura</w:t>
                      </w:r>
                    </w:p>
                  </w:txbxContent>
                </v:textbox>
              </v:rect>
            </w:pict>
          </mc:Fallback>
        </mc:AlternateContent>
      </w:r>
      <w:r w:rsidRPr="00713349">
        <w:rPr>
          <w:rFonts w:ascii="Times New Roman" w:hAnsi="Times New Roman" w:cs="Times New Roman"/>
          <w:b/>
          <w:bCs/>
          <w:noProof/>
          <w:sz w:val="24"/>
          <w:szCs w:val="24"/>
        </w:rPr>
        <mc:AlternateContent>
          <mc:Choice Requires="wps">
            <w:drawing>
              <wp:anchor distT="0" distB="0" distL="114300" distR="114300" simplePos="0" relativeHeight="251689984" behindDoc="0" locked="0" layoutInCell="1" allowOverlap="1" wp14:anchorId="705A14A4" wp14:editId="4AD6CBB7">
                <wp:simplePos x="0" y="0"/>
                <wp:positionH relativeFrom="column">
                  <wp:posOffset>566058</wp:posOffset>
                </wp:positionH>
                <wp:positionV relativeFrom="paragraph">
                  <wp:posOffset>634546</wp:posOffset>
                </wp:positionV>
                <wp:extent cx="1621972" cy="299357"/>
                <wp:effectExtent l="0" t="0" r="16510" b="24765"/>
                <wp:wrapNone/>
                <wp:docPr id="283789877" name="Rectangle 13"/>
                <wp:cNvGraphicFramePr/>
                <a:graphic xmlns:a="http://schemas.openxmlformats.org/drawingml/2006/main">
                  <a:graphicData uri="http://schemas.microsoft.com/office/word/2010/wordprocessingShape">
                    <wps:wsp>
                      <wps:cNvSpPr/>
                      <wps:spPr>
                        <a:xfrm>
                          <a:off x="0" y="0"/>
                          <a:ext cx="1621972" cy="2993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D1FCD6" w14:textId="77777777" w:rsidR="00BC75EE" w:rsidRPr="005424BF" w:rsidRDefault="00BC75EE" w:rsidP="00BC75EE">
                            <w:pPr>
                              <w:jc w:val="center"/>
                              <w:rPr>
                                <w:rFonts w:ascii="Times New Roman" w:hAnsi="Times New Roman" w:cs="Times New Roman"/>
                                <w:sz w:val="24"/>
                                <w:szCs w:val="24"/>
                              </w:rPr>
                            </w:pPr>
                            <w:r w:rsidRPr="005424BF">
                              <w:rPr>
                                <w:rFonts w:ascii="Times New Roman" w:hAnsi="Times New Roman" w:cs="Times New Roman"/>
                                <w:sz w:val="24"/>
                                <w:szCs w:val="24"/>
                              </w:rPr>
                              <w:t>Chikkamagaluru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05A14A4" id="Rectangle 13" o:spid="_x0000_s1031" style="position:absolute;left:0;text-align:left;margin-left:44.55pt;margin-top:49.95pt;width:127.7pt;height:2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" fillcolor="white [3201]" strokecolor="black [3213]" strokeweight="1pt">
                <v:textbox>
                  <w:txbxContent>
                    <w:p w14:paraId="5FD1FCD6" w14:textId="77777777" w:rsidR="00BC75EE" w:rsidRPr="005424BF" w:rsidRDefault="00BC75EE" w:rsidP="00BC75EE">
                      <w:pPr>
                        <w:jc w:val="center"/>
                        <w:rPr>
                          <w:rFonts w:ascii="Times New Roman" w:hAnsi="Times New Roman" w:cs="Times New Roman"/>
                          <w:sz w:val="24"/>
                          <w:szCs w:val="24"/>
                        </w:rPr>
                      </w:pPr>
                      <w:r w:rsidRPr="005424BF">
                        <w:rPr>
                          <w:rFonts w:ascii="Times New Roman" w:hAnsi="Times New Roman" w:cs="Times New Roman"/>
                          <w:sz w:val="24"/>
                          <w:szCs w:val="24"/>
                        </w:rPr>
                        <w:t>Chikkamagaluru</w:t>
                      </w:r>
                    </w:p>
                  </w:txbxContent>
                </v:textbox>
              </v:rect>
            </w:pict>
          </mc:Fallback>
        </mc:AlternateContent>
      </w:r>
      <w:r w:rsidRPr="00713349">
        <w:rPr>
          <w:rFonts w:ascii="Times New Roman" w:hAnsi="Times New Roman" w:cs="Times New Roman"/>
          <w:b/>
          <w:bCs/>
          <w:noProof/>
          <w:sz w:val="24"/>
          <w:szCs w:val="24"/>
        </w:rPr>
        <mc:AlternateContent>
          <mc:Choice Requires="wps">
            <w:drawing>
              <wp:anchor distT="0" distB="0" distL="114300" distR="114300" simplePos="0" relativeHeight="251688960" behindDoc="0" locked="0" layoutInCell="1" allowOverlap="1" wp14:anchorId="2D521A4D" wp14:editId="41C7C840">
                <wp:simplePos x="0" y="0"/>
                <wp:positionH relativeFrom="margin">
                  <wp:posOffset>233680</wp:posOffset>
                </wp:positionH>
                <wp:positionV relativeFrom="paragraph">
                  <wp:posOffset>356870</wp:posOffset>
                </wp:positionV>
                <wp:extent cx="5349875" cy="897890"/>
                <wp:effectExtent l="0" t="0" r="22225" b="16510"/>
                <wp:wrapTopAndBottom/>
                <wp:docPr id="1650242993" name="Rectangle 1"/>
                <wp:cNvGraphicFramePr/>
                <a:graphic xmlns:a="http://schemas.openxmlformats.org/drawingml/2006/main">
                  <a:graphicData uri="http://schemas.microsoft.com/office/word/2010/wordprocessingShape">
                    <wps:wsp>
                      <wps:cNvSpPr/>
                      <wps:spPr>
                        <a:xfrm>
                          <a:off x="0" y="0"/>
                          <a:ext cx="5349875" cy="897890"/>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A86267A" id="Rectangle 1" o:spid="_x0000_s1026" style="position:absolute;margin-left:18.4pt;margin-top:28.1pt;width:421.25pt;height:70.7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" fillcolor="window" strokecolor="black [3213]" strokeweight="1pt">
                <w10:wrap type="topAndBottom" anchorx="margin"/>
              </v:rect>
            </w:pict>
          </mc:Fallback>
        </mc:AlternateContent>
      </w:r>
    </w:p>
    <w:p w14:paraId="182BDFA7" w14:textId="77777777" w:rsidR="00BC75EE" w:rsidRPr="00713349" w:rsidRDefault="00BC75EE" w:rsidP="00BC75EE">
      <w:pPr>
        <w:tabs>
          <w:tab w:val="left" w:pos="3305"/>
        </w:tabs>
        <w:jc w:val="both"/>
        <w:rPr>
          <w:rFonts w:ascii="Times New Roman" w:hAnsi="Times New Roman" w:cs="Times New Roman"/>
          <w:b/>
          <w:bCs/>
          <w:sz w:val="24"/>
          <w:szCs w:val="24"/>
        </w:rPr>
      </w:pPr>
      <w:r w:rsidRPr="00713349">
        <w:rPr>
          <w:rFonts w:ascii="Times New Roman" w:hAnsi="Times New Roman" w:cs="Times New Roman"/>
          <w:b/>
          <w:bCs/>
          <w:sz w:val="24"/>
          <w:szCs w:val="24"/>
        </w:rPr>
        <w:t xml:space="preserve">     </w:t>
      </w:r>
    </w:p>
    <w:p w14:paraId="662FB832" w14:textId="13D8E458" w:rsidR="00BC75EE" w:rsidRPr="00713349" w:rsidRDefault="00BC75EE" w:rsidP="00BC75EE">
      <w:pPr>
        <w:tabs>
          <w:tab w:val="left" w:pos="3305"/>
        </w:tabs>
        <w:ind w:left="1276" w:hanging="1276"/>
        <w:jc w:val="both"/>
        <w:rPr>
          <w:rFonts w:ascii="Times New Roman" w:hAnsi="Times New Roman" w:cs="Times New Roman"/>
          <w:b/>
          <w:bCs/>
          <w:sz w:val="24"/>
          <w:szCs w:val="24"/>
        </w:rPr>
      </w:pPr>
      <w:r w:rsidRPr="00713349">
        <w:rPr>
          <w:rFonts w:ascii="Times New Roman" w:hAnsi="Times New Roman" w:cs="Times New Roman"/>
          <w:b/>
          <w:bCs/>
          <w:sz w:val="24"/>
          <w:szCs w:val="24"/>
        </w:rPr>
        <w:t>Figure 4: Pictorial representation of Granger causality test for the prices of Robusta parchment across major coffee producing regions</w:t>
      </w:r>
    </w:p>
    <w:p w14:paraId="589F04E8" w14:textId="77777777" w:rsidR="00CE1EBE" w:rsidRDefault="00CE1EBE">
      <w:pPr>
        <w:rPr>
          <w:rFonts w:ascii="Times New Roman" w:hAnsi="Times New Roman" w:cs="Times New Roman"/>
          <w:b/>
          <w:bCs/>
          <w:sz w:val="24"/>
          <w:szCs w:val="24"/>
        </w:rPr>
      </w:pPr>
      <w:r>
        <w:rPr>
          <w:rFonts w:ascii="Times New Roman" w:hAnsi="Times New Roman" w:cs="Times New Roman"/>
          <w:b/>
          <w:bCs/>
          <w:sz w:val="24"/>
          <w:szCs w:val="24"/>
        </w:rPr>
        <w:br w:type="page"/>
      </w:r>
      <w:bookmarkStart w:id="12" w:name="_GoBack"/>
      <w:bookmarkEnd w:id="12"/>
    </w:p>
    <w:p w14:paraId="289964AF" w14:textId="78D32E2A" w:rsidR="00D3019C" w:rsidRPr="00713349" w:rsidRDefault="00D3019C" w:rsidP="00D3019C">
      <w:pPr>
        <w:tabs>
          <w:tab w:val="left" w:pos="3305"/>
        </w:tabs>
        <w:jc w:val="both"/>
        <w:rPr>
          <w:rFonts w:ascii="Times New Roman" w:hAnsi="Times New Roman" w:cs="Times New Roman"/>
          <w:b/>
          <w:bCs/>
          <w:sz w:val="24"/>
          <w:szCs w:val="24"/>
        </w:rPr>
      </w:pPr>
      <w:r w:rsidRPr="00713349">
        <w:rPr>
          <w:rFonts w:ascii="Times New Roman" w:hAnsi="Times New Roman" w:cs="Times New Roman"/>
          <w:b/>
          <w:bCs/>
          <w:sz w:val="24"/>
          <w:szCs w:val="24"/>
        </w:rPr>
        <w:lastRenderedPageBreak/>
        <w:t>Conclusion</w:t>
      </w:r>
    </w:p>
    <w:p w14:paraId="28B369B6" w14:textId="41AEBF13" w:rsidR="00D3019C" w:rsidRDefault="00D3019C" w:rsidP="00F9386C">
      <w:pPr>
        <w:spacing w:after="122" w:line="360" w:lineRule="auto"/>
        <w:ind w:right="-93" w:firstLine="720"/>
        <w:contextualSpacing/>
        <w:jc w:val="both"/>
        <w:rPr>
          <w:rFonts w:ascii="Times New Roman" w:eastAsia="Times New Roman" w:hAnsi="Times New Roman" w:cs="Times New Roman"/>
          <w:kern w:val="0"/>
          <w:sz w:val="24"/>
          <w:szCs w:val="24"/>
          <w:lang w:bidi="ar-SA"/>
          <w14:ligatures w14:val="none"/>
        </w:rPr>
      </w:pPr>
      <w:r w:rsidRPr="00713349">
        <w:rPr>
          <w:rFonts w:ascii="Times New Roman" w:hAnsi="Times New Roman" w:cs="Times New Roman"/>
          <w:sz w:val="24"/>
          <w:szCs w:val="24"/>
        </w:rPr>
        <w:t xml:space="preserve">Findings of the study proved that, the presence of cointegration between the farmgate prices of </w:t>
      </w:r>
      <w:r w:rsidR="0032400C" w:rsidRPr="00713349">
        <w:rPr>
          <w:rFonts w:ascii="Times New Roman" w:hAnsi="Times New Roman" w:cs="Times New Roman"/>
          <w:sz w:val="24"/>
          <w:szCs w:val="24"/>
        </w:rPr>
        <w:t xml:space="preserve">Robusta </w:t>
      </w:r>
      <w:r w:rsidRPr="00713349">
        <w:rPr>
          <w:rFonts w:ascii="Times New Roman" w:hAnsi="Times New Roman" w:cs="Times New Roman"/>
          <w:sz w:val="24"/>
          <w:szCs w:val="24"/>
        </w:rPr>
        <w:t xml:space="preserve">coffee in major coffee producing regions, indicating that the price series share common stochastic factor and react to the same set of market information. </w:t>
      </w:r>
      <w:r w:rsidRPr="00713349">
        <w:rPr>
          <w:rFonts w:ascii="Times New Roman" w:eastAsia="Times New Roman" w:hAnsi="Times New Roman" w:cs="Times New Roman"/>
          <w:kern w:val="0"/>
          <w:sz w:val="24"/>
          <w:szCs w:val="24"/>
          <w:lang w:val="en-US" w:bidi="ar-SA"/>
          <w14:ligatures w14:val="none"/>
        </w:rPr>
        <w:t xml:space="preserve">The correlation coefficient results revealed that all the major coffee producing regions were highly correlated with each other. </w:t>
      </w:r>
      <w:r w:rsidRPr="00A52AA7">
        <w:rPr>
          <w:rFonts w:ascii="Times New Roman" w:eastAsia="Times New Roman" w:hAnsi="Times New Roman" w:cs="Times New Roman"/>
          <w:kern w:val="0"/>
          <w:sz w:val="24"/>
          <w:szCs w:val="24"/>
          <w:highlight w:val="yellow"/>
          <w:lang w:bidi="ar-SA"/>
          <w14:ligatures w14:val="none"/>
        </w:rPr>
        <w:t>This shows that the regions are well integrated and price signals are transferred from one region to the other to ensure transparency and efficiency</w:t>
      </w:r>
      <w:r w:rsidRPr="00713349">
        <w:rPr>
          <w:rFonts w:ascii="Times New Roman" w:eastAsia="Times New Roman" w:hAnsi="Times New Roman" w:cs="Times New Roman"/>
          <w:kern w:val="0"/>
          <w:sz w:val="24"/>
          <w:szCs w:val="24"/>
          <w:lang w:bidi="ar-SA"/>
          <w14:ligatures w14:val="none"/>
        </w:rPr>
        <w:t>.</w:t>
      </w:r>
      <w:r w:rsidR="00F9386C" w:rsidRPr="00713349">
        <w:rPr>
          <w:rFonts w:ascii="Times New Roman" w:eastAsia="Times New Roman" w:hAnsi="Times New Roman" w:cs="Times New Roman"/>
          <w:kern w:val="0"/>
          <w:sz w:val="24"/>
          <w:szCs w:val="24"/>
          <w:lang w:val="en-US" w:bidi="ar-SA"/>
          <w14:ligatures w14:val="none"/>
        </w:rPr>
        <w:t xml:space="preserve"> </w:t>
      </w:r>
      <w:r w:rsidRPr="00713349">
        <w:rPr>
          <w:rFonts w:ascii="Times New Roman" w:eastAsia="Times New Roman" w:hAnsi="Times New Roman" w:cs="Times New Roman"/>
          <w:kern w:val="0"/>
          <w:sz w:val="24"/>
          <w:szCs w:val="24"/>
          <w:lang w:bidi="ar-SA"/>
          <w14:ligatures w14:val="none"/>
        </w:rPr>
        <w:t>Johansen’s pair-wise cointegration was</w:t>
      </w:r>
      <w:r w:rsidR="00F9386C" w:rsidRPr="00713349">
        <w:rPr>
          <w:rFonts w:ascii="Times New Roman" w:eastAsia="Times New Roman" w:hAnsi="Times New Roman" w:cs="Times New Roman"/>
          <w:kern w:val="0"/>
          <w:sz w:val="24"/>
          <w:szCs w:val="24"/>
          <w:lang w:bidi="ar-SA"/>
          <w14:ligatures w14:val="none"/>
        </w:rPr>
        <w:t xml:space="preserve"> </w:t>
      </w:r>
      <w:r w:rsidRPr="00713349">
        <w:rPr>
          <w:rFonts w:ascii="Times New Roman" w:eastAsia="Times New Roman" w:hAnsi="Times New Roman" w:cs="Times New Roman"/>
          <w:kern w:val="0"/>
          <w:sz w:val="24"/>
          <w:szCs w:val="24"/>
          <w:lang w:bidi="ar-SA"/>
          <w14:ligatures w14:val="none"/>
        </w:rPr>
        <w:t xml:space="preserve">revealed that, even though the major </w:t>
      </w:r>
      <w:r w:rsidR="00E905C0" w:rsidRPr="00713349">
        <w:rPr>
          <w:rFonts w:ascii="Times New Roman" w:eastAsia="Times New Roman" w:hAnsi="Times New Roman" w:cs="Times New Roman"/>
          <w:kern w:val="0"/>
          <w:sz w:val="24"/>
          <w:szCs w:val="24"/>
          <w:lang w:bidi="ar-SA"/>
          <w14:ligatures w14:val="none"/>
        </w:rPr>
        <w:t xml:space="preserve">Robusta </w:t>
      </w:r>
      <w:r w:rsidRPr="00713349">
        <w:rPr>
          <w:rFonts w:ascii="Times New Roman" w:eastAsia="Times New Roman" w:hAnsi="Times New Roman" w:cs="Times New Roman"/>
          <w:kern w:val="0"/>
          <w:sz w:val="24"/>
          <w:szCs w:val="24"/>
          <w:lang w:bidi="ar-SA"/>
          <w14:ligatures w14:val="none"/>
        </w:rPr>
        <w:t xml:space="preserve">coffee producing </w:t>
      </w:r>
      <w:proofErr w:type="gramStart"/>
      <w:r w:rsidRPr="00713349">
        <w:rPr>
          <w:rFonts w:ascii="Times New Roman" w:eastAsia="Times New Roman" w:hAnsi="Times New Roman" w:cs="Times New Roman"/>
          <w:kern w:val="0"/>
          <w:sz w:val="24"/>
          <w:szCs w:val="24"/>
          <w:lang w:bidi="ar-SA"/>
          <w14:ligatures w14:val="none"/>
        </w:rPr>
        <w:t>regions</w:t>
      </w:r>
      <w:r w:rsidR="00E905C0" w:rsidRPr="00713349">
        <w:rPr>
          <w:rFonts w:ascii="Times New Roman" w:eastAsia="Times New Roman" w:hAnsi="Times New Roman" w:cs="Times New Roman"/>
          <w:kern w:val="0"/>
          <w:sz w:val="24"/>
          <w:szCs w:val="24"/>
          <w:lang w:bidi="ar-SA"/>
          <w14:ligatures w14:val="none"/>
        </w:rPr>
        <w:t xml:space="preserve"> </w:t>
      </w:r>
      <w:r w:rsidRPr="00713349">
        <w:rPr>
          <w:rFonts w:ascii="Times New Roman" w:eastAsia="Times New Roman" w:hAnsi="Times New Roman" w:cs="Times New Roman"/>
          <w:kern w:val="0"/>
          <w:sz w:val="24"/>
          <w:szCs w:val="24"/>
          <w:lang w:bidi="ar-SA"/>
          <w14:ligatures w14:val="none"/>
        </w:rPr>
        <w:t xml:space="preserve"> are</w:t>
      </w:r>
      <w:proofErr w:type="gramEnd"/>
      <w:r w:rsidRPr="00713349">
        <w:rPr>
          <w:rFonts w:ascii="Times New Roman" w:eastAsia="Times New Roman" w:hAnsi="Times New Roman" w:cs="Times New Roman"/>
          <w:kern w:val="0"/>
          <w:sz w:val="24"/>
          <w:szCs w:val="24"/>
          <w:lang w:bidi="ar-SA"/>
          <w14:ligatures w14:val="none"/>
        </w:rPr>
        <w:t xml:space="preserve"> geographically isolated and spatially segmented, they are well-connected in terms of farm gate prices, demonstrating that the they have long-run price relationship between them. </w:t>
      </w:r>
      <w:r w:rsidR="00E905C0" w:rsidRPr="00713349">
        <w:rPr>
          <w:rFonts w:ascii="Times New Roman" w:eastAsia="Times New Roman" w:hAnsi="Times New Roman" w:cs="Times New Roman"/>
          <w:kern w:val="0"/>
          <w:sz w:val="24"/>
          <w:szCs w:val="24"/>
          <w:lang w:bidi="ar-SA"/>
          <w14:ligatures w14:val="none"/>
        </w:rPr>
        <w:t>T</w:t>
      </w:r>
      <w:r w:rsidRPr="00713349">
        <w:rPr>
          <w:rFonts w:ascii="Times New Roman" w:eastAsia="Times New Roman" w:hAnsi="Times New Roman" w:cs="Times New Roman"/>
          <w:kern w:val="0"/>
          <w:sz w:val="24"/>
          <w:szCs w:val="24"/>
          <w:lang w:bidi="ar-SA"/>
          <w14:ligatures w14:val="none"/>
        </w:rPr>
        <w:t xml:space="preserve">he results of </w:t>
      </w:r>
      <w:r w:rsidR="00E905C0" w:rsidRPr="00713349">
        <w:rPr>
          <w:rFonts w:ascii="Times New Roman" w:eastAsia="Times New Roman" w:hAnsi="Times New Roman" w:cs="Times New Roman"/>
          <w:kern w:val="0"/>
          <w:sz w:val="24"/>
          <w:szCs w:val="24"/>
          <w:lang w:bidi="ar-SA"/>
          <w14:ligatures w14:val="none"/>
        </w:rPr>
        <w:t xml:space="preserve">the </w:t>
      </w:r>
      <w:r w:rsidRPr="00713349">
        <w:rPr>
          <w:rFonts w:ascii="Times New Roman" w:eastAsia="Times New Roman" w:hAnsi="Times New Roman" w:cs="Times New Roman"/>
          <w:kern w:val="0"/>
          <w:sz w:val="24"/>
          <w:szCs w:val="24"/>
          <w:lang w:bidi="ar-SA"/>
          <w14:ligatures w14:val="none"/>
        </w:rPr>
        <w:t xml:space="preserve">pairwise Granger test between the major producing regions revealed that, there was a bidirectional influence on the prices of </w:t>
      </w:r>
      <w:proofErr w:type="spellStart"/>
      <w:r w:rsidRPr="00713349">
        <w:rPr>
          <w:rFonts w:ascii="Times New Roman" w:eastAsia="Times New Roman" w:hAnsi="Times New Roman" w:cs="Times New Roman"/>
          <w:kern w:val="0"/>
          <w:sz w:val="24"/>
          <w:szCs w:val="24"/>
          <w:lang w:bidi="ar-SA"/>
          <w14:ligatures w14:val="none"/>
        </w:rPr>
        <w:t>Chikkamagaluru</w:t>
      </w:r>
      <w:proofErr w:type="spellEnd"/>
      <w:r w:rsidRPr="00713349">
        <w:rPr>
          <w:rFonts w:ascii="Times New Roman" w:eastAsia="Times New Roman" w:hAnsi="Times New Roman" w:cs="Times New Roman"/>
          <w:kern w:val="0"/>
          <w:sz w:val="24"/>
          <w:szCs w:val="24"/>
          <w:lang w:bidi="ar-SA"/>
          <w14:ligatures w14:val="none"/>
        </w:rPr>
        <w:t xml:space="preserve"> and </w:t>
      </w:r>
      <w:proofErr w:type="spellStart"/>
      <w:r w:rsidRPr="00713349">
        <w:rPr>
          <w:rFonts w:ascii="Times New Roman" w:eastAsia="Times New Roman" w:hAnsi="Times New Roman" w:cs="Times New Roman"/>
          <w:kern w:val="0"/>
          <w:sz w:val="24"/>
          <w:szCs w:val="24"/>
          <w:lang w:bidi="ar-SA"/>
          <w14:ligatures w14:val="none"/>
        </w:rPr>
        <w:t>Sakaleshpura</w:t>
      </w:r>
      <w:proofErr w:type="spellEnd"/>
      <w:r w:rsidRPr="00713349">
        <w:rPr>
          <w:rFonts w:ascii="Times New Roman" w:eastAsia="Times New Roman" w:hAnsi="Times New Roman" w:cs="Times New Roman"/>
          <w:kern w:val="0"/>
          <w:sz w:val="24"/>
          <w:szCs w:val="24"/>
          <w:lang w:bidi="ar-SA"/>
          <w14:ligatures w14:val="none"/>
        </w:rPr>
        <w:t xml:space="preserve">, </w:t>
      </w:r>
      <w:proofErr w:type="spellStart"/>
      <w:r w:rsidRPr="00713349">
        <w:rPr>
          <w:rFonts w:ascii="Times New Roman" w:eastAsia="Times New Roman" w:hAnsi="Times New Roman" w:cs="Times New Roman"/>
          <w:kern w:val="0"/>
          <w:sz w:val="24"/>
          <w:szCs w:val="24"/>
          <w:lang w:bidi="ar-SA"/>
          <w14:ligatures w14:val="none"/>
        </w:rPr>
        <w:t>Chikkamagaluru</w:t>
      </w:r>
      <w:proofErr w:type="spellEnd"/>
      <w:r w:rsidRPr="00713349">
        <w:rPr>
          <w:rFonts w:ascii="Times New Roman" w:eastAsia="Times New Roman" w:hAnsi="Times New Roman" w:cs="Times New Roman"/>
          <w:kern w:val="0"/>
          <w:sz w:val="24"/>
          <w:szCs w:val="24"/>
          <w:lang w:bidi="ar-SA"/>
          <w14:ligatures w14:val="none"/>
        </w:rPr>
        <w:t xml:space="preserve"> and </w:t>
      </w:r>
      <w:proofErr w:type="spellStart"/>
      <w:r w:rsidRPr="00713349">
        <w:rPr>
          <w:rFonts w:ascii="Times New Roman" w:eastAsia="Times New Roman" w:hAnsi="Times New Roman" w:cs="Times New Roman"/>
          <w:kern w:val="0"/>
          <w:sz w:val="24"/>
          <w:szCs w:val="24"/>
          <w:lang w:bidi="ar-SA"/>
          <w14:ligatures w14:val="none"/>
        </w:rPr>
        <w:t>Madikeri</w:t>
      </w:r>
      <w:proofErr w:type="spellEnd"/>
      <w:r w:rsidRPr="00713349">
        <w:rPr>
          <w:rFonts w:ascii="Times New Roman" w:eastAsia="Times New Roman" w:hAnsi="Times New Roman" w:cs="Times New Roman"/>
          <w:kern w:val="0"/>
          <w:sz w:val="24"/>
          <w:szCs w:val="24"/>
          <w:lang w:bidi="ar-SA"/>
          <w14:ligatures w14:val="none"/>
        </w:rPr>
        <w:t xml:space="preserve">, </w:t>
      </w:r>
      <w:proofErr w:type="spellStart"/>
      <w:r w:rsidRPr="00713349">
        <w:rPr>
          <w:rFonts w:ascii="Times New Roman" w:eastAsia="Times New Roman" w:hAnsi="Times New Roman" w:cs="Times New Roman"/>
          <w:kern w:val="0"/>
          <w:sz w:val="24"/>
          <w:szCs w:val="24"/>
          <w:lang w:bidi="ar-SA"/>
          <w14:ligatures w14:val="none"/>
        </w:rPr>
        <w:t>Chikkamagaluru</w:t>
      </w:r>
      <w:proofErr w:type="spellEnd"/>
      <w:r w:rsidRPr="00713349">
        <w:rPr>
          <w:rFonts w:ascii="Times New Roman" w:eastAsia="Times New Roman" w:hAnsi="Times New Roman" w:cs="Times New Roman"/>
          <w:kern w:val="0"/>
          <w:sz w:val="24"/>
          <w:szCs w:val="24"/>
          <w:lang w:bidi="ar-SA"/>
          <w14:ligatures w14:val="none"/>
        </w:rPr>
        <w:t xml:space="preserve"> and Wayanad, </w:t>
      </w:r>
      <w:proofErr w:type="spellStart"/>
      <w:r w:rsidRPr="00713349">
        <w:rPr>
          <w:rFonts w:ascii="Times New Roman" w:eastAsia="Times New Roman" w:hAnsi="Times New Roman" w:cs="Times New Roman"/>
          <w:kern w:val="0"/>
          <w:sz w:val="24"/>
          <w:szCs w:val="24"/>
          <w:lang w:bidi="ar-SA"/>
          <w14:ligatures w14:val="none"/>
        </w:rPr>
        <w:t>Sakaleshpura</w:t>
      </w:r>
      <w:proofErr w:type="spellEnd"/>
      <w:r w:rsidRPr="00713349">
        <w:rPr>
          <w:rFonts w:ascii="Times New Roman" w:eastAsia="Times New Roman" w:hAnsi="Times New Roman" w:cs="Times New Roman"/>
          <w:kern w:val="0"/>
          <w:sz w:val="24"/>
          <w:szCs w:val="24"/>
          <w:lang w:bidi="ar-SA"/>
          <w14:ligatures w14:val="none"/>
        </w:rPr>
        <w:t xml:space="preserve"> and Madikeri and Madikeri and Wayanad. Only </w:t>
      </w:r>
      <w:proofErr w:type="spellStart"/>
      <w:r w:rsidRPr="00713349">
        <w:rPr>
          <w:rFonts w:ascii="Times New Roman" w:eastAsia="Times New Roman" w:hAnsi="Times New Roman" w:cs="Times New Roman"/>
          <w:kern w:val="0"/>
          <w:sz w:val="24"/>
          <w:szCs w:val="24"/>
          <w:lang w:bidi="ar-SA"/>
          <w14:ligatures w14:val="none"/>
        </w:rPr>
        <w:t>Sakaleshpura</w:t>
      </w:r>
      <w:proofErr w:type="spellEnd"/>
      <w:r w:rsidRPr="00713349">
        <w:rPr>
          <w:rFonts w:ascii="Times New Roman" w:eastAsia="Times New Roman" w:hAnsi="Times New Roman" w:cs="Times New Roman"/>
          <w:kern w:val="0"/>
          <w:sz w:val="24"/>
          <w:szCs w:val="24"/>
          <w:lang w:bidi="ar-SA"/>
          <w14:ligatures w14:val="none"/>
        </w:rPr>
        <w:t xml:space="preserve"> and Wayanad regions have unidirectional causality where, the price change in Wayanad granger causes the price formation in </w:t>
      </w:r>
      <w:proofErr w:type="spellStart"/>
      <w:r w:rsidRPr="00713349">
        <w:rPr>
          <w:rFonts w:ascii="Times New Roman" w:eastAsia="Times New Roman" w:hAnsi="Times New Roman" w:cs="Times New Roman"/>
          <w:kern w:val="0"/>
          <w:sz w:val="24"/>
          <w:szCs w:val="24"/>
          <w:lang w:bidi="ar-SA"/>
          <w14:ligatures w14:val="none"/>
        </w:rPr>
        <w:t>Sakaleshpura</w:t>
      </w:r>
      <w:proofErr w:type="spellEnd"/>
      <w:r w:rsidRPr="00713349">
        <w:rPr>
          <w:rFonts w:ascii="Times New Roman" w:eastAsia="Times New Roman" w:hAnsi="Times New Roman" w:cs="Times New Roman"/>
          <w:kern w:val="0"/>
          <w:sz w:val="24"/>
          <w:szCs w:val="24"/>
          <w:lang w:bidi="ar-SA"/>
          <w14:ligatures w14:val="none"/>
        </w:rPr>
        <w:t xml:space="preserve"> but not </w:t>
      </w:r>
      <w:r w:rsidRPr="00713349">
        <w:rPr>
          <w:rFonts w:ascii="Times New Roman" w:eastAsia="Times New Roman" w:hAnsi="Times New Roman" w:cs="Times New Roman"/>
          <w:i/>
          <w:iCs/>
          <w:kern w:val="0"/>
          <w:sz w:val="24"/>
          <w:szCs w:val="24"/>
          <w:lang w:bidi="ar-SA"/>
          <w14:ligatures w14:val="none"/>
        </w:rPr>
        <w:t>vice-versa</w:t>
      </w:r>
      <w:r w:rsidR="00E905C0" w:rsidRPr="00713349">
        <w:rPr>
          <w:rFonts w:ascii="Times New Roman" w:eastAsia="Times New Roman" w:hAnsi="Times New Roman" w:cs="Times New Roman"/>
          <w:kern w:val="0"/>
          <w:sz w:val="24"/>
          <w:szCs w:val="24"/>
          <w:lang w:bidi="ar-SA"/>
          <w14:ligatures w14:val="none"/>
        </w:rPr>
        <w:t>.</w:t>
      </w:r>
      <w:r w:rsidR="00F932A0">
        <w:rPr>
          <w:rFonts w:ascii="Times New Roman" w:eastAsia="Times New Roman" w:hAnsi="Times New Roman" w:cs="Times New Roman"/>
          <w:kern w:val="0"/>
          <w:sz w:val="24"/>
          <w:szCs w:val="24"/>
          <w:lang w:bidi="ar-SA"/>
          <w14:ligatures w14:val="none"/>
        </w:rPr>
        <w:t xml:space="preserve"> </w:t>
      </w:r>
      <w:r w:rsidR="00F932A0" w:rsidRPr="00F932A0">
        <w:rPr>
          <w:rFonts w:ascii="Times New Roman" w:eastAsia="Times New Roman" w:hAnsi="Times New Roman" w:cs="Times New Roman"/>
          <w:kern w:val="0"/>
          <w:sz w:val="24"/>
          <w:szCs w:val="24"/>
          <w:highlight w:val="yellow"/>
          <w:lang w:bidi="ar-SA"/>
          <w14:ligatures w14:val="none"/>
        </w:rPr>
        <w:t>For the benefit of the coffee stakeholders, Coffee Board is publishing the international and domestic coffee prices in Coffee Board official website on daily basis.</w:t>
      </w:r>
    </w:p>
    <w:p w14:paraId="2AB988A5" w14:textId="2ABBF603" w:rsidR="00A83DC3" w:rsidRDefault="00A83DC3" w:rsidP="00F9386C">
      <w:pPr>
        <w:spacing w:after="122" w:line="360" w:lineRule="auto"/>
        <w:ind w:right="-93" w:firstLine="720"/>
        <w:contextualSpacing/>
        <w:jc w:val="both"/>
        <w:rPr>
          <w:rFonts w:ascii="Times New Roman" w:eastAsia="Times New Roman" w:hAnsi="Times New Roman" w:cs="Times New Roman"/>
          <w:kern w:val="0"/>
          <w:sz w:val="24"/>
          <w:szCs w:val="24"/>
          <w:lang w:bidi="ar-SA"/>
          <w14:ligatures w14:val="none"/>
        </w:rPr>
      </w:pPr>
    </w:p>
    <w:p w14:paraId="5912DADD" w14:textId="77777777" w:rsidR="00A83DC3" w:rsidRPr="009F67FF" w:rsidRDefault="00A83DC3" w:rsidP="00E77C3B">
      <w:pPr>
        <w:spacing w:after="200" w:line="276" w:lineRule="auto"/>
        <w:jc w:val="both"/>
        <w:rPr>
          <w:rFonts w:ascii="Calibri" w:eastAsia="Calibri" w:hAnsi="Calibri" w:cs="Times New Roman"/>
          <w:b/>
          <w:highlight w:val="yellow"/>
          <w:lang w:val="en-US" w:bidi="ar-SA"/>
        </w:rPr>
      </w:pPr>
      <w:bookmarkStart w:id="13" w:name="_Hlk190852809"/>
      <w:r w:rsidRPr="009F67FF">
        <w:rPr>
          <w:rFonts w:ascii="Calibri" w:eastAsia="Calibri" w:hAnsi="Calibri" w:cs="Times New Roman"/>
          <w:b/>
          <w:highlight w:val="yellow"/>
          <w:lang w:val="en-US" w:bidi="ar-SA"/>
        </w:rPr>
        <w:t>Disclaimer (Artificial intelligence)</w:t>
      </w:r>
    </w:p>
    <w:p w14:paraId="436336A3" w14:textId="77777777" w:rsidR="00A83DC3" w:rsidRPr="00A83DC3" w:rsidRDefault="00A83DC3" w:rsidP="00E77C3B">
      <w:pPr>
        <w:spacing w:after="200" w:line="276" w:lineRule="auto"/>
        <w:jc w:val="both"/>
        <w:rPr>
          <w:rFonts w:ascii="Calibri" w:eastAsia="Calibri" w:hAnsi="Calibri" w:cs="Times New Roman"/>
          <w:highlight w:val="yellow"/>
          <w:lang w:val="en-US" w:bidi="ar-SA"/>
        </w:rPr>
      </w:pPr>
      <w:r w:rsidRPr="00A83DC3">
        <w:rPr>
          <w:rFonts w:ascii="Calibri" w:eastAsia="Calibri" w:hAnsi="Calibri" w:cs="Times New Roman"/>
          <w:highlight w:val="yellow"/>
          <w:lang w:val="en-US" w:bidi="ar-SA"/>
        </w:rPr>
        <w:t xml:space="preserve">Option 1: </w:t>
      </w:r>
    </w:p>
    <w:p w14:paraId="07D9A34A" w14:textId="4856FC07" w:rsidR="00A83DC3" w:rsidRPr="00E77C3B" w:rsidRDefault="00A83DC3" w:rsidP="00E77C3B">
      <w:pPr>
        <w:spacing w:after="200" w:line="276" w:lineRule="auto"/>
        <w:jc w:val="both"/>
        <w:rPr>
          <w:rFonts w:ascii="Calibri" w:eastAsia="Calibri" w:hAnsi="Calibri" w:cs="Times New Roman"/>
          <w:highlight w:val="yellow"/>
          <w:lang w:val="en-US" w:bidi="ar-SA"/>
        </w:rPr>
      </w:pPr>
      <w:r w:rsidRPr="00A83DC3">
        <w:rPr>
          <w:rFonts w:ascii="Calibri" w:eastAsia="Calibri" w:hAnsi="Calibri" w:cs="Times New Roman"/>
          <w:highlight w:val="yellow"/>
          <w:lang w:val="en-US" w:bidi="ar-SA"/>
        </w:rPr>
        <w:t xml:space="preserve">Author(s) hereby declare that NO generative AI technologies such as Large Language Models (ChatGPT, COPILOT, etc.) and text-to-image generators have been used during the writing or editing of this manuscript. </w:t>
      </w:r>
      <w:bookmarkEnd w:id="13"/>
    </w:p>
    <w:p w14:paraId="52C561FD" w14:textId="77777777" w:rsidR="005D5FFB" w:rsidRPr="00713349" w:rsidRDefault="005D5FFB" w:rsidP="005D5FFB">
      <w:pPr>
        <w:spacing w:after="122" w:line="360" w:lineRule="auto"/>
        <w:ind w:right="-93"/>
        <w:contextualSpacing/>
        <w:jc w:val="both"/>
        <w:rPr>
          <w:rFonts w:ascii="Times New Roman" w:eastAsia="Times New Roman" w:hAnsi="Times New Roman" w:cs="Times New Roman"/>
          <w:kern w:val="0"/>
          <w:sz w:val="24"/>
          <w:szCs w:val="24"/>
          <w:lang w:bidi="ar-SA"/>
          <w14:ligatures w14:val="none"/>
        </w:rPr>
      </w:pPr>
    </w:p>
    <w:p w14:paraId="19482141" w14:textId="5EAEF054" w:rsidR="005D5FFB" w:rsidRPr="00713349" w:rsidRDefault="00684DAB" w:rsidP="005D5FFB">
      <w:pPr>
        <w:spacing w:after="122" w:line="360" w:lineRule="auto"/>
        <w:ind w:right="-93"/>
        <w:contextualSpacing/>
        <w:jc w:val="both"/>
        <w:rPr>
          <w:rFonts w:ascii="Times New Roman" w:eastAsia="Times New Roman" w:hAnsi="Times New Roman" w:cs="Times New Roman"/>
          <w:b/>
          <w:bCs/>
          <w:kern w:val="0"/>
          <w:sz w:val="24"/>
          <w:szCs w:val="24"/>
          <w:lang w:bidi="ar-SA"/>
          <w14:ligatures w14:val="none"/>
        </w:rPr>
      </w:pPr>
      <w:r w:rsidRPr="00713349">
        <w:rPr>
          <w:rFonts w:ascii="Times New Roman" w:eastAsia="Times New Roman" w:hAnsi="Times New Roman" w:cs="Times New Roman"/>
          <w:b/>
          <w:bCs/>
          <w:kern w:val="0"/>
          <w:sz w:val="24"/>
          <w:szCs w:val="24"/>
          <w:lang w:bidi="ar-SA"/>
          <w14:ligatures w14:val="none"/>
        </w:rPr>
        <w:t>REFERENCES:</w:t>
      </w:r>
    </w:p>
    <w:p w14:paraId="5E0A4CDC" w14:textId="77777777" w:rsidR="005D5FFB" w:rsidRPr="00713349" w:rsidRDefault="005D5FFB" w:rsidP="00A30034">
      <w:pPr>
        <w:spacing w:after="0" w:line="360" w:lineRule="auto"/>
        <w:ind w:left="720" w:hanging="720"/>
        <w:jc w:val="both"/>
        <w:rPr>
          <w:rFonts w:ascii="Times New Roman" w:hAnsi="Times New Roman" w:cs="Times New Roman"/>
          <w:sz w:val="24"/>
          <w:szCs w:val="24"/>
        </w:rPr>
      </w:pPr>
      <w:r w:rsidRPr="00713349">
        <w:rPr>
          <w:rFonts w:ascii="Times New Roman" w:hAnsi="Times New Roman" w:cs="Times New Roman"/>
          <w:sz w:val="24"/>
          <w:szCs w:val="24"/>
        </w:rPr>
        <w:t>ANONYMOUS, 2023, Annual Report (2022-23). Coffee Board of India.</w:t>
      </w:r>
    </w:p>
    <w:p w14:paraId="33401E7A" w14:textId="191792F3" w:rsidR="00FA00BE" w:rsidRPr="00713349" w:rsidRDefault="00FA00BE" w:rsidP="00A30034">
      <w:pPr>
        <w:spacing w:after="0" w:line="360" w:lineRule="auto"/>
        <w:ind w:left="720" w:hanging="720"/>
        <w:jc w:val="both"/>
        <w:rPr>
          <w:rFonts w:ascii="Times New Roman" w:hAnsi="Times New Roman" w:cs="Times New Roman"/>
          <w:sz w:val="24"/>
          <w:szCs w:val="24"/>
        </w:rPr>
      </w:pPr>
      <w:r w:rsidRPr="00713349">
        <w:rPr>
          <w:rFonts w:ascii="Times New Roman" w:hAnsi="Times New Roman" w:cs="Times New Roman"/>
          <w:sz w:val="24"/>
          <w:szCs w:val="24"/>
        </w:rPr>
        <w:t>ANONYMOUS, 2023, Coffee Report and Outlook (202</w:t>
      </w:r>
      <w:r w:rsidR="00DA1F6C" w:rsidRPr="00713349">
        <w:rPr>
          <w:rFonts w:ascii="Times New Roman" w:hAnsi="Times New Roman" w:cs="Times New Roman"/>
          <w:sz w:val="24"/>
          <w:szCs w:val="24"/>
        </w:rPr>
        <w:t>2</w:t>
      </w:r>
      <w:r w:rsidRPr="00713349">
        <w:rPr>
          <w:rFonts w:ascii="Times New Roman" w:hAnsi="Times New Roman" w:cs="Times New Roman"/>
          <w:sz w:val="24"/>
          <w:szCs w:val="24"/>
        </w:rPr>
        <w:t>-2</w:t>
      </w:r>
      <w:r w:rsidR="00DA1F6C" w:rsidRPr="00713349">
        <w:rPr>
          <w:rFonts w:ascii="Times New Roman" w:hAnsi="Times New Roman" w:cs="Times New Roman"/>
          <w:sz w:val="24"/>
          <w:szCs w:val="24"/>
        </w:rPr>
        <w:t>3</w:t>
      </w:r>
      <w:r w:rsidRPr="00713349">
        <w:rPr>
          <w:rFonts w:ascii="Times New Roman" w:hAnsi="Times New Roman" w:cs="Times New Roman"/>
          <w:sz w:val="24"/>
          <w:szCs w:val="24"/>
        </w:rPr>
        <w:t>). International Coffee Organization.</w:t>
      </w:r>
    </w:p>
    <w:p w14:paraId="3D053473" w14:textId="38747748" w:rsidR="00033C73" w:rsidRDefault="00684DAB" w:rsidP="00713349">
      <w:pPr>
        <w:spacing w:after="0" w:line="360" w:lineRule="auto"/>
        <w:ind w:left="720" w:hanging="720"/>
        <w:jc w:val="both"/>
        <w:rPr>
          <w:rFonts w:ascii="Times New Roman" w:hAnsi="Times New Roman" w:cs="Times New Roman"/>
          <w:sz w:val="24"/>
          <w:szCs w:val="24"/>
        </w:rPr>
      </w:pPr>
      <w:r w:rsidRPr="00713349">
        <w:rPr>
          <w:rFonts w:ascii="Times New Roman" w:hAnsi="Times New Roman" w:cs="Times New Roman"/>
          <w:sz w:val="24"/>
          <w:szCs w:val="24"/>
        </w:rPr>
        <w:t>BABU, B. P. AND MUNIYAPPA, A. 2021. The interdependence of coffee futures and spot markets-An econometric analysis. Journal of Plantation Crops., 49(1): 56-66</w:t>
      </w:r>
    </w:p>
    <w:p w14:paraId="21C8DA93" w14:textId="32251695" w:rsidR="00F932A0" w:rsidRPr="00713349" w:rsidRDefault="00F932A0" w:rsidP="00713349">
      <w:pPr>
        <w:spacing w:after="0" w:line="360" w:lineRule="auto"/>
        <w:ind w:left="720" w:hanging="720"/>
        <w:jc w:val="both"/>
        <w:rPr>
          <w:rFonts w:ascii="Times New Roman" w:hAnsi="Times New Roman" w:cs="Times New Roman"/>
          <w:sz w:val="24"/>
          <w:szCs w:val="24"/>
        </w:rPr>
      </w:pPr>
      <w:r w:rsidRPr="00F932A0">
        <w:rPr>
          <w:rFonts w:ascii="Times New Roman" w:hAnsi="Times New Roman" w:cs="Times New Roman"/>
          <w:sz w:val="24"/>
          <w:szCs w:val="24"/>
        </w:rPr>
        <w:t xml:space="preserve">CHAIRUDDIN Z, ISRA N, KHAERUNNISA. Mapping the Land Suitability Rating of Arabica Coffee Crops: A Geographical Indication Factor-Based Approach. Int. J. Plant Soil Sci. </w:t>
      </w:r>
      <w:r w:rsidRPr="00F932A0">
        <w:rPr>
          <w:rFonts w:ascii="Times New Roman" w:hAnsi="Times New Roman" w:cs="Times New Roman"/>
          <w:sz w:val="24"/>
          <w:szCs w:val="24"/>
        </w:rPr>
        <w:lastRenderedPageBreak/>
        <w:t>[Internet]. 2023 Oct. 11 [cited 2025 Mar. 22];35(20):1320-36. Available from: https://journalijpss.com/index.php/IJPSS/article/view/3931</w:t>
      </w:r>
    </w:p>
    <w:p w14:paraId="335D6286" w14:textId="757B12AB" w:rsidR="005D5FFB" w:rsidRPr="00713349" w:rsidRDefault="005D5FFB" w:rsidP="00A30034">
      <w:pPr>
        <w:spacing w:after="0" w:line="360" w:lineRule="auto"/>
        <w:ind w:left="709" w:hanging="709"/>
        <w:jc w:val="both"/>
        <w:rPr>
          <w:rFonts w:ascii="Times New Roman" w:hAnsi="Times New Roman" w:cs="Times New Roman"/>
          <w:sz w:val="24"/>
          <w:szCs w:val="24"/>
        </w:rPr>
      </w:pPr>
      <w:r w:rsidRPr="00713349">
        <w:rPr>
          <w:rFonts w:ascii="Times New Roman" w:hAnsi="Times New Roman" w:cs="Times New Roman"/>
          <w:sz w:val="24"/>
          <w:szCs w:val="24"/>
        </w:rPr>
        <w:t>DICKEY, D. A., AND FULLER, M. A., 1981</w:t>
      </w:r>
      <w:r w:rsidR="00B515E5" w:rsidRPr="00713349">
        <w:rPr>
          <w:rFonts w:ascii="Times New Roman" w:hAnsi="Times New Roman" w:cs="Times New Roman"/>
          <w:sz w:val="24"/>
          <w:szCs w:val="24"/>
        </w:rPr>
        <w:t>.</w:t>
      </w:r>
      <w:r w:rsidRPr="00713349">
        <w:rPr>
          <w:rFonts w:ascii="Times New Roman" w:hAnsi="Times New Roman" w:cs="Times New Roman"/>
          <w:sz w:val="24"/>
          <w:szCs w:val="24"/>
        </w:rPr>
        <w:t xml:space="preserve"> Likelihood Ratio Statistics for Autoregressive Time Series with a Unit Root.  </w:t>
      </w:r>
      <w:proofErr w:type="spellStart"/>
      <w:r w:rsidRPr="00713349">
        <w:rPr>
          <w:rFonts w:ascii="Times New Roman" w:hAnsi="Times New Roman" w:cs="Times New Roman"/>
          <w:i/>
          <w:iCs/>
          <w:sz w:val="24"/>
          <w:szCs w:val="24"/>
        </w:rPr>
        <w:t>Econometrica</w:t>
      </w:r>
      <w:proofErr w:type="spellEnd"/>
      <w:r w:rsidRPr="00713349">
        <w:rPr>
          <w:rFonts w:ascii="Times New Roman" w:hAnsi="Times New Roman" w:cs="Times New Roman"/>
          <w:i/>
          <w:iCs/>
          <w:sz w:val="24"/>
          <w:szCs w:val="24"/>
        </w:rPr>
        <w:t>,</w:t>
      </w:r>
      <w:r w:rsidRPr="00713349">
        <w:rPr>
          <w:rFonts w:ascii="Times New Roman" w:hAnsi="Times New Roman" w:cs="Times New Roman"/>
          <w:sz w:val="24"/>
          <w:szCs w:val="24"/>
        </w:rPr>
        <w:t xml:space="preserve"> </w:t>
      </w:r>
      <w:r w:rsidRPr="00713349">
        <w:rPr>
          <w:rFonts w:ascii="Times New Roman" w:hAnsi="Times New Roman" w:cs="Times New Roman"/>
          <w:b/>
          <w:bCs/>
          <w:sz w:val="24"/>
          <w:szCs w:val="24"/>
        </w:rPr>
        <w:t>49</w:t>
      </w:r>
      <w:r w:rsidRPr="00713349">
        <w:rPr>
          <w:rFonts w:ascii="Times New Roman" w:hAnsi="Times New Roman" w:cs="Times New Roman"/>
          <w:sz w:val="24"/>
          <w:szCs w:val="24"/>
        </w:rPr>
        <w:t>: 1057-1072.</w:t>
      </w:r>
    </w:p>
    <w:p w14:paraId="20998839" w14:textId="3C707388" w:rsidR="005D5FFB" w:rsidRPr="00713349" w:rsidRDefault="005D5FFB" w:rsidP="00A30034">
      <w:pPr>
        <w:spacing w:after="0" w:line="360" w:lineRule="auto"/>
        <w:ind w:left="709" w:hanging="709"/>
        <w:jc w:val="both"/>
        <w:rPr>
          <w:rFonts w:ascii="Times New Roman" w:hAnsi="Times New Roman" w:cs="Times New Roman"/>
          <w:sz w:val="24"/>
          <w:szCs w:val="24"/>
        </w:rPr>
      </w:pPr>
      <w:r w:rsidRPr="00713349">
        <w:rPr>
          <w:rFonts w:ascii="Times New Roman" w:hAnsi="Times New Roman" w:cs="Times New Roman"/>
          <w:sz w:val="24"/>
          <w:szCs w:val="24"/>
        </w:rPr>
        <w:t>ENGLE, R. AND GRANGER, C.,1987</w:t>
      </w:r>
      <w:r w:rsidR="00B515E5" w:rsidRPr="00713349">
        <w:rPr>
          <w:rFonts w:ascii="Times New Roman" w:hAnsi="Times New Roman" w:cs="Times New Roman"/>
          <w:sz w:val="24"/>
          <w:szCs w:val="24"/>
        </w:rPr>
        <w:t>.</w:t>
      </w:r>
      <w:r w:rsidRPr="00713349">
        <w:rPr>
          <w:rFonts w:ascii="Times New Roman" w:hAnsi="Times New Roman" w:cs="Times New Roman"/>
          <w:sz w:val="24"/>
          <w:szCs w:val="24"/>
        </w:rPr>
        <w:t xml:space="preserve"> Co-Integration and Error Correction – Representation and Testing. </w:t>
      </w:r>
      <w:proofErr w:type="spellStart"/>
      <w:r w:rsidRPr="00713349">
        <w:rPr>
          <w:rFonts w:ascii="Times New Roman" w:hAnsi="Times New Roman" w:cs="Times New Roman"/>
          <w:i/>
          <w:iCs/>
          <w:sz w:val="24"/>
          <w:szCs w:val="24"/>
        </w:rPr>
        <w:t>Econometrica</w:t>
      </w:r>
      <w:proofErr w:type="spellEnd"/>
      <w:r w:rsidRPr="00713349">
        <w:rPr>
          <w:rFonts w:ascii="Times New Roman" w:hAnsi="Times New Roman" w:cs="Times New Roman"/>
          <w:i/>
          <w:iCs/>
          <w:sz w:val="24"/>
          <w:szCs w:val="24"/>
        </w:rPr>
        <w:t>,</w:t>
      </w:r>
      <w:r w:rsidRPr="00713349">
        <w:rPr>
          <w:rFonts w:ascii="Times New Roman" w:hAnsi="Times New Roman" w:cs="Times New Roman"/>
          <w:sz w:val="24"/>
          <w:szCs w:val="24"/>
        </w:rPr>
        <w:t xml:space="preserve"> </w:t>
      </w:r>
      <w:r w:rsidRPr="00713349">
        <w:rPr>
          <w:rFonts w:ascii="Times New Roman" w:hAnsi="Times New Roman" w:cs="Times New Roman"/>
          <w:b/>
          <w:bCs/>
          <w:sz w:val="24"/>
          <w:szCs w:val="24"/>
        </w:rPr>
        <w:t>55</w:t>
      </w:r>
      <w:r w:rsidRPr="00713349">
        <w:rPr>
          <w:rFonts w:ascii="Times New Roman" w:hAnsi="Times New Roman" w:cs="Times New Roman"/>
          <w:sz w:val="24"/>
          <w:szCs w:val="24"/>
        </w:rPr>
        <w:t>: 251-276.</w:t>
      </w:r>
    </w:p>
    <w:p w14:paraId="113A6132" w14:textId="2A05291B" w:rsidR="005D5FFB" w:rsidRPr="00713349" w:rsidRDefault="005D5FFB" w:rsidP="00A30034">
      <w:pPr>
        <w:spacing w:after="0" w:line="360" w:lineRule="auto"/>
        <w:ind w:left="709" w:hanging="709"/>
        <w:jc w:val="both"/>
        <w:rPr>
          <w:rFonts w:ascii="Times New Roman" w:hAnsi="Times New Roman" w:cs="Times New Roman"/>
          <w:sz w:val="24"/>
          <w:szCs w:val="24"/>
        </w:rPr>
      </w:pPr>
      <w:r w:rsidRPr="00713349">
        <w:rPr>
          <w:rFonts w:ascii="Times New Roman" w:hAnsi="Times New Roman" w:cs="Times New Roman"/>
          <w:sz w:val="24"/>
          <w:szCs w:val="24"/>
        </w:rPr>
        <w:t>GRANGER, C.W.J., 1969</w:t>
      </w:r>
      <w:r w:rsidR="00B515E5" w:rsidRPr="00713349">
        <w:rPr>
          <w:rFonts w:ascii="Times New Roman" w:hAnsi="Times New Roman" w:cs="Times New Roman"/>
          <w:sz w:val="24"/>
          <w:szCs w:val="24"/>
        </w:rPr>
        <w:t>.</w:t>
      </w:r>
      <w:r w:rsidRPr="00713349">
        <w:rPr>
          <w:rFonts w:ascii="Times New Roman" w:hAnsi="Times New Roman" w:cs="Times New Roman"/>
          <w:sz w:val="24"/>
          <w:szCs w:val="24"/>
        </w:rPr>
        <w:t xml:space="preserve"> Investigating Causal Relations by Econometric Models and Cross-Spectral Methods. </w:t>
      </w:r>
      <w:proofErr w:type="spellStart"/>
      <w:r w:rsidRPr="00713349">
        <w:rPr>
          <w:rFonts w:ascii="Times New Roman" w:hAnsi="Times New Roman" w:cs="Times New Roman"/>
          <w:i/>
          <w:iCs/>
          <w:sz w:val="24"/>
          <w:szCs w:val="24"/>
        </w:rPr>
        <w:t>Econometrica</w:t>
      </w:r>
      <w:proofErr w:type="spellEnd"/>
      <w:r w:rsidRPr="00713349">
        <w:rPr>
          <w:rFonts w:ascii="Times New Roman" w:hAnsi="Times New Roman" w:cs="Times New Roman"/>
          <w:sz w:val="24"/>
          <w:szCs w:val="24"/>
        </w:rPr>
        <w:t xml:space="preserve">, </w:t>
      </w:r>
      <w:r w:rsidRPr="00713349">
        <w:rPr>
          <w:rFonts w:ascii="Times New Roman" w:hAnsi="Times New Roman" w:cs="Times New Roman"/>
          <w:b/>
          <w:bCs/>
          <w:sz w:val="24"/>
          <w:szCs w:val="24"/>
        </w:rPr>
        <w:t>37</w:t>
      </w:r>
      <w:r w:rsidRPr="00713349">
        <w:rPr>
          <w:rFonts w:ascii="Times New Roman" w:hAnsi="Times New Roman" w:cs="Times New Roman"/>
          <w:sz w:val="24"/>
          <w:szCs w:val="24"/>
        </w:rPr>
        <w:t>: 424-438.</w:t>
      </w:r>
    </w:p>
    <w:p w14:paraId="1854EBD9" w14:textId="719247C8" w:rsidR="00684DAB" w:rsidRPr="00713349" w:rsidRDefault="00684DAB" w:rsidP="00A30034">
      <w:pPr>
        <w:spacing w:after="0" w:line="360" w:lineRule="auto"/>
        <w:ind w:left="709" w:hanging="709"/>
        <w:jc w:val="both"/>
        <w:rPr>
          <w:rFonts w:ascii="Times New Roman" w:hAnsi="Times New Roman" w:cs="Times New Roman"/>
          <w:sz w:val="24"/>
          <w:szCs w:val="24"/>
        </w:rPr>
      </w:pPr>
      <w:r w:rsidRPr="00713349">
        <w:rPr>
          <w:rFonts w:ascii="Times New Roman" w:hAnsi="Times New Roman" w:cs="Times New Roman"/>
          <w:sz w:val="24"/>
          <w:szCs w:val="24"/>
        </w:rPr>
        <w:t>ICO. World Coffee Statistics Database, International Coffee Organization, London, United Kingdom.</w:t>
      </w:r>
    </w:p>
    <w:p w14:paraId="1886D256" w14:textId="7377D31F" w:rsidR="00684DAB" w:rsidRPr="00713349" w:rsidRDefault="00684DAB" w:rsidP="00A30034">
      <w:pPr>
        <w:spacing w:after="0" w:line="360" w:lineRule="auto"/>
        <w:ind w:left="709" w:hanging="709"/>
        <w:jc w:val="both"/>
        <w:rPr>
          <w:rFonts w:ascii="Times New Roman" w:hAnsi="Times New Roman" w:cs="Times New Roman"/>
          <w:sz w:val="24"/>
          <w:szCs w:val="24"/>
        </w:rPr>
      </w:pPr>
      <w:r w:rsidRPr="00713349">
        <w:rPr>
          <w:rFonts w:ascii="Times New Roman" w:hAnsi="Times New Roman" w:cs="Times New Roman"/>
          <w:sz w:val="24"/>
          <w:szCs w:val="24"/>
        </w:rPr>
        <w:t>ICO 2018. The role of the coffee futures market in discovering prices for Latin American producers. International Coffee Organization Report.</w:t>
      </w:r>
    </w:p>
    <w:p w14:paraId="438A4FF9" w14:textId="53321B29" w:rsidR="005D5FFB" w:rsidRPr="00713349" w:rsidRDefault="005D5FFB" w:rsidP="00A30034">
      <w:pPr>
        <w:spacing w:after="0" w:line="360" w:lineRule="auto"/>
        <w:ind w:left="567" w:hanging="567"/>
        <w:jc w:val="both"/>
        <w:rPr>
          <w:rFonts w:ascii="Times New Roman" w:hAnsi="Times New Roman" w:cs="Times New Roman"/>
          <w:sz w:val="24"/>
          <w:szCs w:val="24"/>
        </w:rPr>
      </w:pPr>
      <w:r w:rsidRPr="00713349">
        <w:rPr>
          <w:rFonts w:ascii="Times New Roman" w:hAnsi="Times New Roman" w:cs="Times New Roman"/>
          <w:sz w:val="24"/>
          <w:szCs w:val="24"/>
        </w:rPr>
        <w:t>JOHANSEN, S., 1988</w:t>
      </w:r>
      <w:r w:rsidR="00B515E5" w:rsidRPr="00713349">
        <w:rPr>
          <w:rFonts w:ascii="Times New Roman" w:hAnsi="Times New Roman" w:cs="Times New Roman"/>
          <w:sz w:val="24"/>
          <w:szCs w:val="24"/>
        </w:rPr>
        <w:t>.</w:t>
      </w:r>
      <w:r w:rsidRPr="00713349">
        <w:rPr>
          <w:rFonts w:ascii="Times New Roman" w:hAnsi="Times New Roman" w:cs="Times New Roman"/>
          <w:sz w:val="24"/>
          <w:szCs w:val="24"/>
        </w:rPr>
        <w:t xml:space="preserve"> Statistical Analysis of Co-integration Vectors. </w:t>
      </w:r>
      <w:r w:rsidRPr="00713349">
        <w:rPr>
          <w:rFonts w:ascii="Times New Roman" w:hAnsi="Times New Roman" w:cs="Times New Roman"/>
          <w:i/>
          <w:iCs/>
          <w:sz w:val="24"/>
          <w:szCs w:val="24"/>
        </w:rPr>
        <w:t>Journal of Economic Dynamics and Control,</w:t>
      </w:r>
      <w:r w:rsidRPr="00713349">
        <w:rPr>
          <w:rFonts w:ascii="Times New Roman" w:hAnsi="Times New Roman" w:cs="Times New Roman"/>
          <w:sz w:val="24"/>
          <w:szCs w:val="24"/>
        </w:rPr>
        <w:t xml:space="preserve"> </w:t>
      </w:r>
      <w:r w:rsidRPr="00713349">
        <w:rPr>
          <w:rFonts w:ascii="Times New Roman" w:hAnsi="Times New Roman" w:cs="Times New Roman"/>
          <w:b/>
          <w:bCs/>
          <w:sz w:val="24"/>
          <w:szCs w:val="24"/>
        </w:rPr>
        <w:t>12</w:t>
      </w:r>
      <w:r w:rsidRPr="00713349">
        <w:rPr>
          <w:rFonts w:ascii="Times New Roman" w:hAnsi="Times New Roman" w:cs="Times New Roman"/>
          <w:sz w:val="24"/>
          <w:szCs w:val="24"/>
        </w:rPr>
        <w:t>(2-3): 231-254.</w:t>
      </w:r>
    </w:p>
    <w:p w14:paraId="2C2ADF05" w14:textId="3B1FF368" w:rsidR="005D5FFB" w:rsidRDefault="005D5FFB" w:rsidP="00A30034">
      <w:pPr>
        <w:spacing w:after="0" w:line="360" w:lineRule="auto"/>
        <w:ind w:left="567" w:hanging="567"/>
        <w:jc w:val="both"/>
        <w:rPr>
          <w:rFonts w:ascii="Times New Roman" w:hAnsi="Times New Roman" w:cs="Times New Roman"/>
          <w:sz w:val="24"/>
          <w:szCs w:val="24"/>
        </w:rPr>
      </w:pPr>
      <w:r w:rsidRPr="00713349">
        <w:rPr>
          <w:rFonts w:ascii="Times New Roman" w:hAnsi="Times New Roman" w:cs="Times New Roman"/>
          <w:sz w:val="24"/>
          <w:szCs w:val="24"/>
        </w:rPr>
        <w:t>JOHANSEN, S., 1991</w:t>
      </w:r>
      <w:r w:rsidR="00B515E5" w:rsidRPr="00713349">
        <w:rPr>
          <w:rFonts w:ascii="Times New Roman" w:hAnsi="Times New Roman" w:cs="Times New Roman"/>
          <w:sz w:val="24"/>
          <w:szCs w:val="24"/>
        </w:rPr>
        <w:t>.</w:t>
      </w:r>
      <w:r w:rsidRPr="00713349">
        <w:rPr>
          <w:rFonts w:ascii="Times New Roman" w:hAnsi="Times New Roman" w:cs="Times New Roman"/>
          <w:sz w:val="24"/>
          <w:szCs w:val="24"/>
        </w:rPr>
        <w:t xml:space="preserve"> Estimation and Hypothesis Testing of Cointegration Vectors in Gaussian Vector Autoregressive. </w:t>
      </w:r>
      <w:proofErr w:type="spellStart"/>
      <w:r w:rsidRPr="00713349">
        <w:rPr>
          <w:rFonts w:ascii="Times New Roman" w:hAnsi="Times New Roman" w:cs="Times New Roman"/>
          <w:i/>
          <w:iCs/>
          <w:sz w:val="24"/>
          <w:szCs w:val="24"/>
        </w:rPr>
        <w:t>Econometrica</w:t>
      </w:r>
      <w:proofErr w:type="spellEnd"/>
      <w:r w:rsidRPr="00713349">
        <w:rPr>
          <w:rFonts w:ascii="Times New Roman" w:hAnsi="Times New Roman" w:cs="Times New Roman"/>
          <w:i/>
          <w:iCs/>
          <w:sz w:val="24"/>
          <w:szCs w:val="24"/>
        </w:rPr>
        <w:t>,</w:t>
      </w:r>
      <w:r w:rsidRPr="00713349">
        <w:rPr>
          <w:rFonts w:ascii="Times New Roman" w:hAnsi="Times New Roman" w:cs="Times New Roman"/>
          <w:sz w:val="24"/>
          <w:szCs w:val="24"/>
        </w:rPr>
        <w:t xml:space="preserve"> </w:t>
      </w:r>
      <w:r w:rsidRPr="00713349">
        <w:rPr>
          <w:rFonts w:ascii="Times New Roman" w:hAnsi="Times New Roman" w:cs="Times New Roman"/>
          <w:b/>
          <w:bCs/>
          <w:sz w:val="24"/>
          <w:szCs w:val="24"/>
        </w:rPr>
        <w:t>59</w:t>
      </w:r>
      <w:r w:rsidRPr="00713349">
        <w:rPr>
          <w:rFonts w:ascii="Times New Roman" w:hAnsi="Times New Roman" w:cs="Times New Roman"/>
          <w:sz w:val="24"/>
          <w:szCs w:val="24"/>
        </w:rPr>
        <w:t>(6): 1551-1580.</w:t>
      </w:r>
    </w:p>
    <w:p w14:paraId="326877C2" w14:textId="21DA431D" w:rsidR="00A52AA7" w:rsidRPr="00713349" w:rsidRDefault="00F932A0" w:rsidP="00A30034">
      <w:pPr>
        <w:spacing w:after="0" w:line="360" w:lineRule="auto"/>
        <w:ind w:left="567" w:hanging="567"/>
        <w:jc w:val="both"/>
        <w:rPr>
          <w:rFonts w:ascii="Times New Roman" w:hAnsi="Times New Roman" w:cs="Times New Roman"/>
          <w:sz w:val="24"/>
          <w:szCs w:val="24"/>
        </w:rPr>
      </w:pPr>
      <w:r w:rsidRPr="00A52AA7">
        <w:rPr>
          <w:rFonts w:ascii="Times New Roman" w:hAnsi="Times New Roman" w:cs="Times New Roman"/>
          <w:sz w:val="24"/>
          <w:szCs w:val="24"/>
          <w:highlight w:val="yellow"/>
        </w:rPr>
        <w:t>MELAWANKI, MAHANTESH, PRADEEPA BABU B N</w:t>
      </w:r>
      <w:r w:rsidR="00A52AA7" w:rsidRPr="00A52AA7">
        <w:rPr>
          <w:rFonts w:ascii="Times New Roman" w:hAnsi="Times New Roman" w:cs="Times New Roman"/>
          <w:sz w:val="24"/>
          <w:szCs w:val="24"/>
          <w:highlight w:val="yellow"/>
        </w:rPr>
        <w:t xml:space="preserve">, and </w:t>
      </w:r>
      <w:r w:rsidRPr="00A52AA7">
        <w:rPr>
          <w:rFonts w:ascii="Times New Roman" w:hAnsi="Times New Roman" w:cs="Times New Roman"/>
          <w:sz w:val="24"/>
          <w:szCs w:val="24"/>
          <w:highlight w:val="yellow"/>
        </w:rPr>
        <w:t>K B VEDAMURTHY</w:t>
      </w:r>
      <w:r w:rsidR="00A52AA7" w:rsidRPr="00A52AA7">
        <w:rPr>
          <w:rFonts w:ascii="Times New Roman" w:hAnsi="Times New Roman" w:cs="Times New Roman"/>
          <w:sz w:val="24"/>
          <w:szCs w:val="24"/>
          <w:highlight w:val="yellow"/>
        </w:rPr>
        <w:t xml:space="preserve">. 2025. “Empirical Study on Interdependence of Coffee Futures Prices </w:t>
      </w:r>
      <w:proofErr w:type="spellStart"/>
      <w:r w:rsidR="00A52AA7" w:rsidRPr="00A52AA7">
        <w:rPr>
          <w:rFonts w:ascii="Times New Roman" w:hAnsi="Times New Roman" w:cs="Times New Roman"/>
          <w:sz w:val="24"/>
          <w:szCs w:val="24"/>
          <w:highlight w:val="yellow"/>
        </w:rPr>
        <w:t>andFarm</w:t>
      </w:r>
      <w:proofErr w:type="spellEnd"/>
      <w:r w:rsidR="00A52AA7" w:rsidRPr="00A52AA7">
        <w:rPr>
          <w:rFonts w:ascii="Times New Roman" w:hAnsi="Times New Roman" w:cs="Times New Roman"/>
          <w:sz w:val="24"/>
          <w:szCs w:val="24"/>
          <w:highlight w:val="yellow"/>
        </w:rPr>
        <w:t xml:space="preserve"> Gate Prices in Major Coffee Producing Countries”. Asian Journal of Agricultural Extension, Economics &amp; Sociology 43 (1):11-19. </w:t>
      </w:r>
      <w:hyperlink r:id="rId14" w:history="1">
        <w:r w:rsidR="00A52AA7" w:rsidRPr="00A52AA7">
          <w:rPr>
            <w:rStyle w:val="Hyperlink"/>
            <w:rFonts w:ascii="Times New Roman" w:hAnsi="Times New Roman" w:cs="Times New Roman"/>
            <w:sz w:val="24"/>
            <w:szCs w:val="24"/>
            <w:highlight w:val="yellow"/>
          </w:rPr>
          <w:t>https://doi.org/10.9734/ajaees/2025/v43i12668</w:t>
        </w:r>
      </w:hyperlink>
      <w:r w:rsidR="00A52AA7" w:rsidRPr="00A52AA7">
        <w:rPr>
          <w:rFonts w:ascii="Times New Roman" w:hAnsi="Times New Roman" w:cs="Times New Roman"/>
          <w:sz w:val="24"/>
          <w:szCs w:val="24"/>
          <w:highlight w:val="yellow"/>
        </w:rPr>
        <w:t>.</w:t>
      </w:r>
      <w:r w:rsidR="00A52AA7">
        <w:rPr>
          <w:rFonts w:ascii="Times New Roman" w:hAnsi="Times New Roman" w:cs="Times New Roman"/>
          <w:sz w:val="24"/>
          <w:szCs w:val="24"/>
        </w:rPr>
        <w:t xml:space="preserve"> </w:t>
      </w:r>
    </w:p>
    <w:p w14:paraId="37498039" w14:textId="7ED243A7" w:rsidR="005D5FFB" w:rsidRPr="00713349" w:rsidRDefault="005D5FFB" w:rsidP="00A30034">
      <w:pPr>
        <w:spacing w:after="0" w:line="360" w:lineRule="auto"/>
        <w:ind w:left="709" w:hanging="709"/>
        <w:jc w:val="both"/>
        <w:rPr>
          <w:rFonts w:ascii="Times New Roman" w:hAnsi="Times New Roman" w:cs="Times New Roman"/>
          <w:sz w:val="24"/>
          <w:szCs w:val="24"/>
        </w:rPr>
      </w:pPr>
      <w:r w:rsidRPr="00713349">
        <w:rPr>
          <w:rFonts w:ascii="Times New Roman" w:hAnsi="Times New Roman" w:cs="Times New Roman"/>
          <w:sz w:val="24"/>
          <w:szCs w:val="24"/>
        </w:rPr>
        <w:t>PHILLIPS, C. B. AND PERRON, P., 1987</w:t>
      </w:r>
      <w:r w:rsidR="00B515E5" w:rsidRPr="00713349">
        <w:rPr>
          <w:rFonts w:ascii="Times New Roman" w:hAnsi="Times New Roman" w:cs="Times New Roman"/>
          <w:sz w:val="24"/>
          <w:szCs w:val="24"/>
        </w:rPr>
        <w:t xml:space="preserve">. </w:t>
      </w:r>
      <w:r w:rsidRPr="00713349">
        <w:rPr>
          <w:rFonts w:ascii="Times New Roman" w:hAnsi="Times New Roman" w:cs="Times New Roman"/>
          <w:sz w:val="24"/>
          <w:szCs w:val="24"/>
        </w:rPr>
        <w:t xml:space="preserve"> Testing for a Unit Root in Time Series Regression. </w:t>
      </w:r>
      <w:r w:rsidRPr="00713349">
        <w:rPr>
          <w:rFonts w:ascii="Times New Roman" w:hAnsi="Times New Roman" w:cs="Times New Roman"/>
          <w:i/>
          <w:iCs/>
          <w:sz w:val="24"/>
          <w:szCs w:val="24"/>
        </w:rPr>
        <w:t>Biometrics</w:t>
      </w:r>
      <w:r w:rsidRPr="00713349">
        <w:rPr>
          <w:rFonts w:ascii="Times New Roman" w:hAnsi="Times New Roman" w:cs="Times New Roman"/>
          <w:sz w:val="24"/>
          <w:szCs w:val="24"/>
        </w:rPr>
        <w:t xml:space="preserve">, </w:t>
      </w:r>
      <w:r w:rsidRPr="00713349">
        <w:rPr>
          <w:rFonts w:ascii="Times New Roman" w:hAnsi="Times New Roman" w:cs="Times New Roman"/>
          <w:b/>
          <w:bCs/>
          <w:sz w:val="24"/>
          <w:szCs w:val="24"/>
        </w:rPr>
        <w:t>75</w:t>
      </w:r>
      <w:r w:rsidRPr="00713349">
        <w:rPr>
          <w:rFonts w:ascii="Times New Roman" w:hAnsi="Times New Roman" w:cs="Times New Roman"/>
          <w:sz w:val="24"/>
          <w:szCs w:val="24"/>
        </w:rPr>
        <w:t>(2), 335–346.</w:t>
      </w:r>
    </w:p>
    <w:p w14:paraId="5E3738ED" w14:textId="2AEA84C0" w:rsidR="00B515E5" w:rsidRPr="00713349" w:rsidRDefault="00B515E5" w:rsidP="00A30034">
      <w:pPr>
        <w:spacing w:after="0" w:line="360" w:lineRule="auto"/>
        <w:ind w:left="709" w:hanging="709"/>
        <w:jc w:val="both"/>
        <w:rPr>
          <w:rFonts w:ascii="Times New Roman" w:hAnsi="Times New Roman" w:cs="Times New Roman"/>
          <w:sz w:val="24"/>
          <w:szCs w:val="24"/>
        </w:rPr>
      </w:pPr>
      <w:r w:rsidRPr="00713349">
        <w:rPr>
          <w:rFonts w:ascii="Times New Roman" w:hAnsi="Times New Roman" w:cs="Times New Roman"/>
          <w:sz w:val="24"/>
          <w:szCs w:val="24"/>
        </w:rPr>
        <w:t xml:space="preserve">USDA 2024. Coffee: World Markets and Trade, United States Department of Agriculture Foreign Agricultural Service. </w:t>
      </w:r>
    </w:p>
    <w:p w14:paraId="76756897" w14:textId="77777777" w:rsidR="005D5FFB" w:rsidRPr="00713349" w:rsidRDefault="005D5FFB" w:rsidP="005D5FFB">
      <w:pPr>
        <w:spacing w:line="360" w:lineRule="auto"/>
        <w:ind w:left="709" w:hanging="709"/>
        <w:jc w:val="both"/>
        <w:rPr>
          <w:rFonts w:ascii="Times New Roman" w:hAnsi="Times New Roman" w:cs="Times New Roman"/>
          <w:sz w:val="24"/>
          <w:szCs w:val="24"/>
        </w:rPr>
      </w:pPr>
    </w:p>
    <w:p w14:paraId="72EAC390" w14:textId="77777777" w:rsidR="005D5FFB" w:rsidRPr="00713349" w:rsidRDefault="005D5FFB" w:rsidP="005D5FFB">
      <w:pPr>
        <w:spacing w:line="360" w:lineRule="auto"/>
        <w:jc w:val="both"/>
        <w:rPr>
          <w:rFonts w:ascii="Times New Roman" w:eastAsia="Times New Roman" w:hAnsi="Times New Roman" w:cs="Times New Roman"/>
          <w:bCs/>
          <w:kern w:val="0"/>
          <w:sz w:val="24"/>
          <w:szCs w:val="24"/>
          <w:lang w:eastAsia="en-IN" w:bidi="ar-SA"/>
          <w14:ligatures w14:val="none"/>
        </w:rPr>
      </w:pPr>
    </w:p>
    <w:p w14:paraId="0017C610" w14:textId="77777777" w:rsidR="005D5FFB" w:rsidRPr="00713349" w:rsidRDefault="005D5FFB" w:rsidP="005D5FFB">
      <w:pPr>
        <w:spacing w:after="122" w:line="360" w:lineRule="auto"/>
        <w:ind w:right="-93"/>
        <w:contextualSpacing/>
        <w:jc w:val="both"/>
        <w:rPr>
          <w:rFonts w:ascii="Times New Roman" w:eastAsia="Times New Roman" w:hAnsi="Times New Roman" w:cs="Times New Roman"/>
          <w:kern w:val="0"/>
          <w:sz w:val="24"/>
          <w:szCs w:val="24"/>
          <w:lang w:val="en-US" w:bidi="ar-SA"/>
          <w14:ligatures w14:val="none"/>
        </w:rPr>
      </w:pPr>
    </w:p>
    <w:p w14:paraId="1C26138C" w14:textId="05EB2C29" w:rsidR="00D3019C" w:rsidRPr="00713349" w:rsidRDefault="00D3019C" w:rsidP="00D3019C">
      <w:pPr>
        <w:tabs>
          <w:tab w:val="left" w:pos="3305"/>
        </w:tabs>
        <w:spacing w:line="360" w:lineRule="auto"/>
        <w:jc w:val="both"/>
        <w:rPr>
          <w:rFonts w:ascii="Times New Roman" w:hAnsi="Times New Roman" w:cs="Times New Roman"/>
          <w:sz w:val="24"/>
          <w:szCs w:val="24"/>
        </w:rPr>
      </w:pPr>
    </w:p>
    <w:p w14:paraId="6AE4CB1C" w14:textId="77777777" w:rsidR="009D543D" w:rsidRPr="00713349" w:rsidRDefault="009D543D" w:rsidP="00D3019C">
      <w:pPr>
        <w:pStyle w:val="ListParagraph"/>
        <w:spacing w:line="360" w:lineRule="auto"/>
        <w:ind w:left="0"/>
        <w:rPr>
          <w:rFonts w:ascii="Times New Roman" w:hAnsi="Times New Roman" w:cs="Times New Roman"/>
          <w:sz w:val="24"/>
          <w:szCs w:val="24"/>
          <w:lang w:val="en-US"/>
        </w:rPr>
      </w:pPr>
    </w:p>
    <w:p w14:paraId="2627EC32" w14:textId="77777777" w:rsidR="009D543D" w:rsidRPr="00713349" w:rsidRDefault="009D543D" w:rsidP="00D3019C">
      <w:pPr>
        <w:pStyle w:val="ListParagraph"/>
        <w:spacing w:line="360" w:lineRule="auto"/>
        <w:ind w:left="0"/>
        <w:jc w:val="both"/>
        <w:rPr>
          <w:rFonts w:ascii="Times New Roman" w:hAnsi="Times New Roman" w:cs="Times New Roman"/>
          <w:sz w:val="24"/>
          <w:szCs w:val="24"/>
          <w:lang w:val="en-US"/>
        </w:rPr>
      </w:pPr>
    </w:p>
    <w:p w14:paraId="6CE7D069" w14:textId="77777777" w:rsidR="009D543D" w:rsidRPr="00713349" w:rsidRDefault="009D543D">
      <w:pPr>
        <w:rPr>
          <w:rFonts w:ascii="Times New Roman" w:hAnsi="Times New Roman" w:cs="Times New Roman"/>
          <w:sz w:val="24"/>
          <w:szCs w:val="24"/>
        </w:rPr>
      </w:pPr>
    </w:p>
    <w:sectPr w:rsidR="009D543D" w:rsidRPr="0071334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A16A4" w14:textId="77777777" w:rsidR="002B64E4" w:rsidRDefault="002B64E4" w:rsidP="00851CF1">
      <w:pPr>
        <w:spacing w:after="0" w:line="240" w:lineRule="auto"/>
      </w:pPr>
      <w:r>
        <w:separator/>
      </w:r>
    </w:p>
  </w:endnote>
  <w:endnote w:type="continuationSeparator" w:id="0">
    <w:p w14:paraId="26C91B15" w14:textId="77777777" w:rsidR="002B64E4" w:rsidRDefault="002B64E4" w:rsidP="0085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EAAE1" w14:textId="77777777" w:rsidR="00851CF1" w:rsidRDefault="00851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7606F" w14:textId="77777777" w:rsidR="00851CF1" w:rsidRDefault="00851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5CB3" w14:textId="77777777" w:rsidR="00851CF1" w:rsidRDefault="00851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3DA0E" w14:textId="77777777" w:rsidR="002B64E4" w:rsidRDefault="002B64E4" w:rsidP="00851CF1">
      <w:pPr>
        <w:spacing w:after="0" w:line="240" w:lineRule="auto"/>
      </w:pPr>
      <w:r>
        <w:separator/>
      </w:r>
    </w:p>
  </w:footnote>
  <w:footnote w:type="continuationSeparator" w:id="0">
    <w:p w14:paraId="56A15A4E" w14:textId="77777777" w:rsidR="002B64E4" w:rsidRDefault="002B64E4" w:rsidP="0085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81844" w14:textId="4CB4D643" w:rsidR="00851CF1" w:rsidRDefault="002B64E4">
    <w:pPr>
      <w:pStyle w:val="Header"/>
    </w:pPr>
    <w:r>
      <w:rPr>
        <w:noProof/>
      </w:rPr>
      <w:pict w14:anchorId="10D4B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010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7AF39" w14:textId="024712B9" w:rsidR="00851CF1" w:rsidRDefault="002B64E4">
    <w:pPr>
      <w:pStyle w:val="Header"/>
    </w:pPr>
    <w:r>
      <w:rPr>
        <w:noProof/>
      </w:rPr>
      <w:pict w14:anchorId="59E00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010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184BD" w14:textId="720DBE87" w:rsidR="00851CF1" w:rsidRDefault="002B64E4">
    <w:pPr>
      <w:pStyle w:val="Header"/>
    </w:pPr>
    <w:r>
      <w:rPr>
        <w:noProof/>
      </w:rPr>
      <w:pict w14:anchorId="37DE9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010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E650F"/>
    <w:multiLevelType w:val="hybridMultilevel"/>
    <w:tmpl w:val="77F0A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26245F"/>
    <w:multiLevelType w:val="hybridMultilevel"/>
    <w:tmpl w:val="FE2472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0C04FC5"/>
    <w:multiLevelType w:val="hybridMultilevel"/>
    <w:tmpl w:val="C034388A"/>
    <w:lvl w:ilvl="0" w:tplc="6B4E306A">
      <w:numFmt w:val="bullet"/>
      <w:lvlText w:val=""/>
      <w:lvlJc w:val="left"/>
      <w:pPr>
        <w:ind w:left="720" w:hanging="360"/>
      </w:pPr>
      <w:rPr>
        <w:rFonts w:ascii="Symbol" w:eastAsiaTheme="minorHAnsi" w:hAnsi="Symbol"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E05116"/>
    <w:multiLevelType w:val="hybridMultilevel"/>
    <w:tmpl w:val="DD0E19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C907FE"/>
    <w:multiLevelType w:val="hybridMultilevel"/>
    <w:tmpl w:val="8CDA2EA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862F04"/>
    <w:multiLevelType w:val="hybridMultilevel"/>
    <w:tmpl w:val="E3F6E6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8ED4F79"/>
    <w:multiLevelType w:val="hybridMultilevel"/>
    <w:tmpl w:val="1F36C6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2CEE6B38"/>
    <w:multiLevelType w:val="hybridMultilevel"/>
    <w:tmpl w:val="45066E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5A831A0"/>
    <w:multiLevelType w:val="hybridMultilevel"/>
    <w:tmpl w:val="05CEF2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E82430B"/>
    <w:multiLevelType w:val="hybridMultilevel"/>
    <w:tmpl w:val="D4F4106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4A8D43C5"/>
    <w:multiLevelType w:val="hybridMultilevel"/>
    <w:tmpl w:val="A96E8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CC853C8"/>
    <w:multiLevelType w:val="hybridMultilevel"/>
    <w:tmpl w:val="B588A3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96E15D7"/>
    <w:multiLevelType w:val="hybridMultilevel"/>
    <w:tmpl w:val="A4C6E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B4D5B8B"/>
    <w:multiLevelType w:val="hybridMultilevel"/>
    <w:tmpl w:val="EAE6FA9C"/>
    <w:lvl w:ilvl="0" w:tplc="A90018A6">
      <w:start w:val="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5A70ACB"/>
    <w:multiLevelType w:val="hybridMultilevel"/>
    <w:tmpl w:val="D74E52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A580781"/>
    <w:multiLevelType w:val="hybridMultilevel"/>
    <w:tmpl w:val="E56CE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C64182F"/>
    <w:multiLevelType w:val="hybridMultilevel"/>
    <w:tmpl w:val="D8B2B6D2"/>
    <w:lvl w:ilvl="0" w:tplc="7A988CCC">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0011B76"/>
    <w:multiLevelType w:val="hybridMultilevel"/>
    <w:tmpl w:val="CE4CF098"/>
    <w:lvl w:ilvl="0" w:tplc="4E5A6C84">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3444D8A"/>
    <w:multiLevelType w:val="hybridMultilevel"/>
    <w:tmpl w:val="CA1650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3"/>
  </w:num>
  <w:num w:numId="5">
    <w:abstractNumId w:val="6"/>
  </w:num>
  <w:num w:numId="6">
    <w:abstractNumId w:val="1"/>
  </w:num>
  <w:num w:numId="7">
    <w:abstractNumId w:val="15"/>
  </w:num>
  <w:num w:numId="8">
    <w:abstractNumId w:val="0"/>
  </w:num>
  <w:num w:numId="9">
    <w:abstractNumId w:val="12"/>
  </w:num>
  <w:num w:numId="10">
    <w:abstractNumId w:val="18"/>
  </w:num>
  <w:num w:numId="11">
    <w:abstractNumId w:val="11"/>
  </w:num>
  <w:num w:numId="12">
    <w:abstractNumId w:val="10"/>
  </w:num>
  <w:num w:numId="13">
    <w:abstractNumId w:val="7"/>
  </w:num>
  <w:num w:numId="14">
    <w:abstractNumId w:val="8"/>
  </w:num>
  <w:num w:numId="15">
    <w:abstractNumId w:val="13"/>
  </w:num>
  <w:num w:numId="16">
    <w:abstractNumId w:val="16"/>
  </w:num>
  <w:num w:numId="17">
    <w:abstractNumId w:val="2"/>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3D"/>
    <w:rsid w:val="00002782"/>
    <w:rsid w:val="00013F17"/>
    <w:rsid w:val="00033C73"/>
    <w:rsid w:val="00067DB2"/>
    <w:rsid w:val="000B6FB4"/>
    <w:rsid w:val="000C467F"/>
    <w:rsid w:val="000E1268"/>
    <w:rsid w:val="001A1FF5"/>
    <w:rsid w:val="001A6556"/>
    <w:rsid w:val="001F2134"/>
    <w:rsid w:val="002140D4"/>
    <w:rsid w:val="002B64E4"/>
    <w:rsid w:val="002E1A01"/>
    <w:rsid w:val="0032400C"/>
    <w:rsid w:val="00330688"/>
    <w:rsid w:val="00345CD2"/>
    <w:rsid w:val="003632B2"/>
    <w:rsid w:val="003670C6"/>
    <w:rsid w:val="0037261C"/>
    <w:rsid w:val="00375394"/>
    <w:rsid w:val="003C2D4F"/>
    <w:rsid w:val="003F0EFD"/>
    <w:rsid w:val="003F3F51"/>
    <w:rsid w:val="003F7A26"/>
    <w:rsid w:val="004331B0"/>
    <w:rsid w:val="0045537C"/>
    <w:rsid w:val="004B2A26"/>
    <w:rsid w:val="004B6E36"/>
    <w:rsid w:val="005432BB"/>
    <w:rsid w:val="005B5A63"/>
    <w:rsid w:val="005C1790"/>
    <w:rsid w:val="005D5FFB"/>
    <w:rsid w:val="006302E3"/>
    <w:rsid w:val="00636EC3"/>
    <w:rsid w:val="00651CC7"/>
    <w:rsid w:val="00675431"/>
    <w:rsid w:val="0067768B"/>
    <w:rsid w:val="00684DAB"/>
    <w:rsid w:val="006B3E40"/>
    <w:rsid w:val="006E00B5"/>
    <w:rsid w:val="00713349"/>
    <w:rsid w:val="00760B65"/>
    <w:rsid w:val="007639D3"/>
    <w:rsid w:val="00764DFC"/>
    <w:rsid w:val="0077228C"/>
    <w:rsid w:val="007A1AB1"/>
    <w:rsid w:val="007C693E"/>
    <w:rsid w:val="008000A1"/>
    <w:rsid w:val="00813D7E"/>
    <w:rsid w:val="00851CF1"/>
    <w:rsid w:val="00874F3F"/>
    <w:rsid w:val="008B70E7"/>
    <w:rsid w:val="008E4A02"/>
    <w:rsid w:val="0094696A"/>
    <w:rsid w:val="009B4BED"/>
    <w:rsid w:val="009D2F92"/>
    <w:rsid w:val="009D543D"/>
    <w:rsid w:val="009F67FF"/>
    <w:rsid w:val="00A30034"/>
    <w:rsid w:val="00A52AA7"/>
    <w:rsid w:val="00A83DC3"/>
    <w:rsid w:val="00AD67E3"/>
    <w:rsid w:val="00AF10E4"/>
    <w:rsid w:val="00B35E00"/>
    <w:rsid w:val="00B515E5"/>
    <w:rsid w:val="00B8102F"/>
    <w:rsid w:val="00BC48D7"/>
    <w:rsid w:val="00BC75EE"/>
    <w:rsid w:val="00C060EA"/>
    <w:rsid w:val="00C1220D"/>
    <w:rsid w:val="00C12859"/>
    <w:rsid w:val="00C41A13"/>
    <w:rsid w:val="00C82D8A"/>
    <w:rsid w:val="00C95FFD"/>
    <w:rsid w:val="00CD1980"/>
    <w:rsid w:val="00CD2678"/>
    <w:rsid w:val="00CE1EBE"/>
    <w:rsid w:val="00CF0D8A"/>
    <w:rsid w:val="00CF687C"/>
    <w:rsid w:val="00D3019C"/>
    <w:rsid w:val="00D52B10"/>
    <w:rsid w:val="00DA1F6C"/>
    <w:rsid w:val="00DE2A95"/>
    <w:rsid w:val="00DE6402"/>
    <w:rsid w:val="00DF246A"/>
    <w:rsid w:val="00E15402"/>
    <w:rsid w:val="00E77C3B"/>
    <w:rsid w:val="00E905C0"/>
    <w:rsid w:val="00E958A7"/>
    <w:rsid w:val="00EE0B84"/>
    <w:rsid w:val="00EF11DE"/>
    <w:rsid w:val="00F16510"/>
    <w:rsid w:val="00F51877"/>
    <w:rsid w:val="00F53A4E"/>
    <w:rsid w:val="00F60F18"/>
    <w:rsid w:val="00F873DF"/>
    <w:rsid w:val="00F932A0"/>
    <w:rsid w:val="00F9386C"/>
    <w:rsid w:val="00FA00BE"/>
    <w:rsid w:val="00FD46F9"/>
    <w:rsid w:val="00FD5FC0"/>
    <w:rsid w:val="00FE39A4"/>
    <w:rsid w:val="00FE427F"/>
    <w:rsid w:val="00FE5B21"/>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8DA02C"/>
  <w15:chartTrackingRefBased/>
  <w15:docId w15:val="{2DD0A13F-8270-42A8-9EE4-F473C7EF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kn-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En tête 1,List Paragraph11,List Paragraph (numbered (a)),Rec para,Dot pt,F5 List Paragraph,No Spacing1,List Paragraph Char Char Char,Indicator Text,Numbered Para 1,MAIN CONTENT,List Paragraph12,Text,RUS List"/>
    <w:basedOn w:val="Normal"/>
    <w:link w:val="ListParagraphChar"/>
    <w:uiPriority w:val="34"/>
    <w:qFormat/>
    <w:rsid w:val="009D543D"/>
    <w:pPr>
      <w:ind w:left="720"/>
      <w:contextualSpacing/>
    </w:pPr>
  </w:style>
  <w:style w:type="character" w:customStyle="1" w:styleId="ListParagraphChar">
    <w:name w:val="List Paragraph Char"/>
    <w:aliases w:val="Recommendation Char,List Paragraph1 Char,En tête 1 Char,List Paragraph11 Char,List Paragraph (numbered (a)) Char,Rec para Char,Dot pt Char,F5 List Paragraph Char,No Spacing1 Char,List Paragraph Char Char Char Char,Indicator Text Char"/>
    <w:link w:val="ListParagraph"/>
    <w:uiPriority w:val="34"/>
    <w:locked/>
    <w:rsid w:val="009D543D"/>
  </w:style>
  <w:style w:type="table" w:styleId="TableGrid">
    <w:name w:val="Table Grid"/>
    <w:basedOn w:val="TableNormal"/>
    <w:uiPriority w:val="39"/>
    <w:rsid w:val="00BC7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tyacmbo3b">
    <w:name w:val="gntyacmbo3b"/>
    <w:basedOn w:val="DefaultParagraphFont"/>
    <w:rsid w:val="00BC75EE"/>
  </w:style>
  <w:style w:type="paragraph" w:styleId="HTMLPreformatted">
    <w:name w:val="HTML Preformatted"/>
    <w:basedOn w:val="Normal"/>
    <w:link w:val="HTMLPreformattedChar"/>
    <w:uiPriority w:val="99"/>
    <w:unhideWhenUsed/>
    <w:rsid w:val="00BC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rsid w:val="00BC75EE"/>
    <w:rPr>
      <w:rFonts w:ascii="Courier New" w:eastAsia="Times New Roman" w:hAnsi="Courier New" w:cs="Courier New"/>
      <w:kern w:val="0"/>
      <w:sz w:val="20"/>
      <w:szCs w:val="20"/>
      <w:lang w:eastAsia="en-IN"/>
      <w14:ligatures w14:val="none"/>
    </w:rPr>
  </w:style>
  <w:style w:type="paragraph" w:styleId="NormalWeb">
    <w:name w:val="Normal (Web)"/>
    <w:basedOn w:val="Normal"/>
    <w:uiPriority w:val="99"/>
    <w:semiHidden/>
    <w:unhideWhenUsed/>
    <w:rsid w:val="00BC75E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Title">
    <w:name w:val="Title"/>
    <w:basedOn w:val="Normal"/>
    <w:link w:val="TitleChar"/>
    <w:qFormat/>
    <w:rsid w:val="00BC75EE"/>
    <w:pPr>
      <w:spacing w:after="0" w:line="240" w:lineRule="auto"/>
      <w:jc w:val="center"/>
    </w:pPr>
    <w:rPr>
      <w:rFonts w:ascii="Verdana" w:eastAsia="Times New Roman" w:hAnsi="Verdana" w:cs="Times New Roman"/>
      <w:b/>
      <w:bCs/>
      <w:kern w:val="0"/>
      <w:sz w:val="44"/>
      <w:szCs w:val="24"/>
      <w:lang w:val="en-US" w:bidi="ar-SA"/>
      <w14:ligatures w14:val="none"/>
    </w:rPr>
  </w:style>
  <w:style w:type="character" w:customStyle="1" w:styleId="TitleChar">
    <w:name w:val="Title Char"/>
    <w:basedOn w:val="DefaultParagraphFont"/>
    <w:link w:val="Title"/>
    <w:rsid w:val="00BC75EE"/>
    <w:rPr>
      <w:rFonts w:ascii="Verdana" w:eastAsia="Times New Roman" w:hAnsi="Verdana" w:cs="Times New Roman"/>
      <w:b/>
      <w:bCs/>
      <w:kern w:val="0"/>
      <w:sz w:val="44"/>
      <w:szCs w:val="24"/>
      <w:lang w:val="en-US" w:bidi="ar-SA"/>
      <w14:ligatures w14:val="none"/>
    </w:rPr>
  </w:style>
  <w:style w:type="paragraph" w:styleId="Header">
    <w:name w:val="header"/>
    <w:basedOn w:val="Normal"/>
    <w:link w:val="HeaderChar"/>
    <w:uiPriority w:val="99"/>
    <w:unhideWhenUsed/>
    <w:rsid w:val="00BC7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5EE"/>
  </w:style>
  <w:style w:type="paragraph" w:styleId="Footer">
    <w:name w:val="footer"/>
    <w:basedOn w:val="Normal"/>
    <w:link w:val="FooterChar"/>
    <w:uiPriority w:val="99"/>
    <w:unhideWhenUsed/>
    <w:rsid w:val="00BC7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5EE"/>
  </w:style>
  <w:style w:type="character" w:styleId="Hyperlink">
    <w:name w:val="Hyperlink"/>
    <w:basedOn w:val="DefaultParagraphFont"/>
    <w:uiPriority w:val="99"/>
    <w:unhideWhenUsed/>
    <w:rsid w:val="005432BB"/>
    <w:rPr>
      <w:color w:val="0563C1" w:themeColor="hyperlink"/>
      <w:u w:val="single"/>
    </w:rPr>
  </w:style>
  <w:style w:type="character" w:styleId="UnresolvedMention">
    <w:name w:val="Unresolved Mention"/>
    <w:basedOn w:val="DefaultParagraphFont"/>
    <w:uiPriority w:val="99"/>
    <w:semiHidden/>
    <w:unhideWhenUsed/>
    <w:rsid w:val="00543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420034">
      <w:bodyDiv w:val="1"/>
      <w:marLeft w:val="0"/>
      <w:marRight w:val="0"/>
      <w:marTop w:val="0"/>
      <w:marBottom w:val="0"/>
      <w:divBdr>
        <w:top w:val="none" w:sz="0" w:space="0" w:color="auto"/>
        <w:left w:val="none" w:sz="0" w:space="0" w:color="auto"/>
        <w:bottom w:val="none" w:sz="0" w:space="0" w:color="auto"/>
        <w:right w:val="none" w:sz="0" w:space="0" w:color="auto"/>
      </w:divBdr>
    </w:div>
    <w:div w:id="1413820622">
      <w:bodyDiv w:val="1"/>
      <w:marLeft w:val="0"/>
      <w:marRight w:val="0"/>
      <w:marTop w:val="0"/>
      <w:marBottom w:val="0"/>
      <w:divBdr>
        <w:top w:val="none" w:sz="0" w:space="0" w:color="auto"/>
        <w:left w:val="none" w:sz="0" w:space="0" w:color="auto"/>
        <w:bottom w:val="none" w:sz="0" w:space="0" w:color="auto"/>
        <w:right w:val="none" w:sz="0" w:space="0" w:color="auto"/>
      </w:divBdr>
      <w:divsChild>
        <w:div w:id="154300903">
          <w:marLeft w:val="0"/>
          <w:marRight w:val="0"/>
          <w:marTop w:val="0"/>
          <w:marBottom w:val="0"/>
          <w:divBdr>
            <w:top w:val="none" w:sz="0" w:space="0" w:color="auto"/>
            <w:left w:val="none" w:sz="0" w:space="0" w:color="auto"/>
            <w:bottom w:val="none" w:sz="0" w:space="0" w:color="auto"/>
            <w:right w:val="none" w:sz="0" w:space="0" w:color="auto"/>
          </w:divBdr>
          <w:divsChild>
            <w:div w:id="7227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455">
      <w:bodyDiv w:val="1"/>
      <w:marLeft w:val="0"/>
      <w:marRight w:val="0"/>
      <w:marTop w:val="0"/>
      <w:marBottom w:val="0"/>
      <w:divBdr>
        <w:top w:val="none" w:sz="0" w:space="0" w:color="auto"/>
        <w:left w:val="none" w:sz="0" w:space="0" w:color="auto"/>
        <w:bottom w:val="none" w:sz="0" w:space="0" w:color="auto"/>
        <w:right w:val="none" w:sz="0" w:space="0" w:color="auto"/>
      </w:divBdr>
      <w:divsChild>
        <w:div w:id="35158076">
          <w:marLeft w:val="0"/>
          <w:marRight w:val="0"/>
          <w:marTop w:val="0"/>
          <w:marBottom w:val="0"/>
          <w:divBdr>
            <w:top w:val="none" w:sz="0" w:space="0" w:color="auto"/>
            <w:left w:val="none" w:sz="0" w:space="0" w:color="auto"/>
            <w:bottom w:val="none" w:sz="0" w:space="0" w:color="auto"/>
            <w:right w:val="none" w:sz="0" w:space="0" w:color="auto"/>
          </w:divBdr>
          <w:divsChild>
            <w:div w:id="14342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doi.org/10.9734/ajaees/2025/v43i12668"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572862051979909E-2"/>
          <c:y val="6.8005884236163744E-2"/>
          <c:w val="0.85108536298379445"/>
          <c:h val="0.82351262962947946"/>
        </c:manualLayout>
      </c:layout>
      <c:scatterChart>
        <c:scatterStyle val="lineMarker"/>
        <c:varyColors val="0"/>
        <c:ser>
          <c:idx val="0"/>
          <c:order val="0"/>
          <c:tx>
            <c:strRef>
              <c:f>'Robusta cherry'!$D$1</c:f>
              <c:strCache>
                <c:ptCount val="1"/>
                <c:pt idx="0">
                  <c:v>Madikeri</c:v>
                </c:pt>
              </c:strCache>
            </c:strRef>
          </c:tx>
          <c:spPr>
            <a:ln w="19050" cap="rnd">
              <a:noFill/>
              <a:round/>
            </a:ln>
            <a:effectLst/>
          </c:spPr>
          <c:marker>
            <c:symbol val="circle"/>
            <c:size val="5"/>
            <c:spPr>
              <a:solidFill>
                <a:schemeClr val="accent1"/>
              </a:solidFill>
              <a:ln w="9525">
                <a:solidFill>
                  <a:schemeClr val="accent1"/>
                </a:solidFill>
              </a:ln>
              <a:effectLst/>
            </c:spPr>
          </c:marker>
          <c:xVal>
            <c:numRef>
              <c:f>'Robusta cherry'!$B$2:$B$135</c:f>
              <c:numCache>
                <c:formatCode>General</c:formatCode>
                <c:ptCount val="134"/>
                <c:pt idx="0">
                  <c:v>2931</c:v>
                </c:pt>
                <c:pt idx="1">
                  <c:v>2969</c:v>
                </c:pt>
                <c:pt idx="2">
                  <c:v>3244</c:v>
                </c:pt>
                <c:pt idx="3">
                  <c:v>3043</c:v>
                </c:pt>
                <c:pt idx="4">
                  <c:v>3056</c:v>
                </c:pt>
                <c:pt idx="5">
                  <c:v>2965</c:v>
                </c:pt>
                <c:pt idx="6">
                  <c:v>3016</c:v>
                </c:pt>
                <c:pt idx="7">
                  <c:v>2999</c:v>
                </c:pt>
                <c:pt idx="8">
                  <c:v>3004</c:v>
                </c:pt>
                <c:pt idx="9">
                  <c:v>2929</c:v>
                </c:pt>
                <c:pt idx="10">
                  <c:v>2580</c:v>
                </c:pt>
                <c:pt idx="11">
                  <c:v>2600</c:v>
                </c:pt>
                <c:pt idx="12">
                  <c:v>2745</c:v>
                </c:pt>
                <c:pt idx="13">
                  <c:v>3035</c:v>
                </c:pt>
                <c:pt idx="14">
                  <c:v>3574</c:v>
                </c:pt>
                <c:pt idx="15">
                  <c:v>3571</c:v>
                </c:pt>
                <c:pt idx="16">
                  <c:v>3925</c:v>
                </c:pt>
                <c:pt idx="17">
                  <c:v>3352</c:v>
                </c:pt>
                <c:pt idx="18">
                  <c:v>3355</c:v>
                </c:pt>
                <c:pt idx="19">
                  <c:v>3405</c:v>
                </c:pt>
                <c:pt idx="20">
                  <c:v>3494</c:v>
                </c:pt>
                <c:pt idx="21">
                  <c:v>3533</c:v>
                </c:pt>
                <c:pt idx="22">
                  <c:v>3386</c:v>
                </c:pt>
                <c:pt idx="23">
                  <c:v>3408</c:v>
                </c:pt>
                <c:pt idx="24">
                  <c:v>3341</c:v>
                </c:pt>
                <c:pt idx="25">
                  <c:v>3328</c:v>
                </c:pt>
                <c:pt idx="26">
                  <c:v>2998</c:v>
                </c:pt>
                <c:pt idx="27">
                  <c:v>3080</c:v>
                </c:pt>
                <c:pt idx="28">
                  <c:v>3112</c:v>
                </c:pt>
                <c:pt idx="29">
                  <c:v>2946</c:v>
                </c:pt>
                <c:pt idx="30">
                  <c:v>2949</c:v>
                </c:pt>
                <c:pt idx="31">
                  <c:v>2813</c:v>
                </c:pt>
                <c:pt idx="32">
                  <c:v>2805</c:v>
                </c:pt>
                <c:pt idx="33">
                  <c:v>2733</c:v>
                </c:pt>
                <c:pt idx="34">
                  <c:v>2704</c:v>
                </c:pt>
                <c:pt idx="35">
                  <c:v>2740.75</c:v>
                </c:pt>
                <c:pt idx="36">
                  <c:v>2676.2500000000005</c:v>
                </c:pt>
                <c:pt idx="37">
                  <c:v>2556</c:v>
                </c:pt>
                <c:pt idx="38">
                  <c:v>2690</c:v>
                </c:pt>
                <c:pt idx="39">
                  <c:v>2699</c:v>
                </c:pt>
                <c:pt idx="40">
                  <c:v>2788</c:v>
                </c:pt>
                <c:pt idx="41">
                  <c:v>2843</c:v>
                </c:pt>
                <c:pt idx="42">
                  <c:v>3014</c:v>
                </c:pt>
                <c:pt idx="43">
                  <c:v>3123</c:v>
                </c:pt>
                <c:pt idx="44">
                  <c:v>3243</c:v>
                </c:pt>
                <c:pt idx="45">
                  <c:v>3407</c:v>
                </c:pt>
                <c:pt idx="46">
                  <c:v>3600</c:v>
                </c:pt>
                <c:pt idx="47">
                  <c:v>3576.9999999999995</c:v>
                </c:pt>
                <c:pt idx="48">
                  <c:v>3748.25</c:v>
                </c:pt>
                <c:pt idx="49">
                  <c:v>3822</c:v>
                </c:pt>
                <c:pt idx="50">
                  <c:v>3743.75</c:v>
                </c:pt>
                <c:pt idx="51">
                  <c:v>3525</c:v>
                </c:pt>
                <c:pt idx="52">
                  <c:v>3319</c:v>
                </c:pt>
                <c:pt idx="53">
                  <c:v>3300</c:v>
                </c:pt>
                <c:pt idx="54">
                  <c:v>3469</c:v>
                </c:pt>
                <c:pt idx="55">
                  <c:v>3500</c:v>
                </c:pt>
                <c:pt idx="56">
                  <c:v>3394</c:v>
                </c:pt>
                <c:pt idx="57">
                  <c:v>3280</c:v>
                </c:pt>
                <c:pt idx="58">
                  <c:v>3194</c:v>
                </c:pt>
                <c:pt idx="59">
                  <c:v>2937.5</c:v>
                </c:pt>
                <c:pt idx="60">
                  <c:v>2956.25</c:v>
                </c:pt>
                <c:pt idx="61">
                  <c:v>3006.25</c:v>
                </c:pt>
                <c:pt idx="62">
                  <c:v>3075</c:v>
                </c:pt>
                <c:pt idx="63">
                  <c:v>3031.25</c:v>
                </c:pt>
                <c:pt idx="64">
                  <c:v>3131</c:v>
                </c:pt>
                <c:pt idx="65">
                  <c:v>3131</c:v>
                </c:pt>
                <c:pt idx="66">
                  <c:v>3225</c:v>
                </c:pt>
                <c:pt idx="67">
                  <c:v>3350</c:v>
                </c:pt>
                <c:pt idx="68">
                  <c:v>3150</c:v>
                </c:pt>
                <c:pt idx="69">
                  <c:v>3350</c:v>
                </c:pt>
                <c:pt idx="70">
                  <c:v>3525</c:v>
                </c:pt>
                <c:pt idx="71">
                  <c:v>3225</c:v>
                </c:pt>
                <c:pt idx="72">
                  <c:v>3225</c:v>
                </c:pt>
                <c:pt idx="73">
                  <c:v>3225</c:v>
                </c:pt>
                <c:pt idx="74">
                  <c:v>3100</c:v>
                </c:pt>
                <c:pt idx="75">
                  <c:v>3025</c:v>
                </c:pt>
                <c:pt idx="76">
                  <c:v>3025</c:v>
                </c:pt>
                <c:pt idx="77">
                  <c:v>3200</c:v>
                </c:pt>
                <c:pt idx="78">
                  <c:v>3510</c:v>
                </c:pt>
                <c:pt idx="79">
                  <c:v>3510</c:v>
                </c:pt>
                <c:pt idx="80">
                  <c:v>3312.5</c:v>
                </c:pt>
                <c:pt idx="81">
                  <c:v>3287.5</c:v>
                </c:pt>
                <c:pt idx="82">
                  <c:v>3325</c:v>
                </c:pt>
                <c:pt idx="83">
                  <c:v>3350</c:v>
                </c:pt>
                <c:pt idx="84">
                  <c:v>3225</c:v>
                </c:pt>
                <c:pt idx="85">
                  <c:v>3211.2499999999995</c:v>
                </c:pt>
                <c:pt idx="86">
                  <c:v>3156.25</c:v>
                </c:pt>
                <c:pt idx="87">
                  <c:v>3125</c:v>
                </c:pt>
                <c:pt idx="88">
                  <c:v>3100</c:v>
                </c:pt>
                <c:pt idx="89">
                  <c:v>3131.25</c:v>
                </c:pt>
                <c:pt idx="90">
                  <c:v>3300</c:v>
                </c:pt>
                <c:pt idx="91">
                  <c:v>3350</c:v>
                </c:pt>
                <c:pt idx="92">
                  <c:v>3372.4999999999995</c:v>
                </c:pt>
                <c:pt idx="93">
                  <c:v>3037.5</c:v>
                </c:pt>
                <c:pt idx="94">
                  <c:v>3400</c:v>
                </c:pt>
                <c:pt idx="95">
                  <c:v>3400</c:v>
                </c:pt>
                <c:pt idx="96">
                  <c:v>3262.5</c:v>
                </c:pt>
                <c:pt idx="97">
                  <c:v>3000</c:v>
                </c:pt>
                <c:pt idx="98">
                  <c:v>3050</c:v>
                </c:pt>
                <c:pt idx="99">
                  <c:v>3000</c:v>
                </c:pt>
                <c:pt idx="100">
                  <c:v>3225</c:v>
                </c:pt>
                <c:pt idx="101">
                  <c:v>3137.5</c:v>
                </c:pt>
                <c:pt idx="102">
                  <c:v>3375</c:v>
                </c:pt>
                <c:pt idx="103">
                  <c:v>3067.5</c:v>
                </c:pt>
                <c:pt idx="104">
                  <c:v>3067.5</c:v>
                </c:pt>
                <c:pt idx="105">
                  <c:v>3100</c:v>
                </c:pt>
                <c:pt idx="106">
                  <c:v>3468.75</c:v>
                </c:pt>
                <c:pt idx="107">
                  <c:v>3668.75</c:v>
                </c:pt>
                <c:pt idx="108">
                  <c:v>3829.9999999999995</c:v>
                </c:pt>
                <c:pt idx="109">
                  <c:v>4031.25</c:v>
                </c:pt>
                <c:pt idx="110">
                  <c:v>4031.25</c:v>
                </c:pt>
                <c:pt idx="111">
                  <c:v>4050</c:v>
                </c:pt>
                <c:pt idx="112">
                  <c:v>4168.75</c:v>
                </c:pt>
                <c:pt idx="113">
                  <c:v>4337.5</c:v>
                </c:pt>
                <c:pt idx="114">
                  <c:v>4325</c:v>
                </c:pt>
                <c:pt idx="115">
                  <c:v>4481.25</c:v>
                </c:pt>
                <c:pt idx="116">
                  <c:v>4500</c:v>
                </c:pt>
                <c:pt idx="117">
                  <c:v>4680</c:v>
                </c:pt>
                <c:pt idx="118">
                  <c:v>4162.5</c:v>
                </c:pt>
                <c:pt idx="119">
                  <c:v>4187.5</c:v>
                </c:pt>
                <c:pt idx="120">
                  <c:v>5137.5</c:v>
                </c:pt>
                <c:pt idx="121">
                  <c:v>5250</c:v>
                </c:pt>
                <c:pt idx="122">
                  <c:v>5250</c:v>
                </c:pt>
                <c:pt idx="123">
                  <c:v>5587.5</c:v>
                </c:pt>
                <c:pt idx="124">
                  <c:v>5662.5</c:v>
                </c:pt>
                <c:pt idx="125">
                  <c:v>5975</c:v>
                </c:pt>
                <c:pt idx="126">
                  <c:v>6006.25</c:v>
                </c:pt>
                <c:pt idx="127">
                  <c:v>5800</c:v>
                </c:pt>
                <c:pt idx="128">
                  <c:v>5806.25</c:v>
                </c:pt>
                <c:pt idx="129">
                  <c:v>5837.5</c:v>
                </c:pt>
                <c:pt idx="130">
                  <c:v>6006.25</c:v>
                </c:pt>
                <c:pt idx="131">
                  <c:v>5893.75</c:v>
                </c:pt>
                <c:pt idx="132">
                  <c:v>6843.75</c:v>
                </c:pt>
                <c:pt idx="133">
                  <c:v>6850</c:v>
                </c:pt>
              </c:numCache>
            </c:numRef>
          </c:xVal>
          <c:yVal>
            <c:numRef>
              <c:f>'Robusta cherry'!$D$2:$D$135</c:f>
              <c:numCache>
                <c:formatCode>General</c:formatCode>
                <c:ptCount val="134"/>
                <c:pt idx="0">
                  <c:v>3206</c:v>
                </c:pt>
                <c:pt idx="1">
                  <c:v>2987</c:v>
                </c:pt>
                <c:pt idx="2">
                  <c:v>3112</c:v>
                </c:pt>
                <c:pt idx="3">
                  <c:v>3043</c:v>
                </c:pt>
                <c:pt idx="4">
                  <c:v>3112</c:v>
                </c:pt>
                <c:pt idx="5">
                  <c:v>3037</c:v>
                </c:pt>
                <c:pt idx="6">
                  <c:v>3137</c:v>
                </c:pt>
                <c:pt idx="7">
                  <c:v>3166</c:v>
                </c:pt>
                <c:pt idx="8">
                  <c:v>3125</c:v>
                </c:pt>
                <c:pt idx="9">
                  <c:v>2988</c:v>
                </c:pt>
                <c:pt idx="10">
                  <c:v>2850</c:v>
                </c:pt>
                <c:pt idx="11">
                  <c:v>2912</c:v>
                </c:pt>
                <c:pt idx="12">
                  <c:v>2912</c:v>
                </c:pt>
                <c:pt idx="13">
                  <c:v>3137</c:v>
                </c:pt>
                <c:pt idx="14">
                  <c:v>3575</c:v>
                </c:pt>
                <c:pt idx="15">
                  <c:v>3512</c:v>
                </c:pt>
                <c:pt idx="16">
                  <c:v>3562</c:v>
                </c:pt>
                <c:pt idx="17">
                  <c:v>3338</c:v>
                </c:pt>
                <c:pt idx="18">
                  <c:v>2900</c:v>
                </c:pt>
                <c:pt idx="19">
                  <c:v>3462</c:v>
                </c:pt>
                <c:pt idx="20">
                  <c:v>3450</c:v>
                </c:pt>
                <c:pt idx="21">
                  <c:v>3462</c:v>
                </c:pt>
                <c:pt idx="22">
                  <c:v>3450</c:v>
                </c:pt>
                <c:pt idx="23">
                  <c:v>3425</c:v>
                </c:pt>
                <c:pt idx="24">
                  <c:v>3437</c:v>
                </c:pt>
                <c:pt idx="25">
                  <c:v>3387</c:v>
                </c:pt>
                <c:pt idx="26">
                  <c:v>3150</c:v>
                </c:pt>
                <c:pt idx="27">
                  <c:v>3200</c:v>
                </c:pt>
                <c:pt idx="28">
                  <c:v>3150</c:v>
                </c:pt>
                <c:pt idx="29">
                  <c:v>3025</c:v>
                </c:pt>
                <c:pt idx="30">
                  <c:v>3000</c:v>
                </c:pt>
                <c:pt idx="31">
                  <c:v>2912</c:v>
                </c:pt>
                <c:pt idx="32">
                  <c:v>2925</c:v>
                </c:pt>
                <c:pt idx="33">
                  <c:v>2737</c:v>
                </c:pt>
                <c:pt idx="34">
                  <c:v>2738</c:v>
                </c:pt>
                <c:pt idx="35">
                  <c:v>2825</c:v>
                </c:pt>
                <c:pt idx="36">
                  <c:v>2837.5</c:v>
                </c:pt>
                <c:pt idx="37">
                  <c:v>2825</c:v>
                </c:pt>
                <c:pt idx="38">
                  <c:v>2787</c:v>
                </c:pt>
                <c:pt idx="39">
                  <c:v>2775</c:v>
                </c:pt>
                <c:pt idx="40">
                  <c:v>2862</c:v>
                </c:pt>
                <c:pt idx="41">
                  <c:v>2912</c:v>
                </c:pt>
                <c:pt idx="42">
                  <c:v>2950</c:v>
                </c:pt>
                <c:pt idx="43">
                  <c:v>3000</c:v>
                </c:pt>
                <c:pt idx="44">
                  <c:v>3062</c:v>
                </c:pt>
                <c:pt idx="45">
                  <c:v>3375</c:v>
                </c:pt>
                <c:pt idx="46">
                  <c:v>3475</c:v>
                </c:pt>
                <c:pt idx="47">
                  <c:v>3562.5</c:v>
                </c:pt>
                <c:pt idx="48">
                  <c:v>3562.5</c:v>
                </c:pt>
                <c:pt idx="49">
                  <c:v>4075</c:v>
                </c:pt>
                <c:pt idx="50">
                  <c:v>3625</c:v>
                </c:pt>
                <c:pt idx="51">
                  <c:v>3462</c:v>
                </c:pt>
                <c:pt idx="52">
                  <c:v>3425</c:v>
                </c:pt>
                <c:pt idx="53">
                  <c:v>3275</c:v>
                </c:pt>
                <c:pt idx="54">
                  <c:v>3388</c:v>
                </c:pt>
                <c:pt idx="55">
                  <c:v>3512</c:v>
                </c:pt>
                <c:pt idx="56">
                  <c:v>3325</c:v>
                </c:pt>
                <c:pt idx="57">
                  <c:v>3350</c:v>
                </c:pt>
                <c:pt idx="58">
                  <c:v>3250</c:v>
                </c:pt>
                <c:pt idx="59">
                  <c:v>3200</c:v>
                </c:pt>
                <c:pt idx="60">
                  <c:v>3187.5</c:v>
                </c:pt>
                <c:pt idx="61">
                  <c:v>3075</c:v>
                </c:pt>
                <c:pt idx="62">
                  <c:v>3050</c:v>
                </c:pt>
                <c:pt idx="63">
                  <c:v>2987.5</c:v>
                </c:pt>
                <c:pt idx="64">
                  <c:v>3138</c:v>
                </c:pt>
                <c:pt idx="65">
                  <c:v>3087</c:v>
                </c:pt>
                <c:pt idx="66">
                  <c:v>3325</c:v>
                </c:pt>
                <c:pt idx="67">
                  <c:v>3312</c:v>
                </c:pt>
                <c:pt idx="68">
                  <c:v>3350</c:v>
                </c:pt>
                <c:pt idx="69">
                  <c:v>3425</c:v>
                </c:pt>
                <c:pt idx="70">
                  <c:v>3525</c:v>
                </c:pt>
                <c:pt idx="71">
                  <c:v>3212.5</c:v>
                </c:pt>
                <c:pt idx="72">
                  <c:v>3125</c:v>
                </c:pt>
                <c:pt idx="73">
                  <c:v>3125</c:v>
                </c:pt>
                <c:pt idx="74">
                  <c:v>3100</c:v>
                </c:pt>
                <c:pt idx="75">
                  <c:v>3000</c:v>
                </c:pt>
                <c:pt idx="76">
                  <c:v>3150</c:v>
                </c:pt>
                <c:pt idx="77">
                  <c:v>3200</c:v>
                </c:pt>
                <c:pt idx="78">
                  <c:v>3150</c:v>
                </c:pt>
                <c:pt idx="79">
                  <c:v>3450</c:v>
                </c:pt>
                <c:pt idx="80">
                  <c:v>3512.5</c:v>
                </c:pt>
                <c:pt idx="81">
                  <c:v>3212.5</c:v>
                </c:pt>
                <c:pt idx="82">
                  <c:v>3187.5</c:v>
                </c:pt>
                <c:pt idx="83">
                  <c:v>3137.5</c:v>
                </c:pt>
                <c:pt idx="84">
                  <c:v>3100</c:v>
                </c:pt>
                <c:pt idx="85">
                  <c:v>3087.5</c:v>
                </c:pt>
                <c:pt idx="86">
                  <c:v>3087.5</c:v>
                </c:pt>
                <c:pt idx="87">
                  <c:v>3100</c:v>
                </c:pt>
                <c:pt idx="88">
                  <c:v>3162.5</c:v>
                </c:pt>
                <c:pt idx="89">
                  <c:v>3225</c:v>
                </c:pt>
                <c:pt idx="90">
                  <c:v>3262.5</c:v>
                </c:pt>
                <c:pt idx="91">
                  <c:v>3300</c:v>
                </c:pt>
                <c:pt idx="92">
                  <c:v>3312.5</c:v>
                </c:pt>
                <c:pt idx="93">
                  <c:v>3287.5</c:v>
                </c:pt>
                <c:pt idx="94">
                  <c:v>3300</c:v>
                </c:pt>
                <c:pt idx="95">
                  <c:v>3300</c:v>
                </c:pt>
                <c:pt idx="96">
                  <c:v>3212.5</c:v>
                </c:pt>
                <c:pt idx="97">
                  <c:v>2900</c:v>
                </c:pt>
                <c:pt idx="98">
                  <c:v>2925</c:v>
                </c:pt>
                <c:pt idx="99">
                  <c:v>2925</c:v>
                </c:pt>
                <c:pt idx="100">
                  <c:v>3000</c:v>
                </c:pt>
                <c:pt idx="101">
                  <c:v>3187.5</c:v>
                </c:pt>
                <c:pt idx="102">
                  <c:v>3275</c:v>
                </c:pt>
                <c:pt idx="103">
                  <c:v>3350</c:v>
                </c:pt>
                <c:pt idx="104">
                  <c:v>3550</c:v>
                </c:pt>
                <c:pt idx="105">
                  <c:v>3587.5</c:v>
                </c:pt>
                <c:pt idx="106">
                  <c:v>3600</c:v>
                </c:pt>
                <c:pt idx="107">
                  <c:v>3787.5</c:v>
                </c:pt>
                <c:pt idx="108">
                  <c:v>3925</c:v>
                </c:pt>
                <c:pt idx="109">
                  <c:v>4025</c:v>
                </c:pt>
                <c:pt idx="110">
                  <c:v>4037.5</c:v>
                </c:pt>
                <c:pt idx="111">
                  <c:v>4100</c:v>
                </c:pt>
                <c:pt idx="112">
                  <c:v>4612.5</c:v>
                </c:pt>
                <c:pt idx="113">
                  <c:v>4675</c:v>
                </c:pt>
                <c:pt idx="114">
                  <c:v>4750</c:v>
                </c:pt>
                <c:pt idx="115">
                  <c:v>4737.5</c:v>
                </c:pt>
                <c:pt idx="116">
                  <c:v>4850</c:v>
                </c:pt>
                <c:pt idx="117">
                  <c:v>4787.5</c:v>
                </c:pt>
                <c:pt idx="118">
                  <c:v>4212.5</c:v>
                </c:pt>
                <c:pt idx="119">
                  <c:v>4450</c:v>
                </c:pt>
                <c:pt idx="120">
                  <c:v>4550</c:v>
                </c:pt>
                <c:pt idx="121">
                  <c:v>4581.25</c:v>
                </c:pt>
                <c:pt idx="122">
                  <c:v>4725</c:v>
                </c:pt>
                <c:pt idx="123">
                  <c:v>5125</c:v>
                </c:pt>
                <c:pt idx="124">
                  <c:v>6150</c:v>
                </c:pt>
                <c:pt idx="125">
                  <c:v>6400</c:v>
                </c:pt>
                <c:pt idx="126">
                  <c:v>6550</c:v>
                </c:pt>
                <c:pt idx="127">
                  <c:v>6112.5</c:v>
                </c:pt>
                <c:pt idx="128">
                  <c:v>6225</c:v>
                </c:pt>
                <c:pt idx="129">
                  <c:v>6200</c:v>
                </c:pt>
                <c:pt idx="130">
                  <c:v>6187.5</c:v>
                </c:pt>
                <c:pt idx="131">
                  <c:v>6287.5</c:v>
                </c:pt>
                <c:pt idx="132">
                  <c:v>7287.5</c:v>
                </c:pt>
                <c:pt idx="133">
                  <c:v>7675</c:v>
                </c:pt>
              </c:numCache>
            </c:numRef>
          </c:yVal>
          <c:smooth val="0"/>
          <c:extLst>
            <c:ext xmlns:c16="http://schemas.microsoft.com/office/drawing/2014/chart" uri="{C3380CC4-5D6E-409C-BE32-E72D297353CC}">
              <c16:uniqueId val="{00000000-D050-4AAA-BBC6-B64CE49CDE43}"/>
            </c:ext>
          </c:extLst>
        </c:ser>
        <c:dLbls>
          <c:showLegendKey val="0"/>
          <c:showVal val="0"/>
          <c:showCatName val="0"/>
          <c:showSerName val="0"/>
          <c:showPercent val="0"/>
          <c:showBubbleSize val="0"/>
        </c:dLbls>
        <c:axId val="1213468832"/>
        <c:axId val="1213465952"/>
      </c:scatterChart>
      <c:valAx>
        <c:axId val="1213468832"/>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900">
                    <a:solidFill>
                      <a:sysClr val="windowText" lastClr="000000"/>
                    </a:solidFill>
                    <a:latin typeface="Times New Roman" panose="02020603050405020304" pitchFamily="18" charset="0"/>
                    <a:cs typeface="Times New Roman" panose="02020603050405020304" pitchFamily="18" charset="0"/>
                  </a:rPr>
                  <a:t>Chikkamagaluru</a:t>
                </a:r>
              </a:p>
            </c:rich>
          </c:tx>
          <c:layout>
            <c:manualLayout>
              <c:xMode val="edge"/>
              <c:yMode val="edge"/>
              <c:x val="0.42303416361055851"/>
              <c:y val="0.906958555039086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1213465952"/>
        <c:crosses val="autoZero"/>
        <c:crossBetween val="midCat"/>
      </c:valAx>
      <c:valAx>
        <c:axId val="1213465952"/>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900">
                    <a:solidFill>
                      <a:sysClr val="windowText" lastClr="000000"/>
                    </a:solidFill>
                    <a:latin typeface="Times New Roman" panose="02020603050405020304" pitchFamily="18" charset="0"/>
                    <a:cs typeface="Times New Roman" panose="02020603050405020304" pitchFamily="18" charset="0"/>
                  </a:rPr>
                  <a:t>Madikeri</a:t>
                </a:r>
              </a:p>
            </c:rich>
          </c:tx>
          <c:layout>
            <c:manualLayout>
              <c:xMode val="edge"/>
              <c:yMode val="edge"/>
              <c:x val="8.1102216037734452E-3"/>
              <c:y val="0.3075596334823309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121346883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937144381774964E-2"/>
          <c:y val="6.771060875455083E-2"/>
          <c:w val="0.87209595254493899"/>
          <c:h val="0.80264287528575062"/>
        </c:manualLayout>
      </c:layout>
      <c:scatterChart>
        <c:scatterStyle val="lineMarker"/>
        <c:varyColors val="0"/>
        <c:ser>
          <c:idx val="0"/>
          <c:order val="0"/>
          <c:tx>
            <c:strRef>
              <c:f>'Robusta cherry'!$E$1</c:f>
              <c:strCache>
                <c:ptCount val="1"/>
                <c:pt idx="0">
                  <c:v>Wayanad</c:v>
                </c:pt>
              </c:strCache>
            </c:strRef>
          </c:tx>
          <c:spPr>
            <a:ln w="19050" cap="rnd">
              <a:noFill/>
              <a:round/>
            </a:ln>
            <a:effectLst/>
          </c:spPr>
          <c:marker>
            <c:symbol val="circle"/>
            <c:size val="5"/>
            <c:spPr>
              <a:solidFill>
                <a:schemeClr val="accent1"/>
              </a:solidFill>
              <a:ln w="9525">
                <a:solidFill>
                  <a:schemeClr val="accent1"/>
                </a:solidFill>
              </a:ln>
              <a:effectLst/>
            </c:spPr>
          </c:marker>
          <c:xVal>
            <c:numRef>
              <c:f>'Robusta cherry'!$C$2:$C$135</c:f>
              <c:numCache>
                <c:formatCode>General</c:formatCode>
                <c:ptCount val="134"/>
                <c:pt idx="0">
                  <c:v>3010</c:v>
                </c:pt>
                <c:pt idx="1">
                  <c:v>2982</c:v>
                </c:pt>
                <c:pt idx="2">
                  <c:v>3072</c:v>
                </c:pt>
                <c:pt idx="3">
                  <c:v>3062</c:v>
                </c:pt>
                <c:pt idx="4">
                  <c:v>3064</c:v>
                </c:pt>
                <c:pt idx="5">
                  <c:v>2985</c:v>
                </c:pt>
                <c:pt idx="6">
                  <c:v>3067</c:v>
                </c:pt>
                <c:pt idx="7">
                  <c:v>3046</c:v>
                </c:pt>
                <c:pt idx="8">
                  <c:v>3016</c:v>
                </c:pt>
                <c:pt idx="9">
                  <c:v>2919</c:v>
                </c:pt>
                <c:pt idx="10">
                  <c:v>2595</c:v>
                </c:pt>
                <c:pt idx="11">
                  <c:v>2650</c:v>
                </c:pt>
                <c:pt idx="12">
                  <c:v>2822</c:v>
                </c:pt>
                <c:pt idx="13">
                  <c:v>3181</c:v>
                </c:pt>
                <c:pt idx="14">
                  <c:v>7825</c:v>
                </c:pt>
                <c:pt idx="15">
                  <c:v>3437</c:v>
                </c:pt>
                <c:pt idx="16">
                  <c:v>3400</c:v>
                </c:pt>
                <c:pt idx="17">
                  <c:v>3294</c:v>
                </c:pt>
                <c:pt idx="18">
                  <c:v>3394</c:v>
                </c:pt>
                <c:pt idx="19">
                  <c:v>3525</c:v>
                </c:pt>
                <c:pt idx="20">
                  <c:v>3562</c:v>
                </c:pt>
                <c:pt idx="21">
                  <c:v>3569</c:v>
                </c:pt>
                <c:pt idx="22">
                  <c:v>3375</c:v>
                </c:pt>
                <c:pt idx="23">
                  <c:v>3356</c:v>
                </c:pt>
                <c:pt idx="24">
                  <c:v>3362</c:v>
                </c:pt>
                <c:pt idx="25">
                  <c:v>3319</c:v>
                </c:pt>
                <c:pt idx="26">
                  <c:v>3006</c:v>
                </c:pt>
                <c:pt idx="27">
                  <c:v>3087</c:v>
                </c:pt>
                <c:pt idx="28">
                  <c:v>3087</c:v>
                </c:pt>
                <c:pt idx="29">
                  <c:v>2987</c:v>
                </c:pt>
                <c:pt idx="30">
                  <c:v>2925</c:v>
                </c:pt>
                <c:pt idx="31">
                  <c:v>2875</c:v>
                </c:pt>
                <c:pt idx="32">
                  <c:v>2787</c:v>
                </c:pt>
                <c:pt idx="33">
                  <c:v>2819</c:v>
                </c:pt>
                <c:pt idx="34">
                  <c:v>2744</c:v>
                </c:pt>
                <c:pt idx="35">
                  <c:v>2737.5</c:v>
                </c:pt>
                <c:pt idx="36">
                  <c:v>2706.25</c:v>
                </c:pt>
                <c:pt idx="37">
                  <c:v>2781.25</c:v>
                </c:pt>
                <c:pt idx="38">
                  <c:v>2650</c:v>
                </c:pt>
                <c:pt idx="39">
                  <c:v>2687</c:v>
                </c:pt>
                <c:pt idx="40">
                  <c:v>2775</c:v>
                </c:pt>
                <c:pt idx="41">
                  <c:v>2856</c:v>
                </c:pt>
                <c:pt idx="42">
                  <c:v>2931</c:v>
                </c:pt>
                <c:pt idx="43">
                  <c:v>3119</c:v>
                </c:pt>
                <c:pt idx="44">
                  <c:v>3312</c:v>
                </c:pt>
                <c:pt idx="45">
                  <c:v>3537</c:v>
                </c:pt>
                <c:pt idx="46">
                  <c:v>3668.75</c:v>
                </c:pt>
                <c:pt idx="47">
                  <c:v>3587.5</c:v>
                </c:pt>
                <c:pt idx="48">
                  <c:v>3831.25</c:v>
                </c:pt>
                <c:pt idx="49">
                  <c:v>3737.5</c:v>
                </c:pt>
                <c:pt idx="50">
                  <c:v>3675</c:v>
                </c:pt>
                <c:pt idx="51">
                  <c:v>3444</c:v>
                </c:pt>
                <c:pt idx="52">
                  <c:v>3294</c:v>
                </c:pt>
                <c:pt idx="53">
                  <c:v>3387</c:v>
                </c:pt>
                <c:pt idx="54">
                  <c:v>3381</c:v>
                </c:pt>
                <c:pt idx="55">
                  <c:v>3506</c:v>
                </c:pt>
                <c:pt idx="56">
                  <c:v>3306</c:v>
                </c:pt>
                <c:pt idx="57">
                  <c:v>3269</c:v>
                </c:pt>
                <c:pt idx="58">
                  <c:v>3094</c:v>
                </c:pt>
                <c:pt idx="59">
                  <c:v>2925</c:v>
                </c:pt>
                <c:pt idx="60">
                  <c:v>2912.5</c:v>
                </c:pt>
                <c:pt idx="61">
                  <c:v>3000</c:v>
                </c:pt>
                <c:pt idx="62">
                  <c:v>3112.5</c:v>
                </c:pt>
                <c:pt idx="63">
                  <c:v>3037.5</c:v>
                </c:pt>
                <c:pt idx="64">
                  <c:v>3050</c:v>
                </c:pt>
                <c:pt idx="65">
                  <c:v>3222</c:v>
                </c:pt>
                <c:pt idx="66">
                  <c:v>3208</c:v>
                </c:pt>
                <c:pt idx="67">
                  <c:v>3337</c:v>
                </c:pt>
                <c:pt idx="68">
                  <c:v>3262</c:v>
                </c:pt>
                <c:pt idx="69">
                  <c:v>3367</c:v>
                </c:pt>
                <c:pt idx="70">
                  <c:v>3437</c:v>
                </c:pt>
                <c:pt idx="71">
                  <c:v>3131.25</c:v>
                </c:pt>
                <c:pt idx="72">
                  <c:v>3078.75</c:v>
                </c:pt>
                <c:pt idx="73">
                  <c:v>3082.5</c:v>
                </c:pt>
                <c:pt idx="74">
                  <c:v>3070.0000000000005</c:v>
                </c:pt>
                <c:pt idx="75">
                  <c:v>3068.75</c:v>
                </c:pt>
                <c:pt idx="76">
                  <c:v>3225</c:v>
                </c:pt>
                <c:pt idx="77">
                  <c:v>3285.5000000000005</c:v>
                </c:pt>
                <c:pt idx="78">
                  <c:v>3347</c:v>
                </c:pt>
                <c:pt idx="79">
                  <c:v>3350</c:v>
                </c:pt>
                <c:pt idx="80">
                  <c:v>3333.2499999999995</c:v>
                </c:pt>
                <c:pt idx="81">
                  <c:v>3359.25</c:v>
                </c:pt>
                <c:pt idx="82">
                  <c:v>3223.0000000000005</c:v>
                </c:pt>
                <c:pt idx="83">
                  <c:v>3234.5</c:v>
                </c:pt>
                <c:pt idx="84">
                  <c:v>3160.25</c:v>
                </c:pt>
                <c:pt idx="85">
                  <c:v>3108.5</c:v>
                </c:pt>
                <c:pt idx="86">
                  <c:v>3202.25</c:v>
                </c:pt>
                <c:pt idx="87">
                  <c:v>3125</c:v>
                </c:pt>
                <c:pt idx="88">
                  <c:v>3128.25</c:v>
                </c:pt>
                <c:pt idx="89">
                  <c:v>3225</c:v>
                </c:pt>
                <c:pt idx="90">
                  <c:v>3215.9999999999995</c:v>
                </c:pt>
                <c:pt idx="91">
                  <c:v>3273.375</c:v>
                </c:pt>
                <c:pt idx="92">
                  <c:v>3307</c:v>
                </c:pt>
                <c:pt idx="93">
                  <c:v>3279.2500000000005</c:v>
                </c:pt>
                <c:pt idx="94">
                  <c:v>3180.375</c:v>
                </c:pt>
                <c:pt idx="95">
                  <c:v>3224</c:v>
                </c:pt>
                <c:pt idx="96">
                  <c:v>3142.25</c:v>
                </c:pt>
                <c:pt idx="97">
                  <c:v>2991.75</c:v>
                </c:pt>
                <c:pt idx="98">
                  <c:v>2949.75</c:v>
                </c:pt>
                <c:pt idx="99">
                  <c:v>2895.75</c:v>
                </c:pt>
                <c:pt idx="100">
                  <c:v>2945.75</c:v>
                </c:pt>
                <c:pt idx="101">
                  <c:v>3072.7500000000005</c:v>
                </c:pt>
                <c:pt idx="102">
                  <c:v>3291.25</c:v>
                </c:pt>
                <c:pt idx="103">
                  <c:v>3380.7499999999995</c:v>
                </c:pt>
                <c:pt idx="104">
                  <c:v>3402.5</c:v>
                </c:pt>
                <c:pt idx="105">
                  <c:v>3486.7500000000009</c:v>
                </c:pt>
                <c:pt idx="106">
                  <c:v>3487.9999999999995</c:v>
                </c:pt>
                <c:pt idx="107">
                  <c:v>3581</c:v>
                </c:pt>
                <c:pt idx="108">
                  <c:v>3829.9999999999995</c:v>
                </c:pt>
                <c:pt idx="109">
                  <c:v>3879.9999999999995</c:v>
                </c:pt>
                <c:pt idx="110">
                  <c:v>3787.9999999999995</c:v>
                </c:pt>
                <c:pt idx="111">
                  <c:v>3878</c:v>
                </c:pt>
                <c:pt idx="112">
                  <c:v>4117.5</c:v>
                </c:pt>
                <c:pt idx="113">
                  <c:v>4300</c:v>
                </c:pt>
                <c:pt idx="114">
                  <c:v>4237</c:v>
                </c:pt>
                <c:pt idx="115">
                  <c:v>4272.5</c:v>
                </c:pt>
                <c:pt idx="116">
                  <c:v>4351.25</c:v>
                </c:pt>
                <c:pt idx="117">
                  <c:v>4478.7499999999991</c:v>
                </c:pt>
                <c:pt idx="118">
                  <c:v>4022.5</c:v>
                </c:pt>
                <c:pt idx="119">
                  <c:v>4022.5</c:v>
                </c:pt>
                <c:pt idx="120">
                  <c:v>4131</c:v>
                </c:pt>
                <c:pt idx="121">
                  <c:v>4645</c:v>
                </c:pt>
                <c:pt idx="122">
                  <c:v>4657.5</c:v>
                </c:pt>
                <c:pt idx="123">
                  <c:v>4846.2500000000009</c:v>
                </c:pt>
                <c:pt idx="124">
                  <c:v>5653.7499999999991</c:v>
                </c:pt>
                <c:pt idx="125">
                  <c:v>6056.25</c:v>
                </c:pt>
                <c:pt idx="126">
                  <c:v>6862.5</c:v>
                </c:pt>
                <c:pt idx="127">
                  <c:v>6243.75</c:v>
                </c:pt>
                <c:pt idx="128">
                  <c:v>5917.75</c:v>
                </c:pt>
                <c:pt idx="129">
                  <c:v>5900</c:v>
                </c:pt>
                <c:pt idx="130">
                  <c:v>5893.75</c:v>
                </c:pt>
                <c:pt idx="131">
                  <c:v>6148.75</c:v>
                </c:pt>
                <c:pt idx="132">
                  <c:v>6870.5</c:v>
                </c:pt>
                <c:pt idx="133">
                  <c:v>7269.9999999999991</c:v>
                </c:pt>
              </c:numCache>
            </c:numRef>
          </c:xVal>
          <c:yVal>
            <c:numRef>
              <c:f>'Robusta cherry'!$E$2:$E$135</c:f>
              <c:numCache>
                <c:formatCode>General</c:formatCode>
                <c:ptCount val="134"/>
                <c:pt idx="0">
                  <c:v>3375</c:v>
                </c:pt>
                <c:pt idx="1">
                  <c:v>3312</c:v>
                </c:pt>
                <c:pt idx="2">
                  <c:v>3375</c:v>
                </c:pt>
                <c:pt idx="3">
                  <c:v>3337</c:v>
                </c:pt>
                <c:pt idx="4">
                  <c:v>3400</c:v>
                </c:pt>
                <c:pt idx="5">
                  <c:v>3175</c:v>
                </c:pt>
                <c:pt idx="6">
                  <c:v>3362</c:v>
                </c:pt>
                <c:pt idx="7">
                  <c:v>3437</c:v>
                </c:pt>
                <c:pt idx="8">
                  <c:v>3387</c:v>
                </c:pt>
                <c:pt idx="9">
                  <c:v>3187</c:v>
                </c:pt>
                <c:pt idx="10">
                  <c:v>2700</c:v>
                </c:pt>
                <c:pt idx="11">
                  <c:v>2987</c:v>
                </c:pt>
                <c:pt idx="12">
                  <c:v>3000</c:v>
                </c:pt>
                <c:pt idx="13">
                  <c:v>3612</c:v>
                </c:pt>
                <c:pt idx="14">
                  <c:v>3763</c:v>
                </c:pt>
                <c:pt idx="15">
                  <c:v>4037</c:v>
                </c:pt>
                <c:pt idx="16">
                  <c:v>4087</c:v>
                </c:pt>
                <c:pt idx="17">
                  <c:v>3875</c:v>
                </c:pt>
                <c:pt idx="18">
                  <c:v>3850</c:v>
                </c:pt>
                <c:pt idx="19">
                  <c:v>3875</c:v>
                </c:pt>
                <c:pt idx="20">
                  <c:v>3712</c:v>
                </c:pt>
                <c:pt idx="21">
                  <c:v>4062</c:v>
                </c:pt>
                <c:pt idx="22">
                  <c:v>3812</c:v>
                </c:pt>
                <c:pt idx="23">
                  <c:v>3600</c:v>
                </c:pt>
                <c:pt idx="24">
                  <c:v>3625</c:v>
                </c:pt>
                <c:pt idx="25">
                  <c:v>3662</c:v>
                </c:pt>
                <c:pt idx="26">
                  <c:v>3662</c:v>
                </c:pt>
                <c:pt idx="27">
                  <c:v>3425</c:v>
                </c:pt>
                <c:pt idx="28">
                  <c:v>3400</c:v>
                </c:pt>
                <c:pt idx="29">
                  <c:v>3300</c:v>
                </c:pt>
                <c:pt idx="30">
                  <c:v>3262</c:v>
                </c:pt>
                <c:pt idx="31">
                  <c:v>3250</c:v>
                </c:pt>
                <c:pt idx="32">
                  <c:v>3225</c:v>
                </c:pt>
                <c:pt idx="33">
                  <c:v>3087</c:v>
                </c:pt>
                <c:pt idx="34">
                  <c:v>3012</c:v>
                </c:pt>
                <c:pt idx="35">
                  <c:v>3037.5</c:v>
                </c:pt>
                <c:pt idx="36">
                  <c:v>2875</c:v>
                </c:pt>
                <c:pt idx="37">
                  <c:v>2875</c:v>
                </c:pt>
                <c:pt idx="38">
                  <c:v>2825</c:v>
                </c:pt>
                <c:pt idx="39">
                  <c:v>2875</c:v>
                </c:pt>
                <c:pt idx="40">
                  <c:v>3087</c:v>
                </c:pt>
                <c:pt idx="41">
                  <c:v>3012</c:v>
                </c:pt>
                <c:pt idx="42">
                  <c:v>3362</c:v>
                </c:pt>
                <c:pt idx="43">
                  <c:v>3487</c:v>
                </c:pt>
                <c:pt idx="44">
                  <c:v>3544</c:v>
                </c:pt>
                <c:pt idx="45">
                  <c:v>3800</c:v>
                </c:pt>
                <c:pt idx="46">
                  <c:v>3925</c:v>
                </c:pt>
                <c:pt idx="47">
                  <c:v>3675</c:v>
                </c:pt>
                <c:pt idx="48">
                  <c:v>3887.5</c:v>
                </c:pt>
                <c:pt idx="49">
                  <c:v>3737.5</c:v>
                </c:pt>
                <c:pt idx="50">
                  <c:v>3850</c:v>
                </c:pt>
                <c:pt idx="51">
                  <c:v>3737</c:v>
                </c:pt>
                <c:pt idx="52">
                  <c:v>3375</c:v>
                </c:pt>
                <c:pt idx="53">
                  <c:v>3462</c:v>
                </c:pt>
                <c:pt idx="54">
                  <c:v>3575</c:v>
                </c:pt>
                <c:pt idx="55">
                  <c:v>3575</c:v>
                </c:pt>
                <c:pt idx="56">
                  <c:v>3487</c:v>
                </c:pt>
                <c:pt idx="57">
                  <c:v>3412</c:v>
                </c:pt>
                <c:pt idx="58">
                  <c:v>3187</c:v>
                </c:pt>
                <c:pt idx="59">
                  <c:v>3000</c:v>
                </c:pt>
                <c:pt idx="60">
                  <c:v>3037.5</c:v>
                </c:pt>
                <c:pt idx="61">
                  <c:v>3187.5</c:v>
                </c:pt>
                <c:pt idx="62">
                  <c:v>3187.5</c:v>
                </c:pt>
                <c:pt idx="63">
                  <c:v>3175</c:v>
                </c:pt>
                <c:pt idx="64">
                  <c:v>3250</c:v>
                </c:pt>
                <c:pt idx="65">
                  <c:v>3400</c:v>
                </c:pt>
                <c:pt idx="66">
                  <c:v>3587</c:v>
                </c:pt>
                <c:pt idx="67">
                  <c:v>3525</c:v>
                </c:pt>
                <c:pt idx="68">
                  <c:v>3550</c:v>
                </c:pt>
                <c:pt idx="69">
                  <c:v>3625</c:v>
                </c:pt>
                <c:pt idx="70">
                  <c:v>3800</c:v>
                </c:pt>
                <c:pt idx="71">
                  <c:v>3625</c:v>
                </c:pt>
                <c:pt idx="72">
                  <c:v>3337.5</c:v>
                </c:pt>
                <c:pt idx="73">
                  <c:v>3262.5</c:v>
                </c:pt>
                <c:pt idx="74">
                  <c:v>3300</c:v>
                </c:pt>
                <c:pt idx="75">
                  <c:v>3300</c:v>
                </c:pt>
                <c:pt idx="76">
                  <c:v>3425</c:v>
                </c:pt>
                <c:pt idx="77">
                  <c:v>3612.5</c:v>
                </c:pt>
                <c:pt idx="78">
                  <c:v>3312.5</c:v>
                </c:pt>
                <c:pt idx="79">
                  <c:v>3700</c:v>
                </c:pt>
                <c:pt idx="80">
                  <c:v>3750</c:v>
                </c:pt>
                <c:pt idx="81">
                  <c:v>3562.5</c:v>
                </c:pt>
                <c:pt idx="82">
                  <c:v>3400</c:v>
                </c:pt>
                <c:pt idx="83">
                  <c:v>3425</c:v>
                </c:pt>
                <c:pt idx="84">
                  <c:v>3325</c:v>
                </c:pt>
                <c:pt idx="85">
                  <c:v>3325</c:v>
                </c:pt>
                <c:pt idx="86">
                  <c:v>3325</c:v>
                </c:pt>
                <c:pt idx="87">
                  <c:v>3325</c:v>
                </c:pt>
                <c:pt idx="88">
                  <c:v>3350</c:v>
                </c:pt>
                <c:pt idx="89">
                  <c:v>3350</c:v>
                </c:pt>
                <c:pt idx="90">
                  <c:v>3600</c:v>
                </c:pt>
                <c:pt idx="91">
                  <c:v>3637</c:v>
                </c:pt>
                <c:pt idx="92">
                  <c:v>3650</c:v>
                </c:pt>
                <c:pt idx="93">
                  <c:v>3650</c:v>
                </c:pt>
                <c:pt idx="94">
                  <c:v>3450</c:v>
                </c:pt>
                <c:pt idx="95">
                  <c:v>3575</c:v>
                </c:pt>
                <c:pt idx="96">
                  <c:v>3200</c:v>
                </c:pt>
                <c:pt idx="97">
                  <c:v>3150</c:v>
                </c:pt>
                <c:pt idx="98">
                  <c:v>3162.5</c:v>
                </c:pt>
                <c:pt idx="99">
                  <c:v>3100</c:v>
                </c:pt>
                <c:pt idx="100">
                  <c:v>3250</c:v>
                </c:pt>
                <c:pt idx="101">
                  <c:v>3425</c:v>
                </c:pt>
                <c:pt idx="102">
                  <c:v>3650</c:v>
                </c:pt>
                <c:pt idx="103">
                  <c:v>3737.5</c:v>
                </c:pt>
                <c:pt idx="104">
                  <c:v>3825</c:v>
                </c:pt>
                <c:pt idx="105">
                  <c:v>3775</c:v>
                </c:pt>
                <c:pt idx="106">
                  <c:v>3750</c:v>
                </c:pt>
                <c:pt idx="107">
                  <c:v>3937.5</c:v>
                </c:pt>
                <c:pt idx="108">
                  <c:v>4112.5</c:v>
                </c:pt>
                <c:pt idx="109">
                  <c:v>4225</c:v>
                </c:pt>
                <c:pt idx="110">
                  <c:v>4337.5</c:v>
                </c:pt>
                <c:pt idx="111">
                  <c:v>4512.5</c:v>
                </c:pt>
                <c:pt idx="112">
                  <c:v>4775</c:v>
                </c:pt>
                <c:pt idx="113">
                  <c:v>5000</c:v>
                </c:pt>
                <c:pt idx="114">
                  <c:v>4900</c:v>
                </c:pt>
                <c:pt idx="115">
                  <c:v>5025</c:v>
                </c:pt>
                <c:pt idx="116">
                  <c:v>5350</c:v>
                </c:pt>
                <c:pt idx="117">
                  <c:v>4187.5</c:v>
                </c:pt>
                <c:pt idx="118">
                  <c:v>4725</c:v>
                </c:pt>
                <c:pt idx="119">
                  <c:v>4725</c:v>
                </c:pt>
                <c:pt idx="120">
                  <c:v>4650</c:v>
                </c:pt>
                <c:pt idx="121">
                  <c:v>5150</c:v>
                </c:pt>
                <c:pt idx="122">
                  <c:v>5150</c:v>
                </c:pt>
                <c:pt idx="123">
                  <c:v>6087.5</c:v>
                </c:pt>
                <c:pt idx="124">
                  <c:v>5975</c:v>
                </c:pt>
                <c:pt idx="125">
                  <c:v>6937.5</c:v>
                </c:pt>
                <c:pt idx="126">
                  <c:v>6812.5</c:v>
                </c:pt>
                <c:pt idx="127">
                  <c:v>7125</c:v>
                </c:pt>
                <c:pt idx="128">
                  <c:v>6875</c:v>
                </c:pt>
                <c:pt idx="129">
                  <c:v>6850</c:v>
                </c:pt>
                <c:pt idx="130">
                  <c:v>6875</c:v>
                </c:pt>
                <c:pt idx="131">
                  <c:v>6875</c:v>
                </c:pt>
                <c:pt idx="132">
                  <c:v>7425</c:v>
                </c:pt>
                <c:pt idx="133">
                  <c:v>7837.5</c:v>
                </c:pt>
              </c:numCache>
            </c:numRef>
          </c:yVal>
          <c:smooth val="0"/>
          <c:extLst>
            <c:ext xmlns:c16="http://schemas.microsoft.com/office/drawing/2014/chart" uri="{C3380CC4-5D6E-409C-BE32-E72D297353CC}">
              <c16:uniqueId val="{00000000-1CBB-4A9D-8649-68E733DBBCF7}"/>
            </c:ext>
          </c:extLst>
        </c:ser>
        <c:dLbls>
          <c:showLegendKey val="0"/>
          <c:showVal val="0"/>
          <c:showCatName val="0"/>
          <c:showSerName val="0"/>
          <c:showPercent val="0"/>
          <c:showBubbleSize val="0"/>
        </c:dLbls>
        <c:axId val="1403457168"/>
        <c:axId val="1403457648"/>
      </c:scatterChart>
      <c:valAx>
        <c:axId val="1403457168"/>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Sakaleshpura</a:t>
                </a:r>
                <a:endParaRPr lang="en-IN" sz="9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9751183584321453"/>
              <c:y val="0.9187405808144949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1403457648"/>
        <c:crosses val="autoZero"/>
        <c:crossBetween val="midCat"/>
      </c:valAx>
      <c:valAx>
        <c:axId val="1403457648"/>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900">
                    <a:solidFill>
                      <a:sysClr val="windowText" lastClr="000000"/>
                    </a:solidFill>
                    <a:latin typeface="Times New Roman" panose="02020603050405020304" pitchFamily="18" charset="0"/>
                    <a:cs typeface="Times New Roman" panose="02020603050405020304" pitchFamily="18" charset="0"/>
                  </a:rPr>
                  <a:t> Wayanad</a:t>
                </a:r>
              </a:p>
            </c:rich>
          </c:tx>
          <c:layout>
            <c:manualLayout>
              <c:xMode val="edge"/>
              <c:yMode val="edge"/>
              <c:x val="0"/>
              <c:y val="0.34206968080602829"/>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140345716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255907706760585E-2"/>
          <c:y val="4.6485479637625941E-2"/>
          <c:w val="0.86762961543020278"/>
          <c:h val="0.85169630005926689"/>
        </c:manualLayout>
      </c:layout>
      <c:scatterChart>
        <c:scatterStyle val="lineMarker"/>
        <c:varyColors val="0"/>
        <c:ser>
          <c:idx val="0"/>
          <c:order val="0"/>
          <c:tx>
            <c:strRef>
              <c:f>'Robusta cherry'!$D$1</c:f>
              <c:strCache>
                <c:ptCount val="1"/>
                <c:pt idx="0">
                  <c:v>Madikeri</c:v>
                </c:pt>
              </c:strCache>
            </c:strRef>
          </c:tx>
          <c:spPr>
            <a:ln w="19050" cap="rnd">
              <a:noFill/>
              <a:round/>
            </a:ln>
            <a:effectLst/>
          </c:spPr>
          <c:marker>
            <c:symbol val="circle"/>
            <c:size val="5"/>
            <c:spPr>
              <a:solidFill>
                <a:schemeClr val="accent1"/>
              </a:solidFill>
              <a:ln w="9525">
                <a:solidFill>
                  <a:schemeClr val="accent1"/>
                </a:solidFill>
              </a:ln>
              <a:effectLst/>
            </c:spPr>
          </c:marker>
          <c:xVal>
            <c:numRef>
              <c:f>'Robusta cherry'!$C$2:$C$135</c:f>
              <c:numCache>
                <c:formatCode>General</c:formatCode>
                <c:ptCount val="134"/>
                <c:pt idx="0">
                  <c:v>3010</c:v>
                </c:pt>
                <c:pt idx="1">
                  <c:v>2982</c:v>
                </c:pt>
                <c:pt idx="2">
                  <c:v>3072</c:v>
                </c:pt>
                <c:pt idx="3">
                  <c:v>3062</c:v>
                </c:pt>
                <c:pt idx="4">
                  <c:v>3064</c:v>
                </c:pt>
                <c:pt idx="5">
                  <c:v>2985</c:v>
                </c:pt>
                <c:pt idx="6">
                  <c:v>3067</c:v>
                </c:pt>
                <c:pt idx="7">
                  <c:v>3046</c:v>
                </c:pt>
                <c:pt idx="8">
                  <c:v>3016</c:v>
                </c:pt>
                <c:pt idx="9">
                  <c:v>2919</c:v>
                </c:pt>
                <c:pt idx="10">
                  <c:v>2595</c:v>
                </c:pt>
                <c:pt idx="11">
                  <c:v>2650</c:v>
                </c:pt>
                <c:pt idx="12">
                  <c:v>2822</c:v>
                </c:pt>
                <c:pt idx="13">
                  <c:v>3181</c:v>
                </c:pt>
                <c:pt idx="14">
                  <c:v>7825</c:v>
                </c:pt>
                <c:pt idx="15">
                  <c:v>3437</c:v>
                </c:pt>
                <c:pt idx="16">
                  <c:v>3400</c:v>
                </c:pt>
                <c:pt idx="17">
                  <c:v>3294</c:v>
                </c:pt>
                <c:pt idx="18">
                  <c:v>3394</c:v>
                </c:pt>
                <c:pt idx="19">
                  <c:v>3525</c:v>
                </c:pt>
                <c:pt idx="20">
                  <c:v>3562</c:v>
                </c:pt>
                <c:pt idx="21">
                  <c:v>3569</c:v>
                </c:pt>
                <c:pt idx="22">
                  <c:v>3375</c:v>
                </c:pt>
                <c:pt idx="23">
                  <c:v>3356</c:v>
                </c:pt>
                <c:pt idx="24">
                  <c:v>3362</c:v>
                </c:pt>
                <c:pt idx="25">
                  <c:v>3319</c:v>
                </c:pt>
                <c:pt idx="26">
                  <c:v>3006</c:v>
                </c:pt>
                <c:pt idx="27">
                  <c:v>3087</c:v>
                </c:pt>
                <c:pt idx="28">
                  <c:v>3087</c:v>
                </c:pt>
                <c:pt idx="29">
                  <c:v>2987</c:v>
                </c:pt>
                <c:pt idx="30">
                  <c:v>2925</c:v>
                </c:pt>
                <c:pt idx="31">
                  <c:v>2875</c:v>
                </c:pt>
                <c:pt idx="32">
                  <c:v>2787</c:v>
                </c:pt>
                <c:pt idx="33">
                  <c:v>2819</c:v>
                </c:pt>
                <c:pt idx="34">
                  <c:v>2744</c:v>
                </c:pt>
                <c:pt idx="35">
                  <c:v>2737.5</c:v>
                </c:pt>
                <c:pt idx="36">
                  <c:v>2706.25</c:v>
                </c:pt>
                <c:pt idx="37">
                  <c:v>2781.25</c:v>
                </c:pt>
                <c:pt idx="38">
                  <c:v>2650</c:v>
                </c:pt>
                <c:pt idx="39">
                  <c:v>2687</c:v>
                </c:pt>
                <c:pt idx="40">
                  <c:v>2775</c:v>
                </c:pt>
                <c:pt idx="41">
                  <c:v>2856</c:v>
                </c:pt>
                <c:pt idx="42">
                  <c:v>2931</c:v>
                </c:pt>
                <c:pt idx="43">
                  <c:v>3119</c:v>
                </c:pt>
                <c:pt idx="44">
                  <c:v>3312</c:v>
                </c:pt>
                <c:pt idx="45">
                  <c:v>3537</c:v>
                </c:pt>
                <c:pt idx="46">
                  <c:v>3668.75</c:v>
                </c:pt>
                <c:pt idx="47">
                  <c:v>3587.5</c:v>
                </c:pt>
                <c:pt idx="48">
                  <c:v>3831.25</c:v>
                </c:pt>
                <c:pt idx="49">
                  <c:v>3737.5</c:v>
                </c:pt>
                <c:pt idx="50">
                  <c:v>3675</c:v>
                </c:pt>
                <c:pt idx="51">
                  <c:v>3444</c:v>
                </c:pt>
                <c:pt idx="52">
                  <c:v>3294</c:v>
                </c:pt>
                <c:pt idx="53">
                  <c:v>3387</c:v>
                </c:pt>
                <c:pt idx="54">
                  <c:v>3381</c:v>
                </c:pt>
                <c:pt idx="55">
                  <c:v>3506</c:v>
                </c:pt>
                <c:pt idx="56">
                  <c:v>3306</c:v>
                </c:pt>
                <c:pt idx="57">
                  <c:v>3269</c:v>
                </c:pt>
                <c:pt idx="58">
                  <c:v>3094</c:v>
                </c:pt>
                <c:pt idx="59">
                  <c:v>2925</c:v>
                </c:pt>
                <c:pt idx="60">
                  <c:v>2912.5</c:v>
                </c:pt>
                <c:pt idx="61">
                  <c:v>3000</c:v>
                </c:pt>
                <c:pt idx="62">
                  <c:v>3112.5</c:v>
                </c:pt>
                <c:pt idx="63">
                  <c:v>3037.5</c:v>
                </c:pt>
                <c:pt idx="64">
                  <c:v>3050</c:v>
                </c:pt>
                <c:pt idx="65">
                  <c:v>3222</c:v>
                </c:pt>
                <c:pt idx="66">
                  <c:v>3208</c:v>
                </c:pt>
                <c:pt idx="67">
                  <c:v>3337</c:v>
                </c:pt>
                <c:pt idx="68">
                  <c:v>3262</c:v>
                </c:pt>
                <c:pt idx="69">
                  <c:v>3367</c:v>
                </c:pt>
                <c:pt idx="70">
                  <c:v>3437</c:v>
                </c:pt>
                <c:pt idx="71">
                  <c:v>3131.25</c:v>
                </c:pt>
                <c:pt idx="72">
                  <c:v>3078.75</c:v>
                </c:pt>
                <c:pt idx="73">
                  <c:v>3082.5</c:v>
                </c:pt>
                <c:pt idx="74">
                  <c:v>3070.0000000000005</c:v>
                </c:pt>
                <c:pt idx="75">
                  <c:v>3068.75</c:v>
                </c:pt>
                <c:pt idx="76">
                  <c:v>3225</c:v>
                </c:pt>
                <c:pt idx="77">
                  <c:v>3285.5000000000005</c:v>
                </c:pt>
                <c:pt idx="78">
                  <c:v>3347</c:v>
                </c:pt>
                <c:pt idx="79">
                  <c:v>3350</c:v>
                </c:pt>
                <c:pt idx="80">
                  <c:v>3333.2499999999995</c:v>
                </c:pt>
                <c:pt idx="81">
                  <c:v>3359.25</c:v>
                </c:pt>
                <c:pt idx="82">
                  <c:v>3223.0000000000005</c:v>
                </c:pt>
                <c:pt idx="83">
                  <c:v>3234.5</c:v>
                </c:pt>
                <c:pt idx="84">
                  <c:v>3160.25</c:v>
                </c:pt>
                <c:pt idx="85">
                  <c:v>3108.5</c:v>
                </c:pt>
                <c:pt idx="86">
                  <c:v>3202.25</c:v>
                </c:pt>
                <c:pt idx="87">
                  <c:v>3125</c:v>
                </c:pt>
                <c:pt idx="88">
                  <c:v>3128.25</c:v>
                </c:pt>
                <c:pt idx="89">
                  <c:v>3225</c:v>
                </c:pt>
                <c:pt idx="90">
                  <c:v>3215.9999999999995</c:v>
                </c:pt>
                <c:pt idx="91">
                  <c:v>3273.375</c:v>
                </c:pt>
                <c:pt idx="92">
                  <c:v>3307</c:v>
                </c:pt>
                <c:pt idx="93">
                  <c:v>3279.2500000000005</c:v>
                </c:pt>
                <c:pt idx="94">
                  <c:v>3180.375</c:v>
                </c:pt>
                <c:pt idx="95">
                  <c:v>3224</c:v>
                </c:pt>
                <c:pt idx="96">
                  <c:v>3142.25</c:v>
                </c:pt>
                <c:pt idx="97">
                  <c:v>2991.75</c:v>
                </c:pt>
                <c:pt idx="98">
                  <c:v>2949.75</c:v>
                </c:pt>
                <c:pt idx="99">
                  <c:v>2895.75</c:v>
                </c:pt>
                <c:pt idx="100">
                  <c:v>2945.75</c:v>
                </c:pt>
                <c:pt idx="101">
                  <c:v>3072.7500000000005</c:v>
                </c:pt>
                <c:pt idx="102">
                  <c:v>3291.25</c:v>
                </c:pt>
                <c:pt idx="103">
                  <c:v>3380.7499999999995</c:v>
                </c:pt>
                <c:pt idx="104">
                  <c:v>3402.5</c:v>
                </c:pt>
                <c:pt idx="105">
                  <c:v>3486.7500000000009</c:v>
                </c:pt>
                <c:pt idx="106">
                  <c:v>3487.9999999999995</c:v>
                </c:pt>
                <c:pt idx="107">
                  <c:v>3581</c:v>
                </c:pt>
                <c:pt idx="108">
                  <c:v>3829.9999999999995</c:v>
                </c:pt>
                <c:pt idx="109">
                  <c:v>3879.9999999999995</c:v>
                </c:pt>
                <c:pt idx="110">
                  <c:v>3787.9999999999995</c:v>
                </c:pt>
                <c:pt idx="111">
                  <c:v>3878</c:v>
                </c:pt>
                <c:pt idx="112">
                  <c:v>4117.5</c:v>
                </c:pt>
                <c:pt idx="113">
                  <c:v>4300</c:v>
                </c:pt>
                <c:pt idx="114">
                  <c:v>4237</c:v>
                </c:pt>
                <c:pt idx="115">
                  <c:v>4272.5</c:v>
                </c:pt>
                <c:pt idx="116">
                  <c:v>4351.25</c:v>
                </c:pt>
                <c:pt idx="117">
                  <c:v>4478.7499999999991</c:v>
                </c:pt>
                <c:pt idx="118">
                  <c:v>4022.5</c:v>
                </c:pt>
                <c:pt idx="119">
                  <c:v>4022.5</c:v>
                </c:pt>
                <c:pt idx="120">
                  <c:v>4131</c:v>
                </c:pt>
                <c:pt idx="121">
                  <c:v>4645</c:v>
                </c:pt>
                <c:pt idx="122">
                  <c:v>4657.5</c:v>
                </c:pt>
                <c:pt idx="123">
                  <c:v>4846.2500000000009</c:v>
                </c:pt>
                <c:pt idx="124">
                  <c:v>5653.7499999999991</c:v>
                </c:pt>
                <c:pt idx="125">
                  <c:v>6056.25</c:v>
                </c:pt>
                <c:pt idx="126">
                  <c:v>6862.5</c:v>
                </c:pt>
                <c:pt idx="127">
                  <c:v>6243.75</c:v>
                </c:pt>
                <c:pt idx="128">
                  <c:v>5917.75</c:v>
                </c:pt>
                <c:pt idx="129">
                  <c:v>5900</c:v>
                </c:pt>
                <c:pt idx="130">
                  <c:v>5893.75</c:v>
                </c:pt>
                <c:pt idx="131">
                  <c:v>6148.75</c:v>
                </c:pt>
                <c:pt idx="132">
                  <c:v>6870.5</c:v>
                </c:pt>
                <c:pt idx="133">
                  <c:v>7269.9999999999991</c:v>
                </c:pt>
              </c:numCache>
            </c:numRef>
          </c:xVal>
          <c:yVal>
            <c:numRef>
              <c:f>'Robusta cherry'!$D$2:$D$135</c:f>
              <c:numCache>
                <c:formatCode>General</c:formatCode>
                <c:ptCount val="134"/>
                <c:pt idx="0">
                  <c:v>3206</c:v>
                </c:pt>
                <c:pt idx="1">
                  <c:v>2987</c:v>
                </c:pt>
                <c:pt idx="2">
                  <c:v>3112</c:v>
                </c:pt>
                <c:pt idx="3">
                  <c:v>3043</c:v>
                </c:pt>
                <c:pt idx="4">
                  <c:v>3112</c:v>
                </c:pt>
                <c:pt idx="5">
                  <c:v>3037</c:v>
                </c:pt>
                <c:pt idx="6">
                  <c:v>3137</c:v>
                </c:pt>
                <c:pt idx="7">
                  <c:v>3166</c:v>
                </c:pt>
                <c:pt idx="8">
                  <c:v>3125</c:v>
                </c:pt>
                <c:pt idx="9">
                  <c:v>2988</c:v>
                </c:pt>
                <c:pt idx="10">
                  <c:v>2850</c:v>
                </c:pt>
                <c:pt idx="11">
                  <c:v>2912</c:v>
                </c:pt>
                <c:pt idx="12">
                  <c:v>2912</c:v>
                </c:pt>
                <c:pt idx="13">
                  <c:v>3137</c:v>
                </c:pt>
                <c:pt idx="14">
                  <c:v>3575</c:v>
                </c:pt>
                <c:pt idx="15">
                  <c:v>3512</c:v>
                </c:pt>
                <c:pt idx="16">
                  <c:v>3562</c:v>
                </c:pt>
                <c:pt idx="17">
                  <c:v>3338</c:v>
                </c:pt>
                <c:pt idx="18">
                  <c:v>2900</c:v>
                </c:pt>
                <c:pt idx="19">
                  <c:v>3462</c:v>
                </c:pt>
                <c:pt idx="20">
                  <c:v>3450</c:v>
                </c:pt>
                <c:pt idx="21">
                  <c:v>3462</c:v>
                </c:pt>
                <c:pt idx="22">
                  <c:v>3450</c:v>
                </c:pt>
                <c:pt idx="23">
                  <c:v>3425</c:v>
                </c:pt>
                <c:pt idx="24">
                  <c:v>3437</c:v>
                </c:pt>
                <c:pt idx="25">
                  <c:v>3387</c:v>
                </c:pt>
                <c:pt idx="26">
                  <c:v>3150</c:v>
                </c:pt>
                <c:pt idx="27">
                  <c:v>3200</c:v>
                </c:pt>
                <c:pt idx="28">
                  <c:v>3150</c:v>
                </c:pt>
                <c:pt idx="29">
                  <c:v>3025</c:v>
                </c:pt>
                <c:pt idx="30">
                  <c:v>3000</c:v>
                </c:pt>
                <c:pt idx="31">
                  <c:v>2912</c:v>
                </c:pt>
                <c:pt idx="32">
                  <c:v>2925</c:v>
                </c:pt>
                <c:pt idx="33">
                  <c:v>2737</c:v>
                </c:pt>
                <c:pt idx="34">
                  <c:v>2738</c:v>
                </c:pt>
                <c:pt idx="35">
                  <c:v>2825</c:v>
                </c:pt>
                <c:pt idx="36">
                  <c:v>2837.5</c:v>
                </c:pt>
                <c:pt idx="37">
                  <c:v>2825</c:v>
                </c:pt>
                <c:pt idx="38">
                  <c:v>2787</c:v>
                </c:pt>
                <c:pt idx="39">
                  <c:v>2775</c:v>
                </c:pt>
                <c:pt idx="40">
                  <c:v>2862</c:v>
                </c:pt>
                <c:pt idx="41">
                  <c:v>2912</c:v>
                </c:pt>
                <c:pt idx="42">
                  <c:v>2950</c:v>
                </c:pt>
                <c:pt idx="43">
                  <c:v>3000</c:v>
                </c:pt>
                <c:pt idx="44">
                  <c:v>3062</c:v>
                </c:pt>
                <c:pt idx="45">
                  <c:v>3375</c:v>
                </c:pt>
                <c:pt idx="46">
                  <c:v>3475</c:v>
                </c:pt>
                <c:pt idx="47">
                  <c:v>3562.5</c:v>
                </c:pt>
                <c:pt idx="48">
                  <c:v>3562.5</c:v>
                </c:pt>
                <c:pt idx="49">
                  <c:v>4075</c:v>
                </c:pt>
                <c:pt idx="50">
                  <c:v>3625</c:v>
                </c:pt>
                <c:pt idx="51">
                  <c:v>3462</c:v>
                </c:pt>
                <c:pt idx="52">
                  <c:v>3425</c:v>
                </c:pt>
                <c:pt idx="53">
                  <c:v>3275</c:v>
                </c:pt>
                <c:pt idx="54">
                  <c:v>3388</c:v>
                </c:pt>
                <c:pt idx="55">
                  <c:v>3512</c:v>
                </c:pt>
                <c:pt idx="56">
                  <c:v>3325</c:v>
                </c:pt>
                <c:pt idx="57">
                  <c:v>3350</c:v>
                </c:pt>
                <c:pt idx="58">
                  <c:v>3250</c:v>
                </c:pt>
                <c:pt idx="59">
                  <c:v>3200</c:v>
                </c:pt>
                <c:pt idx="60">
                  <c:v>3187.5</c:v>
                </c:pt>
                <c:pt idx="61">
                  <c:v>3075</c:v>
                </c:pt>
                <c:pt idx="62">
                  <c:v>3050</c:v>
                </c:pt>
                <c:pt idx="63">
                  <c:v>2987.5</c:v>
                </c:pt>
                <c:pt idx="64">
                  <c:v>3138</c:v>
                </c:pt>
                <c:pt idx="65">
                  <c:v>3087</c:v>
                </c:pt>
                <c:pt idx="66">
                  <c:v>3325</c:v>
                </c:pt>
                <c:pt idx="67">
                  <c:v>3312</c:v>
                </c:pt>
                <c:pt idx="68">
                  <c:v>3350</c:v>
                </c:pt>
                <c:pt idx="69">
                  <c:v>3425</c:v>
                </c:pt>
                <c:pt idx="70">
                  <c:v>3525</c:v>
                </c:pt>
                <c:pt idx="71">
                  <c:v>3212.5</c:v>
                </c:pt>
                <c:pt idx="72">
                  <c:v>3125</c:v>
                </c:pt>
                <c:pt idx="73">
                  <c:v>3125</c:v>
                </c:pt>
                <c:pt idx="74">
                  <c:v>3100</c:v>
                </c:pt>
                <c:pt idx="75">
                  <c:v>3000</c:v>
                </c:pt>
                <c:pt idx="76">
                  <c:v>3150</c:v>
                </c:pt>
                <c:pt idx="77">
                  <c:v>3200</c:v>
                </c:pt>
                <c:pt idx="78">
                  <c:v>3150</c:v>
                </c:pt>
                <c:pt idx="79">
                  <c:v>3450</c:v>
                </c:pt>
                <c:pt idx="80">
                  <c:v>3512.5</c:v>
                </c:pt>
                <c:pt idx="81">
                  <c:v>3212.5</c:v>
                </c:pt>
                <c:pt idx="82">
                  <c:v>3187.5</c:v>
                </c:pt>
                <c:pt idx="83">
                  <c:v>3137.5</c:v>
                </c:pt>
                <c:pt idx="84">
                  <c:v>3100</c:v>
                </c:pt>
                <c:pt idx="85">
                  <c:v>3087.5</c:v>
                </c:pt>
                <c:pt idx="86">
                  <c:v>3087.5</c:v>
                </c:pt>
                <c:pt idx="87">
                  <c:v>3100</c:v>
                </c:pt>
                <c:pt idx="88">
                  <c:v>3162.5</c:v>
                </c:pt>
                <c:pt idx="89">
                  <c:v>3225</c:v>
                </c:pt>
                <c:pt idx="90">
                  <c:v>3262.5</c:v>
                </c:pt>
                <c:pt idx="91">
                  <c:v>3300</c:v>
                </c:pt>
                <c:pt idx="92">
                  <c:v>3312.5</c:v>
                </c:pt>
                <c:pt idx="93">
                  <c:v>3287.5</c:v>
                </c:pt>
                <c:pt idx="94">
                  <c:v>3300</c:v>
                </c:pt>
                <c:pt idx="95">
                  <c:v>3300</c:v>
                </c:pt>
                <c:pt idx="96">
                  <c:v>3212.5</c:v>
                </c:pt>
                <c:pt idx="97">
                  <c:v>2900</c:v>
                </c:pt>
                <c:pt idx="98">
                  <c:v>2925</c:v>
                </c:pt>
                <c:pt idx="99">
                  <c:v>2925</c:v>
                </c:pt>
                <c:pt idx="100">
                  <c:v>3000</c:v>
                </c:pt>
                <c:pt idx="101">
                  <c:v>3187.5</c:v>
                </c:pt>
                <c:pt idx="102">
                  <c:v>3275</c:v>
                </c:pt>
                <c:pt idx="103">
                  <c:v>3350</c:v>
                </c:pt>
                <c:pt idx="104">
                  <c:v>3550</c:v>
                </c:pt>
                <c:pt idx="105">
                  <c:v>3587.5</c:v>
                </c:pt>
                <c:pt idx="106">
                  <c:v>3600</c:v>
                </c:pt>
                <c:pt idx="107">
                  <c:v>3787.5</c:v>
                </c:pt>
                <c:pt idx="108">
                  <c:v>3925</c:v>
                </c:pt>
                <c:pt idx="109">
                  <c:v>4025</c:v>
                </c:pt>
                <c:pt idx="110">
                  <c:v>4037.5</c:v>
                </c:pt>
                <c:pt idx="111">
                  <c:v>4100</c:v>
                </c:pt>
                <c:pt idx="112">
                  <c:v>4612.5</c:v>
                </c:pt>
                <c:pt idx="113">
                  <c:v>4675</c:v>
                </c:pt>
                <c:pt idx="114">
                  <c:v>4750</c:v>
                </c:pt>
                <c:pt idx="115">
                  <c:v>4737.5</c:v>
                </c:pt>
                <c:pt idx="116">
                  <c:v>4850</c:v>
                </c:pt>
                <c:pt idx="117">
                  <c:v>4787.5</c:v>
                </c:pt>
                <c:pt idx="118">
                  <c:v>4212.5</c:v>
                </c:pt>
                <c:pt idx="119">
                  <c:v>4450</c:v>
                </c:pt>
                <c:pt idx="120">
                  <c:v>4550</c:v>
                </c:pt>
                <c:pt idx="121">
                  <c:v>4581.25</c:v>
                </c:pt>
                <c:pt idx="122">
                  <c:v>4725</c:v>
                </c:pt>
                <c:pt idx="123">
                  <c:v>5125</c:v>
                </c:pt>
                <c:pt idx="124">
                  <c:v>6150</c:v>
                </c:pt>
                <c:pt idx="125">
                  <c:v>6400</c:v>
                </c:pt>
                <c:pt idx="126">
                  <c:v>6550</c:v>
                </c:pt>
                <c:pt idx="127">
                  <c:v>6112.5</c:v>
                </c:pt>
                <c:pt idx="128">
                  <c:v>6225</c:v>
                </c:pt>
                <c:pt idx="129">
                  <c:v>6200</c:v>
                </c:pt>
                <c:pt idx="130">
                  <c:v>6187.5</c:v>
                </c:pt>
                <c:pt idx="131">
                  <c:v>6287.5</c:v>
                </c:pt>
                <c:pt idx="132">
                  <c:v>7287.5</c:v>
                </c:pt>
                <c:pt idx="133">
                  <c:v>7675</c:v>
                </c:pt>
              </c:numCache>
            </c:numRef>
          </c:yVal>
          <c:smooth val="0"/>
          <c:extLst>
            <c:ext xmlns:c16="http://schemas.microsoft.com/office/drawing/2014/chart" uri="{C3380CC4-5D6E-409C-BE32-E72D297353CC}">
              <c16:uniqueId val="{00000000-1AD9-46D9-8584-17C744FC1A2C}"/>
            </c:ext>
          </c:extLst>
        </c:ser>
        <c:dLbls>
          <c:showLegendKey val="0"/>
          <c:showVal val="0"/>
          <c:showCatName val="0"/>
          <c:showSerName val="0"/>
          <c:showPercent val="0"/>
          <c:showBubbleSize val="0"/>
        </c:dLbls>
        <c:axId val="1417542336"/>
        <c:axId val="1417540416"/>
      </c:scatterChart>
      <c:valAx>
        <c:axId val="1417542336"/>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900">
                    <a:solidFill>
                      <a:sysClr val="windowText" lastClr="000000"/>
                    </a:solidFill>
                    <a:latin typeface="Times New Roman" panose="02020603050405020304" pitchFamily="18" charset="0"/>
                    <a:cs typeface="Times New Roman" panose="02020603050405020304" pitchFamily="18" charset="0"/>
                  </a:rPr>
                  <a:t>Madikeri</a:t>
                </a:r>
              </a:p>
            </c:rich>
          </c:tx>
          <c:layout>
            <c:manualLayout>
              <c:xMode val="edge"/>
              <c:yMode val="edge"/>
              <c:x val="0.44820518973875711"/>
              <c:y val="0.9250635001270002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crossAx val="1417540416"/>
        <c:crosses val="autoZero"/>
        <c:crossBetween val="midCat"/>
      </c:valAx>
      <c:valAx>
        <c:axId val="141754041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Sakaleshpura</a:t>
                </a:r>
                <a:endParaRPr lang="en-IN" sz="9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7.1409025925274792E-5"/>
              <c:y val="0.3164600795868258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crossAx val="14175423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856873931889612E-2"/>
          <c:y val="5.8855002675227391E-2"/>
          <c:w val="0.84243177828992455"/>
          <c:h val="0.82176750378112851"/>
        </c:manualLayout>
      </c:layout>
      <c:scatterChart>
        <c:scatterStyle val="lineMarker"/>
        <c:varyColors val="0"/>
        <c:ser>
          <c:idx val="0"/>
          <c:order val="0"/>
          <c:tx>
            <c:strRef>
              <c:f>'Robusta cherry'!$E$1</c:f>
              <c:strCache>
                <c:ptCount val="1"/>
                <c:pt idx="0">
                  <c:v>Wayanad</c:v>
                </c:pt>
              </c:strCache>
            </c:strRef>
          </c:tx>
          <c:spPr>
            <a:ln w="19050" cap="rnd">
              <a:noFill/>
              <a:round/>
            </a:ln>
            <a:effectLst/>
          </c:spPr>
          <c:marker>
            <c:symbol val="circle"/>
            <c:size val="5"/>
            <c:spPr>
              <a:solidFill>
                <a:schemeClr val="accent1"/>
              </a:solidFill>
              <a:ln w="9525">
                <a:solidFill>
                  <a:schemeClr val="accent1"/>
                </a:solidFill>
              </a:ln>
              <a:effectLst/>
            </c:spPr>
          </c:marker>
          <c:xVal>
            <c:numRef>
              <c:f>'Robusta cherry'!$D$2:$D$135</c:f>
              <c:numCache>
                <c:formatCode>General</c:formatCode>
                <c:ptCount val="134"/>
                <c:pt idx="0">
                  <c:v>3206</c:v>
                </c:pt>
                <c:pt idx="1">
                  <c:v>2987</c:v>
                </c:pt>
                <c:pt idx="2">
                  <c:v>3112</c:v>
                </c:pt>
                <c:pt idx="3">
                  <c:v>3043</c:v>
                </c:pt>
                <c:pt idx="4">
                  <c:v>3112</c:v>
                </c:pt>
                <c:pt idx="5">
                  <c:v>3037</c:v>
                </c:pt>
                <c:pt idx="6">
                  <c:v>3137</c:v>
                </c:pt>
                <c:pt idx="7">
                  <c:v>3166</c:v>
                </c:pt>
                <c:pt idx="8">
                  <c:v>3125</c:v>
                </c:pt>
                <c:pt idx="9">
                  <c:v>2988</c:v>
                </c:pt>
                <c:pt idx="10">
                  <c:v>2850</c:v>
                </c:pt>
                <c:pt idx="11">
                  <c:v>2912</c:v>
                </c:pt>
                <c:pt idx="12">
                  <c:v>2912</c:v>
                </c:pt>
                <c:pt idx="13">
                  <c:v>3137</c:v>
                </c:pt>
                <c:pt idx="14">
                  <c:v>3575</c:v>
                </c:pt>
                <c:pt idx="15">
                  <c:v>3512</c:v>
                </c:pt>
                <c:pt idx="16">
                  <c:v>3562</c:v>
                </c:pt>
                <c:pt idx="17">
                  <c:v>3338</c:v>
                </c:pt>
                <c:pt idx="18">
                  <c:v>2900</c:v>
                </c:pt>
                <c:pt idx="19">
                  <c:v>3462</c:v>
                </c:pt>
                <c:pt idx="20">
                  <c:v>3450</c:v>
                </c:pt>
                <c:pt idx="21">
                  <c:v>3462</c:v>
                </c:pt>
                <c:pt idx="22">
                  <c:v>3450</c:v>
                </c:pt>
                <c:pt idx="23">
                  <c:v>3425</c:v>
                </c:pt>
                <c:pt idx="24">
                  <c:v>3437</c:v>
                </c:pt>
                <c:pt idx="25">
                  <c:v>3387</c:v>
                </c:pt>
                <c:pt idx="26">
                  <c:v>3150</c:v>
                </c:pt>
                <c:pt idx="27">
                  <c:v>3200</c:v>
                </c:pt>
                <c:pt idx="28">
                  <c:v>3150</c:v>
                </c:pt>
                <c:pt idx="29">
                  <c:v>3025</c:v>
                </c:pt>
                <c:pt idx="30">
                  <c:v>3000</c:v>
                </c:pt>
                <c:pt idx="31">
                  <c:v>2912</c:v>
                </c:pt>
                <c:pt idx="32">
                  <c:v>2925</c:v>
                </c:pt>
                <c:pt idx="33">
                  <c:v>2737</c:v>
                </c:pt>
                <c:pt idx="34">
                  <c:v>2738</c:v>
                </c:pt>
                <c:pt idx="35">
                  <c:v>2825</c:v>
                </c:pt>
                <c:pt idx="36">
                  <c:v>2837.5</c:v>
                </c:pt>
                <c:pt idx="37">
                  <c:v>2825</c:v>
                </c:pt>
                <c:pt idx="38">
                  <c:v>2787</c:v>
                </c:pt>
                <c:pt idx="39">
                  <c:v>2775</c:v>
                </c:pt>
                <c:pt idx="40">
                  <c:v>2862</c:v>
                </c:pt>
                <c:pt idx="41">
                  <c:v>2912</c:v>
                </c:pt>
                <c:pt idx="42">
                  <c:v>2950</c:v>
                </c:pt>
                <c:pt idx="43">
                  <c:v>3000</c:v>
                </c:pt>
                <c:pt idx="44">
                  <c:v>3062</c:v>
                </c:pt>
                <c:pt idx="45">
                  <c:v>3375</c:v>
                </c:pt>
                <c:pt idx="46">
                  <c:v>3475</c:v>
                </c:pt>
                <c:pt idx="47">
                  <c:v>3562.5</c:v>
                </c:pt>
                <c:pt idx="48">
                  <c:v>3562.5</c:v>
                </c:pt>
                <c:pt idx="49">
                  <c:v>4075</c:v>
                </c:pt>
                <c:pt idx="50">
                  <c:v>3625</c:v>
                </c:pt>
                <c:pt idx="51">
                  <c:v>3462</c:v>
                </c:pt>
                <c:pt idx="52">
                  <c:v>3425</c:v>
                </c:pt>
                <c:pt idx="53">
                  <c:v>3275</c:v>
                </c:pt>
                <c:pt idx="54">
                  <c:v>3388</c:v>
                </c:pt>
                <c:pt idx="55">
                  <c:v>3512</c:v>
                </c:pt>
                <c:pt idx="56">
                  <c:v>3325</c:v>
                </c:pt>
                <c:pt idx="57">
                  <c:v>3350</c:v>
                </c:pt>
                <c:pt idx="58">
                  <c:v>3250</c:v>
                </c:pt>
                <c:pt idx="59">
                  <c:v>3200</c:v>
                </c:pt>
                <c:pt idx="60">
                  <c:v>3187.5</c:v>
                </c:pt>
                <c:pt idx="61">
                  <c:v>3075</c:v>
                </c:pt>
                <c:pt idx="62">
                  <c:v>3050</c:v>
                </c:pt>
                <c:pt idx="63">
                  <c:v>2987.5</c:v>
                </c:pt>
                <c:pt idx="64">
                  <c:v>3138</c:v>
                </c:pt>
                <c:pt idx="65">
                  <c:v>3087</c:v>
                </c:pt>
                <c:pt idx="66">
                  <c:v>3325</c:v>
                </c:pt>
                <c:pt idx="67">
                  <c:v>3312</c:v>
                </c:pt>
                <c:pt idx="68">
                  <c:v>3350</c:v>
                </c:pt>
                <c:pt idx="69">
                  <c:v>3425</c:v>
                </c:pt>
                <c:pt idx="70">
                  <c:v>3525</c:v>
                </c:pt>
                <c:pt idx="71">
                  <c:v>3212.5</c:v>
                </c:pt>
                <c:pt idx="72">
                  <c:v>3125</c:v>
                </c:pt>
                <c:pt idx="73">
                  <c:v>3125</c:v>
                </c:pt>
                <c:pt idx="74">
                  <c:v>3100</c:v>
                </c:pt>
                <c:pt idx="75">
                  <c:v>3000</c:v>
                </c:pt>
                <c:pt idx="76">
                  <c:v>3150</c:v>
                </c:pt>
                <c:pt idx="77">
                  <c:v>3200</c:v>
                </c:pt>
                <c:pt idx="78">
                  <c:v>3150</c:v>
                </c:pt>
                <c:pt idx="79">
                  <c:v>3450</c:v>
                </c:pt>
                <c:pt idx="80">
                  <c:v>3512.5</c:v>
                </c:pt>
                <c:pt idx="81">
                  <c:v>3212.5</c:v>
                </c:pt>
                <c:pt idx="82">
                  <c:v>3187.5</c:v>
                </c:pt>
                <c:pt idx="83">
                  <c:v>3137.5</c:v>
                </c:pt>
                <c:pt idx="84">
                  <c:v>3100</c:v>
                </c:pt>
                <c:pt idx="85">
                  <c:v>3087.5</c:v>
                </c:pt>
                <c:pt idx="86">
                  <c:v>3087.5</c:v>
                </c:pt>
                <c:pt idx="87">
                  <c:v>3100</c:v>
                </c:pt>
                <c:pt idx="88">
                  <c:v>3162.5</c:v>
                </c:pt>
                <c:pt idx="89">
                  <c:v>3225</c:v>
                </c:pt>
                <c:pt idx="90">
                  <c:v>3262.5</c:v>
                </c:pt>
                <c:pt idx="91">
                  <c:v>3300</c:v>
                </c:pt>
                <c:pt idx="92">
                  <c:v>3312.5</c:v>
                </c:pt>
                <c:pt idx="93">
                  <c:v>3287.5</c:v>
                </c:pt>
                <c:pt idx="94">
                  <c:v>3300</c:v>
                </c:pt>
                <c:pt idx="95">
                  <c:v>3300</c:v>
                </c:pt>
                <c:pt idx="96">
                  <c:v>3212.5</c:v>
                </c:pt>
                <c:pt idx="97">
                  <c:v>2900</c:v>
                </c:pt>
                <c:pt idx="98">
                  <c:v>2925</c:v>
                </c:pt>
                <c:pt idx="99">
                  <c:v>2925</c:v>
                </c:pt>
                <c:pt idx="100">
                  <c:v>3000</c:v>
                </c:pt>
                <c:pt idx="101">
                  <c:v>3187.5</c:v>
                </c:pt>
                <c:pt idx="102">
                  <c:v>3275</c:v>
                </c:pt>
                <c:pt idx="103">
                  <c:v>3350</c:v>
                </c:pt>
                <c:pt idx="104">
                  <c:v>3550</c:v>
                </c:pt>
                <c:pt idx="105">
                  <c:v>3587.5</c:v>
                </c:pt>
                <c:pt idx="106">
                  <c:v>3600</c:v>
                </c:pt>
                <c:pt idx="107">
                  <c:v>3787.5</c:v>
                </c:pt>
                <c:pt idx="108">
                  <c:v>3925</c:v>
                </c:pt>
                <c:pt idx="109">
                  <c:v>4025</c:v>
                </c:pt>
                <c:pt idx="110">
                  <c:v>4037.5</c:v>
                </c:pt>
                <c:pt idx="111">
                  <c:v>4100</c:v>
                </c:pt>
                <c:pt idx="112">
                  <c:v>4612.5</c:v>
                </c:pt>
                <c:pt idx="113">
                  <c:v>4675</c:v>
                </c:pt>
                <c:pt idx="114">
                  <c:v>4750</c:v>
                </c:pt>
                <c:pt idx="115">
                  <c:v>4737.5</c:v>
                </c:pt>
                <c:pt idx="116">
                  <c:v>4850</c:v>
                </c:pt>
                <c:pt idx="117">
                  <c:v>4787.5</c:v>
                </c:pt>
                <c:pt idx="118">
                  <c:v>4212.5</c:v>
                </c:pt>
                <c:pt idx="119">
                  <c:v>4450</c:v>
                </c:pt>
                <c:pt idx="120">
                  <c:v>4550</c:v>
                </c:pt>
                <c:pt idx="121">
                  <c:v>4581.25</c:v>
                </c:pt>
                <c:pt idx="122">
                  <c:v>4725</c:v>
                </c:pt>
                <c:pt idx="123">
                  <c:v>5125</c:v>
                </c:pt>
                <c:pt idx="124">
                  <c:v>6150</c:v>
                </c:pt>
                <c:pt idx="125">
                  <c:v>6400</c:v>
                </c:pt>
                <c:pt idx="126">
                  <c:v>6550</c:v>
                </c:pt>
                <c:pt idx="127">
                  <c:v>6112.5</c:v>
                </c:pt>
                <c:pt idx="128">
                  <c:v>6225</c:v>
                </c:pt>
                <c:pt idx="129">
                  <c:v>6200</c:v>
                </c:pt>
                <c:pt idx="130">
                  <c:v>6187.5</c:v>
                </c:pt>
                <c:pt idx="131">
                  <c:v>6287.5</c:v>
                </c:pt>
                <c:pt idx="132">
                  <c:v>7287.5</c:v>
                </c:pt>
                <c:pt idx="133">
                  <c:v>7675</c:v>
                </c:pt>
              </c:numCache>
            </c:numRef>
          </c:xVal>
          <c:yVal>
            <c:numRef>
              <c:f>'Robusta cherry'!$E$2:$E$135</c:f>
              <c:numCache>
                <c:formatCode>General</c:formatCode>
                <c:ptCount val="134"/>
                <c:pt idx="0">
                  <c:v>3375</c:v>
                </c:pt>
                <c:pt idx="1">
                  <c:v>3312</c:v>
                </c:pt>
                <c:pt idx="2">
                  <c:v>3375</c:v>
                </c:pt>
                <c:pt idx="3">
                  <c:v>3337</c:v>
                </c:pt>
                <c:pt idx="4">
                  <c:v>3400</c:v>
                </c:pt>
                <c:pt idx="5">
                  <c:v>3175</c:v>
                </c:pt>
                <c:pt idx="6">
                  <c:v>3362</c:v>
                </c:pt>
                <c:pt idx="7">
                  <c:v>3437</c:v>
                </c:pt>
                <c:pt idx="8">
                  <c:v>3387</c:v>
                </c:pt>
                <c:pt idx="9">
                  <c:v>3187</c:v>
                </c:pt>
                <c:pt idx="10">
                  <c:v>2700</c:v>
                </c:pt>
                <c:pt idx="11">
                  <c:v>2987</c:v>
                </c:pt>
                <c:pt idx="12">
                  <c:v>3000</c:v>
                </c:pt>
                <c:pt idx="13">
                  <c:v>3612</c:v>
                </c:pt>
                <c:pt idx="14">
                  <c:v>3763</c:v>
                </c:pt>
                <c:pt idx="15">
                  <c:v>4037</c:v>
                </c:pt>
                <c:pt idx="16">
                  <c:v>4087</c:v>
                </c:pt>
                <c:pt idx="17">
                  <c:v>3875</c:v>
                </c:pt>
                <c:pt idx="18">
                  <c:v>3850</c:v>
                </c:pt>
                <c:pt idx="19">
                  <c:v>3875</c:v>
                </c:pt>
                <c:pt idx="20">
                  <c:v>3712</c:v>
                </c:pt>
                <c:pt idx="21">
                  <c:v>4062</c:v>
                </c:pt>
                <c:pt idx="22">
                  <c:v>3812</c:v>
                </c:pt>
                <c:pt idx="23">
                  <c:v>3600</c:v>
                </c:pt>
                <c:pt idx="24">
                  <c:v>3625</c:v>
                </c:pt>
                <c:pt idx="25">
                  <c:v>3662</c:v>
                </c:pt>
                <c:pt idx="26">
                  <c:v>3662</c:v>
                </c:pt>
                <c:pt idx="27">
                  <c:v>3425</c:v>
                </c:pt>
                <c:pt idx="28">
                  <c:v>3400</c:v>
                </c:pt>
                <c:pt idx="29">
                  <c:v>3300</c:v>
                </c:pt>
                <c:pt idx="30">
                  <c:v>3262</c:v>
                </c:pt>
                <c:pt idx="31">
                  <c:v>3250</c:v>
                </c:pt>
                <c:pt idx="32">
                  <c:v>3225</c:v>
                </c:pt>
                <c:pt idx="33">
                  <c:v>3087</c:v>
                </c:pt>
                <c:pt idx="34">
                  <c:v>3012</c:v>
                </c:pt>
                <c:pt idx="35">
                  <c:v>3037.5</c:v>
                </c:pt>
                <c:pt idx="36">
                  <c:v>2875</c:v>
                </c:pt>
                <c:pt idx="37">
                  <c:v>2875</c:v>
                </c:pt>
                <c:pt idx="38">
                  <c:v>2825</c:v>
                </c:pt>
                <c:pt idx="39">
                  <c:v>2875</c:v>
                </c:pt>
                <c:pt idx="40">
                  <c:v>3087</c:v>
                </c:pt>
                <c:pt idx="41">
                  <c:v>3012</c:v>
                </c:pt>
                <c:pt idx="42">
                  <c:v>3362</c:v>
                </c:pt>
                <c:pt idx="43">
                  <c:v>3487</c:v>
                </c:pt>
                <c:pt idx="44">
                  <c:v>3544</c:v>
                </c:pt>
                <c:pt idx="45">
                  <c:v>3800</c:v>
                </c:pt>
                <c:pt idx="46">
                  <c:v>3925</c:v>
                </c:pt>
                <c:pt idx="47">
                  <c:v>3675</c:v>
                </c:pt>
                <c:pt idx="48">
                  <c:v>3887.5</c:v>
                </c:pt>
                <c:pt idx="49">
                  <c:v>3737.5</c:v>
                </c:pt>
                <c:pt idx="50">
                  <c:v>3850</c:v>
                </c:pt>
                <c:pt idx="51">
                  <c:v>3737</c:v>
                </c:pt>
                <c:pt idx="52">
                  <c:v>3375</c:v>
                </c:pt>
                <c:pt idx="53">
                  <c:v>3462</c:v>
                </c:pt>
                <c:pt idx="54">
                  <c:v>3575</c:v>
                </c:pt>
                <c:pt idx="55">
                  <c:v>3575</c:v>
                </c:pt>
                <c:pt idx="56">
                  <c:v>3487</c:v>
                </c:pt>
                <c:pt idx="57">
                  <c:v>3412</c:v>
                </c:pt>
                <c:pt idx="58">
                  <c:v>3187</c:v>
                </c:pt>
                <c:pt idx="59">
                  <c:v>3000</c:v>
                </c:pt>
                <c:pt idx="60">
                  <c:v>3037.5</c:v>
                </c:pt>
                <c:pt idx="61">
                  <c:v>3187.5</c:v>
                </c:pt>
                <c:pt idx="62">
                  <c:v>3187.5</c:v>
                </c:pt>
                <c:pt idx="63">
                  <c:v>3175</c:v>
                </c:pt>
                <c:pt idx="64">
                  <c:v>3250</c:v>
                </c:pt>
                <c:pt idx="65">
                  <c:v>3400</c:v>
                </c:pt>
                <c:pt idx="66">
                  <c:v>3587</c:v>
                </c:pt>
                <c:pt idx="67">
                  <c:v>3525</c:v>
                </c:pt>
                <c:pt idx="68">
                  <c:v>3550</c:v>
                </c:pt>
                <c:pt idx="69">
                  <c:v>3625</c:v>
                </c:pt>
                <c:pt idx="70">
                  <c:v>3800</c:v>
                </c:pt>
                <c:pt idx="71">
                  <c:v>3625</c:v>
                </c:pt>
                <c:pt idx="72">
                  <c:v>3337.5</c:v>
                </c:pt>
                <c:pt idx="73">
                  <c:v>3262.5</c:v>
                </c:pt>
                <c:pt idx="74">
                  <c:v>3300</c:v>
                </c:pt>
                <c:pt idx="75">
                  <c:v>3300</c:v>
                </c:pt>
                <c:pt idx="76">
                  <c:v>3425</c:v>
                </c:pt>
                <c:pt idx="77">
                  <c:v>3612.5</c:v>
                </c:pt>
                <c:pt idx="78">
                  <c:v>3312.5</c:v>
                </c:pt>
                <c:pt idx="79">
                  <c:v>3700</c:v>
                </c:pt>
                <c:pt idx="80">
                  <c:v>3750</c:v>
                </c:pt>
                <c:pt idx="81">
                  <c:v>3562.5</c:v>
                </c:pt>
                <c:pt idx="82">
                  <c:v>3400</c:v>
                </c:pt>
                <c:pt idx="83">
                  <c:v>3425</c:v>
                </c:pt>
                <c:pt idx="84">
                  <c:v>3325</c:v>
                </c:pt>
                <c:pt idx="85">
                  <c:v>3325</c:v>
                </c:pt>
                <c:pt idx="86">
                  <c:v>3325</c:v>
                </c:pt>
                <c:pt idx="87">
                  <c:v>3325</c:v>
                </c:pt>
                <c:pt idx="88">
                  <c:v>3350</c:v>
                </c:pt>
                <c:pt idx="89">
                  <c:v>3350</c:v>
                </c:pt>
                <c:pt idx="90">
                  <c:v>3600</c:v>
                </c:pt>
                <c:pt idx="91">
                  <c:v>3637</c:v>
                </c:pt>
                <c:pt idx="92">
                  <c:v>3650</c:v>
                </c:pt>
                <c:pt idx="93">
                  <c:v>3650</c:v>
                </c:pt>
                <c:pt idx="94">
                  <c:v>3450</c:v>
                </c:pt>
                <c:pt idx="95">
                  <c:v>3575</c:v>
                </c:pt>
                <c:pt idx="96">
                  <c:v>3200</c:v>
                </c:pt>
                <c:pt idx="97">
                  <c:v>3150</c:v>
                </c:pt>
                <c:pt idx="98">
                  <c:v>3162.5</c:v>
                </c:pt>
                <c:pt idx="99">
                  <c:v>3100</c:v>
                </c:pt>
                <c:pt idx="100">
                  <c:v>3250</c:v>
                </c:pt>
                <c:pt idx="101">
                  <c:v>3425</c:v>
                </c:pt>
                <c:pt idx="102">
                  <c:v>3650</c:v>
                </c:pt>
                <c:pt idx="103">
                  <c:v>3737.5</c:v>
                </c:pt>
                <c:pt idx="104">
                  <c:v>3825</c:v>
                </c:pt>
                <c:pt idx="105">
                  <c:v>3775</c:v>
                </c:pt>
                <c:pt idx="106">
                  <c:v>3750</c:v>
                </c:pt>
                <c:pt idx="107">
                  <c:v>3937.5</c:v>
                </c:pt>
                <c:pt idx="108">
                  <c:v>4112.5</c:v>
                </c:pt>
                <c:pt idx="109">
                  <c:v>4225</c:v>
                </c:pt>
                <c:pt idx="110">
                  <c:v>4337.5</c:v>
                </c:pt>
                <c:pt idx="111">
                  <c:v>4512.5</c:v>
                </c:pt>
                <c:pt idx="112">
                  <c:v>4775</c:v>
                </c:pt>
                <c:pt idx="113">
                  <c:v>5000</c:v>
                </c:pt>
                <c:pt idx="114">
                  <c:v>4900</c:v>
                </c:pt>
                <c:pt idx="115">
                  <c:v>5025</c:v>
                </c:pt>
                <c:pt idx="116">
                  <c:v>5350</c:v>
                </c:pt>
                <c:pt idx="117">
                  <c:v>4187.5</c:v>
                </c:pt>
                <c:pt idx="118">
                  <c:v>4725</c:v>
                </c:pt>
                <c:pt idx="119">
                  <c:v>4725</c:v>
                </c:pt>
                <c:pt idx="120">
                  <c:v>4650</c:v>
                </c:pt>
                <c:pt idx="121">
                  <c:v>5150</c:v>
                </c:pt>
                <c:pt idx="122">
                  <c:v>5150</c:v>
                </c:pt>
                <c:pt idx="123">
                  <c:v>6087.5</c:v>
                </c:pt>
                <c:pt idx="124">
                  <c:v>5975</c:v>
                </c:pt>
                <c:pt idx="125">
                  <c:v>6937.5</c:v>
                </c:pt>
                <c:pt idx="126">
                  <c:v>6812.5</c:v>
                </c:pt>
                <c:pt idx="127">
                  <c:v>7125</c:v>
                </c:pt>
                <c:pt idx="128">
                  <c:v>6875</c:v>
                </c:pt>
                <c:pt idx="129">
                  <c:v>6850</c:v>
                </c:pt>
                <c:pt idx="130">
                  <c:v>6875</c:v>
                </c:pt>
                <c:pt idx="131">
                  <c:v>6875</c:v>
                </c:pt>
                <c:pt idx="132">
                  <c:v>7425</c:v>
                </c:pt>
                <c:pt idx="133">
                  <c:v>7837.5</c:v>
                </c:pt>
              </c:numCache>
            </c:numRef>
          </c:yVal>
          <c:smooth val="0"/>
          <c:extLst>
            <c:ext xmlns:c16="http://schemas.microsoft.com/office/drawing/2014/chart" uri="{C3380CC4-5D6E-409C-BE32-E72D297353CC}">
              <c16:uniqueId val="{00000000-023B-47E9-B7A3-59A6714EA325}"/>
            </c:ext>
          </c:extLst>
        </c:ser>
        <c:dLbls>
          <c:showLegendKey val="0"/>
          <c:showVal val="0"/>
          <c:showCatName val="0"/>
          <c:showSerName val="0"/>
          <c:showPercent val="0"/>
          <c:showBubbleSize val="0"/>
        </c:dLbls>
        <c:axId val="1279219648"/>
        <c:axId val="1279222528"/>
      </c:scatterChart>
      <c:valAx>
        <c:axId val="1279219648"/>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900" b="0"/>
                  <a:t>Madikeri</a:t>
                </a:r>
              </a:p>
            </c:rich>
          </c:tx>
          <c:layout>
            <c:manualLayout>
              <c:xMode val="edge"/>
              <c:yMode val="edge"/>
              <c:x val="0.47015392356161134"/>
              <c:y val="0.927768860353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crossAx val="1279222528"/>
        <c:crosses val="autoZero"/>
        <c:crossBetween val="midCat"/>
      </c:valAx>
      <c:valAx>
        <c:axId val="1279222528"/>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900" b="0">
                    <a:solidFill>
                      <a:sysClr val="windowText" lastClr="000000"/>
                    </a:solidFill>
                  </a:rPr>
                  <a:t>Wayanad</a:t>
                </a:r>
              </a:p>
            </c:rich>
          </c:tx>
          <c:layout>
            <c:manualLayout>
              <c:xMode val="edge"/>
              <c:yMode val="edge"/>
              <c:x val="0"/>
              <c:y val="0.2991662559034053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crossAx val="12792196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895490336435216E-2"/>
          <c:y val="5.9196043890740062E-2"/>
          <c:w val="0.87332708019648009"/>
          <c:h val="0.83846044177692403"/>
        </c:manualLayout>
      </c:layout>
      <c:scatterChart>
        <c:scatterStyle val="lineMarker"/>
        <c:varyColors val="0"/>
        <c:ser>
          <c:idx val="0"/>
          <c:order val="0"/>
          <c:tx>
            <c:strRef>
              <c:f>'Robusta cherry'!$E$1</c:f>
              <c:strCache>
                <c:ptCount val="1"/>
                <c:pt idx="0">
                  <c:v>Wayanad</c:v>
                </c:pt>
              </c:strCache>
            </c:strRef>
          </c:tx>
          <c:spPr>
            <a:ln w="19050" cap="rnd">
              <a:noFill/>
              <a:round/>
            </a:ln>
            <a:effectLst/>
          </c:spPr>
          <c:marker>
            <c:symbol val="circle"/>
            <c:size val="5"/>
            <c:spPr>
              <a:solidFill>
                <a:schemeClr val="accent1"/>
              </a:solidFill>
              <a:ln w="9525">
                <a:solidFill>
                  <a:schemeClr val="accent1"/>
                </a:solidFill>
              </a:ln>
              <a:effectLst/>
            </c:spPr>
          </c:marker>
          <c:xVal>
            <c:numRef>
              <c:f>'Robusta cherry'!$B$2:$B$135</c:f>
              <c:numCache>
                <c:formatCode>General</c:formatCode>
                <c:ptCount val="134"/>
                <c:pt idx="0">
                  <c:v>2931</c:v>
                </c:pt>
                <c:pt idx="1">
                  <c:v>2969</c:v>
                </c:pt>
                <c:pt idx="2">
                  <c:v>3244</c:v>
                </c:pt>
                <c:pt idx="3">
                  <c:v>3043</c:v>
                </c:pt>
                <c:pt idx="4">
                  <c:v>3056</c:v>
                </c:pt>
                <c:pt idx="5">
                  <c:v>2965</c:v>
                </c:pt>
                <c:pt idx="6">
                  <c:v>3016</c:v>
                </c:pt>
                <c:pt idx="7">
                  <c:v>2999</c:v>
                </c:pt>
                <c:pt idx="8">
                  <c:v>3004</c:v>
                </c:pt>
                <c:pt idx="9">
                  <c:v>2929</c:v>
                </c:pt>
                <c:pt idx="10">
                  <c:v>2580</c:v>
                </c:pt>
                <c:pt idx="11">
                  <c:v>2600</c:v>
                </c:pt>
                <c:pt idx="12">
                  <c:v>2745</c:v>
                </c:pt>
                <c:pt idx="13">
                  <c:v>3035</c:v>
                </c:pt>
                <c:pt idx="14">
                  <c:v>3574</c:v>
                </c:pt>
                <c:pt idx="15">
                  <c:v>3571</c:v>
                </c:pt>
                <c:pt idx="16">
                  <c:v>3925</c:v>
                </c:pt>
                <c:pt idx="17">
                  <c:v>3352</c:v>
                </c:pt>
                <c:pt idx="18">
                  <c:v>3355</c:v>
                </c:pt>
                <c:pt idx="19">
                  <c:v>3405</c:v>
                </c:pt>
                <c:pt idx="20">
                  <c:v>3494</c:v>
                </c:pt>
                <c:pt idx="21">
                  <c:v>3533</c:v>
                </c:pt>
                <c:pt idx="22">
                  <c:v>3386</c:v>
                </c:pt>
                <c:pt idx="23">
                  <c:v>3408</c:v>
                </c:pt>
                <c:pt idx="24">
                  <c:v>3341</c:v>
                </c:pt>
                <c:pt idx="25">
                  <c:v>3328</c:v>
                </c:pt>
                <c:pt idx="26">
                  <c:v>2998</c:v>
                </c:pt>
                <c:pt idx="27">
                  <c:v>3080</c:v>
                </c:pt>
                <c:pt idx="28">
                  <c:v>3112</c:v>
                </c:pt>
                <c:pt idx="29">
                  <c:v>2946</c:v>
                </c:pt>
                <c:pt idx="30">
                  <c:v>2949</c:v>
                </c:pt>
                <c:pt idx="31">
                  <c:v>2813</c:v>
                </c:pt>
                <c:pt idx="32">
                  <c:v>2805</c:v>
                </c:pt>
                <c:pt idx="33">
                  <c:v>2733</c:v>
                </c:pt>
                <c:pt idx="34">
                  <c:v>2704</c:v>
                </c:pt>
                <c:pt idx="35">
                  <c:v>2740.75</c:v>
                </c:pt>
                <c:pt idx="36">
                  <c:v>2676.2500000000005</c:v>
                </c:pt>
                <c:pt idx="37">
                  <c:v>2556</c:v>
                </c:pt>
                <c:pt idx="38">
                  <c:v>2690</c:v>
                </c:pt>
                <c:pt idx="39">
                  <c:v>2699</c:v>
                </c:pt>
                <c:pt idx="40">
                  <c:v>2788</c:v>
                </c:pt>
                <c:pt idx="41">
                  <c:v>2843</c:v>
                </c:pt>
                <c:pt idx="42">
                  <c:v>3014</c:v>
                </c:pt>
                <c:pt idx="43">
                  <c:v>3123</c:v>
                </c:pt>
                <c:pt idx="44">
                  <c:v>3243</c:v>
                </c:pt>
                <c:pt idx="45">
                  <c:v>3407</c:v>
                </c:pt>
                <c:pt idx="46">
                  <c:v>3600</c:v>
                </c:pt>
                <c:pt idx="47">
                  <c:v>3576.9999999999995</c:v>
                </c:pt>
                <c:pt idx="48">
                  <c:v>3748.25</c:v>
                </c:pt>
                <c:pt idx="49">
                  <c:v>3822</c:v>
                </c:pt>
                <c:pt idx="50">
                  <c:v>3743.75</c:v>
                </c:pt>
                <c:pt idx="51">
                  <c:v>3525</c:v>
                </c:pt>
                <c:pt idx="52">
                  <c:v>3319</c:v>
                </c:pt>
                <c:pt idx="53">
                  <c:v>3300</c:v>
                </c:pt>
                <c:pt idx="54">
                  <c:v>3469</c:v>
                </c:pt>
                <c:pt idx="55">
                  <c:v>3500</c:v>
                </c:pt>
                <c:pt idx="56">
                  <c:v>3394</c:v>
                </c:pt>
                <c:pt idx="57">
                  <c:v>3280</c:v>
                </c:pt>
                <c:pt idx="58">
                  <c:v>3194</c:v>
                </c:pt>
                <c:pt idx="59">
                  <c:v>2937.5</c:v>
                </c:pt>
                <c:pt idx="60">
                  <c:v>2956.25</c:v>
                </c:pt>
                <c:pt idx="61">
                  <c:v>3006.25</c:v>
                </c:pt>
                <c:pt idx="62">
                  <c:v>3075</c:v>
                </c:pt>
                <c:pt idx="63">
                  <c:v>3031.25</c:v>
                </c:pt>
                <c:pt idx="64">
                  <c:v>3131</c:v>
                </c:pt>
                <c:pt idx="65">
                  <c:v>3131</c:v>
                </c:pt>
                <c:pt idx="66">
                  <c:v>3225</c:v>
                </c:pt>
                <c:pt idx="67">
                  <c:v>3350</c:v>
                </c:pt>
                <c:pt idx="68">
                  <c:v>3150</c:v>
                </c:pt>
                <c:pt idx="69">
                  <c:v>3350</c:v>
                </c:pt>
                <c:pt idx="70">
                  <c:v>3525</c:v>
                </c:pt>
                <c:pt idx="71">
                  <c:v>3225</c:v>
                </c:pt>
                <c:pt idx="72">
                  <c:v>3225</c:v>
                </c:pt>
                <c:pt idx="73">
                  <c:v>3225</c:v>
                </c:pt>
                <c:pt idx="74">
                  <c:v>3100</c:v>
                </c:pt>
                <c:pt idx="75">
                  <c:v>3025</c:v>
                </c:pt>
                <c:pt idx="76">
                  <c:v>3025</c:v>
                </c:pt>
                <c:pt idx="77">
                  <c:v>3200</c:v>
                </c:pt>
                <c:pt idx="78">
                  <c:v>3510</c:v>
                </c:pt>
                <c:pt idx="79">
                  <c:v>3510</c:v>
                </c:pt>
                <c:pt idx="80">
                  <c:v>3312.5</c:v>
                </c:pt>
                <c:pt idx="81">
                  <c:v>3287.5</c:v>
                </c:pt>
                <c:pt idx="82">
                  <c:v>3325</c:v>
                </c:pt>
                <c:pt idx="83">
                  <c:v>3350</c:v>
                </c:pt>
                <c:pt idx="84">
                  <c:v>3225</c:v>
                </c:pt>
                <c:pt idx="85">
                  <c:v>3211.2499999999995</c:v>
                </c:pt>
                <c:pt idx="86">
                  <c:v>3156.25</c:v>
                </c:pt>
                <c:pt idx="87">
                  <c:v>3125</c:v>
                </c:pt>
                <c:pt idx="88">
                  <c:v>3100</c:v>
                </c:pt>
                <c:pt idx="89">
                  <c:v>3131.25</c:v>
                </c:pt>
                <c:pt idx="90">
                  <c:v>3300</c:v>
                </c:pt>
                <c:pt idx="91">
                  <c:v>3350</c:v>
                </c:pt>
                <c:pt idx="92">
                  <c:v>3372.4999999999995</c:v>
                </c:pt>
                <c:pt idx="93">
                  <c:v>3037.5</c:v>
                </c:pt>
                <c:pt idx="94">
                  <c:v>3400</c:v>
                </c:pt>
                <c:pt idx="95">
                  <c:v>3400</c:v>
                </c:pt>
                <c:pt idx="96">
                  <c:v>3262.5</c:v>
                </c:pt>
                <c:pt idx="97">
                  <c:v>3000</c:v>
                </c:pt>
                <c:pt idx="98">
                  <c:v>3050</c:v>
                </c:pt>
                <c:pt idx="99">
                  <c:v>3000</c:v>
                </c:pt>
                <c:pt idx="100">
                  <c:v>3225</c:v>
                </c:pt>
                <c:pt idx="101">
                  <c:v>3137.5</c:v>
                </c:pt>
                <c:pt idx="102">
                  <c:v>3375</c:v>
                </c:pt>
                <c:pt idx="103">
                  <c:v>3067.5</c:v>
                </c:pt>
                <c:pt idx="104">
                  <c:v>3067.5</c:v>
                </c:pt>
                <c:pt idx="105">
                  <c:v>3100</c:v>
                </c:pt>
                <c:pt idx="106">
                  <c:v>3468.75</c:v>
                </c:pt>
                <c:pt idx="107">
                  <c:v>3668.75</c:v>
                </c:pt>
                <c:pt idx="108">
                  <c:v>3829.9999999999995</c:v>
                </c:pt>
                <c:pt idx="109">
                  <c:v>4031.25</c:v>
                </c:pt>
                <c:pt idx="110">
                  <c:v>4031.25</c:v>
                </c:pt>
                <c:pt idx="111">
                  <c:v>4050</c:v>
                </c:pt>
                <c:pt idx="112">
                  <c:v>4168.75</c:v>
                </c:pt>
                <c:pt idx="113">
                  <c:v>4337.5</c:v>
                </c:pt>
                <c:pt idx="114">
                  <c:v>4325</c:v>
                </c:pt>
                <c:pt idx="115">
                  <c:v>4481.25</c:v>
                </c:pt>
                <c:pt idx="116">
                  <c:v>4500</c:v>
                </c:pt>
                <c:pt idx="117">
                  <c:v>4680</c:v>
                </c:pt>
                <c:pt idx="118">
                  <c:v>4162.5</c:v>
                </c:pt>
                <c:pt idx="119">
                  <c:v>4187.5</c:v>
                </c:pt>
                <c:pt idx="120">
                  <c:v>5137.5</c:v>
                </c:pt>
                <c:pt idx="121">
                  <c:v>5250</c:v>
                </c:pt>
                <c:pt idx="122">
                  <c:v>5250</c:v>
                </c:pt>
                <c:pt idx="123">
                  <c:v>5587.5</c:v>
                </c:pt>
                <c:pt idx="124">
                  <c:v>5662.5</c:v>
                </c:pt>
                <c:pt idx="125">
                  <c:v>5975</c:v>
                </c:pt>
                <c:pt idx="126">
                  <c:v>6006.25</c:v>
                </c:pt>
                <c:pt idx="127">
                  <c:v>5800</c:v>
                </c:pt>
                <c:pt idx="128">
                  <c:v>5806.25</c:v>
                </c:pt>
                <c:pt idx="129">
                  <c:v>5837.5</c:v>
                </c:pt>
                <c:pt idx="130">
                  <c:v>6006.25</c:v>
                </c:pt>
                <c:pt idx="131">
                  <c:v>5893.75</c:v>
                </c:pt>
                <c:pt idx="132">
                  <c:v>6843.75</c:v>
                </c:pt>
                <c:pt idx="133">
                  <c:v>6850</c:v>
                </c:pt>
              </c:numCache>
            </c:numRef>
          </c:xVal>
          <c:yVal>
            <c:numRef>
              <c:f>'Robusta cherry'!$E$2:$E$135</c:f>
              <c:numCache>
                <c:formatCode>General</c:formatCode>
                <c:ptCount val="134"/>
                <c:pt idx="0">
                  <c:v>3375</c:v>
                </c:pt>
                <c:pt idx="1">
                  <c:v>3312</c:v>
                </c:pt>
                <c:pt idx="2">
                  <c:v>3375</c:v>
                </c:pt>
                <c:pt idx="3">
                  <c:v>3337</c:v>
                </c:pt>
                <c:pt idx="4">
                  <c:v>3400</c:v>
                </c:pt>
                <c:pt idx="5">
                  <c:v>3175</c:v>
                </c:pt>
                <c:pt idx="6">
                  <c:v>3362</c:v>
                </c:pt>
                <c:pt idx="7">
                  <c:v>3437</c:v>
                </c:pt>
                <c:pt idx="8">
                  <c:v>3387</c:v>
                </c:pt>
                <c:pt idx="9">
                  <c:v>3187</c:v>
                </c:pt>
                <c:pt idx="10">
                  <c:v>2700</c:v>
                </c:pt>
                <c:pt idx="11">
                  <c:v>2987</c:v>
                </c:pt>
                <c:pt idx="12">
                  <c:v>3000</c:v>
                </c:pt>
                <c:pt idx="13">
                  <c:v>3612</c:v>
                </c:pt>
                <c:pt idx="14">
                  <c:v>3763</c:v>
                </c:pt>
                <c:pt idx="15">
                  <c:v>4037</c:v>
                </c:pt>
                <c:pt idx="16">
                  <c:v>4087</c:v>
                </c:pt>
                <c:pt idx="17">
                  <c:v>3875</c:v>
                </c:pt>
                <c:pt idx="18">
                  <c:v>3850</c:v>
                </c:pt>
                <c:pt idx="19">
                  <c:v>3875</c:v>
                </c:pt>
                <c:pt idx="20">
                  <c:v>3712</c:v>
                </c:pt>
                <c:pt idx="21">
                  <c:v>4062</c:v>
                </c:pt>
                <c:pt idx="22">
                  <c:v>3812</c:v>
                </c:pt>
                <c:pt idx="23">
                  <c:v>3600</c:v>
                </c:pt>
                <c:pt idx="24">
                  <c:v>3625</c:v>
                </c:pt>
                <c:pt idx="25">
                  <c:v>3662</c:v>
                </c:pt>
                <c:pt idx="26">
                  <c:v>3662</c:v>
                </c:pt>
                <c:pt idx="27">
                  <c:v>3425</c:v>
                </c:pt>
                <c:pt idx="28">
                  <c:v>3400</c:v>
                </c:pt>
                <c:pt idx="29">
                  <c:v>3300</c:v>
                </c:pt>
                <c:pt idx="30">
                  <c:v>3262</c:v>
                </c:pt>
                <c:pt idx="31">
                  <c:v>3250</c:v>
                </c:pt>
                <c:pt idx="32">
                  <c:v>3225</c:v>
                </c:pt>
                <c:pt idx="33">
                  <c:v>3087</c:v>
                </c:pt>
                <c:pt idx="34">
                  <c:v>3012</c:v>
                </c:pt>
                <c:pt idx="35">
                  <c:v>3037.5</c:v>
                </c:pt>
                <c:pt idx="36">
                  <c:v>2875</c:v>
                </c:pt>
                <c:pt idx="37">
                  <c:v>2875</c:v>
                </c:pt>
                <c:pt idx="38">
                  <c:v>2825</c:v>
                </c:pt>
                <c:pt idx="39">
                  <c:v>2875</c:v>
                </c:pt>
                <c:pt idx="40">
                  <c:v>3087</c:v>
                </c:pt>
                <c:pt idx="41">
                  <c:v>3012</c:v>
                </c:pt>
                <c:pt idx="42">
                  <c:v>3362</c:v>
                </c:pt>
                <c:pt idx="43">
                  <c:v>3487</c:v>
                </c:pt>
                <c:pt idx="44">
                  <c:v>3544</c:v>
                </c:pt>
                <c:pt idx="45">
                  <c:v>3800</c:v>
                </c:pt>
                <c:pt idx="46">
                  <c:v>3925</c:v>
                </c:pt>
                <c:pt idx="47">
                  <c:v>3675</c:v>
                </c:pt>
                <c:pt idx="48">
                  <c:v>3887.5</c:v>
                </c:pt>
                <c:pt idx="49">
                  <c:v>3737.5</c:v>
                </c:pt>
                <c:pt idx="50">
                  <c:v>3850</c:v>
                </c:pt>
                <c:pt idx="51">
                  <c:v>3737</c:v>
                </c:pt>
                <c:pt idx="52">
                  <c:v>3375</c:v>
                </c:pt>
                <c:pt idx="53">
                  <c:v>3462</c:v>
                </c:pt>
                <c:pt idx="54">
                  <c:v>3575</c:v>
                </c:pt>
                <c:pt idx="55">
                  <c:v>3575</c:v>
                </c:pt>
                <c:pt idx="56">
                  <c:v>3487</c:v>
                </c:pt>
                <c:pt idx="57">
                  <c:v>3412</c:v>
                </c:pt>
                <c:pt idx="58">
                  <c:v>3187</c:v>
                </c:pt>
                <c:pt idx="59">
                  <c:v>3000</c:v>
                </c:pt>
                <c:pt idx="60">
                  <c:v>3037.5</c:v>
                </c:pt>
                <c:pt idx="61">
                  <c:v>3187.5</c:v>
                </c:pt>
                <c:pt idx="62">
                  <c:v>3187.5</c:v>
                </c:pt>
                <c:pt idx="63">
                  <c:v>3175</c:v>
                </c:pt>
                <c:pt idx="64">
                  <c:v>3250</c:v>
                </c:pt>
                <c:pt idx="65">
                  <c:v>3400</c:v>
                </c:pt>
                <c:pt idx="66">
                  <c:v>3587</c:v>
                </c:pt>
                <c:pt idx="67">
                  <c:v>3525</c:v>
                </c:pt>
                <c:pt idx="68">
                  <c:v>3550</c:v>
                </c:pt>
                <c:pt idx="69">
                  <c:v>3625</c:v>
                </c:pt>
                <c:pt idx="70">
                  <c:v>3800</c:v>
                </c:pt>
                <c:pt idx="71">
                  <c:v>3625</c:v>
                </c:pt>
                <c:pt idx="72">
                  <c:v>3337.5</c:v>
                </c:pt>
                <c:pt idx="73">
                  <c:v>3262.5</c:v>
                </c:pt>
                <c:pt idx="74">
                  <c:v>3300</c:v>
                </c:pt>
                <c:pt idx="75">
                  <c:v>3300</c:v>
                </c:pt>
                <c:pt idx="76">
                  <c:v>3425</c:v>
                </c:pt>
                <c:pt idx="77">
                  <c:v>3612.5</c:v>
                </c:pt>
                <c:pt idx="78">
                  <c:v>3312.5</c:v>
                </c:pt>
                <c:pt idx="79">
                  <c:v>3700</c:v>
                </c:pt>
                <c:pt idx="80">
                  <c:v>3750</c:v>
                </c:pt>
                <c:pt idx="81">
                  <c:v>3562.5</c:v>
                </c:pt>
                <c:pt idx="82">
                  <c:v>3400</c:v>
                </c:pt>
                <c:pt idx="83">
                  <c:v>3425</c:v>
                </c:pt>
                <c:pt idx="84">
                  <c:v>3325</c:v>
                </c:pt>
                <c:pt idx="85">
                  <c:v>3325</c:v>
                </c:pt>
                <c:pt idx="86">
                  <c:v>3325</c:v>
                </c:pt>
                <c:pt idx="87">
                  <c:v>3325</c:v>
                </c:pt>
                <c:pt idx="88">
                  <c:v>3350</c:v>
                </c:pt>
                <c:pt idx="89">
                  <c:v>3350</c:v>
                </c:pt>
                <c:pt idx="90">
                  <c:v>3600</c:v>
                </c:pt>
                <c:pt idx="91">
                  <c:v>3637</c:v>
                </c:pt>
                <c:pt idx="92">
                  <c:v>3650</c:v>
                </c:pt>
                <c:pt idx="93">
                  <c:v>3650</c:v>
                </c:pt>
                <c:pt idx="94">
                  <c:v>3450</c:v>
                </c:pt>
                <c:pt idx="95">
                  <c:v>3575</c:v>
                </c:pt>
                <c:pt idx="96">
                  <c:v>3200</c:v>
                </c:pt>
                <c:pt idx="97">
                  <c:v>3150</c:v>
                </c:pt>
                <c:pt idx="98">
                  <c:v>3162.5</c:v>
                </c:pt>
                <c:pt idx="99">
                  <c:v>3100</c:v>
                </c:pt>
                <c:pt idx="100">
                  <c:v>3250</c:v>
                </c:pt>
                <c:pt idx="101">
                  <c:v>3425</c:v>
                </c:pt>
                <c:pt idx="102">
                  <c:v>3650</c:v>
                </c:pt>
                <c:pt idx="103">
                  <c:v>3737.5</c:v>
                </c:pt>
                <c:pt idx="104">
                  <c:v>3825</c:v>
                </c:pt>
                <c:pt idx="105">
                  <c:v>3775</c:v>
                </c:pt>
                <c:pt idx="106">
                  <c:v>3750</c:v>
                </c:pt>
                <c:pt idx="107">
                  <c:v>3937.5</c:v>
                </c:pt>
                <c:pt idx="108">
                  <c:v>4112.5</c:v>
                </c:pt>
                <c:pt idx="109">
                  <c:v>4225</c:v>
                </c:pt>
                <c:pt idx="110">
                  <c:v>4337.5</c:v>
                </c:pt>
                <c:pt idx="111">
                  <c:v>4512.5</c:v>
                </c:pt>
                <c:pt idx="112">
                  <c:v>4775</c:v>
                </c:pt>
                <c:pt idx="113">
                  <c:v>5000</c:v>
                </c:pt>
                <c:pt idx="114">
                  <c:v>4900</c:v>
                </c:pt>
                <c:pt idx="115">
                  <c:v>5025</c:v>
                </c:pt>
                <c:pt idx="116">
                  <c:v>5350</c:v>
                </c:pt>
                <c:pt idx="117">
                  <c:v>4187.5</c:v>
                </c:pt>
                <c:pt idx="118">
                  <c:v>4725</c:v>
                </c:pt>
                <c:pt idx="119">
                  <c:v>4725</c:v>
                </c:pt>
                <c:pt idx="120">
                  <c:v>4650</c:v>
                </c:pt>
                <c:pt idx="121">
                  <c:v>5150</c:v>
                </c:pt>
                <c:pt idx="122">
                  <c:v>5150</c:v>
                </c:pt>
                <c:pt idx="123">
                  <c:v>6087.5</c:v>
                </c:pt>
                <c:pt idx="124">
                  <c:v>5975</c:v>
                </c:pt>
                <c:pt idx="125">
                  <c:v>6937.5</c:v>
                </c:pt>
                <c:pt idx="126">
                  <c:v>6812.5</c:v>
                </c:pt>
                <c:pt idx="127">
                  <c:v>7125</c:v>
                </c:pt>
                <c:pt idx="128">
                  <c:v>6875</c:v>
                </c:pt>
                <c:pt idx="129">
                  <c:v>6850</c:v>
                </c:pt>
                <c:pt idx="130">
                  <c:v>6875</c:v>
                </c:pt>
                <c:pt idx="131">
                  <c:v>6875</c:v>
                </c:pt>
                <c:pt idx="132">
                  <c:v>7425</c:v>
                </c:pt>
                <c:pt idx="133">
                  <c:v>7837.5</c:v>
                </c:pt>
              </c:numCache>
            </c:numRef>
          </c:yVal>
          <c:smooth val="0"/>
          <c:extLst>
            <c:ext xmlns:c16="http://schemas.microsoft.com/office/drawing/2014/chart" uri="{C3380CC4-5D6E-409C-BE32-E72D297353CC}">
              <c16:uniqueId val="{00000000-5F9F-41EB-833C-FEB0F0C90BB8}"/>
            </c:ext>
          </c:extLst>
        </c:ser>
        <c:dLbls>
          <c:showLegendKey val="0"/>
          <c:showVal val="0"/>
          <c:showCatName val="0"/>
          <c:showSerName val="0"/>
          <c:showPercent val="0"/>
          <c:showBubbleSize val="0"/>
        </c:dLbls>
        <c:axId val="1403456688"/>
        <c:axId val="1403454768"/>
      </c:scatterChart>
      <c:valAx>
        <c:axId val="1403456688"/>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900">
                    <a:solidFill>
                      <a:sysClr val="windowText" lastClr="000000"/>
                    </a:solidFill>
                    <a:latin typeface="Times New Roman" panose="02020603050405020304" pitchFamily="18" charset="0"/>
                    <a:cs typeface="Times New Roman" panose="02020603050405020304" pitchFamily="18" charset="0"/>
                  </a:rPr>
                  <a:t>Chikkamagaluru</a:t>
                </a:r>
              </a:p>
            </c:rich>
          </c:tx>
          <c:layout>
            <c:manualLayout>
              <c:xMode val="edge"/>
              <c:yMode val="edge"/>
              <c:x val="0.39878896897292226"/>
              <c:y val="0.9094636755311246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1403454768"/>
        <c:crosses val="autoZero"/>
        <c:crossBetween val="midCat"/>
      </c:valAx>
      <c:valAx>
        <c:axId val="1403454768"/>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900">
                    <a:solidFill>
                      <a:sysClr val="windowText" lastClr="000000"/>
                    </a:solidFill>
                    <a:latin typeface="Times New Roman" panose="02020603050405020304" pitchFamily="18" charset="0"/>
                    <a:cs typeface="Times New Roman" panose="02020603050405020304" pitchFamily="18" charset="0"/>
                  </a:rPr>
                  <a:t>Wayanad</a:t>
                </a:r>
              </a:p>
            </c:rich>
          </c:tx>
          <c:layout>
            <c:manualLayout>
              <c:xMode val="edge"/>
              <c:yMode val="edge"/>
              <c:x val="3.8475304223335714E-3"/>
              <c:y val="0.3576989197105078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140345668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566230709618156E-2"/>
          <c:y val="5.7712486883525711E-2"/>
          <c:w val="0.88245164172136836"/>
          <c:h val="0.85091231609806306"/>
        </c:manualLayout>
      </c:layout>
      <c:scatterChart>
        <c:scatterStyle val="lineMarker"/>
        <c:varyColors val="0"/>
        <c:ser>
          <c:idx val="0"/>
          <c:order val="0"/>
          <c:tx>
            <c:strRef>
              <c:f>'Robusta cherry'!$C$1</c:f>
              <c:strCache>
                <c:ptCount val="1"/>
                <c:pt idx="0">
                  <c:v>Sakleshpura</c:v>
                </c:pt>
              </c:strCache>
            </c:strRef>
          </c:tx>
          <c:spPr>
            <a:ln w="19050" cap="rnd">
              <a:noFill/>
              <a:round/>
            </a:ln>
            <a:effectLst/>
          </c:spPr>
          <c:marker>
            <c:symbol val="circle"/>
            <c:size val="5"/>
            <c:spPr>
              <a:solidFill>
                <a:schemeClr val="accent1"/>
              </a:solidFill>
              <a:ln w="9525">
                <a:solidFill>
                  <a:schemeClr val="accent1"/>
                </a:solidFill>
              </a:ln>
              <a:effectLst/>
            </c:spPr>
          </c:marker>
          <c:xVal>
            <c:numRef>
              <c:f>'Robusta cherry'!$B$2:$B$135</c:f>
              <c:numCache>
                <c:formatCode>General</c:formatCode>
                <c:ptCount val="134"/>
                <c:pt idx="0">
                  <c:v>2931</c:v>
                </c:pt>
                <c:pt idx="1">
                  <c:v>2969</c:v>
                </c:pt>
                <c:pt idx="2">
                  <c:v>3244</c:v>
                </c:pt>
                <c:pt idx="3">
                  <c:v>3043</c:v>
                </c:pt>
                <c:pt idx="4">
                  <c:v>3056</c:v>
                </c:pt>
                <c:pt idx="5">
                  <c:v>2965</c:v>
                </c:pt>
                <c:pt idx="6">
                  <c:v>3016</c:v>
                </c:pt>
                <c:pt idx="7">
                  <c:v>2999</c:v>
                </c:pt>
                <c:pt idx="8">
                  <c:v>3004</c:v>
                </c:pt>
                <c:pt idx="9">
                  <c:v>2929</c:v>
                </c:pt>
                <c:pt idx="10">
                  <c:v>2580</c:v>
                </c:pt>
                <c:pt idx="11">
                  <c:v>2600</c:v>
                </c:pt>
                <c:pt idx="12">
                  <c:v>2745</c:v>
                </c:pt>
                <c:pt idx="13">
                  <c:v>3035</c:v>
                </c:pt>
                <c:pt idx="14">
                  <c:v>3574</c:v>
                </c:pt>
                <c:pt idx="15">
                  <c:v>3571</c:v>
                </c:pt>
                <c:pt idx="16">
                  <c:v>3925</c:v>
                </c:pt>
                <c:pt idx="17">
                  <c:v>3352</c:v>
                </c:pt>
                <c:pt idx="18">
                  <c:v>3355</c:v>
                </c:pt>
                <c:pt idx="19">
                  <c:v>3405</c:v>
                </c:pt>
                <c:pt idx="20">
                  <c:v>3494</c:v>
                </c:pt>
                <c:pt idx="21">
                  <c:v>3533</c:v>
                </c:pt>
                <c:pt idx="22">
                  <c:v>3386</c:v>
                </c:pt>
                <c:pt idx="23">
                  <c:v>3408</c:v>
                </c:pt>
                <c:pt idx="24">
                  <c:v>3341</c:v>
                </c:pt>
                <c:pt idx="25">
                  <c:v>3328</c:v>
                </c:pt>
                <c:pt idx="26">
                  <c:v>2998</c:v>
                </c:pt>
                <c:pt idx="27">
                  <c:v>3080</c:v>
                </c:pt>
                <c:pt idx="28">
                  <c:v>3112</c:v>
                </c:pt>
                <c:pt idx="29">
                  <c:v>2946</c:v>
                </c:pt>
                <c:pt idx="30">
                  <c:v>2949</c:v>
                </c:pt>
                <c:pt idx="31">
                  <c:v>2813</c:v>
                </c:pt>
                <c:pt idx="32">
                  <c:v>2805</c:v>
                </c:pt>
                <c:pt idx="33">
                  <c:v>2733</c:v>
                </c:pt>
                <c:pt idx="34">
                  <c:v>2704</c:v>
                </c:pt>
                <c:pt idx="35">
                  <c:v>2740.75</c:v>
                </c:pt>
                <c:pt idx="36">
                  <c:v>2676.2500000000005</c:v>
                </c:pt>
                <c:pt idx="37">
                  <c:v>2556</c:v>
                </c:pt>
                <c:pt idx="38">
                  <c:v>2690</c:v>
                </c:pt>
                <c:pt idx="39">
                  <c:v>2699</c:v>
                </c:pt>
                <c:pt idx="40">
                  <c:v>2788</c:v>
                </c:pt>
                <c:pt idx="41">
                  <c:v>2843</c:v>
                </c:pt>
                <c:pt idx="42">
                  <c:v>3014</c:v>
                </c:pt>
                <c:pt idx="43">
                  <c:v>3123</c:v>
                </c:pt>
                <c:pt idx="44">
                  <c:v>3243</c:v>
                </c:pt>
                <c:pt idx="45">
                  <c:v>3407</c:v>
                </c:pt>
                <c:pt idx="46">
                  <c:v>3600</c:v>
                </c:pt>
                <c:pt idx="47">
                  <c:v>3576.9999999999995</c:v>
                </c:pt>
                <c:pt idx="48">
                  <c:v>3748.25</c:v>
                </c:pt>
                <c:pt idx="49">
                  <c:v>3822</c:v>
                </c:pt>
                <c:pt idx="50">
                  <c:v>3743.75</c:v>
                </c:pt>
                <c:pt idx="51">
                  <c:v>3525</c:v>
                </c:pt>
                <c:pt idx="52">
                  <c:v>3319</c:v>
                </c:pt>
                <c:pt idx="53">
                  <c:v>3300</c:v>
                </c:pt>
                <c:pt idx="54">
                  <c:v>3469</c:v>
                </c:pt>
                <c:pt idx="55">
                  <c:v>3500</c:v>
                </c:pt>
                <c:pt idx="56">
                  <c:v>3394</c:v>
                </c:pt>
                <c:pt idx="57">
                  <c:v>3280</c:v>
                </c:pt>
                <c:pt idx="58">
                  <c:v>3194</c:v>
                </c:pt>
                <c:pt idx="59">
                  <c:v>2937.5</c:v>
                </c:pt>
                <c:pt idx="60">
                  <c:v>2956.25</c:v>
                </c:pt>
                <c:pt idx="61">
                  <c:v>3006.25</c:v>
                </c:pt>
                <c:pt idx="62">
                  <c:v>3075</c:v>
                </c:pt>
                <c:pt idx="63">
                  <c:v>3031.25</c:v>
                </c:pt>
                <c:pt idx="64">
                  <c:v>3131</c:v>
                </c:pt>
                <c:pt idx="65">
                  <c:v>3131</c:v>
                </c:pt>
                <c:pt idx="66">
                  <c:v>3225</c:v>
                </c:pt>
                <c:pt idx="67">
                  <c:v>3350</c:v>
                </c:pt>
                <c:pt idx="68">
                  <c:v>3150</c:v>
                </c:pt>
                <c:pt idx="69">
                  <c:v>3350</c:v>
                </c:pt>
                <c:pt idx="70">
                  <c:v>3525</c:v>
                </c:pt>
                <c:pt idx="71">
                  <c:v>3225</c:v>
                </c:pt>
                <c:pt idx="72">
                  <c:v>3225</c:v>
                </c:pt>
                <c:pt idx="73">
                  <c:v>3225</c:v>
                </c:pt>
                <c:pt idx="74">
                  <c:v>3100</c:v>
                </c:pt>
                <c:pt idx="75">
                  <c:v>3025</c:v>
                </c:pt>
                <c:pt idx="76">
                  <c:v>3025</c:v>
                </c:pt>
                <c:pt idx="77">
                  <c:v>3200</c:v>
                </c:pt>
                <c:pt idx="78">
                  <c:v>3510</c:v>
                </c:pt>
                <c:pt idx="79">
                  <c:v>3510</c:v>
                </c:pt>
                <c:pt idx="80">
                  <c:v>3312.5</c:v>
                </c:pt>
                <c:pt idx="81">
                  <c:v>3287.5</c:v>
                </c:pt>
                <c:pt idx="82">
                  <c:v>3325</c:v>
                </c:pt>
                <c:pt idx="83">
                  <c:v>3350</c:v>
                </c:pt>
                <c:pt idx="84">
                  <c:v>3225</c:v>
                </c:pt>
                <c:pt idx="85">
                  <c:v>3211.2499999999995</c:v>
                </c:pt>
                <c:pt idx="86">
                  <c:v>3156.25</c:v>
                </c:pt>
                <c:pt idx="87">
                  <c:v>3125</c:v>
                </c:pt>
                <c:pt idx="88">
                  <c:v>3100</c:v>
                </c:pt>
                <c:pt idx="89">
                  <c:v>3131.25</c:v>
                </c:pt>
                <c:pt idx="90">
                  <c:v>3300</c:v>
                </c:pt>
                <c:pt idx="91">
                  <c:v>3350</c:v>
                </c:pt>
                <c:pt idx="92">
                  <c:v>3372.4999999999995</c:v>
                </c:pt>
                <c:pt idx="93">
                  <c:v>3037.5</c:v>
                </c:pt>
                <c:pt idx="94">
                  <c:v>3400</c:v>
                </c:pt>
                <c:pt idx="95">
                  <c:v>3400</c:v>
                </c:pt>
                <c:pt idx="96">
                  <c:v>3262.5</c:v>
                </c:pt>
                <c:pt idx="97">
                  <c:v>3000</c:v>
                </c:pt>
                <c:pt idx="98">
                  <c:v>3050</c:v>
                </c:pt>
                <c:pt idx="99">
                  <c:v>3000</c:v>
                </c:pt>
                <c:pt idx="100">
                  <c:v>3225</c:v>
                </c:pt>
                <c:pt idx="101">
                  <c:v>3137.5</c:v>
                </c:pt>
                <c:pt idx="102">
                  <c:v>3375</c:v>
                </c:pt>
                <c:pt idx="103">
                  <c:v>3067.5</c:v>
                </c:pt>
                <c:pt idx="104">
                  <c:v>3067.5</c:v>
                </c:pt>
                <c:pt idx="105">
                  <c:v>3100</c:v>
                </c:pt>
                <c:pt idx="106">
                  <c:v>3468.75</c:v>
                </c:pt>
                <c:pt idx="107">
                  <c:v>3668.75</c:v>
                </c:pt>
                <c:pt idx="108">
                  <c:v>3829.9999999999995</c:v>
                </c:pt>
                <c:pt idx="109">
                  <c:v>4031.25</c:v>
                </c:pt>
                <c:pt idx="110">
                  <c:v>4031.25</c:v>
                </c:pt>
                <c:pt idx="111">
                  <c:v>4050</c:v>
                </c:pt>
                <c:pt idx="112">
                  <c:v>4168.75</c:v>
                </c:pt>
                <c:pt idx="113">
                  <c:v>4337.5</c:v>
                </c:pt>
                <c:pt idx="114">
                  <c:v>4325</c:v>
                </c:pt>
                <c:pt idx="115">
                  <c:v>4481.25</c:v>
                </c:pt>
                <c:pt idx="116">
                  <c:v>4500</c:v>
                </c:pt>
                <c:pt idx="117">
                  <c:v>4680</c:v>
                </c:pt>
                <c:pt idx="118">
                  <c:v>4162.5</c:v>
                </c:pt>
                <c:pt idx="119">
                  <c:v>4187.5</c:v>
                </c:pt>
                <c:pt idx="120">
                  <c:v>5137.5</c:v>
                </c:pt>
                <c:pt idx="121">
                  <c:v>5250</c:v>
                </c:pt>
                <c:pt idx="122">
                  <c:v>5250</c:v>
                </c:pt>
                <c:pt idx="123">
                  <c:v>5587.5</c:v>
                </c:pt>
                <c:pt idx="124">
                  <c:v>5662.5</c:v>
                </c:pt>
                <c:pt idx="125">
                  <c:v>5975</c:v>
                </c:pt>
                <c:pt idx="126">
                  <c:v>6006.25</c:v>
                </c:pt>
                <c:pt idx="127">
                  <c:v>5800</c:v>
                </c:pt>
                <c:pt idx="128">
                  <c:v>5806.25</c:v>
                </c:pt>
                <c:pt idx="129">
                  <c:v>5837.5</c:v>
                </c:pt>
                <c:pt idx="130">
                  <c:v>6006.25</c:v>
                </c:pt>
                <c:pt idx="131">
                  <c:v>5893.75</c:v>
                </c:pt>
                <c:pt idx="132">
                  <c:v>6843.75</c:v>
                </c:pt>
                <c:pt idx="133">
                  <c:v>6850</c:v>
                </c:pt>
              </c:numCache>
            </c:numRef>
          </c:xVal>
          <c:yVal>
            <c:numRef>
              <c:f>'Robusta cherry'!$C$2:$C$135</c:f>
              <c:numCache>
                <c:formatCode>General</c:formatCode>
                <c:ptCount val="134"/>
                <c:pt idx="0">
                  <c:v>3010</c:v>
                </c:pt>
                <c:pt idx="1">
                  <c:v>2982</c:v>
                </c:pt>
                <c:pt idx="2">
                  <c:v>3072</c:v>
                </c:pt>
                <c:pt idx="3">
                  <c:v>3062</c:v>
                </c:pt>
                <c:pt idx="4">
                  <c:v>3064</c:v>
                </c:pt>
                <c:pt idx="5">
                  <c:v>2985</c:v>
                </c:pt>
                <c:pt idx="6">
                  <c:v>3067</c:v>
                </c:pt>
                <c:pt idx="7">
                  <c:v>3046</c:v>
                </c:pt>
                <c:pt idx="8">
                  <c:v>3016</c:v>
                </c:pt>
                <c:pt idx="9">
                  <c:v>2919</c:v>
                </c:pt>
                <c:pt idx="10">
                  <c:v>2595</c:v>
                </c:pt>
                <c:pt idx="11">
                  <c:v>2650</c:v>
                </c:pt>
                <c:pt idx="12">
                  <c:v>2822</c:v>
                </c:pt>
                <c:pt idx="13">
                  <c:v>3181</c:v>
                </c:pt>
                <c:pt idx="14">
                  <c:v>7825</c:v>
                </c:pt>
                <c:pt idx="15">
                  <c:v>3437</c:v>
                </c:pt>
                <c:pt idx="16">
                  <c:v>3400</c:v>
                </c:pt>
                <c:pt idx="17">
                  <c:v>3294</c:v>
                </c:pt>
                <c:pt idx="18">
                  <c:v>3394</c:v>
                </c:pt>
                <c:pt idx="19">
                  <c:v>3525</c:v>
                </c:pt>
                <c:pt idx="20">
                  <c:v>3562</c:v>
                </c:pt>
                <c:pt idx="21">
                  <c:v>3569</c:v>
                </c:pt>
                <c:pt idx="22">
                  <c:v>3375</c:v>
                </c:pt>
                <c:pt idx="23">
                  <c:v>3356</c:v>
                </c:pt>
                <c:pt idx="24">
                  <c:v>3362</c:v>
                </c:pt>
                <c:pt idx="25">
                  <c:v>3319</c:v>
                </c:pt>
                <c:pt idx="26">
                  <c:v>3006</c:v>
                </c:pt>
                <c:pt idx="27">
                  <c:v>3087</c:v>
                </c:pt>
                <c:pt idx="28">
                  <c:v>3087</c:v>
                </c:pt>
                <c:pt idx="29">
                  <c:v>2987</c:v>
                </c:pt>
                <c:pt idx="30">
                  <c:v>2925</c:v>
                </c:pt>
                <c:pt idx="31">
                  <c:v>2875</c:v>
                </c:pt>
                <c:pt idx="32">
                  <c:v>2787</c:v>
                </c:pt>
                <c:pt idx="33">
                  <c:v>2819</c:v>
                </c:pt>
                <c:pt idx="34">
                  <c:v>2744</c:v>
                </c:pt>
                <c:pt idx="35">
                  <c:v>2737.5</c:v>
                </c:pt>
                <c:pt idx="36">
                  <c:v>2706.25</c:v>
                </c:pt>
                <c:pt idx="37">
                  <c:v>2781.25</c:v>
                </c:pt>
                <c:pt idx="38">
                  <c:v>2650</c:v>
                </c:pt>
                <c:pt idx="39">
                  <c:v>2687</c:v>
                </c:pt>
                <c:pt idx="40">
                  <c:v>2775</c:v>
                </c:pt>
                <c:pt idx="41">
                  <c:v>2856</c:v>
                </c:pt>
                <c:pt idx="42">
                  <c:v>2931</c:v>
                </c:pt>
                <c:pt idx="43">
                  <c:v>3119</c:v>
                </c:pt>
                <c:pt idx="44">
                  <c:v>3312</c:v>
                </c:pt>
                <c:pt idx="45">
                  <c:v>3537</c:v>
                </c:pt>
                <c:pt idx="46">
                  <c:v>3668.75</c:v>
                </c:pt>
                <c:pt idx="47">
                  <c:v>3587.5</c:v>
                </c:pt>
                <c:pt idx="48">
                  <c:v>3831.25</c:v>
                </c:pt>
                <c:pt idx="49">
                  <c:v>3737.5</c:v>
                </c:pt>
                <c:pt idx="50">
                  <c:v>3675</c:v>
                </c:pt>
                <c:pt idx="51">
                  <c:v>3444</c:v>
                </c:pt>
                <c:pt idx="52">
                  <c:v>3294</c:v>
                </c:pt>
                <c:pt idx="53">
                  <c:v>3387</c:v>
                </c:pt>
                <c:pt idx="54">
                  <c:v>3381</c:v>
                </c:pt>
                <c:pt idx="55">
                  <c:v>3506</c:v>
                </c:pt>
                <c:pt idx="56">
                  <c:v>3306</c:v>
                </c:pt>
                <c:pt idx="57">
                  <c:v>3269</c:v>
                </c:pt>
                <c:pt idx="58">
                  <c:v>3094</c:v>
                </c:pt>
                <c:pt idx="59">
                  <c:v>2925</c:v>
                </c:pt>
                <c:pt idx="60">
                  <c:v>2912.5</c:v>
                </c:pt>
                <c:pt idx="61">
                  <c:v>3000</c:v>
                </c:pt>
                <c:pt idx="62">
                  <c:v>3112.5</c:v>
                </c:pt>
                <c:pt idx="63">
                  <c:v>3037.5</c:v>
                </c:pt>
                <c:pt idx="64">
                  <c:v>3050</c:v>
                </c:pt>
                <c:pt idx="65">
                  <c:v>3222</c:v>
                </c:pt>
                <c:pt idx="66">
                  <c:v>3208</c:v>
                </c:pt>
                <c:pt idx="67">
                  <c:v>3337</c:v>
                </c:pt>
                <c:pt idx="68">
                  <c:v>3262</c:v>
                </c:pt>
                <c:pt idx="69">
                  <c:v>3367</c:v>
                </c:pt>
                <c:pt idx="70">
                  <c:v>3437</c:v>
                </c:pt>
                <c:pt idx="71">
                  <c:v>3131.25</c:v>
                </c:pt>
                <c:pt idx="72">
                  <c:v>3078.75</c:v>
                </c:pt>
                <c:pt idx="73">
                  <c:v>3082.5</c:v>
                </c:pt>
                <c:pt idx="74">
                  <c:v>3070.0000000000005</c:v>
                </c:pt>
                <c:pt idx="75">
                  <c:v>3068.75</c:v>
                </c:pt>
                <c:pt idx="76">
                  <c:v>3225</c:v>
                </c:pt>
                <c:pt idx="77">
                  <c:v>3285.5000000000005</c:v>
                </c:pt>
                <c:pt idx="78">
                  <c:v>3347</c:v>
                </c:pt>
                <c:pt idx="79">
                  <c:v>3350</c:v>
                </c:pt>
                <c:pt idx="80">
                  <c:v>3333.2499999999995</c:v>
                </c:pt>
                <c:pt idx="81">
                  <c:v>3359.25</c:v>
                </c:pt>
                <c:pt idx="82">
                  <c:v>3223.0000000000005</c:v>
                </c:pt>
                <c:pt idx="83">
                  <c:v>3234.5</c:v>
                </c:pt>
                <c:pt idx="84">
                  <c:v>3160.25</c:v>
                </c:pt>
                <c:pt idx="85">
                  <c:v>3108.5</c:v>
                </c:pt>
                <c:pt idx="86">
                  <c:v>3202.25</c:v>
                </c:pt>
                <c:pt idx="87">
                  <c:v>3125</c:v>
                </c:pt>
                <c:pt idx="88">
                  <c:v>3128.25</c:v>
                </c:pt>
                <c:pt idx="89">
                  <c:v>3225</c:v>
                </c:pt>
                <c:pt idx="90">
                  <c:v>3215.9999999999995</c:v>
                </c:pt>
                <c:pt idx="91">
                  <c:v>3273.375</c:v>
                </c:pt>
                <c:pt idx="92">
                  <c:v>3307</c:v>
                </c:pt>
                <c:pt idx="93">
                  <c:v>3279.2500000000005</c:v>
                </c:pt>
                <c:pt idx="94">
                  <c:v>3180.375</c:v>
                </c:pt>
                <c:pt idx="95">
                  <c:v>3224</c:v>
                </c:pt>
                <c:pt idx="96">
                  <c:v>3142.25</c:v>
                </c:pt>
                <c:pt idx="97">
                  <c:v>2991.75</c:v>
                </c:pt>
                <c:pt idx="98">
                  <c:v>2949.75</c:v>
                </c:pt>
                <c:pt idx="99">
                  <c:v>2895.75</c:v>
                </c:pt>
                <c:pt idx="100">
                  <c:v>2945.75</c:v>
                </c:pt>
                <c:pt idx="101">
                  <c:v>3072.7500000000005</c:v>
                </c:pt>
                <c:pt idx="102">
                  <c:v>3291.25</c:v>
                </c:pt>
                <c:pt idx="103">
                  <c:v>3380.7499999999995</c:v>
                </c:pt>
                <c:pt idx="104">
                  <c:v>3402.5</c:v>
                </c:pt>
                <c:pt idx="105">
                  <c:v>3486.7500000000009</c:v>
                </c:pt>
                <c:pt idx="106">
                  <c:v>3487.9999999999995</c:v>
                </c:pt>
                <c:pt idx="107">
                  <c:v>3581</c:v>
                </c:pt>
                <c:pt idx="108">
                  <c:v>3829.9999999999995</c:v>
                </c:pt>
                <c:pt idx="109">
                  <c:v>3879.9999999999995</c:v>
                </c:pt>
                <c:pt idx="110">
                  <c:v>3787.9999999999995</c:v>
                </c:pt>
                <c:pt idx="111">
                  <c:v>3878</c:v>
                </c:pt>
                <c:pt idx="112">
                  <c:v>4117.5</c:v>
                </c:pt>
                <c:pt idx="113">
                  <c:v>4300</c:v>
                </c:pt>
                <c:pt idx="114">
                  <c:v>4237</c:v>
                </c:pt>
                <c:pt idx="115">
                  <c:v>4272.5</c:v>
                </c:pt>
                <c:pt idx="116">
                  <c:v>4351.25</c:v>
                </c:pt>
                <c:pt idx="117">
                  <c:v>4478.7499999999991</c:v>
                </c:pt>
                <c:pt idx="118">
                  <c:v>4022.5</c:v>
                </c:pt>
                <c:pt idx="119">
                  <c:v>4022.5</c:v>
                </c:pt>
                <c:pt idx="120">
                  <c:v>4131</c:v>
                </c:pt>
                <c:pt idx="121">
                  <c:v>4645</c:v>
                </c:pt>
                <c:pt idx="122">
                  <c:v>4657.5</c:v>
                </c:pt>
                <c:pt idx="123">
                  <c:v>4846.2500000000009</c:v>
                </c:pt>
                <c:pt idx="124">
                  <c:v>5653.7499999999991</c:v>
                </c:pt>
                <c:pt idx="125">
                  <c:v>6056.25</c:v>
                </c:pt>
                <c:pt idx="126">
                  <c:v>6862.5</c:v>
                </c:pt>
                <c:pt idx="127">
                  <c:v>6243.75</c:v>
                </c:pt>
                <c:pt idx="128">
                  <c:v>5917.75</c:v>
                </c:pt>
                <c:pt idx="129">
                  <c:v>5900</c:v>
                </c:pt>
                <c:pt idx="130">
                  <c:v>5893.75</c:v>
                </c:pt>
                <c:pt idx="131">
                  <c:v>6148.75</c:v>
                </c:pt>
                <c:pt idx="132">
                  <c:v>6870.5</c:v>
                </c:pt>
                <c:pt idx="133">
                  <c:v>7269.9999999999991</c:v>
                </c:pt>
              </c:numCache>
            </c:numRef>
          </c:yVal>
          <c:smooth val="0"/>
          <c:extLst>
            <c:ext xmlns:c16="http://schemas.microsoft.com/office/drawing/2014/chart" uri="{C3380CC4-5D6E-409C-BE32-E72D297353CC}">
              <c16:uniqueId val="{00000000-1BB9-4606-8D7A-3C257CD0D989}"/>
            </c:ext>
          </c:extLst>
        </c:ser>
        <c:dLbls>
          <c:showLegendKey val="0"/>
          <c:showVal val="0"/>
          <c:showCatName val="0"/>
          <c:showSerName val="0"/>
          <c:showPercent val="0"/>
          <c:showBubbleSize val="0"/>
        </c:dLbls>
        <c:axId val="759094416"/>
        <c:axId val="1409433232"/>
      </c:scatterChart>
      <c:valAx>
        <c:axId val="759094416"/>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900">
                    <a:solidFill>
                      <a:sysClr val="windowText" lastClr="000000"/>
                    </a:solidFill>
                    <a:latin typeface="Times New Roman" panose="02020603050405020304" pitchFamily="18" charset="0"/>
                    <a:cs typeface="Times New Roman" panose="02020603050405020304" pitchFamily="18" charset="0"/>
                  </a:rPr>
                  <a:t>Chikkamagaluru</a:t>
                </a:r>
              </a:p>
            </c:rich>
          </c:tx>
          <c:layout>
            <c:manualLayout>
              <c:xMode val="edge"/>
              <c:yMode val="edge"/>
              <c:x val="0.40039800614230631"/>
              <c:y val="0.9045422585884336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1409433232"/>
        <c:crosses val="autoZero"/>
        <c:crossBetween val="midCat"/>
      </c:valAx>
      <c:valAx>
        <c:axId val="1409433232"/>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Sakaleshpura</a:t>
                </a:r>
                <a:endParaRPr lang="en-IN" sz="9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3.9184952978056423E-3"/>
              <c:y val="0.3002577851955284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75909441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94957867108717E-2"/>
          <c:y val="3.2647632243939052E-2"/>
          <c:w val="0.88256250863378916"/>
          <c:h val="0.81784199563887006"/>
        </c:manualLayout>
      </c:layout>
      <c:scatterChart>
        <c:scatterStyle val="lineMarker"/>
        <c:varyColors val="0"/>
        <c:ser>
          <c:idx val="0"/>
          <c:order val="0"/>
          <c:tx>
            <c:strRef>
              <c:f>'Robusta Parchment'!$C$1</c:f>
              <c:strCache>
                <c:ptCount val="1"/>
                <c:pt idx="0">
                  <c:v>Sakleshpura</c:v>
                </c:pt>
              </c:strCache>
            </c:strRef>
          </c:tx>
          <c:spPr>
            <a:ln w="19050" cap="rnd">
              <a:noFill/>
              <a:round/>
            </a:ln>
            <a:effectLst/>
          </c:spPr>
          <c:marker>
            <c:symbol val="circle"/>
            <c:size val="5"/>
            <c:spPr>
              <a:solidFill>
                <a:schemeClr val="accent1"/>
              </a:solidFill>
              <a:ln w="9525">
                <a:solidFill>
                  <a:schemeClr val="accent1"/>
                </a:solidFill>
              </a:ln>
              <a:effectLst/>
            </c:spPr>
          </c:marker>
          <c:xVal>
            <c:numRef>
              <c:f>'Robusta Parchment'!$B$2:$B$135</c:f>
              <c:numCache>
                <c:formatCode>General</c:formatCode>
                <c:ptCount val="134"/>
                <c:pt idx="0">
                  <c:v>5969</c:v>
                </c:pt>
                <c:pt idx="1">
                  <c:v>6187</c:v>
                </c:pt>
                <c:pt idx="2">
                  <c:v>6306</c:v>
                </c:pt>
                <c:pt idx="3">
                  <c:v>6175</c:v>
                </c:pt>
                <c:pt idx="4">
                  <c:v>6413</c:v>
                </c:pt>
                <c:pt idx="5">
                  <c:v>5837</c:v>
                </c:pt>
                <c:pt idx="6">
                  <c:v>5815</c:v>
                </c:pt>
                <c:pt idx="7">
                  <c:v>5792</c:v>
                </c:pt>
                <c:pt idx="8">
                  <c:v>5803</c:v>
                </c:pt>
                <c:pt idx="9">
                  <c:v>5677</c:v>
                </c:pt>
                <c:pt idx="10">
                  <c:v>5317</c:v>
                </c:pt>
                <c:pt idx="11">
                  <c:v>5405</c:v>
                </c:pt>
                <c:pt idx="12">
                  <c:v>3255</c:v>
                </c:pt>
                <c:pt idx="13">
                  <c:v>6249</c:v>
                </c:pt>
                <c:pt idx="14">
                  <c:v>7707</c:v>
                </c:pt>
                <c:pt idx="15">
                  <c:v>7764</c:v>
                </c:pt>
                <c:pt idx="16">
                  <c:v>7924</c:v>
                </c:pt>
                <c:pt idx="17">
                  <c:v>7233</c:v>
                </c:pt>
                <c:pt idx="18">
                  <c:v>7275</c:v>
                </c:pt>
                <c:pt idx="19">
                  <c:v>7361</c:v>
                </c:pt>
                <c:pt idx="20">
                  <c:v>7530</c:v>
                </c:pt>
                <c:pt idx="21">
                  <c:v>7690</c:v>
                </c:pt>
                <c:pt idx="22">
                  <c:v>7328</c:v>
                </c:pt>
                <c:pt idx="23">
                  <c:v>7336</c:v>
                </c:pt>
                <c:pt idx="24">
                  <c:v>7150</c:v>
                </c:pt>
                <c:pt idx="25">
                  <c:v>7102</c:v>
                </c:pt>
                <c:pt idx="26">
                  <c:v>6151</c:v>
                </c:pt>
                <c:pt idx="27">
                  <c:v>5458</c:v>
                </c:pt>
                <c:pt idx="28">
                  <c:v>5651</c:v>
                </c:pt>
                <c:pt idx="29">
                  <c:v>5615</c:v>
                </c:pt>
                <c:pt idx="30">
                  <c:v>5677</c:v>
                </c:pt>
                <c:pt idx="31">
                  <c:v>5279</c:v>
                </c:pt>
                <c:pt idx="32">
                  <c:v>5073</c:v>
                </c:pt>
                <c:pt idx="33">
                  <c:v>4820</c:v>
                </c:pt>
                <c:pt idx="34">
                  <c:v>4756</c:v>
                </c:pt>
                <c:pt idx="35">
                  <c:v>4781.25</c:v>
                </c:pt>
                <c:pt idx="36">
                  <c:v>4928.25</c:v>
                </c:pt>
                <c:pt idx="37">
                  <c:v>5032.5</c:v>
                </c:pt>
                <c:pt idx="38">
                  <c:v>5800</c:v>
                </c:pt>
                <c:pt idx="39">
                  <c:v>5767</c:v>
                </c:pt>
                <c:pt idx="40">
                  <c:v>5714</c:v>
                </c:pt>
                <c:pt idx="41">
                  <c:v>5628</c:v>
                </c:pt>
                <c:pt idx="42">
                  <c:v>5760</c:v>
                </c:pt>
                <c:pt idx="43">
                  <c:v>5725</c:v>
                </c:pt>
                <c:pt idx="44">
                  <c:v>5692</c:v>
                </c:pt>
                <c:pt idx="45">
                  <c:v>5923</c:v>
                </c:pt>
                <c:pt idx="46">
                  <c:v>6300</c:v>
                </c:pt>
                <c:pt idx="47">
                  <c:v>6572.25</c:v>
                </c:pt>
                <c:pt idx="48">
                  <c:v>6841.75</c:v>
                </c:pt>
                <c:pt idx="49">
                  <c:v>6999.75</c:v>
                </c:pt>
                <c:pt idx="50">
                  <c:v>6975</c:v>
                </c:pt>
                <c:pt idx="51">
                  <c:v>6481</c:v>
                </c:pt>
                <c:pt idx="52">
                  <c:v>6012</c:v>
                </c:pt>
                <c:pt idx="53">
                  <c:v>6100</c:v>
                </c:pt>
                <c:pt idx="54">
                  <c:v>6344</c:v>
                </c:pt>
                <c:pt idx="55">
                  <c:v>6344</c:v>
                </c:pt>
                <c:pt idx="56">
                  <c:v>6125</c:v>
                </c:pt>
                <c:pt idx="57">
                  <c:v>5950</c:v>
                </c:pt>
                <c:pt idx="58">
                  <c:v>5762</c:v>
                </c:pt>
                <c:pt idx="59">
                  <c:v>5381.25</c:v>
                </c:pt>
                <c:pt idx="60">
                  <c:v>5437.5</c:v>
                </c:pt>
                <c:pt idx="61">
                  <c:v>5800</c:v>
                </c:pt>
                <c:pt idx="62">
                  <c:v>6075</c:v>
                </c:pt>
                <c:pt idx="63">
                  <c:v>6262.5</c:v>
                </c:pt>
                <c:pt idx="64">
                  <c:v>6312</c:v>
                </c:pt>
                <c:pt idx="65">
                  <c:v>6662</c:v>
                </c:pt>
                <c:pt idx="66">
                  <c:v>7000</c:v>
                </c:pt>
                <c:pt idx="67">
                  <c:v>6950</c:v>
                </c:pt>
                <c:pt idx="68">
                  <c:v>6900</c:v>
                </c:pt>
                <c:pt idx="69">
                  <c:v>6950</c:v>
                </c:pt>
                <c:pt idx="70">
                  <c:v>7125</c:v>
                </c:pt>
                <c:pt idx="71">
                  <c:v>6587.5</c:v>
                </c:pt>
                <c:pt idx="72">
                  <c:v>6587.5</c:v>
                </c:pt>
                <c:pt idx="73">
                  <c:v>6587.5</c:v>
                </c:pt>
                <c:pt idx="74">
                  <c:v>6300</c:v>
                </c:pt>
                <c:pt idx="75">
                  <c:v>6250</c:v>
                </c:pt>
                <c:pt idx="76">
                  <c:v>6237.5</c:v>
                </c:pt>
                <c:pt idx="77">
                  <c:v>7275</c:v>
                </c:pt>
                <c:pt idx="78">
                  <c:v>7750</c:v>
                </c:pt>
                <c:pt idx="79">
                  <c:v>7750</c:v>
                </c:pt>
                <c:pt idx="80">
                  <c:v>7477.5000000000009</c:v>
                </c:pt>
                <c:pt idx="81">
                  <c:v>7425</c:v>
                </c:pt>
                <c:pt idx="82">
                  <c:v>7476.0000000000009</c:v>
                </c:pt>
                <c:pt idx="83">
                  <c:v>7400</c:v>
                </c:pt>
                <c:pt idx="84">
                  <c:v>6200</c:v>
                </c:pt>
                <c:pt idx="85">
                  <c:v>6487.5</c:v>
                </c:pt>
                <c:pt idx="86">
                  <c:v>6825</c:v>
                </c:pt>
                <c:pt idx="87">
                  <c:v>6125</c:v>
                </c:pt>
                <c:pt idx="88">
                  <c:v>6275</c:v>
                </c:pt>
                <c:pt idx="89">
                  <c:v>6275</c:v>
                </c:pt>
                <c:pt idx="90">
                  <c:v>6350</c:v>
                </c:pt>
                <c:pt idx="91">
                  <c:v>6012.5</c:v>
                </c:pt>
                <c:pt idx="92">
                  <c:v>5950</c:v>
                </c:pt>
                <c:pt idx="93">
                  <c:v>5800</c:v>
                </c:pt>
                <c:pt idx="94">
                  <c:v>5900</c:v>
                </c:pt>
                <c:pt idx="95">
                  <c:v>5900</c:v>
                </c:pt>
                <c:pt idx="96">
                  <c:v>5675</c:v>
                </c:pt>
                <c:pt idx="97">
                  <c:v>5350</c:v>
                </c:pt>
                <c:pt idx="98">
                  <c:v>5425</c:v>
                </c:pt>
                <c:pt idx="99">
                  <c:v>5350</c:v>
                </c:pt>
                <c:pt idx="100">
                  <c:v>5575</c:v>
                </c:pt>
                <c:pt idx="101">
                  <c:v>5237.5</c:v>
                </c:pt>
                <c:pt idx="102">
                  <c:v>5900</c:v>
                </c:pt>
                <c:pt idx="103">
                  <c:v>5256.25</c:v>
                </c:pt>
                <c:pt idx="104">
                  <c:v>5256.25</c:v>
                </c:pt>
                <c:pt idx="105">
                  <c:v>5256.25</c:v>
                </c:pt>
                <c:pt idx="106">
                  <c:v>5693.75</c:v>
                </c:pt>
                <c:pt idx="107">
                  <c:v>6150</c:v>
                </c:pt>
                <c:pt idx="108">
                  <c:v>6825</c:v>
                </c:pt>
                <c:pt idx="109">
                  <c:v>7962.5</c:v>
                </c:pt>
                <c:pt idx="110">
                  <c:v>7962.5</c:v>
                </c:pt>
                <c:pt idx="111">
                  <c:v>9037.5</c:v>
                </c:pt>
                <c:pt idx="112">
                  <c:v>9562.5</c:v>
                </c:pt>
                <c:pt idx="113">
                  <c:v>9650</c:v>
                </c:pt>
                <c:pt idx="114">
                  <c:v>9619</c:v>
                </c:pt>
                <c:pt idx="115">
                  <c:v>9475</c:v>
                </c:pt>
                <c:pt idx="116">
                  <c:v>9500</c:v>
                </c:pt>
                <c:pt idx="117">
                  <c:v>9725</c:v>
                </c:pt>
                <c:pt idx="118">
                  <c:v>8225</c:v>
                </c:pt>
                <c:pt idx="119">
                  <c:v>8237.5</c:v>
                </c:pt>
                <c:pt idx="120">
                  <c:v>10250</c:v>
                </c:pt>
                <c:pt idx="121">
                  <c:v>10725</c:v>
                </c:pt>
                <c:pt idx="122">
                  <c:v>10725</c:v>
                </c:pt>
                <c:pt idx="123">
                  <c:v>10487.5</c:v>
                </c:pt>
                <c:pt idx="124">
                  <c:v>10400</c:v>
                </c:pt>
                <c:pt idx="125">
                  <c:v>10693.75</c:v>
                </c:pt>
                <c:pt idx="126">
                  <c:v>10506.25</c:v>
                </c:pt>
                <c:pt idx="127">
                  <c:v>10225</c:v>
                </c:pt>
                <c:pt idx="128">
                  <c:v>10100</c:v>
                </c:pt>
                <c:pt idx="129">
                  <c:v>10087.5</c:v>
                </c:pt>
                <c:pt idx="130">
                  <c:v>9831.25</c:v>
                </c:pt>
                <c:pt idx="131">
                  <c:v>9831.25</c:v>
                </c:pt>
                <c:pt idx="132">
                  <c:v>11525</c:v>
                </c:pt>
                <c:pt idx="133">
                  <c:v>11487.5</c:v>
                </c:pt>
              </c:numCache>
            </c:numRef>
          </c:xVal>
          <c:yVal>
            <c:numRef>
              <c:f>'Robusta Parchment'!$C$2:$C$135</c:f>
              <c:numCache>
                <c:formatCode>General</c:formatCode>
                <c:ptCount val="134"/>
                <c:pt idx="0">
                  <c:v>6047</c:v>
                </c:pt>
                <c:pt idx="1">
                  <c:v>6227</c:v>
                </c:pt>
                <c:pt idx="2">
                  <c:v>6681</c:v>
                </c:pt>
                <c:pt idx="3">
                  <c:v>6207</c:v>
                </c:pt>
                <c:pt idx="4">
                  <c:v>6178</c:v>
                </c:pt>
                <c:pt idx="5">
                  <c:v>5902</c:v>
                </c:pt>
                <c:pt idx="6">
                  <c:v>5899</c:v>
                </c:pt>
                <c:pt idx="7">
                  <c:v>5915</c:v>
                </c:pt>
                <c:pt idx="8">
                  <c:v>5830</c:v>
                </c:pt>
                <c:pt idx="9">
                  <c:v>5640</c:v>
                </c:pt>
                <c:pt idx="10">
                  <c:v>5206</c:v>
                </c:pt>
                <c:pt idx="11">
                  <c:v>5500</c:v>
                </c:pt>
                <c:pt idx="12">
                  <c:v>5650</c:v>
                </c:pt>
                <c:pt idx="13">
                  <c:v>6637</c:v>
                </c:pt>
                <c:pt idx="14">
                  <c:v>7825</c:v>
                </c:pt>
                <c:pt idx="15">
                  <c:v>7512</c:v>
                </c:pt>
                <c:pt idx="16">
                  <c:v>7750</c:v>
                </c:pt>
                <c:pt idx="17">
                  <c:v>7150</c:v>
                </c:pt>
                <c:pt idx="18">
                  <c:v>7312</c:v>
                </c:pt>
                <c:pt idx="19">
                  <c:v>7400</c:v>
                </c:pt>
                <c:pt idx="20">
                  <c:v>7612</c:v>
                </c:pt>
                <c:pt idx="21">
                  <c:v>7750</c:v>
                </c:pt>
                <c:pt idx="22">
                  <c:v>7275</c:v>
                </c:pt>
                <c:pt idx="23">
                  <c:v>7262</c:v>
                </c:pt>
                <c:pt idx="24">
                  <c:v>7187</c:v>
                </c:pt>
                <c:pt idx="25">
                  <c:v>7056</c:v>
                </c:pt>
                <c:pt idx="26">
                  <c:v>5856</c:v>
                </c:pt>
                <c:pt idx="27">
                  <c:v>5650</c:v>
                </c:pt>
                <c:pt idx="28">
                  <c:v>5650</c:v>
                </c:pt>
                <c:pt idx="29">
                  <c:v>5650</c:v>
                </c:pt>
                <c:pt idx="30">
                  <c:v>5587</c:v>
                </c:pt>
                <c:pt idx="31">
                  <c:v>5244</c:v>
                </c:pt>
                <c:pt idx="32">
                  <c:v>4997</c:v>
                </c:pt>
                <c:pt idx="33">
                  <c:v>4881</c:v>
                </c:pt>
                <c:pt idx="34">
                  <c:v>4819</c:v>
                </c:pt>
                <c:pt idx="35">
                  <c:v>4775</c:v>
                </c:pt>
                <c:pt idx="36">
                  <c:v>5043.75</c:v>
                </c:pt>
                <c:pt idx="37">
                  <c:v>5500</c:v>
                </c:pt>
                <c:pt idx="38">
                  <c:v>5794</c:v>
                </c:pt>
                <c:pt idx="39">
                  <c:v>5787</c:v>
                </c:pt>
                <c:pt idx="40">
                  <c:v>5744</c:v>
                </c:pt>
                <c:pt idx="41">
                  <c:v>5700</c:v>
                </c:pt>
                <c:pt idx="42">
                  <c:v>5700</c:v>
                </c:pt>
                <c:pt idx="43">
                  <c:v>5737</c:v>
                </c:pt>
                <c:pt idx="44">
                  <c:v>5775</c:v>
                </c:pt>
                <c:pt idx="45">
                  <c:v>6075</c:v>
                </c:pt>
                <c:pt idx="46">
                  <c:v>6393.75</c:v>
                </c:pt>
                <c:pt idx="47">
                  <c:v>6650</c:v>
                </c:pt>
                <c:pt idx="48">
                  <c:v>6862.5</c:v>
                </c:pt>
                <c:pt idx="49">
                  <c:v>6937.5</c:v>
                </c:pt>
                <c:pt idx="50">
                  <c:v>6887.5</c:v>
                </c:pt>
                <c:pt idx="51">
                  <c:v>6525</c:v>
                </c:pt>
                <c:pt idx="52">
                  <c:v>5912</c:v>
                </c:pt>
                <c:pt idx="53">
                  <c:v>6112</c:v>
                </c:pt>
                <c:pt idx="54">
                  <c:v>6319</c:v>
                </c:pt>
                <c:pt idx="55">
                  <c:v>6312</c:v>
                </c:pt>
                <c:pt idx="56">
                  <c:v>6137</c:v>
                </c:pt>
                <c:pt idx="57">
                  <c:v>5937</c:v>
                </c:pt>
                <c:pt idx="58">
                  <c:v>5675</c:v>
                </c:pt>
                <c:pt idx="59">
                  <c:v>5362.5</c:v>
                </c:pt>
                <c:pt idx="60">
                  <c:v>5475</c:v>
                </c:pt>
                <c:pt idx="61">
                  <c:v>6050</c:v>
                </c:pt>
                <c:pt idx="62">
                  <c:v>6287.5</c:v>
                </c:pt>
                <c:pt idx="63">
                  <c:v>6337.5</c:v>
                </c:pt>
                <c:pt idx="64">
                  <c:v>6800</c:v>
                </c:pt>
                <c:pt idx="65">
                  <c:v>6619</c:v>
                </c:pt>
                <c:pt idx="66">
                  <c:v>6813</c:v>
                </c:pt>
                <c:pt idx="67">
                  <c:v>7025</c:v>
                </c:pt>
                <c:pt idx="68">
                  <c:v>7262</c:v>
                </c:pt>
                <c:pt idx="69">
                  <c:v>7037</c:v>
                </c:pt>
                <c:pt idx="70">
                  <c:v>7325</c:v>
                </c:pt>
                <c:pt idx="71">
                  <c:v>6400</c:v>
                </c:pt>
                <c:pt idx="72">
                  <c:v>6375</c:v>
                </c:pt>
                <c:pt idx="73">
                  <c:v>6437.5</c:v>
                </c:pt>
                <c:pt idx="74">
                  <c:v>6487.5</c:v>
                </c:pt>
                <c:pt idx="75">
                  <c:v>6575</c:v>
                </c:pt>
                <c:pt idx="76">
                  <c:v>7187.5</c:v>
                </c:pt>
                <c:pt idx="77">
                  <c:v>7227.2500000000009</c:v>
                </c:pt>
                <c:pt idx="78">
                  <c:v>7545.75</c:v>
                </c:pt>
                <c:pt idx="79">
                  <c:v>7497.4999999999991</c:v>
                </c:pt>
                <c:pt idx="80">
                  <c:v>7377.0000000000009</c:v>
                </c:pt>
                <c:pt idx="81">
                  <c:v>6070.75</c:v>
                </c:pt>
                <c:pt idx="82">
                  <c:v>5834.75</c:v>
                </c:pt>
                <c:pt idx="83">
                  <c:v>6662.5</c:v>
                </c:pt>
                <c:pt idx="84">
                  <c:v>6333.25</c:v>
                </c:pt>
                <c:pt idx="85">
                  <c:v>6466.75</c:v>
                </c:pt>
                <c:pt idx="86">
                  <c:v>6738.625</c:v>
                </c:pt>
                <c:pt idx="87">
                  <c:v>6462.5</c:v>
                </c:pt>
                <c:pt idx="88">
                  <c:v>6437.5</c:v>
                </c:pt>
                <c:pt idx="89">
                  <c:v>6320.75</c:v>
                </c:pt>
                <c:pt idx="90">
                  <c:v>6153.25</c:v>
                </c:pt>
                <c:pt idx="91">
                  <c:v>5968.6249999999991</c:v>
                </c:pt>
                <c:pt idx="92">
                  <c:v>5799</c:v>
                </c:pt>
                <c:pt idx="93">
                  <c:v>5609.375</c:v>
                </c:pt>
                <c:pt idx="94">
                  <c:v>5499.8749999999991</c:v>
                </c:pt>
                <c:pt idx="95">
                  <c:v>5564.7500000000009</c:v>
                </c:pt>
                <c:pt idx="96">
                  <c:v>5527.75</c:v>
                </c:pt>
                <c:pt idx="97">
                  <c:v>5169.75</c:v>
                </c:pt>
                <c:pt idx="98">
                  <c:v>5165.625</c:v>
                </c:pt>
                <c:pt idx="99">
                  <c:v>5134.25</c:v>
                </c:pt>
                <c:pt idx="100">
                  <c:v>5123.5</c:v>
                </c:pt>
                <c:pt idx="101">
                  <c:v>5178.9999999999991</c:v>
                </c:pt>
                <c:pt idx="102">
                  <c:v>5752.5000000000009</c:v>
                </c:pt>
                <c:pt idx="103">
                  <c:v>6128.25</c:v>
                </c:pt>
                <c:pt idx="104">
                  <c:v>6206.25</c:v>
                </c:pt>
                <c:pt idx="105">
                  <c:v>6226.25</c:v>
                </c:pt>
                <c:pt idx="106">
                  <c:v>6221.25</c:v>
                </c:pt>
                <c:pt idx="107">
                  <c:v>6456.25</c:v>
                </c:pt>
                <c:pt idx="108">
                  <c:v>6751.25</c:v>
                </c:pt>
                <c:pt idx="109">
                  <c:v>7505.0000000000009</c:v>
                </c:pt>
                <c:pt idx="110">
                  <c:v>7957.5</c:v>
                </c:pt>
                <c:pt idx="111">
                  <c:v>8290</c:v>
                </c:pt>
                <c:pt idx="112">
                  <c:v>9077.5</c:v>
                </c:pt>
                <c:pt idx="113">
                  <c:v>9125</c:v>
                </c:pt>
                <c:pt idx="114">
                  <c:v>8952</c:v>
                </c:pt>
                <c:pt idx="115">
                  <c:v>9028.75</c:v>
                </c:pt>
                <c:pt idx="116">
                  <c:v>9162.5</c:v>
                </c:pt>
                <c:pt idx="117">
                  <c:v>9125</c:v>
                </c:pt>
                <c:pt idx="118">
                  <c:v>7834.9999999999991</c:v>
                </c:pt>
                <c:pt idx="119">
                  <c:v>7834.9999999999991</c:v>
                </c:pt>
                <c:pt idx="120">
                  <c:v>7937.5</c:v>
                </c:pt>
                <c:pt idx="121">
                  <c:v>9520</c:v>
                </c:pt>
                <c:pt idx="122">
                  <c:v>9502.5</c:v>
                </c:pt>
                <c:pt idx="123">
                  <c:v>9467.5000000000018</c:v>
                </c:pt>
                <c:pt idx="124">
                  <c:v>10588.749999999998</c:v>
                </c:pt>
                <c:pt idx="125">
                  <c:v>10807.5</c:v>
                </c:pt>
                <c:pt idx="126">
                  <c:v>12362.5</c:v>
                </c:pt>
                <c:pt idx="127">
                  <c:v>10300.000000000002</c:v>
                </c:pt>
                <c:pt idx="128">
                  <c:v>10130</c:v>
                </c:pt>
                <c:pt idx="129">
                  <c:v>10175</c:v>
                </c:pt>
                <c:pt idx="130">
                  <c:v>10275</c:v>
                </c:pt>
                <c:pt idx="131">
                  <c:v>10395</c:v>
                </c:pt>
                <c:pt idx="132">
                  <c:v>11685</c:v>
                </c:pt>
                <c:pt idx="133">
                  <c:v>13187.5</c:v>
                </c:pt>
              </c:numCache>
            </c:numRef>
          </c:yVal>
          <c:smooth val="0"/>
          <c:extLst>
            <c:ext xmlns:c16="http://schemas.microsoft.com/office/drawing/2014/chart" uri="{C3380CC4-5D6E-409C-BE32-E72D297353CC}">
              <c16:uniqueId val="{00000000-1D0B-4D47-AED8-09FD66BDCCBA}"/>
            </c:ext>
          </c:extLst>
        </c:ser>
        <c:dLbls>
          <c:showLegendKey val="0"/>
          <c:showVal val="0"/>
          <c:showCatName val="0"/>
          <c:showSerName val="0"/>
          <c:showPercent val="0"/>
          <c:showBubbleSize val="0"/>
        </c:dLbls>
        <c:axId val="1233571248"/>
        <c:axId val="897024256"/>
      </c:scatterChart>
      <c:valAx>
        <c:axId val="1233571248"/>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latin typeface="Times New Roman" panose="02020603050405020304" pitchFamily="18" charset="0"/>
                    <a:cs typeface="Times New Roman" panose="02020603050405020304" pitchFamily="18" charset="0"/>
                  </a:rPr>
                  <a:t>Chikkamagaluru</a:t>
                </a:r>
              </a:p>
            </c:rich>
          </c:tx>
          <c:layout>
            <c:manualLayout>
              <c:xMode val="edge"/>
              <c:yMode val="edge"/>
              <c:x val="0.39875701063682834"/>
              <c:y val="0.9012510492026060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897024256"/>
        <c:crosses val="autoZero"/>
        <c:crossBetween val="midCat"/>
      </c:valAx>
      <c:valAx>
        <c:axId val="89702425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Sakaleshpura</a:t>
                </a:r>
                <a:endParaRPr lang="en-IN">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2.3598871333136307E-3"/>
              <c:y val="0.3471823182749728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12335712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4614</Words>
  <Characters>26303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Gaganadeepa J T</dc:creator>
  <cp:keywords/>
  <dc:description/>
  <cp:lastModifiedBy>SDI 1183</cp:lastModifiedBy>
  <cp:revision>4</cp:revision>
  <dcterms:created xsi:type="dcterms:W3CDTF">2025-03-25T10:45:00Z</dcterms:created>
  <dcterms:modified xsi:type="dcterms:W3CDTF">2025-03-27T08:43:00Z</dcterms:modified>
</cp:coreProperties>
</file>