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F0A8" w14:textId="7D50A495" w:rsidR="00BF5BB1" w:rsidRDefault="001505AA" w:rsidP="00260B19">
      <w:pPr>
        <w:pStyle w:val="NoSpacing"/>
        <w:jc w:val="center"/>
        <w:rPr>
          <w:rFonts w:ascii="Times New Roman" w:hAnsi="Times New Roman" w:cs="Times New Roman"/>
          <w:sz w:val="24"/>
          <w:szCs w:val="24"/>
        </w:rPr>
      </w:pPr>
      <w:r w:rsidRPr="00260B19">
        <w:rPr>
          <w:rFonts w:ascii="Times New Roman" w:hAnsi="Times New Roman" w:cs="Times New Roman"/>
          <w:b/>
          <w:sz w:val="24"/>
          <w:szCs w:val="24"/>
        </w:rPr>
        <w:t>Indigenous a</w:t>
      </w:r>
      <w:r w:rsidR="00457621" w:rsidRPr="00260B19">
        <w:rPr>
          <w:rFonts w:ascii="Times New Roman" w:hAnsi="Times New Roman" w:cs="Times New Roman"/>
          <w:b/>
          <w:sz w:val="24"/>
          <w:szCs w:val="24"/>
        </w:rPr>
        <w:t>groforestry practices for climate change mitigation and adaptation in Ethiopia</w:t>
      </w:r>
      <w:r w:rsidR="00180DDC" w:rsidRPr="00260B19">
        <w:rPr>
          <w:rFonts w:ascii="Times New Roman" w:hAnsi="Times New Roman" w:cs="Times New Roman"/>
          <w:b/>
          <w:sz w:val="24"/>
          <w:szCs w:val="24"/>
        </w:rPr>
        <w:t>:</w:t>
      </w:r>
      <w:r w:rsidR="00457621" w:rsidRPr="00260B19">
        <w:rPr>
          <w:rFonts w:ascii="Times New Roman" w:hAnsi="Times New Roman" w:cs="Times New Roman"/>
          <w:b/>
          <w:sz w:val="24"/>
          <w:szCs w:val="24"/>
        </w:rPr>
        <w:t xml:space="preserve"> A review</w:t>
      </w:r>
    </w:p>
    <w:p w14:paraId="6763055A" w14:textId="2690853B" w:rsidR="001505AA" w:rsidRPr="00260B19" w:rsidRDefault="001505AA" w:rsidP="00260B19">
      <w:pPr>
        <w:rPr>
          <w:rFonts w:ascii="Times New Roman" w:hAnsi="Times New Roman" w:cs="Times New Roman"/>
          <w:b/>
          <w:bCs/>
          <w:i/>
          <w:iCs/>
          <w:sz w:val="24"/>
          <w:szCs w:val="24"/>
        </w:rPr>
      </w:pPr>
      <w:r w:rsidRPr="00260B19">
        <w:rPr>
          <w:rFonts w:ascii="Times New Roman" w:hAnsi="Times New Roman" w:cs="Times New Roman"/>
          <w:b/>
          <w:sz w:val="24"/>
          <w:szCs w:val="24"/>
        </w:rPr>
        <w:t xml:space="preserve">Abstract </w:t>
      </w:r>
    </w:p>
    <w:p w14:paraId="5CD13086" w14:textId="2EF6D86B" w:rsidR="00060275" w:rsidRPr="00260B19" w:rsidRDefault="003E458B" w:rsidP="00260B19">
      <w:pPr>
        <w:tabs>
          <w:tab w:val="left" w:pos="737"/>
        </w:tabs>
        <w:jc w:val="both"/>
        <w:rPr>
          <w:rFonts w:ascii="Times New Roman" w:hAnsi="Times New Roman" w:cs="Times New Roman"/>
          <w:i/>
          <w:sz w:val="24"/>
          <w:szCs w:val="24"/>
        </w:rPr>
      </w:pPr>
      <w:r w:rsidRPr="00260B19">
        <w:rPr>
          <w:rFonts w:ascii="Times New Roman" w:hAnsi="Times New Roman" w:cs="Times New Roman"/>
          <w:i/>
          <w:sz w:val="24"/>
          <w:szCs w:val="24"/>
        </w:rPr>
        <w:t>Agroforestry practices</w:t>
      </w:r>
      <w:r w:rsidR="00A77A17" w:rsidRPr="00260B19">
        <w:rPr>
          <w:rFonts w:ascii="Times New Roman" w:hAnsi="Times New Roman" w:cs="Times New Roman"/>
          <w:i/>
          <w:sz w:val="24"/>
          <w:szCs w:val="24"/>
        </w:rPr>
        <w:t xml:space="preserve"> play a crucial role in mitigating and adapting to climate change. This review assesses the </w:t>
      </w:r>
      <w:r w:rsidRPr="00260B19">
        <w:rPr>
          <w:rFonts w:ascii="Times New Roman" w:hAnsi="Times New Roman" w:cs="Times New Roman"/>
          <w:i/>
          <w:sz w:val="24"/>
          <w:szCs w:val="24"/>
        </w:rPr>
        <w:t>impact of Ethiopia's indigenous</w:t>
      </w:r>
      <w:r w:rsidR="00A77A17" w:rsidRPr="00260B19">
        <w:rPr>
          <w:rFonts w:ascii="Times New Roman" w:hAnsi="Times New Roman" w:cs="Times New Roman"/>
          <w:i/>
          <w:sz w:val="24"/>
          <w:szCs w:val="24"/>
        </w:rPr>
        <w:t xml:space="preserve"> agroforestry practices on climate change adaptation and mitigation, based on peer-reviewed research, books, and articles. The findings indicate that land degradation threatens agricultural productivity and rural livelihoods, exacerbated by climate change effects such as moisture stress, floods, and erratic rainfall. These factors contribute to food insecurity and reduced crop yields. Indigenous agroforestry has emerged as a key strategy for farmers to cope with climate change, offering multiple benefits such as wood, animal feed, and vital ecosystem services. It also reduces pressure on native tree species, promoting biodiversity conservation. The presence of perennial trees in agroforestry enhances carbon sequestration more effectively than conventional land use systems. Additionally, agroforestry contributes to soil and water conservation by improving soil organic matter, reducing erosion, and controlling runoff through mulching and biomass integration. To maximize agroforestry's benefits, it is essential to understand tree species' functional roles, including fodder, firewood, and fiber, food, and fertilizer production. Strengthening carbon finance, advancing research, training farmers, and addressing policy and infrastructure challenges are crucial for promoting agroforestry adoption. By implementing these measures, agroforestry can significantly support sustainable livelihoods, enhance climate resilience, and contribute to environmental conservation.</w:t>
      </w:r>
    </w:p>
    <w:p w14:paraId="603F74EC" w14:textId="57A4CE4A" w:rsidR="00645F87" w:rsidRPr="00260B19" w:rsidRDefault="00645F87" w:rsidP="00260B19">
      <w:pPr>
        <w:tabs>
          <w:tab w:val="left" w:pos="737"/>
        </w:tabs>
        <w:jc w:val="both"/>
        <w:rPr>
          <w:rFonts w:ascii="Times New Roman" w:hAnsi="Times New Roman" w:cs="Times New Roman"/>
          <w:i/>
          <w:sz w:val="24"/>
          <w:szCs w:val="24"/>
        </w:rPr>
      </w:pPr>
      <w:r w:rsidRPr="00184AC3">
        <w:rPr>
          <w:rFonts w:ascii="Times New Roman" w:hAnsi="Times New Roman" w:cs="Times New Roman"/>
          <w:b/>
          <w:bCs/>
          <w:i/>
          <w:sz w:val="24"/>
          <w:szCs w:val="24"/>
        </w:rPr>
        <w:t>Keywords:</w:t>
      </w:r>
      <w:r w:rsidRPr="00260B19">
        <w:rPr>
          <w:rFonts w:ascii="Times New Roman" w:hAnsi="Times New Roman" w:cs="Times New Roman"/>
          <w:bCs/>
          <w:i/>
          <w:sz w:val="24"/>
          <w:szCs w:val="24"/>
        </w:rPr>
        <w:t xml:space="preserve"> Agroforestry; Climate</w:t>
      </w:r>
      <w:r w:rsidR="001B095B" w:rsidRPr="00260B19">
        <w:rPr>
          <w:rFonts w:ascii="Times New Roman" w:hAnsi="Times New Roman" w:cs="Times New Roman"/>
          <w:bCs/>
          <w:i/>
          <w:sz w:val="24"/>
          <w:szCs w:val="24"/>
        </w:rPr>
        <w:t xml:space="preserve"> change; Carbon finance; </w:t>
      </w:r>
      <w:r w:rsidR="00060275" w:rsidRPr="00260B19">
        <w:rPr>
          <w:rFonts w:ascii="Times New Roman" w:hAnsi="Times New Roman" w:cs="Times New Roman"/>
          <w:bCs/>
          <w:i/>
          <w:sz w:val="24"/>
          <w:szCs w:val="24"/>
        </w:rPr>
        <w:t>Land degradation</w:t>
      </w:r>
    </w:p>
    <w:p w14:paraId="7D755F51" w14:textId="77777777" w:rsidR="001505AA" w:rsidRPr="00260B19" w:rsidRDefault="001505AA" w:rsidP="00260B19">
      <w:pPr>
        <w:tabs>
          <w:tab w:val="left" w:pos="737"/>
        </w:tabs>
        <w:rPr>
          <w:rFonts w:ascii="Times New Roman" w:hAnsi="Times New Roman" w:cs="Times New Roman"/>
          <w:sz w:val="24"/>
          <w:szCs w:val="24"/>
        </w:rPr>
      </w:pPr>
    </w:p>
    <w:p w14:paraId="1AD6A19C" w14:textId="77777777" w:rsidR="00DA1C72" w:rsidRPr="00260B19" w:rsidRDefault="00DA1C72" w:rsidP="00260B19">
      <w:pPr>
        <w:rPr>
          <w:rFonts w:ascii="Times New Roman" w:hAnsi="Times New Roman" w:cs="Times New Roman"/>
          <w:b/>
          <w:sz w:val="24"/>
          <w:szCs w:val="24"/>
        </w:rPr>
      </w:pPr>
    </w:p>
    <w:p w14:paraId="52014923" w14:textId="77777777" w:rsidR="001B65C7" w:rsidRPr="00260B19" w:rsidRDefault="001B65C7" w:rsidP="00260B19">
      <w:pPr>
        <w:rPr>
          <w:rFonts w:ascii="Times New Roman" w:hAnsi="Times New Roman" w:cs="Times New Roman"/>
          <w:b/>
          <w:sz w:val="24"/>
          <w:szCs w:val="24"/>
        </w:rPr>
      </w:pPr>
    </w:p>
    <w:p w14:paraId="165FB4EF" w14:textId="77777777" w:rsidR="001B65C7" w:rsidRPr="00260B19" w:rsidRDefault="001B65C7" w:rsidP="00260B19">
      <w:pPr>
        <w:rPr>
          <w:rFonts w:ascii="Times New Roman" w:hAnsi="Times New Roman" w:cs="Times New Roman"/>
          <w:b/>
          <w:sz w:val="24"/>
          <w:szCs w:val="24"/>
        </w:rPr>
      </w:pPr>
    </w:p>
    <w:p w14:paraId="70ACF9E8" w14:textId="77777777" w:rsidR="001B65C7" w:rsidRPr="00260B19" w:rsidRDefault="001B65C7" w:rsidP="00260B19">
      <w:pPr>
        <w:rPr>
          <w:rFonts w:ascii="Times New Roman" w:hAnsi="Times New Roman" w:cs="Times New Roman"/>
          <w:b/>
          <w:sz w:val="24"/>
          <w:szCs w:val="24"/>
        </w:rPr>
      </w:pPr>
    </w:p>
    <w:p w14:paraId="36FC2541" w14:textId="77777777" w:rsidR="001B65C7" w:rsidRPr="00260B19" w:rsidRDefault="001B65C7" w:rsidP="00260B19">
      <w:pPr>
        <w:rPr>
          <w:rFonts w:ascii="Times New Roman" w:hAnsi="Times New Roman" w:cs="Times New Roman"/>
          <w:b/>
          <w:sz w:val="24"/>
          <w:szCs w:val="24"/>
        </w:rPr>
      </w:pPr>
    </w:p>
    <w:p w14:paraId="022DFEB7" w14:textId="77777777" w:rsidR="001B65C7" w:rsidRPr="00260B19" w:rsidRDefault="001B65C7" w:rsidP="00260B19">
      <w:pPr>
        <w:rPr>
          <w:rFonts w:ascii="Times New Roman" w:hAnsi="Times New Roman" w:cs="Times New Roman"/>
          <w:b/>
          <w:sz w:val="24"/>
          <w:szCs w:val="24"/>
        </w:rPr>
      </w:pPr>
    </w:p>
    <w:p w14:paraId="39916CA0" w14:textId="77777777" w:rsidR="001B65C7" w:rsidRPr="00260B19" w:rsidRDefault="001B65C7" w:rsidP="00260B19">
      <w:pPr>
        <w:rPr>
          <w:rFonts w:ascii="Times New Roman" w:hAnsi="Times New Roman" w:cs="Times New Roman"/>
          <w:b/>
          <w:sz w:val="24"/>
          <w:szCs w:val="24"/>
        </w:rPr>
      </w:pPr>
    </w:p>
    <w:p w14:paraId="1B010E2C" w14:textId="77777777" w:rsidR="001B65C7" w:rsidRPr="00260B19" w:rsidRDefault="001B65C7" w:rsidP="00260B19">
      <w:pPr>
        <w:rPr>
          <w:rFonts w:ascii="Times New Roman" w:hAnsi="Times New Roman" w:cs="Times New Roman"/>
          <w:b/>
          <w:sz w:val="24"/>
          <w:szCs w:val="24"/>
        </w:rPr>
      </w:pPr>
    </w:p>
    <w:p w14:paraId="3702A8D3" w14:textId="77777777" w:rsidR="00DA1C72" w:rsidRPr="00260B19" w:rsidRDefault="001505AA" w:rsidP="00260B19">
      <w:pPr>
        <w:pStyle w:val="ListParagraph"/>
        <w:numPr>
          <w:ilvl w:val="0"/>
          <w:numId w:val="3"/>
        </w:numPr>
        <w:tabs>
          <w:tab w:val="left" w:pos="222"/>
        </w:tabs>
        <w:rPr>
          <w:rFonts w:ascii="Times New Roman" w:hAnsi="Times New Roman" w:cs="Times New Roman"/>
          <w:b/>
          <w:sz w:val="24"/>
          <w:szCs w:val="24"/>
        </w:rPr>
      </w:pPr>
      <w:r w:rsidRPr="00260B19">
        <w:rPr>
          <w:rFonts w:ascii="Times New Roman" w:hAnsi="Times New Roman" w:cs="Times New Roman"/>
          <w:b/>
          <w:sz w:val="24"/>
          <w:szCs w:val="24"/>
        </w:rPr>
        <w:t>Introduction</w:t>
      </w:r>
    </w:p>
    <w:p w14:paraId="7C13879B" w14:textId="21F7DB5C" w:rsidR="00302567" w:rsidRPr="00260B19" w:rsidRDefault="00761007" w:rsidP="00260B19">
      <w:pPr>
        <w:autoSpaceDE w:val="0"/>
        <w:autoSpaceDN w:val="0"/>
        <w:adjustRightInd w:val="0"/>
        <w:spacing w:after="0"/>
        <w:jc w:val="both"/>
        <w:rPr>
          <w:rFonts w:ascii="Times New Roman" w:hAnsi="Times New Roman" w:cs="Times New Roman"/>
          <w:sz w:val="24"/>
          <w:szCs w:val="24"/>
        </w:rPr>
      </w:pPr>
      <w:r w:rsidRPr="00260B19">
        <w:rPr>
          <w:rFonts w:ascii="Times New Roman" w:hAnsi="Times New Roman" w:cs="Times New Roman"/>
          <w:sz w:val="24"/>
          <w:szCs w:val="24"/>
        </w:rPr>
        <w:lastRenderedPageBreak/>
        <w:t>Land degradation is serious problems that affect agricultural production and productivity which threatens livelihood of the people in Ethiopia. Soil degradation due to soil erosion is the major form of land degradation which results in high economic loss and human wellbeing</w:t>
      </w:r>
      <w:r w:rsidR="0060753C" w:rsidRPr="00260B19">
        <w:rPr>
          <w:rFonts w:ascii="Times New Roman" w:hAnsi="Times New Roman" w:cs="Times New Roman"/>
          <w:sz w:val="24"/>
          <w:szCs w:val="24"/>
        </w:rPr>
        <w:t xml:space="preserve"> (</w:t>
      </w:r>
      <w:r w:rsidR="006144BF" w:rsidRPr="00260B19">
        <w:rPr>
          <w:rFonts w:ascii="Times New Roman" w:hAnsi="Times New Roman" w:cs="Times New Roman"/>
          <w:sz w:val="24"/>
          <w:szCs w:val="24"/>
        </w:rPr>
        <w:t>Tsegaye</w:t>
      </w:r>
      <w:r w:rsidR="0060753C" w:rsidRPr="00260B19">
        <w:rPr>
          <w:rFonts w:ascii="Times New Roman" w:hAnsi="Times New Roman" w:cs="Times New Roman"/>
          <w:sz w:val="24"/>
          <w:szCs w:val="24"/>
        </w:rPr>
        <w:t>, 2019; Asnake</w:t>
      </w:r>
      <w:r w:rsidR="006144BF" w:rsidRPr="00260B19">
        <w:rPr>
          <w:rFonts w:ascii="Times New Roman" w:hAnsi="Times New Roman" w:cs="Times New Roman"/>
          <w:sz w:val="24"/>
          <w:szCs w:val="24"/>
        </w:rPr>
        <w:t>,</w:t>
      </w:r>
      <w:r w:rsidR="008B76D8" w:rsidRPr="00260B19">
        <w:rPr>
          <w:rFonts w:ascii="Times New Roman" w:hAnsi="Times New Roman" w:cs="Times New Roman"/>
          <w:sz w:val="24"/>
          <w:szCs w:val="24"/>
        </w:rPr>
        <w:t xml:space="preserve"> 2024; Tadesse </w:t>
      </w:r>
      <w:r w:rsidR="0036712C" w:rsidRPr="00260B19">
        <w:rPr>
          <w:rFonts w:ascii="Times New Roman" w:hAnsi="Times New Roman" w:cs="Times New Roman"/>
          <w:sz w:val="24"/>
          <w:szCs w:val="24"/>
        </w:rPr>
        <w:t>and</w:t>
      </w:r>
      <w:r w:rsidR="008B76D8" w:rsidRPr="00260B19">
        <w:rPr>
          <w:rFonts w:ascii="Times New Roman" w:hAnsi="Times New Roman" w:cs="Times New Roman"/>
          <w:sz w:val="24"/>
          <w:szCs w:val="24"/>
        </w:rPr>
        <w:t xml:space="preserve"> Hailu, </w:t>
      </w:r>
      <w:r w:rsidR="006144BF" w:rsidRPr="00260B19">
        <w:rPr>
          <w:rFonts w:ascii="Times New Roman" w:hAnsi="Times New Roman" w:cs="Times New Roman"/>
          <w:sz w:val="24"/>
          <w:szCs w:val="24"/>
        </w:rPr>
        <w:t>2024</w:t>
      </w:r>
      <w:r w:rsidR="006144BF" w:rsidRPr="00260B19">
        <w:rPr>
          <w:rFonts w:ascii="Times New Roman" w:hAnsi="Times New Roman" w:cs="Times New Roman"/>
          <w:b/>
          <w:sz w:val="24"/>
          <w:szCs w:val="24"/>
        </w:rPr>
        <w:t>).</w:t>
      </w:r>
      <w:r w:rsidRPr="00260B19">
        <w:rPr>
          <w:rFonts w:ascii="Times New Roman" w:hAnsi="Times New Roman" w:cs="Times New Roman"/>
          <w:sz w:val="24"/>
          <w:szCs w:val="24"/>
        </w:rPr>
        <w:t xml:space="preserve"> </w:t>
      </w:r>
      <w:r w:rsidR="001F0036" w:rsidRPr="00260B19">
        <w:rPr>
          <w:rFonts w:ascii="Times New Roman" w:hAnsi="Times New Roman" w:cs="Times New Roman"/>
          <w:sz w:val="24"/>
          <w:szCs w:val="24"/>
        </w:rPr>
        <w:t>The economic loss due to soil degradation in the form of soil erosion and nutrient depilation accounts 10-11% of agricultural GDP form highlands of Ethiopia.</w:t>
      </w:r>
      <w:r w:rsidR="00FC4EA2" w:rsidRPr="00260B19">
        <w:rPr>
          <w:rFonts w:ascii="Times New Roman" w:hAnsi="Times New Roman" w:cs="Times New Roman"/>
          <w:sz w:val="24"/>
          <w:szCs w:val="24"/>
        </w:rPr>
        <w:t xml:space="preserve"> The mean annual soil loss rate is 42 tones/ha on cultivation land and extends up 300 tones/ha in exposed area. The mean total soil loss is estimated as 12 tones/ha/year for the country. The county loses about $106 million annually due to soil and nutrient loss </w:t>
      </w:r>
      <w:r w:rsidR="006144BF" w:rsidRPr="00260B19">
        <w:rPr>
          <w:rFonts w:ascii="Times New Roman" w:hAnsi="Times New Roman" w:cs="Times New Roman"/>
          <w:sz w:val="24"/>
          <w:szCs w:val="24"/>
        </w:rPr>
        <w:t>(Tsegaye</w:t>
      </w:r>
      <w:r w:rsidR="00FC4EA2" w:rsidRPr="00260B19">
        <w:rPr>
          <w:rFonts w:ascii="Times New Roman" w:hAnsi="Times New Roman" w:cs="Times New Roman"/>
          <w:sz w:val="24"/>
          <w:szCs w:val="24"/>
        </w:rPr>
        <w:t>, 2019).</w:t>
      </w:r>
      <w:r w:rsidR="00367C63" w:rsidRPr="00260B19">
        <w:rPr>
          <w:rFonts w:ascii="Times New Roman" w:hAnsi="Times New Roman" w:cs="Times New Roman"/>
          <w:sz w:val="24"/>
          <w:szCs w:val="24"/>
        </w:rPr>
        <w:t xml:space="preserve"> </w:t>
      </w:r>
      <w:r w:rsidR="00C154C4" w:rsidRPr="00260B19">
        <w:rPr>
          <w:rFonts w:ascii="Times New Roman" w:hAnsi="Times New Roman" w:cs="Times New Roman"/>
          <w:sz w:val="24"/>
          <w:szCs w:val="24"/>
        </w:rPr>
        <w:t xml:space="preserve"> </w:t>
      </w:r>
      <w:r w:rsidR="0056638C" w:rsidRPr="00260B19">
        <w:rPr>
          <w:rFonts w:ascii="Times New Roman" w:hAnsi="Times New Roman" w:cs="Times New Roman"/>
          <w:sz w:val="24"/>
          <w:szCs w:val="24"/>
        </w:rPr>
        <w:t xml:space="preserve">The primary reasons of high soil erosion rates in Ethiopian highlands were recognized as the integrated effect of erosive precipitation, steep slopes, and human impact through deforestation, overgrazing, land use system, and farmer livelihood </w:t>
      </w:r>
      <w:r w:rsidR="00367C63" w:rsidRPr="00260B19">
        <w:rPr>
          <w:rFonts w:ascii="Times New Roman" w:hAnsi="Times New Roman" w:cs="Times New Roman"/>
          <w:sz w:val="24"/>
          <w:szCs w:val="24"/>
        </w:rPr>
        <w:t xml:space="preserve">(Nyssen </w:t>
      </w:r>
      <w:r w:rsidR="0036712C" w:rsidRPr="00260B19">
        <w:rPr>
          <w:rFonts w:ascii="Times New Roman" w:hAnsi="Times New Roman" w:cs="Times New Roman"/>
          <w:i/>
          <w:sz w:val="24"/>
          <w:szCs w:val="24"/>
        </w:rPr>
        <w:t>et al.,</w:t>
      </w:r>
      <w:r w:rsidR="00367C63" w:rsidRPr="00260B19">
        <w:rPr>
          <w:rFonts w:ascii="Times New Roman" w:hAnsi="Times New Roman" w:cs="Times New Roman"/>
          <w:sz w:val="24"/>
          <w:szCs w:val="24"/>
        </w:rPr>
        <w:t xml:space="preserve"> 2015</w:t>
      </w:r>
      <w:r w:rsidR="000462F1" w:rsidRPr="00260B19">
        <w:rPr>
          <w:rFonts w:ascii="Times New Roman" w:hAnsi="Times New Roman" w:cs="Times New Roman"/>
          <w:sz w:val="24"/>
          <w:szCs w:val="24"/>
        </w:rPr>
        <w:t>;</w:t>
      </w:r>
      <w:r w:rsidR="008B76D8" w:rsidRPr="00260B19">
        <w:rPr>
          <w:rFonts w:ascii="Times New Roman" w:hAnsi="Times New Roman" w:cs="Times New Roman"/>
          <w:b/>
          <w:sz w:val="24"/>
          <w:szCs w:val="24"/>
        </w:rPr>
        <w:t xml:space="preserve"> </w:t>
      </w:r>
      <w:r w:rsidR="0036712C" w:rsidRPr="00260B19">
        <w:rPr>
          <w:rFonts w:ascii="Times New Roman" w:hAnsi="Times New Roman" w:cs="Times New Roman"/>
          <w:sz w:val="24"/>
          <w:szCs w:val="24"/>
        </w:rPr>
        <w:t>Tadesse and</w:t>
      </w:r>
      <w:r w:rsidR="008B76D8" w:rsidRPr="00260B19">
        <w:rPr>
          <w:rFonts w:ascii="Times New Roman" w:hAnsi="Times New Roman" w:cs="Times New Roman"/>
          <w:sz w:val="24"/>
          <w:szCs w:val="24"/>
        </w:rPr>
        <w:t xml:space="preserve"> Hailu, 2024; </w:t>
      </w:r>
      <w:r w:rsidR="000462F1" w:rsidRPr="00260B19">
        <w:rPr>
          <w:rFonts w:ascii="Times New Roman" w:hAnsi="Times New Roman" w:cs="Times New Roman"/>
          <w:sz w:val="24"/>
          <w:szCs w:val="24"/>
        </w:rPr>
        <w:t xml:space="preserve">Solomon </w:t>
      </w:r>
      <w:r w:rsidR="0036712C" w:rsidRPr="00260B19">
        <w:rPr>
          <w:rFonts w:ascii="Times New Roman" w:hAnsi="Times New Roman" w:cs="Times New Roman"/>
          <w:i/>
          <w:sz w:val="24"/>
          <w:szCs w:val="24"/>
        </w:rPr>
        <w:t>et al.,</w:t>
      </w:r>
      <w:r w:rsidR="000462F1" w:rsidRPr="00260B19">
        <w:rPr>
          <w:rFonts w:ascii="Times New Roman" w:hAnsi="Times New Roman" w:cs="Times New Roman"/>
          <w:sz w:val="24"/>
          <w:szCs w:val="24"/>
        </w:rPr>
        <w:t xml:space="preserve"> 2024</w:t>
      </w:r>
      <w:r w:rsidR="00367C63" w:rsidRPr="00260B19">
        <w:rPr>
          <w:rFonts w:ascii="Times New Roman" w:hAnsi="Times New Roman" w:cs="Times New Roman"/>
          <w:sz w:val="24"/>
          <w:szCs w:val="24"/>
        </w:rPr>
        <w:t xml:space="preserve">). </w:t>
      </w:r>
      <w:r w:rsidR="00510C95" w:rsidRPr="00260B19">
        <w:rPr>
          <w:rFonts w:ascii="Times New Roman" w:hAnsi="Times New Roman" w:cs="Times New Roman"/>
          <w:sz w:val="24"/>
          <w:szCs w:val="24"/>
        </w:rPr>
        <w:t xml:space="preserve">The threat that land degradation poses to biodiversity and climate change, the other two primary components of global environmental change, may be the focus of an alternative strategy for controlling it </w:t>
      </w:r>
      <w:r w:rsidR="002C113C" w:rsidRPr="00260B19">
        <w:rPr>
          <w:rFonts w:ascii="Times New Roman" w:hAnsi="Times New Roman" w:cs="Times New Roman"/>
          <w:sz w:val="24"/>
          <w:szCs w:val="24"/>
        </w:rPr>
        <w:t>(</w:t>
      </w:r>
      <w:r w:rsidR="00140DF0" w:rsidRPr="00260B19">
        <w:rPr>
          <w:rFonts w:ascii="Times New Roman" w:hAnsi="Times New Roman" w:cs="Times New Roman"/>
          <w:sz w:val="24"/>
          <w:szCs w:val="24"/>
        </w:rPr>
        <w:t xml:space="preserve">Webb. </w:t>
      </w:r>
      <w:r w:rsidR="00140DF0" w:rsidRPr="00260B19">
        <w:rPr>
          <w:rFonts w:ascii="Times New Roman" w:hAnsi="Times New Roman" w:cs="Times New Roman"/>
          <w:i/>
          <w:sz w:val="24"/>
          <w:szCs w:val="24"/>
        </w:rPr>
        <w:t>et al</w:t>
      </w:r>
      <w:r w:rsidR="00140DF0" w:rsidRPr="00260B19">
        <w:rPr>
          <w:rFonts w:ascii="Times New Roman" w:hAnsi="Times New Roman" w:cs="Times New Roman"/>
          <w:sz w:val="24"/>
          <w:szCs w:val="24"/>
        </w:rPr>
        <w:t>., 2017</w:t>
      </w:r>
      <w:r w:rsidR="002C113C" w:rsidRPr="00260B19">
        <w:rPr>
          <w:rFonts w:ascii="Times New Roman" w:hAnsi="Times New Roman" w:cs="Times New Roman"/>
          <w:sz w:val="24"/>
          <w:szCs w:val="24"/>
        </w:rPr>
        <w:t>).</w:t>
      </w:r>
      <w:r w:rsidR="00C154C4" w:rsidRPr="00260B19">
        <w:rPr>
          <w:rFonts w:ascii="Times New Roman" w:hAnsi="Times New Roman" w:cs="Times New Roman"/>
          <w:sz w:val="24"/>
          <w:szCs w:val="24"/>
        </w:rPr>
        <w:t xml:space="preserve"> </w:t>
      </w:r>
      <w:r w:rsidR="00302567" w:rsidRPr="00260B19">
        <w:rPr>
          <w:rFonts w:ascii="Times New Roman" w:hAnsi="Times New Roman" w:cs="Times New Roman"/>
          <w:sz w:val="24"/>
          <w:szCs w:val="24"/>
        </w:rPr>
        <w:t xml:space="preserve">Land degradation is caused by a number of factors, </w:t>
      </w:r>
      <w:r w:rsidR="003B0C14" w:rsidRPr="00260B19">
        <w:rPr>
          <w:rFonts w:ascii="Times New Roman" w:hAnsi="Times New Roman" w:cs="Times New Roman"/>
          <w:sz w:val="24"/>
          <w:szCs w:val="24"/>
        </w:rPr>
        <w:t>including land</w:t>
      </w:r>
      <w:r w:rsidR="00302567" w:rsidRPr="00260B19">
        <w:rPr>
          <w:rFonts w:ascii="Times New Roman" w:hAnsi="Times New Roman" w:cs="Times New Roman"/>
          <w:sz w:val="24"/>
          <w:szCs w:val="24"/>
        </w:rPr>
        <w:t xml:space="preserve"> use, land cover change, climate </w:t>
      </w:r>
      <w:r w:rsidR="003B0C14" w:rsidRPr="00260B19">
        <w:rPr>
          <w:rFonts w:ascii="Times New Roman" w:hAnsi="Times New Roman" w:cs="Times New Roman"/>
          <w:sz w:val="24"/>
          <w:szCs w:val="24"/>
        </w:rPr>
        <w:t>change;</w:t>
      </w:r>
      <w:r w:rsidR="00302567" w:rsidRPr="00260B19">
        <w:rPr>
          <w:rFonts w:ascii="Times New Roman" w:hAnsi="Times New Roman" w:cs="Times New Roman"/>
          <w:sz w:val="24"/>
          <w:szCs w:val="24"/>
        </w:rPr>
        <w:t xml:space="preserve"> war, inefficient land management systems, and population increase (Solomon </w:t>
      </w:r>
      <w:r w:rsidR="0036712C" w:rsidRPr="00260B19">
        <w:rPr>
          <w:rFonts w:ascii="Times New Roman" w:hAnsi="Times New Roman" w:cs="Times New Roman"/>
          <w:i/>
          <w:sz w:val="24"/>
          <w:szCs w:val="24"/>
        </w:rPr>
        <w:t>et al.,</w:t>
      </w:r>
      <w:r w:rsidR="00302567" w:rsidRPr="00260B19">
        <w:rPr>
          <w:rFonts w:ascii="Times New Roman" w:hAnsi="Times New Roman" w:cs="Times New Roman"/>
          <w:sz w:val="24"/>
          <w:szCs w:val="24"/>
        </w:rPr>
        <w:t xml:space="preserve"> 2024). </w:t>
      </w:r>
    </w:p>
    <w:p w14:paraId="1446472A" w14:textId="77777777" w:rsidR="002868B9" w:rsidRPr="00260B19" w:rsidRDefault="002868B9" w:rsidP="00260B19">
      <w:pPr>
        <w:autoSpaceDE w:val="0"/>
        <w:autoSpaceDN w:val="0"/>
        <w:adjustRightInd w:val="0"/>
        <w:spacing w:after="0"/>
        <w:jc w:val="both"/>
        <w:rPr>
          <w:rFonts w:ascii="Times New Roman" w:hAnsi="Times New Roman" w:cs="Times New Roman"/>
          <w:sz w:val="24"/>
          <w:szCs w:val="24"/>
        </w:rPr>
      </w:pPr>
    </w:p>
    <w:p w14:paraId="6724C17D" w14:textId="65BA5B90" w:rsidR="002868B9" w:rsidRPr="00260B19" w:rsidRDefault="003B0C14" w:rsidP="00260B19">
      <w:pPr>
        <w:autoSpaceDE w:val="0"/>
        <w:autoSpaceDN w:val="0"/>
        <w:adjustRightInd w:val="0"/>
        <w:spacing w:after="0"/>
        <w:jc w:val="both"/>
        <w:rPr>
          <w:rFonts w:ascii="Times New Roman" w:hAnsi="Times New Roman" w:cs="Times New Roman"/>
          <w:sz w:val="24"/>
          <w:szCs w:val="24"/>
        </w:rPr>
      </w:pPr>
      <w:r w:rsidRPr="00260B19">
        <w:rPr>
          <w:rFonts w:ascii="Times New Roman" w:hAnsi="Times New Roman" w:cs="Times New Roman"/>
          <w:sz w:val="24"/>
          <w:szCs w:val="24"/>
        </w:rPr>
        <w:t>S</w:t>
      </w:r>
      <w:r w:rsidR="00510C95" w:rsidRPr="00260B19">
        <w:rPr>
          <w:rFonts w:ascii="Times New Roman" w:hAnsi="Times New Roman" w:cs="Times New Roman"/>
          <w:sz w:val="24"/>
          <w:szCs w:val="24"/>
        </w:rPr>
        <w:t xml:space="preserve">everal </w:t>
      </w:r>
      <w:r w:rsidRPr="00260B19">
        <w:rPr>
          <w:rFonts w:ascii="Times New Roman" w:hAnsi="Times New Roman" w:cs="Times New Roman"/>
          <w:sz w:val="24"/>
          <w:szCs w:val="24"/>
        </w:rPr>
        <w:t xml:space="preserve">studies </w:t>
      </w:r>
      <w:r w:rsidR="00510C95" w:rsidRPr="00260B19">
        <w:rPr>
          <w:rFonts w:ascii="Times New Roman" w:hAnsi="Times New Roman" w:cs="Times New Roman"/>
          <w:sz w:val="24"/>
          <w:szCs w:val="24"/>
        </w:rPr>
        <w:t xml:space="preserve">revealed that there is significant land use and cover (LULC) change in the country. For example, in </w:t>
      </w:r>
      <w:proofErr w:type="spellStart"/>
      <w:r w:rsidR="00510C95" w:rsidRPr="00260B19">
        <w:rPr>
          <w:rFonts w:ascii="Times New Roman" w:hAnsi="Times New Roman" w:cs="Times New Roman"/>
          <w:sz w:val="24"/>
          <w:szCs w:val="24"/>
        </w:rPr>
        <w:t>Duguna</w:t>
      </w:r>
      <w:proofErr w:type="spellEnd"/>
      <w:r w:rsidR="00510C95" w:rsidRPr="00260B19">
        <w:rPr>
          <w:rFonts w:ascii="Times New Roman" w:hAnsi="Times New Roman" w:cs="Times New Roman"/>
          <w:sz w:val="24"/>
          <w:szCs w:val="24"/>
        </w:rPr>
        <w:t xml:space="preserve"> </w:t>
      </w:r>
      <w:proofErr w:type="spellStart"/>
      <w:r w:rsidR="00510C95" w:rsidRPr="00260B19">
        <w:rPr>
          <w:rFonts w:ascii="Times New Roman" w:hAnsi="Times New Roman" w:cs="Times New Roman"/>
          <w:sz w:val="24"/>
          <w:szCs w:val="24"/>
        </w:rPr>
        <w:t>Fango</w:t>
      </w:r>
      <w:proofErr w:type="spellEnd"/>
      <w:r w:rsidR="00510C95" w:rsidRPr="00260B19">
        <w:rPr>
          <w:rFonts w:ascii="Times New Roman" w:hAnsi="Times New Roman" w:cs="Times New Roman"/>
          <w:sz w:val="24"/>
          <w:szCs w:val="24"/>
        </w:rPr>
        <w:t>, Southern Ethiopia, the study found that between 2000 and 2018, urbanization and agriculture lands increased at an average annual rate of 92.18 and 366.96 hectares, respectively. While dense forests decreased at a mean annual rate of -228.27 ha/year</w:t>
      </w:r>
      <w:r w:rsidR="00C014FE" w:rsidRPr="00260B19">
        <w:rPr>
          <w:rFonts w:ascii="Times New Roman" w:hAnsi="Times New Roman" w:cs="Times New Roman"/>
          <w:sz w:val="24"/>
          <w:szCs w:val="24"/>
        </w:rPr>
        <w:t xml:space="preserve"> </w:t>
      </w:r>
      <w:r w:rsidR="002860CE" w:rsidRPr="00260B19">
        <w:rPr>
          <w:rFonts w:ascii="Times New Roman" w:hAnsi="Times New Roman" w:cs="Times New Roman"/>
          <w:sz w:val="24"/>
          <w:szCs w:val="24"/>
        </w:rPr>
        <w:t>(</w:t>
      </w:r>
      <w:proofErr w:type="spellStart"/>
      <w:r w:rsidR="002860CE" w:rsidRPr="00260B19">
        <w:rPr>
          <w:rFonts w:ascii="Times New Roman" w:hAnsi="Times New Roman" w:cs="Times New Roman"/>
          <w:sz w:val="24"/>
          <w:szCs w:val="24"/>
        </w:rPr>
        <w:t>Babiso</w:t>
      </w:r>
      <w:proofErr w:type="spellEnd"/>
      <w:r w:rsidR="002860CE" w:rsidRPr="00260B19">
        <w:rPr>
          <w:rFonts w:ascii="Times New Roman" w:hAnsi="Times New Roman" w:cs="Times New Roman"/>
          <w:sz w:val="24"/>
          <w:szCs w:val="24"/>
        </w:rPr>
        <w:t xml:space="preserve"> </w:t>
      </w:r>
      <w:r w:rsidR="0036712C" w:rsidRPr="00260B19">
        <w:rPr>
          <w:rFonts w:ascii="Times New Roman" w:hAnsi="Times New Roman" w:cs="Times New Roman"/>
          <w:i/>
          <w:sz w:val="24"/>
          <w:szCs w:val="24"/>
        </w:rPr>
        <w:t>et al.</w:t>
      </w:r>
      <w:r w:rsidR="00C014FE" w:rsidRPr="00260B19">
        <w:rPr>
          <w:rFonts w:ascii="Times New Roman" w:hAnsi="Times New Roman" w:cs="Times New Roman"/>
          <w:sz w:val="24"/>
          <w:szCs w:val="24"/>
        </w:rPr>
        <w:t>, 2020).</w:t>
      </w:r>
      <w:r w:rsidR="00C154C4" w:rsidRPr="00260B19">
        <w:rPr>
          <w:rFonts w:ascii="Times New Roman" w:hAnsi="Times New Roman" w:cs="Times New Roman"/>
          <w:sz w:val="24"/>
          <w:szCs w:val="24"/>
        </w:rPr>
        <w:t xml:space="preserve"> </w:t>
      </w:r>
      <w:r w:rsidR="00090D4F" w:rsidRPr="00260B19">
        <w:rPr>
          <w:rFonts w:ascii="Times New Roman" w:hAnsi="Times New Roman" w:cs="Times New Roman"/>
          <w:sz w:val="24"/>
          <w:szCs w:val="24"/>
        </w:rPr>
        <w:t xml:space="preserve">LULC alteration is primarily driven by a variety of primary and underlying causes. The primary proximate causes are the increase of settlement and infrastructure, agricultural expansion, illicit logging, and fuel wood extraction. Demographic, economic, policy, technological, and biological variables are the underlying driving forces </w:t>
      </w:r>
      <w:r w:rsidR="005744E4" w:rsidRPr="00260B19">
        <w:rPr>
          <w:rFonts w:ascii="Times New Roman" w:hAnsi="Times New Roman" w:cs="Times New Roman"/>
          <w:sz w:val="24"/>
          <w:szCs w:val="24"/>
        </w:rPr>
        <w:t xml:space="preserve">(Alemayehu </w:t>
      </w:r>
      <w:r w:rsidR="0036712C" w:rsidRPr="00260B19">
        <w:rPr>
          <w:rFonts w:ascii="Times New Roman" w:hAnsi="Times New Roman" w:cs="Times New Roman"/>
          <w:i/>
          <w:sz w:val="24"/>
          <w:szCs w:val="24"/>
        </w:rPr>
        <w:t>et al.,</w:t>
      </w:r>
      <w:r w:rsidR="005744E4" w:rsidRPr="00260B19">
        <w:rPr>
          <w:rFonts w:ascii="Times New Roman" w:hAnsi="Times New Roman" w:cs="Times New Roman"/>
          <w:sz w:val="24"/>
          <w:szCs w:val="24"/>
        </w:rPr>
        <w:t>2019).</w:t>
      </w:r>
      <w:r w:rsidR="00C154C4" w:rsidRPr="00260B19">
        <w:rPr>
          <w:rFonts w:ascii="Times New Roman" w:hAnsi="Times New Roman" w:cs="Times New Roman"/>
          <w:sz w:val="24"/>
          <w:szCs w:val="24"/>
        </w:rPr>
        <w:t xml:space="preserve"> </w:t>
      </w:r>
      <w:r w:rsidR="00AF61E8" w:rsidRPr="00260B19">
        <w:rPr>
          <w:rFonts w:ascii="Times New Roman" w:hAnsi="Times New Roman" w:cs="Times New Roman"/>
          <w:sz w:val="24"/>
          <w:szCs w:val="24"/>
        </w:rPr>
        <w:t xml:space="preserve">Environmental issues have been made much worse by the LULC modifications. Increased soil erosion, sedimentation, degraded lands, and nutrient loads on aquatic bodies are all results of the LULC changes. A decrease in fish populations in Lake Abaya, crop yields, and animal numbers and products were also consequences of LULC alterations. Water bodies, cultivable land, built-up areas, and bare lands have all grown by 0.97, 0.13, 9.27, and 1.36% over the previous periods, respectively. </w:t>
      </w:r>
      <w:r w:rsidR="002868B9" w:rsidRPr="00260B19">
        <w:rPr>
          <w:rFonts w:ascii="Times New Roman" w:hAnsi="Times New Roman" w:cs="Times New Roman"/>
          <w:sz w:val="24"/>
          <w:szCs w:val="24"/>
        </w:rPr>
        <w:t xml:space="preserve">Furthermore, LULC change results from 1985 to 2019, the overall area covered by agroforestry and the area occupied by settlement, including road development, grew at yearly rates of 0.3% and 2.7%, respectively. The highlands of </w:t>
      </w:r>
      <w:proofErr w:type="spellStart"/>
      <w:r w:rsidR="002868B9" w:rsidRPr="00260B19">
        <w:rPr>
          <w:rFonts w:ascii="Times New Roman" w:hAnsi="Times New Roman" w:cs="Times New Roman"/>
          <w:sz w:val="24"/>
          <w:szCs w:val="24"/>
        </w:rPr>
        <w:t>Wonchi</w:t>
      </w:r>
      <w:proofErr w:type="spellEnd"/>
      <w:r w:rsidR="002868B9" w:rsidRPr="00260B19">
        <w:rPr>
          <w:rFonts w:ascii="Times New Roman" w:hAnsi="Times New Roman" w:cs="Times New Roman"/>
          <w:sz w:val="24"/>
          <w:szCs w:val="24"/>
        </w:rPr>
        <w:t xml:space="preserve"> District showed more noticeable LULC alterations (Amare </w:t>
      </w:r>
      <w:r w:rsidR="0036712C" w:rsidRPr="00260B19">
        <w:rPr>
          <w:rFonts w:ascii="Times New Roman" w:hAnsi="Times New Roman" w:cs="Times New Roman"/>
          <w:i/>
          <w:sz w:val="24"/>
          <w:szCs w:val="24"/>
        </w:rPr>
        <w:t>et al.,</w:t>
      </w:r>
      <w:r w:rsidR="002868B9" w:rsidRPr="00260B19">
        <w:rPr>
          <w:rFonts w:ascii="Times New Roman" w:hAnsi="Times New Roman" w:cs="Times New Roman"/>
          <w:sz w:val="24"/>
          <w:szCs w:val="24"/>
        </w:rPr>
        <w:t xml:space="preserve"> 2018). </w:t>
      </w:r>
      <w:r w:rsidR="00AF61E8" w:rsidRPr="00260B19">
        <w:rPr>
          <w:rFonts w:ascii="Times New Roman" w:hAnsi="Times New Roman" w:cs="Times New Roman"/>
          <w:sz w:val="24"/>
          <w:szCs w:val="24"/>
        </w:rPr>
        <w:t xml:space="preserve">But the grazing and woodland areas have shrunk by 3.18% and 8.56 percent, respectively. The production of sloppy lands and extensive land cultivation without proper management have increased soil erosion and sediment yield to water bodies </w:t>
      </w:r>
      <w:r w:rsidR="001113F2" w:rsidRPr="00260B19">
        <w:rPr>
          <w:rFonts w:ascii="Times New Roman" w:hAnsi="Times New Roman" w:cs="Times New Roman"/>
          <w:sz w:val="24"/>
          <w:szCs w:val="24"/>
        </w:rPr>
        <w:t>(</w:t>
      </w:r>
      <w:r w:rsidR="00031C73" w:rsidRPr="00260B19">
        <w:rPr>
          <w:rFonts w:ascii="Times New Roman" w:hAnsi="Times New Roman" w:cs="Times New Roman"/>
          <w:sz w:val="24"/>
          <w:szCs w:val="24"/>
        </w:rPr>
        <w:t>Kuma</w:t>
      </w:r>
      <w:r w:rsidR="0018153C" w:rsidRPr="00260B19">
        <w:rPr>
          <w:rFonts w:ascii="Times New Roman" w:hAnsi="Times New Roman" w:cs="Times New Roman"/>
          <w:sz w:val="24"/>
          <w:szCs w:val="24"/>
        </w:rPr>
        <w:t>, 2022).</w:t>
      </w:r>
      <w:r w:rsidR="00C154C4" w:rsidRPr="00260B19">
        <w:rPr>
          <w:rFonts w:ascii="Times New Roman" w:hAnsi="Times New Roman" w:cs="Times New Roman"/>
          <w:sz w:val="24"/>
          <w:szCs w:val="24"/>
        </w:rPr>
        <w:t xml:space="preserve"> </w:t>
      </w:r>
    </w:p>
    <w:p w14:paraId="081FD133" w14:textId="77777777" w:rsidR="002868B9" w:rsidRPr="00260B19" w:rsidRDefault="002868B9" w:rsidP="00260B19">
      <w:pPr>
        <w:autoSpaceDE w:val="0"/>
        <w:autoSpaceDN w:val="0"/>
        <w:adjustRightInd w:val="0"/>
        <w:spacing w:after="0"/>
        <w:jc w:val="both"/>
        <w:rPr>
          <w:rFonts w:ascii="Times New Roman" w:hAnsi="Times New Roman" w:cs="Times New Roman"/>
          <w:sz w:val="24"/>
          <w:szCs w:val="24"/>
        </w:rPr>
      </w:pPr>
    </w:p>
    <w:p w14:paraId="47A93D83" w14:textId="5FCCDDAF" w:rsidR="001B4E7D" w:rsidRPr="00260B19" w:rsidRDefault="00AF61E8" w:rsidP="00260B19">
      <w:pPr>
        <w:autoSpaceDE w:val="0"/>
        <w:autoSpaceDN w:val="0"/>
        <w:adjustRightInd w:val="0"/>
        <w:spacing w:after="0"/>
        <w:jc w:val="both"/>
        <w:rPr>
          <w:rFonts w:ascii="Times New Roman" w:hAnsi="Times New Roman" w:cs="Times New Roman"/>
          <w:sz w:val="24"/>
          <w:szCs w:val="24"/>
        </w:rPr>
      </w:pPr>
      <w:r w:rsidRPr="00260B19">
        <w:rPr>
          <w:rFonts w:ascii="Times New Roman" w:hAnsi="Times New Roman" w:cs="Times New Roman"/>
          <w:sz w:val="24"/>
          <w:szCs w:val="24"/>
        </w:rPr>
        <w:t xml:space="preserve">The existence of climate change, as demonstrated by decreased precipitation, rising temperatures, and extreme weather events, has been recognized by approximately 94 percent of </w:t>
      </w:r>
      <w:r w:rsidRPr="00260B19">
        <w:rPr>
          <w:rFonts w:ascii="Times New Roman" w:hAnsi="Times New Roman" w:cs="Times New Roman"/>
          <w:sz w:val="24"/>
          <w:szCs w:val="24"/>
        </w:rPr>
        <w:lastRenderedPageBreak/>
        <w:t xml:space="preserve">respondents </w:t>
      </w:r>
      <w:r w:rsidR="00801018" w:rsidRPr="00260B19">
        <w:rPr>
          <w:rFonts w:ascii="Times New Roman" w:hAnsi="Times New Roman" w:cs="Times New Roman"/>
          <w:sz w:val="24"/>
          <w:szCs w:val="24"/>
        </w:rPr>
        <w:t xml:space="preserve">(Tesfamariam </w:t>
      </w:r>
      <w:r w:rsidR="0036712C" w:rsidRPr="00260B19">
        <w:rPr>
          <w:rFonts w:ascii="Times New Roman" w:hAnsi="Times New Roman" w:cs="Times New Roman"/>
          <w:i/>
          <w:sz w:val="24"/>
          <w:szCs w:val="24"/>
        </w:rPr>
        <w:t>et al.,</w:t>
      </w:r>
      <w:r w:rsidR="00801018" w:rsidRPr="00260B19">
        <w:rPr>
          <w:rFonts w:ascii="Times New Roman" w:hAnsi="Times New Roman" w:cs="Times New Roman"/>
          <w:i/>
          <w:sz w:val="24"/>
          <w:szCs w:val="24"/>
        </w:rPr>
        <w:t xml:space="preserve"> </w:t>
      </w:r>
      <w:r w:rsidR="00801018" w:rsidRPr="00260B19">
        <w:rPr>
          <w:rFonts w:ascii="Times New Roman" w:hAnsi="Times New Roman" w:cs="Times New Roman"/>
          <w:sz w:val="24"/>
          <w:szCs w:val="24"/>
        </w:rPr>
        <w:t>2020).</w:t>
      </w:r>
      <w:r w:rsidR="00C154C4" w:rsidRPr="00260B19">
        <w:rPr>
          <w:rFonts w:ascii="Times New Roman" w:hAnsi="Times New Roman" w:cs="Times New Roman"/>
          <w:sz w:val="24"/>
          <w:szCs w:val="24"/>
        </w:rPr>
        <w:t xml:space="preserve"> </w:t>
      </w:r>
      <w:r w:rsidRPr="00260B19">
        <w:rPr>
          <w:rFonts w:ascii="Times New Roman" w:hAnsi="Times New Roman" w:cs="Times New Roman"/>
          <w:sz w:val="24"/>
          <w:szCs w:val="24"/>
        </w:rPr>
        <w:t xml:space="preserve">Approximately 23% of global greenhouse gas emissions (GHGs, such as CO₂, N₂O, and CH₄) originate from forestry, agriculture, and other land uses, such as livestock production, deforestation, and deterioration of soil and biodiversity </w:t>
      </w:r>
      <w:r w:rsidR="002A5BBD" w:rsidRPr="00260B19">
        <w:rPr>
          <w:rFonts w:ascii="Times New Roman" w:hAnsi="Times New Roman" w:cs="Times New Roman"/>
          <w:sz w:val="24"/>
          <w:szCs w:val="24"/>
        </w:rPr>
        <w:t>(IPCC, 2019).</w:t>
      </w:r>
      <w:r w:rsidR="00C154C4" w:rsidRPr="00260B19">
        <w:rPr>
          <w:rFonts w:ascii="Times New Roman" w:hAnsi="Times New Roman" w:cs="Times New Roman"/>
          <w:sz w:val="24"/>
          <w:szCs w:val="24"/>
        </w:rPr>
        <w:t xml:space="preserve"> </w:t>
      </w:r>
      <w:r w:rsidRPr="00260B19">
        <w:rPr>
          <w:rFonts w:ascii="Times New Roman" w:hAnsi="Times New Roman" w:cs="Times New Roman"/>
          <w:sz w:val="24"/>
          <w:szCs w:val="24"/>
        </w:rPr>
        <w:t>According to</w:t>
      </w:r>
      <w:r w:rsidR="001113F2" w:rsidRPr="00260B19">
        <w:rPr>
          <w:rFonts w:ascii="Times New Roman" w:hAnsi="Times New Roman" w:cs="Times New Roman"/>
          <w:sz w:val="24"/>
          <w:szCs w:val="24"/>
        </w:rPr>
        <w:t xml:space="preserve"> </w:t>
      </w:r>
      <w:proofErr w:type="spellStart"/>
      <w:r w:rsidR="001113F2" w:rsidRPr="00260B19">
        <w:rPr>
          <w:rFonts w:ascii="Times New Roman" w:hAnsi="Times New Roman" w:cs="Times New Roman"/>
          <w:sz w:val="24"/>
          <w:szCs w:val="24"/>
        </w:rPr>
        <w:t>Meragiaw</w:t>
      </w:r>
      <w:proofErr w:type="spellEnd"/>
      <w:r w:rsidR="001113F2" w:rsidRPr="00260B19">
        <w:rPr>
          <w:rFonts w:ascii="Times New Roman" w:hAnsi="Times New Roman" w:cs="Times New Roman"/>
          <w:sz w:val="24"/>
          <w:szCs w:val="24"/>
        </w:rPr>
        <w:t xml:space="preserve"> </w:t>
      </w:r>
      <w:r w:rsidR="0036712C" w:rsidRPr="00260B19">
        <w:rPr>
          <w:rFonts w:ascii="Times New Roman" w:hAnsi="Times New Roman" w:cs="Times New Roman"/>
          <w:i/>
          <w:sz w:val="24"/>
          <w:szCs w:val="24"/>
        </w:rPr>
        <w:t>et al.,</w:t>
      </w:r>
      <w:r w:rsidR="00466281" w:rsidRPr="00260B19">
        <w:rPr>
          <w:rFonts w:ascii="Times New Roman" w:hAnsi="Times New Roman" w:cs="Times New Roman"/>
          <w:sz w:val="24"/>
          <w:szCs w:val="24"/>
        </w:rPr>
        <w:t xml:space="preserve"> (2022), for </w:t>
      </w:r>
      <w:r w:rsidR="00040255" w:rsidRPr="00260B19">
        <w:rPr>
          <w:rFonts w:ascii="Times New Roman" w:hAnsi="Times New Roman" w:cs="Times New Roman"/>
          <w:sz w:val="24"/>
          <w:szCs w:val="24"/>
        </w:rPr>
        <w:t>a number of reasons, including livelihoods, ecosystem services, and the presence of visually appealing and economically valuable birds, farmers grow native trees. The same household-level factors that account for the adoption of many other agroforestry strategies have also been responsible for the growth of farmland agroforestry (</w:t>
      </w:r>
      <w:r w:rsidR="001217B7" w:rsidRPr="00260B19">
        <w:rPr>
          <w:rFonts w:ascii="Times New Roman" w:hAnsi="Times New Roman" w:cs="Times New Roman"/>
          <w:sz w:val="24"/>
          <w:szCs w:val="24"/>
        </w:rPr>
        <w:t xml:space="preserve">Amare </w:t>
      </w:r>
      <w:r w:rsidR="0036712C" w:rsidRPr="00260B19">
        <w:rPr>
          <w:rFonts w:ascii="Times New Roman" w:hAnsi="Times New Roman" w:cs="Times New Roman"/>
          <w:i/>
          <w:sz w:val="24"/>
          <w:szCs w:val="24"/>
        </w:rPr>
        <w:t>et al.,</w:t>
      </w:r>
      <w:r w:rsidR="001217B7" w:rsidRPr="00260B19">
        <w:rPr>
          <w:rFonts w:ascii="Times New Roman" w:hAnsi="Times New Roman" w:cs="Times New Roman"/>
          <w:sz w:val="24"/>
          <w:szCs w:val="24"/>
        </w:rPr>
        <w:t xml:space="preserve"> 2018).</w:t>
      </w:r>
      <w:r w:rsidR="00C154C4" w:rsidRPr="00260B19">
        <w:rPr>
          <w:rFonts w:ascii="Times New Roman" w:hAnsi="Times New Roman" w:cs="Times New Roman"/>
          <w:sz w:val="24"/>
          <w:szCs w:val="24"/>
        </w:rPr>
        <w:t xml:space="preserve"> </w:t>
      </w:r>
      <w:r w:rsidR="007B054C" w:rsidRPr="00260B19">
        <w:rPr>
          <w:rFonts w:ascii="Times New Roman" w:hAnsi="Times New Roman" w:cs="Times New Roman"/>
          <w:sz w:val="24"/>
          <w:szCs w:val="24"/>
        </w:rPr>
        <w:t>An approach to land use management known as agroforestry, involves growing trees or shrubs in or around pastureland or crops. It creates land-use systems that are more varied, profitable, productive, healthy, and sustainable by combining technology from forestry and agriculture (Misra, 2011).</w:t>
      </w:r>
      <w:r w:rsidR="00404F09" w:rsidRPr="00260B19">
        <w:rPr>
          <w:rFonts w:ascii="Times New Roman" w:hAnsi="Times New Roman" w:cs="Times New Roman"/>
          <w:sz w:val="24"/>
          <w:szCs w:val="24"/>
        </w:rPr>
        <w:t xml:space="preserve"> </w:t>
      </w:r>
      <w:r w:rsidR="007B054C" w:rsidRPr="00260B19">
        <w:rPr>
          <w:rFonts w:ascii="Times New Roman" w:hAnsi="Times New Roman" w:cs="Times New Roman"/>
          <w:sz w:val="24"/>
          <w:szCs w:val="24"/>
        </w:rPr>
        <w:t xml:space="preserve">Agroforestry combines forestry and agriculture technology to provide land use systems that are diversified, productive, and integrated. Water and soil conservation is a more general field because reducing water loss through runoff is a key component of soil conservation </w:t>
      </w:r>
      <w:r w:rsidR="004A6038" w:rsidRPr="00260B19">
        <w:rPr>
          <w:rFonts w:ascii="Times New Roman" w:hAnsi="Times New Roman" w:cs="Times New Roman"/>
          <w:sz w:val="24"/>
          <w:szCs w:val="24"/>
        </w:rPr>
        <w:t>(</w:t>
      </w:r>
      <w:proofErr w:type="spellStart"/>
      <w:r w:rsidR="006D7A84" w:rsidRPr="00260B19">
        <w:rPr>
          <w:rFonts w:ascii="Times New Roman" w:hAnsi="Times New Roman" w:cs="Times New Roman"/>
          <w:bCs/>
          <w:sz w:val="24"/>
          <w:szCs w:val="24"/>
        </w:rPr>
        <w:t>Zinabu</w:t>
      </w:r>
      <w:proofErr w:type="spellEnd"/>
      <w:r w:rsidR="004A6038" w:rsidRPr="00260B19">
        <w:rPr>
          <w:rFonts w:ascii="Times New Roman" w:hAnsi="Times New Roman" w:cs="Times New Roman"/>
          <w:bCs/>
          <w:sz w:val="24"/>
          <w:szCs w:val="24"/>
        </w:rPr>
        <w:t>, 2015</w:t>
      </w:r>
      <w:r w:rsidR="004A6038" w:rsidRPr="00260B19">
        <w:rPr>
          <w:rFonts w:ascii="Times New Roman" w:hAnsi="Times New Roman" w:cs="Times New Roman"/>
          <w:b/>
          <w:bCs/>
          <w:sz w:val="24"/>
          <w:szCs w:val="24"/>
        </w:rPr>
        <w:t>).</w:t>
      </w:r>
      <w:r w:rsidR="00404F09" w:rsidRPr="00260B19">
        <w:rPr>
          <w:rFonts w:ascii="Times New Roman" w:hAnsi="Times New Roman" w:cs="Times New Roman"/>
          <w:sz w:val="24"/>
          <w:szCs w:val="24"/>
        </w:rPr>
        <w:t xml:space="preserve"> </w:t>
      </w:r>
      <w:r w:rsidR="007B054C" w:rsidRPr="00260B19">
        <w:rPr>
          <w:rFonts w:ascii="Times New Roman" w:hAnsi="Times New Roman" w:cs="Times New Roman"/>
          <w:sz w:val="24"/>
          <w:szCs w:val="24"/>
        </w:rPr>
        <w:t xml:space="preserve">Agroforestry systems are widely used and have a significant role in mitigating the effects of climate change </w:t>
      </w:r>
      <w:r w:rsidR="00070DA9" w:rsidRPr="00260B19">
        <w:rPr>
          <w:rFonts w:ascii="Times New Roman" w:hAnsi="Times New Roman" w:cs="Times New Roman"/>
          <w:sz w:val="24"/>
          <w:szCs w:val="24"/>
        </w:rPr>
        <w:t>(Solomon, 2019).</w:t>
      </w:r>
      <w:r w:rsidR="001113F2" w:rsidRPr="00260B19">
        <w:rPr>
          <w:rFonts w:ascii="Times New Roman" w:hAnsi="Times New Roman" w:cs="Times New Roman"/>
          <w:sz w:val="24"/>
          <w:szCs w:val="24"/>
        </w:rPr>
        <w:t xml:space="preserve"> Thus, the objective of this review was to assess the effect of indigenous agroforestry practi</w:t>
      </w:r>
      <w:r w:rsidR="00126C23" w:rsidRPr="00260B19">
        <w:rPr>
          <w:rFonts w:ascii="Times New Roman" w:hAnsi="Times New Roman" w:cs="Times New Roman"/>
          <w:sz w:val="24"/>
          <w:szCs w:val="24"/>
        </w:rPr>
        <w:t>ce in</w:t>
      </w:r>
      <w:r w:rsidR="002868B9" w:rsidRPr="00260B19">
        <w:rPr>
          <w:rFonts w:ascii="Times New Roman" w:hAnsi="Times New Roman" w:cs="Times New Roman"/>
          <w:sz w:val="24"/>
          <w:szCs w:val="24"/>
        </w:rPr>
        <w:t xml:space="preserve"> climate change mitigation </w:t>
      </w:r>
      <w:r w:rsidR="00126C23" w:rsidRPr="00260B19">
        <w:rPr>
          <w:rFonts w:ascii="Times New Roman" w:hAnsi="Times New Roman" w:cs="Times New Roman"/>
          <w:sz w:val="24"/>
          <w:szCs w:val="24"/>
        </w:rPr>
        <w:t xml:space="preserve">and adaptation </w:t>
      </w:r>
      <w:r w:rsidR="001113F2" w:rsidRPr="00260B19">
        <w:rPr>
          <w:rFonts w:ascii="Times New Roman" w:hAnsi="Times New Roman" w:cs="Times New Roman"/>
          <w:sz w:val="24"/>
          <w:szCs w:val="24"/>
        </w:rPr>
        <w:t>in Ethiopia.  </w:t>
      </w:r>
    </w:p>
    <w:p w14:paraId="42A995F8" w14:textId="77777777" w:rsidR="007775C2" w:rsidRPr="00260B19" w:rsidRDefault="007775C2" w:rsidP="00260B19">
      <w:pPr>
        <w:autoSpaceDE w:val="0"/>
        <w:autoSpaceDN w:val="0"/>
        <w:adjustRightInd w:val="0"/>
        <w:spacing w:after="0" w:line="240" w:lineRule="auto"/>
        <w:rPr>
          <w:rFonts w:ascii="Times New Roman" w:hAnsi="Times New Roman" w:cs="Times New Roman"/>
          <w:bCs/>
          <w:sz w:val="24"/>
          <w:szCs w:val="24"/>
        </w:rPr>
      </w:pPr>
    </w:p>
    <w:p w14:paraId="7EEB1A97" w14:textId="77777777" w:rsidR="001505AA" w:rsidRPr="00260B19" w:rsidRDefault="001505AA" w:rsidP="00260B19">
      <w:pPr>
        <w:pStyle w:val="ListParagraph"/>
        <w:numPr>
          <w:ilvl w:val="0"/>
          <w:numId w:val="3"/>
        </w:numPr>
        <w:tabs>
          <w:tab w:val="left" w:pos="222"/>
        </w:tabs>
        <w:rPr>
          <w:rFonts w:ascii="Times New Roman" w:hAnsi="Times New Roman" w:cs="Times New Roman"/>
          <w:b/>
          <w:sz w:val="24"/>
          <w:szCs w:val="24"/>
        </w:rPr>
      </w:pPr>
      <w:r w:rsidRPr="00260B19">
        <w:rPr>
          <w:rFonts w:ascii="Times New Roman" w:hAnsi="Times New Roman" w:cs="Times New Roman"/>
          <w:b/>
          <w:sz w:val="24"/>
          <w:szCs w:val="24"/>
        </w:rPr>
        <w:t>Materials and Methods</w:t>
      </w:r>
    </w:p>
    <w:p w14:paraId="1C680858" w14:textId="7915C70B" w:rsidR="00024D56" w:rsidRPr="00260B19" w:rsidRDefault="001053CC" w:rsidP="00260B19">
      <w:pPr>
        <w:jc w:val="both"/>
        <w:rPr>
          <w:rFonts w:ascii="Times New Roman" w:hAnsi="Times New Roman" w:cs="Times New Roman"/>
          <w:sz w:val="24"/>
          <w:szCs w:val="24"/>
        </w:rPr>
      </w:pPr>
      <w:r w:rsidRPr="00260B19">
        <w:rPr>
          <w:rFonts w:ascii="Times New Roman" w:hAnsi="Times New Roman" w:cs="Times New Roman"/>
          <w:sz w:val="24"/>
          <w:szCs w:val="24"/>
        </w:rPr>
        <w:t xml:space="preserve">This review was conducted in the context of Ethiopia. </w:t>
      </w:r>
      <w:r w:rsidR="00024D56" w:rsidRPr="00260B19">
        <w:rPr>
          <w:rFonts w:ascii="Times New Roman" w:hAnsi="Times New Roman" w:cs="Times New Roman"/>
          <w:sz w:val="24"/>
          <w:szCs w:val="24"/>
        </w:rPr>
        <w:t>Finding and synthesizing pertinent information from peer-revie</w:t>
      </w:r>
      <w:r w:rsidR="00DE1F10" w:rsidRPr="00260B19">
        <w:rPr>
          <w:rFonts w:ascii="Times New Roman" w:hAnsi="Times New Roman" w:cs="Times New Roman"/>
          <w:sz w:val="24"/>
          <w:szCs w:val="24"/>
        </w:rPr>
        <w:t>wed research and reviewing book chapters</w:t>
      </w:r>
      <w:r w:rsidR="00024D56" w:rsidRPr="00260B19">
        <w:rPr>
          <w:rFonts w:ascii="Times New Roman" w:hAnsi="Times New Roman" w:cs="Times New Roman"/>
          <w:sz w:val="24"/>
          <w:szCs w:val="24"/>
        </w:rPr>
        <w:t>, conferences</w:t>
      </w:r>
      <w:r w:rsidR="00DE1F10" w:rsidRPr="00260B19">
        <w:rPr>
          <w:rFonts w:ascii="Times New Roman" w:hAnsi="Times New Roman" w:cs="Times New Roman"/>
          <w:sz w:val="24"/>
          <w:szCs w:val="24"/>
        </w:rPr>
        <w:t xml:space="preserve"> papers, and articles was the materials</w:t>
      </w:r>
      <w:r w:rsidR="00024D56" w:rsidRPr="00260B19">
        <w:rPr>
          <w:rFonts w:ascii="Times New Roman" w:hAnsi="Times New Roman" w:cs="Times New Roman"/>
          <w:sz w:val="24"/>
          <w:szCs w:val="24"/>
        </w:rPr>
        <w:t xml:space="preserve"> used for this review. Search engines including Google, Google Scholar, Research Gate, Academia, and the websites of the most well-known journals</w:t>
      </w:r>
      <w:r w:rsidR="00DE1F10" w:rsidRPr="00260B19">
        <w:rPr>
          <w:rFonts w:ascii="Times New Roman" w:hAnsi="Times New Roman" w:cs="Times New Roman"/>
          <w:sz w:val="24"/>
          <w:szCs w:val="24"/>
        </w:rPr>
        <w:t xml:space="preserve"> such as springier nature, Science direct, Elsevier etc.</w:t>
      </w:r>
      <w:r w:rsidR="00024D56" w:rsidRPr="00260B19">
        <w:rPr>
          <w:rFonts w:ascii="Times New Roman" w:hAnsi="Times New Roman" w:cs="Times New Roman"/>
          <w:sz w:val="24"/>
          <w:szCs w:val="24"/>
        </w:rPr>
        <w:t xml:space="preserve"> were used to find the pertinent doc</w:t>
      </w:r>
      <w:r w:rsidR="001A338D" w:rsidRPr="00260B19">
        <w:rPr>
          <w:rFonts w:ascii="Times New Roman" w:hAnsi="Times New Roman" w:cs="Times New Roman"/>
          <w:sz w:val="24"/>
          <w:szCs w:val="24"/>
        </w:rPr>
        <w:t>uments. After downloading</w:t>
      </w:r>
      <w:r w:rsidR="00024D56" w:rsidRPr="00260B19">
        <w:rPr>
          <w:rFonts w:ascii="Times New Roman" w:hAnsi="Times New Roman" w:cs="Times New Roman"/>
          <w:sz w:val="24"/>
          <w:szCs w:val="24"/>
        </w:rPr>
        <w:t xml:space="preserve"> relevant elements were examined and added to the review. Recent pa</w:t>
      </w:r>
      <w:r w:rsidR="00C20D0E" w:rsidRPr="00260B19">
        <w:rPr>
          <w:rFonts w:ascii="Times New Roman" w:hAnsi="Times New Roman" w:cs="Times New Roman"/>
          <w:sz w:val="24"/>
          <w:szCs w:val="24"/>
        </w:rPr>
        <w:t>pers in reputable journals</w:t>
      </w:r>
      <w:r w:rsidR="001A338D" w:rsidRPr="00260B19">
        <w:rPr>
          <w:rFonts w:ascii="Times New Roman" w:hAnsi="Times New Roman" w:cs="Times New Roman"/>
          <w:sz w:val="24"/>
          <w:szCs w:val="24"/>
        </w:rPr>
        <w:t xml:space="preserve"> (2003</w:t>
      </w:r>
      <w:r w:rsidR="00024D56" w:rsidRPr="00260B19">
        <w:rPr>
          <w:rFonts w:ascii="Times New Roman" w:hAnsi="Times New Roman" w:cs="Times New Roman"/>
          <w:sz w:val="24"/>
          <w:szCs w:val="24"/>
        </w:rPr>
        <w:t>–2024) a</w:t>
      </w:r>
      <w:r w:rsidR="005937C4" w:rsidRPr="00260B19">
        <w:rPr>
          <w:rFonts w:ascii="Times New Roman" w:hAnsi="Times New Roman" w:cs="Times New Roman"/>
          <w:sz w:val="24"/>
          <w:szCs w:val="24"/>
        </w:rPr>
        <w:t>nd research on</w:t>
      </w:r>
      <w:r w:rsidR="00024D56" w:rsidRPr="00260B19">
        <w:rPr>
          <w:rFonts w:ascii="Times New Roman" w:hAnsi="Times New Roman" w:cs="Times New Roman"/>
          <w:sz w:val="24"/>
          <w:szCs w:val="24"/>
        </w:rPr>
        <w:t xml:space="preserve"> land degradation </w:t>
      </w:r>
      <w:r w:rsidR="005937C4" w:rsidRPr="00260B19">
        <w:rPr>
          <w:rFonts w:ascii="Times New Roman" w:hAnsi="Times New Roman" w:cs="Times New Roman"/>
          <w:sz w:val="24"/>
          <w:szCs w:val="24"/>
        </w:rPr>
        <w:t xml:space="preserve">and agroforestry system </w:t>
      </w:r>
      <w:r w:rsidR="00024D56" w:rsidRPr="00260B19">
        <w:rPr>
          <w:rFonts w:ascii="Times New Roman" w:hAnsi="Times New Roman" w:cs="Times New Roman"/>
          <w:sz w:val="24"/>
          <w:szCs w:val="24"/>
        </w:rPr>
        <w:t>generally, with an emphasis on Ethiopia, are among the search criteria.</w:t>
      </w:r>
    </w:p>
    <w:p w14:paraId="5E14EA9D" w14:textId="1C2D816F" w:rsidR="00024D56" w:rsidRPr="00260B19" w:rsidRDefault="00024D56" w:rsidP="00260B19">
      <w:pPr>
        <w:jc w:val="both"/>
        <w:rPr>
          <w:rFonts w:ascii="Times New Roman" w:hAnsi="Times New Roman" w:cs="Times New Roman"/>
          <w:sz w:val="24"/>
          <w:szCs w:val="24"/>
        </w:rPr>
      </w:pPr>
      <w:r w:rsidRPr="00260B19">
        <w:rPr>
          <w:rFonts w:ascii="Times New Roman" w:hAnsi="Times New Roman" w:cs="Times New Roman"/>
          <w:sz w:val="24"/>
          <w:szCs w:val="24"/>
        </w:rPr>
        <w:t>Keywo</w:t>
      </w:r>
      <w:r w:rsidR="005937C4" w:rsidRPr="00260B19">
        <w:rPr>
          <w:rFonts w:ascii="Times New Roman" w:hAnsi="Times New Roman" w:cs="Times New Roman"/>
          <w:sz w:val="24"/>
          <w:szCs w:val="24"/>
        </w:rPr>
        <w:t xml:space="preserve">rds pertaining to land degradation trend, extent, and effect on agricultural production </w:t>
      </w:r>
      <w:r w:rsidRPr="00260B19">
        <w:rPr>
          <w:rFonts w:ascii="Times New Roman" w:hAnsi="Times New Roman" w:cs="Times New Roman"/>
          <w:sz w:val="24"/>
          <w:szCs w:val="24"/>
        </w:rPr>
        <w:t>were the main focus of the search. "Impact</w:t>
      </w:r>
      <w:r w:rsidR="005937C4" w:rsidRPr="00260B19">
        <w:rPr>
          <w:rFonts w:ascii="Times New Roman" w:hAnsi="Times New Roman" w:cs="Times New Roman"/>
          <w:sz w:val="24"/>
          <w:szCs w:val="24"/>
        </w:rPr>
        <w:t xml:space="preserve"> of land degradation, magnitude of land deration</w:t>
      </w:r>
      <w:r w:rsidRPr="00260B19">
        <w:rPr>
          <w:rFonts w:ascii="Times New Roman" w:hAnsi="Times New Roman" w:cs="Times New Roman"/>
          <w:sz w:val="24"/>
          <w:szCs w:val="24"/>
        </w:rPr>
        <w:t xml:space="preserve">, land degradation </w:t>
      </w:r>
      <w:r w:rsidR="005937C4" w:rsidRPr="00260B19">
        <w:rPr>
          <w:rFonts w:ascii="Times New Roman" w:hAnsi="Times New Roman" w:cs="Times New Roman"/>
          <w:sz w:val="24"/>
          <w:szCs w:val="24"/>
        </w:rPr>
        <w:t xml:space="preserve">effect </w:t>
      </w:r>
      <w:r w:rsidRPr="00260B19">
        <w:rPr>
          <w:rFonts w:ascii="Times New Roman" w:hAnsi="Times New Roman" w:cs="Times New Roman"/>
          <w:sz w:val="24"/>
          <w:szCs w:val="24"/>
        </w:rPr>
        <w:t xml:space="preserve">in Ethiopia," </w:t>
      </w:r>
      <w:r w:rsidR="005937C4" w:rsidRPr="00260B19">
        <w:rPr>
          <w:rFonts w:ascii="Times New Roman" w:hAnsi="Times New Roman" w:cs="Times New Roman"/>
          <w:sz w:val="24"/>
          <w:szCs w:val="24"/>
        </w:rPr>
        <w:t xml:space="preserve">“effect of climate change </w:t>
      </w:r>
      <w:r w:rsidRPr="00260B19">
        <w:rPr>
          <w:rFonts w:ascii="Times New Roman" w:hAnsi="Times New Roman" w:cs="Times New Roman"/>
          <w:sz w:val="24"/>
          <w:szCs w:val="24"/>
        </w:rPr>
        <w:t>in Ethio</w:t>
      </w:r>
      <w:r w:rsidR="005937C4" w:rsidRPr="00260B19">
        <w:rPr>
          <w:rFonts w:ascii="Times New Roman" w:hAnsi="Times New Roman" w:cs="Times New Roman"/>
          <w:sz w:val="24"/>
          <w:szCs w:val="24"/>
        </w:rPr>
        <w:t>pia," "climate change mitigation potential of agroforestry</w:t>
      </w:r>
      <w:r w:rsidRPr="00260B19">
        <w:rPr>
          <w:rFonts w:ascii="Times New Roman" w:hAnsi="Times New Roman" w:cs="Times New Roman"/>
          <w:sz w:val="24"/>
          <w:szCs w:val="24"/>
        </w:rPr>
        <w:t xml:space="preserve"> “and” </w:t>
      </w:r>
      <w:r w:rsidR="005937C4" w:rsidRPr="00260B19">
        <w:rPr>
          <w:rFonts w:ascii="Times New Roman" w:hAnsi="Times New Roman" w:cs="Times New Roman"/>
          <w:sz w:val="24"/>
          <w:szCs w:val="24"/>
        </w:rPr>
        <w:t xml:space="preserve">adaptation mechanism of agroforestry </w:t>
      </w:r>
      <w:r w:rsidRPr="00260B19">
        <w:rPr>
          <w:rFonts w:ascii="Times New Roman" w:hAnsi="Times New Roman" w:cs="Times New Roman"/>
          <w:sz w:val="24"/>
          <w:szCs w:val="24"/>
        </w:rPr>
        <w:t xml:space="preserve">in Ethiopia" were the keywords utilized in the literature search. After the literature search, the criteria were used to assess the results from several databases. Literature published </w:t>
      </w:r>
      <w:r w:rsidR="001A338D" w:rsidRPr="00260B19">
        <w:rPr>
          <w:rFonts w:ascii="Times New Roman" w:hAnsi="Times New Roman" w:cs="Times New Roman"/>
          <w:sz w:val="24"/>
          <w:szCs w:val="24"/>
        </w:rPr>
        <w:t>before 2003</w:t>
      </w:r>
      <w:r w:rsidRPr="00260B19">
        <w:rPr>
          <w:rFonts w:ascii="Times New Roman" w:hAnsi="Times New Roman" w:cs="Times New Roman"/>
          <w:sz w:val="24"/>
          <w:szCs w:val="24"/>
        </w:rPr>
        <w:t xml:space="preserve"> was eliminated. Additionally, duplicate papers were eliminated from the review. The study's goals, which were mainly</w:t>
      </w:r>
      <w:r w:rsidR="008E5446" w:rsidRPr="00260B19">
        <w:rPr>
          <w:rFonts w:ascii="Times New Roman" w:hAnsi="Times New Roman" w:cs="Times New Roman"/>
          <w:sz w:val="24"/>
          <w:szCs w:val="24"/>
        </w:rPr>
        <w:t xml:space="preserve"> to ascertain the extent, trends, and effect of land degradation, </w:t>
      </w:r>
      <w:r w:rsidRPr="00260B19">
        <w:rPr>
          <w:rFonts w:ascii="Times New Roman" w:hAnsi="Times New Roman" w:cs="Times New Roman"/>
          <w:sz w:val="24"/>
          <w:szCs w:val="24"/>
        </w:rPr>
        <w:t xml:space="preserve"> </w:t>
      </w:r>
      <w:r w:rsidR="008E5446" w:rsidRPr="00260B19">
        <w:rPr>
          <w:rFonts w:ascii="Times New Roman" w:hAnsi="Times New Roman" w:cs="Times New Roman"/>
          <w:sz w:val="24"/>
          <w:szCs w:val="24"/>
        </w:rPr>
        <w:t>th</w:t>
      </w:r>
      <w:r w:rsidR="00806079" w:rsidRPr="00260B19">
        <w:rPr>
          <w:rFonts w:ascii="Times New Roman" w:hAnsi="Times New Roman" w:cs="Times New Roman"/>
          <w:sz w:val="24"/>
          <w:szCs w:val="24"/>
        </w:rPr>
        <w:t xml:space="preserve">e indigenous agroforestry practices </w:t>
      </w:r>
      <w:r w:rsidR="008E5446" w:rsidRPr="00260B19">
        <w:rPr>
          <w:rFonts w:ascii="Times New Roman" w:hAnsi="Times New Roman" w:cs="Times New Roman"/>
          <w:sz w:val="24"/>
          <w:szCs w:val="24"/>
        </w:rPr>
        <w:t xml:space="preserve"> in climate change mitigation and adaptation role in Ethiopia were assessed thoroughly , </w:t>
      </w:r>
      <w:r w:rsidRPr="00260B19">
        <w:rPr>
          <w:rFonts w:ascii="Times New Roman" w:hAnsi="Times New Roman" w:cs="Times New Roman"/>
          <w:sz w:val="24"/>
          <w:szCs w:val="24"/>
        </w:rPr>
        <w:t>taken into consideration when creating the inclusion and exclusion criteria.</w:t>
      </w:r>
    </w:p>
    <w:p w14:paraId="63797049" w14:textId="6988DC71" w:rsidR="00024D56" w:rsidRPr="00260B19" w:rsidRDefault="00024D56" w:rsidP="00260B19">
      <w:pPr>
        <w:spacing w:after="0"/>
        <w:jc w:val="both"/>
        <w:rPr>
          <w:rFonts w:ascii="Times New Roman" w:eastAsia="Times New Roman" w:hAnsi="Times New Roman" w:cs="Times New Roman"/>
          <w:sz w:val="24"/>
          <w:szCs w:val="24"/>
        </w:rPr>
      </w:pPr>
      <w:r w:rsidRPr="00260B19">
        <w:rPr>
          <w:rFonts w:ascii="Times New Roman" w:eastAsia="Times New Roman" w:hAnsi="Times New Roman" w:cs="Times New Roman"/>
          <w:sz w:val="24"/>
          <w:szCs w:val="24"/>
        </w:rPr>
        <w:t xml:space="preserve">The inclusion and exclusion criteria in this review were based on both research and report characteristics. Study parameters like the study location's inclusion and exclusion criteria, the </w:t>
      </w:r>
      <w:r w:rsidRPr="00260B19">
        <w:rPr>
          <w:rFonts w:ascii="Times New Roman" w:eastAsia="Times New Roman" w:hAnsi="Times New Roman" w:cs="Times New Roman"/>
          <w:sz w:val="24"/>
          <w:szCs w:val="24"/>
        </w:rPr>
        <w:lastRenderedPageBreak/>
        <w:t xml:space="preserve">findings' outcome, and the setting were applied in this investigation. The year of </w:t>
      </w:r>
      <w:r w:rsidR="001A1ECB" w:rsidRPr="00260B19">
        <w:rPr>
          <w:rFonts w:ascii="Times New Roman" w:eastAsia="Times New Roman" w:hAnsi="Times New Roman" w:cs="Times New Roman"/>
          <w:sz w:val="24"/>
          <w:szCs w:val="24"/>
        </w:rPr>
        <w:t xml:space="preserve">publication and the report type </w:t>
      </w:r>
      <w:r w:rsidRPr="00260B19">
        <w:rPr>
          <w:rFonts w:ascii="Times New Roman" w:eastAsia="Times New Roman" w:hAnsi="Times New Roman" w:cs="Times New Roman"/>
          <w:sz w:val="24"/>
          <w:szCs w:val="24"/>
        </w:rPr>
        <w:t>which could be full-length research articles, meta-anal</w:t>
      </w:r>
      <w:r w:rsidR="001A1ECB" w:rsidRPr="00260B19">
        <w:rPr>
          <w:rFonts w:ascii="Times New Roman" w:eastAsia="Times New Roman" w:hAnsi="Times New Roman" w:cs="Times New Roman"/>
          <w:sz w:val="24"/>
          <w:szCs w:val="24"/>
        </w:rPr>
        <w:t xml:space="preserve">yses, book chapters, or reports </w:t>
      </w:r>
      <w:r w:rsidRPr="00260B19">
        <w:rPr>
          <w:rFonts w:ascii="Times New Roman" w:eastAsia="Times New Roman" w:hAnsi="Times New Roman" w:cs="Times New Roman"/>
          <w:sz w:val="24"/>
          <w:szCs w:val="24"/>
        </w:rPr>
        <w:t>are two exa</w:t>
      </w:r>
      <w:r w:rsidR="003E3884" w:rsidRPr="00260B19">
        <w:rPr>
          <w:rFonts w:ascii="Times New Roman" w:eastAsia="Times New Roman" w:hAnsi="Times New Roman" w:cs="Times New Roman"/>
          <w:sz w:val="24"/>
          <w:szCs w:val="24"/>
        </w:rPr>
        <w:t>mples of report characteristics (Figure 1).</w:t>
      </w:r>
    </w:p>
    <w:p w14:paraId="40F831CF" w14:textId="4B7A317B" w:rsidR="00C20F5A" w:rsidRPr="00260B19" w:rsidRDefault="001A338D" w:rsidP="00260B19">
      <w:pPr>
        <w:jc w:val="both"/>
        <w:rPr>
          <w:rFonts w:ascii="Times New Roman" w:hAnsi="Times New Roman" w:cs="Times New Roman"/>
          <w:sz w:val="24"/>
          <w:szCs w:val="24"/>
        </w:rPr>
      </w:pPr>
      <w:r w:rsidRPr="00260B19">
        <w:rPr>
          <w:rFonts w:ascii="Times New Roman" w:hAnsi="Times New Roman" w:cs="Times New Roman"/>
          <w:noProof/>
          <w:sz w:val="24"/>
          <w:szCs w:val="24"/>
        </w:rPr>
        <w:drawing>
          <wp:inline distT="0" distB="0" distL="0" distR="0" wp14:anchorId="26D5D8DA" wp14:editId="22EEC7FE">
            <wp:extent cx="5939790" cy="3962400"/>
            <wp:effectExtent l="0" t="0" r="3810" b="0"/>
            <wp:docPr id="2" name="Picture 2" descr="C:\Users\hp\Desktop\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flow chart.jpg"/>
                    <pic:cNvPicPr>
                      <a:picLocks noChangeAspect="1" noChangeArrowheads="1"/>
                    </pic:cNvPicPr>
                  </pic:nvPicPr>
                  <pic:blipFill rotWithShape="1">
                    <a:blip r:embed="rId8">
                      <a:extLst>
                        <a:ext uri="{28A0092B-C50C-407E-A947-70E740481C1C}">
                          <a14:useLocalDpi xmlns:a14="http://schemas.microsoft.com/office/drawing/2010/main" val="0"/>
                        </a:ext>
                      </a:extLst>
                    </a:blip>
                    <a:srcRect b="5095"/>
                    <a:stretch/>
                  </pic:blipFill>
                  <pic:spPr bwMode="auto">
                    <a:xfrm>
                      <a:off x="0" y="0"/>
                      <a:ext cx="5943824" cy="3965091"/>
                    </a:xfrm>
                    <a:prstGeom prst="rect">
                      <a:avLst/>
                    </a:prstGeom>
                    <a:noFill/>
                    <a:ln>
                      <a:noFill/>
                    </a:ln>
                    <a:extLst>
                      <a:ext uri="{53640926-AAD7-44D8-BBD7-CCE9431645EC}">
                        <a14:shadowObscured xmlns:a14="http://schemas.microsoft.com/office/drawing/2010/main"/>
                      </a:ext>
                    </a:extLst>
                  </pic:spPr>
                </pic:pic>
              </a:graphicData>
            </a:graphic>
          </wp:inline>
        </w:drawing>
      </w:r>
    </w:p>
    <w:p w14:paraId="5BD70AFF" w14:textId="1D000C9E" w:rsidR="00DF5C78" w:rsidRPr="00260B19" w:rsidRDefault="00184AC3" w:rsidP="00260B19">
      <w:pPr>
        <w:jc w:val="both"/>
        <w:rPr>
          <w:rFonts w:ascii="Times New Roman" w:hAnsi="Times New Roman" w:cs="Times New Roman"/>
          <w:sz w:val="24"/>
          <w:szCs w:val="24"/>
        </w:rPr>
      </w:pPr>
      <w:r>
        <w:rPr>
          <w:rFonts w:ascii="Times New Roman" w:hAnsi="Times New Roman" w:cs="Times New Roman"/>
          <w:sz w:val="24"/>
          <w:szCs w:val="24"/>
        </w:rPr>
        <w:t>Fig 1: PRISMA Flow Chart of Review Materials Selection</w:t>
      </w:r>
    </w:p>
    <w:p w14:paraId="4E7E992D" w14:textId="3B2A1D5F" w:rsidR="001505AA" w:rsidRPr="00260B19" w:rsidRDefault="001505AA" w:rsidP="00260B19">
      <w:pPr>
        <w:pStyle w:val="ListParagraph"/>
        <w:numPr>
          <w:ilvl w:val="0"/>
          <w:numId w:val="3"/>
        </w:numPr>
        <w:tabs>
          <w:tab w:val="left" w:pos="222"/>
        </w:tabs>
        <w:rPr>
          <w:rFonts w:ascii="Times New Roman" w:hAnsi="Times New Roman" w:cs="Times New Roman"/>
          <w:b/>
          <w:sz w:val="24"/>
          <w:szCs w:val="24"/>
        </w:rPr>
      </w:pPr>
      <w:r w:rsidRPr="00260B19">
        <w:rPr>
          <w:rFonts w:ascii="Times New Roman" w:hAnsi="Times New Roman" w:cs="Times New Roman"/>
          <w:b/>
          <w:sz w:val="24"/>
          <w:szCs w:val="24"/>
        </w:rPr>
        <w:t>Result</w:t>
      </w:r>
      <w:r w:rsidR="00F15482" w:rsidRPr="00260B19">
        <w:rPr>
          <w:rFonts w:ascii="Times New Roman" w:hAnsi="Times New Roman" w:cs="Times New Roman"/>
          <w:b/>
          <w:sz w:val="24"/>
          <w:szCs w:val="24"/>
        </w:rPr>
        <w:t>s</w:t>
      </w:r>
      <w:r w:rsidRPr="00260B19">
        <w:rPr>
          <w:rFonts w:ascii="Times New Roman" w:hAnsi="Times New Roman" w:cs="Times New Roman"/>
          <w:b/>
          <w:sz w:val="24"/>
          <w:szCs w:val="24"/>
        </w:rPr>
        <w:t xml:space="preserve"> and discussion</w:t>
      </w:r>
      <w:r w:rsidR="00F15482" w:rsidRPr="00260B19">
        <w:rPr>
          <w:rFonts w:ascii="Times New Roman" w:hAnsi="Times New Roman" w:cs="Times New Roman"/>
          <w:b/>
          <w:sz w:val="24"/>
          <w:szCs w:val="24"/>
        </w:rPr>
        <w:t>s</w:t>
      </w:r>
      <w:r w:rsidR="00184AC3">
        <w:rPr>
          <w:rFonts w:ascii="Times New Roman" w:hAnsi="Times New Roman" w:cs="Times New Roman"/>
          <w:b/>
          <w:sz w:val="24"/>
          <w:szCs w:val="24"/>
        </w:rPr>
        <w:t xml:space="preserve">                                             </w:t>
      </w:r>
    </w:p>
    <w:p w14:paraId="69C73E45" w14:textId="7F818222" w:rsidR="00CE45A8" w:rsidRPr="00260B19" w:rsidRDefault="00A55DD2" w:rsidP="00260B19">
      <w:pPr>
        <w:pStyle w:val="ListParagraph"/>
        <w:numPr>
          <w:ilvl w:val="1"/>
          <w:numId w:val="3"/>
        </w:numPr>
        <w:tabs>
          <w:tab w:val="left" w:pos="222"/>
        </w:tabs>
        <w:rPr>
          <w:rFonts w:ascii="Times New Roman" w:hAnsi="Times New Roman" w:cs="Times New Roman"/>
          <w:b/>
          <w:sz w:val="24"/>
          <w:szCs w:val="24"/>
        </w:rPr>
      </w:pPr>
      <w:r w:rsidRPr="00260B19">
        <w:rPr>
          <w:rFonts w:ascii="Times New Roman" w:hAnsi="Times New Roman" w:cs="Times New Roman"/>
          <w:b/>
          <w:sz w:val="24"/>
          <w:szCs w:val="24"/>
        </w:rPr>
        <w:t xml:space="preserve"> </w:t>
      </w:r>
      <w:r w:rsidR="00CE45A8" w:rsidRPr="00260B19">
        <w:rPr>
          <w:rFonts w:ascii="Times New Roman" w:hAnsi="Times New Roman" w:cs="Times New Roman"/>
          <w:b/>
          <w:sz w:val="24"/>
          <w:szCs w:val="24"/>
        </w:rPr>
        <w:t xml:space="preserve">Land degradation trends and </w:t>
      </w:r>
      <w:r w:rsidRPr="00260B19">
        <w:rPr>
          <w:rFonts w:ascii="Times New Roman" w:hAnsi="Times New Roman" w:cs="Times New Roman"/>
          <w:b/>
          <w:sz w:val="24"/>
          <w:szCs w:val="24"/>
        </w:rPr>
        <w:t xml:space="preserve">its </w:t>
      </w:r>
      <w:r w:rsidR="00CE45A8" w:rsidRPr="00260B19">
        <w:rPr>
          <w:rFonts w:ascii="Times New Roman" w:hAnsi="Times New Roman" w:cs="Times New Roman"/>
          <w:b/>
          <w:sz w:val="24"/>
          <w:szCs w:val="24"/>
        </w:rPr>
        <w:t>effect</w:t>
      </w:r>
      <w:r w:rsidR="00BA3D75" w:rsidRPr="00260B19">
        <w:rPr>
          <w:rFonts w:ascii="Times New Roman" w:hAnsi="Times New Roman" w:cs="Times New Roman"/>
          <w:b/>
          <w:sz w:val="24"/>
          <w:szCs w:val="24"/>
        </w:rPr>
        <w:t>s</w:t>
      </w:r>
      <w:r w:rsidR="00CE45A8" w:rsidRPr="00260B19">
        <w:rPr>
          <w:rFonts w:ascii="Times New Roman" w:hAnsi="Times New Roman" w:cs="Times New Roman"/>
          <w:b/>
          <w:sz w:val="24"/>
          <w:szCs w:val="24"/>
        </w:rPr>
        <w:t xml:space="preserve"> </w:t>
      </w:r>
    </w:p>
    <w:p w14:paraId="4D19C6A2" w14:textId="459F3E8C" w:rsidR="00EB4E45" w:rsidRPr="00260B19" w:rsidRDefault="009B1DA4" w:rsidP="00260B19">
      <w:pPr>
        <w:jc w:val="both"/>
        <w:rPr>
          <w:rFonts w:ascii="Times New Roman" w:hAnsi="Times New Roman" w:cs="Times New Roman"/>
          <w:sz w:val="24"/>
          <w:szCs w:val="24"/>
        </w:rPr>
      </w:pPr>
      <w:r w:rsidRPr="00260B19">
        <w:rPr>
          <w:rFonts w:ascii="Times New Roman" w:eastAsia="Times New Roman" w:hAnsi="Times New Roman" w:cs="Times New Roman"/>
          <w:sz w:val="24"/>
          <w:szCs w:val="24"/>
        </w:rPr>
        <w:t>Land degradation is a major environmental concern in Ethiopia. The primary causes of land degradati</w:t>
      </w:r>
      <w:r w:rsidR="00B852BA" w:rsidRPr="00260B19">
        <w:rPr>
          <w:rFonts w:ascii="Times New Roman" w:eastAsia="Times New Roman" w:hAnsi="Times New Roman" w:cs="Times New Roman"/>
          <w:sz w:val="24"/>
          <w:szCs w:val="24"/>
        </w:rPr>
        <w:t xml:space="preserve">on in Ethiopia are both </w:t>
      </w:r>
      <w:r w:rsidR="00C20F5A" w:rsidRPr="00260B19">
        <w:rPr>
          <w:rFonts w:ascii="Times New Roman" w:eastAsia="Times New Roman" w:hAnsi="Times New Roman" w:cs="Times New Roman"/>
          <w:sz w:val="24"/>
          <w:szCs w:val="24"/>
        </w:rPr>
        <w:t>anthropogenic (</w:t>
      </w:r>
      <w:r w:rsidR="00B852BA" w:rsidRPr="00260B19">
        <w:rPr>
          <w:rFonts w:ascii="Times New Roman" w:eastAsia="Times New Roman" w:hAnsi="Times New Roman" w:cs="Times New Roman"/>
          <w:sz w:val="24"/>
          <w:szCs w:val="24"/>
        </w:rPr>
        <w:t>human</w:t>
      </w:r>
      <w:r w:rsidR="00C20F5A" w:rsidRPr="00260B19">
        <w:rPr>
          <w:rFonts w:ascii="Times New Roman" w:eastAsia="Times New Roman" w:hAnsi="Times New Roman" w:cs="Times New Roman"/>
          <w:sz w:val="24"/>
          <w:szCs w:val="24"/>
        </w:rPr>
        <w:t>)</w:t>
      </w:r>
      <w:r w:rsidR="00B852BA" w:rsidRPr="00260B19">
        <w:rPr>
          <w:rFonts w:ascii="Times New Roman" w:eastAsia="Times New Roman" w:hAnsi="Times New Roman" w:cs="Times New Roman"/>
          <w:sz w:val="24"/>
          <w:szCs w:val="24"/>
        </w:rPr>
        <w:t xml:space="preserve"> induced and </w:t>
      </w:r>
      <w:r w:rsidR="00C20F5A" w:rsidRPr="00260B19">
        <w:rPr>
          <w:rFonts w:ascii="Times New Roman" w:eastAsia="Times New Roman" w:hAnsi="Times New Roman" w:cs="Times New Roman"/>
          <w:sz w:val="24"/>
          <w:szCs w:val="24"/>
        </w:rPr>
        <w:t>proximate (</w:t>
      </w:r>
      <w:r w:rsidR="00B852BA" w:rsidRPr="00260B19">
        <w:rPr>
          <w:rFonts w:ascii="Times New Roman" w:eastAsia="Times New Roman" w:hAnsi="Times New Roman" w:cs="Times New Roman"/>
          <w:sz w:val="24"/>
          <w:szCs w:val="24"/>
        </w:rPr>
        <w:t>natural</w:t>
      </w:r>
      <w:r w:rsidR="00C20F5A" w:rsidRPr="00260B19">
        <w:rPr>
          <w:rFonts w:ascii="Times New Roman" w:eastAsia="Times New Roman" w:hAnsi="Times New Roman" w:cs="Times New Roman"/>
          <w:sz w:val="24"/>
          <w:szCs w:val="24"/>
        </w:rPr>
        <w:t>) causes (Tadesse</w:t>
      </w:r>
      <w:r w:rsidR="00B852BA" w:rsidRPr="00260B19">
        <w:rPr>
          <w:rFonts w:ascii="Times New Roman" w:eastAsia="Times New Roman" w:hAnsi="Times New Roman" w:cs="Times New Roman"/>
          <w:sz w:val="24"/>
          <w:szCs w:val="24"/>
        </w:rPr>
        <w:t xml:space="preserve"> </w:t>
      </w:r>
      <w:r w:rsidR="0036712C" w:rsidRPr="00260B19">
        <w:rPr>
          <w:rFonts w:ascii="Times New Roman" w:eastAsia="Times New Roman" w:hAnsi="Times New Roman" w:cs="Times New Roman"/>
          <w:sz w:val="24"/>
          <w:szCs w:val="24"/>
        </w:rPr>
        <w:t>and</w:t>
      </w:r>
      <w:r w:rsidR="00B852BA" w:rsidRPr="00260B19">
        <w:rPr>
          <w:rFonts w:ascii="Times New Roman" w:eastAsia="Times New Roman" w:hAnsi="Times New Roman" w:cs="Times New Roman"/>
          <w:sz w:val="24"/>
          <w:szCs w:val="24"/>
        </w:rPr>
        <w:t xml:space="preserve"> Hailu, 2024)</w:t>
      </w:r>
      <w:r w:rsidR="000462F1" w:rsidRPr="00260B19">
        <w:rPr>
          <w:rFonts w:ascii="Times New Roman" w:eastAsia="Times New Roman" w:hAnsi="Times New Roman" w:cs="Times New Roman"/>
          <w:sz w:val="24"/>
          <w:szCs w:val="24"/>
        </w:rPr>
        <w:t xml:space="preserve">. </w:t>
      </w:r>
      <w:r w:rsidR="005212E4" w:rsidRPr="00260B19">
        <w:rPr>
          <w:rFonts w:ascii="Times New Roman" w:eastAsia="Times New Roman" w:hAnsi="Times New Roman" w:cs="Times New Roman"/>
          <w:sz w:val="24"/>
          <w:szCs w:val="24"/>
        </w:rPr>
        <w:t>The study found that land degradation has increased in recent decades, partic</w:t>
      </w:r>
      <w:r w:rsidR="00302567" w:rsidRPr="00260B19">
        <w:rPr>
          <w:rFonts w:ascii="Times New Roman" w:eastAsia="Times New Roman" w:hAnsi="Times New Roman" w:cs="Times New Roman"/>
          <w:sz w:val="24"/>
          <w:szCs w:val="24"/>
        </w:rPr>
        <w:t xml:space="preserve">ularly in Ethiopia's highlands </w:t>
      </w:r>
      <w:r w:rsidR="005212E4" w:rsidRPr="00260B19">
        <w:rPr>
          <w:rFonts w:ascii="Times New Roman" w:eastAsia="Times New Roman" w:hAnsi="Times New Roman" w:cs="Times New Roman"/>
          <w:sz w:val="24"/>
          <w:szCs w:val="24"/>
        </w:rPr>
        <w:t xml:space="preserve">(Solomon </w:t>
      </w:r>
      <w:r w:rsidR="0036712C" w:rsidRPr="00260B19">
        <w:rPr>
          <w:rFonts w:ascii="Times New Roman" w:eastAsia="Times New Roman" w:hAnsi="Times New Roman" w:cs="Times New Roman"/>
          <w:i/>
          <w:sz w:val="24"/>
          <w:szCs w:val="24"/>
        </w:rPr>
        <w:t>et al.,</w:t>
      </w:r>
      <w:r w:rsidR="005212E4" w:rsidRPr="00260B19">
        <w:rPr>
          <w:rFonts w:ascii="Times New Roman" w:eastAsia="Times New Roman" w:hAnsi="Times New Roman" w:cs="Times New Roman"/>
          <w:sz w:val="24"/>
          <w:szCs w:val="24"/>
        </w:rPr>
        <w:t xml:space="preserve"> 2024)</w:t>
      </w:r>
      <w:r w:rsidR="00CD6BD6" w:rsidRPr="00260B19">
        <w:rPr>
          <w:rFonts w:ascii="Times New Roman" w:eastAsia="Times New Roman" w:hAnsi="Times New Roman" w:cs="Times New Roman"/>
          <w:sz w:val="24"/>
          <w:szCs w:val="24"/>
        </w:rPr>
        <w:t xml:space="preserve">. </w:t>
      </w:r>
      <w:r w:rsidR="00EB4E45" w:rsidRPr="00260B19">
        <w:rPr>
          <w:rFonts w:ascii="Times New Roman" w:eastAsia="Times New Roman" w:hAnsi="Times New Roman" w:cs="Times New Roman"/>
          <w:sz w:val="24"/>
          <w:szCs w:val="24"/>
        </w:rPr>
        <w:t>According to the study, land degradation is a severe issue that has a detrimental impact on the farming community's livelihood in general, as well as the crop and livestock output of household heads, which has been dropping over time due to land degradation. The extent of land degradation in the studied area rises over time (</w:t>
      </w:r>
      <w:proofErr w:type="spellStart"/>
      <w:r w:rsidR="00EB4E45" w:rsidRPr="00260B19">
        <w:rPr>
          <w:rFonts w:ascii="Times New Roman" w:eastAsia="Times New Roman" w:hAnsi="Times New Roman" w:cs="Times New Roman"/>
          <w:sz w:val="24"/>
          <w:szCs w:val="24"/>
        </w:rPr>
        <w:t>Dakeso</w:t>
      </w:r>
      <w:proofErr w:type="spellEnd"/>
      <w:r w:rsidR="00EB4E45" w:rsidRPr="00260B19">
        <w:rPr>
          <w:rFonts w:ascii="Times New Roman" w:eastAsia="Times New Roman" w:hAnsi="Times New Roman" w:cs="Times New Roman"/>
          <w:sz w:val="24"/>
          <w:szCs w:val="24"/>
        </w:rPr>
        <w:t>, 2024).</w:t>
      </w:r>
      <w:r w:rsidR="00680FC1" w:rsidRPr="00260B19">
        <w:rPr>
          <w:rFonts w:ascii="Times New Roman" w:eastAsia="Times New Roman" w:hAnsi="Times New Roman" w:cs="Times New Roman"/>
          <w:sz w:val="24"/>
          <w:szCs w:val="24"/>
        </w:rPr>
        <w:t xml:space="preserve"> </w:t>
      </w:r>
      <w:r w:rsidR="00EB0C23" w:rsidRPr="00260B19">
        <w:rPr>
          <w:rFonts w:ascii="Times New Roman" w:eastAsia="Times New Roman" w:hAnsi="Times New Roman" w:cs="Times New Roman"/>
          <w:sz w:val="24"/>
          <w:szCs w:val="24"/>
        </w:rPr>
        <w:t>Furthermore,</w:t>
      </w:r>
      <w:r w:rsidR="00EB0C23" w:rsidRPr="00260B19">
        <w:rPr>
          <w:rFonts w:ascii="Times New Roman" w:hAnsi="Times New Roman" w:cs="Times New Roman"/>
          <w:sz w:val="24"/>
          <w:szCs w:val="24"/>
        </w:rPr>
        <w:t xml:space="preserve"> </w:t>
      </w:r>
      <w:r w:rsidR="00EB0C23" w:rsidRPr="00260B19">
        <w:rPr>
          <w:rFonts w:ascii="Times New Roman" w:eastAsia="Times New Roman" w:hAnsi="Times New Roman" w:cs="Times New Roman"/>
          <w:sz w:val="24"/>
          <w:szCs w:val="24"/>
        </w:rPr>
        <w:t xml:space="preserve">according to the study, there are 27 million hectares of degraded land in the highlands, of which 14 million hectares have seen severe erosion, with 2 million hectares of that area having reached a point of no return. The soil depth has also decreased to the point where the land can no longer sustain any vegetative cover. Reduced yield, altered land use, altered crops, field abandonment, altered livestock mixes and grazing patterns, flooding, stream flow changes, silting of rivers and dams, unreliable irrigation </w:t>
      </w:r>
      <w:r w:rsidR="00EB0C23" w:rsidRPr="00260B19">
        <w:rPr>
          <w:rFonts w:ascii="Times New Roman" w:eastAsia="Times New Roman" w:hAnsi="Times New Roman" w:cs="Times New Roman"/>
          <w:sz w:val="24"/>
          <w:szCs w:val="24"/>
        </w:rPr>
        <w:lastRenderedPageBreak/>
        <w:t>water flow, declining drinking water and groundwater quality, loss of environmenta</w:t>
      </w:r>
      <w:r w:rsidR="00B46BE3" w:rsidRPr="00260B19">
        <w:rPr>
          <w:rFonts w:ascii="Times New Roman" w:eastAsia="Times New Roman" w:hAnsi="Times New Roman" w:cs="Times New Roman"/>
          <w:sz w:val="24"/>
          <w:szCs w:val="24"/>
        </w:rPr>
        <w:t xml:space="preserve">l services, and other costs are </w:t>
      </w:r>
      <w:r w:rsidR="00EB0C23" w:rsidRPr="00260B19">
        <w:rPr>
          <w:rFonts w:ascii="Times New Roman" w:eastAsia="Times New Roman" w:hAnsi="Times New Roman" w:cs="Times New Roman"/>
          <w:sz w:val="24"/>
          <w:szCs w:val="24"/>
        </w:rPr>
        <w:t>indicators of land degradation (</w:t>
      </w:r>
      <w:proofErr w:type="spellStart"/>
      <w:r w:rsidR="00EB0C23" w:rsidRPr="00260B19">
        <w:rPr>
          <w:rFonts w:ascii="Times New Roman" w:eastAsia="Times New Roman" w:hAnsi="Times New Roman" w:cs="Times New Roman"/>
          <w:sz w:val="24"/>
          <w:szCs w:val="24"/>
        </w:rPr>
        <w:t>Mesene</w:t>
      </w:r>
      <w:proofErr w:type="spellEnd"/>
      <w:r w:rsidR="00EB0C23" w:rsidRPr="00260B19">
        <w:rPr>
          <w:rFonts w:ascii="Times New Roman" w:eastAsia="Times New Roman" w:hAnsi="Times New Roman" w:cs="Times New Roman"/>
          <w:sz w:val="24"/>
          <w:szCs w:val="24"/>
        </w:rPr>
        <w:t xml:space="preserve">, 2017). </w:t>
      </w:r>
      <w:r w:rsidR="00B67590" w:rsidRPr="00260B19">
        <w:rPr>
          <w:rFonts w:ascii="Times New Roman" w:eastAsia="Times New Roman" w:hAnsi="Times New Roman" w:cs="Times New Roman"/>
          <w:sz w:val="24"/>
          <w:szCs w:val="24"/>
        </w:rPr>
        <w:t xml:space="preserve">There is a negative correlation between livelihood and land degradation. Over 80% of those respondents noted that land degradation affects animal productivity as well as crop yield. </w:t>
      </w:r>
      <w:r w:rsidR="00970BC7" w:rsidRPr="00260B19">
        <w:rPr>
          <w:rFonts w:ascii="Times New Roman" w:eastAsia="Times New Roman" w:hAnsi="Times New Roman" w:cs="Times New Roman"/>
          <w:sz w:val="24"/>
          <w:szCs w:val="24"/>
        </w:rPr>
        <w:t>The implications of land degradation on agriculture include loss of soil nutrients, and the continuation of poverty. Additionally, it diminishes the resilience of ecosystems and the availab</w:t>
      </w:r>
      <w:r w:rsidR="00B67590" w:rsidRPr="00260B19">
        <w:rPr>
          <w:rFonts w:ascii="Times New Roman" w:eastAsia="Times New Roman" w:hAnsi="Times New Roman" w:cs="Times New Roman"/>
          <w:sz w:val="24"/>
          <w:szCs w:val="24"/>
        </w:rPr>
        <w:t>ility of environmental services (</w:t>
      </w:r>
      <w:proofErr w:type="spellStart"/>
      <w:r w:rsidR="00B67590" w:rsidRPr="00260B19">
        <w:rPr>
          <w:rFonts w:ascii="Times New Roman" w:eastAsia="Times New Roman" w:hAnsi="Times New Roman" w:cs="Times New Roman"/>
          <w:sz w:val="24"/>
          <w:szCs w:val="24"/>
        </w:rPr>
        <w:t>Gashu</w:t>
      </w:r>
      <w:proofErr w:type="spellEnd"/>
      <w:r w:rsidR="00B67590" w:rsidRPr="00260B19">
        <w:rPr>
          <w:rFonts w:ascii="Times New Roman" w:eastAsia="Times New Roman" w:hAnsi="Times New Roman" w:cs="Times New Roman"/>
          <w:sz w:val="24"/>
          <w:szCs w:val="24"/>
        </w:rPr>
        <w:t xml:space="preserve"> </w:t>
      </w:r>
      <w:r w:rsidR="0036712C" w:rsidRPr="00260B19">
        <w:rPr>
          <w:rFonts w:ascii="Times New Roman" w:eastAsia="Times New Roman" w:hAnsi="Times New Roman" w:cs="Times New Roman"/>
          <w:sz w:val="24"/>
          <w:szCs w:val="24"/>
        </w:rPr>
        <w:t>and</w:t>
      </w:r>
      <w:r w:rsidR="00B67590" w:rsidRPr="00260B19">
        <w:rPr>
          <w:rFonts w:ascii="Times New Roman" w:eastAsia="Times New Roman" w:hAnsi="Times New Roman" w:cs="Times New Roman"/>
          <w:sz w:val="24"/>
          <w:szCs w:val="24"/>
        </w:rPr>
        <w:t xml:space="preserve"> </w:t>
      </w:r>
      <w:proofErr w:type="spellStart"/>
      <w:r w:rsidR="00B67590" w:rsidRPr="00260B19">
        <w:rPr>
          <w:rFonts w:ascii="Times New Roman" w:eastAsia="Times New Roman" w:hAnsi="Times New Roman" w:cs="Times New Roman"/>
          <w:sz w:val="24"/>
          <w:szCs w:val="24"/>
        </w:rPr>
        <w:t>Muchie</w:t>
      </w:r>
      <w:proofErr w:type="spellEnd"/>
      <w:r w:rsidR="00B67590" w:rsidRPr="00260B19">
        <w:rPr>
          <w:rFonts w:ascii="Times New Roman" w:eastAsia="Times New Roman" w:hAnsi="Times New Roman" w:cs="Times New Roman"/>
          <w:sz w:val="24"/>
          <w:szCs w:val="24"/>
        </w:rPr>
        <w:t xml:space="preserve">, 2018; Tadesse, </w:t>
      </w:r>
      <w:r w:rsidR="0036712C" w:rsidRPr="00260B19">
        <w:rPr>
          <w:rFonts w:ascii="Times New Roman" w:eastAsia="Times New Roman" w:hAnsi="Times New Roman" w:cs="Times New Roman"/>
          <w:sz w:val="24"/>
          <w:szCs w:val="24"/>
        </w:rPr>
        <w:t>and</w:t>
      </w:r>
      <w:r w:rsidR="00B67590" w:rsidRPr="00260B19">
        <w:rPr>
          <w:rFonts w:ascii="Times New Roman" w:eastAsia="Times New Roman" w:hAnsi="Times New Roman" w:cs="Times New Roman"/>
          <w:sz w:val="24"/>
          <w:szCs w:val="24"/>
        </w:rPr>
        <w:t xml:space="preserve"> Hailu, 2024).</w:t>
      </w:r>
      <w:r w:rsidR="00A4559B" w:rsidRPr="00260B19">
        <w:rPr>
          <w:rFonts w:ascii="Times New Roman" w:eastAsia="Times New Roman" w:hAnsi="Times New Roman" w:cs="Times New Roman"/>
          <w:sz w:val="24"/>
          <w:szCs w:val="24"/>
        </w:rPr>
        <w:t xml:space="preserve"> </w:t>
      </w:r>
      <w:r w:rsidR="00BA3D75" w:rsidRPr="00260B19">
        <w:rPr>
          <w:rFonts w:ascii="Times New Roman" w:eastAsia="Times New Roman" w:hAnsi="Times New Roman" w:cs="Times New Roman"/>
          <w:sz w:val="24"/>
          <w:szCs w:val="24"/>
        </w:rPr>
        <w:t>These clearly show</w:t>
      </w:r>
      <w:r w:rsidR="00680FC1" w:rsidRPr="00260B19">
        <w:rPr>
          <w:rFonts w:ascii="Times New Roman" w:eastAsia="Times New Roman" w:hAnsi="Times New Roman" w:cs="Times New Roman"/>
          <w:sz w:val="24"/>
          <w:szCs w:val="24"/>
        </w:rPr>
        <w:t xml:space="preserve"> the contribution of land degradation for c</w:t>
      </w:r>
      <w:r w:rsidR="00BA3D75" w:rsidRPr="00260B19">
        <w:rPr>
          <w:rFonts w:ascii="Times New Roman" w:eastAsia="Times New Roman" w:hAnsi="Times New Roman" w:cs="Times New Roman"/>
          <w:sz w:val="24"/>
          <w:szCs w:val="24"/>
        </w:rPr>
        <w:t>limate change that requires mechanisms</w:t>
      </w:r>
      <w:r w:rsidR="00680FC1" w:rsidRPr="00260B19">
        <w:rPr>
          <w:rFonts w:ascii="Times New Roman" w:eastAsia="Times New Roman" w:hAnsi="Times New Roman" w:cs="Times New Roman"/>
          <w:sz w:val="24"/>
          <w:szCs w:val="24"/>
        </w:rPr>
        <w:t xml:space="preserve"> to adopt and promote climate smart agricultural practices as strategy to mitigate climate change.</w:t>
      </w:r>
      <w:r w:rsidR="0075362B" w:rsidRPr="00260B19">
        <w:rPr>
          <w:rFonts w:ascii="Times New Roman" w:hAnsi="Times New Roman" w:cs="Times New Roman"/>
          <w:bCs/>
          <w:sz w:val="24"/>
          <w:szCs w:val="24"/>
        </w:rPr>
        <w:t xml:space="preserve"> All throughout the nation, </w:t>
      </w:r>
      <w:r w:rsidR="009A0FC8" w:rsidRPr="00260B19">
        <w:rPr>
          <w:rFonts w:ascii="Times New Roman" w:hAnsi="Times New Roman" w:cs="Times New Roman"/>
          <w:bCs/>
          <w:sz w:val="24"/>
          <w:szCs w:val="24"/>
        </w:rPr>
        <w:t>Sustainable land management (</w:t>
      </w:r>
      <w:r w:rsidR="0075362B" w:rsidRPr="00260B19">
        <w:rPr>
          <w:rFonts w:ascii="Times New Roman" w:hAnsi="Times New Roman" w:cs="Times New Roman"/>
          <w:bCs/>
          <w:sz w:val="24"/>
          <w:szCs w:val="24"/>
        </w:rPr>
        <w:t>SLM</w:t>
      </w:r>
      <w:r w:rsidR="009A0FC8" w:rsidRPr="00260B19">
        <w:rPr>
          <w:rFonts w:ascii="Times New Roman" w:hAnsi="Times New Roman" w:cs="Times New Roman"/>
          <w:bCs/>
          <w:sz w:val="24"/>
          <w:szCs w:val="24"/>
        </w:rPr>
        <w:t>)</w:t>
      </w:r>
      <w:r w:rsidR="0075362B" w:rsidRPr="00260B19">
        <w:rPr>
          <w:rFonts w:ascii="Times New Roman" w:hAnsi="Times New Roman" w:cs="Times New Roman"/>
          <w:bCs/>
          <w:sz w:val="24"/>
          <w:szCs w:val="24"/>
        </w:rPr>
        <w:t xml:space="preserve"> techniques such crop rotation, composting, intercropping systems, rotational grazing, zero grazing, minimum tillage, and agroforestry have been put into use. </w:t>
      </w:r>
      <w:r w:rsidR="0075362B" w:rsidRPr="00260B19">
        <w:rPr>
          <w:rFonts w:ascii="Times New Roman" w:hAnsi="Times New Roman" w:cs="Times New Roman"/>
          <w:bCs/>
          <w:color w:val="FF0000"/>
          <w:sz w:val="24"/>
          <w:szCs w:val="24"/>
        </w:rPr>
        <w:t xml:space="preserve">However, the main determinants of farmers' decisions regarding long-term land resource investments are land security and the lack of well-defined property rights </w:t>
      </w:r>
      <w:r w:rsidR="0075362B" w:rsidRPr="00260B19">
        <w:rPr>
          <w:rFonts w:ascii="Times New Roman" w:hAnsi="Times New Roman" w:cs="Times New Roman"/>
          <w:bCs/>
          <w:sz w:val="24"/>
          <w:szCs w:val="24"/>
        </w:rPr>
        <w:t>(Solomon et al. 2024).</w:t>
      </w:r>
      <w:r w:rsidR="0066308A" w:rsidRPr="00260B19">
        <w:rPr>
          <w:rFonts w:ascii="Times New Roman" w:hAnsi="Times New Roman" w:cs="Times New Roman"/>
          <w:bCs/>
          <w:sz w:val="24"/>
          <w:szCs w:val="24"/>
        </w:rPr>
        <w:t xml:space="preserve"> </w:t>
      </w:r>
      <w:r w:rsidR="0066308A" w:rsidRPr="00260B19">
        <w:rPr>
          <w:rFonts w:ascii="Times New Roman" w:hAnsi="Times New Roman" w:cs="Times New Roman"/>
          <w:sz w:val="24"/>
          <w:szCs w:val="24"/>
        </w:rPr>
        <w:t xml:space="preserve">Agroforestry offers ecological services, lessens human impacts on natural forests, and generates income and assets from carbon, wood energy, enhanced soil fertility, and improved local climate conditions. The majority of these advantages directly aid in local adaptation while supporting international initiatives to reduce atmospheric </w:t>
      </w:r>
      <w:r w:rsidR="009A0FC8" w:rsidRPr="00260B19">
        <w:rPr>
          <w:rFonts w:ascii="Times New Roman" w:hAnsi="Times New Roman" w:cs="Times New Roman"/>
          <w:sz w:val="24"/>
          <w:szCs w:val="24"/>
        </w:rPr>
        <w:t>Greenhouse Gas (</w:t>
      </w:r>
      <w:r w:rsidR="0066308A" w:rsidRPr="00260B19">
        <w:rPr>
          <w:rFonts w:ascii="Times New Roman" w:hAnsi="Times New Roman" w:cs="Times New Roman"/>
          <w:sz w:val="24"/>
          <w:szCs w:val="24"/>
        </w:rPr>
        <w:t>GHG</w:t>
      </w:r>
      <w:r w:rsidR="009A0FC8" w:rsidRPr="00260B19">
        <w:rPr>
          <w:rFonts w:ascii="Times New Roman" w:hAnsi="Times New Roman" w:cs="Times New Roman"/>
          <w:sz w:val="24"/>
          <w:szCs w:val="24"/>
        </w:rPr>
        <w:t>)</w:t>
      </w:r>
      <w:r w:rsidR="0066308A" w:rsidRPr="00260B19">
        <w:rPr>
          <w:rFonts w:ascii="Times New Roman" w:hAnsi="Times New Roman" w:cs="Times New Roman"/>
          <w:sz w:val="24"/>
          <w:szCs w:val="24"/>
        </w:rPr>
        <w:t xml:space="preserve"> concentrations (Mbow </w:t>
      </w:r>
      <w:r w:rsidR="0066308A" w:rsidRPr="00260B19">
        <w:rPr>
          <w:rFonts w:ascii="Times New Roman" w:hAnsi="Times New Roman" w:cs="Times New Roman"/>
          <w:i/>
          <w:sz w:val="24"/>
          <w:szCs w:val="24"/>
        </w:rPr>
        <w:t>et al</w:t>
      </w:r>
      <w:r w:rsidR="0066308A" w:rsidRPr="00260B19">
        <w:rPr>
          <w:rFonts w:ascii="Times New Roman" w:hAnsi="Times New Roman" w:cs="Times New Roman"/>
          <w:sz w:val="24"/>
          <w:szCs w:val="24"/>
        </w:rPr>
        <w:t xml:space="preserve">., 2024). </w:t>
      </w:r>
    </w:p>
    <w:p w14:paraId="70E60BC4" w14:textId="28F78507" w:rsidR="00BB2E22" w:rsidRPr="00260B19" w:rsidRDefault="00903B3D" w:rsidP="00260B19">
      <w:pPr>
        <w:pStyle w:val="ListParagraph"/>
        <w:numPr>
          <w:ilvl w:val="1"/>
          <w:numId w:val="3"/>
        </w:numPr>
        <w:spacing w:after="0" w:line="240" w:lineRule="auto"/>
        <w:jc w:val="both"/>
        <w:rPr>
          <w:rFonts w:ascii="Times New Roman" w:eastAsia="Times New Roman" w:hAnsi="Times New Roman" w:cs="Times New Roman"/>
          <w:b/>
          <w:sz w:val="24"/>
          <w:szCs w:val="24"/>
        </w:rPr>
      </w:pPr>
      <w:r w:rsidRPr="00260B19">
        <w:rPr>
          <w:rFonts w:ascii="Times New Roman" w:eastAsia="Times New Roman" w:hAnsi="Times New Roman" w:cs="Times New Roman"/>
          <w:b/>
          <w:sz w:val="24"/>
          <w:szCs w:val="24"/>
        </w:rPr>
        <w:t xml:space="preserve"> </w:t>
      </w:r>
      <w:r w:rsidR="00CF41CB" w:rsidRPr="00260B19">
        <w:rPr>
          <w:rFonts w:ascii="Times New Roman" w:eastAsia="Times New Roman" w:hAnsi="Times New Roman" w:cs="Times New Roman"/>
          <w:b/>
          <w:sz w:val="24"/>
          <w:szCs w:val="24"/>
        </w:rPr>
        <w:t xml:space="preserve">Climate change </w:t>
      </w:r>
      <w:r w:rsidR="00BB2E22" w:rsidRPr="00260B19">
        <w:rPr>
          <w:rFonts w:ascii="Times New Roman" w:eastAsia="Times New Roman" w:hAnsi="Times New Roman" w:cs="Times New Roman"/>
          <w:b/>
          <w:sz w:val="24"/>
          <w:szCs w:val="24"/>
        </w:rPr>
        <w:t>a</w:t>
      </w:r>
      <w:r w:rsidR="00CF41CB" w:rsidRPr="00260B19">
        <w:rPr>
          <w:rFonts w:ascii="Times New Roman" w:eastAsia="Times New Roman" w:hAnsi="Times New Roman" w:cs="Times New Roman"/>
          <w:b/>
          <w:sz w:val="24"/>
          <w:szCs w:val="24"/>
        </w:rPr>
        <w:t xml:space="preserve">nd coping strategies </w:t>
      </w:r>
    </w:p>
    <w:p w14:paraId="445E5304" w14:textId="77777777" w:rsidR="00BB2E22" w:rsidRPr="00260B19" w:rsidRDefault="00BB2E22" w:rsidP="00260B19">
      <w:pPr>
        <w:spacing w:after="0" w:line="240" w:lineRule="auto"/>
        <w:jc w:val="both"/>
        <w:rPr>
          <w:rFonts w:ascii="Times New Roman" w:eastAsia="Times New Roman" w:hAnsi="Times New Roman" w:cs="Times New Roman"/>
          <w:sz w:val="24"/>
          <w:szCs w:val="24"/>
        </w:rPr>
      </w:pPr>
    </w:p>
    <w:p w14:paraId="71A3A12F" w14:textId="139CF37F" w:rsidR="00B2342D" w:rsidRPr="00260B19" w:rsidRDefault="00BB2E22" w:rsidP="00260B19">
      <w:pPr>
        <w:tabs>
          <w:tab w:val="left" w:pos="222"/>
        </w:tabs>
        <w:jc w:val="both"/>
        <w:rPr>
          <w:rFonts w:ascii="Times New Roman" w:hAnsi="Times New Roman" w:cs="Times New Roman"/>
          <w:sz w:val="24"/>
          <w:szCs w:val="24"/>
        </w:rPr>
      </w:pPr>
      <w:r w:rsidRPr="00260B19">
        <w:rPr>
          <w:rFonts w:ascii="Times New Roman" w:hAnsi="Times New Roman" w:cs="Times New Roman"/>
          <w:sz w:val="24"/>
          <w:szCs w:val="24"/>
        </w:rPr>
        <w:t>Ethiopia, Kenya, and other East African nations are experiencing the effects of climate change. The frequent droughts, floods, and famines that have endangered millions of people and cattle in recent decades are examples of climate change in action. The majority of inhabitants in this area, which is distinguished by deteriorated soils, small farm sizes, and low agricultural outputs, rely on subsistence farming methods as</w:t>
      </w:r>
      <w:r w:rsidR="00C546A0" w:rsidRPr="00260B19">
        <w:rPr>
          <w:rFonts w:ascii="Times New Roman" w:hAnsi="Times New Roman" w:cs="Times New Roman"/>
          <w:sz w:val="24"/>
          <w:szCs w:val="24"/>
        </w:rPr>
        <w:t xml:space="preserve"> their primary source of income</w:t>
      </w:r>
      <w:r w:rsidRPr="00260B19">
        <w:rPr>
          <w:rFonts w:ascii="Times New Roman" w:hAnsi="Times New Roman" w:cs="Times New Roman"/>
          <w:sz w:val="24"/>
          <w:szCs w:val="24"/>
        </w:rPr>
        <w:t xml:space="preserve"> (Bishaw </w:t>
      </w:r>
      <w:r w:rsidR="0036712C" w:rsidRPr="00260B19">
        <w:rPr>
          <w:rFonts w:ascii="Times New Roman" w:hAnsi="Times New Roman" w:cs="Times New Roman"/>
          <w:i/>
          <w:sz w:val="24"/>
          <w:szCs w:val="24"/>
        </w:rPr>
        <w:t>et al.,</w:t>
      </w:r>
      <w:r w:rsidRPr="00260B19">
        <w:rPr>
          <w:rFonts w:ascii="Times New Roman" w:hAnsi="Times New Roman" w:cs="Times New Roman"/>
          <w:sz w:val="24"/>
          <w:szCs w:val="24"/>
        </w:rPr>
        <w:t xml:space="preserve"> 2013; </w:t>
      </w:r>
      <w:proofErr w:type="spellStart"/>
      <w:r w:rsidRPr="00260B19">
        <w:rPr>
          <w:rFonts w:ascii="Times New Roman" w:hAnsi="Times New Roman" w:cs="Times New Roman"/>
          <w:iCs/>
          <w:sz w:val="24"/>
          <w:szCs w:val="24"/>
        </w:rPr>
        <w:t>Tebkew</w:t>
      </w:r>
      <w:proofErr w:type="spellEnd"/>
      <w:r w:rsidRPr="00260B19">
        <w:rPr>
          <w:rFonts w:ascii="Times New Roman" w:hAnsi="Times New Roman" w:cs="Times New Roman"/>
          <w:iCs/>
          <w:sz w:val="24"/>
          <w:szCs w:val="24"/>
        </w:rPr>
        <w:t xml:space="preserve"> </w:t>
      </w:r>
      <w:r w:rsidR="0036712C" w:rsidRPr="00260B19">
        <w:rPr>
          <w:rFonts w:ascii="Times New Roman" w:hAnsi="Times New Roman" w:cs="Times New Roman"/>
          <w:i/>
          <w:iCs/>
          <w:sz w:val="24"/>
          <w:szCs w:val="24"/>
        </w:rPr>
        <w:t>et al.,</w:t>
      </w:r>
      <w:r w:rsidR="00C546A0" w:rsidRPr="00260B19">
        <w:rPr>
          <w:rFonts w:ascii="Times New Roman" w:hAnsi="Times New Roman" w:cs="Times New Roman"/>
          <w:i/>
          <w:iCs/>
          <w:sz w:val="24"/>
          <w:szCs w:val="24"/>
        </w:rPr>
        <w:t xml:space="preserve"> </w:t>
      </w:r>
      <w:r w:rsidRPr="00260B19">
        <w:rPr>
          <w:rFonts w:ascii="Times New Roman" w:hAnsi="Times New Roman" w:cs="Times New Roman"/>
          <w:iCs/>
          <w:sz w:val="24"/>
          <w:szCs w:val="24"/>
        </w:rPr>
        <w:t>2024</w:t>
      </w:r>
      <w:r w:rsidRPr="00260B19">
        <w:rPr>
          <w:rFonts w:ascii="Times New Roman" w:hAnsi="Times New Roman" w:cs="Times New Roman"/>
          <w:sz w:val="24"/>
          <w:szCs w:val="24"/>
        </w:rPr>
        <w:t xml:space="preserve">). </w:t>
      </w:r>
      <w:r w:rsidR="00D73DBE" w:rsidRPr="00260B19">
        <w:rPr>
          <w:rFonts w:ascii="Times New Roman" w:eastAsia="Times New Roman" w:hAnsi="Times New Roman" w:cs="Times New Roman"/>
          <w:bCs/>
          <w:sz w:val="24"/>
          <w:szCs w:val="24"/>
        </w:rPr>
        <w:t>Climate change has direct and indirect implications on agricultural pro</w:t>
      </w:r>
      <w:r w:rsidR="00C546A0" w:rsidRPr="00260B19">
        <w:rPr>
          <w:rFonts w:ascii="Times New Roman" w:eastAsia="Times New Roman" w:hAnsi="Times New Roman" w:cs="Times New Roman"/>
          <w:bCs/>
          <w:sz w:val="24"/>
          <w:szCs w:val="24"/>
        </w:rPr>
        <w:t>duction systems. Ethiopia has</w:t>
      </w:r>
      <w:r w:rsidR="00D73DBE" w:rsidRPr="00260B19">
        <w:rPr>
          <w:rFonts w:ascii="Times New Roman" w:eastAsia="Times New Roman" w:hAnsi="Times New Roman" w:cs="Times New Roman"/>
          <w:bCs/>
          <w:sz w:val="24"/>
          <w:szCs w:val="24"/>
        </w:rPr>
        <w:t xml:space="preserve"> experienced various climate change effects like extended moisture stress, receiving intense rainfall, occurrences of floods, seasonal fluctuation of rainfall etc. These severe occurrences worsen food insecurity and lower output and productivity </w:t>
      </w:r>
      <w:r w:rsidR="00857DA0" w:rsidRPr="00260B19">
        <w:rPr>
          <w:rFonts w:ascii="Times New Roman" w:eastAsia="Times New Roman" w:hAnsi="Times New Roman" w:cs="Times New Roman"/>
          <w:bCs/>
          <w:sz w:val="24"/>
          <w:szCs w:val="24"/>
        </w:rPr>
        <w:t>(</w:t>
      </w:r>
      <w:proofErr w:type="spellStart"/>
      <w:r w:rsidR="00857DA0" w:rsidRPr="00260B19">
        <w:rPr>
          <w:rFonts w:ascii="Times New Roman" w:eastAsia="Times New Roman" w:hAnsi="Times New Roman" w:cs="Times New Roman"/>
          <w:bCs/>
          <w:sz w:val="24"/>
          <w:szCs w:val="24"/>
        </w:rPr>
        <w:t>Bouteska</w:t>
      </w:r>
      <w:proofErr w:type="spellEnd"/>
      <w:r w:rsidR="00857DA0" w:rsidRPr="00260B19">
        <w:rPr>
          <w:rFonts w:ascii="Times New Roman" w:eastAsia="Times New Roman" w:hAnsi="Times New Roman" w:cs="Times New Roman"/>
          <w:bCs/>
          <w:sz w:val="24"/>
          <w:szCs w:val="24"/>
        </w:rPr>
        <w:t xml:space="preserve"> </w:t>
      </w:r>
      <w:r w:rsidR="00857DA0" w:rsidRPr="00260B19">
        <w:rPr>
          <w:rFonts w:ascii="Times New Roman" w:eastAsia="Times New Roman" w:hAnsi="Times New Roman" w:cs="Times New Roman"/>
          <w:bCs/>
          <w:i/>
          <w:sz w:val="24"/>
          <w:szCs w:val="24"/>
        </w:rPr>
        <w:t>et al</w:t>
      </w:r>
      <w:r w:rsidR="00322199" w:rsidRPr="00260B19">
        <w:rPr>
          <w:rFonts w:ascii="Times New Roman" w:eastAsia="Times New Roman" w:hAnsi="Times New Roman" w:cs="Times New Roman"/>
          <w:bCs/>
          <w:i/>
          <w:sz w:val="24"/>
          <w:szCs w:val="24"/>
        </w:rPr>
        <w:t>.</w:t>
      </w:r>
      <w:r w:rsidR="00857DA0" w:rsidRPr="00260B19">
        <w:rPr>
          <w:rFonts w:ascii="Times New Roman" w:eastAsia="Times New Roman" w:hAnsi="Times New Roman" w:cs="Times New Roman"/>
          <w:bCs/>
          <w:sz w:val="24"/>
          <w:szCs w:val="24"/>
        </w:rPr>
        <w:t xml:space="preserve">, 2024). </w:t>
      </w:r>
    </w:p>
    <w:p w14:paraId="2D6B7505" w14:textId="77777777" w:rsidR="000C64A1" w:rsidRPr="00260B19" w:rsidRDefault="000C64A1" w:rsidP="00260B19">
      <w:pPr>
        <w:tabs>
          <w:tab w:val="left" w:pos="222"/>
        </w:tabs>
        <w:jc w:val="both"/>
        <w:rPr>
          <w:rFonts w:ascii="Times New Roman" w:eastAsia="Times New Roman" w:hAnsi="Times New Roman" w:cs="Times New Roman"/>
          <w:sz w:val="24"/>
          <w:szCs w:val="24"/>
        </w:rPr>
      </w:pPr>
      <w:r w:rsidRPr="00260B19">
        <w:rPr>
          <w:rFonts w:ascii="Times New Roman" w:eastAsia="Times New Roman" w:hAnsi="Times New Roman" w:cs="Times New Roman"/>
          <w:sz w:val="24"/>
          <w:szCs w:val="24"/>
        </w:rPr>
        <w:t>Adaptation and mitigation techniques are two ways to combat climate change brought on by rising CO</w:t>
      </w:r>
      <w:r w:rsidRPr="00260B19">
        <w:rPr>
          <w:rFonts w:ascii="Times New Roman" w:eastAsia="Times New Roman" w:hAnsi="Times New Roman" w:cs="Times New Roman"/>
          <w:sz w:val="24"/>
          <w:szCs w:val="24"/>
          <w:vertAlign w:val="subscript"/>
        </w:rPr>
        <w:t>2</w:t>
      </w:r>
      <w:r w:rsidRPr="00260B19">
        <w:rPr>
          <w:rFonts w:ascii="Times New Roman" w:eastAsia="Times New Roman" w:hAnsi="Times New Roman" w:cs="Times New Roman"/>
          <w:sz w:val="24"/>
          <w:szCs w:val="24"/>
        </w:rPr>
        <w:t xml:space="preserve"> and other GHG concentrations in the atmosphere. The detrimental effects of climate change on ecosystems and people have been reduced by the two main mechanisms. Effective methods and adaptive mechanisms are necessary to reduce anthropogenic GHG emissions and improve sinks in order to prevent the harmful effects of climate change. There is an inherent connection between forests and climate change because they capture and store CO₂, which helps to mitigate the effects of climate change. As a result, forests are cut down, burned, and deforested; these activities can release carbon dioxide, which raises atmospheric concentrations of the gas (IPCC, 2019).</w:t>
      </w:r>
    </w:p>
    <w:p w14:paraId="0E751EDB" w14:textId="2454A97E" w:rsidR="000C64A1" w:rsidRPr="00260B19" w:rsidRDefault="00E80F3C" w:rsidP="00260B19">
      <w:pPr>
        <w:tabs>
          <w:tab w:val="left" w:pos="222"/>
        </w:tabs>
        <w:jc w:val="both"/>
        <w:rPr>
          <w:rFonts w:ascii="Times New Roman" w:eastAsia="Times New Roman" w:hAnsi="Times New Roman" w:cs="Times New Roman"/>
          <w:bCs/>
          <w:sz w:val="24"/>
          <w:szCs w:val="24"/>
        </w:rPr>
      </w:pPr>
      <w:r w:rsidRPr="00260B19">
        <w:rPr>
          <w:rFonts w:ascii="Times New Roman" w:hAnsi="Times New Roman" w:cs="Times New Roman"/>
          <w:sz w:val="24"/>
          <w:szCs w:val="24"/>
        </w:rPr>
        <w:lastRenderedPageBreak/>
        <w:t>Soil and water conservation</w:t>
      </w:r>
      <w:r w:rsidR="00322199" w:rsidRPr="00260B19">
        <w:rPr>
          <w:rFonts w:ascii="Times New Roman" w:hAnsi="Times New Roman" w:cs="Times New Roman"/>
          <w:sz w:val="24"/>
          <w:szCs w:val="24"/>
        </w:rPr>
        <w:t xml:space="preserve"> (SWC)</w:t>
      </w:r>
      <w:r w:rsidRPr="00260B19">
        <w:rPr>
          <w:rFonts w:ascii="Times New Roman" w:hAnsi="Times New Roman" w:cs="Times New Roman"/>
          <w:sz w:val="24"/>
          <w:szCs w:val="24"/>
        </w:rPr>
        <w:t>, agroforestry, integrated soil fertility management, small-scale irrigation, the use of improved crop varieties, the use of improved livestock, mixed cropping, early and late planting, and income-generating activities are some of the coping mechanisms that farmers have employed in respon</w:t>
      </w:r>
      <w:r w:rsidR="00EC7AEF" w:rsidRPr="00260B19">
        <w:rPr>
          <w:rFonts w:ascii="Times New Roman" w:hAnsi="Times New Roman" w:cs="Times New Roman"/>
          <w:sz w:val="24"/>
          <w:szCs w:val="24"/>
        </w:rPr>
        <w:t>se to climate change (</w:t>
      </w:r>
      <w:proofErr w:type="spellStart"/>
      <w:r w:rsidR="00EC7AEF" w:rsidRPr="00260B19">
        <w:rPr>
          <w:rFonts w:ascii="Times New Roman" w:hAnsi="Times New Roman" w:cs="Times New Roman"/>
          <w:sz w:val="24"/>
          <w:szCs w:val="24"/>
        </w:rPr>
        <w:t>Sinore</w:t>
      </w:r>
      <w:proofErr w:type="spellEnd"/>
      <w:r w:rsidR="00EC7AEF" w:rsidRPr="00260B19">
        <w:rPr>
          <w:rFonts w:ascii="Times New Roman" w:hAnsi="Times New Roman" w:cs="Times New Roman"/>
          <w:sz w:val="24"/>
          <w:szCs w:val="24"/>
        </w:rPr>
        <w:t xml:space="preserve"> </w:t>
      </w:r>
      <w:r w:rsidR="0036712C" w:rsidRPr="00260B19">
        <w:rPr>
          <w:rFonts w:ascii="Times New Roman" w:hAnsi="Times New Roman" w:cs="Times New Roman"/>
          <w:sz w:val="24"/>
          <w:szCs w:val="24"/>
        </w:rPr>
        <w:t>and</w:t>
      </w:r>
      <w:r w:rsidR="00EC7AEF" w:rsidRPr="00260B19">
        <w:rPr>
          <w:rFonts w:ascii="Times New Roman" w:hAnsi="Times New Roman" w:cs="Times New Roman"/>
          <w:sz w:val="24"/>
          <w:szCs w:val="24"/>
        </w:rPr>
        <w:t xml:space="preserve"> Wang, </w:t>
      </w:r>
      <w:r w:rsidRPr="00260B19">
        <w:rPr>
          <w:rFonts w:ascii="Times New Roman" w:hAnsi="Times New Roman" w:cs="Times New Roman"/>
          <w:sz w:val="24"/>
          <w:szCs w:val="24"/>
        </w:rPr>
        <w:t xml:space="preserve">2024). </w:t>
      </w:r>
      <w:r w:rsidR="000C64A1" w:rsidRPr="00260B19">
        <w:rPr>
          <w:rFonts w:ascii="Times New Roman" w:eastAsia="Times New Roman" w:hAnsi="Times New Roman" w:cs="Times New Roman"/>
          <w:bCs/>
          <w:sz w:val="24"/>
          <w:szCs w:val="24"/>
        </w:rPr>
        <w:t xml:space="preserve">According to Bishaw </w:t>
      </w:r>
      <w:r w:rsidR="000C71DF" w:rsidRPr="00260B19">
        <w:rPr>
          <w:rFonts w:ascii="Times New Roman" w:eastAsia="Times New Roman" w:hAnsi="Times New Roman" w:cs="Times New Roman"/>
          <w:bCs/>
          <w:i/>
          <w:sz w:val="24"/>
          <w:szCs w:val="24"/>
        </w:rPr>
        <w:t xml:space="preserve">et al. </w:t>
      </w:r>
      <w:r w:rsidR="000C64A1" w:rsidRPr="00260B19">
        <w:rPr>
          <w:rFonts w:ascii="Times New Roman" w:eastAsia="Times New Roman" w:hAnsi="Times New Roman" w:cs="Times New Roman"/>
          <w:bCs/>
          <w:sz w:val="24"/>
          <w:szCs w:val="24"/>
        </w:rPr>
        <w:t xml:space="preserve">(2013), home garden agroforestry practices are essential for surviving the anticipated climate change caused by population pressure and poor management that resulted in land degradation. Agroforestry contributes to the production of fuel and building timber, improves soil nutrients, sequesters carbon, and has other ecological benefits (Salve </w:t>
      </w:r>
      <w:r w:rsidR="0036712C" w:rsidRPr="00260B19">
        <w:rPr>
          <w:rFonts w:ascii="Times New Roman" w:eastAsia="Times New Roman" w:hAnsi="Times New Roman" w:cs="Times New Roman"/>
          <w:bCs/>
          <w:i/>
          <w:sz w:val="24"/>
          <w:szCs w:val="24"/>
        </w:rPr>
        <w:t>et al.,</w:t>
      </w:r>
      <w:r w:rsidR="00EC7AEF" w:rsidRPr="00260B19">
        <w:rPr>
          <w:rFonts w:ascii="Times New Roman" w:eastAsia="Times New Roman" w:hAnsi="Times New Roman" w:cs="Times New Roman"/>
          <w:bCs/>
          <w:sz w:val="24"/>
          <w:szCs w:val="24"/>
        </w:rPr>
        <w:t xml:space="preserve"> 2018; Cheru </w:t>
      </w:r>
      <w:r w:rsidR="0036712C" w:rsidRPr="00260B19">
        <w:rPr>
          <w:rFonts w:ascii="Times New Roman" w:eastAsia="Times New Roman" w:hAnsi="Times New Roman" w:cs="Times New Roman"/>
          <w:bCs/>
          <w:sz w:val="24"/>
          <w:szCs w:val="24"/>
        </w:rPr>
        <w:t>and</w:t>
      </w:r>
      <w:r w:rsidR="00EC7AEF" w:rsidRPr="00260B19">
        <w:rPr>
          <w:rFonts w:ascii="Times New Roman" w:eastAsia="Times New Roman" w:hAnsi="Times New Roman" w:cs="Times New Roman"/>
          <w:bCs/>
          <w:sz w:val="24"/>
          <w:szCs w:val="24"/>
        </w:rPr>
        <w:t xml:space="preserve"> Hailu</w:t>
      </w:r>
      <w:r w:rsidR="000C64A1" w:rsidRPr="00260B19">
        <w:rPr>
          <w:rFonts w:ascii="Times New Roman" w:eastAsia="Times New Roman" w:hAnsi="Times New Roman" w:cs="Times New Roman"/>
          <w:bCs/>
          <w:sz w:val="24"/>
          <w:szCs w:val="24"/>
        </w:rPr>
        <w:t>, 2023).</w:t>
      </w:r>
    </w:p>
    <w:p w14:paraId="09B829CA" w14:textId="5B5822FE" w:rsidR="00B26864" w:rsidRPr="00260B19" w:rsidRDefault="009E0EE2" w:rsidP="00260B19">
      <w:pPr>
        <w:tabs>
          <w:tab w:val="left" w:pos="222"/>
        </w:tabs>
        <w:jc w:val="both"/>
        <w:rPr>
          <w:rFonts w:ascii="Times New Roman" w:hAnsi="Times New Roman" w:cs="Times New Roman"/>
          <w:b/>
          <w:sz w:val="24"/>
          <w:szCs w:val="24"/>
        </w:rPr>
      </w:pPr>
      <w:r w:rsidRPr="00260B19">
        <w:rPr>
          <w:rFonts w:ascii="Times New Roman" w:hAnsi="Times New Roman" w:cs="Times New Roman"/>
          <w:b/>
          <w:sz w:val="24"/>
          <w:szCs w:val="24"/>
        </w:rPr>
        <w:t>3.3.</w:t>
      </w:r>
      <w:r w:rsidR="00B26864" w:rsidRPr="00260B19">
        <w:rPr>
          <w:rFonts w:ascii="Times New Roman" w:hAnsi="Times New Roman" w:cs="Times New Roman"/>
          <w:b/>
          <w:sz w:val="24"/>
          <w:szCs w:val="24"/>
        </w:rPr>
        <w:t xml:space="preserve"> Indigenous agroforestry practices </w:t>
      </w:r>
    </w:p>
    <w:p w14:paraId="2C738C3D" w14:textId="12A437A9" w:rsidR="00BE2F2F" w:rsidRPr="00260B19" w:rsidRDefault="00B26864" w:rsidP="00260B19">
      <w:pPr>
        <w:tabs>
          <w:tab w:val="left" w:pos="222"/>
        </w:tabs>
        <w:jc w:val="both"/>
        <w:rPr>
          <w:rFonts w:ascii="Times New Roman" w:eastAsia="Times New Roman" w:hAnsi="Times New Roman" w:cs="Times New Roman"/>
          <w:bCs/>
          <w:sz w:val="24"/>
          <w:szCs w:val="24"/>
        </w:rPr>
      </w:pPr>
      <w:r w:rsidRPr="00260B19">
        <w:rPr>
          <w:rFonts w:ascii="Times New Roman" w:hAnsi="Times New Roman" w:cs="Times New Roman"/>
          <w:sz w:val="24"/>
          <w:szCs w:val="24"/>
        </w:rPr>
        <w:t>Utilizing indigenous knowledge, agroforestry has been practiced for centuries in various parts of the world (</w:t>
      </w:r>
      <w:r w:rsidRPr="00260B19">
        <w:rPr>
          <w:rFonts w:ascii="Times New Roman" w:hAnsi="Times New Roman" w:cs="Times New Roman"/>
          <w:bCs/>
          <w:sz w:val="24"/>
          <w:szCs w:val="24"/>
        </w:rPr>
        <w:t xml:space="preserve">Alemu, 2016). </w:t>
      </w:r>
      <w:r w:rsidRPr="00260B19">
        <w:rPr>
          <w:rFonts w:ascii="Times New Roman" w:hAnsi="Times New Roman" w:cs="Times New Roman"/>
          <w:sz w:val="24"/>
          <w:szCs w:val="24"/>
        </w:rPr>
        <w:t>The term "Indigenous knowledge" describes the concepts, abilities, and beliefs that local communities have cultivated over many generations of interaction with their natural environment (</w:t>
      </w:r>
      <w:r w:rsidR="000C71DF" w:rsidRPr="00260B19">
        <w:rPr>
          <w:rFonts w:ascii="Times New Roman" w:hAnsi="Times New Roman" w:cs="Times New Roman"/>
          <w:bCs/>
          <w:sz w:val="24"/>
          <w:szCs w:val="24"/>
        </w:rPr>
        <w:t xml:space="preserve">Zhang and Nakagawa, </w:t>
      </w:r>
      <w:r w:rsidRPr="00260B19">
        <w:rPr>
          <w:rFonts w:ascii="Times New Roman" w:hAnsi="Times New Roman" w:cs="Times New Roman"/>
          <w:bCs/>
          <w:sz w:val="24"/>
          <w:szCs w:val="24"/>
        </w:rPr>
        <w:t>2018).</w:t>
      </w:r>
      <w:r w:rsidRPr="00260B19">
        <w:rPr>
          <w:rFonts w:ascii="Times New Roman" w:hAnsi="Times New Roman" w:cs="Times New Roman"/>
          <w:sz w:val="24"/>
          <w:szCs w:val="24"/>
        </w:rPr>
        <w:t xml:space="preserve">  Indigenous knowledge is characterized as collaborative, comprehensive, adaptive, and peculiar to a particular</w:t>
      </w:r>
      <w:r w:rsidR="000C71DF" w:rsidRPr="00260B19">
        <w:rPr>
          <w:rFonts w:ascii="Times New Roman" w:hAnsi="Times New Roman" w:cs="Times New Roman"/>
          <w:sz w:val="24"/>
          <w:szCs w:val="24"/>
        </w:rPr>
        <w:t xml:space="preserve"> place or </w:t>
      </w:r>
      <w:proofErr w:type="gramStart"/>
      <w:r w:rsidR="000C71DF" w:rsidRPr="00260B19">
        <w:rPr>
          <w:rFonts w:ascii="Times New Roman" w:hAnsi="Times New Roman" w:cs="Times New Roman"/>
          <w:sz w:val="24"/>
          <w:szCs w:val="24"/>
        </w:rPr>
        <w:t>culture  (</w:t>
      </w:r>
      <w:proofErr w:type="gramEnd"/>
      <w:r w:rsidR="000C71DF" w:rsidRPr="00260B19">
        <w:rPr>
          <w:rFonts w:ascii="Times New Roman" w:hAnsi="Times New Roman" w:cs="Times New Roman"/>
          <w:sz w:val="24"/>
          <w:szCs w:val="24"/>
        </w:rPr>
        <w:t xml:space="preserve">Kitchin and Thrift, </w:t>
      </w:r>
      <w:r w:rsidRPr="00260B19">
        <w:rPr>
          <w:rFonts w:ascii="Times New Roman" w:hAnsi="Times New Roman" w:cs="Times New Roman"/>
          <w:sz w:val="24"/>
          <w:szCs w:val="24"/>
        </w:rPr>
        <w:t xml:space="preserve">2009). Indigenous and local knowledge (ILK) is crucial to conservation (Reyes-García &amp; Petra </w:t>
      </w:r>
      <w:proofErr w:type="spellStart"/>
      <w:r w:rsidRPr="00260B19">
        <w:rPr>
          <w:rFonts w:ascii="Times New Roman" w:hAnsi="Times New Roman" w:cs="Times New Roman"/>
          <w:sz w:val="24"/>
          <w:szCs w:val="24"/>
        </w:rPr>
        <w:t>Benyei</w:t>
      </w:r>
      <w:proofErr w:type="spellEnd"/>
      <w:r w:rsidRPr="00260B19">
        <w:rPr>
          <w:rFonts w:ascii="Times New Roman" w:hAnsi="Times New Roman" w:cs="Times New Roman"/>
          <w:sz w:val="24"/>
          <w:szCs w:val="24"/>
        </w:rPr>
        <w:t xml:space="preserve">, 2019). </w:t>
      </w:r>
      <w:r w:rsidR="00EF5C48" w:rsidRPr="00260B19">
        <w:rPr>
          <w:rFonts w:ascii="Times New Roman" w:hAnsi="Times New Roman" w:cs="Times New Roman"/>
          <w:bCs/>
          <w:sz w:val="24"/>
          <w:szCs w:val="24"/>
        </w:rPr>
        <w:t>The term "agroforestry" describes a collection of land-use systems in which herbaceous plants (crops, pastures), woody perennials (trees, shrubs, etc.), and/or livestock are cultivated in a rotational pattern, spatial arrangement, or both. The tree and non-tree plant components interact ecologically and economically in these systems as well. By integrating forestry and agriculture, it produces a land use system that is healthy, productive, economical, and sustainable. It benefits the environment overall, as well as people, animals, and plants. It lessens the trade-off between forests and agriculture. As a result, Agroforestry is seen as the future global land use system (</w:t>
      </w:r>
      <w:proofErr w:type="spellStart"/>
      <w:r w:rsidR="00EF5C48" w:rsidRPr="00260B19">
        <w:rPr>
          <w:rFonts w:ascii="Times New Roman" w:hAnsi="Times New Roman" w:cs="Times New Roman"/>
          <w:bCs/>
          <w:sz w:val="24"/>
          <w:szCs w:val="24"/>
        </w:rPr>
        <w:t>Hagazi</w:t>
      </w:r>
      <w:proofErr w:type="spellEnd"/>
      <w:r w:rsidR="00EF5C48" w:rsidRPr="00260B19">
        <w:rPr>
          <w:rFonts w:ascii="Times New Roman" w:hAnsi="Times New Roman" w:cs="Times New Roman"/>
          <w:bCs/>
          <w:sz w:val="24"/>
          <w:szCs w:val="24"/>
        </w:rPr>
        <w:t xml:space="preserve"> </w:t>
      </w:r>
      <w:r w:rsidR="00EF5C48" w:rsidRPr="00260B19">
        <w:rPr>
          <w:rFonts w:ascii="Times New Roman" w:hAnsi="Times New Roman" w:cs="Times New Roman"/>
          <w:bCs/>
          <w:i/>
          <w:sz w:val="24"/>
          <w:szCs w:val="24"/>
        </w:rPr>
        <w:t>et al.,</w:t>
      </w:r>
      <w:r w:rsidR="00EF5C48" w:rsidRPr="00260B19">
        <w:rPr>
          <w:rFonts w:ascii="Times New Roman" w:hAnsi="Times New Roman" w:cs="Times New Roman"/>
          <w:bCs/>
          <w:sz w:val="24"/>
          <w:szCs w:val="24"/>
        </w:rPr>
        <w:t xml:space="preserve"> 2023). </w:t>
      </w:r>
      <w:r w:rsidR="007A6C2B" w:rsidRPr="00260B19">
        <w:rPr>
          <w:rFonts w:ascii="Times New Roman" w:hAnsi="Times New Roman" w:cs="Times New Roman"/>
          <w:sz w:val="24"/>
          <w:szCs w:val="24"/>
        </w:rPr>
        <w:t>An ecologically based traditional farming method called agroforestry incorporates trees into farming systems to improve soil fertility, boost agricultural productivity, reduce erosion, preserve biodiversity, and diversify household and community income (</w:t>
      </w:r>
      <w:r w:rsidR="00B57ACB" w:rsidRPr="00260B19">
        <w:rPr>
          <w:rFonts w:ascii="Times New Roman" w:hAnsi="Times New Roman" w:cs="Times New Roman"/>
          <w:sz w:val="24"/>
          <w:szCs w:val="24"/>
        </w:rPr>
        <w:t xml:space="preserve">Semere </w:t>
      </w:r>
      <w:r w:rsidR="0036712C" w:rsidRPr="00260B19">
        <w:rPr>
          <w:rFonts w:ascii="Times New Roman" w:hAnsi="Times New Roman" w:cs="Times New Roman"/>
          <w:i/>
          <w:sz w:val="24"/>
          <w:szCs w:val="24"/>
        </w:rPr>
        <w:t>et al.,</w:t>
      </w:r>
      <w:r w:rsidR="00B57ACB" w:rsidRPr="00260B19">
        <w:rPr>
          <w:rFonts w:ascii="Times New Roman" w:hAnsi="Times New Roman" w:cs="Times New Roman"/>
          <w:sz w:val="24"/>
          <w:szCs w:val="24"/>
        </w:rPr>
        <w:t xml:space="preserve"> 2021; </w:t>
      </w:r>
      <w:r w:rsidR="007A6C2B" w:rsidRPr="00260B19">
        <w:rPr>
          <w:rFonts w:ascii="Times New Roman" w:hAnsi="Times New Roman" w:cs="Times New Roman"/>
          <w:sz w:val="24"/>
          <w:szCs w:val="24"/>
        </w:rPr>
        <w:t xml:space="preserve">Bishaw </w:t>
      </w:r>
      <w:r w:rsidR="00322199" w:rsidRPr="00260B19">
        <w:rPr>
          <w:rFonts w:ascii="Times New Roman" w:hAnsi="Times New Roman" w:cs="Times New Roman"/>
          <w:i/>
          <w:sz w:val="24"/>
          <w:szCs w:val="24"/>
        </w:rPr>
        <w:t>et al.</w:t>
      </w:r>
      <w:r w:rsidR="00EC7AEF" w:rsidRPr="00260B19">
        <w:rPr>
          <w:rFonts w:ascii="Times New Roman" w:hAnsi="Times New Roman" w:cs="Times New Roman"/>
          <w:i/>
          <w:sz w:val="24"/>
          <w:szCs w:val="24"/>
        </w:rPr>
        <w:t>,</w:t>
      </w:r>
      <w:r w:rsidR="007A6C2B" w:rsidRPr="00260B19">
        <w:rPr>
          <w:rFonts w:ascii="Times New Roman" w:hAnsi="Times New Roman" w:cs="Times New Roman"/>
          <w:sz w:val="24"/>
          <w:szCs w:val="24"/>
        </w:rPr>
        <w:t xml:space="preserve"> 2013; </w:t>
      </w:r>
      <w:proofErr w:type="spellStart"/>
      <w:r w:rsidR="007A6C2B" w:rsidRPr="00260B19">
        <w:rPr>
          <w:rFonts w:ascii="Times New Roman" w:hAnsi="Times New Roman" w:cs="Times New Roman"/>
          <w:iCs/>
          <w:sz w:val="24"/>
          <w:szCs w:val="24"/>
        </w:rPr>
        <w:t>Tebkew</w:t>
      </w:r>
      <w:proofErr w:type="spellEnd"/>
      <w:r w:rsidR="007A6C2B" w:rsidRPr="00260B19">
        <w:rPr>
          <w:rFonts w:ascii="Times New Roman" w:hAnsi="Times New Roman" w:cs="Times New Roman"/>
          <w:iCs/>
          <w:sz w:val="24"/>
          <w:szCs w:val="24"/>
        </w:rPr>
        <w:t xml:space="preserve"> </w:t>
      </w:r>
      <w:r w:rsidR="00322199" w:rsidRPr="00260B19">
        <w:rPr>
          <w:rFonts w:ascii="Times New Roman" w:hAnsi="Times New Roman" w:cs="Times New Roman"/>
          <w:i/>
          <w:iCs/>
          <w:sz w:val="24"/>
          <w:szCs w:val="24"/>
        </w:rPr>
        <w:t>et al.</w:t>
      </w:r>
      <w:r w:rsidR="00EC7AEF" w:rsidRPr="00260B19">
        <w:rPr>
          <w:rFonts w:ascii="Times New Roman" w:hAnsi="Times New Roman" w:cs="Times New Roman"/>
          <w:iCs/>
          <w:sz w:val="24"/>
          <w:szCs w:val="24"/>
        </w:rPr>
        <w:t xml:space="preserve">, </w:t>
      </w:r>
      <w:r w:rsidR="007A6C2B" w:rsidRPr="00260B19">
        <w:rPr>
          <w:rFonts w:ascii="Times New Roman" w:hAnsi="Times New Roman" w:cs="Times New Roman"/>
          <w:iCs/>
          <w:sz w:val="24"/>
          <w:szCs w:val="24"/>
        </w:rPr>
        <w:t>2024</w:t>
      </w:r>
      <w:r w:rsidR="007A6C2B" w:rsidRPr="00260B19">
        <w:rPr>
          <w:rFonts w:ascii="Times New Roman" w:hAnsi="Times New Roman" w:cs="Times New Roman"/>
          <w:sz w:val="24"/>
          <w:szCs w:val="24"/>
        </w:rPr>
        <w:t>).</w:t>
      </w:r>
      <w:r w:rsidR="00E80F3C" w:rsidRPr="00260B19">
        <w:rPr>
          <w:rFonts w:ascii="Times New Roman" w:hAnsi="Times New Roman" w:cs="Times New Roman"/>
          <w:sz w:val="24"/>
          <w:szCs w:val="24"/>
        </w:rPr>
        <w:t xml:space="preserve"> Indigenous agroforestry emerged as one of farmers' top choices for adapting to climate change, according to the findings. Especially during times of climatic shock, indigenous agroforestry practices provide a variety of advantages, including as wood, animal feed, and essential ecosystem services. In addition to improving farmers' ability to adapt, this also lessens the burden on nearby natural trees. It is noteworthy that on-farm trees significantly improved household income, crop productivity, and overall capacity for adapting to climate change. </w:t>
      </w:r>
      <w:r w:rsidR="00EC7AEF" w:rsidRPr="00260B19">
        <w:rPr>
          <w:rFonts w:ascii="Times New Roman" w:hAnsi="Times New Roman" w:cs="Times New Roman"/>
          <w:sz w:val="24"/>
          <w:szCs w:val="24"/>
        </w:rPr>
        <w:t>On-farm</w:t>
      </w:r>
      <w:r w:rsidR="00E80F3C" w:rsidRPr="00260B19">
        <w:rPr>
          <w:rFonts w:ascii="Times New Roman" w:hAnsi="Times New Roman" w:cs="Times New Roman"/>
          <w:sz w:val="24"/>
          <w:szCs w:val="24"/>
        </w:rPr>
        <w:t xml:space="preserve"> trees contributed an astounding 34.35% of the household's total revenue, despite differences seen across various </w:t>
      </w:r>
      <w:proofErr w:type="spellStart"/>
      <w:r w:rsidR="00E80F3C" w:rsidRPr="00260B19">
        <w:rPr>
          <w:rFonts w:ascii="Times New Roman" w:hAnsi="Times New Roman" w:cs="Times New Roman"/>
          <w:sz w:val="24"/>
          <w:szCs w:val="24"/>
        </w:rPr>
        <w:t>agro</w:t>
      </w:r>
      <w:proofErr w:type="spellEnd"/>
      <w:r w:rsidR="00E80F3C" w:rsidRPr="00260B19">
        <w:rPr>
          <w:rFonts w:ascii="Times New Roman" w:hAnsi="Times New Roman" w:cs="Times New Roman"/>
          <w:sz w:val="24"/>
          <w:szCs w:val="24"/>
        </w:rPr>
        <w:t xml:space="preserve"> ecologies (</w:t>
      </w:r>
      <w:proofErr w:type="spellStart"/>
      <w:r w:rsidR="00E80F3C" w:rsidRPr="00260B19">
        <w:rPr>
          <w:rFonts w:ascii="Times New Roman" w:hAnsi="Times New Roman" w:cs="Times New Roman"/>
          <w:sz w:val="24"/>
          <w:szCs w:val="24"/>
        </w:rPr>
        <w:t>Berihu</w:t>
      </w:r>
      <w:proofErr w:type="spellEnd"/>
      <w:r w:rsidR="00E80F3C" w:rsidRPr="00260B19">
        <w:rPr>
          <w:rFonts w:ascii="Times New Roman" w:hAnsi="Times New Roman" w:cs="Times New Roman"/>
          <w:sz w:val="24"/>
          <w:szCs w:val="24"/>
        </w:rPr>
        <w:t xml:space="preserve"> </w:t>
      </w:r>
      <w:r w:rsidR="0036712C" w:rsidRPr="00260B19">
        <w:rPr>
          <w:rFonts w:ascii="Times New Roman" w:hAnsi="Times New Roman" w:cs="Times New Roman"/>
          <w:i/>
          <w:sz w:val="24"/>
          <w:szCs w:val="24"/>
        </w:rPr>
        <w:t>et al.,</w:t>
      </w:r>
      <w:r w:rsidR="00E80F3C" w:rsidRPr="00260B19">
        <w:rPr>
          <w:rFonts w:ascii="Times New Roman" w:hAnsi="Times New Roman" w:cs="Times New Roman"/>
          <w:sz w:val="24"/>
          <w:szCs w:val="24"/>
        </w:rPr>
        <w:t xml:space="preserve"> 2023)</w:t>
      </w:r>
      <w:r w:rsidR="00EF5C48" w:rsidRPr="00260B19">
        <w:rPr>
          <w:rFonts w:ascii="Times New Roman" w:hAnsi="Times New Roman" w:cs="Times New Roman"/>
          <w:sz w:val="24"/>
          <w:szCs w:val="24"/>
        </w:rPr>
        <w:t xml:space="preserve">. </w:t>
      </w:r>
      <w:r w:rsidR="00BE2F2F" w:rsidRPr="00260B19">
        <w:rPr>
          <w:rFonts w:ascii="Times New Roman" w:eastAsia="Times New Roman" w:hAnsi="Times New Roman" w:cs="Times New Roman"/>
          <w:bCs/>
          <w:sz w:val="24"/>
          <w:szCs w:val="24"/>
        </w:rPr>
        <w:t>Smallholder farmers in Ethiopia can benefit from agroforestry by lowering the effects of a</w:t>
      </w:r>
      <w:r w:rsidR="00EF5C48" w:rsidRPr="00260B19">
        <w:rPr>
          <w:rFonts w:ascii="Times New Roman" w:eastAsia="Times New Roman" w:hAnsi="Times New Roman" w:cs="Times New Roman"/>
          <w:bCs/>
          <w:sz w:val="24"/>
          <w:szCs w:val="24"/>
        </w:rPr>
        <w:t>nd adapting for climate change (</w:t>
      </w:r>
      <w:proofErr w:type="spellStart"/>
      <w:r w:rsidR="00EF5C48" w:rsidRPr="00260B19">
        <w:rPr>
          <w:rFonts w:ascii="Times New Roman" w:eastAsia="Times New Roman" w:hAnsi="Times New Roman" w:cs="Times New Roman"/>
          <w:bCs/>
          <w:sz w:val="24"/>
          <w:szCs w:val="24"/>
        </w:rPr>
        <w:t>Hagazi</w:t>
      </w:r>
      <w:proofErr w:type="spellEnd"/>
      <w:r w:rsidR="00EF5C48" w:rsidRPr="00260B19">
        <w:rPr>
          <w:rFonts w:ascii="Times New Roman" w:eastAsia="Times New Roman" w:hAnsi="Times New Roman" w:cs="Times New Roman"/>
          <w:bCs/>
          <w:sz w:val="24"/>
          <w:szCs w:val="24"/>
        </w:rPr>
        <w:t xml:space="preserve"> </w:t>
      </w:r>
      <w:r w:rsidR="00EF5C48" w:rsidRPr="00260B19">
        <w:rPr>
          <w:rFonts w:ascii="Times New Roman" w:eastAsia="Times New Roman" w:hAnsi="Times New Roman" w:cs="Times New Roman"/>
          <w:bCs/>
          <w:i/>
          <w:sz w:val="24"/>
          <w:szCs w:val="24"/>
        </w:rPr>
        <w:t>et al.,</w:t>
      </w:r>
      <w:r w:rsidR="00EF5C48" w:rsidRPr="00260B19">
        <w:rPr>
          <w:rFonts w:ascii="Times New Roman" w:eastAsia="Times New Roman" w:hAnsi="Times New Roman" w:cs="Times New Roman"/>
          <w:bCs/>
          <w:sz w:val="24"/>
          <w:szCs w:val="24"/>
        </w:rPr>
        <w:t xml:space="preserve"> 2023).</w:t>
      </w:r>
    </w:p>
    <w:p w14:paraId="68951643" w14:textId="6721006F" w:rsidR="00EF5C48" w:rsidRPr="00260B19" w:rsidRDefault="009E0EE2" w:rsidP="00260B19">
      <w:pPr>
        <w:pStyle w:val="ListParagraph"/>
        <w:numPr>
          <w:ilvl w:val="1"/>
          <w:numId w:val="6"/>
        </w:numPr>
        <w:tabs>
          <w:tab w:val="left" w:pos="222"/>
        </w:tabs>
        <w:jc w:val="both"/>
        <w:rPr>
          <w:rFonts w:ascii="Times New Roman" w:hAnsi="Times New Roman" w:cs="Times New Roman"/>
          <w:sz w:val="24"/>
          <w:szCs w:val="24"/>
        </w:rPr>
      </w:pPr>
      <w:r w:rsidRPr="00260B19">
        <w:rPr>
          <w:rFonts w:ascii="Times New Roman" w:hAnsi="Times New Roman" w:cs="Times New Roman"/>
          <w:b/>
          <w:bCs/>
          <w:sz w:val="24"/>
          <w:szCs w:val="24"/>
        </w:rPr>
        <w:t xml:space="preserve"> </w:t>
      </w:r>
      <w:r w:rsidR="000A667B" w:rsidRPr="00260B19">
        <w:rPr>
          <w:rFonts w:ascii="Times New Roman" w:hAnsi="Times New Roman" w:cs="Times New Roman"/>
          <w:b/>
          <w:bCs/>
          <w:sz w:val="24"/>
          <w:szCs w:val="24"/>
        </w:rPr>
        <w:t>Carbon Sequestration in Agroforestry</w:t>
      </w:r>
    </w:p>
    <w:p w14:paraId="3AD3D8CC" w14:textId="77777777" w:rsidR="00600B11" w:rsidRPr="00260B19" w:rsidRDefault="00600B11"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lastRenderedPageBreak/>
        <w:t>Carbon sequestration, biodiversity conservation, soil enrichment, and air and water quality are the four main ecosystem services and environmental advantages of agroforestry offers.  Evidence from the past and present makes it abundantly evident that agroforestry, when incorporated into a multifunctional working landscape, can be a feasible land-use alternative that provides a variety of ecosystem services and environmental benefits in addition to reducing poverty (</w:t>
      </w:r>
      <w:r w:rsidRPr="00260B19">
        <w:rPr>
          <w:rFonts w:ascii="Times New Roman" w:hAnsi="Times New Roman" w:cs="Times New Roman"/>
          <w:b/>
          <w:bCs/>
          <w:sz w:val="24"/>
          <w:szCs w:val="24"/>
        </w:rPr>
        <w:t>Jose, 2009).</w:t>
      </w:r>
    </w:p>
    <w:p w14:paraId="7695E894" w14:textId="77777777" w:rsidR="00461C46" w:rsidRPr="00260B19" w:rsidRDefault="00BE2F2F" w:rsidP="00260B19">
      <w:pPr>
        <w:jc w:val="both"/>
        <w:rPr>
          <w:rFonts w:ascii="Times New Roman" w:hAnsi="Times New Roman" w:cs="Times New Roman"/>
          <w:sz w:val="24"/>
          <w:szCs w:val="24"/>
        </w:rPr>
      </w:pPr>
      <w:r w:rsidRPr="00260B19">
        <w:rPr>
          <w:rFonts w:ascii="Times New Roman" w:eastAsia="Times New Roman" w:hAnsi="Times New Roman" w:cs="Times New Roman"/>
          <w:bCs/>
          <w:sz w:val="24"/>
          <w:szCs w:val="24"/>
        </w:rPr>
        <w:t>Agroforestry's potential to sequester carbon is higher than that of other land use systems since it contains perennial trees. Furthermore, agroforestry outperformed treeless systems in terms of its capacity to sequester carbon and assist in CO</w:t>
      </w:r>
      <w:r w:rsidRPr="00260B19">
        <w:rPr>
          <w:rFonts w:ascii="Times New Roman" w:eastAsia="Times New Roman" w:hAnsi="Times New Roman" w:cs="Times New Roman"/>
          <w:bCs/>
          <w:sz w:val="24"/>
          <w:szCs w:val="24"/>
          <w:vertAlign w:val="subscript"/>
        </w:rPr>
        <w:t xml:space="preserve">2 </w:t>
      </w:r>
      <w:r w:rsidRPr="00260B19">
        <w:rPr>
          <w:rFonts w:ascii="Times New Roman" w:eastAsia="Times New Roman" w:hAnsi="Times New Roman" w:cs="Times New Roman"/>
          <w:bCs/>
          <w:sz w:val="24"/>
          <w:szCs w:val="24"/>
        </w:rPr>
        <w:t xml:space="preserve">mitigation. Comparing agroforestry systems to traditional agriculture systems and forest production techniques can reveal advantages. Increased productivity, food security, economic advantages, and a wider range of ecological goods and services are all possible with them </w:t>
      </w:r>
      <w:r w:rsidR="00C42817" w:rsidRPr="00260B19">
        <w:rPr>
          <w:rFonts w:ascii="Times New Roman" w:eastAsia="Times New Roman" w:hAnsi="Times New Roman" w:cs="Times New Roman"/>
          <w:bCs/>
          <w:sz w:val="24"/>
          <w:szCs w:val="24"/>
        </w:rPr>
        <w:t>(Solomon</w:t>
      </w:r>
      <w:r w:rsidRPr="00260B19">
        <w:rPr>
          <w:rFonts w:ascii="Times New Roman" w:eastAsia="Times New Roman" w:hAnsi="Times New Roman" w:cs="Times New Roman"/>
          <w:bCs/>
          <w:sz w:val="24"/>
          <w:szCs w:val="24"/>
        </w:rPr>
        <w:t xml:space="preserve">, 2019). </w:t>
      </w:r>
      <w:r w:rsidR="00B2342D" w:rsidRPr="00260B19">
        <w:rPr>
          <w:rFonts w:ascii="Times New Roman" w:hAnsi="Times New Roman" w:cs="Times New Roman"/>
          <w:sz w:val="24"/>
          <w:szCs w:val="24"/>
        </w:rPr>
        <w:t>Agroforestry has been shown to have a significant impact on soil and water conservation. Particularly in southern Ethiopia, planting trees on both agricultural and nonagricultural areas was a common activity. It was unavoidable because the region was hilly; most farmers were small-scale operators who could barely afford to integrate appropriate trees for their cr</w:t>
      </w:r>
      <w:r w:rsidR="00F12B9D" w:rsidRPr="00260B19">
        <w:rPr>
          <w:rFonts w:ascii="Times New Roman" w:hAnsi="Times New Roman" w:cs="Times New Roman"/>
          <w:sz w:val="24"/>
          <w:szCs w:val="24"/>
        </w:rPr>
        <w:t>op with intense crop management (</w:t>
      </w:r>
      <w:r w:rsidR="00EC7AEF" w:rsidRPr="00260B19">
        <w:rPr>
          <w:rFonts w:ascii="Times New Roman" w:hAnsi="Times New Roman" w:cs="Times New Roman"/>
          <w:bCs/>
          <w:sz w:val="24"/>
          <w:szCs w:val="24"/>
        </w:rPr>
        <w:t xml:space="preserve">Cheru </w:t>
      </w:r>
      <w:r w:rsidR="0036712C" w:rsidRPr="00260B19">
        <w:rPr>
          <w:rFonts w:ascii="Times New Roman" w:hAnsi="Times New Roman" w:cs="Times New Roman"/>
          <w:bCs/>
          <w:sz w:val="24"/>
          <w:szCs w:val="24"/>
        </w:rPr>
        <w:t>and</w:t>
      </w:r>
      <w:r w:rsidR="00EC7AEF" w:rsidRPr="00260B19">
        <w:rPr>
          <w:rFonts w:ascii="Times New Roman" w:hAnsi="Times New Roman" w:cs="Times New Roman"/>
          <w:bCs/>
          <w:sz w:val="24"/>
          <w:szCs w:val="24"/>
        </w:rPr>
        <w:t xml:space="preserve"> Hailu</w:t>
      </w:r>
      <w:r w:rsidR="00F12B9D" w:rsidRPr="00260B19">
        <w:rPr>
          <w:rFonts w:ascii="Times New Roman" w:hAnsi="Times New Roman" w:cs="Times New Roman"/>
          <w:bCs/>
          <w:sz w:val="24"/>
          <w:szCs w:val="24"/>
        </w:rPr>
        <w:t>, 2023).</w:t>
      </w:r>
      <w:r w:rsidR="00E80F3C" w:rsidRPr="00260B19">
        <w:rPr>
          <w:rFonts w:ascii="Times New Roman" w:hAnsi="Times New Roman" w:cs="Times New Roman"/>
          <w:sz w:val="24"/>
          <w:szCs w:val="24"/>
        </w:rPr>
        <w:t xml:space="preserve"> </w:t>
      </w:r>
      <w:r w:rsidR="00B2342D" w:rsidRPr="00260B19">
        <w:rPr>
          <w:rFonts w:ascii="Times New Roman" w:hAnsi="Times New Roman" w:cs="Times New Roman"/>
          <w:sz w:val="24"/>
          <w:szCs w:val="24"/>
        </w:rPr>
        <w:t>By conserving</w:t>
      </w:r>
      <w:r w:rsidR="00EF5C48" w:rsidRPr="00260B19">
        <w:rPr>
          <w:rFonts w:ascii="Times New Roman" w:hAnsi="Times New Roman" w:cs="Times New Roman"/>
          <w:sz w:val="24"/>
          <w:szCs w:val="24"/>
        </w:rPr>
        <w:t xml:space="preserve"> soil and water on sloping land</w:t>
      </w:r>
      <w:r w:rsidR="00B2342D" w:rsidRPr="00260B19">
        <w:rPr>
          <w:rFonts w:ascii="Times New Roman" w:hAnsi="Times New Roman" w:cs="Times New Roman"/>
          <w:sz w:val="24"/>
          <w:szCs w:val="24"/>
        </w:rPr>
        <w:t xml:space="preserve">s, agroforestry contributes to environmental rehabilitation and preservation. Tree canopies also protect the soil from the erosive effects of rains, while tree roots keep the soil cohesive, reducing erosion and ultimately the likelihood of floods during the rainy season. In general, one of the greatest land use systems available today is the best method for conserving soil and water, which properly sustains our ecosystem for both the present and the </w:t>
      </w:r>
      <w:r w:rsidR="00EC7AEF" w:rsidRPr="00260B19">
        <w:rPr>
          <w:rFonts w:ascii="Times New Roman" w:hAnsi="Times New Roman" w:cs="Times New Roman"/>
          <w:sz w:val="24"/>
          <w:szCs w:val="24"/>
        </w:rPr>
        <w:t>future generations (</w:t>
      </w:r>
      <w:proofErr w:type="spellStart"/>
      <w:r w:rsidR="00EC7AEF" w:rsidRPr="00260B19">
        <w:rPr>
          <w:rFonts w:ascii="Times New Roman" w:hAnsi="Times New Roman" w:cs="Times New Roman"/>
          <w:sz w:val="24"/>
          <w:szCs w:val="24"/>
        </w:rPr>
        <w:t>Zinabu</w:t>
      </w:r>
      <w:proofErr w:type="spellEnd"/>
      <w:r w:rsidR="00B2342D" w:rsidRPr="00260B19">
        <w:rPr>
          <w:rFonts w:ascii="Times New Roman" w:hAnsi="Times New Roman" w:cs="Times New Roman"/>
          <w:sz w:val="24"/>
          <w:szCs w:val="24"/>
        </w:rPr>
        <w:t>, 2015).</w:t>
      </w:r>
      <w:r w:rsidR="0045446F" w:rsidRPr="00260B19">
        <w:rPr>
          <w:rFonts w:ascii="Times New Roman" w:hAnsi="Times New Roman" w:cs="Times New Roman"/>
          <w:sz w:val="24"/>
          <w:szCs w:val="24"/>
        </w:rPr>
        <w:t xml:space="preserve"> </w:t>
      </w:r>
      <w:r w:rsidR="00A12667" w:rsidRPr="00260B19">
        <w:rPr>
          <w:rFonts w:ascii="Times New Roman" w:hAnsi="Times New Roman" w:cs="Times New Roman"/>
          <w:sz w:val="24"/>
          <w:szCs w:val="24"/>
        </w:rPr>
        <w:t>The deliberate preservation of native trees on farmers' croplands is acknowledged as distinct from other agroforestry techniques. Native trees are grown by farmers for a number of reasons, such as livelihoods, ecosystem services, and the presence of visually appealing and commercially valuable birds. spread of many other agroforestry activities can be explained by similar household-level factors that have fueled the spread of farmland agroforestry (Amare et al., 2019</w:t>
      </w:r>
      <w:r w:rsidR="00461C46" w:rsidRPr="00260B19">
        <w:rPr>
          <w:rFonts w:ascii="Times New Roman" w:hAnsi="Times New Roman" w:cs="Times New Roman"/>
          <w:sz w:val="24"/>
          <w:szCs w:val="24"/>
        </w:rPr>
        <w:t>).</w:t>
      </w:r>
      <w:r w:rsidR="00A12667" w:rsidRPr="00260B19">
        <w:rPr>
          <w:rFonts w:ascii="Times New Roman" w:eastAsia="Times New Roman" w:hAnsi="Times New Roman" w:cs="Times New Roman"/>
          <w:sz w:val="24"/>
          <w:szCs w:val="24"/>
        </w:rPr>
        <w:t xml:space="preserve">Given the acknowledged importance of agroforestry systems (AFS) in climate change mitigation through carbon sequestration, it is critical to establish robust and consistent methods for measuring the extent of C sequestration </w:t>
      </w:r>
      <w:r w:rsidR="00461C46" w:rsidRPr="00260B19">
        <w:rPr>
          <w:rFonts w:ascii="Times New Roman" w:hAnsi="Times New Roman" w:cs="Times New Roman"/>
          <w:sz w:val="24"/>
          <w:szCs w:val="24"/>
        </w:rPr>
        <w:t>(Nair,</w:t>
      </w:r>
      <w:r w:rsidR="00A12667" w:rsidRPr="00260B19">
        <w:rPr>
          <w:rFonts w:ascii="Times New Roman" w:hAnsi="Times New Roman" w:cs="Times New Roman"/>
          <w:sz w:val="24"/>
          <w:szCs w:val="24"/>
        </w:rPr>
        <w:t xml:space="preserve"> 2012).</w:t>
      </w:r>
    </w:p>
    <w:p w14:paraId="4F803C66" w14:textId="5D58AD03" w:rsidR="001F7038" w:rsidRPr="00260B19" w:rsidRDefault="001F7038" w:rsidP="00260B19">
      <w:pPr>
        <w:jc w:val="both"/>
        <w:rPr>
          <w:rFonts w:ascii="Times New Roman" w:hAnsi="Times New Roman" w:cs="Times New Roman"/>
          <w:sz w:val="24"/>
          <w:szCs w:val="24"/>
        </w:rPr>
      </w:pPr>
      <w:r w:rsidRPr="00260B19">
        <w:rPr>
          <w:rFonts w:ascii="Times New Roman" w:hAnsi="Times New Roman" w:cs="Times New Roman"/>
          <w:sz w:val="24"/>
          <w:szCs w:val="24"/>
        </w:rPr>
        <w:t>Agroforestry systems' capacity to sequester carbon is predicted to range from 12 to 228 Mg ha-1, with a median of 95 Mg ha-1. Thus, 1.1–2.2 Pg C could be stored in terrestrial ecosystems over the next 50 years, based on the area of the earth that is suited for the practice (585–1215×106 ha). Boundary plantings, home gardens, and agroforests are examples of long cycle systems that can retain significant amounts of carbon in plant biomass and durable wood products. Another practical approach that is possible in many agroforestry s</w:t>
      </w:r>
      <w:r w:rsidR="00461C46" w:rsidRPr="00260B19">
        <w:rPr>
          <w:rFonts w:ascii="Times New Roman" w:hAnsi="Times New Roman" w:cs="Times New Roman"/>
          <w:sz w:val="24"/>
          <w:szCs w:val="24"/>
        </w:rPr>
        <w:t xml:space="preserve">ystems is soil C sequestration (Albrecht </w:t>
      </w:r>
      <w:proofErr w:type="gramStart"/>
      <w:r w:rsidR="00461C46" w:rsidRPr="00260B19">
        <w:rPr>
          <w:rFonts w:ascii="Times New Roman" w:hAnsi="Times New Roman" w:cs="Times New Roman"/>
          <w:sz w:val="24"/>
          <w:szCs w:val="24"/>
        </w:rPr>
        <w:t>and  Kandji</w:t>
      </w:r>
      <w:proofErr w:type="gramEnd"/>
      <w:r w:rsidR="00461C46" w:rsidRPr="00260B19">
        <w:rPr>
          <w:rFonts w:ascii="Times New Roman" w:hAnsi="Times New Roman" w:cs="Times New Roman"/>
          <w:sz w:val="24"/>
          <w:szCs w:val="24"/>
        </w:rPr>
        <w:t xml:space="preserve">, </w:t>
      </w:r>
      <w:r w:rsidRPr="00260B19">
        <w:rPr>
          <w:rFonts w:ascii="Times New Roman" w:hAnsi="Times New Roman" w:cs="Times New Roman"/>
          <w:sz w:val="24"/>
          <w:szCs w:val="24"/>
        </w:rPr>
        <w:t>2003).</w:t>
      </w:r>
    </w:p>
    <w:p w14:paraId="2E3422E0" w14:textId="037D6BA7" w:rsidR="00A12667" w:rsidRPr="00260B19" w:rsidRDefault="00461C46" w:rsidP="00260B19">
      <w:pPr>
        <w:jc w:val="both"/>
        <w:rPr>
          <w:rFonts w:ascii="Times New Roman" w:hAnsi="Times New Roman" w:cs="Times New Roman"/>
          <w:sz w:val="24"/>
          <w:szCs w:val="24"/>
        </w:rPr>
      </w:pPr>
      <w:r w:rsidRPr="00260B19">
        <w:rPr>
          <w:rFonts w:ascii="Times New Roman" w:hAnsi="Times New Roman" w:cs="Times New Roman"/>
          <w:sz w:val="24"/>
          <w:szCs w:val="24"/>
        </w:rPr>
        <w:t>Furthermore, a</w:t>
      </w:r>
      <w:r w:rsidR="00A12667" w:rsidRPr="00260B19">
        <w:rPr>
          <w:rFonts w:ascii="Times New Roman" w:hAnsi="Times New Roman" w:cs="Times New Roman"/>
          <w:sz w:val="24"/>
          <w:szCs w:val="24"/>
        </w:rPr>
        <w:t xml:space="preserve">groforestry systems (AFSs) are thought to have a higher potential to sequester carbon (C) than single-species crop or pasture systems due to their projected capacity to catch and utilize growth resources (light, nutrients, and water) more effectively. Between 0.29 and </w:t>
      </w:r>
      <w:r w:rsidR="00A12667" w:rsidRPr="00260B19">
        <w:rPr>
          <w:rFonts w:ascii="Times New Roman" w:hAnsi="Times New Roman" w:cs="Times New Roman"/>
          <w:sz w:val="24"/>
          <w:szCs w:val="24"/>
        </w:rPr>
        <w:lastRenderedPageBreak/>
        <w:t>15.21 Mg ha− 1 yr− 1 aboveground and 30 to 300 Mg C ha− 1 down to 1 m in soil level, AFSs are thought to retain carbon.</w:t>
      </w:r>
      <w:r w:rsidR="00A12667" w:rsidRPr="00260B19">
        <w:rPr>
          <w:rFonts w:ascii="Times New Roman" w:eastAsia="Times New Roman" w:hAnsi="Times New Roman" w:cs="Times New Roman"/>
          <w:sz w:val="24"/>
          <w:szCs w:val="24"/>
        </w:rPr>
        <w:t xml:space="preserve"> </w:t>
      </w:r>
      <w:r w:rsidR="00A12667" w:rsidRPr="00260B19">
        <w:rPr>
          <w:rFonts w:ascii="Times New Roman" w:hAnsi="Times New Roman" w:cs="Times New Roman"/>
          <w:sz w:val="24"/>
          <w:szCs w:val="24"/>
        </w:rPr>
        <w:t xml:space="preserve">More carbon was stored in deeper soil layers close to trees than far from them in tree-based agricultural systems, according to recent studies conducted under a variety of AFSs in a range of ecological conditions. Higher soil organic carbon content was linked to higher species richness and tree density. The amount of C sequestered in AFSs is mostly determined by system management and environmental factors (Nair </w:t>
      </w:r>
      <w:r w:rsidR="00A12667" w:rsidRPr="00260B19">
        <w:rPr>
          <w:rFonts w:ascii="Times New Roman" w:hAnsi="Times New Roman" w:cs="Times New Roman"/>
          <w:i/>
          <w:sz w:val="24"/>
          <w:szCs w:val="24"/>
        </w:rPr>
        <w:t>et al</w:t>
      </w:r>
      <w:r w:rsidR="00A12667" w:rsidRPr="00260B19">
        <w:rPr>
          <w:rFonts w:ascii="Times New Roman" w:hAnsi="Times New Roman" w:cs="Times New Roman"/>
          <w:sz w:val="24"/>
          <w:szCs w:val="24"/>
        </w:rPr>
        <w:t>., 2010).</w:t>
      </w:r>
      <w:r w:rsidR="00A03337" w:rsidRPr="00260B19">
        <w:rPr>
          <w:rFonts w:ascii="Times New Roman" w:hAnsi="Times New Roman" w:cs="Times New Roman"/>
          <w:sz w:val="24"/>
          <w:szCs w:val="24"/>
        </w:rPr>
        <w:t xml:space="preserve"> Home gardens, multistory coffee systems, and multipurpose trees on farmland ar</w:t>
      </w:r>
      <w:r w:rsidRPr="00260B19">
        <w:rPr>
          <w:rFonts w:ascii="Times New Roman" w:hAnsi="Times New Roman" w:cs="Times New Roman"/>
          <w:sz w:val="24"/>
          <w:szCs w:val="24"/>
        </w:rPr>
        <w:t xml:space="preserve">e the most common AFPs in </w:t>
      </w:r>
      <w:proofErr w:type="gramStart"/>
      <w:r w:rsidRPr="00260B19">
        <w:rPr>
          <w:rFonts w:ascii="Times New Roman" w:hAnsi="Times New Roman" w:cs="Times New Roman"/>
          <w:sz w:val="24"/>
          <w:szCs w:val="24"/>
        </w:rPr>
        <w:t>Yayu(</w:t>
      </w:r>
      <w:proofErr w:type="gramEnd"/>
      <w:r w:rsidRPr="00260B19">
        <w:rPr>
          <w:rFonts w:ascii="Times New Roman" w:hAnsi="Times New Roman" w:cs="Times New Roman"/>
          <w:sz w:val="24"/>
          <w:szCs w:val="24"/>
        </w:rPr>
        <w:t>Jemal</w:t>
      </w:r>
      <w:r w:rsidR="00A03337" w:rsidRPr="00260B19">
        <w:rPr>
          <w:rFonts w:ascii="Times New Roman" w:hAnsi="Times New Roman" w:cs="Times New Roman"/>
          <w:sz w:val="24"/>
          <w:szCs w:val="24"/>
        </w:rPr>
        <w:t xml:space="preserve"> </w:t>
      </w:r>
      <w:r w:rsidR="00A03337" w:rsidRPr="00260B19">
        <w:rPr>
          <w:rFonts w:ascii="Times New Roman" w:hAnsi="Times New Roman" w:cs="Times New Roman"/>
          <w:i/>
          <w:sz w:val="24"/>
          <w:szCs w:val="24"/>
        </w:rPr>
        <w:t>et al</w:t>
      </w:r>
      <w:r w:rsidR="00A03337" w:rsidRPr="00260B19">
        <w:rPr>
          <w:rFonts w:ascii="Times New Roman" w:hAnsi="Times New Roman" w:cs="Times New Roman"/>
          <w:sz w:val="24"/>
          <w:szCs w:val="24"/>
        </w:rPr>
        <w:t>., 2018).</w:t>
      </w:r>
      <w:r w:rsidRPr="00260B19">
        <w:rPr>
          <w:rFonts w:ascii="Times New Roman" w:hAnsi="Times New Roman" w:cs="Times New Roman"/>
          <w:sz w:val="24"/>
          <w:szCs w:val="24"/>
        </w:rPr>
        <w:t xml:space="preserve"> </w:t>
      </w:r>
      <w:r w:rsidR="001F7038" w:rsidRPr="00260B19">
        <w:rPr>
          <w:rFonts w:ascii="Times New Roman" w:hAnsi="Times New Roman" w:cs="Times New Roman"/>
          <w:sz w:val="24"/>
          <w:szCs w:val="24"/>
        </w:rPr>
        <w:t xml:space="preserve">Numerous site-specific biological, climatic, soil, and management factors will determine how much carbon is trapped in any given agroforestry system (Ramachandran </w:t>
      </w:r>
      <w:r w:rsidR="001F7038" w:rsidRPr="00260B19">
        <w:rPr>
          <w:rFonts w:ascii="Times New Roman" w:hAnsi="Times New Roman" w:cs="Times New Roman"/>
          <w:i/>
          <w:sz w:val="24"/>
          <w:szCs w:val="24"/>
        </w:rPr>
        <w:t>et al.,</w:t>
      </w:r>
      <w:r w:rsidR="001F7038" w:rsidRPr="00260B19">
        <w:rPr>
          <w:rFonts w:ascii="Times New Roman" w:hAnsi="Times New Roman" w:cs="Times New Roman"/>
          <w:sz w:val="24"/>
          <w:szCs w:val="24"/>
        </w:rPr>
        <w:t xml:space="preserve"> 2009). </w:t>
      </w:r>
      <w:r w:rsidR="00A12667" w:rsidRPr="00260B19">
        <w:rPr>
          <w:rFonts w:ascii="Times New Roman" w:hAnsi="Times New Roman" w:cs="Times New Roman"/>
          <w:sz w:val="24"/>
          <w:szCs w:val="24"/>
        </w:rPr>
        <w:t>In semiarid, subhumid, humid, and temperate environments, the average amount of carbon stored by agroforestry methods has been calculated to be 9, 21, 50, and 63 Mg C ha⁻¹. Potential C sequestration rates for tropical smallholder agroforestry systems range from 1.5 to 3.5 Mg C ha−1 yr−1. Agroforestry can also have an indirect influence on carbon sequestration by reducing pressure on natural forests, which are the greatest sink of terrestrial carbon. Another indirect method of carbon sequestration is the application of agroforestry technology for soil conservation, which may improve carbon storage in trees and soils. Agroforestry systems with perennial crops may be significant carbon sinks, but intensively managed agroforestry systems with annual crops are more similar to conventional</w:t>
      </w:r>
      <w:r w:rsidRPr="00260B19">
        <w:rPr>
          <w:rFonts w:ascii="Times New Roman" w:hAnsi="Times New Roman" w:cs="Times New Roman"/>
          <w:sz w:val="24"/>
          <w:szCs w:val="24"/>
        </w:rPr>
        <w:t xml:space="preserve"> agriculture (</w:t>
      </w:r>
      <w:proofErr w:type="spellStart"/>
      <w:r w:rsidRPr="00260B19">
        <w:rPr>
          <w:rFonts w:ascii="Times New Roman" w:hAnsi="Times New Roman" w:cs="Times New Roman"/>
          <w:sz w:val="24"/>
          <w:szCs w:val="24"/>
        </w:rPr>
        <w:t>Montagnini</w:t>
      </w:r>
      <w:proofErr w:type="spellEnd"/>
      <w:r w:rsidRPr="00260B19">
        <w:rPr>
          <w:rFonts w:ascii="Times New Roman" w:hAnsi="Times New Roman" w:cs="Times New Roman"/>
          <w:sz w:val="24"/>
          <w:szCs w:val="24"/>
        </w:rPr>
        <w:t xml:space="preserve"> and Nair,</w:t>
      </w:r>
      <w:r w:rsidR="00A12667" w:rsidRPr="00260B19">
        <w:rPr>
          <w:rFonts w:ascii="Times New Roman" w:hAnsi="Times New Roman" w:cs="Times New Roman"/>
          <w:sz w:val="24"/>
          <w:szCs w:val="24"/>
        </w:rPr>
        <w:t xml:space="preserve"> 2004).</w:t>
      </w:r>
      <w:r w:rsidR="007E4C82" w:rsidRPr="00260B19">
        <w:rPr>
          <w:rFonts w:ascii="Times New Roman" w:hAnsi="Times New Roman" w:cs="Times New Roman"/>
          <w:sz w:val="24"/>
          <w:szCs w:val="24"/>
        </w:rPr>
        <w:t xml:space="preserve">  Moreover; a</w:t>
      </w:r>
      <w:r w:rsidR="00A12667" w:rsidRPr="00260B19">
        <w:rPr>
          <w:rFonts w:ascii="Times New Roman" w:hAnsi="Times New Roman" w:cs="Times New Roman"/>
          <w:sz w:val="24"/>
          <w:szCs w:val="24"/>
        </w:rPr>
        <w:t>groforestry systems can sequester up to 2.2 Pg C (1 Pg = 1015 g) above and belowground durin</w:t>
      </w:r>
      <w:r w:rsidR="007E4C82" w:rsidRPr="00260B19">
        <w:rPr>
          <w:rFonts w:ascii="Times New Roman" w:hAnsi="Times New Roman" w:cs="Times New Roman"/>
          <w:sz w:val="24"/>
          <w:szCs w:val="24"/>
        </w:rPr>
        <w:t xml:space="preserve">g 50 years (Lorenz and </w:t>
      </w:r>
      <w:proofErr w:type="gramStart"/>
      <w:r w:rsidR="007E4C82" w:rsidRPr="00260B19">
        <w:rPr>
          <w:rFonts w:ascii="Times New Roman" w:hAnsi="Times New Roman" w:cs="Times New Roman"/>
          <w:sz w:val="24"/>
          <w:szCs w:val="24"/>
        </w:rPr>
        <w:t xml:space="preserve">Lal,  </w:t>
      </w:r>
      <w:r w:rsidR="00A12667" w:rsidRPr="00260B19">
        <w:rPr>
          <w:rFonts w:ascii="Times New Roman" w:hAnsi="Times New Roman" w:cs="Times New Roman"/>
          <w:sz w:val="24"/>
          <w:szCs w:val="24"/>
        </w:rPr>
        <w:t>2014</w:t>
      </w:r>
      <w:proofErr w:type="gramEnd"/>
      <w:r w:rsidR="00A12667" w:rsidRPr="00260B19">
        <w:rPr>
          <w:rFonts w:ascii="Times New Roman" w:hAnsi="Times New Roman" w:cs="Times New Roman"/>
          <w:sz w:val="24"/>
          <w:szCs w:val="24"/>
        </w:rPr>
        <w:t>).</w:t>
      </w:r>
    </w:p>
    <w:p w14:paraId="54938D20" w14:textId="4C2563EB" w:rsidR="00CF5ED4" w:rsidRPr="00260B19" w:rsidRDefault="009E0EE2" w:rsidP="00260B19">
      <w:pPr>
        <w:pStyle w:val="ListParagraph"/>
        <w:numPr>
          <w:ilvl w:val="1"/>
          <w:numId w:val="6"/>
        </w:numPr>
        <w:jc w:val="both"/>
        <w:rPr>
          <w:rFonts w:ascii="Times New Roman" w:hAnsi="Times New Roman" w:cs="Times New Roman"/>
          <w:sz w:val="32"/>
          <w:szCs w:val="24"/>
        </w:rPr>
      </w:pPr>
      <w:r w:rsidRPr="00260B19">
        <w:rPr>
          <w:rFonts w:ascii="Times New Roman" w:hAnsi="Times New Roman" w:cs="Times New Roman"/>
          <w:b/>
          <w:bCs/>
          <w:sz w:val="24"/>
          <w:szCs w:val="20"/>
        </w:rPr>
        <w:t xml:space="preserve"> </w:t>
      </w:r>
      <w:r w:rsidR="00CF5ED4" w:rsidRPr="00260B19">
        <w:rPr>
          <w:rFonts w:ascii="Times New Roman" w:hAnsi="Times New Roman" w:cs="Times New Roman"/>
          <w:b/>
          <w:bCs/>
          <w:sz w:val="24"/>
          <w:szCs w:val="20"/>
        </w:rPr>
        <w:t>Agroforestry in Climate Resilience and adaptation</w:t>
      </w:r>
    </w:p>
    <w:p w14:paraId="60BD2B4D" w14:textId="252CE948" w:rsidR="00594193" w:rsidRPr="00260B19" w:rsidRDefault="000C71DF" w:rsidP="00260B19">
      <w:pPr>
        <w:spacing w:after="0" w:line="240" w:lineRule="auto"/>
        <w:jc w:val="both"/>
        <w:rPr>
          <w:rFonts w:ascii="Times New Roman" w:eastAsia="Times New Roman" w:hAnsi="Times New Roman" w:cs="Times New Roman"/>
          <w:sz w:val="24"/>
          <w:szCs w:val="24"/>
        </w:rPr>
      </w:pPr>
      <w:r w:rsidRPr="00260B19">
        <w:rPr>
          <w:rFonts w:ascii="Times New Roman" w:eastAsia="Times New Roman" w:hAnsi="Times New Roman" w:cs="Times New Roman"/>
          <w:sz w:val="24"/>
          <w:szCs w:val="24"/>
        </w:rPr>
        <w:t>Agroforestry is a comprehensive land-use technique that integrates crops, animals, and trees to enhance production, biodiversity, and ecosystem services while ensuring environmental and economic resilience. By storing atmospheric carbon in soil and biomass, agroforestry systems are an economical way to reduce greenhouse gas emissions and impro</w:t>
      </w:r>
      <w:r w:rsidR="00071524" w:rsidRPr="00260B19">
        <w:rPr>
          <w:rFonts w:ascii="Times New Roman" w:eastAsia="Times New Roman" w:hAnsi="Times New Roman" w:cs="Times New Roman"/>
          <w:sz w:val="24"/>
          <w:szCs w:val="24"/>
        </w:rPr>
        <w:t>ve ecological stability. Thus,</w:t>
      </w:r>
      <w:r w:rsidRPr="00260B19">
        <w:rPr>
          <w:rFonts w:ascii="Times New Roman" w:eastAsia="Times New Roman" w:hAnsi="Times New Roman" w:cs="Times New Roman"/>
          <w:sz w:val="24"/>
          <w:szCs w:val="24"/>
        </w:rPr>
        <w:t xml:space="preserve"> enhanced soil health, water retention, erosion prevention, and biodiversity promotion, these systems also aid in climate adaption and promote agricultural sustainability (Dhanush et al. 2022). </w:t>
      </w:r>
      <w:r w:rsidR="00BE2F2F" w:rsidRPr="00260B19">
        <w:rPr>
          <w:rFonts w:ascii="Times New Roman" w:eastAsia="Times New Roman" w:hAnsi="Times New Roman" w:cs="Times New Roman"/>
          <w:sz w:val="24"/>
          <w:szCs w:val="24"/>
        </w:rPr>
        <w:t xml:space="preserve">Through mulching and biomass transfers, agroforestry can preserve soil organic matter and reduce soil erosion by reducing runoff velocity, which can help mitigate land degradation. Through the restricting runoff velocity, the contour hedges produced by multipurpose trees reduce soil erosion (Bishaw </w:t>
      </w:r>
      <w:r w:rsidR="0036712C" w:rsidRPr="00260B19">
        <w:rPr>
          <w:rFonts w:ascii="Times New Roman" w:eastAsia="Times New Roman" w:hAnsi="Times New Roman" w:cs="Times New Roman"/>
          <w:i/>
          <w:sz w:val="24"/>
          <w:szCs w:val="24"/>
        </w:rPr>
        <w:t>et al.,</w:t>
      </w:r>
      <w:r w:rsidR="00BE2F2F" w:rsidRPr="00260B19">
        <w:rPr>
          <w:rFonts w:ascii="Times New Roman" w:eastAsia="Times New Roman" w:hAnsi="Times New Roman" w:cs="Times New Roman"/>
          <w:sz w:val="24"/>
          <w:szCs w:val="24"/>
        </w:rPr>
        <w:t xml:space="preserve"> 2013). </w:t>
      </w:r>
      <w:r w:rsidR="00594193" w:rsidRPr="00260B19">
        <w:rPr>
          <w:rFonts w:ascii="Times New Roman" w:hAnsi="Times New Roman" w:cs="Times New Roman"/>
          <w:sz w:val="24"/>
          <w:szCs w:val="24"/>
        </w:rPr>
        <w:t xml:space="preserve">The study's findings showed that, in the locations under investigation, soil properties were considerably improved under the canopy of Croton macrostachyus compared to the adjacent open space.  Under the canopy of Croton macrostachyus, bulk density values decreased by 33.8% while organic carbon, total nitrogen, available phosphorus, CEC, and exchangeable potassium increased by approximately 29.9%, 42.4%, 12.6%, 7%, 14.8%, and 6.1%, respectively.  This may be because Croton macrostachyus contributes organic materials as litter falls </w:t>
      </w:r>
      <w:r w:rsidR="00560F1B" w:rsidRPr="00260B19">
        <w:rPr>
          <w:rFonts w:ascii="Times New Roman" w:hAnsi="Times New Roman" w:cs="Times New Roman"/>
          <w:sz w:val="24"/>
          <w:szCs w:val="24"/>
        </w:rPr>
        <w:t>(</w:t>
      </w:r>
      <w:r w:rsidR="00065B93" w:rsidRPr="00260B19">
        <w:rPr>
          <w:rFonts w:ascii="Times New Roman" w:hAnsi="Times New Roman" w:cs="Times New Roman"/>
          <w:iCs/>
          <w:sz w:val="24"/>
          <w:szCs w:val="24"/>
        </w:rPr>
        <w:t>Misra, 2011</w:t>
      </w:r>
      <w:r w:rsidR="00065B93" w:rsidRPr="00260B19">
        <w:rPr>
          <w:rFonts w:ascii="Times New Roman" w:hAnsi="Times New Roman" w:cs="Times New Roman"/>
          <w:i/>
          <w:iCs/>
          <w:sz w:val="24"/>
          <w:szCs w:val="24"/>
        </w:rPr>
        <w:t xml:space="preserve">; </w:t>
      </w:r>
      <w:r w:rsidR="00560F1B" w:rsidRPr="00260B19">
        <w:rPr>
          <w:rFonts w:ascii="Times New Roman" w:hAnsi="Times New Roman" w:cs="Times New Roman"/>
          <w:sz w:val="24"/>
          <w:szCs w:val="24"/>
        </w:rPr>
        <w:t xml:space="preserve">Mamo </w:t>
      </w:r>
      <w:r w:rsidR="0036712C" w:rsidRPr="00260B19">
        <w:rPr>
          <w:rFonts w:ascii="Times New Roman" w:hAnsi="Times New Roman" w:cs="Times New Roman"/>
          <w:sz w:val="24"/>
          <w:szCs w:val="24"/>
        </w:rPr>
        <w:t>and</w:t>
      </w:r>
      <w:r w:rsidR="00560F1B" w:rsidRPr="00260B19">
        <w:rPr>
          <w:rFonts w:ascii="Times New Roman" w:hAnsi="Times New Roman" w:cs="Times New Roman"/>
          <w:sz w:val="24"/>
          <w:szCs w:val="24"/>
        </w:rPr>
        <w:t xml:space="preserve"> Asfaw, 2017</w:t>
      </w:r>
      <w:r w:rsidR="00594193" w:rsidRPr="00260B19">
        <w:rPr>
          <w:rFonts w:ascii="Times New Roman" w:hAnsi="Times New Roman" w:cs="Times New Roman"/>
          <w:sz w:val="24"/>
          <w:szCs w:val="24"/>
        </w:rPr>
        <w:t>).</w:t>
      </w:r>
    </w:p>
    <w:p w14:paraId="543308E1" w14:textId="77777777" w:rsidR="00EF4B92" w:rsidRPr="00260B19" w:rsidRDefault="00EF4B92" w:rsidP="00260B19">
      <w:pPr>
        <w:spacing w:after="120" w:line="240" w:lineRule="auto"/>
        <w:rPr>
          <w:rFonts w:ascii="Times New Roman" w:eastAsia="Times New Roman" w:hAnsi="Times New Roman" w:cs="Times New Roman"/>
          <w:sz w:val="24"/>
          <w:szCs w:val="24"/>
        </w:rPr>
      </w:pPr>
    </w:p>
    <w:p w14:paraId="4478C1B4" w14:textId="77777777" w:rsidR="00071524" w:rsidRPr="00260B19" w:rsidRDefault="00D97BB9" w:rsidP="00260B19">
      <w:pPr>
        <w:jc w:val="both"/>
        <w:rPr>
          <w:rFonts w:ascii="Times New Roman" w:hAnsi="Times New Roman" w:cs="Times New Roman"/>
          <w:bCs/>
          <w:sz w:val="24"/>
          <w:szCs w:val="24"/>
        </w:rPr>
      </w:pPr>
      <w:r w:rsidRPr="00260B19">
        <w:rPr>
          <w:rFonts w:ascii="Times New Roman" w:eastAsia="Times New Roman" w:hAnsi="Times New Roman" w:cs="Times New Roman"/>
          <w:iCs/>
          <w:sz w:val="24"/>
          <w:szCs w:val="24"/>
        </w:rPr>
        <w:t xml:space="preserve">In the home garden, the topsoil's EC, pH, and CEC were significantly higher than in the parkland and woodlot, while the subsoil's EC, pH, and total nitrogen were significantly greater than in the parkland and woodlot. Through improved accumulation of total nitrogen, good EC, and CEC at </w:t>
      </w:r>
      <w:r w:rsidRPr="00260B19">
        <w:rPr>
          <w:rFonts w:ascii="Times New Roman" w:eastAsia="Times New Roman" w:hAnsi="Times New Roman" w:cs="Times New Roman"/>
          <w:iCs/>
          <w:sz w:val="24"/>
          <w:szCs w:val="24"/>
        </w:rPr>
        <w:lastRenderedPageBreak/>
        <w:t xml:space="preserve">all elevation gradients, home gardening is recommended as an effective agroforestry method for the area's sustainable rehabilitation (Aklilu </w:t>
      </w:r>
      <w:r w:rsidR="0036712C" w:rsidRPr="00260B19">
        <w:rPr>
          <w:rFonts w:ascii="Times New Roman" w:eastAsia="Times New Roman" w:hAnsi="Times New Roman" w:cs="Times New Roman"/>
          <w:iCs/>
          <w:sz w:val="24"/>
          <w:szCs w:val="24"/>
        </w:rPr>
        <w:t>and</w:t>
      </w:r>
      <w:r w:rsidRPr="00260B19">
        <w:rPr>
          <w:rFonts w:ascii="Times New Roman" w:eastAsia="Times New Roman" w:hAnsi="Times New Roman" w:cs="Times New Roman"/>
          <w:iCs/>
          <w:sz w:val="24"/>
          <w:szCs w:val="24"/>
        </w:rPr>
        <w:t xml:space="preserve"> Mikrewongel, 2016).</w:t>
      </w:r>
      <w:r w:rsidR="00135058" w:rsidRPr="00260B19">
        <w:rPr>
          <w:rFonts w:ascii="Times New Roman" w:eastAsia="Times New Roman" w:hAnsi="Times New Roman" w:cs="Times New Roman"/>
          <w:iCs/>
          <w:sz w:val="24"/>
          <w:szCs w:val="24"/>
        </w:rPr>
        <w:t xml:space="preserve"> </w:t>
      </w:r>
      <w:r w:rsidR="002F6374" w:rsidRPr="00260B19">
        <w:rPr>
          <w:rFonts w:ascii="Times New Roman" w:eastAsia="Times New Roman" w:hAnsi="Times New Roman" w:cs="Times New Roman"/>
          <w:iCs/>
          <w:sz w:val="24"/>
          <w:szCs w:val="24"/>
        </w:rPr>
        <w:t xml:space="preserve">Furthermore, the </w:t>
      </w:r>
      <w:r w:rsidR="00135058" w:rsidRPr="00260B19">
        <w:rPr>
          <w:rFonts w:ascii="Times New Roman" w:eastAsia="Times New Roman" w:hAnsi="Times New Roman" w:cs="Times New Roman"/>
          <w:iCs/>
          <w:sz w:val="24"/>
          <w:szCs w:val="24"/>
        </w:rPr>
        <w:t xml:space="preserve">study revealed home garden is diverse as compared to other agroforestry practices </w:t>
      </w:r>
      <w:r w:rsidR="00135058" w:rsidRPr="00260B19">
        <w:rPr>
          <w:rFonts w:ascii="Times New Roman" w:eastAsia="Times New Roman" w:hAnsi="Times New Roman" w:cs="Times New Roman"/>
          <w:bCs/>
          <w:iCs/>
          <w:sz w:val="24"/>
          <w:szCs w:val="24"/>
        </w:rPr>
        <w:t>(</w:t>
      </w:r>
      <w:r w:rsidR="006252CC" w:rsidRPr="00260B19">
        <w:rPr>
          <w:rFonts w:ascii="Times New Roman" w:eastAsia="Times New Roman" w:hAnsi="Times New Roman" w:cs="Times New Roman"/>
          <w:bCs/>
          <w:iCs/>
          <w:sz w:val="24"/>
          <w:szCs w:val="24"/>
        </w:rPr>
        <w:t>Tadesse</w:t>
      </w:r>
      <w:r w:rsidR="00135058" w:rsidRPr="00260B19">
        <w:rPr>
          <w:rFonts w:ascii="Times New Roman" w:eastAsia="Times New Roman" w:hAnsi="Times New Roman" w:cs="Times New Roman"/>
          <w:bCs/>
          <w:iCs/>
          <w:sz w:val="24"/>
          <w:szCs w:val="24"/>
        </w:rPr>
        <w:t xml:space="preserve"> </w:t>
      </w:r>
      <w:r w:rsidR="008621C4" w:rsidRPr="00260B19">
        <w:rPr>
          <w:rFonts w:ascii="Times New Roman" w:eastAsia="Times New Roman" w:hAnsi="Times New Roman" w:cs="Times New Roman"/>
          <w:bCs/>
          <w:i/>
          <w:iCs/>
          <w:sz w:val="24"/>
          <w:szCs w:val="24"/>
        </w:rPr>
        <w:t>et al.</w:t>
      </w:r>
      <w:r w:rsidR="00135058" w:rsidRPr="00260B19">
        <w:rPr>
          <w:rFonts w:ascii="Times New Roman" w:eastAsia="Times New Roman" w:hAnsi="Times New Roman" w:cs="Times New Roman"/>
          <w:bCs/>
          <w:i/>
          <w:iCs/>
          <w:sz w:val="24"/>
          <w:szCs w:val="24"/>
        </w:rPr>
        <w:t>,</w:t>
      </w:r>
      <w:r w:rsidR="006252CC" w:rsidRPr="00260B19">
        <w:rPr>
          <w:rFonts w:ascii="Times New Roman" w:eastAsia="Times New Roman" w:hAnsi="Times New Roman" w:cs="Times New Roman"/>
          <w:bCs/>
          <w:iCs/>
          <w:sz w:val="24"/>
          <w:szCs w:val="24"/>
        </w:rPr>
        <w:t xml:space="preserve"> 2019</w:t>
      </w:r>
      <w:r w:rsidR="00135058" w:rsidRPr="00260B19">
        <w:rPr>
          <w:rFonts w:ascii="Times New Roman" w:eastAsia="Times New Roman" w:hAnsi="Times New Roman" w:cs="Times New Roman"/>
          <w:bCs/>
          <w:iCs/>
          <w:sz w:val="24"/>
          <w:szCs w:val="24"/>
        </w:rPr>
        <w:t xml:space="preserve">). Soil development under trees and agroforestry systems is in considerable part due to increases in organic matter, whether in the form of surface litter or soil carbon (Misra, 2011). </w:t>
      </w:r>
      <w:r w:rsidR="00135058" w:rsidRPr="00260B19">
        <w:rPr>
          <w:rFonts w:ascii="Times New Roman" w:eastAsia="Times New Roman" w:hAnsi="Times New Roman" w:cs="Times New Roman"/>
          <w:sz w:val="24"/>
          <w:szCs w:val="24"/>
        </w:rPr>
        <w:t>Moreover; The findings showed that there was no significant difference in the overall amount of carbon stocks between the two land uses under study (P &gt; 0.05), with Home garden Agroforestry /HGAFs/ having 148.32 ± 35.76 tons ha⁻¹ and adjacent NFs having 157.27 ± 51.61 tons ha⁻¹. Similar to the NF, HGAFs have the capacity to increase carbon stocks and count</w:t>
      </w:r>
      <w:r w:rsidR="001D3497" w:rsidRPr="00260B19">
        <w:rPr>
          <w:rFonts w:ascii="Times New Roman" w:eastAsia="Times New Roman" w:hAnsi="Times New Roman" w:cs="Times New Roman"/>
          <w:sz w:val="24"/>
          <w:szCs w:val="24"/>
        </w:rPr>
        <w:t>eract biomass loss (</w:t>
      </w:r>
      <w:proofErr w:type="spellStart"/>
      <w:r w:rsidR="001D3497" w:rsidRPr="00260B19">
        <w:rPr>
          <w:rFonts w:ascii="Times New Roman" w:eastAsia="Times New Roman" w:hAnsi="Times New Roman" w:cs="Times New Roman"/>
          <w:sz w:val="24"/>
          <w:szCs w:val="24"/>
        </w:rPr>
        <w:t>Siyum</w:t>
      </w:r>
      <w:proofErr w:type="spellEnd"/>
      <w:r w:rsidR="005838F2" w:rsidRPr="00260B19">
        <w:rPr>
          <w:rFonts w:ascii="Times New Roman" w:eastAsia="Times New Roman" w:hAnsi="Times New Roman" w:cs="Times New Roman"/>
          <w:sz w:val="24"/>
          <w:szCs w:val="24"/>
        </w:rPr>
        <w:t xml:space="preserve"> </w:t>
      </w:r>
      <w:r w:rsidR="0036712C" w:rsidRPr="00260B19">
        <w:rPr>
          <w:rFonts w:ascii="Times New Roman" w:eastAsia="Times New Roman" w:hAnsi="Times New Roman" w:cs="Times New Roman"/>
          <w:sz w:val="24"/>
          <w:szCs w:val="24"/>
        </w:rPr>
        <w:t>and</w:t>
      </w:r>
      <w:r w:rsidR="005838F2" w:rsidRPr="00260B19">
        <w:rPr>
          <w:rFonts w:ascii="Times New Roman" w:eastAsia="Times New Roman" w:hAnsi="Times New Roman" w:cs="Times New Roman"/>
          <w:sz w:val="24"/>
          <w:szCs w:val="24"/>
        </w:rPr>
        <w:t xml:space="preserve"> </w:t>
      </w:r>
      <w:proofErr w:type="spellStart"/>
      <w:r w:rsidR="005838F2" w:rsidRPr="00260B19">
        <w:rPr>
          <w:rFonts w:ascii="Times New Roman" w:eastAsia="Times New Roman" w:hAnsi="Times New Roman" w:cs="Times New Roman"/>
          <w:sz w:val="24"/>
          <w:szCs w:val="24"/>
        </w:rPr>
        <w:t>Tassew</w:t>
      </w:r>
      <w:proofErr w:type="spellEnd"/>
      <w:r w:rsidR="00135058" w:rsidRPr="00260B19">
        <w:rPr>
          <w:rFonts w:ascii="Times New Roman" w:eastAsia="Times New Roman" w:hAnsi="Times New Roman" w:cs="Times New Roman"/>
          <w:sz w:val="24"/>
          <w:szCs w:val="24"/>
        </w:rPr>
        <w:t>, 2019).</w:t>
      </w:r>
      <w:r w:rsidR="00510223" w:rsidRPr="00260B19">
        <w:rPr>
          <w:rFonts w:ascii="Times New Roman" w:eastAsia="Times New Roman" w:hAnsi="Times New Roman" w:cs="Times New Roman"/>
          <w:sz w:val="24"/>
          <w:szCs w:val="24"/>
        </w:rPr>
        <w:t xml:space="preserve"> </w:t>
      </w:r>
      <w:r w:rsidR="00600B11" w:rsidRPr="00260B19">
        <w:rPr>
          <w:rFonts w:ascii="Times New Roman" w:hAnsi="Times New Roman" w:cs="Times New Roman"/>
          <w:bCs/>
          <w:sz w:val="24"/>
          <w:szCs w:val="24"/>
        </w:rPr>
        <w:t xml:space="preserve">In intercropping systems, a large number of leguminous agroforestry trees provide enough nutrients (apart from P) and produce enough pruning biomass to satisfy crop requirements. Throughout crop growth, the nitrogen release patterns, or quality, of the </w:t>
      </w:r>
      <w:proofErr w:type="spellStart"/>
      <w:r w:rsidR="00600B11" w:rsidRPr="00260B19">
        <w:rPr>
          <w:rFonts w:ascii="Times New Roman" w:hAnsi="Times New Roman" w:cs="Times New Roman"/>
          <w:bCs/>
          <w:sz w:val="24"/>
          <w:szCs w:val="24"/>
        </w:rPr>
        <w:t>prunings</w:t>
      </w:r>
      <w:proofErr w:type="spellEnd"/>
      <w:r w:rsidR="00600B11" w:rsidRPr="00260B19">
        <w:rPr>
          <w:rFonts w:ascii="Times New Roman" w:hAnsi="Times New Roman" w:cs="Times New Roman"/>
          <w:bCs/>
          <w:sz w:val="24"/>
          <w:szCs w:val="24"/>
        </w:rPr>
        <w:t xml:space="preserve"> vary widely, ranging from 100% mineralization to net immobilization (Vanitha </w:t>
      </w:r>
      <w:r w:rsidR="00600B11" w:rsidRPr="00260B19">
        <w:rPr>
          <w:rFonts w:ascii="Times New Roman" w:hAnsi="Times New Roman" w:cs="Times New Roman"/>
          <w:bCs/>
          <w:i/>
          <w:sz w:val="24"/>
          <w:szCs w:val="24"/>
        </w:rPr>
        <w:t>et al., 2</w:t>
      </w:r>
      <w:r w:rsidR="00600B11" w:rsidRPr="00260B19">
        <w:rPr>
          <w:rFonts w:ascii="Times New Roman" w:hAnsi="Times New Roman" w:cs="Times New Roman"/>
          <w:bCs/>
          <w:sz w:val="24"/>
          <w:szCs w:val="24"/>
        </w:rPr>
        <w:t>022).</w:t>
      </w:r>
    </w:p>
    <w:p w14:paraId="71F42A16" w14:textId="56968B11" w:rsidR="00995241" w:rsidRPr="00260B19" w:rsidRDefault="00135058" w:rsidP="00260B19">
      <w:pPr>
        <w:jc w:val="both"/>
        <w:rPr>
          <w:rFonts w:ascii="Times New Roman" w:hAnsi="Times New Roman" w:cs="Times New Roman"/>
          <w:bCs/>
          <w:sz w:val="24"/>
          <w:szCs w:val="24"/>
        </w:rPr>
      </w:pPr>
      <w:r w:rsidRPr="00260B19">
        <w:rPr>
          <w:rFonts w:ascii="Times New Roman" w:eastAsia="Times New Roman" w:hAnsi="Times New Roman" w:cs="Times New Roman"/>
          <w:iCs/>
          <w:sz w:val="24"/>
          <w:szCs w:val="24"/>
        </w:rPr>
        <w:t xml:space="preserve">                                                                                                                                                                                                            </w:t>
      </w:r>
      <w:r w:rsidR="00BE2F2F" w:rsidRPr="00260B19">
        <w:rPr>
          <w:rFonts w:ascii="Times New Roman" w:eastAsia="Times New Roman" w:hAnsi="Times New Roman" w:cs="Times New Roman"/>
          <w:sz w:val="24"/>
          <w:szCs w:val="24"/>
        </w:rPr>
        <w:t xml:space="preserve">Understanding the role and advantages of a species is necessary for the purposeful planting, retention, or selection of agroforestry trees. Particularly in order to ensure the five purposes of trees: food, fiber, fertilizer, firewood/timber, and fodder/feed (Bishaw </w:t>
      </w:r>
      <w:r w:rsidR="0036712C" w:rsidRPr="00260B19">
        <w:rPr>
          <w:rFonts w:ascii="Times New Roman" w:eastAsia="Times New Roman" w:hAnsi="Times New Roman" w:cs="Times New Roman"/>
          <w:i/>
          <w:sz w:val="24"/>
          <w:szCs w:val="24"/>
        </w:rPr>
        <w:t>et al.,</w:t>
      </w:r>
      <w:r w:rsidR="00BE2F2F" w:rsidRPr="00260B19">
        <w:rPr>
          <w:rFonts w:ascii="Times New Roman" w:eastAsia="Times New Roman" w:hAnsi="Times New Roman" w:cs="Times New Roman"/>
          <w:sz w:val="24"/>
          <w:szCs w:val="24"/>
        </w:rPr>
        <w:t xml:space="preserve"> 2013; </w:t>
      </w:r>
      <w:proofErr w:type="spellStart"/>
      <w:r w:rsidR="008F153B" w:rsidRPr="00260B19">
        <w:rPr>
          <w:rFonts w:ascii="Times New Roman" w:eastAsia="Times New Roman" w:hAnsi="Times New Roman" w:cs="Times New Roman"/>
          <w:sz w:val="24"/>
          <w:szCs w:val="24"/>
        </w:rPr>
        <w:t>Hagazi</w:t>
      </w:r>
      <w:proofErr w:type="spellEnd"/>
      <w:r w:rsidR="008F153B" w:rsidRPr="00260B19">
        <w:rPr>
          <w:rFonts w:ascii="Times New Roman" w:eastAsia="Times New Roman" w:hAnsi="Times New Roman" w:cs="Times New Roman"/>
          <w:sz w:val="24"/>
          <w:szCs w:val="24"/>
        </w:rPr>
        <w:t xml:space="preserve"> </w:t>
      </w:r>
      <w:r w:rsidR="0036712C" w:rsidRPr="00260B19">
        <w:rPr>
          <w:rFonts w:ascii="Times New Roman" w:eastAsia="Times New Roman" w:hAnsi="Times New Roman" w:cs="Times New Roman"/>
          <w:i/>
          <w:sz w:val="24"/>
          <w:szCs w:val="24"/>
        </w:rPr>
        <w:t>et al.,</w:t>
      </w:r>
      <w:r w:rsidR="00BE2F2F" w:rsidRPr="00260B19">
        <w:rPr>
          <w:rFonts w:ascii="Times New Roman" w:eastAsia="Times New Roman" w:hAnsi="Times New Roman" w:cs="Times New Roman"/>
          <w:sz w:val="24"/>
          <w:szCs w:val="24"/>
        </w:rPr>
        <w:t xml:space="preserve"> 2023).</w:t>
      </w:r>
      <w:r w:rsidR="00BE2F2F" w:rsidRPr="00260B19">
        <w:rPr>
          <w:rFonts w:ascii="Times New Roman" w:hAnsi="Times New Roman" w:cs="Times New Roman"/>
          <w:sz w:val="24"/>
          <w:szCs w:val="24"/>
        </w:rPr>
        <w:t xml:space="preserve"> According to Tesfamariam </w:t>
      </w:r>
      <w:proofErr w:type="gramStart"/>
      <w:r w:rsidR="008621C4" w:rsidRPr="00260B19">
        <w:rPr>
          <w:rFonts w:ascii="Times New Roman" w:hAnsi="Times New Roman" w:cs="Times New Roman"/>
          <w:i/>
          <w:sz w:val="24"/>
          <w:szCs w:val="24"/>
        </w:rPr>
        <w:t>et al.</w:t>
      </w:r>
      <w:r w:rsidR="00BE2F2F" w:rsidRPr="00260B19">
        <w:rPr>
          <w:rFonts w:ascii="Times New Roman" w:hAnsi="Times New Roman" w:cs="Times New Roman"/>
          <w:sz w:val="24"/>
          <w:szCs w:val="24"/>
        </w:rPr>
        <w:t>(</w:t>
      </w:r>
      <w:proofErr w:type="gramEnd"/>
      <w:r w:rsidR="00BE2F2F" w:rsidRPr="00260B19">
        <w:rPr>
          <w:rFonts w:ascii="Times New Roman" w:hAnsi="Times New Roman" w:cs="Times New Roman"/>
          <w:sz w:val="24"/>
          <w:szCs w:val="24"/>
        </w:rPr>
        <w:t>2020), 40% of the respondent’s cash revenue came from the trees on the farm. Also, trees on fields are the primary source of fodder for cattle, sheep, and goats during droughts. This is owing to the fact that during periods of drought, it is difficult to gather grasses and as feed from crop wastes</w:t>
      </w:r>
      <w:r w:rsidR="0037714D" w:rsidRPr="00260B19">
        <w:rPr>
          <w:rFonts w:ascii="Times New Roman" w:hAnsi="Times New Roman" w:cs="Times New Roman"/>
          <w:sz w:val="24"/>
          <w:szCs w:val="24"/>
        </w:rPr>
        <w:t xml:space="preserve"> (Figure 2</w:t>
      </w:r>
      <w:r w:rsidR="00C5016D" w:rsidRPr="00260B19">
        <w:rPr>
          <w:rFonts w:ascii="Times New Roman" w:hAnsi="Times New Roman" w:cs="Times New Roman"/>
          <w:sz w:val="24"/>
          <w:szCs w:val="24"/>
        </w:rPr>
        <w:t>)</w:t>
      </w:r>
      <w:r w:rsidR="00BE2F2F" w:rsidRPr="00260B19">
        <w:rPr>
          <w:rFonts w:ascii="Times New Roman" w:hAnsi="Times New Roman" w:cs="Times New Roman"/>
          <w:b/>
          <w:sz w:val="24"/>
          <w:szCs w:val="24"/>
        </w:rPr>
        <w:t xml:space="preserve">. </w:t>
      </w:r>
      <w:r w:rsidR="00BE2F2F" w:rsidRPr="00260B19">
        <w:rPr>
          <w:rFonts w:ascii="Times New Roman" w:hAnsi="Times New Roman" w:cs="Times New Roman"/>
          <w:sz w:val="24"/>
          <w:szCs w:val="24"/>
        </w:rPr>
        <w:t>Furthermore,</w:t>
      </w:r>
      <w:r w:rsidR="00BE2F2F" w:rsidRPr="00260B19">
        <w:rPr>
          <w:rFonts w:ascii="Times New Roman" w:hAnsi="Times New Roman" w:cs="Times New Roman"/>
          <w:b/>
          <w:sz w:val="24"/>
          <w:szCs w:val="24"/>
        </w:rPr>
        <w:t xml:space="preserve"> </w:t>
      </w:r>
      <w:r w:rsidR="000C0524" w:rsidRPr="00260B19">
        <w:rPr>
          <w:rFonts w:ascii="Times New Roman" w:hAnsi="Times New Roman" w:cs="Times New Roman"/>
          <w:sz w:val="24"/>
          <w:szCs w:val="24"/>
        </w:rPr>
        <w:t>Agroforestry contributes to the environment by preserving biodiversity and has social and cultural significance. As the component interaction is essential for the home garden's sustainable productivity, farmers additionally have indigenous expertise to</w:t>
      </w:r>
      <w:r w:rsidR="00DD168B" w:rsidRPr="00260B19">
        <w:rPr>
          <w:rFonts w:ascii="Times New Roman" w:hAnsi="Times New Roman" w:cs="Times New Roman"/>
          <w:sz w:val="24"/>
          <w:szCs w:val="24"/>
        </w:rPr>
        <w:t xml:space="preserve"> manage it (</w:t>
      </w:r>
      <w:proofErr w:type="spellStart"/>
      <w:r w:rsidR="00DD168B" w:rsidRPr="00260B19">
        <w:rPr>
          <w:rFonts w:ascii="Times New Roman" w:hAnsi="Times New Roman" w:cs="Times New Roman"/>
          <w:sz w:val="24"/>
          <w:szCs w:val="24"/>
        </w:rPr>
        <w:t>Bantihun</w:t>
      </w:r>
      <w:proofErr w:type="spellEnd"/>
      <w:r w:rsidR="00423665" w:rsidRPr="00260B19">
        <w:rPr>
          <w:rFonts w:ascii="Times New Roman" w:hAnsi="Times New Roman" w:cs="Times New Roman"/>
          <w:sz w:val="24"/>
          <w:szCs w:val="24"/>
        </w:rPr>
        <w:t xml:space="preserve"> </w:t>
      </w:r>
      <w:r w:rsidR="0036712C" w:rsidRPr="00260B19">
        <w:rPr>
          <w:rFonts w:ascii="Times New Roman" w:hAnsi="Times New Roman" w:cs="Times New Roman"/>
          <w:sz w:val="24"/>
          <w:szCs w:val="24"/>
        </w:rPr>
        <w:t>and</w:t>
      </w:r>
      <w:r w:rsidR="00DD168B" w:rsidRPr="00260B19">
        <w:rPr>
          <w:rFonts w:ascii="Times New Roman" w:hAnsi="Times New Roman" w:cs="Times New Roman"/>
          <w:sz w:val="24"/>
          <w:szCs w:val="24"/>
        </w:rPr>
        <w:t xml:space="preserve"> </w:t>
      </w:r>
      <w:proofErr w:type="spellStart"/>
      <w:r w:rsidR="00DD168B" w:rsidRPr="00260B19">
        <w:rPr>
          <w:rFonts w:ascii="Times New Roman" w:hAnsi="Times New Roman" w:cs="Times New Roman"/>
          <w:sz w:val="24"/>
          <w:szCs w:val="24"/>
        </w:rPr>
        <w:t>Abera</w:t>
      </w:r>
      <w:proofErr w:type="spellEnd"/>
      <w:r w:rsidR="000C0524" w:rsidRPr="00260B19">
        <w:rPr>
          <w:rFonts w:ascii="Times New Roman" w:hAnsi="Times New Roman" w:cs="Times New Roman"/>
          <w:sz w:val="24"/>
          <w:szCs w:val="24"/>
        </w:rPr>
        <w:t>, 2019).</w:t>
      </w:r>
    </w:p>
    <w:p w14:paraId="4E727E22" w14:textId="4969E2B4" w:rsidR="00D175CC" w:rsidRPr="00260B19" w:rsidRDefault="00BA2281" w:rsidP="00260B19">
      <w:pPr>
        <w:pStyle w:val="NormalWeb"/>
      </w:pPr>
      <w:r w:rsidRPr="00260B19">
        <w:rPr>
          <w:noProof/>
        </w:rPr>
        <w:drawing>
          <wp:inline distT="0" distB="0" distL="0" distR="0" wp14:anchorId="066F7A16" wp14:editId="5A515611">
            <wp:extent cx="6017079" cy="2194480"/>
            <wp:effectExtent l="0" t="0" r="3175" b="0"/>
            <wp:docPr id="14" name="Picture 14" descr="C:\Users\hp\Desktop\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Desktop\DA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440" cy="2198623"/>
                    </a:xfrm>
                    <a:prstGeom prst="rect">
                      <a:avLst/>
                    </a:prstGeom>
                    <a:noFill/>
                    <a:ln>
                      <a:noFill/>
                    </a:ln>
                  </pic:spPr>
                </pic:pic>
              </a:graphicData>
            </a:graphic>
          </wp:inline>
        </w:drawing>
      </w:r>
      <w:r w:rsidRPr="00260B19">
        <w:t xml:space="preserve"> </w:t>
      </w:r>
      <w:r w:rsidR="002A0FBE" w:rsidRPr="00260B19">
        <w:t>Figure 2</w:t>
      </w:r>
      <w:r w:rsidR="00F20E15" w:rsidRPr="00260B19">
        <w:t xml:space="preserve">. </w:t>
      </w:r>
      <w:r w:rsidR="00D175CC" w:rsidRPr="00260B19">
        <w:t>Different types of i</w:t>
      </w:r>
      <w:r w:rsidR="00C22611" w:rsidRPr="00260B19">
        <w:t>ndigenous agroforestry practices</w:t>
      </w:r>
      <w:r w:rsidR="00F20E15" w:rsidRPr="00260B19">
        <w:t xml:space="preserve"> (a), (b), </w:t>
      </w:r>
      <w:r w:rsidR="0036712C" w:rsidRPr="00260B19">
        <w:t>and</w:t>
      </w:r>
      <w:r w:rsidR="00F20E15" w:rsidRPr="00260B19">
        <w:t xml:space="preserve"> (c) at Gibe Kabala watershed, Southwestern Ethiopia.</w:t>
      </w:r>
    </w:p>
    <w:p w14:paraId="68617AFD" w14:textId="195DB160" w:rsidR="00F20E15" w:rsidRPr="00260B19" w:rsidRDefault="008621C4" w:rsidP="00260B19">
      <w:pPr>
        <w:pStyle w:val="NormalWeb"/>
      </w:pPr>
      <w:r w:rsidRPr="00260B19">
        <w:lastRenderedPageBreak/>
        <w:t xml:space="preserve">Source: </w:t>
      </w:r>
      <w:r w:rsidR="00F20E15" w:rsidRPr="00260B19">
        <w:t xml:space="preserve">Photo credited by the </w:t>
      </w:r>
      <w:r w:rsidR="00475531" w:rsidRPr="00260B19">
        <w:t>a</w:t>
      </w:r>
      <w:r w:rsidRPr="00260B19">
        <w:t>uthor during field work in (2022/23)</w:t>
      </w:r>
      <w:r w:rsidR="00F20E15" w:rsidRPr="00260B19">
        <w:t>.</w:t>
      </w:r>
    </w:p>
    <w:p w14:paraId="7D5FAA3B" w14:textId="77777777" w:rsidR="000233DF" w:rsidRPr="00260B19" w:rsidRDefault="000233DF" w:rsidP="00260B19">
      <w:pPr>
        <w:pStyle w:val="NormalWeb"/>
        <w:rPr>
          <w:b/>
        </w:rPr>
      </w:pPr>
    </w:p>
    <w:p w14:paraId="58476163" w14:textId="5D0D139F" w:rsidR="00CF5ED4" w:rsidRPr="00260B19" w:rsidRDefault="009E0EE2" w:rsidP="00260B19">
      <w:pPr>
        <w:pStyle w:val="ListParagraph"/>
        <w:numPr>
          <w:ilvl w:val="1"/>
          <w:numId w:val="6"/>
        </w:numPr>
        <w:jc w:val="both"/>
        <w:rPr>
          <w:rFonts w:ascii="Times New Roman" w:hAnsi="Times New Roman" w:cs="Times New Roman"/>
          <w:sz w:val="32"/>
          <w:szCs w:val="24"/>
        </w:rPr>
      </w:pPr>
      <w:r w:rsidRPr="00260B19">
        <w:rPr>
          <w:rFonts w:ascii="Times New Roman" w:hAnsi="Times New Roman" w:cs="Times New Roman"/>
          <w:b/>
          <w:bCs/>
          <w:sz w:val="24"/>
          <w:szCs w:val="20"/>
        </w:rPr>
        <w:t xml:space="preserve"> </w:t>
      </w:r>
      <w:r w:rsidR="00CF5ED4" w:rsidRPr="00260B19">
        <w:rPr>
          <w:rFonts w:ascii="Times New Roman" w:hAnsi="Times New Roman" w:cs="Times New Roman"/>
          <w:b/>
          <w:bCs/>
          <w:sz w:val="24"/>
          <w:szCs w:val="20"/>
        </w:rPr>
        <w:t>Policy and Institutional Perspectives on Agroforestry</w:t>
      </w:r>
      <w:r w:rsidR="00CF5ED4" w:rsidRPr="00260B19">
        <w:rPr>
          <w:rFonts w:ascii="Times New Roman" w:hAnsi="Times New Roman" w:cs="Times New Roman"/>
          <w:sz w:val="32"/>
          <w:szCs w:val="24"/>
        </w:rPr>
        <w:t xml:space="preserve"> </w:t>
      </w:r>
    </w:p>
    <w:p w14:paraId="6362AA4A" w14:textId="7129AEEB" w:rsidR="00510223" w:rsidRPr="00260B19" w:rsidRDefault="00510223" w:rsidP="00260B19">
      <w:pPr>
        <w:jc w:val="both"/>
        <w:rPr>
          <w:rFonts w:ascii="Times New Roman" w:hAnsi="Times New Roman" w:cs="Times New Roman"/>
          <w:sz w:val="24"/>
          <w:szCs w:val="24"/>
        </w:rPr>
      </w:pPr>
      <w:r w:rsidRPr="00260B19">
        <w:rPr>
          <w:rFonts w:ascii="Times New Roman" w:hAnsi="Times New Roman" w:cs="Times New Roman"/>
          <w:sz w:val="24"/>
          <w:szCs w:val="24"/>
        </w:rPr>
        <w:t>Legal, policy, and institutional frameworks frequently inhibit agroforestry development; its environmental benefits are mostly unrewarded, and the long time between adoption and returns discourages investment. Policies are required to promote th</w:t>
      </w:r>
      <w:r w:rsidR="009535A2" w:rsidRPr="00260B19">
        <w:rPr>
          <w:rFonts w:ascii="Times New Roman" w:hAnsi="Times New Roman" w:cs="Times New Roman"/>
          <w:sz w:val="24"/>
          <w:szCs w:val="24"/>
        </w:rPr>
        <w:t xml:space="preserve">e benefits of agroforestry. Thus, it </w:t>
      </w:r>
      <w:r w:rsidRPr="00260B19">
        <w:rPr>
          <w:rFonts w:ascii="Times New Roman" w:hAnsi="Times New Roman" w:cs="Times New Roman"/>
          <w:sz w:val="24"/>
          <w:szCs w:val="24"/>
        </w:rPr>
        <w:t xml:space="preserve">is </w:t>
      </w:r>
      <w:r w:rsidR="009535A2" w:rsidRPr="00260B19">
        <w:rPr>
          <w:rFonts w:ascii="Times New Roman" w:hAnsi="Times New Roman" w:cs="Times New Roman"/>
          <w:sz w:val="24"/>
          <w:szCs w:val="24"/>
        </w:rPr>
        <w:t xml:space="preserve">important </w:t>
      </w:r>
      <w:r w:rsidRPr="00260B19">
        <w:rPr>
          <w:rFonts w:ascii="Times New Roman" w:hAnsi="Times New Roman" w:cs="Times New Roman"/>
          <w:sz w:val="24"/>
          <w:szCs w:val="24"/>
        </w:rPr>
        <w:t>to assist countries in developing policy, legal, and institutional conditions that enable the adoption of agroforestry and acknowledge its contribution to national development (FAO, 2013).</w:t>
      </w:r>
    </w:p>
    <w:p w14:paraId="24C8C763" w14:textId="140A4277" w:rsidR="00510223" w:rsidRPr="00260B19" w:rsidRDefault="00510223" w:rsidP="00260B19">
      <w:pPr>
        <w:jc w:val="both"/>
        <w:rPr>
          <w:rFonts w:ascii="Times New Roman" w:hAnsi="Times New Roman" w:cs="Times New Roman"/>
          <w:sz w:val="24"/>
          <w:szCs w:val="24"/>
        </w:rPr>
      </w:pPr>
      <w:r w:rsidRPr="00260B19">
        <w:rPr>
          <w:rFonts w:ascii="Times New Roman" w:hAnsi="Times New Roman" w:cs="Times New Roman"/>
          <w:sz w:val="24"/>
          <w:szCs w:val="24"/>
        </w:rPr>
        <w:t>Agroforestry systems encompass traditional and modern land-use patterns in which trees are cultivated alongside crops and/or livestoc</w:t>
      </w:r>
      <w:r w:rsidR="009535A2" w:rsidRPr="00260B19">
        <w:rPr>
          <w:rFonts w:ascii="Times New Roman" w:hAnsi="Times New Roman" w:cs="Times New Roman"/>
          <w:sz w:val="24"/>
          <w:szCs w:val="24"/>
        </w:rPr>
        <w:t>k in agricultural environments (Figure 3).</w:t>
      </w:r>
      <w:r w:rsidRPr="00260B19">
        <w:rPr>
          <w:rFonts w:ascii="Times New Roman" w:hAnsi="Times New Roman" w:cs="Times New Roman"/>
          <w:sz w:val="24"/>
          <w:szCs w:val="24"/>
        </w:rPr>
        <w:t>The optimal techniques of agricultural systems and tree-growing are combined in agroforestry, which, when properly planned and executed, produces a more sustaina</w:t>
      </w:r>
      <w:bookmarkStart w:id="0" w:name="_GoBack"/>
      <w:bookmarkEnd w:id="0"/>
      <w:r w:rsidRPr="00260B19">
        <w:rPr>
          <w:rFonts w:ascii="Times New Roman" w:hAnsi="Times New Roman" w:cs="Times New Roman"/>
          <w:sz w:val="24"/>
          <w:szCs w:val="24"/>
        </w:rPr>
        <w:t>ble use of land (FAO, 2013).</w:t>
      </w:r>
    </w:p>
    <w:p w14:paraId="4BF5BFEB" w14:textId="1B841B52" w:rsidR="00510223" w:rsidRPr="00260B19" w:rsidRDefault="00510223" w:rsidP="00260B19">
      <w:pPr>
        <w:jc w:val="both"/>
        <w:rPr>
          <w:rFonts w:ascii="Times New Roman" w:hAnsi="Times New Roman" w:cs="Times New Roman"/>
          <w:b/>
          <w:bCs/>
          <w:sz w:val="24"/>
          <w:szCs w:val="24"/>
        </w:rPr>
      </w:pPr>
      <w:r w:rsidRPr="00260B19">
        <w:rPr>
          <w:rFonts w:ascii="Times New Roman" w:hAnsi="Times New Roman" w:cs="Times New Roman"/>
          <w:sz w:val="24"/>
          <w:szCs w:val="24"/>
        </w:rPr>
        <w:t>However, as the world's population continues to grow, the traditional expertise and agroforestry methods are being undermined. Agroforestry systems can continue to contribute to the nation's food security efforts in a sustainable way if improved policy measures are implemented in the areas of environmental governance, land tenure, investments, and market linkages. In order to increase the uptake of home garden agroforestry techniques, policies should also take into account ways to involve women in decision-making (</w:t>
      </w:r>
      <w:r w:rsidRPr="00260B19">
        <w:rPr>
          <w:rFonts w:ascii="Times New Roman" w:hAnsi="Times New Roman" w:cs="Times New Roman"/>
          <w:b/>
          <w:bCs/>
          <w:sz w:val="24"/>
          <w:szCs w:val="24"/>
        </w:rPr>
        <w:t>Alemu, 2016).</w:t>
      </w:r>
    </w:p>
    <w:p w14:paraId="4B52D5D5" w14:textId="77777777" w:rsidR="009535A2" w:rsidRPr="00260B19" w:rsidRDefault="009535A2" w:rsidP="00260B19">
      <w:pPr>
        <w:jc w:val="both"/>
        <w:rPr>
          <w:rFonts w:ascii="Times New Roman" w:hAnsi="Times New Roman" w:cs="Times New Roman"/>
          <w:b/>
          <w:bCs/>
          <w:sz w:val="24"/>
          <w:szCs w:val="24"/>
        </w:rPr>
      </w:pPr>
      <w:r w:rsidRPr="00260B19">
        <w:rPr>
          <w:rFonts w:ascii="Times New Roman" w:hAnsi="Times New Roman" w:cs="Times New Roman"/>
          <w:b/>
          <w:bCs/>
          <w:noProof/>
          <w:sz w:val="24"/>
          <w:szCs w:val="24"/>
        </w:rPr>
        <w:drawing>
          <wp:inline distT="0" distB="0" distL="0" distR="0" wp14:anchorId="463C9A0F" wp14:editId="1DEF0D50">
            <wp:extent cx="6178873" cy="2784022"/>
            <wp:effectExtent l="0" t="0" r="0" b="0"/>
            <wp:docPr id="1" name="Picture 1" descr="C:\Users\hp\Desktop\Indigenous agro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ndigenous agroforestr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9466" cy="2788795"/>
                    </a:xfrm>
                    <a:prstGeom prst="rect">
                      <a:avLst/>
                    </a:prstGeom>
                    <a:noFill/>
                    <a:ln>
                      <a:noFill/>
                    </a:ln>
                  </pic:spPr>
                </pic:pic>
              </a:graphicData>
            </a:graphic>
          </wp:inline>
        </w:drawing>
      </w:r>
    </w:p>
    <w:p w14:paraId="43E22146" w14:textId="14282C32" w:rsidR="009535A2" w:rsidRPr="00260B19" w:rsidRDefault="009535A2" w:rsidP="00260B19">
      <w:pPr>
        <w:jc w:val="both"/>
        <w:rPr>
          <w:rFonts w:ascii="Times New Roman" w:hAnsi="Times New Roman" w:cs="Times New Roman"/>
          <w:b/>
          <w:bCs/>
          <w:sz w:val="24"/>
          <w:szCs w:val="24"/>
        </w:rPr>
      </w:pPr>
      <w:r w:rsidRPr="00260B19">
        <w:rPr>
          <w:rFonts w:ascii="Times New Roman" w:hAnsi="Times New Roman" w:cs="Times New Roman"/>
          <w:b/>
          <w:bCs/>
          <w:sz w:val="24"/>
          <w:szCs w:val="24"/>
        </w:rPr>
        <w:t xml:space="preserve">  Figure </w:t>
      </w:r>
      <w:r w:rsidR="00FF24BB">
        <w:rPr>
          <w:rFonts w:ascii="Times New Roman" w:hAnsi="Times New Roman" w:cs="Times New Roman"/>
          <w:b/>
          <w:bCs/>
          <w:sz w:val="24"/>
          <w:szCs w:val="24"/>
        </w:rPr>
        <w:t>3</w:t>
      </w:r>
      <w:r w:rsidRPr="00260B19">
        <w:rPr>
          <w:rFonts w:ascii="Times New Roman" w:hAnsi="Times New Roman" w:cs="Times New Roman"/>
          <w:b/>
          <w:bCs/>
          <w:i/>
          <w:sz w:val="24"/>
          <w:szCs w:val="24"/>
        </w:rPr>
        <w:t>. Agroforestry practices at Gibe kabala watershed, southwestern, Ethiopia.</w:t>
      </w:r>
    </w:p>
    <w:p w14:paraId="5C4BEC51" w14:textId="68A48A1F" w:rsidR="009535A2" w:rsidRPr="00260B19" w:rsidRDefault="009535A2" w:rsidP="00260B19">
      <w:pPr>
        <w:jc w:val="both"/>
        <w:rPr>
          <w:rFonts w:ascii="Times New Roman" w:hAnsi="Times New Roman" w:cs="Times New Roman"/>
          <w:b/>
          <w:bCs/>
          <w:i/>
          <w:sz w:val="24"/>
          <w:szCs w:val="24"/>
        </w:rPr>
      </w:pPr>
      <w:r w:rsidRPr="00260B19">
        <w:rPr>
          <w:rFonts w:ascii="Times New Roman" w:hAnsi="Times New Roman" w:cs="Times New Roman"/>
          <w:b/>
          <w:bCs/>
          <w:i/>
          <w:sz w:val="24"/>
          <w:szCs w:val="24"/>
        </w:rPr>
        <w:t xml:space="preserve">Source: Photo credited by author during field work in (2022/23). </w:t>
      </w:r>
    </w:p>
    <w:p w14:paraId="7EB81B11" w14:textId="77777777" w:rsidR="001505AA" w:rsidRPr="00260B19" w:rsidRDefault="00C6157B" w:rsidP="00260B19">
      <w:pPr>
        <w:pStyle w:val="ListParagraph"/>
        <w:numPr>
          <w:ilvl w:val="1"/>
          <w:numId w:val="6"/>
        </w:numPr>
        <w:tabs>
          <w:tab w:val="left" w:pos="222"/>
        </w:tabs>
        <w:rPr>
          <w:rFonts w:ascii="Times New Roman" w:hAnsi="Times New Roman" w:cs="Times New Roman"/>
          <w:b/>
          <w:bCs/>
          <w:sz w:val="24"/>
          <w:szCs w:val="24"/>
        </w:rPr>
      </w:pPr>
      <w:r w:rsidRPr="00260B19">
        <w:rPr>
          <w:rFonts w:ascii="Times New Roman" w:hAnsi="Times New Roman" w:cs="Times New Roman"/>
          <w:b/>
          <w:bCs/>
          <w:sz w:val="24"/>
          <w:szCs w:val="24"/>
        </w:rPr>
        <w:lastRenderedPageBreak/>
        <w:t xml:space="preserve"> Agroforestry</w:t>
      </w:r>
      <w:r w:rsidR="00995241" w:rsidRPr="00260B19">
        <w:rPr>
          <w:rFonts w:ascii="Times New Roman" w:hAnsi="Times New Roman" w:cs="Times New Roman"/>
          <w:b/>
          <w:bCs/>
          <w:sz w:val="24"/>
          <w:szCs w:val="24"/>
        </w:rPr>
        <w:t xml:space="preserve"> </w:t>
      </w:r>
      <w:r w:rsidRPr="00260B19">
        <w:rPr>
          <w:rFonts w:ascii="Times New Roman" w:hAnsi="Times New Roman" w:cs="Times New Roman"/>
          <w:b/>
          <w:bCs/>
          <w:sz w:val="24"/>
          <w:szCs w:val="24"/>
        </w:rPr>
        <w:t xml:space="preserve">in Line with </w:t>
      </w:r>
      <w:r w:rsidR="00995241" w:rsidRPr="00260B19">
        <w:rPr>
          <w:rFonts w:ascii="Times New Roman" w:hAnsi="Times New Roman" w:cs="Times New Roman"/>
          <w:b/>
          <w:bCs/>
          <w:sz w:val="24"/>
          <w:szCs w:val="24"/>
        </w:rPr>
        <w:t xml:space="preserve">Sustainable Development Goals </w:t>
      </w:r>
      <w:r w:rsidRPr="00260B19">
        <w:rPr>
          <w:rFonts w:ascii="Times New Roman" w:hAnsi="Times New Roman" w:cs="Times New Roman"/>
          <w:b/>
          <w:bCs/>
          <w:sz w:val="24"/>
          <w:szCs w:val="24"/>
        </w:rPr>
        <w:t>(SDGs)</w:t>
      </w:r>
    </w:p>
    <w:p w14:paraId="77F34F3D" w14:textId="77777777" w:rsidR="0045446F" w:rsidRPr="00260B19" w:rsidRDefault="00CE12DC" w:rsidP="00260B19">
      <w:pPr>
        <w:spacing w:after="0"/>
        <w:jc w:val="both"/>
        <w:rPr>
          <w:rFonts w:ascii="Times New Roman" w:hAnsi="Times New Roman" w:cs="Times New Roman"/>
          <w:sz w:val="24"/>
          <w:szCs w:val="24"/>
        </w:rPr>
      </w:pPr>
      <w:r w:rsidRPr="00260B19">
        <w:rPr>
          <w:rFonts w:ascii="Times New Roman" w:eastAsia="Times New Roman" w:hAnsi="Times New Roman" w:cs="Times New Roman"/>
          <w:sz w:val="24"/>
          <w:szCs w:val="24"/>
        </w:rPr>
        <w:t xml:space="preserve">Agroforestry is considered a sustainable and efficient land management technique integrating crops, trees, and sometimes livestock. According to the report "Achieving the Global Goals through Agroforestry," there is confirmation that agroforestry may help ensure that nine of the seventeen Sustainable Development Goals are implemented. Agroforestry holds the greatest promise for reducing poverty (SDG 1), hunger (SDG 2), climate action (SDG 13), biodiversity conservation, and sustainable land management (SDG 15). Furthermore, the report indicates that agroforestry can contribute to other goals by improving gender equality (SDG 5) and health (SDG 3), as well as by increasing access to clean water (SDG 6), sustainable energy solutions (SDG 7), and responsible agricultural production (SDG 12) </w:t>
      </w:r>
      <w:r w:rsidR="00DF2E79" w:rsidRPr="00260B19">
        <w:rPr>
          <w:rFonts w:ascii="Times New Roman" w:hAnsi="Times New Roman" w:cs="Times New Roman"/>
          <w:sz w:val="24"/>
          <w:szCs w:val="24"/>
        </w:rPr>
        <w:t>(Andersson, 2018).</w:t>
      </w:r>
    </w:p>
    <w:p w14:paraId="6E475CC4" w14:textId="77777777" w:rsidR="002445C2" w:rsidRPr="00260B19" w:rsidRDefault="002445C2" w:rsidP="00260B19">
      <w:pPr>
        <w:spacing w:after="0"/>
        <w:jc w:val="both"/>
        <w:rPr>
          <w:rFonts w:ascii="Times New Roman" w:eastAsia="Times New Roman" w:hAnsi="Times New Roman" w:cs="Times New Roman"/>
          <w:sz w:val="24"/>
          <w:szCs w:val="24"/>
        </w:rPr>
      </w:pPr>
    </w:p>
    <w:p w14:paraId="4C33BEEF" w14:textId="77777777" w:rsidR="00F725FD" w:rsidRPr="00260B19" w:rsidRDefault="00F725FD" w:rsidP="00260B19">
      <w:pPr>
        <w:spacing w:after="0"/>
        <w:jc w:val="both"/>
        <w:rPr>
          <w:rFonts w:ascii="Times New Roman" w:eastAsia="Times New Roman" w:hAnsi="Times New Roman" w:cs="Times New Roman"/>
          <w:sz w:val="24"/>
          <w:szCs w:val="24"/>
        </w:rPr>
      </w:pPr>
    </w:p>
    <w:p w14:paraId="7830C6B0" w14:textId="59B69F50" w:rsidR="001505AA" w:rsidRPr="00260B19" w:rsidRDefault="009E0EE2" w:rsidP="00260B19">
      <w:pPr>
        <w:pStyle w:val="ListParagraph"/>
        <w:numPr>
          <w:ilvl w:val="1"/>
          <w:numId w:val="6"/>
        </w:numPr>
        <w:tabs>
          <w:tab w:val="left" w:pos="222"/>
        </w:tabs>
        <w:rPr>
          <w:rFonts w:ascii="Times New Roman" w:hAnsi="Times New Roman" w:cs="Times New Roman"/>
          <w:b/>
          <w:sz w:val="24"/>
          <w:szCs w:val="24"/>
        </w:rPr>
      </w:pPr>
      <w:r w:rsidRPr="00260B19">
        <w:rPr>
          <w:rFonts w:ascii="Times New Roman" w:hAnsi="Times New Roman" w:cs="Times New Roman"/>
          <w:b/>
          <w:sz w:val="24"/>
          <w:szCs w:val="24"/>
        </w:rPr>
        <w:t xml:space="preserve"> </w:t>
      </w:r>
      <w:r w:rsidR="00F66C72" w:rsidRPr="00260B19">
        <w:rPr>
          <w:rFonts w:ascii="Times New Roman" w:hAnsi="Times New Roman" w:cs="Times New Roman"/>
          <w:b/>
          <w:sz w:val="24"/>
          <w:szCs w:val="24"/>
        </w:rPr>
        <w:t>The way forwards</w:t>
      </w:r>
    </w:p>
    <w:p w14:paraId="3B1112AF" w14:textId="680511D4" w:rsidR="0033437F" w:rsidRPr="00260B19" w:rsidRDefault="008621C4" w:rsidP="00260B19">
      <w:pPr>
        <w:autoSpaceDE w:val="0"/>
        <w:autoSpaceDN w:val="0"/>
        <w:adjustRightInd w:val="0"/>
        <w:spacing w:after="0"/>
        <w:jc w:val="both"/>
        <w:rPr>
          <w:rFonts w:ascii="Times New Roman" w:hAnsi="Times New Roman" w:cs="Times New Roman"/>
          <w:sz w:val="24"/>
          <w:szCs w:val="24"/>
        </w:rPr>
      </w:pPr>
      <w:r w:rsidRPr="00260B19">
        <w:rPr>
          <w:rFonts w:ascii="Times New Roman" w:hAnsi="Times New Roman" w:cs="Times New Roman"/>
          <w:sz w:val="24"/>
          <w:szCs w:val="24"/>
        </w:rPr>
        <w:t>Agroforestry practices are</w:t>
      </w:r>
      <w:r w:rsidR="007F3003" w:rsidRPr="00260B19">
        <w:rPr>
          <w:rFonts w:ascii="Times New Roman" w:hAnsi="Times New Roman" w:cs="Times New Roman"/>
          <w:sz w:val="24"/>
          <w:szCs w:val="24"/>
        </w:rPr>
        <w:t xml:space="preserve"> the primary means of mitigating and adapting to climate change.  Agroforestry methods aid in adapta</w:t>
      </w:r>
      <w:r w:rsidR="00DC287C" w:rsidRPr="00260B19">
        <w:rPr>
          <w:rFonts w:ascii="Times New Roman" w:hAnsi="Times New Roman" w:cs="Times New Roman"/>
          <w:sz w:val="24"/>
          <w:szCs w:val="24"/>
        </w:rPr>
        <w:t>tion and mitigation strategies. I</w:t>
      </w:r>
      <w:r w:rsidR="007F3003" w:rsidRPr="00260B19">
        <w:rPr>
          <w:rFonts w:ascii="Times New Roman" w:hAnsi="Times New Roman" w:cs="Times New Roman"/>
          <w:sz w:val="24"/>
          <w:szCs w:val="24"/>
        </w:rPr>
        <w:t xml:space="preserve">mproving the technical knowledge and skill gaps by raising awareness among </w:t>
      </w:r>
      <w:r w:rsidR="00DC287C" w:rsidRPr="00260B19">
        <w:rPr>
          <w:rFonts w:ascii="Times New Roman" w:hAnsi="Times New Roman" w:cs="Times New Roman"/>
          <w:sz w:val="24"/>
          <w:szCs w:val="24"/>
        </w:rPr>
        <w:t xml:space="preserve">farmers and other stakeholders. </w:t>
      </w:r>
      <w:r w:rsidR="007F3003" w:rsidRPr="00260B19">
        <w:rPr>
          <w:rFonts w:ascii="Times New Roman" w:hAnsi="Times New Roman" w:cs="Times New Roman"/>
          <w:sz w:val="24"/>
          <w:szCs w:val="24"/>
        </w:rPr>
        <w:t xml:space="preserve">Encourage </w:t>
      </w:r>
      <w:r w:rsidR="009A57E4" w:rsidRPr="00260B19">
        <w:rPr>
          <w:rFonts w:ascii="Times New Roman" w:hAnsi="Times New Roman" w:cs="Times New Roman"/>
          <w:sz w:val="24"/>
          <w:szCs w:val="24"/>
        </w:rPr>
        <w:t xml:space="preserve">transformation of indigenous agroforestry practice to </w:t>
      </w:r>
      <w:r w:rsidR="007F3003" w:rsidRPr="00260B19">
        <w:rPr>
          <w:rFonts w:ascii="Times New Roman" w:hAnsi="Times New Roman" w:cs="Times New Roman"/>
          <w:sz w:val="24"/>
          <w:szCs w:val="24"/>
        </w:rPr>
        <w:t>adoption of enhanc</w:t>
      </w:r>
      <w:r w:rsidR="00342C67" w:rsidRPr="00260B19">
        <w:rPr>
          <w:rFonts w:ascii="Times New Roman" w:hAnsi="Times New Roman" w:cs="Times New Roman"/>
          <w:sz w:val="24"/>
          <w:szCs w:val="24"/>
        </w:rPr>
        <w:t>ed/designed agroforestry practice</w:t>
      </w:r>
      <w:r w:rsidR="007F3003" w:rsidRPr="00260B19">
        <w:rPr>
          <w:rFonts w:ascii="Times New Roman" w:hAnsi="Times New Roman" w:cs="Times New Roman"/>
          <w:sz w:val="24"/>
          <w:szCs w:val="24"/>
        </w:rPr>
        <w:t xml:space="preserve"> as better land use systems for the present and future generations, and intensify the testing of novel agroforestry systems that increase and i</w:t>
      </w:r>
      <w:r w:rsidR="009A57E4" w:rsidRPr="00260B19">
        <w:rPr>
          <w:rFonts w:ascii="Times New Roman" w:hAnsi="Times New Roman" w:cs="Times New Roman"/>
          <w:sz w:val="24"/>
          <w:szCs w:val="24"/>
        </w:rPr>
        <w:t>mprove product</w:t>
      </w:r>
      <w:r w:rsidR="009535A2" w:rsidRPr="00260B19">
        <w:rPr>
          <w:rFonts w:ascii="Times New Roman" w:hAnsi="Times New Roman" w:cs="Times New Roman"/>
          <w:sz w:val="24"/>
          <w:szCs w:val="24"/>
        </w:rPr>
        <w:t>ion per unit area</w:t>
      </w:r>
      <w:r w:rsidR="009A57E4" w:rsidRPr="00260B19">
        <w:rPr>
          <w:rFonts w:ascii="Times New Roman" w:hAnsi="Times New Roman" w:cs="Times New Roman"/>
          <w:sz w:val="24"/>
          <w:szCs w:val="24"/>
        </w:rPr>
        <w:t xml:space="preserve">. </w:t>
      </w:r>
      <w:r w:rsidR="00DC287C" w:rsidRPr="00260B19">
        <w:rPr>
          <w:rFonts w:ascii="Times New Roman" w:hAnsi="Times New Roman" w:cs="Times New Roman"/>
          <w:sz w:val="24"/>
          <w:szCs w:val="24"/>
        </w:rPr>
        <w:t>C</w:t>
      </w:r>
      <w:r w:rsidR="007F3003" w:rsidRPr="00260B19">
        <w:rPr>
          <w:rFonts w:ascii="Times New Roman" w:hAnsi="Times New Roman" w:cs="Times New Roman"/>
          <w:sz w:val="24"/>
          <w:szCs w:val="24"/>
        </w:rPr>
        <w:t>haracterizing the current agroforestry system and determining which agroforestry techniques are most appropriate for different agro</w:t>
      </w:r>
      <w:r w:rsidR="00DC287C" w:rsidRPr="00260B19">
        <w:rPr>
          <w:rFonts w:ascii="Times New Roman" w:hAnsi="Times New Roman" w:cs="Times New Roman"/>
          <w:sz w:val="24"/>
          <w:szCs w:val="24"/>
        </w:rPr>
        <w:t>-</w:t>
      </w:r>
      <w:r w:rsidR="007F3003" w:rsidRPr="00260B19">
        <w:rPr>
          <w:rFonts w:ascii="Times New Roman" w:hAnsi="Times New Roman" w:cs="Times New Roman"/>
          <w:sz w:val="24"/>
          <w:szCs w:val="24"/>
        </w:rPr>
        <w:t>ecological bases.</w:t>
      </w:r>
      <w:r w:rsidR="00DC287C" w:rsidRPr="00260B19">
        <w:rPr>
          <w:rFonts w:ascii="Times New Roman" w:hAnsi="Times New Roman" w:cs="Times New Roman"/>
          <w:sz w:val="24"/>
          <w:szCs w:val="24"/>
        </w:rPr>
        <w:t xml:space="preserve"> F</w:t>
      </w:r>
      <w:r w:rsidR="007F3003" w:rsidRPr="00260B19">
        <w:rPr>
          <w:rFonts w:ascii="Times New Roman" w:hAnsi="Times New Roman" w:cs="Times New Roman"/>
          <w:sz w:val="24"/>
          <w:szCs w:val="24"/>
        </w:rPr>
        <w:t>ocusing on carbon financing and rewarding small-scale household farmers who take part in agroforestry systems for their role in sequestering carbon.</w:t>
      </w:r>
      <w:r w:rsidR="00DC287C" w:rsidRPr="00260B19">
        <w:rPr>
          <w:rFonts w:ascii="Times New Roman" w:hAnsi="Times New Roman" w:cs="Times New Roman"/>
          <w:sz w:val="24"/>
          <w:szCs w:val="24"/>
        </w:rPr>
        <w:t xml:space="preserve"> A</w:t>
      </w:r>
      <w:r w:rsidR="007F3003" w:rsidRPr="00260B19">
        <w:rPr>
          <w:rFonts w:ascii="Times New Roman" w:hAnsi="Times New Roman" w:cs="Times New Roman"/>
          <w:sz w:val="24"/>
          <w:szCs w:val="24"/>
        </w:rPr>
        <w:t>ddressing the policy, legal, and institutional issues that prevent agroforestry systems from being widely adopted and expanded. The strategic coordination of the operations of various governmental and other development organizations involved in natural resource management is another significant aspect that could support the growth of agroforestry.</w:t>
      </w:r>
    </w:p>
    <w:p w14:paraId="133E68EC" w14:textId="77777777" w:rsidR="009535A2" w:rsidRPr="00260B19" w:rsidRDefault="009535A2" w:rsidP="00260B19">
      <w:pPr>
        <w:autoSpaceDE w:val="0"/>
        <w:autoSpaceDN w:val="0"/>
        <w:adjustRightInd w:val="0"/>
        <w:spacing w:after="0"/>
        <w:jc w:val="both"/>
        <w:rPr>
          <w:rFonts w:ascii="Times New Roman" w:hAnsi="Times New Roman" w:cs="Times New Roman"/>
          <w:sz w:val="24"/>
          <w:szCs w:val="24"/>
        </w:rPr>
      </w:pPr>
    </w:p>
    <w:p w14:paraId="4A9E890C" w14:textId="77777777" w:rsidR="001505AA" w:rsidRPr="00260B19" w:rsidRDefault="001505AA" w:rsidP="00260B19">
      <w:pPr>
        <w:pStyle w:val="ListParagraph"/>
        <w:numPr>
          <w:ilvl w:val="0"/>
          <w:numId w:val="6"/>
        </w:numPr>
        <w:tabs>
          <w:tab w:val="left" w:pos="222"/>
        </w:tabs>
        <w:rPr>
          <w:rFonts w:ascii="Times New Roman" w:hAnsi="Times New Roman" w:cs="Times New Roman"/>
          <w:b/>
          <w:sz w:val="24"/>
          <w:szCs w:val="24"/>
        </w:rPr>
      </w:pPr>
      <w:r w:rsidRPr="00260B19">
        <w:rPr>
          <w:rFonts w:ascii="Times New Roman" w:hAnsi="Times New Roman" w:cs="Times New Roman"/>
          <w:b/>
          <w:sz w:val="24"/>
          <w:szCs w:val="24"/>
        </w:rPr>
        <w:t>Conclusion and recommendation</w:t>
      </w:r>
    </w:p>
    <w:p w14:paraId="3EFC7C95" w14:textId="504482C7" w:rsidR="00C24F78" w:rsidRPr="00260B19" w:rsidRDefault="00C24F78" w:rsidP="00260B19">
      <w:pPr>
        <w:jc w:val="both"/>
        <w:rPr>
          <w:rFonts w:ascii="Times New Roman" w:eastAsia="Times New Roman" w:hAnsi="Times New Roman" w:cs="Times New Roman"/>
          <w:sz w:val="24"/>
          <w:szCs w:val="24"/>
        </w:rPr>
      </w:pPr>
      <w:r w:rsidRPr="00260B19">
        <w:rPr>
          <w:rFonts w:ascii="Times New Roman" w:hAnsi="Times New Roman" w:cs="Times New Roman"/>
          <w:sz w:val="24"/>
          <w:szCs w:val="24"/>
        </w:rPr>
        <w:t xml:space="preserve">A major issue that impacts agricultural productivity and </w:t>
      </w:r>
      <w:r w:rsidR="00553E1A" w:rsidRPr="00260B19">
        <w:rPr>
          <w:rFonts w:ascii="Times New Roman" w:hAnsi="Times New Roman" w:cs="Times New Roman"/>
          <w:sz w:val="24"/>
          <w:szCs w:val="24"/>
        </w:rPr>
        <w:t>output</w:t>
      </w:r>
      <w:r w:rsidRPr="00260B19">
        <w:rPr>
          <w:rFonts w:ascii="Times New Roman" w:hAnsi="Times New Roman" w:cs="Times New Roman"/>
          <w:sz w:val="24"/>
          <w:szCs w:val="24"/>
        </w:rPr>
        <w:t xml:space="preserve"> endangers people's livelihoods, and causes climate change is land degradation.  Approximately 94% of respondents acknowledged the presence of climate change, which is characterized by increased temperatures, extreme weather events, and decreased precipitation.  Agroforestry is a method of managing land use that includes planting trees or bushes in or near crops or </w:t>
      </w:r>
      <w:r w:rsidR="00553E1A" w:rsidRPr="00260B19">
        <w:rPr>
          <w:rFonts w:ascii="Times New Roman" w:hAnsi="Times New Roman" w:cs="Times New Roman"/>
          <w:sz w:val="24"/>
          <w:szCs w:val="24"/>
        </w:rPr>
        <w:t>pasture land. Through</w:t>
      </w:r>
      <w:r w:rsidRPr="00260B19">
        <w:rPr>
          <w:rFonts w:ascii="Times New Roman" w:hAnsi="Times New Roman" w:cs="Times New Roman"/>
          <w:sz w:val="24"/>
          <w:szCs w:val="24"/>
        </w:rPr>
        <w:t xml:space="preserve"> litter fall, in</w:t>
      </w:r>
      <w:r w:rsidR="002B4D20" w:rsidRPr="00260B19">
        <w:rPr>
          <w:rFonts w:ascii="Times New Roman" w:hAnsi="Times New Roman" w:cs="Times New Roman"/>
          <w:sz w:val="24"/>
          <w:szCs w:val="24"/>
        </w:rPr>
        <w:t>digenous agroforestry practices</w:t>
      </w:r>
      <w:r w:rsidRPr="00260B19">
        <w:rPr>
          <w:rFonts w:ascii="Times New Roman" w:hAnsi="Times New Roman" w:cs="Times New Roman"/>
          <w:sz w:val="24"/>
          <w:szCs w:val="24"/>
        </w:rPr>
        <w:t xml:space="preserve"> boost organic carbon, decrease soil erosion, and store carbon in the soil, above ground, and below. To enhance soil fertility and health, add organic matter to the soil to improve its nutrients</w:t>
      </w:r>
      <w:r w:rsidR="00EF587D" w:rsidRPr="00260B19">
        <w:rPr>
          <w:rFonts w:ascii="Times New Roman" w:hAnsi="Times New Roman" w:cs="Times New Roman"/>
          <w:sz w:val="24"/>
          <w:szCs w:val="24"/>
        </w:rPr>
        <w:t>, thus improve agricultural production and attains sustainability</w:t>
      </w:r>
      <w:r w:rsidRPr="00260B19">
        <w:rPr>
          <w:rFonts w:ascii="Times New Roman" w:hAnsi="Times New Roman" w:cs="Times New Roman"/>
          <w:sz w:val="24"/>
          <w:szCs w:val="24"/>
        </w:rPr>
        <w:t xml:space="preserve">. They provide a greater variety of ecological products and services, economic benefits, increases in production, and food security. In addition to increasing agricultural output, agroforestry practices </w:t>
      </w:r>
      <w:r w:rsidRPr="00260B19">
        <w:rPr>
          <w:rFonts w:ascii="Times New Roman" w:hAnsi="Times New Roman" w:cs="Times New Roman"/>
          <w:sz w:val="24"/>
          <w:szCs w:val="24"/>
        </w:rPr>
        <w:lastRenderedPageBreak/>
        <w:t xml:space="preserve">also decrease erosion, protect </w:t>
      </w:r>
      <w:r w:rsidR="002B4D20" w:rsidRPr="00260B19">
        <w:rPr>
          <w:rFonts w:ascii="Times New Roman" w:hAnsi="Times New Roman" w:cs="Times New Roman"/>
          <w:sz w:val="24"/>
          <w:szCs w:val="24"/>
        </w:rPr>
        <w:t>biodiversity, ameliorate local climate,</w:t>
      </w:r>
      <w:r w:rsidRPr="00260B19">
        <w:rPr>
          <w:rFonts w:ascii="Times New Roman" w:hAnsi="Times New Roman" w:cs="Times New Roman"/>
          <w:sz w:val="24"/>
          <w:szCs w:val="24"/>
        </w:rPr>
        <w:t xml:space="preserve"> and increase household and community income diversification. </w:t>
      </w:r>
      <w:r w:rsidRPr="00260B19">
        <w:rPr>
          <w:rFonts w:ascii="Times New Roman" w:eastAsia="Times New Roman" w:hAnsi="Times New Roman" w:cs="Times New Roman"/>
          <w:sz w:val="24"/>
          <w:szCs w:val="24"/>
        </w:rPr>
        <w:t>Therefore, the greatest nature-based approach to climate change</w:t>
      </w:r>
      <w:r w:rsidR="002B4D20" w:rsidRPr="00260B19">
        <w:rPr>
          <w:rFonts w:ascii="Times New Roman" w:eastAsia="Times New Roman" w:hAnsi="Times New Roman" w:cs="Times New Roman"/>
          <w:sz w:val="24"/>
          <w:szCs w:val="24"/>
        </w:rPr>
        <w:t xml:space="preserve"> mitigation and adaptation</w:t>
      </w:r>
      <w:r w:rsidRPr="00260B19">
        <w:rPr>
          <w:rFonts w:ascii="Times New Roman" w:eastAsia="Times New Roman" w:hAnsi="Times New Roman" w:cs="Times New Roman"/>
          <w:sz w:val="24"/>
          <w:szCs w:val="24"/>
        </w:rPr>
        <w:t xml:space="preserve"> in Ethiopia is indigenous agroforestry, which necessitates the adoption and promotion of better agroforestry practices for the benefit of farmers. It is recommended to </w:t>
      </w:r>
      <w:r w:rsidR="002B4D20" w:rsidRPr="00260B19">
        <w:rPr>
          <w:rFonts w:ascii="Times New Roman" w:eastAsia="Times New Roman" w:hAnsi="Times New Roman" w:cs="Times New Roman"/>
          <w:sz w:val="24"/>
          <w:szCs w:val="24"/>
        </w:rPr>
        <w:t>use research findings to enhance and strengthen indigenous</w:t>
      </w:r>
      <w:r w:rsidRPr="00260B19">
        <w:rPr>
          <w:rFonts w:ascii="Times New Roman" w:eastAsia="Times New Roman" w:hAnsi="Times New Roman" w:cs="Times New Roman"/>
          <w:sz w:val="24"/>
          <w:szCs w:val="24"/>
        </w:rPr>
        <w:t xml:space="preserve"> agroforestry practices</w:t>
      </w:r>
      <w:r w:rsidR="002B4D20" w:rsidRPr="00260B19">
        <w:rPr>
          <w:rFonts w:ascii="Times New Roman" w:eastAsia="Times New Roman" w:hAnsi="Times New Roman" w:cs="Times New Roman"/>
          <w:sz w:val="24"/>
          <w:szCs w:val="24"/>
        </w:rPr>
        <w:t xml:space="preserve"> contribution to </w:t>
      </w:r>
      <w:r w:rsidR="00586350" w:rsidRPr="00260B19">
        <w:rPr>
          <w:rFonts w:ascii="Times New Roman" w:eastAsia="Times New Roman" w:hAnsi="Times New Roman" w:cs="Times New Roman"/>
          <w:sz w:val="24"/>
          <w:szCs w:val="24"/>
        </w:rPr>
        <w:t>agricultural production, ecosystem services</w:t>
      </w:r>
      <w:r w:rsidR="002B4D20" w:rsidRPr="00260B19">
        <w:rPr>
          <w:rFonts w:ascii="Times New Roman" w:eastAsia="Times New Roman" w:hAnsi="Times New Roman" w:cs="Times New Roman"/>
          <w:sz w:val="24"/>
          <w:szCs w:val="24"/>
        </w:rPr>
        <w:t xml:space="preserve"> and livelihood</w:t>
      </w:r>
      <w:r w:rsidR="00586350" w:rsidRPr="00260B19">
        <w:rPr>
          <w:rFonts w:ascii="Times New Roman" w:eastAsia="Times New Roman" w:hAnsi="Times New Roman" w:cs="Times New Roman"/>
          <w:sz w:val="24"/>
          <w:szCs w:val="24"/>
        </w:rPr>
        <w:t xml:space="preserve"> income contribution</w:t>
      </w:r>
      <w:r w:rsidR="002B4D20" w:rsidRPr="00260B19">
        <w:rPr>
          <w:rFonts w:ascii="Times New Roman" w:eastAsia="Times New Roman" w:hAnsi="Times New Roman" w:cs="Times New Roman"/>
          <w:sz w:val="24"/>
          <w:szCs w:val="24"/>
        </w:rPr>
        <w:t xml:space="preserve"> of the community at large</w:t>
      </w:r>
      <w:r w:rsidRPr="00260B19">
        <w:rPr>
          <w:rFonts w:ascii="Times New Roman" w:eastAsia="Times New Roman" w:hAnsi="Times New Roman" w:cs="Times New Roman"/>
          <w:sz w:val="24"/>
          <w:szCs w:val="24"/>
        </w:rPr>
        <w:t>. It is strongly advised that farmers and other stakeholders receive training to fill in their knowledge and skill shortages and connect them to carbon funding.</w:t>
      </w:r>
    </w:p>
    <w:p w14:paraId="1A126304" w14:textId="77777777" w:rsidR="00683EE8" w:rsidRPr="00260B19" w:rsidRDefault="00683EE8" w:rsidP="00260B19">
      <w:pPr>
        <w:rPr>
          <w:rFonts w:ascii="Times New Roman" w:eastAsia="Calibri" w:hAnsi="Times New Roman" w:cs="Times New Roman"/>
          <w:b/>
          <w:kern w:val="2"/>
          <w:sz w:val="24"/>
          <w:szCs w:val="24"/>
        </w:rPr>
      </w:pPr>
      <w:bookmarkStart w:id="1" w:name="_Hlk180402183"/>
      <w:bookmarkStart w:id="2" w:name="_Hlk183680988"/>
    </w:p>
    <w:p w14:paraId="541EDDFE" w14:textId="77777777" w:rsidR="00D01A78" w:rsidRPr="00260B19" w:rsidRDefault="00D01A78" w:rsidP="00260B19">
      <w:pPr>
        <w:rPr>
          <w:rFonts w:ascii="Times New Roman" w:eastAsia="Calibri" w:hAnsi="Times New Roman" w:cs="Times New Roman"/>
          <w:b/>
          <w:kern w:val="2"/>
          <w:sz w:val="24"/>
          <w:szCs w:val="24"/>
        </w:rPr>
      </w:pPr>
      <w:r w:rsidRPr="00260B19">
        <w:rPr>
          <w:rFonts w:ascii="Times New Roman" w:eastAsia="Calibri" w:hAnsi="Times New Roman" w:cs="Times New Roman"/>
          <w:b/>
          <w:kern w:val="2"/>
          <w:sz w:val="24"/>
          <w:szCs w:val="24"/>
        </w:rPr>
        <w:t>Disclaimer (Artificial intelligence)</w:t>
      </w:r>
    </w:p>
    <w:p w14:paraId="7565B858" w14:textId="60482DD7" w:rsidR="00D01A78" w:rsidRPr="00260B19" w:rsidRDefault="00D01A78" w:rsidP="00260B19">
      <w:pPr>
        <w:jc w:val="both"/>
        <w:rPr>
          <w:rFonts w:ascii="Times New Roman" w:eastAsia="Calibri" w:hAnsi="Times New Roman" w:cs="Times New Roman"/>
          <w:kern w:val="2"/>
          <w:sz w:val="24"/>
          <w:szCs w:val="24"/>
        </w:rPr>
      </w:pPr>
      <w:r w:rsidRPr="00260B19">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4D2C6FBA" w14:textId="77777777" w:rsidR="007F4501" w:rsidRPr="00260B19" w:rsidRDefault="007F4501" w:rsidP="00260B19">
      <w:pPr>
        <w:spacing w:line="240" w:lineRule="auto"/>
        <w:jc w:val="both"/>
        <w:rPr>
          <w:rFonts w:ascii="Times New Roman" w:hAnsi="Times New Roman" w:cs="Times New Roman"/>
          <w:sz w:val="24"/>
          <w:szCs w:val="24"/>
        </w:rPr>
      </w:pPr>
    </w:p>
    <w:p w14:paraId="400A8BEA" w14:textId="77777777" w:rsidR="005F71F6" w:rsidRPr="00260B19" w:rsidRDefault="005F71F6" w:rsidP="00260B19">
      <w:pPr>
        <w:spacing w:line="240" w:lineRule="auto"/>
        <w:jc w:val="both"/>
        <w:rPr>
          <w:rFonts w:ascii="Times New Roman" w:hAnsi="Times New Roman" w:cs="Times New Roman"/>
          <w:sz w:val="24"/>
          <w:szCs w:val="24"/>
        </w:rPr>
      </w:pPr>
    </w:p>
    <w:p w14:paraId="6FA6687F" w14:textId="77777777" w:rsidR="005F71F6" w:rsidRPr="00260B19" w:rsidRDefault="005F71F6" w:rsidP="00260B19">
      <w:pPr>
        <w:spacing w:line="240" w:lineRule="auto"/>
        <w:jc w:val="both"/>
        <w:rPr>
          <w:rFonts w:ascii="Times New Roman" w:hAnsi="Times New Roman" w:cs="Times New Roman"/>
          <w:sz w:val="24"/>
          <w:szCs w:val="24"/>
          <w:u w:val="single"/>
        </w:rPr>
      </w:pPr>
    </w:p>
    <w:p w14:paraId="5E03BDD5" w14:textId="77777777" w:rsidR="005F71F6" w:rsidRPr="00260B19" w:rsidRDefault="005F71F6" w:rsidP="00260B19">
      <w:pPr>
        <w:spacing w:line="240" w:lineRule="auto"/>
        <w:jc w:val="both"/>
        <w:rPr>
          <w:rFonts w:ascii="Times New Roman" w:hAnsi="Times New Roman" w:cs="Times New Roman"/>
          <w:sz w:val="24"/>
          <w:szCs w:val="24"/>
        </w:rPr>
      </w:pPr>
    </w:p>
    <w:p w14:paraId="3CC70F55" w14:textId="77777777" w:rsidR="007F4501" w:rsidRPr="00260B19" w:rsidRDefault="007F4501" w:rsidP="00260B19">
      <w:pPr>
        <w:pStyle w:val="ListParagraph"/>
        <w:numPr>
          <w:ilvl w:val="0"/>
          <w:numId w:val="6"/>
        </w:num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t>References</w:t>
      </w:r>
    </w:p>
    <w:p w14:paraId="3E6014A3" w14:textId="0AB02559" w:rsidR="0061352D" w:rsidRPr="00260B19" w:rsidRDefault="0061352D" w:rsidP="00260B19">
      <w:p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Aklilu, B.M. and </w:t>
      </w:r>
      <w:proofErr w:type="spellStart"/>
      <w:r w:rsidRPr="00260B19">
        <w:rPr>
          <w:rFonts w:ascii="Times New Roman" w:hAnsi="Times New Roman" w:cs="Times New Roman"/>
          <w:sz w:val="24"/>
          <w:szCs w:val="24"/>
        </w:rPr>
        <w:t>Mikrewongel</w:t>
      </w:r>
      <w:proofErr w:type="spellEnd"/>
      <w:r w:rsidRPr="00260B19">
        <w:rPr>
          <w:rFonts w:ascii="Times New Roman" w:hAnsi="Times New Roman" w:cs="Times New Roman"/>
          <w:sz w:val="24"/>
          <w:szCs w:val="24"/>
        </w:rPr>
        <w:t xml:space="preserve">, T.T. 2016. The effect of agroforestry practices and elevation gradients on soil chemical properties in </w:t>
      </w:r>
      <w:proofErr w:type="spellStart"/>
      <w:r w:rsidRPr="00260B19">
        <w:rPr>
          <w:rFonts w:ascii="Times New Roman" w:hAnsi="Times New Roman" w:cs="Times New Roman"/>
          <w:sz w:val="24"/>
          <w:szCs w:val="24"/>
        </w:rPr>
        <w:t>Gununo</w:t>
      </w:r>
      <w:proofErr w:type="spellEnd"/>
      <w:r w:rsidRPr="00260B19">
        <w:rPr>
          <w:rFonts w:ascii="Times New Roman" w:hAnsi="Times New Roman" w:cs="Times New Roman"/>
          <w:sz w:val="24"/>
          <w:szCs w:val="24"/>
        </w:rPr>
        <w:t xml:space="preserve"> watershed, Ethiopia. International Journal of Environmental &amp; Agricultural Research (IJOEAR), 2(1): 2454-1850.</w:t>
      </w:r>
    </w:p>
    <w:p w14:paraId="070474A7"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Albrecht, A., &amp; Kandji, S. T. (2003). Carbon sequestration in tropical agroforestry systems. </w:t>
      </w:r>
      <w:r w:rsidRPr="00260B19">
        <w:rPr>
          <w:rFonts w:ascii="Times New Roman" w:hAnsi="Times New Roman" w:cs="Times New Roman"/>
          <w:iCs/>
          <w:sz w:val="24"/>
          <w:szCs w:val="24"/>
        </w:rPr>
        <w:t>Agriculture, ecosystems &amp; environment</w:t>
      </w:r>
      <w:r w:rsidRPr="00260B19">
        <w:rPr>
          <w:rFonts w:ascii="Times New Roman" w:hAnsi="Times New Roman" w:cs="Times New Roman"/>
          <w:sz w:val="24"/>
          <w:szCs w:val="24"/>
        </w:rPr>
        <w:t>, </w:t>
      </w:r>
      <w:r w:rsidRPr="00260B19">
        <w:rPr>
          <w:rFonts w:ascii="Times New Roman" w:hAnsi="Times New Roman" w:cs="Times New Roman"/>
          <w:iCs/>
          <w:sz w:val="24"/>
          <w:szCs w:val="24"/>
        </w:rPr>
        <w:t>99</w:t>
      </w:r>
      <w:r w:rsidRPr="00260B19">
        <w:rPr>
          <w:rFonts w:ascii="Times New Roman" w:hAnsi="Times New Roman" w:cs="Times New Roman"/>
          <w:sz w:val="24"/>
          <w:szCs w:val="24"/>
        </w:rPr>
        <w:t>(1-3), 15-27.</w:t>
      </w:r>
    </w:p>
    <w:p w14:paraId="50FBF06D" w14:textId="77777777" w:rsidR="0061352D" w:rsidRPr="00260B19" w:rsidRDefault="0061352D" w:rsidP="00260B19">
      <w:pPr>
        <w:spacing w:line="240" w:lineRule="auto"/>
        <w:jc w:val="both"/>
        <w:rPr>
          <w:rStyle w:val="Hyperlink"/>
          <w:rFonts w:ascii="Times New Roman" w:hAnsi="Times New Roman" w:cs="Times New Roman"/>
          <w:color w:val="auto"/>
          <w:sz w:val="24"/>
          <w:szCs w:val="24"/>
        </w:rPr>
      </w:pPr>
      <w:r w:rsidRPr="00260B19">
        <w:rPr>
          <w:rFonts w:ascii="Times New Roman" w:hAnsi="Times New Roman" w:cs="Times New Roman"/>
          <w:sz w:val="24"/>
          <w:szCs w:val="24"/>
        </w:rPr>
        <w:t>Alemayehu F.</w:t>
      </w:r>
      <w:proofErr w:type="gramStart"/>
      <w:r w:rsidRPr="00260B19">
        <w:rPr>
          <w:rFonts w:ascii="Times New Roman" w:hAnsi="Times New Roman" w:cs="Times New Roman"/>
          <w:sz w:val="24"/>
          <w:szCs w:val="24"/>
        </w:rPr>
        <w:t>,  Tolera</w:t>
      </w:r>
      <w:proofErr w:type="gramEnd"/>
      <w:r w:rsidRPr="00260B19">
        <w:rPr>
          <w:rFonts w:ascii="Times New Roman" w:hAnsi="Times New Roman" w:cs="Times New Roman"/>
          <w:sz w:val="24"/>
          <w:szCs w:val="24"/>
        </w:rPr>
        <w:t xml:space="preserve"> M., and Tesfaye G.  2019. Land Use Land Cover Change Trend and Its Drivers in </w:t>
      </w:r>
      <w:proofErr w:type="spellStart"/>
      <w:r w:rsidRPr="00260B19">
        <w:rPr>
          <w:rFonts w:ascii="Times New Roman" w:hAnsi="Times New Roman" w:cs="Times New Roman"/>
          <w:sz w:val="24"/>
          <w:szCs w:val="24"/>
        </w:rPr>
        <w:t>Somodo</w:t>
      </w:r>
      <w:proofErr w:type="spellEnd"/>
      <w:r w:rsidRPr="00260B19">
        <w:rPr>
          <w:rFonts w:ascii="Times New Roman" w:hAnsi="Times New Roman" w:cs="Times New Roman"/>
          <w:sz w:val="24"/>
          <w:szCs w:val="24"/>
        </w:rPr>
        <w:t xml:space="preserve"> Watershed South Western, Ethiopia, Vol. 14(2), pp. 102-117, DOI: 10.5897/AJAR2018.13672. </w:t>
      </w:r>
      <w:hyperlink r:id="rId11" w:history="1">
        <w:r w:rsidRPr="00260B19">
          <w:rPr>
            <w:rStyle w:val="Hyperlink"/>
            <w:rFonts w:ascii="Times New Roman" w:hAnsi="Times New Roman" w:cs="Times New Roman"/>
            <w:color w:val="auto"/>
            <w:sz w:val="24"/>
            <w:szCs w:val="24"/>
          </w:rPr>
          <w:t>http://www.academicjournals.org/AJAR</w:t>
        </w:r>
      </w:hyperlink>
    </w:p>
    <w:p w14:paraId="6C43638E" w14:textId="77777777" w:rsidR="0061352D" w:rsidRPr="00260B19" w:rsidRDefault="0061352D"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t xml:space="preserve">Alemu, M.M. (2016) Indigenous Agroforestry Practices in Southern Ethiopia: The Case of </w:t>
      </w:r>
      <w:proofErr w:type="spellStart"/>
      <w:r w:rsidRPr="00260B19">
        <w:rPr>
          <w:rFonts w:ascii="Times New Roman" w:hAnsi="Times New Roman" w:cs="Times New Roman"/>
          <w:bCs/>
          <w:sz w:val="24"/>
          <w:szCs w:val="24"/>
        </w:rPr>
        <w:t>Lante</w:t>
      </w:r>
      <w:proofErr w:type="spellEnd"/>
      <w:r w:rsidRPr="00260B19">
        <w:rPr>
          <w:rFonts w:ascii="Times New Roman" w:hAnsi="Times New Roman" w:cs="Times New Roman"/>
          <w:bCs/>
          <w:sz w:val="24"/>
          <w:szCs w:val="24"/>
        </w:rPr>
        <w:t xml:space="preserve">, </w:t>
      </w:r>
      <w:proofErr w:type="spellStart"/>
      <w:r w:rsidRPr="00260B19">
        <w:rPr>
          <w:rFonts w:ascii="Times New Roman" w:hAnsi="Times New Roman" w:cs="Times New Roman"/>
          <w:bCs/>
          <w:sz w:val="24"/>
          <w:szCs w:val="24"/>
        </w:rPr>
        <w:t>Arba</w:t>
      </w:r>
      <w:proofErr w:type="spellEnd"/>
      <w:r w:rsidRPr="00260B19">
        <w:rPr>
          <w:rFonts w:ascii="Times New Roman" w:hAnsi="Times New Roman" w:cs="Times New Roman"/>
          <w:bCs/>
          <w:sz w:val="24"/>
          <w:szCs w:val="24"/>
        </w:rPr>
        <w:t xml:space="preserve"> Minch. Open Access Library Journal, 3: e3278.  http://dx.doi.org/10.4236/oalib.1103278</w:t>
      </w:r>
    </w:p>
    <w:p w14:paraId="704F363E"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 xml:space="preserve">Amare, D., </w:t>
      </w:r>
      <w:proofErr w:type="spellStart"/>
      <w:r w:rsidRPr="00260B19">
        <w:rPr>
          <w:rFonts w:ascii="Times New Roman" w:hAnsi="Times New Roman" w:cs="Times New Roman"/>
          <w:sz w:val="24"/>
          <w:szCs w:val="24"/>
        </w:rPr>
        <w:t>Wondie</w:t>
      </w:r>
      <w:proofErr w:type="spellEnd"/>
      <w:r w:rsidRPr="00260B19">
        <w:rPr>
          <w:rFonts w:ascii="Times New Roman" w:hAnsi="Times New Roman" w:cs="Times New Roman"/>
          <w:sz w:val="24"/>
          <w:szCs w:val="24"/>
        </w:rPr>
        <w:t>, M., Mekuria, W., &amp; Darr, D. (2019). Agroforestry of smallholder farmers in Ethiopia: practices and benefits. </w:t>
      </w:r>
      <w:r w:rsidRPr="00260B19">
        <w:rPr>
          <w:rFonts w:ascii="Times New Roman" w:hAnsi="Times New Roman" w:cs="Times New Roman"/>
          <w:iCs/>
          <w:sz w:val="24"/>
          <w:szCs w:val="24"/>
        </w:rPr>
        <w:t>Small-scale Forestry</w:t>
      </w:r>
      <w:r w:rsidRPr="00260B19">
        <w:rPr>
          <w:rFonts w:ascii="Times New Roman" w:hAnsi="Times New Roman" w:cs="Times New Roman"/>
          <w:sz w:val="24"/>
          <w:szCs w:val="24"/>
        </w:rPr>
        <w:t>, </w:t>
      </w:r>
      <w:r w:rsidRPr="00260B19">
        <w:rPr>
          <w:rFonts w:ascii="Times New Roman" w:hAnsi="Times New Roman" w:cs="Times New Roman"/>
          <w:iCs/>
          <w:sz w:val="24"/>
          <w:szCs w:val="24"/>
        </w:rPr>
        <w:t>18</w:t>
      </w:r>
      <w:r w:rsidRPr="00260B19">
        <w:rPr>
          <w:rFonts w:ascii="Times New Roman" w:hAnsi="Times New Roman" w:cs="Times New Roman"/>
          <w:sz w:val="24"/>
          <w:szCs w:val="24"/>
        </w:rPr>
        <w:t xml:space="preserve">, 39-56. </w:t>
      </w:r>
    </w:p>
    <w:p w14:paraId="29E0EBE0"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lastRenderedPageBreak/>
        <w:t>Amare, Z. Y., Ayoade, J. O., Adelekan, I. O., and Zeleke, M. T. 2018. Barriers to and determinants of the choice of crop management strategies to combat climate change in Dejen District, Nile Basin of Ethiopia. </w:t>
      </w:r>
      <w:r w:rsidRPr="00260B19">
        <w:rPr>
          <w:rFonts w:ascii="Times New Roman" w:hAnsi="Times New Roman" w:cs="Times New Roman"/>
          <w:i/>
          <w:iCs/>
          <w:sz w:val="24"/>
          <w:szCs w:val="24"/>
        </w:rPr>
        <w:t>Agriculture and Food Security</w:t>
      </w:r>
      <w:r w:rsidRPr="00260B19">
        <w:rPr>
          <w:rFonts w:ascii="Times New Roman" w:hAnsi="Times New Roman" w:cs="Times New Roman"/>
          <w:sz w:val="24"/>
          <w:szCs w:val="24"/>
        </w:rPr>
        <w:t>, </w:t>
      </w:r>
      <w:r w:rsidRPr="00260B19">
        <w:rPr>
          <w:rFonts w:ascii="Times New Roman" w:hAnsi="Times New Roman" w:cs="Times New Roman"/>
          <w:i/>
          <w:iCs/>
          <w:sz w:val="24"/>
          <w:szCs w:val="24"/>
        </w:rPr>
        <w:t>7</w:t>
      </w:r>
      <w:r w:rsidRPr="00260B19">
        <w:rPr>
          <w:rFonts w:ascii="Times New Roman" w:hAnsi="Times New Roman" w:cs="Times New Roman"/>
          <w:sz w:val="24"/>
          <w:szCs w:val="24"/>
        </w:rPr>
        <w:t>, 1-11.</w:t>
      </w:r>
    </w:p>
    <w:p w14:paraId="76C3D498" w14:textId="77777777" w:rsidR="00DF5C78" w:rsidRPr="00260B19" w:rsidRDefault="00DF5C78" w:rsidP="00260B19">
      <w:pPr>
        <w:spacing w:line="240" w:lineRule="auto"/>
        <w:jc w:val="both"/>
        <w:rPr>
          <w:rFonts w:ascii="Times New Roman" w:hAnsi="Times New Roman" w:cs="Times New Roman"/>
          <w:sz w:val="24"/>
          <w:szCs w:val="24"/>
        </w:rPr>
      </w:pPr>
    </w:p>
    <w:p w14:paraId="34C5B3E3" w14:textId="77777777" w:rsidR="0061352D" w:rsidRPr="00260B19" w:rsidRDefault="0061352D" w:rsidP="00260B19">
      <w:p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t>Andersson, L. 2018. Achieving the global goals through agroforestry. </w:t>
      </w:r>
      <w:r w:rsidRPr="00260B19">
        <w:rPr>
          <w:rFonts w:ascii="Times New Roman" w:hAnsi="Times New Roman" w:cs="Times New Roman"/>
          <w:i/>
          <w:iCs/>
          <w:sz w:val="24"/>
          <w:szCs w:val="24"/>
        </w:rPr>
        <w:t>Agroforestry Network and VI Agroforestry, Stockholm, Sweden</w:t>
      </w:r>
      <w:r w:rsidRPr="00260B19">
        <w:rPr>
          <w:rFonts w:ascii="Times New Roman" w:hAnsi="Times New Roman" w:cs="Times New Roman"/>
          <w:sz w:val="24"/>
          <w:szCs w:val="24"/>
        </w:rPr>
        <w:t>.</w:t>
      </w:r>
    </w:p>
    <w:p w14:paraId="1F92D832"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Asnake, B. 2024. Land degradation and possible mitigation measures in Ethiopia: A review. </w:t>
      </w:r>
      <w:r w:rsidRPr="00260B19">
        <w:rPr>
          <w:rFonts w:ascii="Times New Roman" w:hAnsi="Times New Roman" w:cs="Times New Roman"/>
          <w:i/>
          <w:iCs/>
          <w:sz w:val="24"/>
          <w:szCs w:val="24"/>
        </w:rPr>
        <w:t>J. Agric Ext Rural Dev</w:t>
      </w:r>
      <w:r w:rsidRPr="00260B19">
        <w:rPr>
          <w:rFonts w:ascii="Times New Roman" w:hAnsi="Times New Roman" w:cs="Times New Roman"/>
          <w:sz w:val="24"/>
          <w:szCs w:val="24"/>
        </w:rPr>
        <w:t>, 23-9.</w:t>
      </w:r>
    </w:p>
    <w:p w14:paraId="5F7CA9A3"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Bantihun</w:t>
      </w:r>
      <w:proofErr w:type="spellEnd"/>
      <w:r w:rsidRPr="00260B19">
        <w:rPr>
          <w:rFonts w:ascii="Times New Roman" w:hAnsi="Times New Roman" w:cs="Times New Roman"/>
          <w:sz w:val="24"/>
          <w:szCs w:val="24"/>
        </w:rPr>
        <w:t xml:space="preserve"> M.A. and </w:t>
      </w:r>
      <w:proofErr w:type="spellStart"/>
      <w:r w:rsidRPr="00260B19">
        <w:rPr>
          <w:rFonts w:ascii="Times New Roman" w:hAnsi="Times New Roman" w:cs="Times New Roman"/>
          <w:sz w:val="24"/>
          <w:szCs w:val="24"/>
        </w:rPr>
        <w:t>Abera</w:t>
      </w:r>
      <w:proofErr w:type="spellEnd"/>
      <w:r w:rsidRPr="00260B19">
        <w:rPr>
          <w:rFonts w:ascii="Times New Roman" w:hAnsi="Times New Roman" w:cs="Times New Roman"/>
          <w:sz w:val="24"/>
          <w:szCs w:val="24"/>
        </w:rPr>
        <w:t>, M. W. 2019. Opportunities and challenges of adopting home garden agroforestry practices in Ethiopia: A review. </w:t>
      </w:r>
      <w:r w:rsidRPr="00260B19">
        <w:rPr>
          <w:rFonts w:ascii="Times New Roman" w:hAnsi="Times New Roman" w:cs="Times New Roman"/>
          <w:i/>
          <w:iCs/>
          <w:sz w:val="24"/>
          <w:szCs w:val="24"/>
        </w:rPr>
        <w:t>Cogent Food and Agriculture</w:t>
      </w:r>
      <w:r w:rsidRPr="00260B19">
        <w:rPr>
          <w:rFonts w:ascii="Times New Roman" w:hAnsi="Times New Roman" w:cs="Times New Roman"/>
          <w:sz w:val="24"/>
          <w:szCs w:val="24"/>
        </w:rPr>
        <w:t>, </w:t>
      </w:r>
      <w:r w:rsidRPr="00260B19">
        <w:rPr>
          <w:rFonts w:ascii="Times New Roman" w:hAnsi="Times New Roman" w:cs="Times New Roman"/>
          <w:i/>
          <w:iCs/>
          <w:sz w:val="24"/>
          <w:szCs w:val="24"/>
        </w:rPr>
        <w:t>5</w:t>
      </w:r>
      <w:r w:rsidRPr="00260B19">
        <w:rPr>
          <w:rFonts w:ascii="Times New Roman" w:hAnsi="Times New Roman" w:cs="Times New Roman"/>
          <w:sz w:val="24"/>
          <w:szCs w:val="24"/>
        </w:rPr>
        <w:t>(1), 1618522.</w:t>
      </w:r>
    </w:p>
    <w:p w14:paraId="51BFD250" w14:textId="77777777" w:rsidR="00DF5C78" w:rsidRPr="00260B19" w:rsidRDefault="00DF5C78" w:rsidP="00260B19">
      <w:pPr>
        <w:spacing w:line="240" w:lineRule="auto"/>
        <w:jc w:val="both"/>
        <w:rPr>
          <w:rFonts w:ascii="Times New Roman" w:hAnsi="Times New Roman" w:cs="Times New Roman"/>
          <w:sz w:val="24"/>
          <w:szCs w:val="24"/>
        </w:rPr>
      </w:pPr>
    </w:p>
    <w:p w14:paraId="4C84CA40" w14:textId="77777777" w:rsidR="0061352D" w:rsidRPr="00260B19" w:rsidRDefault="0061352D" w:rsidP="00260B19">
      <w:pPr>
        <w:spacing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Bantihun</w:t>
      </w:r>
      <w:proofErr w:type="spellEnd"/>
      <w:r w:rsidRPr="00260B19">
        <w:rPr>
          <w:rFonts w:ascii="Times New Roman" w:hAnsi="Times New Roman" w:cs="Times New Roman"/>
          <w:sz w:val="24"/>
          <w:szCs w:val="24"/>
        </w:rPr>
        <w:t xml:space="preserve">, M.A. and </w:t>
      </w:r>
      <w:proofErr w:type="spellStart"/>
      <w:r w:rsidRPr="00260B19">
        <w:rPr>
          <w:rFonts w:ascii="Times New Roman" w:hAnsi="Times New Roman" w:cs="Times New Roman"/>
          <w:sz w:val="24"/>
          <w:szCs w:val="24"/>
        </w:rPr>
        <w:t>Abera</w:t>
      </w:r>
      <w:proofErr w:type="spellEnd"/>
      <w:r w:rsidRPr="00260B19">
        <w:rPr>
          <w:rFonts w:ascii="Times New Roman" w:hAnsi="Times New Roman" w:cs="Times New Roman"/>
          <w:sz w:val="24"/>
          <w:szCs w:val="24"/>
        </w:rPr>
        <w:t>, M.W., 2019. Opportunities and challenges of adopting home garden agroforestry practices in Ethiopia: A review. </w:t>
      </w:r>
      <w:r w:rsidRPr="00260B19">
        <w:rPr>
          <w:rFonts w:ascii="Times New Roman" w:hAnsi="Times New Roman" w:cs="Times New Roman"/>
          <w:i/>
          <w:iCs/>
          <w:sz w:val="24"/>
          <w:szCs w:val="24"/>
        </w:rPr>
        <w:t>Cogent Food &amp; Agriculture</w:t>
      </w:r>
      <w:r w:rsidRPr="00260B19">
        <w:rPr>
          <w:rFonts w:ascii="Times New Roman" w:hAnsi="Times New Roman" w:cs="Times New Roman"/>
          <w:sz w:val="24"/>
          <w:szCs w:val="24"/>
        </w:rPr>
        <w:t>, </w:t>
      </w:r>
      <w:r w:rsidRPr="00260B19">
        <w:rPr>
          <w:rFonts w:ascii="Times New Roman" w:hAnsi="Times New Roman" w:cs="Times New Roman"/>
          <w:i/>
          <w:iCs/>
          <w:sz w:val="24"/>
          <w:szCs w:val="24"/>
        </w:rPr>
        <w:t>5</w:t>
      </w:r>
      <w:r w:rsidRPr="00260B19">
        <w:rPr>
          <w:rFonts w:ascii="Times New Roman" w:hAnsi="Times New Roman" w:cs="Times New Roman"/>
          <w:sz w:val="24"/>
          <w:szCs w:val="24"/>
        </w:rPr>
        <w:t>(1), p.1618522.</w:t>
      </w:r>
    </w:p>
    <w:p w14:paraId="1D4FD2A4" w14:textId="77777777" w:rsidR="0061352D" w:rsidRPr="00260B19" w:rsidRDefault="0061352D" w:rsidP="00260B19">
      <w:pPr>
        <w:autoSpaceDE w:val="0"/>
        <w:autoSpaceDN w:val="0"/>
        <w:adjustRightInd w:val="0"/>
        <w:spacing w:after="0" w:line="240" w:lineRule="auto"/>
        <w:jc w:val="both"/>
        <w:rPr>
          <w:rStyle w:val="Hyperlink"/>
          <w:rFonts w:ascii="Times New Roman" w:hAnsi="Times New Roman" w:cs="Times New Roman"/>
          <w:color w:val="auto"/>
          <w:sz w:val="24"/>
          <w:szCs w:val="24"/>
        </w:rPr>
      </w:pPr>
      <w:r w:rsidRPr="00260B19">
        <w:rPr>
          <w:rFonts w:ascii="Times New Roman" w:hAnsi="Times New Roman" w:cs="Times New Roman"/>
          <w:sz w:val="24"/>
          <w:szCs w:val="24"/>
        </w:rPr>
        <w:t xml:space="preserve">Barana, B. B. Aklilu B. M. and Merkineh M. M. 2020. Trends in forest cover change and degradation in </w:t>
      </w:r>
      <w:proofErr w:type="spellStart"/>
      <w:r w:rsidRPr="00260B19">
        <w:rPr>
          <w:rFonts w:ascii="Times New Roman" w:hAnsi="Times New Roman" w:cs="Times New Roman"/>
          <w:sz w:val="24"/>
          <w:szCs w:val="24"/>
        </w:rPr>
        <w:t>Duguna</w:t>
      </w:r>
      <w:proofErr w:type="spellEnd"/>
      <w:r w:rsidRPr="00260B19">
        <w:rPr>
          <w:rFonts w:ascii="Times New Roman" w:hAnsi="Times New Roman" w:cs="Times New Roman"/>
          <w:sz w:val="24"/>
          <w:szCs w:val="24"/>
        </w:rPr>
        <w:t xml:space="preserve"> </w:t>
      </w:r>
      <w:proofErr w:type="spellStart"/>
      <w:r w:rsidRPr="00260B19">
        <w:rPr>
          <w:rFonts w:ascii="Times New Roman" w:hAnsi="Times New Roman" w:cs="Times New Roman"/>
          <w:sz w:val="24"/>
          <w:szCs w:val="24"/>
        </w:rPr>
        <w:t>Fango</w:t>
      </w:r>
      <w:proofErr w:type="spellEnd"/>
      <w:r w:rsidRPr="00260B19">
        <w:rPr>
          <w:rFonts w:ascii="Times New Roman" w:hAnsi="Times New Roman" w:cs="Times New Roman"/>
          <w:sz w:val="24"/>
          <w:szCs w:val="24"/>
        </w:rPr>
        <w:t xml:space="preserve">, Southern Ethiopia, Cogent Environmental Science, 6:1, 1834916, DOI: 10.1080/23311843.2020.1834916, </w:t>
      </w:r>
      <w:hyperlink r:id="rId12" w:history="1">
        <w:r w:rsidRPr="00260B19">
          <w:rPr>
            <w:rStyle w:val="Hyperlink"/>
            <w:rFonts w:ascii="Times New Roman" w:hAnsi="Times New Roman" w:cs="Times New Roman"/>
            <w:color w:val="auto"/>
            <w:sz w:val="24"/>
            <w:szCs w:val="24"/>
          </w:rPr>
          <w:t>https://doi.org/10.1080/23311843.2020.1834916</w:t>
        </w:r>
      </w:hyperlink>
      <w:r w:rsidRPr="00260B19">
        <w:rPr>
          <w:rStyle w:val="Hyperlink"/>
          <w:rFonts w:ascii="Times New Roman" w:hAnsi="Times New Roman" w:cs="Times New Roman"/>
          <w:color w:val="auto"/>
          <w:sz w:val="24"/>
          <w:szCs w:val="24"/>
        </w:rPr>
        <w:t>.</w:t>
      </w:r>
    </w:p>
    <w:p w14:paraId="46F43415" w14:textId="77777777" w:rsidR="00DF5C78" w:rsidRPr="00260B19" w:rsidRDefault="00DF5C78" w:rsidP="00260B19">
      <w:pPr>
        <w:spacing w:line="240" w:lineRule="auto"/>
        <w:jc w:val="both"/>
        <w:rPr>
          <w:rFonts w:ascii="Times New Roman" w:hAnsi="Times New Roman" w:cs="Times New Roman"/>
          <w:sz w:val="24"/>
          <w:szCs w:val="24"/>
        </w:rPr>
      </w:pPr>
    </w:p>
    <w:p w14:paraId="1A50ABCE" w14:textId="77777777" w:rsidR="0061352D" w:rsidRPr="00260B19" w:rsidRDefault="0061352D" w:rsidP="00260B19">
      <w:pPr>
        <w:spacing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Berihu</w:t>
      </w:r>
      <w:proofErr w:type="spellEnd"/>
      <w:r w:rsidRPr="00260B19">
        <w:rPr>
          <w:rFonts w:ascii="Times New Roman" w:hAnsi="Times New Roman" w:cs="Times New Roman"/>
          <w:sz w:val="24"/>
          <w:szCs w:val="24"/>
        </w:rPr>
        <w:t xml:space="preserve">, T. Z., Ashenafi M., Yirga G., Musse T., </w:t>
      </w:r>
      <w:proofErr w:type="spellStart"/>
      <w:r w:rsidRPr="00260B19">
        <w:rPr>
          <w:rFonts w:ascii="Times New Roman" w:hAnsi="Times New Roman" w:cs="Times New Roman"/>
          <w:sz w:val="24"/>
          <w:szCs w:val="24"/>
        </w:rPr>
        <w:t>Adefires</w:t>
      </w:r>
      <w:proofErr w:type="spellEnd"/>
      <w:r w:rsidRPr="00260B19">
        <w:rPr>
          <w:rFonts w:ascii="Times New Roman" w:hAnsi="Times New Roman" w:cs="Times New Roman"/>
          <w:sz w:val="24"/>
          <w:szCs w:val="24"/>
        </w:rPr>
        <w:t xml:space="preserve"> W. and Agena A. 2023. Agroforestry practices for climate change adaptation and livelihood resilience in drylands of Ethiopia, Forest Science and Technology, DOI:10.1080/21580103.2023.2292171.</w:t>
      </w:r>
      <w:hyperlink r:id="rId13" w:history="1">
        <w:r w:rsidRPr="00260B19">
          <w:rPr>
            <w:rStyle w:val="Hyperlink"/>
            <w:rFonts w:ascii="Times New Roman" w:hAnsi="Times New Roman" w:cs="Times New Roman"/>
            <w:color w:val="auto"/>
            <w:sz w:val="24"/>
            <w:szCs w:val="24"/>
          </w:rPr>
          <w:t>https://doi.org/10.1080/21580103.2023.2292171</w:t>
        </w:r>
      </w:hyperlink>
    </w:p>
    <w:p w14:paraId="23DBC997" w14:textId="77777777" w:rsidR="0061352D" w:rsidRPr="00260B19" w:rsidRDefault="0061352D" w:rsidP="00260B19">
      <w:pPr>
        <w:autoSpaceDE w:val="0"/>
        <w:autoSpaceDN w:val="0"/>
        <w:adjustRightInd w:val="0"/>
        <w:spacing w:after="0" w:line="240" w:lineRule="auto"/>
        <w:jc w:val="both"/>
        <w:rPr>
          <w:rStyle w:val="A5"/>
          <w:rFonts w:ascii="Times New Roman" w:hAnsi="Times New Roman" w:cs="Times New Roman"/>
          <w:color w:val="auto"/>
          <w:sz w:val="24"/>
          <w:szCs w:val="24"/>
        </w:rPr>
      </w:pPr>
      <w:proofErr w:type="spellStart"/>
      <w:r w:rsidRPr="00260B19">
        <w:rPr>
          <w:rStyle w:val="A5"/>
          <w:rFonts w:ascii="Times New Roman" w:hAnsi="Times New Roman" w:cs="Times New Roman"/>
          <w:color w:val="auto"/>
          <w:sz w:val="24"/>
          <w:szCs w:val="24"/>
        </w:rPr>
        <w:t>Bishaw</w:t>
      </w:r>
      <w:proofErr w:type="spellEnd"/>
      <w:r w:rsidRPr="00260B19">
        <w:rPr>
          <w:rStyle w:val="A5"/>
          <w:rFonts w:ascii="Times New Roman" w:hAnsi="Times New Roman" w:cs="Times New Roman"/>
          <w:color w:val="auto"/>
          <w:sz w:val="24"/>
          <w:szCs w:val="24"/>
        </w:rPr>
        <w:t xml:space="preserve">, </w:t>
      </w:r>
      <w:proofErr w:type="spellStart"/>
      <w:r w:rsidRPr="00260B19">
        <w:rPr>
          <w:rStyle w:val="A5"/>
          <w:rFonts w:ascii="Times New Roman" w:hAnsi="Times New Roman" w:cs="Times New Roman"/>
          <w:color w:val="auto"/>
          <w:sz w:val="24"/>
          <w:szCs w:val="24"/>
        </w:rPr>
        <w:t>Badege</w:t>
      </w:r>
      <w:proofErr w:type="spellEnd"/>
      <w:r w:rsidRPr="00260B19">
        <w:rPr>
          <w:rStyle w:val="A5"/>
          <w:rFonts w:ascii="Times New Roman" w:hAnsi="Times New Roman" w:cs="Times New Roman"/>
          <w:color w:val="auto"/>
          <w:sz w:val="24"/>
          <w:szCs w:val="24"/>
        </w:rPr>
        <w:t xml:space="preserve">, Henry N., Jeremias M., Abdu A., Jonathan M., </w:t>
      </w:r>
      <w:proofErr w:type="spellStart"/>
      <w:r w:rsidRPr="00260B19">
        <w:rPr>
          <w:rStyle w:val="A5"/>
          <w:rFonts w:ascii="Times New Roman" w:hAnsi="Times New Roman" w:cs="Times New Roman"/>
          <w:color w:val="auto"/>
          <w:sz w:val="24"/>
          <w:szCs w:val="24"/>
        </w:rPr>
        <w:t>Gemedo</w:t>
      </w:r>
      <w:proofErr w:type="spellEnd"/>
      <w:r w:rsidRPr="00260B19">
        <w:rPr>
          <w:rStyle w:val="A5"/>
          <w:rFonts w:ascii="Times New Roman" w:hAnsi="Times New Roman" w:cs="Times New Roman"/>
          <w:color w:val="auto"/>
          <w:sz w:val="24"/>
          <w:szCs w:val="24"/>
        </w:rPr>
        <w:t xml:space="preserve"> D., Tewodros A., Kathleen G., Habtemariam K., Ian K. D., Eike L., and Cheikh M. 2013. </w:t>
      </w:r>
      <w:r w:rsidRPr="00260B19">
        <w:rPr>
          <w:rStyle w:val="A5"/>
          <w:rFonts w:ascii="Times New Roman" w:hAnsi="Times New Roman" w:cs="Times New Roman"/>
          <w:i/>
          <w:iCs/>
          <w:color w:val="auto"/>
          <w:sz w:val="24"/>
          <w:szCs w:val="24"/>
        </w:rPr>
        <w:t xml:space="preserve">Farmers’ Strategies for Adapting to and Mitigating Climate Variability and Change through Agroforestry in Ethiopia and Kenya, </w:t>
      </w:r>
      <w:r w:rsidRPr="00260B19">
        <w:rPr>
          <w:rStyle w:val="A5"/>
          <w:rFonts w:ascii="Times New Roman" w:hAnsi="Times New Roman" w:cs="Times New Roman"/>
          <w:color w:val="auto"/>
          <w:sz w:val="24"/>
          <w:szCs w:val="24"/>
        </w:rPr>
        <w:t>edited by Caryn M. Davis, Bryan Bernart, and Aleksandra Dmitriev. Forestry Communications Group, Oregon State University, Corvallis, Oregon.</w:t>
      </w:r>
    </w:p>
    <w:p w14:paraId="217EEE7C" w14:textId="77777777" w:rsidR="00DF5C78" w:rsidRPr="00260B19" w:rsidRDefault="00DF5C78" w:rsidP="00260B19">
      <w:pPr>
        <w:autoSpaceDE w:val="0"/>
        <w:autoSpaceDN w:val="0"/>
        <w:adjustRightInd w:val="0"/>
        <w:spacing w:after="0" w:line="240" w:lineRule="auto"/>
        <w:jc w:val="both"/>
        <w:rPr>
          <w:rFonts w:ascii="Times New Roman" w:hAnsi="Times New Roman" w:cs="Times New Roman"/>
          <w:sz w:val="24"/>
          <w:szCs w:val="24"/>
        </w:rPr>
      </w:pPr>
    </w:p>
    <w:p w14:paraId="41D171D5"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Bouteska</w:t>
      </w:r>
      <w:proofErr w:type="spellEnd"/>
      <w:r w:rsidRPr="00260B19">
        <w:rPr>
          <w:rFonts w:ascii="Times New Roman" w:hAnsi="Times New Roman" w:cs="Times New Roman"/>
          <w:sz w:val="24"/>
          <w:szCs w:val="24"/>
        </w:rPr>
        <w:t>, A., Sharif, T., Bhuiyan, F., and Abedin, M. Z. 2024. Impacts of the changing climate on agricultural productivity and food security: Evidence from Ethiopia. </w:t>
      </w:r>
      <w:r w:rsidRPr="00260B19">
        <w:rPr>
          <w:rFonts w:ascii="Times New Roman" w:hAnsi="Times New Roman" w:cs="Times New Roman"/>
          <w:i/>
          <w:iCs/>
          <w:sz w:val="24"/>
          <w:szCs w:val="24"/>
        </w:rPr>
        <w:t>Journal of Cleaner Production</w:t>
      </w:r>
      <w:r w:rsidRPr="00260B19">
        <w:rPr>
          <w:rFonts w:ascii="Times New Roman" w:hAnsi="Times New Roman" w:cs="Times New Roman"/>
          <w:sz w:val="24"/>
          <w:szCs w:val="24"/>
        </w:rPr>
        <w:t>, </w:t>
      </w:r>
      <w:r w:rsidRPr="00260B19">
        <w:rPr>
          <w:rFonts w:ascii="Times New Roman" w:hAnsi="Times New Roman" w:cs="Times New Roman"/>
          <w:i/>
          <w:iCs/>
          <w:sz w:val="24"/>
          <w:szCs w:val="24"/>
        </w:rPr>
        <w:t>449</w:t>
      </w:r>
      <w:r w:rsidRPr="00260B19">
        <w:rPr>
          <w:rFonts w:ascii="Times New Roman" w:hAnsi="Times New Roman" w:cs="Times New Roman"/>
          <w:sz w:val="24"/>
          <w:szCs w:val="24"/>
        </w:rPr>
        <w:t>, 141793.</w:t>
      </w:r>
    </w:p>
    <w:p w14:paraId="1D8FD142" w14:textId="77777777" w:rsidR="00DF5C78" w:rsidRPr="00260B19" w:rsidRDefault="00DF5C78" w:rsidP="00260B19">
      <w:pPr>
        <w:autoSpaceDE w:val="0"/>
        <w:autoSpaceDN w:val="0"/>
        <w:adjustRightInd w:val="0"/>
        <w:spacing w:after="0" w:line="240" w:lineRule="auto"/>
        <w:jc w:val="both"/>
        <w:rPr>
          <w:rFonts w:ascii="Times New Roman" w:hAnsi="Times New Roman" w:cs="Times New Roman"/>
          <w:sz w:val="24"/>
          <w:szCs w:val="24"/>
        </w:rPr>
      </w:pPr>
    </w:p>
    <w:p w14:paraId="1B08D944"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Buttoud</w:t>
      </w:r>
      <w:proofErr w:type="spellEnd"/>
      <w:r w:rsidRPr="00260B19">
        <w:rPr>
          <w:rFonts w:ascii="Times New Roman" w:hAnsi="Times New Roman" w:cs="Times New Roman"/>
          <w:sz w:val="24"/>
          <w:szCs w:val="24"/>
        </w:rPr>
        <w:t xml:space="preserve">, in collaboration with O. Ajayi, G. Detlefsen, F. Place &amp; E. </w:t>
      </w:r>
      <w:proofErr w:type="spellStart"/>
      <w:r w:rsidRPr="00260B19">
        <w:rPr>
          <w:rFonts w:ascii="Times New Roman" w:hAnsi="Times New Roman" w:cs="Times New Roman"/>
          <w:sz w:val="24"/>
          <w:szCs w:val="24"/>
        </w:rPr>
        <w:t>Torquebiau</w:t>
      </w:r>
      <w:proofErr w:type="spellEnd"/>
      <w:r w:rsidRPr="00260B19">
        <w:rPr>
          <w:rFonts w:ascii="Times New Roman" w:hAnsi="Times New Roman" w:cs="Times New Roman"/>
          <w:sz w:val="24"/>
          <w:szCs w:val="24"/>
        </w:rPr>
        <w:t xml:space="preserve">. Agroforestry </w:t>
      </w:r>
      <w:proofErr w:type="spellStart"/>
      <w:r w:rsidRPr="00260B19">
        <w:rPr>
          <w:rFonts w:ascii="Times New Roman" w:hAnsi="Times New Roman" w:cs="Times New Roman"/>
          <w:sz w:val="24"/>
          <w:szCs w:val="24"/>
        </w:rPr>
        <w:t>WorkingnPaper</w:t>
      </w:r>
      <w:proofErr w:type="spellEnd"/>
      <w:r w:rsidRPr="00260B19">
        <w:rPr>
          <w:rFonts w:ascii="Times New Roman" w:hAnsi="Times New Roman" w:cs="Times New Roman"/>
          <w:sz w:val="24"/>
          <w:szCs w:val="24"/>
        </w:rPr>
        <w:t xml:space="preserve"> no. 1. Food and Agriculture Organization of the United Nations. FAO, Rome. 37 pp.</w:t>
      </w:r>
    </w:p>
    <w:p w14:paraId="315B8C05" w14:textId="77777777" w:rsidR="00DF5C78" w:rsidRPr="00260B19" w:rsidRDefault="00DF5C78" w:rsidP="00260B19">
      <w:pPr>
        <w:spacing w:line="240" w:lineRule="auto"/>
        <w:jc w:val="both"/>
        <w:rPr>
          <w:rFonts w:ascii="Times New Roman" w:hAnsi="Times New Roman" w:cs="Times New Roman"/>
          <w:sz w:val="24"/>
          <w:szCs w:val="24"/>
        </w:rPr>
      </w:pPr>
    </w:p>
    <w:p w14:paraId="3D83B3DC" w14:textId="77777777" w:rsidR="0061352D" w:rsidRPr="00260B19" w:rsidRDefault="0061352D" w:rsidP="00260B19">
      <w:p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t>Cheru, G. U. and Hailu B. K. 2023. Contribution of agroforestry practice in reducing deforestation and improving livelihood of household in Ethiopia. </w:t>
      </w:r>
      <w:r w:rsidRPr="00260B19">
        <w:rPr>
          <w:rFonts w:ascii="Times New Roman" w:hAnsi="Times New Roman" w:cs="Times New Roman"/>
          <w:i/>
          <w:iCs/>
          <w:sz w:val="24"/>
          <w:szCs w:val="24"/>
        </w:rPr>
        <w:t>Journal of the Selva Andina Biosphere</w:t>
      </w:r>
      <w:r w:rsidRPr="00260B19">
        <w:rPr>
          <w:rFonts w:ascii="Times New Roman" w:hAnsi="Times New Roman" w:cs="Times New Roman"/>
          <w:sz w:val="24"/>
          <w:szCs w:val="24"/>
        </w:rPr>
        <w:t>, </w:t>
      </w:r>
      <w:r w:rsidRPr="00260B19">
        <w:rPr>
          <w:rFonts w:ascii="Times New Roman" w:hAnsi="Times New Roman" w:cs="Times New Roman"/>
          <w:i/>
          <w:iCs/>
          <w:sz w:val="24"/>
          <w:szCs w:val="24"/>
        </w:rPr>
        <w:t>11</w:t>
      </w:r>
      <w:r w:rsidRPr="00260B19">
        <w:rPr>
          <w:rFonts w:ascii="Times New Roman" w:hAnsi="Times New Roman" w:cs="Times New Roman"/>
          <w:sz w:val="24"/>
          <w:szCs w:val="24"/>
        </w:rPr>
        <w:t>(2)172-185.</w:t>
      </w:r>
    </w:p>
    <w:p w14:paraId="0097D492" w14:textId="77777777" w:rsidR="0061352D" w:rsidRPr="00260B19" w:rsidRDefault="0061352D" w:rsidP="00260B19">
      <w:p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br/>
      </w:r>
      <w:proofErr w:type="spellStart"/>
      <w:r w:rsidRPr="00260B19">
        <w:rPr>
          <w:rFonts w:ascii="Times New Roman" w:hAnsi="Times New Roman" w:cs="Times New Roman"/>
          <w:sz w:val="24"/>
          <w:szCs w:val="24"/>
        </w:rPr>
        <w:t>Dakeso</w:t>
      </w:r>
      <w:proofErr w:type="spellEnd"/>
      <w:r w:rsidRPr="00260B19">
        <w:rPr>
          <w:rFonts w:ascii="Times New Roman" w:hAnsi="Times New Roman" w:cs="Times New Roman"/>
          <w:sz w:val="24"/>
          <w:szCs w:val="24"/>
        </w:rPr>
        <w:t>, T. Y. 2024. The Status of Land Degradation Induced by Soil Erosion and Management Options in Duna District, Hadiya Zone, Central Ethiopia. </w:t>
      </w:r>
      <w:r w:rsidRPr="00260B19">
        <w:rPr>
          <w:rFonts w:ascii="Times New Roman" w:hAnsi="Times New Roman" w:cs="Times New Roman"/>
          <w:i/>
          <w:iCs/>
          <w:sz w:val="24"/>
          <w:szCs w:val="24"/>
        </w:rPr>
        <w:t>Hydrology</w:t>
      </w:r>
      <w:r w:rsidRPr="00260B19">
        <w:rPr>
          <w:rFonts w:ascii="Times New Roman" w:hAnsi="Times New Roman" w:cs="Times New Roman"/>
          <w:sz w:val="24"/>
          <w:szCs w:val="24"/>
        </w:rPr>
        <w:t>, </w:t>
      </w:r>
      <w:r w:rsidRPr="00260B19">
        <w:rPr>
          <w:rFonts w:ascii="Times New Roman" w:hAnsi="Times New Roman" w:cs="Times New Roman"/>
          <w:i/>
          <w:iCs/>
          <w:sz w:val="24"/>
          <w:szCs w:val="24"/>
        </w:rPr>
        <w:t>12</w:t>
      </w:r>
      <w:r w:rsidRPr="00260B19">
        <w:rPr>
          <w:rFonts w:ascii="Times New Roman" w:hAnsi="Times New Roman" w:cs="Times New Roman"/>
          <w:sz w:val="24"/>
          <w:szCs w:val="24"/>
        </w:rPr>
        <w:t>(4), 85-91.</w:t>
      </w:r>
    </w:p>
    <w:p w14:paraId="5BC289C1"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lastRenderedPageBreak/>
        <w:t xml:space="preserve">Dhanush, G., Naik, T. V., </w:t>
      </w:r>
      <w:proofErr w:type="spellStart"/>
      <w:r w:rsidRPr="00260B19">
        <w:rPr>
          <w:rFonts w:ascii="Times New Roman" w:hAnsi="Times New Roman" w:cs="Times New Roman"/>
          <w:sz w:val="24"/>
          <w:szCs w:val="24"/>
        </w:rPr>
        <w:t>Dayanandanaik</w:t>
      </w:r>
      <w:proofErr w:type="spellEnd"/>
      <w:r w:rsidRPr="00260B19">
        <w:rPr>
          <w:rFonts w:ascii="Times New Roman" w:hAnsi="Times New Roman" w:cs="Times New Roman"/>
          <w:sz w:val="24"/>
          <w:szCs w:val="24"/>
        </w:rPr>
        <w:t>, S., Vaishnav, R., Kumar, K., Singh, A. P., ... &amp; Kumar, A. (2022). The role of agroforestry in carbon sequestration and climate adaptation: A review. </w:t>
      </w:r>
      <w:r w:rsidRPr="00260B19">
        <w:rPr>
          <w:rFonts w:ascii="Times New Roman" w:hAnsi="Times New Roman" w:cs="Times New Roman"/>
          <w:iCs/>
          <w:sz w:val="24"/>
          <w:szCs w:val="24"/>
        </w:rPr>
        <w:t>Carbon</w:t>
      </w:r>
      <w:r w:rsidRPr="00260B19">
        <w:rPr>
          <w:rFonts w:ascii="Times New Roman" w:hAnsi="Times New Roman" w:cs="Times New Roman"/>
          <w:sz w:val="24"/>
          <w:szCs w:val="24"/>
        </w:rPr>
        <w:t>, 17.</w:t>
      </w:r>
    </w:p>
    <w:p w14:paraId="512B8B1A"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FAO. 2013. Advancing Agroforestry on the Policy Agenda: A guide for decision-makers, by G.</w:t>
      </w:r>
    </w:p>
    <w:p w14:paraId="20177AC1" w14:textId="77777777" w:rsidR="00DF5C78" w:rsidRPr="00260B19" w:rsidRDefault="00DF5C78" w:rsidP="00260B19">
      <w:pPr>
        <w:spacing w:line="240" w:lineRule="auto"/>
        <w:jc w:val="both"/>
        <w:rPr>
          <w:rFonts w:ascii="Times New Roman" w:hAnsi="Times New Roman" w:cs="Times New Roman"/>
          <w:sz w:val="24"/>
          <w:szCs w:val="24"/>
        </w:rPr>
      </w:pPr>
    </w:p>
    <w:p w14:paraId="0E844F85" w14:textId="77777777" w:rsidR="0061352D" w:rsidRPr="00260B19" w:rsidRDefault="0061352D" w:rsidP="00260B19">
      <w:pPr>
        <w:spacing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Gashu</w:t>
      </w:r>
      <w:proofErr w:type="spellEnd"/>
      <w:r w:rsidRPr="00260B19">
        <w:rPr>
          <w:rFonts w:ascii="Times New Roman" w:hAnsi="Times New Roman" w:cs="Times New Roman"/>
          <w:sz w:val="24"/>
          <w:szCs w:val="24"/>
        </w:rPr>
        <w:t xml:space="preserve">, K., and </w:t>
      </w:r>
      <w:proofErr w:type="spellStart"/>
      <w:r w:rsidRPr="00260B19">
        <w:rPr>
          <w:rFonts w:ascii="Times New Roman" w:hAnsi="Times New Roman" w:cs="Times New Roman"/>
          <w:sz w:val="24"/>
          <w:szCs w:val="24"/>
        </w:rPr>
        <w:t>Muchie</w:t>
      </w:r>
      <w:proofErr w:type="spellEnd"/>
      <w:r w:rsidRPr="00260B19">
        <w:rPr>
          <w:rFonts w:ascii="Times New Roman" w:hAnsi="Times New Roman" w:cs="Times New Roman"/>
          <w:sz w:val="24"/>
          <w:szCs w:val="24"/>
        </w:rPr>
        <w:t xml:space="preserve">, Y. 2018. Rethink the interlink between land degradation and livelihood of rural communities in </w:t>
      </w:r>
      <w:proofErr w:type="spellStart"/>
      <w:r w:rsidRPr="00260B19">
        <w:rPr>
          <w:rFonts w:ascii="Times New Roman" w:hAnsi="Times New Roman" w:cs="Times New Roman"/>
          <w:sz w:val="24"/>
          <w:szCs w:val="24"/>
        </w:rPr>
        <w:t>Chilga</w:t>
      </w:r>
      <w:proofErr w:type="spellEnd"/>
      <w:r w:rsidRPr="00260B19">
        <w:rPr>
          <w:rFonts w:ascii="Times New Roman" w:hAnsi="Times New Roman" w:cs="Times New Roman"/>
          <w:sz w:val="24"/>
          <w:szCs w:val="24"/>
        </w:rPr>
        <w:t xml:space="preserve"> district, Northwest Ethiopia. </w:t>
      </w:r>
      <w:r w:rsidRPr="00260B19">
        <w:rPr>
          <w:rFonts w:ascii="Times New Roman" w:hAnsi="Times New Roman" w:cs="Times New Roman"/>
          <w:i/>
          <w:iCs/>
          <w:sz w:val="24"/>
          <w:szCs w:val="24"/>
        </w:rPr>
        <w:t>Journal of Ecology and Environment</w:t>
      </w:r>
      <w:r w:rsidRPr="00260B19">
        <w:rPr>
          <w:rFonts w:ascii="Times New Roman" w:hAnsi="Times New Roman" w:cs="Times New Roman"/>
          <w:sz w:val="24"/>
          <w:szCs w:val="24"/>
        </w:rPr>
        <w:t>, </w:t>
      </w:r>
      <w:r w:rsidRPr="00260B19">
        <w:rPr>
          <w:rFonts w:ascii="Times New Roman" w:hAnsi="Times New Roman" w:cs="Times New Roman"/>
          <w:i/>
          <w:iCs/>
          <w:sz w:val="24"/>
          <w:szCs w:val="24"/>
        </w:rPr>
        <w:t>42</w:t>
      </w:r>
      <w:r w:rsidRPr="00260B19">
        <w:rPr>
          <w:rFonts w:ascii="Times New Roman" w:hAnsi="Times New Roman" w:cs="Times New Roman"/>
          <w:sz w:val="24"/>
          <w:szCs w:val="24"/>
        </w:rPr>
        <w:t>, 1-11.</w:t>
      </w:r>
    </w:p>
    <w:p w14:paraId="04EB6A73"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Hagazi</w:t>
      </w:r>
      <w:proofErr w:type="spellEnd"/>
      <w:r w:rsidRPr="00260B19">
        <w:rPr>
          <w:rFonts w:ascii="Times New Roman" w:hAnsi="Times New Roman" w:cs="Times New Roman"/>
          <w:sz w:val="24"/>
          <w:szCs w:val="24"/>
        </w:rPr>
        <w:t xml:space="preserve">, N., </w:t>
      </w:r>
      <w:proofErr w:type="spellStart"/>
      <w:r w:rsidRPr="00260B19">
        <w:rPr>
          <w:rFonts w:ascii="Times New Roman" w:hAnsi="Times New Roman" w:cs="Times New Roman"/>
          <w:sz w:val="24"/>
          <w:szCs w:val="24"/>
        </w:rPr>
        <w:t>Mokria</w:t>
      </w:r>
      <w:proofErr w:type="spellEnd"/>
      <w:r w:rsidRPr="00260B19">
        <w:rPr>
          <w:rFonts w:ascii="Times New Roman" w:hAnsi="Times New Roman" w:cs="Times New Roman"/>
          <w:sz w:val="24"/>
          <w:szCs w:val="24"/>
        </w:rPr>
        <w:t xml:space="preserve"> M, </w:t>
      </w:r>
      <w:proofErr w:type="spellStart"/>
      <w:r w:rsidRPr="00260B19">
        <w:rPr>
          <w:rFonts w:ascii="Times New Roman" w:hAnsi="Times New Roman" w:cs="Times New Roman"/>
          <w:sz w:val="24"/>
          <w:szCs w:val="24"/>
        </w:rPr>
        <w:t>Hadgu</w:t>
      </w:r>
      <w:proofErr w:type="spellEnd"/>
      <w:r w:rsidRPr="00260B19">
        <w:rPr>
          <w:rFonts w:ascii="Times New Roman" w:hAnsi="Times New Roman" w:cs="Times New Roman"/>
          <w:sz w:val="24"/>
          <w:szCs w:val="24"/>
        </w:rPr>
        <w:t xml:space="preserve"> K, Hailemariam G, Garrity D, </w:t>
      </w:r>
      <w:proofErr w:type="spellStart"/>
      <w:r w:rsidRPr="00260B19">
        <w:rPr>
          <w:rFonts w:ascii="Times New Roman" w:hAnsi="Times New Roman" w:cs="Times New Roman"/>
          <w:sz w:val="24"/>
          <w:szCs w:val="24"/>
        </w:rPr>
        <w:t>Abiyu</w:t>
      </w:r>
      <w:proofErr w:type="spellEnd"/>
      <w:r w:rsidRPr="00260B19">
        <w:rPr>
          <w:rFonts w:ascii="Times New Roman" w:hAnsi="Times New Roman" w:cs="Times New Roman"/>
          <w:sz w:val="24"/>
          <w:szCs w:val="24"/>
        </w:rPr>
        <w:t xml:space="preserve"> A and </w:t>
      </w:r>
      <w:proofErr w:type="spellStart"/>
      <w:r w:rsidRPr="00260B19">
        <w:rPr>
          <w:rFonts w:ascii="Times New Roman" w:hAnsi="Times New Roman" w:cs="Times New Roman"/>
          <w:sz w:val="24"/>
          <w:szCs w:val="24"/>
        </w:rPr>
        <w:t>Kassa</w:t>
      </w:r>
      <w:proofErr w:type="spellEnd"/>
      <w:r w:rsidRPr="00260B19">
        <w:rPr>
          <w:rFonts w:ascii="Times New Roman" w:hAnsi="Times New Roman" w:cs="Times New Roman"/>
          <w:sz w:val="24"/>
          <w:szCs w:val="24"/>
        </w:rPr>
        <w:t xml:space="preserve"> H. 2023. </w:t>
      </w:r>
      <w:r w:rsidRPr="00260B19">
        <w:rPr>
          <w:rFonts w:ascii="Times New Roman" w:hAnsi="Times New Roman" w:cs="Times New Roman"/>
          <w:i/>
          <w:iCs/>
          <w:sz w:val="24"/>
          <w:szCs w:val="24"/>
        </w:rPr>
        <w:t xml:space="preserve">Climate Smart Agroforestry in Ethiopia: Technical Information Kit with special emphasis on </w:t>
      </w:r>
      <w:proofErr w:type="spellStart"/>
      <w:r w:rsidRPr="00260B19">
        <w:rPr>
          <w:rFonts w:ascii="Times New Roman" w:hAnsi="Times New Roman" w:cs="Times New Roman"/>
          <w:i/>
          <w:iCs/>
          <w:sz w:val="24"/>
          <w:szCs w:val="24"/>
        </w:rPr>
        <w:t>Faidherbia</w:t>
      </w:r>
      <w:proofErr w:type="spellEnd"/>
      <w:r w:rsidRPr="00260B19">
        <w:rPr>
          <w:rFonts w:ascii="Times New Roman" w:hAnsi="Times New Roman" w:cs="Times New Roman"/>
          <w:i/>
          <w:iCs/>
          <w:sz w:val="24"/>
          <w:szCs w:val="24"/>
        </w:rPr>
        <w:t xml:space="preserve"> </w:t>
      </w:r>
      <w:proofErr w:type="spellStart"/>
      <w:r w:rsidRPr="00260B19">
        <w:rPr>
          <w:rFonts w:ascii="Times New Roman" w:hAnsi="Times New Roman" w:cs="Times New Roman"/>
          <w:i/>
          <w:iCs/>
          <w:sz w:val="24"/>
          <w:szCs w:val="24"/>
        </w:rPr>
        <w:t>albida</w:t>
      </w:r>
      <w:proofErr w:type="spellEnd"/>
      <w:r w:rsidRPr="00260B19">
        <w:rPr>
          <w:rFonts w:ascii="Times New Roman" w:hAnsi="Times New Roman" w:cs="Times New Roman"/>
          <w:sz w:val="24"/>
          <w:szCs w:val="24"/>
        </w:rPr>
        <w:t>. Bogor, Indonesia: Center for International Forestry Research (CIFOR) and Nairobi: World Agroforestry (ICRAF).</w:t>
      </w:r>
    </w:p>
    <w:p w14:paraId="3FCCF6E9" w14:textId="77777777" w:rsidR="00DF5C78" w:rsidRPr="00260B19" w:rsidRDefault="00DF5C78" w:rsidP="00260B19">
      <w:pPr>
        <w:autoSpaceDE w:val="0"/>
        <w:autoSpaceDN w:val="0"/>
        <w:adjustRightInd w:val="0"/>
        <w:spacing w:after="0"/>
        <w:jc w:val="both"/>
        <w:rPr>
          <w:rFonts w:ascii="Times New Roman" w:hAnsi="Times New Roman" w:cs="Times New Roman"/>
          <w:sz w:val="24"/>
          <w:szCs w:val="24"/>
        </w:rPr>
      </w:pPr>
    </w:p>
    <w:p w14:paraId="35291659" w14:textId="77777777" w:rsidR="00DF5C78" w:rsidRPr="00260B19" w:rsidRDefault="0061352D" w:rsidP="00260B19">
      <w:pPr>
        <w:autoSpaceDE w:val="0"/>
        <w:autoSpaceDN w:val="0"/>
        <w:adjustRightInd w:val="0"/>
        <w:spacing w:after="0"/>
        <w:jc w:val="both"/>
        <w:rPr>
          <w:rFonts w:ascii="Times New Roman" w:hAnsi="Times New Roman" w:cs="Times New Roman"/>
          <w:sz w:val="24"/>
          <w:szCs w:val="24"/>
        </w:rPr>
      </w:pPr>
      <w:r w:rsidRPr="00260B19">
        <w:rPr>
          <w:rFonts w:ascii="Times New Roman" w:hAnsi="Times New Roman" w:cs="Times New Roman"/>
          <w:sz w:val="24"/>
          <w:szCs w:val="24"/>
        </w:rPr>
        <w:t xml:space="preserve">IPCC (Intergovernmental Panel Climate Change), 2019. Climate Change and Land: an IPCC special report on climate change, desertification, land degradation, sustainable land management, food security, and greenhouse gas fluxes in terrestrial ecosystems [P.R. Shukla, J. Skea, E. Calvo </w:t>
      </w:r>
    </w:p>
    <w:p w14:paraId="565F7C0B" w14:textId="044B15AC" w:rsidR="0061352D" w:rsidRPr="00260B19" w:rsidRDefault="0061352D" w:rsidP="00260B19">
      <w:pPr>
        <w:autoSpaceDE w:val="0"/>
        <w:autoSpaceDN w:val="0"/>
        <w:adjustRightInd w:val="0"/>
        <w:spacing w:after="0"/>
        <w:jc w:val="both"/>
        <w:rPr>
          <w:rFonts w:ascii="Times New Roman" w:hAnsi="Times New Roman" w:cs="Times New Roman"/>
          <w:sz w:val="24"/>
          <w:szCs w:val="24"/>
        </w:rPr>
      </w:pPr>
      <w:r w:rsidRPr="00260B19">
        <w:rPr>
          <w:rFonts w:ascii="Times New Roman" w:hAnsi="Times New Roman" w:cs="Times New Roman"/>
          <w:sz w:val="24"/>
          <w:szCs w:val="24"/>
        </w:rPr>
        <w:t xml:space="preserve">Buendia, V. Masson-Delmotte, H.-O. </w:t>
      </w:r>
      <w:proofErr w:type="spellStart"/>
      <w:r w:rsidRPr="00260B19">
        <w:rPr>
          <w:rFonts w:ascii="Times New Roman" w:hAnsi="Times New Roman" w:cs="Times New Roman"/>
          <w:sz w:val="24"/>
          <w:szCs w:val="24"/>
        </w:rPr>
        <w:t>Pörtner</w:t>
      </w:r>
      <w:proofErr w:type="spellEnd"/>
      <w:r w:rsidRPr="00260B19">
        <w:rPr>
          <w:rFonts w:ascii="Times New Roman" w:hAnsi="Times New Roman" w:cs="Times New Roman"/>
          <w:sz w:val="24"/>
          <w:szCs w:val="24"/>
        </w:rPr>
        <w:t xml:space="preserve">, D. C. Roberts, P. Zhai, R. Slade, S. Connors, R. van Diemen, M. Ferrat, E. Haughey, S. Luz, S. </w:t>
      </w:r>
      <w:proofErr w:type="spellStart"/>
      <w:r w:rsidRPr="00260B19">
        <w:rPr>
          <w:rFonts w:ascii="Times New Roman" w:hAnsi="Times New Roman" w:cs="Times New Roman"/>
          <w:sz w:val="24"/>
          <w:szCs w:val="24"/>
        </w:rPr>
        <w:t>Neogi</w:t>
      </w:r>
      <w:proofErr w:type="spellEnd"/>
      <w:r w:rsidRPr="00260B19">
        <w:rPr>
          <w:rFonts w:ascii="Times New Roman" w:hAnsi="Times New Roman" w:cs="Times New Roman"/>
          <w:sz w:val="24"/>
          <w:szCs w:val="24"/>
        </w:rPr>
        <w:t>, M. Pathak, J. Petzold, J. Portugal Pereira, P. Vyas, E. Huntley, K. Kissick, M. Belkacemi, J. Malley, (eds.)]. In press.</w:t>
      </w:r>
    </w:p>
    <w:p w14:paraId="4F8B29F2" w14:textId="77777777" w:rsidR="00DF5C78" w:rsidRPr="00260B19" w:rsidRDefault="00DF5C78" w:rsidP="00260B19">
      <w:pPr>
        <w:jc w:val="both"/>
        <w:rPr>
          <w:rFonts w:ascii="Times New Roman" w:hAnsi="Times New Roman" w:cs="Times New Roman"/>
          <w:sz w:val="24"/>
          <w:szCs w:val="24"/>
        </w:rPr>
      </w:pPr>
    </w:p>
    <w:p w14:paraId="282689AA"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 xml:space="preserve">Jemal, O., Callo-Concha, D., &amp; Van </w:t>
      </w:r>
      <w:proofErr w:type="spellStart"/>
      <w:r w:rsidRPr="00260B19">
        <w:rPr>
          <w:rFonts w:ascii="Times New Roman" w:hAnsi="Times New Roman" w:cs="Times New Roman"/>
          <w:sz w:val="24"/>
          <w:szCs w:val="24"/>
        </w:rPr>
        <w:t>Noordwijk</w:t>
      </w:r>
      <w:proofErr w:type="spellEnd"/>
      <w:r w:rsidRPr="00260B19">
        <w:rPr>
          <w:rFonts w:ascii="Times New Roman" w:hAnsi="Times New Roman" w:cs="Times New Roman"/>
          <w:sz w:val="24"/>
          <w:szCs w:val="24"/>
        </w:rPr>
        <w:t>, M. (2018). Local agroforestry practices for food and nutrition security of smallholder farm households in southwestern Ethiopia. </w:t>
      </w:r>
      <w:r w:rsidRPr="00260B19">
        <w:rPr>
          <w:rFonts w:ascii="Times New Roman" w:hAnsi="Times New Roman" w:cs="Times New Roman"/>
          <w:iCs/>
          <w:sz w:val="24"/>
          <w:szCs w:val="24"/>
        </w:rPr>
        <w:t>Sustainability</w:t>
      </w:r>
      <w:r w:rsidRPr="00260B19">
        <w:rPr>
          <w:rFonts w:ascii="Times New Roman" w:hAnsi="Times New Roman" w:cs="Times New Roman"/>
          <w:sz w:val="24"/>
          <w:szCs w:val="24"/>
        </w:rPr>
        <w:t>, </w:t>
      </w:r>
      <w:r w:rsidRPr="00260B19">
        <w:rPr>
          <w:rFonts w:ascii="Times New Roman" w:hAnsi="Times New Roman" w:cs="Times New Roman"/>
          <w:iCs/>
          <w:sz w:val="24"/>
          <w:szCs w:val="24"/>
        </w:rPr>
        <w:t>10</w:t>
      </w:r>
      <w:r w:rsidRPr="00260B19">
        <w:rPr>
          <w:rFonts w:ascii="Times New Roman" w:hAnsi="Times New Roman" w:cs="Times New Roman"/>
          <w:sz w:val="24"/>
          <w:szCs w:val="24"/>
        </w:rPr>
        <w:t xml:space="preserve">(8), 2722. </w:t>
      </w:r>
    </w:p>
    <w:p w14:paraId="697C062A" w14:textId="77777777" w:rsidR="0061352D" w:rsidRPr="00260B19" w:rsidRDefault="0061352D"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t>Jose, S. (2009). </w:t>
      </w:r>
      <w:r w:rsidRPr="00260B19">
        <w:rPr>
          <w:rFonts w:ascii="Times New Roman" w:hAnsi="Times New Roman" w:cs="Times New Roman"/>
          <w:bCs/>
          <w:iCs/>
          <w:sz w:val="24"/>
          <w:szCs w:val="24"/>
        </w:rPr>
        <w:t>Agroforestry for ecosystem services and environmental benefits: an overview</w:t>
      </w:r>
      <w:r w:rsidRPr="00260B19">
        <w:rPr>
          <w:rFonts w:ascii="Times New Roman" w:hAnsi="Times New Roman" w:cs="Times New Roman"/>
          <w:bCs/>
          <w:sz w:val="24"/>
          <w:szCs w:val="24"/>
        </w:rPr>
        <w:t> (pp. 1-10). Springer, Dordrecht.</w:t>
      </w:r>
    </w:p>
    <w:p w14:paraId="56055711"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Kitchin, R., &amp; Thrift, N. (2009). </w:t>
      </w:r>
      <w:r w:rsidRPr="00260B19">
        <w:rPr>
          <w:rFonts w:ascii="Times New Roman" w:hAnsi="Times New Roman" w:cs="Times New Roman"/>
          <w:iCs/>
          <w:sz w:val="24"/>
          <w:szCs w:val="24"/>
        </w:rPr>
        <w:t>International encyclopedia of human geography</w:t>
      </w:r>
      <w:r w:rsidRPr="00260B19">
        <w:rPr>
          <w:rFonts w:ascii="Times New Roman" w:hAnsi="Times New Roman" w:cs="Times New Roman"/>
          <w:sz w:val="24"/>
          <w:szCs w:val="24"/>
        </w:rPr>
        <w:t xml:space="preserve">. Elsevier. </w:t>
      </w:r>
      <w:hyperlink r:id="rId14" w:tooltip="Go to International Encyclopedia of Human Geography on ScienceDirect" w:history="1">
        <w:r w:rsidRPr="00260B19">
          <w:rPr>
            <w:rStyle w:val="Hyperlink"/>
            <w:rFonts w:ascii="Times New Roman" w:hAnsi="Times New Roman" w:cs="Times New Roman"/>
            <w:color w:val="auto"/>
            <w:sz w:val="24"/>
            <w:szCs w:val="24"/>
          </w:rPr>
          <w:br/>
          <w:t>International Encyclopedia of Human Geography</w:t>
        </w:r>
      </w:hyperlink>
      <w:r w:rsidRPr="00260B19">
        <w:rPr>
          <w:rFonts w:ascii="Times New Roman" w:hAnsi="Times New Roman" w:cs="Times New Roman"/>
          <w:bCs/>
          <w:sz w:val="24"/>
          <w:szCs w:val="24"/>
        </w:rPr>
        <w:t xml:space="preserve"> </w:t>
      </w:r>
      <w:r w:rsidRPr="00260B19">
        <w:rPr>
          <w:rFonts w:ascii="Times New Roman" w:hAnsi="Times New Roman" w:cs="Times New Roman"/>
          <w:sz w:val="24"/>
          <w:szCs w:val="24"/>
        </w:rPr>
        <w:t>2009, Pages 371-376</w:t>
      </w:r>
      <w:r w:rsidRPr="00260B19">
        <w:rPr>
          <w:rFonts w:ascii="Times New Roman" w:hAnsi="Times New Roman" w:cs="Times New Roman"/>
          <w:bCs/>
          <w:sz w:val="24"/>
          <w:szCs w:val="24"/>
        </w:rPr>
        <w:t xml:space="preserve">; </w:t>
      </w:r>
      <w:hyperlink r:id="rId15" w:history="1">
        <w:r w:rsidRPr="00260B19">
          <w:rPr>
            <w:rStyle w:val="Hyperlink"/>
            <w:rFonts w:ascii="Times New Roman" w:hAnsi="Times New Roman" w:cs="Times New Roman"/>
            <w:color w:val="auto"/>
            <w:sz w:val="24"/>
            <w:szCs w:val="24"/>
          </w:rPr>
          <w:t>https://doi.org/10.1016/B978-008044910-4.00101-2</w:t>
        </w:r>
      </w:hyperlink>
      <w:r w:rsidRPr="00260B19">
        <w:rPr>
          <w:rFonts w:ascii="Times New Roman" w:hAnsi="Times New Roman" w:cs="Times New Roman"/>
          <w:sz w:val="24"/>
          <w:szCs w:val="24"/>
        </w:rPr>
        <w:t xml:space="preserve"> </w:t>
      </w:r>
      <w:r w:rsidRPr="00260B19">
        <w:rPr>
          <w:rFonts w:ascii="Times New Roman" w:hAnsi="Times New Roman" w:cs="Times New Roman"/>
          <w:bCs/>
          <w:sz w:val="24"/>
          <w:szCs w:val="24"/>
        </w:rPr>
        <w:t xml:space="preserve">. </w:t>
      </w:r>
      <w:r w:rsidRPr="00260B19">
        <w:rPr>
          <w:rFonts w:ascii="Times New Roman" w:hAnsi="Times New Roman" w:cs="Times New Roman"/>
          <w:sz w:val="24"/>
          <w:szCs w:val="24"/>
        </w:rPr>
        <w:t>(book chapter)</w:t>
      </w:r>
    </w:p>
    <w:p w14:paraId="25EA10E7"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Kuma, H. G., </w:t>
      </w:r>
      <w:proofErr w:type="spellStart"/>
      <w:r w:rsidRPr="00260B19">
        <w:rPr>
          <w:rFonts w:ascii="Times New Roman" w:hAnsi="Times New Roman" w:cs="Times New Roman"/>
          <w:sz w:val="24"/>
          <w:szCs w:val="24"/>
        </w:rPr>
        <w:t>Feyessa</w:t>
      </w:r>
      <w:proofErr w:type="spellEnd"/>
      <w:r w:rsidRPr="00260B19">
        <w:rPr>
          <w:rFonts w:ascii="Times New Roman" w:hAnsi="Times New Roman" w:cs="Times New Roman"/>
          <w:sz w:val="24"/>
          <w:szCs w:val="24"/>
        </w:rPr>
        <w:t>, F. F., &amp; Demissie, T. A. (2022). Land-use/land-cover changes and implications in Southern Ethiopia: evidence from remote sensing and informants. </w:t>
      </w:r>
      <w:proofErr w:type="spellStart"/>
      <w:r w:rsidRPr="00260B19">
        <w:rPr>
          <w:rFonts w:ascii="Times New Roman" w:hAnsi="Times New Roman" w:cs="Times New Roman"/>
          <w:i/>
          <w:iCs/>
          <w:sz w:val="24"/>
          <w:szCs w:val="24"/>
        </w:rPr>
        <w:t>Heliyon</w:t>
      </w:r>
      <w:proofErr w:type="spellEnd"/>
      <w:r w:rsidRPr="00260B19">
        <w:rPr>
          <w:rFonts w:ascii="Times New Roman" w:hAnsi="Times New Roman" w:cs="Times New Roman"/>
          <w:sz w:val="24"/>
          <w:szCs w:val="24"/>
        </w:rPr>
        <w:t>, </w:t>
      </w:r>
      <w:r w:rsidRPr="00260B19">
        <w:rPr>
          <w:rFonts w:ascii="Times New Roman" w:hAnsi="Times New Roman" w:cs="Times New Roman"/>
          <w:i/>
          <w:iCs/>
          <w:sz w:val="24"/>
          <w:szCs w:val="24"/>
        </w:rPr>
        <w:t>8</w:t>
      </w:r>
      <w:r w:rsidRPr="00260B19">
        <w:rPr>
          <w:rFonts w:ascii="Times New Roman" w:hAnsi="Times New Roman" w:cs="Times New Roman"/>
          <w:sz w:val="24"/>
          <w:szCs w:val="24"/>
        </w:rPr>
        <w:t>(3).</w:t>
      </w:r>
    </w:p>
    <w:p w14:paraId="28D5072D" w14:textId="77777777" w:rsidR="00DF5C78" w:rsidRPr="00260B19" w:rsidRDefault="00DF5C78" w:rsidP="00260B19">
      <w:pPr>
        <w:jc w:val="both"/>
        <w:rPr>
          <w:rFonts w:ascii="Times New Roman" w:hAnsi="Times New Roman" w:cs="Times New Roman"/>
          <w:bCs/>
          <w:sz w:val="24"/>
          <w:szCs w:val="24"/>
        </w:rPr>
      </w:pPr>
    </w:p>
    <w:p w14:paraId="1F972CB6" w14:textId="77777777" w:rsidR="0061352D" w:rsidRPr="00260B19" w:rsidRDefault="0061352D"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t>Kumar, B. M., &amp; Nair, P. R. (Eds.). (2011). Carbon sequestration potential of agroforestry systems: opportunities and challenges.</w:t>
      </w:r>
    </w:p>
    <w:p w14:paraId="059AFDD7"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Land degradation and climate change: building climate resilience in agriculture. </w:t>
      </w:r>
      <w:r w:rsidRPr="00260B19">
        <w:rPr>
          <w:rFonts w:ascii="Times New Roman" w:hAnsi="Times New Roman" w:cs="Times New Roman"/>
          <w:i/>
          <w:iCs/>
          <w:sz w:val="24"/>
          <w:szCs w:val="24"/>
        </w:rPr>
        <w:t>Frontiers in Ecology and the Environment</w:t>
      </w:r>
      <w:r w:rsidRPr="00260B19">
        <w:rPr>
          <w:rFonts w:ascii="Times New Roman" w:hAnsi="Times New Roman" w:cs="Times New Roman"/>
          <w:sz w:val="24"/>
          <w:szCs w:val="24"/>
        </w:rPr>
        <w:t>, </w:t>
      </w:r>
      <w:r w:rsidRPr="00260B19">
        <w:rPr>
          <w:rFonts w:ascii="Times New Roman" w:hAnsi="Times New Roman" w:cs="Times New Roman"/>
          <w:i/>
          <w:iCs/>
          <w:sz w:val="24"/>
          <w:szCs w:val="24"/>
        </w:rPr>
        <w:t>15</w:t>
      </w:r>
      <w:r w:rsidRPr="00260B19">
        <w:rPr>
          <w:rFonts w:ascii="Times New Roman" w:hAnsi="Times New Roman" w:cs="Times New Roman"/>
          <w:sz w:val="24"/>
          <w:szCs w:val="24"/>
        </w:rPr>
        <w:t>(8), pp.450-459.</w:t>
      </w:r>
    </w:p>
    <w:p w14:paraId="0F811028" w14:textId="77777777" w:rsidR="00DF5C78" w:rsidRPr="00260B19" w:rsidRDefault="00DF5C78" w:rsidP="00260B19">
      <w:pPr>
        <w:jc w:val="both"/>
        <w:rPr>
          <w:rFonts w:ascii="Times New Roman" w:hAnsi="Times New Roman" w:cs="Times New Roman"/>
          <w:sz w:val="24"/>
          <w:szCs w:val="24"/>
        </w:rPr>
      </w:pPr>
    </w:p>
    <w:p w14:paraId="2608CBAB"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lastRenderedPageBreak/>
        <w:t>Lorenz, K., &amp; Lal, R. (2014). Soil organic carbon sequestration in agroforestry systems. A review. </w:t>
      </w:r>
      <w:r w:rsidRPr="00260B19">
        <w:rPr>
          <w:rFonts w:ascii="Times New Roman" w:hAnsi="Times New Roman" w:cs="Times New Roman"/>
          <w:iCs/>
          <w:sz w:val="24"/>
          <w:szCs w:val="24"/>
        </w:rPr>
        <w:t>Agronomy for Sustainable Development</w:t>
      </w:r>
      <w:r w:rsidRPr="00260B19">
        <w:rPr>
          <w:rFonts w:ascii="Times New Roman" w:hAnsi="Times New Roman" w:cs="Times New Roman"/>
          <w:sz w:val="24"/>
          <w:szCs w:val="24"/>
        </w:rPr>
        <w:t>, </w:t>
      </w:r>
      <w:r w:rsidRPr="00260B19">
        <w:rPr>
          <w:rFonts w:ascii="Times New Roman" w:hAnsi="Times New Roman" w:cs="Times New Roman"/>
          <w:iCs/>
          <w:sz w:val="24"/>
          <w:szCs w:val="24"/>
        </w:rPr>
        <w:t>34</w:t>
      </w:r>
      <w:r w:rsidRPr="00260B19">
        <w:rPr>
          <w:rFonts w:ascii="Times New Roman" w:hAnsi="Times New Roman" w:cs="Times New Roman"/>
          <w:sz w:val="24"/>
          <w:szCs w:val="24"/>
        </w:rPr>
        <w:t xml:space="preserve">, 443-454. </w:t>
      </w:r>
    </w:p>
    <w:p w14:paraId="3A7A1931" w14:textId="77777777" w:rsidR="0061352D" w:rsidRPr="00260B19" w:rsidRDefault="0061352D" w:rsidP="00260B19">
      <w:pPr>
        <w:spacing w:line="240" w:lineRule="auto"/>
        <w:jc w:val="both"/>
        <w:rPr>
          <w:rFonts w:ascii="Times New Roman" w:hAnsi="Times New Roman" w:cs="Times New Roman"/>
          <w:bCs/>
          <w:sz w:val="24"/>
          <w:szCs w:val="24"/>
        </w:rPr>
      </w:pPr>
      <w:r w:rsidRPr="00260B19">
        <w:rPr>
          <w:rFonts w:ascii="Times New Roman" w:hAnsi="Times New Roman" w:cs="Times New Roman"/>
          <w:bCs/>
          <w:sz w:val="24"/>
          <w:szCs w:val="24"/>
        </w:rPr>
        <w:t xml:space="preserve">Mamo, D. and Asfaw Z. 2017. Status of Selected Soil Properties under Croton </w:t>
      </w:r>
      <w:proofErr w:type="spellStart"/>
      <w:r w:rsidRPr="00260B19">
        <w:rPr>
          <w:rFonts w:ascii="Times New Roman" w:hAnsi="Times New Roman" w:cs="Times New Roman"/>
          <w:bCs/>
          <w:sz w:val="24"/>
          <w:szCs w:val="24"/>
        </w:rPr>
        <w:t>Macrostachyus</w:t>
      </w:r>
      <w:proofErr w:type="spellEnd"/>
      <w:r w:rsidRPr="00260B19">
        <w:rPr>
          <w:rFonts w:ascii="Times New Roman" w:hAnsi="Times New Roman" w:cs="Times New Roman"/>
          <w:bCs/>
          <w:sz w:val="24"/>
          <w:szCs w:val="24"/>
        </w:rPr>
        <w:t xml:space="preserve"> Tree at </w:t>
      </w:r>
      <w:proofErr w:type="spellStart"/>
      <w:r w:rsidRPr="00260B19">
        <w:rPr>
          <w:rFonts w:ascii="Times New Roman" w:hAnsi="Times New Roman" w:cs="Times New Roman"/>
          <w:bCs/>
          <w:sz w:val="24"/>
          <w:szCs w:val="24"/>
        </w:rPr>
        <w:t>Gemechis</w:t>
      </w:r>
      <w:proofErr w:type="spellEnd"/>
      <w:r w:rsidRPr="00260B19">
        <w:rPr>
          <w:rFonts w:ascii="Times New Roman" w:hAnsi="Times New Roman" w:cs="Times New Roman"/>
          <w:bCs/>
          <w:sz w:val="24"/>
          <w:szCs w:val="24"/>
        </w:rPr>
        <w:t xml:space="preserve"> District, West </w:t>
      </w:r>
      <w:proofErr w:type="spellStart"/>
      <w:r w:rsidRPr="00260B19">
        <w:rPr>
          <w:rFonts w:ascii="Times New Roman" w:hAnsi="Times New Roman" w:cs="Times New Roman"/>
          <w:bCs/>
          <w:sz w:val="24"/>
          <w:szCs w:val="24"/>
        </w:rPr>
        <w:t>Hararghe</w:t>
      </w:r>
      <w:proofErr w:type="spellEnd"/>
      <w:r w:rsidRPr="00260B19">
        <w:rPr>
          <w:rFonts w:ascii="Times New Roman" w:hAnsi="Times New Roman" w:cs="Times New Roman"/>
          <w:bCs/>
          <w:sz w:val="24"/>
          <w:szCs w:val="24"/>
        </w:rPr>
        <w:t xml:space="preserve"> Zone, Oromia,</w:t>
      </w:r>
      <w:r w:rsidRPr="00260B19">
        <w:rPr>
          <w:rFonts w:ascii="Times New Roman" w:hAnsi="Times New Roman" w:cs="Times New Roman"/>
          <w:sz w:val="24"/>
          <w:szCs w:val="24"/>
        </w:rPr>
        <w:t xml:space="preserve"> </w:t>
      </w:r>
      <w:r w:rsidRPr="00260B19">
        <w:rPr>
          <w:rFonts w:ascii="Times New Roman" w:hAnsi="Times New Roman" w:cs="Times New Roman"/>
          <w:bCs/>
          <w:sz w:val="24"/>
          <w:szCs w:val="24"/>
        </w:rPr>
        <w:t>Journal of Biology, Agriculture and Healthcare,Vol.7, No.8, 2017.</w:t>
      </w:r>
    </w:p>
    <w:p w14:paraId="79253DDF" w14:textId="77777777" w:rsidR="0061352D" w:rsidRPr="00260B19" w:rsidRDefault="0061352D"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t xml:space="preserve">Mbow, C., Smith, P., Skole, D., </w:t>
      </w:r>
      <w:proofErr w:type="spellStart"/>
      <w:r w:rsidRPr="00260B19">
        <w:rPr>
          <w:rFonts w:ascii="Times New Roman" w:hAnsi="Times New Roman" w:cs="Times New Roman"/>
          <w:bCs/>
          <w:sz w:val="24"/>
          <w:szCs w:val="24"/>
        </w:rPr>
        <w:t>Duguma</w:t>
      </w:r>
      <w:proofErr w:type="spellEnd"/>
      <w:r w:rsidRPr="00260B19">
        <w:rPr>
          <w:rFonts w:ascii="Times New Roman" w:hAnsi="Times New Roman" w:cs="Times New Roman"/>
          <w:bCs/>
          <w:sz w:val="24"/>
          <w:szCs w:val="24"/>
        </w:rPr>
        <w:t>, L., &amp; Bustamante, M. (2014). Achieving mitigation and adaptation to climate change through sustainable agroforestry practices in Africa. </w:t>
      </w:r>
      <w:r w:rsidRPr="00260B19">
        <w:rPr>
          <w:rFonts w:ascii="Times New Roman" w:hAnsi="Times New Roman" w:cs="Times New Roman"/>
          <w:bCs/>
          <w:iCs/>
          <w:sz w:val="24"/>
          <w:szCs w:val="24"/>
        </w:rPr>
        <w:t>Current opinion in Environmental sustainability</w:t>
      </w:r>
      <w:r w:rsidRPr="00260B19">
        <w:rPr>
          <w:rFonts w:ascii="Times New Roman" w:hAnsi="Times New Roman" w:cs="Times New Roman"/>
          <w:bCs/>
          <w:sz w:val="24"/>
          <w:szCs w:val="24"/>
        </w:rPr>
        <w:t>, </w:t>
      </w:r>
      <w:r w:rsidRPr="00260B19">
        <w:rPr>
          <w:rFonts w:ascii="Times New Roman" w:hAnsi="Times New Roman" w:cs="Times New Roman"/>
          <w:bCs/>
          <w:iCs/>
          <w:sz w:val="24"/>
          <w:szCs w:val="24"/>
        </w:rPr>
        <w:t>6</w:t>
      </w:r>
      <w:r w:rsidRPr="00260B19">
        <w:rPr>
          <w:rFonts w:ascii="Times New Roman" w:hAnsi="Times New Roman" w:cs="Times New Roman"/>
          <w:bCs/>
          <w:sz w:val="24"/>
          <w:szCs w:val="24"/>
        </w:rPr>
        <w:t>, 8-14.</w:t>
      </w:r>
    </w:p>
    <w:p w14:paraId="24C38262" w14:textId="77777777" w:rsidR="0061352D" w:rsidRPr="00260B19" w:rsidRDefault="0061352D" w:rsidP="00260B19">
      <w:pPr>
        <w:autoSpaceDE w:val="0"/>
        <w:autoSpaceDN w:val="0"/>
        <w:adjustRightInd w:val="0"/>
        <w:spacing w:after="0" w:line="240" w:lineRule="auto"/>
        <w:jc w:val="both"/>
        <w:rPr>
          <w:rStyle w:val="Hyperlink"/>
          <w:rFonts w:ascii="Times New Roman" w:hAnsi="Times New Roman" w:cs="Times New Roman"/>
          <w:color w:val="auto"/>
          <w:sz w:val="24"/>
          <w:szCs w:val="24"/>
        </w:rPr>
      </w:pPr>
      <w:proofErr w:type="spellStart"/>
      <w:r w:rsidRPr="00260B19">
        <w:rPr>
          <w:rFonts w:ascii="Times New Roman" w:hAnsi="Times New Roman" w:cs="Times New Roman"/>
          <w:sz w:val="24"/>
          <w:szCs w:val="24"/>
        </w:rPr>
        <w:t>Meragiaw</w:t>
      </w:r>
      <w:proofErr w:type="spellEnd"/>
      <w:r w:rsidRPr="00260B19">
        <w:rPr>
          <w:rFonts w:ascii="Times New Roman" w:hAnsi="Times New Roman" w:cs="Times New Roman"/>
          <w:sz w:val="24"/>
          <w:szCs w:val="24"/>
        </w:rPr>
        <w:t xml:space="preserve">, M, </w:t>
      </w:r>
      <w:proofErr w:type="spellStart"/>
      <w:r w:rsidRPr="00260B19">
        <w:rPr>
          <w:rFonts w:ascii="Times New Roman" w:hAnsi="Times New Roman" w:cs="Times New Roman"/>
          <w:sz w:val="24"/>
          <w:szCs w:val="24"/>
        </w:rPr>
        <w:t>Woldu</w:t>
      </w:r>
      <w:proofErr w:type="spellEnd"/>
      <w:r w:rsidRPr="00260B19">
        <w:rPr>
          <w:rFonts w:ascii="Times New Roman" w:hAnsi="Times New Roman" w:cs="Times New Roman"/>
          <w:sz w:val="24"/>
          <w:szCs w:val="24"/>
        </w:rPr>
        <w:t xml:space="preserve"> Z, Singh BR. 2022. Land use and land cover dynamics and traditional agroforestry practices in </w:t>
      </w:r>
      <w:proofErr w:type="spellStart"/>
      <w:r w:rsidRPr="00260B19">
        <w:rPr>
          <w:rFonts w:ascii="Times New Roman" w:hAnsi="Times New Roman" w:cs="Times New Roman"/>
          <w:sz w:val="24"/>
          <w:szCs w:val="24"/>
        </w:rPr>
        <w:t>Wonchi</w:t>
      </w:r>
      <w:proofErr w:type="spellEnd"/>
      <w:r w:rsidRPr="00260B19">
        <w:rPr>
          <w:rFonts w:ascii="Times New Roman" w:hAnsi="Times New Roman" w:cs="Times New Roman"/>
          <w:sz w:val="24"/>
          <w:szCs w:val="24"/>
        </w:rPr>
        <w:t xml:space="preserve"> District, Ethiopia. </w:t>
      </w:r>
      <w:proofErr w:type="spellStart"/>
      <w:r w:rsidRPr="00260B19">
        <w:rPr>
          <w:rFonts w:ascii="Times New Roman" w:hAnsi="Times New Roman" w:cs="Times New Roman"/>
          <w:sz w:val="24"/>
          <w:szCs w:val="24"/>
        </w:rPr>
        <w:t>PeerJ</w:t>
      </w:r>
      <w:proofErr w:type="spellEnd"/>
      <w:r w:rsidRPr="00260B19">
        <w:rPr>
          <w:rFonts w:ascii="Times New Roman" w:hAnsi="Times New Roman" w:cs="Times New Roman"/>
          <w:sz w:val="24"/>
          <w:szCs w:val="24"/>
        </w:rPr>
        <w:t xml:space="preserve"> 10:e12898 </w:t>
      </w:r>
      <w:hyperlink r:id="rId16" w:history="1">
        <w:r w:rsidRPr="00260B19">
          <w:rPr>
            <w:rStyle w:val="Hyperlink"/>
            <w:rFonts w:ascii="Times New Roman" w:hAnsi="Times New Roman" w:cs="Times New Roman"/>
            <w:color w:val="auto"/>
            <w:sz w:val="24"/>
            <w:szCs w:val="24"/>
          </w:rPr>
          <w:t>http://doi.org/10.7717/peerj.12898</w:t>
        </w:r>
      </w:hyperlink>
      <w:r w:rsidRPr="00260B19">
        <w:rPr>
          <w:rStyle w:val="Hyperlink"/>
          <w:rFonts w:ascii="Times New Roman" w:hAnsi="Times New Roman" w:cs="Times New Roman"/>
          <w:color w:val="auto"/>
          <w:sz w:val="24"/>
          <w:szCs w:val="24"/>
        </w:rPr>
        <w:t>.</w:t>
      </w:r>
    </w:p>
    <w:p w14:paraId="65559AF5" w14:textId="77777777" w:rsidR="00DF5C78" w:rsidRPr="00260B19" w:rsidRDefault="00DF5C78" w:rsidP="00260B19">
      <w:pPr>
        <w:spacing w:line="240" w:lineRule="auto"/>
        <w:jc w:val="both"/>
        <w:rPr>
          <w:rFonts w:ascii="Times New Roman" w:hAnsi="Times New Roman" w:cs="Times New Roman"/>
          <w:sz w:val="24"/>
          <w:szCs w:val="24"/>
        </w:rPr>
      </w:pPr>
    </w:p>
    <w:p w14:paraId="7B6DB281" w14:textId="77777777" w:rsidR="0061352D" w:rsidRPr="00260B19" w:rsidRDefault="0061352D" w:rsidP="00260B19">
      <w:pPr>
        <w:spacing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Mesene</w:t>
      </w:r>
      <w:proofErr w:type="spellEnd"/>
      <w:r w:rsidRPr="00260B19">
        <w:rPr>
          <w:rFonts w:ascii="Times New Roman" w:hAnsi="Times New Roman" w:cs="Times New Roman"/>
          <w:sz w:val="24"/>
          <w:szCs w:val="24"/>
        </w:rPr>
        <w:t>, M. 2017. Extent and impact of land degradation and rehabilitation strategies: Ethiopian Highlands. </w:t>
      </w:r>
      <w:r w:rsidRPr="00260B19">
        <w:rPr>
          <w:rFonts w:ascii="Times New Roman" w:hAnsi="Times New Roman" w:cs="Times New Roman"/>
          <w:i/>
          <w:iCs/>
          <w:sz w:val="24"/>
          <w:szCs w:val="24"/>
        </w:rPr>
        <w:t>Journal of Environment and Earth Science</w:t>
      </w:r>
      <w:r w:rsidRPr="00260B19">
        <w:rPr>
          <w:rFonts w:ascii="Times New Roman" w:hAnsi="Times New Roman" w:cs="Times New Roman"/>
          <w:sz w:val="24"/>
          <w:szCs w:val="24"/>
        </w:rPr>
        <w:t>, </w:t>
      </w:r>
      <w:r w:rsidRPr="00260B19">
        <w:rPr>
          <w:rFonts w:ascii="Times New Roman" w:hAnsi="Times New Roman" w:cs="Times New Roman"/>
          <w:i/>
          <w:iCs/>
          <w:sz w:val="24"/>
          <w:szCs w:val="24"/>
        </w:rPr>
        <w:t>7</w:t>
      </w:r>
      <w:r w:rsidRPr="00260B19">
        <w:rPr>
          <w:rFonts w:ascii="Times New Roman" w:hAnsi="Times New Roman" w:cs="Times New Roman"/>
          <w:sz w:val="24"/>
          <w:szCs w:val="24"/>
        </w:rPr>
        <w:t>(11), 22-32.</w:t>
      </w:r>
    </w:p>
    <w:p w14:paraId="3A65F4F3" w14:textId="77777777" w:rsidR="0061352D" w:rsidRPr="00260B19" w:rsidRDefault="0061352D" w:rsidP="00260B19">
      <w:pPr>
        <w:spacing w:line="240" w:lineRule="auto"/>
        <w:jc w:val="both"/>
        <w:rPr>
          <w:rFonts w:ascii="Times New Roman" w:hAnsi="Times New Roman" w:cs="Times New Roman"/>
          <w:bCs/>
          <w:sz w:val="24"/>
          <w:szCs w:val="24"/>
        </w:rPr>
      </w:pPr>
      <w:r w:rsidRPr="00260B19">
        <w:rPr>
          <w:rFonts w:ascii="Times New Roman" w:hAnsi="Times New Roman" w:cs="Times New Roman"/>
          <w:bCs/>
          <w:sz w:val="24"/>
          <w:szCs w:val="24"/>
        </w:rPr>
        <w:t xml:space="preserve">Misra, P.K. 2011.  Soil Fertility Management in Agroforestry System, International Journal of Biotechnology and Biochemistry. ISSN 0973-2691 Volume 7, Number 5 (2011) pp. 637-644.  </w:t>
      </w:r>
      <w:hyperlink r:id="rId17" w:history="1">
        <w:r w:rsidRPr="00260B19">
          <w:rPr>
            <w:rStyle w:val="Hyperlink"/>
            <w:rFonts w:ascii="Times New Roman" w:hAnsi="Times New Roman" w:cs="Times New Roman"/>
            <w:bCs/>
            <w:color w:val="auto"/>
            <w:sz w:val="24"/>
            <w:szCs w:val="24"/>
          </w:rPr>
          <w:t>http://www.ripublication.com/ijbb.htm</w:t>
        </w:r>
      </w:hyperlink>
    </w:p>
    <w:p w14:paraId="7472F24E" w14:textId="77777777" w:rsidR="0061352D" w:rsidRPr="00260B19" w:rsidRDefault="0061352D" w:rsidP="00260B19">
      <w:pPr>
        <w:jc w:val="both"/>
        <w:rPr>
          <w:rFonts w:ascii="Times New Roman" w:hAnsi="Times New Roman" w:cs="Times New Roman"/>
          <w:sz w:val="24"/>
          <w:szCs w:val="24"/>
        </w:rPr>
      </w:pPr>
      <w:proofErr w:type="spellStart"/>
      <w:r w:rsidRPr="00260B19">
        <w:rPr>
          <w:rFonts w:ascii="Times New Roman" w:hAnsi="Times New Roman" w:cs="Times New Roman"/>
          <w:sz w:val="24"/>
          <w:szCs w:val="24"/>
        </w:rPr>
        <w:t>Montagnini</w:t>
      </w:r>
      <w:proofErr w:type="spellEnd"/>
      <w:r w:rsidRPr="00260B19">
        <w:rPr>
          <w:rFonts w:ascii="Times New Roman" w:hAnsi="Times New Roman" w:cs="Times New Roman"/>
          <w:sz w:val="24"/>
          <w:szCs w:val="24"/>
        </w:rPr>
        <w:t>, F., &amp; Nair, P. R. (2004). Carbon sequestration: an underexploited environmental benefit of agroforestry systems. In </w:t>
      </w:r>
      <w:r w:rsidRPr="00260B19">
        <w:rPr>
          <w:rFonts w:ascii="Times New Roman" w:hAnsi="Times New Roman" w:cs="Times New Roman"/>
          <w:iCs/>
          <w:sz w:val="24"/>
          <w:szCs w:val="24"/>
        </w:rPr>
        <w:t>New Vistas in Agroforestry: A Compendium for 1st World Congress of Agroforestry, 2004</w:t>
      </w:r>
      <w:r w:rsidRPr="00260B19">
        <w:rPr>
          <w:rFonts w:ascii="Times New Roman" w:hAnsi="Times New Roman" w:cs="Times New Roman"/>
          <w:sz w:val="24"/>
          <w:szCs w:val="24"/>
        </w:rPr>
        <w:t xml:space="preserve"> (pp. 281-295). Springer Netherlands. </w:t>
      </w:r>
    </w:p>
    <w:p w14:paraId="78C686FB"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Nair, P. K. R. (2012). Carbon sequestration studies in agroforestry systems: a reality-check. </w:t>
      </w:r>
      <w:r w:rsidRPr="00260B19">
        <w:rPr>
          <w:rFonts w:ascii="Times New Roman" w:hAnsi="Times New Roman" w:cs="Times New Roman"/>
          <w:iCs/>
          <w:sz w:val="24"/>
          <w:szCs w:val="24"/>
        </w:rPr>
        <w:t>Agroforestry systems</w:t>
      </w:r>
      <w:r w:rsidRPr="00260B19">
        <w:rPr>
          <w:rFonts w:ascii="Times New Roman" w:hAnsi="Times New Roman" w:cs="Times New Roman"/>
          <w:sz w:val="24"/>
          <w:szCs w:val="24"/>
        </w:rPr>
        <w:t>, </w:t>
      </w:r>
      <w:r w:rsidRPr="00260B19">
        <w:rPr>
          <w:rFonts w:ascii="Times New Roman" w:hAnsi="Times New Roman" w:cs="Times New Roman"/>
          <w:iCs/>
          <w:sz w:val="24"/>
          <w:szCs w:val="24"/>
        </w:rPr>
        <w:t>86</w:t>
      </w:r>
      <w:r w:rsidRPr="00260B19">
        <w:rPr>
          <w:rFonts w:ascii="Times New Roman" w:hAnsi="Times New Roman" w:cs="Times New Roman"/>
          <w:sz w:val="24"/>
          <w:szCs w:val="24"/>
        </w:rPr>
        <w:t xml:space="preserve">, 243-253. </w:t>
      </w:r>
    </w:p>
    <w:p w14:paraId="733533B5"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Nair, P. R., Nair, V. D., Kumar, B. M., &amp; Showalter, J. M. (2010). Carbon sequestration in agroforestry systems. </w:t>
      </w:r>
      <w:r w:rsidRPr="00260B19">
        <w:rPr>
          <w:rFonts w:ascii="Times New Roman" w:hAnsi="Times New Roman" w:cs="Times New Roman"/>
          <w:iCs/>
          <w:sz w:val="24"/>
          <w:szCs w:val="24"/>
        </w:rPr>
        <w:t>Advances in agronomy</w:t>
      </w:r>
      <w:r w:rsidRPr="00260B19">
        <w:rPr>
          <w:rFonts w:ascii="Times New Roman" w:hAnsi="Times New Roman" w:cs="Times New Roman"/>
          <w:sz w:val="24"/>
          <w:szCs w:val="24"/>
        </w:rPr>
        <w:t>, </w:t>
      </w:r>
      <w:r w:rsidRPr="00260B19">
        <w:rPr>
          <w:rFonts w:ascii="Times New Roman" w:hAnsi="Times New Roman" w:cs="Times New Roman"/>
          <w:iCs/>
          <w:sz w:val="24"/>
          <w:szCs w:val="24"/>
        </w:rPr>
        <w:t>108</w:t>
      </w:r>
      <w:r w:rsidRPr="00260B19">
        <w:rPr>
          <w:rFonts w:ascii="Times New Roman" w:hAnsi="Times New Roman" w:cs="Times New Roman"/>
          <w:sz w:val="24"/>
          <w:szCs w:val="24"/>
        </w:rPr>
        <w:t xml:space="preserve">, 237-307. </w:t>
      </w:r>
    </w:p>
    <w:p w14:paraId="5B0D8F94"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Nyssen, J., </w:t>
      </w:r>
      <w:proofErr w:type="spellStart"/>
      <w:r w:rsidRPr="00260B19">
        <w:rPr>
          <w:rFonts w:ascii="Times New Roman" w:hAnsi="Times New Roman" w:cs="Times New Roman"/>
          <w:sz w:val="24"/>
          <w:szCs w:val="24"/>
        </w:rPr>
        <w:t>Poesen</w:t>
      </w:r>
      <w:proofErr w:type="spellEnd"/>
      <w:r w:rsidRPr="00260B19">
        <w:rPr>
          <w:rFonts w:ascii="Times New Roman" w:hAnsi="Times New Roman" w:cs="Times New Roman"/>
          <w:sz w:val="24"/>
          <w:szCs w:val="24"/>
        </w:rPr>
        <w:t xml:space="preserve"> J., </w:t>
      </w:r>
      <w:proofErr w:type="spellStart"/>
      <w:r w:rsidRPr="00260B19">
        <w:rPr>
          <w:rFonts w:ascii="Times New Roman" w:hAnsi="Times New Roman" w:cs="Times New Roman"/>
          <w:sz w:val="24"/>
          <w:szCs w:val="24"/>
        </w:rPr>
        <w:t>Lanckriet</w:t>
      </w:r>
      <w:proofErr w:type="spellEnd"/>
      <w:r w:rsidRPr="00260B19">
        <w:rPr>
          <w:rFonts w:ascii="Times New Roman" w:hAnsi="Times New Roman" w:cs="Times New Roman"/>
          <w:sz w:val="24"/>
          <w:szCs w:val="24"/>
        </w:rPr>
        <w:t xml:space="preserve"> S., Jacob M., </w:t>
      </w:r>
      <w:proofErr w:type="spellStart"/>
      <w:r w:rsidRPr="00260B19">
        <w:rPr>
          <w:rFonts w:ascii="Times New Roman" w:hAnsi="Times New Roman" w:cs="Times New Roman"/>
          <w:sz w:val="24"/>
          <w:szCs w:val="24"/>
        </w:rPr>
        <w:t>Moeyersons</w:t>
      </w:r>
      <w:proofErr w:type="spellEnd"/>
      <w:r w:rsidRPr="00260B19">
        <w:rPr>
          <w:rFonts w:ascii="Times New Roman" w:hAnsi="Times New Roman" w:cs="Times New Roman"/>
          <w:sz w:val="24"/>
          <w:szCs w:val="24"/>
        </w:rPr>
        <w:t xml:space="preserve"> J., Haile M., </w:t>
      </w:r>
      <w:proofErr w:type="spellStart"/>
      <w:r w:rsidRPr="00260B19">
        <w:rPr>
          <w:rFonts w:ascii="Times New Roman" w:hAnsi="Times New Roman" w:cs="Times New Roman"/>
          <w:sz w:val="24"/>
          <w:szCs w:val="24"/>
        </w:rPr>
        <w:t>Haregeweyn</w:t>
      </w:r>
      <w:proofErr w:type="spellEnd"/>
      <w:r w:rsidRPr="00260B19">
        <w:rPr>
          <w:rFonts w:ascii="Times New Roman" w:hAnsi="Times New Roman" w:cs="Times New Roman"/>
          <w:sz w:val="24"/>
          <w:szCs w:val="24"/>
        </w:rPr>
        <w:t xml:space="preserve"> N., R. Munro N., </w:t>
      </w:r>
      <w:proofErr w:type="spellStart"/>
      <w:r w:rsidRPr="00260B19">
        <w:rPr>
          <w:rFonts w:ascii="Times New Roman" w:hAnsi="Times New Roman" w:cs="Times New Roman"/>
          <w:sz w:val="24"/>
          <w:szCs w:val="24"/>
        </w:rPr>
        <w:t>Descheemaeker</w:t>
      </w:r>
      <w:proofErr w:type="spellEnd"/>
      <w:r w:rsidRPr="00260B19">
        <w:rPr>
          <w:rFonts w:ascii="Times New Roman" w:hAnsi="Times New Roman" w:cs="Times New Roman"/>
          <w:sz w:val="24"/>
          <w:szCs w:val="24"/>
        </w:rPr>
        <w:t xml:space="preserve"> K., Adgo E., Frankl A., and Deckers J. 2015. Land Degradation in the Ethiopian Highlands,  P. Billi (ed.), Landscapes and Landforms of Ethiopia, World Geomorphological Landscapes, DOI 10.1007/978-94-017-8026-1_21,</w:t>
      </w:r>
    </w:p>
    <w:p w14:paraId="20268D56" w14:textId="77777777" w:rsidR="00DF5C78" w:rsidRPr="00260B19" w:rsidRDefault="00DF5C78" w:rsidP="00260B19">
      <w:pPr>
        <w:jc w:val="both"/>
        <w:rPr>
          <w:rFonts w:ascii="Times New Roman" w:hAnsi="Times New Roman" w:cs="Times New Roman"/>
          <w:sz w:val="24"/>
          <w:szCs w:val="24"/>
        </w:rPr>
      </w:pPr>
    </w:p>
    <w:p w14:paraId="3249FF1A"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Ramachandran Nair, P. K., Mohan Kumar, B., &amp; Nair, V. D. (2009). Agroforestry as a strategy for carbon sequestration. </w:t>
      </w:r>
      <w:r w:rsidRPr="00260B19">
        <w:rPr>
          <w:rFonts w:ascii="Times New Roman" w:hAnsi="Times New Roman" w:cs="Times New Roman"/>
          <w:iCs/>
          <w:sz w:val="24"/>
          <w:szCs w:val="24"/>
        </w:rPr>
        <w:t>Journal of plant nutrition and soil science</w:t>
      </w:r>
      <w:r w:rsidRPr="00260B19">
        <w:rPr>
          <w:rFonts w:ascii="Times New Roman" w:hAnsi="Times New Roman" w:cs="Times New Roman"/>
          <w:sz w:val="24"/>
          <w:szCs w:val="24"/>
        </w:rPr>
        <w:t>, </w:t>
      </w:r>
      <w:r w:rsidRPr="00260B19">
        <w:rPr>
          <w:rFonts w:ascii="Times New Roman" w:hAnsi="Times New Roman" w:cs="Times New Roman"/>
          <w:iCs/>
          <w:sz w:val="24"/>
          <w:szCs w:val="24"/>
        </w:rPr>
        <w:t>172</w:t>
      </w:r>
      <w:r w:rsidRPr="00260B19">
        <w:rPr>
          <w:rFonts w:ascii="Times New Roman" w:hAnsi="Times New Roman" w:cs="Times New Roman"/>
          <w:sz w:val="24"/>
          <w:szCs w:val="24"/>
        </w:rPr>
        <w:t>(1), 10-23.</w:t>
      </w:r>
    </w:p>
    <w:p w14:paraId="5BCC5638"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Salve, A., Bhardwaj D.R. and </w:t>
      </w:r>
      <w:proofErr w:type="spellStart"/>
      <w:r w:rsidRPr="00260B19">
        <w:rPr>
          <w:rFonts w:ascii="Times New Roman" w:hAnsi="Times New Roman" w:cs="Times New Roman"/>
          <w:sz w:val="24"/>
          <w:szCs w:val="24"/>
        </w:rPr>
        <w:t>Tahkur</w:t>
      </w:r>
      <w:proofErr w:type="spellEnd"/>
      <w:r w:rsidRPr="00260B19">
        <w:rPr>
          <w:rFonts w:ascii="Times New Roman" w:hAnsi="Times New Roman" w:cs="Times New Roman"/>
          <w:sz w:val="24"/>
          <w:szCs w:val="24"/>
        </w:rPr>
        <w:t xml:space="preserve"> C. L. 2018. Soil Nutrient study in different agroforestry systems in north western Himalayas. Bull. Env. </w:t>
      </w:r>
      <w:proofErr w:type="spellStart"/>
      <w:r w:rsidRPr="00260B19">
        <w:rPr>
          <w:rFonts w:ascii="Times New Roman" w:hAnsi="Times New Roman" w:cs="Times New Roman"/>
          <w:sz w:val="24"/>
          <w:szCs w:val="24"/>
        </w:rPr>
        <w:t>Pharmacol</w:t>
      </w:r>
      <w:proofErr w:type="spellEnd"/>
      <w:r w:rsidRPr="00260B19">
        <w:rPr>
          <w:rFonts w:ascii="Times New Roman" w:hAnsi="Times New Roman" w:cs="Times New Roman"/>
          <w:sz w:val="24"/>
          <w:szCs w:val="24"/>
        </w:rPr>
        <w:t>. Life Sci., Vol 7 [2] January 2018: 63-72.</w:t>
      </w:r>
    </w:p>
    <w:p w14:paraId="49149103"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Semere, M., </w:t>
      </w:r>
      <w:proofErr w:type="spellStart"/>
      <w:r w:rsidRPr="00260B19">
        <w:rPr>
          <w:rFonts w:ascii="Times New Roman" w:hAnsi="Times New Roman" w:cs="Times New Roman"/>
          <w:sz w:val="24"/>
          <w:szCs w:val="24"/>
        </w:rPr>
        <w:t>Cherinet</w:t>
      </w:r>
      <w:proofErr w:type="spellEnd"/>
      <w:r w:rsidRPr="00260B19">
        <w:rPr>
          <w:rFonts w:ascii="Times New Roman" w:hAnsi="Times New Roman" w:cs="Times New Roman"/>
          <w:sz w:val="24"/>
          <w:szCs w:val="24"/>
        </w:rPr>
        <w:t xml:space="preserve"> A., Gebreyesus M. 2022. Climate resilient traditional agroforestry systems in </w:t>
      </w:r>
      <w:proofErr w:type="spellStart"/>
      <w:r w:rsidRPr="00260B19">
        <w:rPr>
          <w:rFonts w:ascii="Times New Roman" w:hAnsi="Times New Roman" w:cs="Times New Roman"/>
          <w:sz w:val="24"/>
          <w:szCs w:val="24"/>
        </w:rPr>
        <w:t>Silite</w:t>
      </w:r>
      <w:proofErr w:type="spellEnd"/>
      <w:r w:rsidRPr="00260B19">
        <w:rPr>
          <w:rFonts w:ascii="Times New Roman" w:hAnsi="Times New Roman" w:cs="Times New Roman"/>
          <w:sz w:val="24"/>
          <w:szCs w:val="24"/>
        </w:rPr>
        <w:t xml:space="preserve"> district, Southern Ethiopia. J. For. Sci., 68: 136–144.</w:t>
      </w:r>
    </w:p>
    <w:p w14:paraId="0208D80A" w14:textId="77777777" w:rsidR="00DF5C78" w:rsidRPr="00260B19" w:rsidRDefault="00DF5C78" w:rsidP="00260B19">
      <w:pPr>
        <w:spacing w:line="240" w:lineRule="auto"/>
        <w:jc w:val="both"/>
        <w:rPr>
          <w:rFonts w:ascii="Times New Roman" w:hAnsi="Times New Roman" w:cs="Times New Roman"/>
          <w:sz w:val="24"/>
          <w:szCs w:val="24"/>
        </w:rPr>
      </w:pPr>
    </w:p>
    <w:p w14:paraId="350C04CB" w14:textId="77777777" w:rsidR="0061352D" w:rsidRPr="00260B19" w:rsidRDefault="0061352D" w:rsidP="00260B19">
      <w:pPr>
        <w:spacing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Sinore</w:t>
      </w:r>
      <w:proofErr w:type="spellEnd"/>
      <w:r w:rsidRPr="00260B19">
        <w:rPr>
          <w:rFonts w:ascii="Times New Roman" w:hAnsi="Times New Roman" w:cs="Times New Roman"/>
          <w:sz w:val="24"/>
          <w:szCs w:val="24"/>
        </w:rPr>
        <w:t>, T., and Wang, F. 2024. Impact of climate change on agriculture and adaptation strategies in Ethiopia: A meta-analysis. </w:t>
      </w:r>
      <w:proofErr w:type="spellStart"/>
      <w:r w:rsidRPr="00260B19">
        <w:rPr>
          <w:rFonts w:ascii="Times New Roman" w:hAnsi="Times New Roman" w:cs="Times New Roman"/>
          <w:i/>
          <w:iCs/>
          <w:sz w:val="24"/>
          <w:szCs w:val="24"/>
        </w:rPr>
        <w:t>Heliyon</w:t>
      </w:r>
      <w:proofErr w:type="spellEnd"/>
      <w:r w:rsidRPr="00260B19">
        <w:rPr>
          <w:rFonts w:ascii="Times New Roman" w:hAnsi="Times New Roman" w:cs="Times New Roman"/>
          <w:sz w:val="24"/>
          <w:szCs w:val="24"/>
        </w:rPr>
        <w:t>, </w:t>
      </w:r>
      <w:r w:rsidRPr="00260B19">
        <w:rPr>
          <w:rFonts w:ascii="Times New Roman" w:hAnsi="Times New Roman" w:cs="Times New Roman"/>
          <w:i/>
          <w:iCs/>
          <w:sz w:val="24"/>
          <w:szCs w:val="24"/>
        </w:rPr>
        <w:t>10</w:t>
      </w:r>
      <w:r w:rsidRPr="00260B19">
        <w:rPr>
          <w:rFonts w:ascii="Times New Roman" w:hAnsi="Times New Roman" w:cs="Times New Roman"/>
          <w:sz w:val="24"/>
          <w:szCs w:val="24"/>
        </w:rPr>
        <w:t>(4).</w:t>
      </w:r>
    </w:p>
    <w:p w14:paraId="2920BE62"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Siyum</w:t>
      </w:r>
      <w:proofErr w:type="spellEnd"/>
      <w:r w:rsidRPr="00260B19">
        <w:rPr>
          <w:rFonts w:ascii="Times New Roman" w:hAnsi="Times New Roman" w:cs="Times New Roman"/>
          <w:sz w:val="24"/>
          <w:szCs w:val="24"/>
        </w:rPr>
        <w:t xml:space="preserve">, G. E., and Tassew, T. 2019. The use of </w:t>
      </w:r>
      <w:proofErr w:type="spellStart"/>
      <w:r w:rsidRPr="00260B19">
        <w:rPr>
          <w:rFonts w:ascii="Times New Roman" w:hAnsi="Times New Roman" w:cs="Times New Roman"/>
          <w:sz w:val="24"/>
          <w:szCs w:val="24"/>
        </w:rPr>
        <w:t>homegarden</w:t>
      </w:r>
      <w:proofErr w:type="spellEnd"/>
      <w:r w:rsidRPr="00260B19">
        <w:rPr>
          <w:rFonts w:ascii="Times New Roman" w:hAnsi="Times New Roman" w:cs="Times New Roman"/>
          <w:sz w:val="24"/>
          <w:szCs w:val="24"/>
        </w:rPr>
        <w:t xml:space="preserve"> agroforestry systems for climate change mitigation in lowlands of southern Tigray, northern Ethiopia. </w:t>
      </w:r>
      <w:r w:rsidRPr="00260B19">
        <w:rPr>
          <w:rFonts w:ascii="Times New Roman" w:hAnsi="Times New Roman" w:cs="Times New Roman"/>
          <w:i/>
          <w:iCs/>
          <w:sz w:val="24"/>
          <w:szCs w:val="24"/>
        </w:rPr>
        <w:t>Asian Soil Res. J</w:t>
      </w:r>
      <w:r w:rsidRPr="00260B19">
        <w:rPr>
          <w:rFonts w:ascii="Times New Roman" w:hAnsi="Times New Roman" w:cs="Times New Roman"/>
          <w:sz w:val="24"/>
          <w:szCs w:val="24"/>
        </w:rPr>
        <w:t>, </w:t>
      </w:r>
      <w:r w:rsidRPr="00260B19">
        <w:rPr>
          <w:rFonts w:ascii="Times New Roman" w:hAnsi="Times New Roman" w:cs="Times New Roman"/>
          <w:i/>
          <w:iCs/>
          <w:sz w:val="24"/>
          <w:szCs w:val="24"/>
        </w:rPr>
        <w:t>2</w:t>
      </w:r>
      <w:r w:rsidRPr="00260B19">
        <w:rPr>
          <w:rFonts w:ascii="Times New Roman" w:hAnsi="Times New Roman" w:cs="Times New Roman"/>
          <w:sz w:val="24"/>
          <w:szCs w:val="24"/>
        </w:rPr>
        <w:t>, 1-13.</w:t>
      </w:r>
    </w:p>
    <w:p w14:paraId="683478E3" w14:textId="77777777" w:rsidR="0061352D" w:rsidRPr="00260B19" w:rsidRDefault="0061352D" w:rsidP="00260B19">
      <w:pPr>
        <w:spacing w:line="240" w:lineRule="auto"/>
        <w:jc w:val="both"/>
        <w:rPr>
          <w:rFonts w:ascii="Times New Roman" w:hAnsi="Times New Roman" w:cs="Times New Roman"/>
          <w:bCs/>
          <w:sz w:val="24"/>
          <w:szCs w:val="24"/>
        </w:rPr>
      </w:pPr>
      <w:r w:rsidRPr="00260B19">
        <w:rPr>
          <w:rFonts w:ascii="Times New Roman" w:hAnsi="Times New Roman" w:cs="Times New Roman"/>
          <w:sz w:val="24"/>
          <w:szCs w:val="24"/>
        </w:rPr>
        <w:t xml:space="preserve">Solomon </w:t>
      </w:r>
      <w:proofErr w:type="spellStart"/>
      <w:r w:rsidRPr="00260B19">
        <w:rPr>
          <w:rFonts w:ascii="Times New Roman" w:hAnsi="Times New Roman" w:cs="Times New Roman"/>
          <w:sz w:val="24"/>
          <w:szCs w:val="24"/>
        </w:rPr>
        <w:t>Abirdew</w:t>
      </w:r>
      <w:proofErr w:type="spellEnd"/>
      <w:r w:rsidRPr="00260B19">
        <w:rPr>
          <w:rFonts w:ascii="Times New Roman" w:hAnsi="Times New Roman" w:cs="Times New Roman"/>
          <w:sz w:val="24"/>
          <w:szCs w:val="24"/>
        </w:rPr>
        <w:t xml:space="preserve"> </w:t>
      </w:r>
      <w:proofErr w:type="spellStart"/>
      <w:r w:rsidRPr="00260B19">
        <w:rPr>
          <w:rFonts w:ascii="Times New Roman" w:hAnsi="Times New Roman" w:cs="Times New Roman"/>
          <w:sz w:val="24"/>
          <w:szCs w:val="24"/>
        </w:rPr>
        <w:t>Yirga</w:t>
      </w:r>
      <w:proofErr w:type="spellEnd"/>
      <w:r w:rsidRPr="00260B19">
        <w:rPr>
          <w:rFonts w:ascii="Times New Roman" w:hAnsi="Times New Roman" w:cs="Times New Roman"/>
          <w:sz w:val="24"/>
          <w:szCs w:val="24"/>
        </w:rPr>
        <w:t xml:space="preserve">. Agroforestry for Sustainable Agriculture and Climate Change: A Review. Int J Environ Sci Nat Res. 2019; 19(5): 556022. DOI: 10.19080/IJESNR.2019.19.556022 </w:t>
      </w:r>
      <w:r w:rsidRPr="00260B19">
        <w:rPr>
          <w:rFonts w:ascii="Times New Roman" w:hAnsi="Times New Roman" w:cs="Times New Roman"/>
          <w:bCs/>
          <w:sz w:val="24"/>
          <w:szCs w:val="24"/>
        </w:rPr>
        <w:t>0128.</w:t>
      </w:r>
    </w:p>
    <w:p w14:paraId="400E7AA6"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Solomon, N., Birhane, E., Tilahun, M., Schauer, M., Gebremedhin, M. A., Gebremariam, F. T. and Newete, S. W. 2024. Revitalizing Ethiopia’s highland soil degradation: a comprehensive review on land degradation and effective management interventions. </w:t>
      </w:r>
      <w:r w:rsidRPr="00260B19">
        <w:rPr>
          <w:rFonts w:ascii="Times New Roman" w:hAnsi="Times New Roman" w:cs="Times New Roman"/>
          <w:i/>
          <w:iCs/>
          <w:sz w:val="24"/>
          <w:szCs w:val="24"/>
        </w:rPr>
        <w:t>Discover Sustainability</w:t>
      </w:r>
      <w:r w:rsidRPr="00260B19">
        <w:rPr>
          <w:rFonts w:ascii="Times New Roman" w:hAnsi="Times New Roman" w:cs="Times New Roman"/>
          <w:sz w:val="24"/>
          <w:szCs w:val="24"/>
        </w:rPr>
        <w:t>, </w:t>
      </w:r>
      <w:r w:rsidRPr="00260B19">
        <w:rPr>
          <w:rFonts w:ascii="Times New Roman" w:hAnsi="Times New Roman" w:cs="Times New Roman"/>
          <w:i/>
          <w:iCs/>
          <w:sz w:val="24"/>
          <w:szCs w:val="24"/>
        </w:rPr>
        <w:t>5</w:t>
      </w:r>
      <w:r w:rsidRPr="00260B19">
        <w:rPr>
          <w:rFonts w:ascii="Times New Roman" w:hAnsi="Times New Roman" w:cs="Times New Roman"/>
          <w:sz w:val="24"/>
          <w:szCs w:val="24"/>
        </w:rPr>
        <w:t>(1), 106.</w:t>
      </w:r>
    </w:p>
    <w:p w14:paraId="2854A92A" w14:textId="77777777" w:rsidR="00DF5C78" w:rsidRPr="00260B19" w:rsidRDefault="00DF5C78" w:rsidP="00260B19">
      <w:pPr>
        <w:spacing w:line="240" w:lineRule="auto"/>
        <w:jc w:val="both"/>
        <w:rPr>
          <w:rFonts w:ascii="Times New Roman" w:hAnsi="Times New Roman" w:cs="Times New Roman"/>
          <w:sz w:val="24"/>
          <w:szCs w:val="24"/>
        </w:rPr>
      </w:pPr>
    </w:p>
    <w:p w14:paraId="06841883" w14:textId="77777777" w:rsidR="0061352D" w:rsidRPr="00260B19" w:rsidRDefault="0061352D" w:rsidP="00260B19">
      <w:p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t>Tadesse, A., and Hailu, W. 2024. Causes and consequences of land degradation in Ethiopia: a review. </w:t>
      </w:r>
      <w:r w:rsidRPr="00260B19">
        <w:rPr>
          <w:rFonts w:ascii="Times New Roman" w:hAnsi="Times New Roman" w:cs="Times New Roman"/>
          <w:i/>
          <w:iCs/>
          <w:sz w:val="24"/>
          <w:szCs w:val="24"/>
        </w:rPr>
        <w:t>International Journal of Science and Qualitative Analysis</w:t>
      </w:r>
      <w:r w:rsidRPr="00260B19">
        <w:rPr>
          <w:rFonts w:ascii="Times New Roman" w:hAnsi="Times New Roman" w:cs="Times New Roman"/>
          <w:sz w:val="24"/>
          <w:szCs w:val="24"/>
        </w:rPr>
        <w:t>, </w:t>
      </w:r>
      <w:r w:rsidRPr="00260B19">
        <w:rPr>
          <w:rFonts w:ascii="Times New Roman" w:hAnsi="Times New Roman" w:cs="Times New Roman"/>
          <w:i/>
          <w:iCs/>
          <w:sz w:val="24"/>
          <w:szCs w:val="24"/>
        </w:rPr>
        <w:t>10</w:t>
      </w:r>
      <w:r w:rsidRPr="00260B19">
        <w:rPr>
          <w:rFonts w:ascii="Times New Roman" w:hAnsi="Times New Roman" w:cs="Times New Roman"/>
          <w:sz w:val="24"/>
          <w:szCs w:val="24"/>
        </w:rPr>
        <w:t>(1), 10-21.</w:t>
      </w:r>
    </w:p>
    <w:p w14:paraId="14AD03C7"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Tadesse, E., </w:t>
      </w:r>
      <w:proofErr w:type="spellStart"/>
      <w:r w:rsidRPr="00260B19">
        <w:rPr>
          <w:rFonts w:ascii="Times New Roman" w:hAnsi="Times New Roman" w:cs="Times New Roman"/>
          <w:sz w:val="24"/>
          <w:szCs w:val="24"/>
        </w:rPr>
        <w:t>Abdulkedir</w:t>
      </w:r>
      <w:proofErr w:type="spellEnd"/>
      <w:r w:rsidRPr="00260B19">
        <w:rPr>
          <w:rFonts w:ascii="Times New Roman" w:hAnsi="Times New Roman" w:cs="Times New Roman"/>
          <w:sz w:val="24"/>
          <w:szCs w:val="24"/>
        </w:rPr>
        <w:t xml:space="preserve">, A., </w:t>
      </w:r>
      <w:proofErr w:type="spellStart"/>
      <w:r w:rsidRPr="00260B19">
        <w:rPr>
          <w:rFonts w:ascii="Times New Roman" w:hAnsi="Times New Roman" w:cs="Times New Roman"/>
          <w:sz w:val="24"/>
          <w:szCs w:val="24"/>
        </w:rPr>
        <w:t>Khamzina</w:t>
      </w:r>
      <w:proofErr w:type="spellEnd"/>
      <w:r w:rsidRPr="00260B19">
        <w:rPr>
          <w:rFonts w:ascii="Times New Roman" w:hAnsi="Times New Roman" w:cs="Times New Roman"/>
          <w:sz w:val="24"/>
          <w:szCs w:val="24"/>
        </w:rPr>
        <w:t xml:space="preserve">, A., Son, Y., &amp; </w:t>
      </w:r>
      <w:proofErr w:type="spellStart"/>
      <w:r w:rsidRPr="00260B19">
        <w:rPr>
          <w:rFonts w:ascii="Times New Roman" w:hAnsi="Times New Roman" w:cs="Times New Roman"/>
          <w:sz w:val="24"/>
          <w:szCs w:val="24"/>
        </w:rPr>
        <w:t>Noulèkoun</w:t>
      </w:r>
      <w:proofErr w:type="spellEnd"/>
      <w:r w:rsidRPr="00260B19">
        <w:rPr>
          <w:rFonts w:ascii="Times New Roman" w:hAnsi="Times New Roman" w:cs="Times New Roman"/>
          <w:sz w:val="24"/>
          <w:szCs w:val="24"/>
        </w:rPr>
        <w:t>, F. (2019). Contrasting species diversity and values in home gardens and traditional parkland agroforestry systems in Ethiopian sub-humid lowlands. </w:t>
      </w:r>
      <w:r w:rsidRPr="00260B19">
        <w:rPr>
          <w:rFonts w:ascii="Times New Roman" w:hAnsi="Times New Roman" w:cs="Times New Roman"/>
          <w:i/>
          <w:iCs/>
          <w:sz w:val="24"/>
          <w:szCs w:val="24"/>
        </w:rPr>
        <w:t>Forests</w:t>
      </w:r>
      <w:r w:rsidRPr="00260B19">
        <w:rPr>
          <w:rFonts w:ascii="Times New Roman" w:hAnsi="Times New Roman" w:cs="Times New Roman"/>
          <w:sz w:val="24"/>
          <w:szCs w:val="24"/>
        </w:rPr>
        <w:t>, </w:t>
      </w:r>
      <w:r w:rsidRPr="00260B19">
        <w:rPr>
          <w:rFonts w:ascii="Times New Roman" w:hAnsi="Times New Roman" w:cs="Times New Roman"/>
          <w:i/>
          <w:iCs/>
          <w:sz w:val="24"/>
          <w:szCs w:val="24"/>
        </w:rPr>
        <w:t>10</w:t>
      </w:r>
      <w:r w:rsidRPr="00260B19">
        <w:rPr>
          <w:rFonts w:ascii="Times New Roman" w:hAnsi="Times New Roman" w:cs="Times New Roman"/>
          <w:sz w:val="24"/>
          <w:szCs w:val="24"/>
        </w:rPr>
        <w:t>(3), 266.</w:t>
      </w:r>
    </w:p>
    <w:p w14:paraId="52EA6635" w14:textId="77777777" w:rsidR="00DF5C78" w:rsidRPr="00260B19" w:rsidRDefault="00DF5C78" w:rsidP="00260B19">
      <w:pPr>
        <w:spacing w:line="240" w:lineRule="auto"/>
        <w:jc w:val="both"/>
        <w:rPr>
          <w:rFonts w:ascii="Times New Roman" w:hAnsi="Times New Roman" w:cs="Times New Roman"/>
          <w:sz w:val="24"/>
          <w:szCs w:val="24"/>
        </w:rPr>
      </w:pPr>
    </w:p>
    <w:p w14:paraId="4C76A6E2" w14:textId="77777777" w:rsidR="0061352D" w:rsidRPr="00260B19" w:rsidRDefault="0061352D" w:rsidP="00260B19">
      <w:pPr>
        <w:spacing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Tebkew</w:t>
      </w:r>
      <w:proofErr w:type="spellEnd"/>
      <w:r w:rsidRPr="00260B19">
        <w:rPr>
          <w:rFonts w:ascii="Times New Roman" w:hAnsi="Times New Roman" w:cs="Times New Roman"/>
          <w:sz w:val="24"/>
          <w:szCs w:val="24"/>
        </w:rPr>
        <w:t xml:space="preserve">, M., Asfaw Z., Worku A. 2024. The role of agroforestry systems for addressing climate change livelihood vulnerability of farmers of Northwestern Ethiopia. </w:t>
      </w:r>
      <w:hyperlink r:id="rId18" w:history="1">
        <w:r w:rsidRPr="00260B19">
          <w:rPr>
            <w:rStyle w:val="Hyperlink"/>
            <w:rFonts w:ascii="Times New Roman" w:hAnsi="Times New Roman" w:cs="Times New Roman"/>
            <w:color w:val="auto"/>
            <w:sz w:val="24"/>
            <w:szCs w:val="24"/>
          </w:rPr>
          <w:t>https://doi.org/10.1016/j.heliyon.2024.e36196</w:t>
        </w:r>
      </w:hyperlink>
    </w:p>
    <w:p w14:paraId="7EED11C7" w14:textId="77777777" w:rsidR="0061352D" w:rsidRPr="00260B19" w:rsidRDefault="0061352D" w:rsidP="00260B19">
      <w:pPr>
        <w:spacing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Tesfamariam, B., </w:t>
      </w:r>
      <w:proofErr w:type="spellStart"/>
      <w:r w:rsidRPr="00260B19">
        <w:rPr>
          <w:rFonts w:ascii="Times New Roman" w:hAnsi="Times New Roman" w:cs="Times New Roman"/>
          <w:sz w:val="24"/>
          <w:szCs w:val="24"/>
        </w:rPr>
        <w:t>Manaye</w:t>
      </w:r>
      <w:proofErr w:type="spellEnd"/>
      <w:r w:rsidRPr="00260B19">
        <w:rPr>
          <w:rFonts w:ascii="Times New Roman" w:hAnsi="Times New Roman" w:cs="Times New Roman"/>
          <w:sz w:val="24"/>
          <w:szCs w:val="24"/>
        </w:rPr>
        <w:t xml:space="preserve">, A., Tesfaye, M., Worku, A., </w:t>
      </w:r>
      <w:proofErr w:type="spellStart"/>
      <w:r w:rsidRPr="00260B19">
        <w:rPr>
          <w:rFonts w:ascii="Times New Roman" w:hAnsi="Times New Roman" w:cs="Times New Roman"/>
          <w:sz w:val="24"/>
          <w:szCs w:val="24"/>
        </w:rPr>
        <w:t>Anjulo</w:t>
      </w:r>
      <w:proofErr w:type="spellEnd"/>
      <w:r w:rsidRPr="00260B19">
        <w:rPr>
          <w:rFonts w:ascii="Times New Roman" w:hAnsi="Times New Roman" w:cs="Times New Roman"/>
          <w:sz w:val="24"/>
          <w:szCs w:val="24"/>
        </w:rPr>
        <w:t>, A., and Mekonnen, Z. 2020. Contribution of traditional agro-forestry practices to livelihood diversification in the face of climate change in Tigray, Northern Ethiopia.</w:t>
      </w:r>
    </w:p>
    <w:p w14:paraId="67CFEBC9"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Tsegaye, B., 2019. Effect of land use and land cover changes on soil erosion in </w:t>
      </w:r>
      <w:proofErr w:type="spellStart"/>
      <w:r w:rsidRPr="00260B19">
        <w:rPr>
          <w:rFonts w:ascii="Times New Roman" w:hAnsi="Times New Roman" w:cs="Times New Roman"/>
          <w:sz w:val="24"/>
          <w:szCs w:val="24"/>
        </w:rPr>
        <w:t>ethiopia</w:t>
      </w:r>
      <w:proofErr w:type="spellEnd"/>
      <w:r w:rsidRPr="00260B19">
        <w:rPr>
          <w:rFonts w:ascii="Times New Roman" w:hAnsi="Times New Roman" w:cs="Times New Roman"/>
          <w:sz w:val="24"/>
          <w:szCs w:val="24"/>
        </w:rPr>
        <w:t xml:space="preserve">. Int J Agric Sc Food Technol 5(1): 026-034. DOI: </w:t>
      </w:r>
      <w:hyperlink r:id="rId19" w:history="1">
        <w:r w:rsidRPr="00260B19">
          <w:rPr>
            <w:rStyle w:val="Hyperlink"/>
            <w:rFonts w:ascii="Times New Roman" w:hAnsi="Times New Roman" w:cs="Times New Roman"/>
            <w:color w:val="auto"/>
            <w:sz w:val="24"/>
            <w:szCs w:val="24"/>
          </w:rPr>
          <w:t>http://doi.org/10.17352/2455-815X.000038</w:t>
        </w:r>
      </w:hyperlink>
    </w:p>
    <w:p w14:paraId="055FE7B5" w14:textId="77777777" w:rsidR="00DF5C78" w:rsidRPr="00260B19" w:rsidRDefault="00DF5C78" w:rsidP="00260B19">
      <w:pPr>
        <w:jc w:val="both"/>
        <w:rPr>
          <w:rFonts w:ascii="Times New Roman" w:hAnsi="Times New Roman" w:cs="Times New Roman"/>
          <w:bCs/>
          <w:sz w:val="24"/>
          <w:szCs w:val="24"/>
        </w:rPr>
      </w:pPr>
    </w:p>
    <w:p w14:paraId="2E957ED3" w14:textId="77777777" w:rsidR="0061352D" w:rsidRPr="00260B19" w:rsidRDefault="0061352D"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t xml:space="preserve">Vanitha S. M, Renuka Rani B., Kannan K., </w:t>
      </w:r>
      <w:proofErr w:type="spellStart"/>
      <w:r w:rsidRPr="00260B19">
        <w:rPr>
          <w:rFonts w:ascii="Times New Roman" w:hAnsi="Times New Roman" w:cs="Times New Roman"/>
          <w:bCs/>
          <w:sz w:val="24"/>
          <w:szCs w:val="24"/>
        </w:rPr>
        <w:t>Hombegowda</w:t>
      </w:r>
      <w:proofErr w:type="spellEnd"/>
      <w:r w:rsidRPr="00260B19">
        <w:rPr>
          <w:rFonts w:ascii="Times New Roman" w:hAnsi="Times New Roman" w:cs="Times New Roman"/>
          <w:bCs/>
          <w:sz w:val="24"/>
          <w:szCs w:val="24"/>
        </w:rPr>
        <w:t xml:space="preserve"> H. C., Sundarambal P. and </w:t>
      </w:r>
      <w:proofErr w:type="spellStart"/>
      <w:r w:rsidRPr="00260B19">
        <w:rPr>
          <w:rFonts w:ascii="Times New Roman" w:hAnsi="Times New Roman" w:cs="Times New Roman"/>
          <w:bCs/>
          <w:sz w:val="24"/>
          <w:szCs w:val="24"/>
        </w:rPr>
        <w:t>Jamanal</w:t>
      </w:r>
      <w:proofErr w:type="spellEnd"/>
      <w:r w:rsidRPr="00260B19">
        <w:rPr>
          <w:rFonts w:ascii="Times New Roman" w:hAnsi="Times New Roman" w:cs="Times New Roman"/>
          <w:bCs/>
          <w:sz w:val="24"/>
          <w:szCs w:val="24"/>
        </w:rPr>
        <w:t xml:space="preserve"> S.K. (2022). </w:t>
      </w:r>
      <w:r w:rsidRPr="00260B19">
        <w:rPr>
          <w:rFonts w:ascii="Times New Roman" w:hAnsi="Times New Roman" w:cs="Times New Roman"/>
          <w:bCs/>
          <w:iCs/>
          <w:sz w:val="24"/>
          <w:szCs w:val="24"/>
        </w:rPr>
        <w:t xml:space="preserve">Community Based Climate Risk Management Through Watershed Development. </w:t>
      </w:r>
      <w:r w:rsidRPr="00260B19">
        <w:rPr>
          <w:rFonts w:ascii="Times New Roman" w:hAnsi="Times New Roman" w:cs="Times New Roman"/>
          <w:bCs/>
          <w:sz w:val="24"/>
          <w:szCs w:val="24"/>
        </w:rPr>
        <w:t>Hyderabad: National Institute of Agricultural Extension Management (MANAGE), Hyderabad, India.</w:t>
      </w:r>
    </w:p>
    <w:p w14:paraId="382F2158" w14:textId="77777777" w:rsidR="0061352D" w:rsidRPr="00260B19" w:rsidRDefault="0061352D" w:rsidP="00260B19">
      <w:pPr>
        <w:jc w:val="both"/>
        <w:rPr>
          <w:rFonts w:ascii="Times New Roman" w:hAnsi="Times New Roman" w:cs="Times New Roman"/>
          <w:sz w:val="24"/>
          <w:szCs w:val="24"/>
        </w:rPr>
      </w:pPr>
      <w:r w:rsidRPr="00260B19">
        <w:rPr>
          <w:rFonts w:ascii="Times New Roman" w:hAnsi="Times New Roman" w:cs="Times New Roman"/>
          <w:sz w:val="24"/>
          <w:szCs w:val="24"/>
        </w:rPr>
        <w:t xml:space="preserve">Victoria Reyes-García &amp; Petra </w:t>
      </w:r>
      <w:proofErr w:type="spellStart"/>
      <w:r w:rsidRPr="00260B19">
        <w:rPr>
          <w:rFonts w:ascii="Times New Roman" w:hAnsi="Times New Roman" w:cs="Times New Roman"/>
          <w:sz w:val="24"/>
          <w:szCs w:val="24"/>
        </w:rPr>
        <w:t>Benyei</w:t>
      </w:r>
      <w:proofErr w:type="spellEnd"/>
      <w:r w:rsidRPr="00260B19">
        <w:rPr>
          <w:rFonts w:ascii="Times New Roman" w:hAnsi="Times New Roman" w:cs="Times New Roman"/>
          <w:sz w:val="24"/>
          <w:szCs w:val="24"/>
        </w:rPr>
        <w:t>, 2019. "</w:t>
      </w:r>
      <w:hyperlink r:id="rId20" w:history="1">
        <w:r w:rsidRPr="00260B19">
          <w:rPr>
            <w:rStyle w:val="Hyperlink"/>
            <w:rFonts w:ascii="Times New Roman" w:hAnsi="Times New Roman" w:cs="Times New Roman"/>
            <w:bCs/>
            <w:color w:val="auto"/>
            <w:sz w:val="24"/>
            <w:szCs w:val="24"/>
          </w:rPr>
          <w:t>Indigenous knowledge for conservation</w:t>
        </w:r>
      </w:hyperlink>
      <w:r w:rsidRPr="00260B19">
        <w:rPr>
          <w:rFonts w:ascii="Times New Roman" w:hAnsi="Times New Roman" w:cs="Times New Roman"/>
          <w:sz w:val="24"/>
          <w:szCs w:val="24"/>
        </w:rPr>
        <w:t>," </w:t>
      </w:r>
      <w:hyperlink r:id="rId21" w:history="1">
        <w:r w:rsidRPr="00260B19">
          <w:rPr>
            <w:rStyle w:val="Hyperlink"/>
            <w:rFonts w:ascii="Times New Roman" w:hAnsi="Times New Roman" w:cs="Times New Roman"/>
            <w:color w:val="auto"/>
            <w:sz w:val="24"/>
            <w:szCs w:val="24"/>
          </w:rPr>
          <w:t>Nature Sustainability</w:t>
        </w:r>
      </w:hyperlink>
      <w:r w:rsidRPr="00260B19">
        <w:rPr>
          <w:rFonts w:ascii="Times New Roman" w:hAnsi="Times New Roman" w:cs="Times New Roman"/>
          <w:sz w:val="24"/>
          <w:szCs w:val="24"/>
        </w:rPr>
        <w:t xml:space="preserve">, Nature, vol. 2(8), pages 657-658, August. </w:t>
      </w:r>
    </w:p>
    <w:p w14:paraId="031F0BC2"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r w:rsidRPr="00260B19">
        <w:rPr>
          <w:rFonts w:ascii="Times New Roman" w:hAnsi="Times New Roman" w:cs="Times New Roman"/>
          <w:sz w:val="24"/>
          <w:szCs w:val="24"/>
        </w:rPr>
        <w:t xml:space="preserve">Webb, N.P., Marshall, N.A., Stringer, L.C., Reed, M.S., Chappell, A. and Herrick, J.E., 2017. </w:t>
      </w:r>
    </w:p>
    <w:p w14:paraId="4D63DA07" w14:textId="77777777" w:rsidR="0061352D" w:rsidRPr="00260B19" w:rsidRDefault="0061352D" w:rsidP="00260B19">
      <w:pPr>
        <w:autoSpaceDE w:val="0"/>
        <w:autoSpaceDN w:val="0"/>
        <w:adjustRightInd w:val="0"/>
        <w:spacing w:after="0" w:line="240" w:lineRule="auto"/>
        <w:jc w:val="both"/>
        <w:rPr>
          <w:rFonts w:ascii="Times New Roman" w:hAnsi="Times New Roman" w:cs="Times New Roman"/>
          <w:sz w:val="24"/>
          <w:szCs w:val="24"/>
        </w:rPr>
      </w:pPr>
    </w:p>
    <w:p w14:paraId="5912BC56" w14:textId="77777777" w:rsidR="0061352D" w:rsidRPr="00260B19" w:rsidRDefault="0061352D" w:rsidP="00260B19">
      <w:pPr>
        <w:jc w:val="both"/>
        <w:rPr>
          <w:rFonts w:ascii="Times New Roman" w:hAnsi="Times New Roman" w:cs="Times New Roman"/>
          <w:bCs/>
          <w:sz w:val="24"/>
          <w:szCs w:val="24"/>
        </w:rPr>
      </w:pPr>
      <w:r w:rsidRPr="00260B19">
        <w:rPr>
          <w:rFonts w:ascii="Times New Roman" w:hAnsi="Times New Roman" w:cs="Times New Roman"/>
          <w:bCs/>
          <w:sz w:val="24"/>
          <w:szCs w:val="24"/>
        </w:rPr>
        <w:lastRenderedPageBreak/>
        <w:t>Zhang, H., &amp; Nakagawa, H. (2018). Validation of indigenous knowledge for disaster resilience against river flooding and bank erosion. In </w:t>
      </w:r>
      <w:r w:rsidRPr="00260B19">
        <w:rPr>
          <w:rFonts w:ascii="Times New Roman" w:hAnsi="Times New Roman" w:cs="Times New Roman"/>
          <w:bCs/>
          <w:iCs/>
          <w:sz w:val="24"/>
          <w:szCs w:val="24"/>
        </w:rPr>
        <w:t>Science and technology in disaster risk reduction in Asia</w:t>
      </w:r>
      <w:r w:rsidRPr="00260B19">
        <w:rPr>
          <w:rFonts w:ascii="Times New Roman" w:hAnsi="Times New Roman" w:cs="Times New Roman"/>
          <w:bCs/>
          <w:sz w:val="24"/>
          <w:szCs w:val="24"/>
        </w:rPr>
        <w:t> (pp. 57-76). Academic Press.</w:t>
      </w:r>
    </w:p>
    <w:p w14:paraId="3ED00530" w14:textId="77777777" w:rsidR="0061352D" w:rsidRPr="0061352D" w:rsidRDefault="0061352D" w:rsidP="00260B19">
      <w:pPr>
        <w:autoSpaceDE w:val="0"/>
        <w:autoSpaceDN w:val="0"/>
        <w:adjustRightInd w:val="0"/>
        <w:spacing w:after="0" w:line="240" w:lineRule="auto"/>
        <w:jc w:val="both"/>
        <w:rPr>
          <w:rFonts w:ascii="Times New Roman" w:hAnsi="Times New Roman" w:cs="Times New Roman"/>
          <w:sz w:val="24"/>
          <w:szCs w:val="24"/>
        </w:rPr>
      </w:pPr>
      <w:proofErr w:type="spellStart"/>
      <w:r w:rsidRPr="00260B19">
        <w:rPr>
          <w:rFonts w:ascii="Times New Roman" w:hAnsi="Times New Roman" w:cs="Times New Roman"/>
          <w:sz w:val="24"/>
          <w:szCs w:val="24"/>
        </w:rPr>
        <w:t>Zinabu</w:t>
      </w:r>
      <w:proofErr w:type="spellEnd"/>
      <w:r w:rsidRPr="00260B19">
        <w:rPr>
          <w:rFonts w:ascii="Times New Roman" w:hAnsi="Times New Roman" w:cs="Times New Roman"/>
          <w:sz w:val="24"/>
          <w:szCs w:val="24"/>
        </w:rPr>
        <w:t xml:space="preserve"> W., 2015. The role of agroforestry in soil and water conservation. Lap LAMBERET Academic Publishing. ISBN: 978-3-659-71882-3.</w:t>
      </w:r>
    </w:p>
    <w:sectPr w:rsidR="0061352D" w:rsidRPr="0061352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5601" w14:textId="77777777" w:rsidR="00BB0D13" w:rsidRDefault="00BB0D13" w:rsidP="001505AA">
      <w:pPr>
        <w:spacing w:after="0" w:line="240" w:lineRule="auto"/>
      </w:pPr>
      <w:r>
        <w:separator/>
      </w:r>
    </w:p>
  </w:endnote>
  <w:endnote w:type="continuationSeparator" w:id="0">
    <w:p w14:paraId="3890BBE9" w14:textId="77777777" w:rsidR="00BB0D13" w:rsidRDefault="00BB0D13" w:rsidP="0015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613" w14:textId="77777777" w:rsidR="008D4A5D" w:rsidRDefault="008D4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5747" w14:textId="77777777" w:rsidR="008D4A5D" w:rsidRDefault="008D4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BF90" w14:textId="77777777" w:rsidR="008D4A5D" w:rsidRDefault="008D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7E5E" w14:textId="77777777" w:rsidR="00BB0D13" w:rsidRDefault="00BB0D13" w:rsidP="001505AA">
      <w:pPr>
        <w:spacing w:after="0" w:line="240" w:lineRule="auto"/>
      </w:pPr>
      <w:r>
        <w:separator/>
      </w:r>
    </w:p>
  </w:footnote>
  <w:footnote w:type="continuationSeparator" w:id="0">
    <w:p w14:paraId="4AE2B9BD" w14:textId="77777777" w:rsidR="00BB0D13" w:rsidRDefault="00BB0D13" w:rsidP="0015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79FF" w14:textId="6F10E6FE" w:rsidR="008D4A5D" w:rsidRDefault="00BB0D13">
    <w:pPr>
      <w:pStyle w:val="Header"/>
    </w:pPr>
    <w:r>
      <w:rPr>
        <w:noProof/>
      </w:rPr>
      <w:pict w14:anchorId="711C8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FE99" w14:textId="4DAA22C5" w:rsidR="008D4A5D" w:rsidRDefault="00BB0D13">
    <w:pPr>
      <w:pStyle w:val="Header"/>
    </w:pPr>
    <w:r>
      <w:rPr>
        <w:noProof/>
      </w:rPr>
      <w:pict w14:anchorId="4CED7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C219" w14:textId="308711AB" w:rsidR="008D4A5D" w:rsidRDefault="00BB0D13">
    <w:pPr>
      <w:pStyle w:val="Header"/>
    </w:pPr>
    <w:r>
      <w:rPr>
        <w:noProof/>
      </w:rPr>
      <w:pict w14:anchorId="6BF4F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28D2"/>
    <w:multiLevelType w:val="multilevel"/>
    <w:tmpl w:val="99B6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F6623"/>
    <w:multiLevelType w:val="multilevel"/>
    <w:tmpl w:val="37040BC4"/>
    <w:lvl w:ilvl="0">
      <w:start w:val="3"/>
      <w:numFmt w:val="decimal"/>
      <w:lvlText w:val="%1."/>
      <w:lvlJc w:val="left"/>
      <w:pPr>
        <w:ind w:left="360" w:hanging="360"/>
      </w:pPr>
      <w:rPr>
        <w:rFonts w:hint="default"/>
        <w:b/>
      </w:rPr>
    </w:lvl>
    <w:lvl w:ilvl="1">
      <w:start w:val="4"/>
      <w:numFmt w:val="decimal"/>
      <w:lvlText w:val="%1.%2."/>
      <w:lvlJc w:val="left"/>
      <w:pPr>
        <w:ind w:left="940" w:hanging="360"/>
      </w:pPr>
      <w:rPr>
        <w:rFonts w:hint="default"/>
        <w:b/>
        <w:sz w:val="24"/>
      </w:rPr>
    </w:lvl>
    <w:lvl w:ilvl="2">
      <w:start w:val="1"/>
      <w:numFmt w:val="decimal"/>
      <w:lvlText w:val="%1.%2.%3."/>
      <w:lvlJc w:val="left"/>
      <w:pPr>
        <w:ind w:left="1880" w:hanging="720"/>
      </w:pPr>
      <w:rPr>
        <w:rFonts w:hint="default"/>
        <w:b/>
      </w:rPr>
    </w:lvl>
    <w:lvl w:ilvl="3">
      <w:start w:val="1"/>
      <w:numFmt w:val="decimal"/>
      <w:lvlText w:val="%1.%2.%3.%4."/>
      <w:lvlJc w:val="left"/>
      <w:pPr>
        <w:ind w:left="2460" w:hanging="720"/>
      </w:pPr>
      <w:rPr>
        <w:rFonts w:hint="default"/>
        <w:b/>
      </w:rPr>
    </w:lvl>
    <w:lvl w:ilvl="4">
      <w:start w:val="1"/>
      <w:numFmt w:val="decimal"/>
      <w:lvlText w:val="%1.%2.%3.%4.%5."/>
      <w:lvlJc w:val="left"/>
      <w:pPr>
        <w:ind w:left="3400" w:hanging="1080"/>
      </w:pPr>
      <w:rPr>
        <w:rFonts w:hint="default"/>
        <w:b/>
      </w:rPr>
    </w:lvl>
    <w:lvl w:ilvl="5">
      <w:start w:val="1"/>
      <w:numFmt w:val="decimal"/>
      <w:lvlText w:val="%1.%2.%3.%4.%5.%6."/>
      <w:lvlJc w:val="left"/>
      <w:pPr>
        <w:ind w:left="3980" w:hanging="1080"/>
      </w:pPr>
      <w:rPr>
        <w:rFonts w:hint="default"/>
        <w:b/>
      </w:rPr>
    </w:lvl>
    <w:lvl w:ilvl="6">
      <w:start w:val="1"/>
      <w:numFmt w:val="decimal"/>
      <w:lvlText w:val="%1.%2.%3.%4.%5.%6.%7."/>
      <w:lvlJc w:val="left"/>
      <w:pPr>
        <w:ind w:left="4920" w:hanging="1440"/>
      </w:pPr>
      <w:rPr>
        <w:rFonts w:hint="default"/>
        <w:b/>
      </w:rPr>
    </w:lvl>
    <w:lvl w:ilvl="7">
      <w:start w:val="1"/>
      <w:numFmt w:val="decimal"/>
      <w:lvlText w:val="%1.%2.%3.%4.%5.%6.%7.%8."/>
      <w:lvlJc w:val="left"/>
      <w:pPr>
        <w:ind w:left="5500" w:hanging="1440"/>
      </w:pPr>
      <w:rPr>
        <w:rFonts w:hint="default"/>
        <w:b/>
      </w:rPr>
    </w:lvl>
    <w:lvl w:ilvl="8">
      <w:start w:val="1"/>
      <w:numFmt w:val="decimal"/>
      <w:lvlText w:val="%1.%2.%3.%4.%5.%6.%7.%8.%9."/>
      <w:lvlJc w:val="left"/>
      <w:pPr>
        <w:ind w:left="6440" w:hanging="1800"/>
      </w:pPr>
      <w:rPr>
        <w:rFonts w:hint="default"/>
        <w:b/>
      </w:rPr>
    </w:lvl>
  </w:abstractNum>
  <w:abstractNum w:abstractNumId="2" w15:restartNumberingAfterBreak="0">
    <w:nsid w:val="154D6DEA"/>
    <w:multiLevelType w:val="hybridMultilevel"/>
    <w:tmpl w:val="4F1C4E00"/>
    <w:lvl w:ilvl="0" w:tplc="601CA3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36D4EE1"/>
    <w:multiLevelType w:val="multilevel"/>
    <w:tmpl w:val="35FA4998"/>
    <w:lvl w:ilvl="0">
      <w:start w:val="1"/>
      <w:numFmt w:val="decimal"/>
      <w:lvlText w:val="%1."/>
      <w:lvlJc w:val="left"/>
      <w:pPr>
        <w:ind w:left="580" w:hanging="360"/>
      </w:pPr>
      <w:rPr>
        <w:rFonts w:hint="default"/>
      </w:rPr>
    </w:lvl>
    <w:lvl w:ilvl="1">
      <w:start w:val="1"/>
      <w:numFmt w:val="decimal"/>
      <w:isLgl/>
      <w:lvlText w:val="%1.%2."/>
      <w:lvlJc w:val="left"/>
      <w:pPr>
        <w:ind w:left="580"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2020" w:hanging="1800"/>
      </w:pPr>
      <w:rPr>
        <w:rFonts w:hint="default"/>
      </w:rPr>
    </w:lvl>
  </w:abstractNum>
  <w:abstractNum w:abstractNumId="4" w15:restartNumberingAfterBreak="0">
    <w:nsid w:val="67B56AE8"/>
    <w:multiLevelType w:val="multilevel"/>
    <w:tmpl w:val="09E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C70E7"/>
    <w:multiLevelType w:val="hybridMultilevel"/>
    <w:tmpl w:val="E552191E"/>
    <w:lvl w:ilvl="0" w:tplc="3E9EB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621"/>
    <w:rsid w:val="00004009"/>
    <w:rsid w:val="00016FCB"/>
    <w:rsid w:val="000233DF"/>
    <w:rsid w:val="00024A2D"/>
    <w:rsid w:val="00024D56"/>
    <w:rsid w:val="00031C73"/>
    <w:rsid w:val="00040255"/>
    <w:rsid w:val="00040B25"/>
    <w:rsid w:val="00043D82"/>
    <w:rsid w:val="000462F1"/>
    <w:rsid w:val="00060275"/>
    <w:rsid w:val="00062707"/>
    <w:rsid w:val="00062732"/>
    <w:rsid w:val="00065B93"/>
    <w:rsid w:val="00070DA9"/>
    <w:rsid w:val="00071524"/>
    <w:rsid w:val="000767FF"/>
    <w:rsid w:val="0008190B"/>
    <w:rsid w:val="00090D4F"/>
    <w:rsid w:val="000A667B"/>
    <w:rsid w:val="000C0524"/>
    <w:rsid w:val="000C64A1"/>
    <w:rsid w:val="000C71DF"/>
    <w:rsid w:val="000D7622"/>
    <w:rsid w:val="001053CC"/>
    <w:rsid w:val="00110E43"/>
    <w:rsid w:val="001113F2"/>
    <w:rsid w:val="001217B7"/>
    <w:rsid w:val="00126C23"/>
    <w:rsid w:val="00135058"/>
    <w:rsid w:val="00140DF0"/>
    <w:rsid w:val="00142337"/>
    <w:rsid w:val="001447CC"/>
    <w:rsid w:val="001505AA"/>
    <w:rsid w:val="00152184"/>
    <w:rsid w:val="00161D4C"/>
    <w:rsid w:val="00180DDC"/>
    <w:rsid w:val="0018153C"/>
    <w:rsid w:val="00184AC3"/>
    <w:rsid w:val="001A1ECB"/>
    <w:rsid w:val="001A338D"/>
    <w:rsid w:val="001A693D"/>
    <w:rsid w:val="001B095B"/>
    <w:rsid w:val="001B4E7D"/>
    <w:rsid w:val="001B65C7"/>
    <w:rsid w:val="001C1633"/>
    <w:rsid w:val="001C62C1"/>
    <w:rsid w:val="001D3497"/>
    <w:rsid w:val="001F0036"/>
    <w:rsid w:val="001F7038"/>
    <w:rsid w:val="001F76F9"/>
    <w:rsid w:val="0020259D"/>
    <w:rsid w:val="002133EA"/>
    <w:rsid w:val="00215CC8"/>
    <w:rsid w:val="00236506"/>
    <w:rsid w:val="002445C2"/>
    <w:rsid w:val="00250866"/>
    <w:rsid w:val="00251139"/>
    <w:rsid w:val="00253209"/>
    <w:rsid w:val="00260B19"/>
    <w:rsid w:val="002631EC"/>
    <w:rsid w:val="00273AE4"/>
    <w:rsid w:val="002805A8"/>
    <w:rsid w:val="0028061C"/>
    <w:rsid w:val="002860CE"/>
    <w:rsid w:val="002868B9"/>
    <w:rsid w:val="00290DEA"/>
    <w:rsid w:val="00297960"/>
    <w:rsid w:val="002A0FBE"/>
    <w:rsid w:val="002A5BBD"/>
    <w:rsid w:val="002B4B17"/>
    <w:rsid w:val="002B4D20"/>
    <w:rsid w:val="002B6EF4"/>
    <w:rsid w:val="002C113C"/>
    <w:rsid w:val="002C48F3"/>
    <w:rsid w:val="002E183F"/>
    <w:rsid w:val="002E56BF"/>
    <w:rsid w:val="002F5E30"/>
    <w:rsid w:val="002F6374"/>
    <w:rsid w:val="00302567"/>
    <w:rsid w:val="00315234"/>
    <w:rsid w:val="00322199"/>
    <w:rsid w:val="003238D1"/>
    <w:rsid w:val="00324AE2"/>
    <w:rsid w:val="00324BE7"/>
    <w:rsid w:val="003276A6"/>
    <w:rsid w:val="0033328A"/>
    <w:rsid w:val="0033437F"/>
    <w:rsid w:val="00342C67"/>
    <w:rsid w:val="00352D97"/>
    <w:rsid w:val="0035402F"/>
    <w:rsid w:val="00357AF4"/>
    <w:rsid w:val="0036228D"/>
    <w:rsid w:val="0036712C"/>
    <w:rsid w:val="0036798B"/>
    <w:rsid w:val="00367C63"/>
    <w:rsid w:val="0037714D"/>
    <w:rsid w:val="0037757E"/>
    <w:rsid w:val="003815E9"/>
    <w:rsid w:val="00387EFB"/>
    <w:rsid w:val="003928CD"/>
    <w:rsid w:val="003A00A1"/>
    <w:rsid w:val="003A34B1"/>
    <w:rsid w:val="003B0C14"/>
    <w:rsid w:val="003D4F7A"/>
    <w:rsid w:val="003E3884"/>
    <w:rsid w:val="003E458B"/>
    <w:rsid w:val="00404F09"/>
    <w:rsid w:val="004066B5"/>
    <w:rsid w:val="00410A61"/>
    <w:rsid w:val="00412364"/>
    <w:rsid w:val="00421CEA"/>
    <w:rsid w:val="00423665"/>
    <w:rsid w:val="00431439"/>
    <w:rsid w:val="0043466C"/>
    <w:rsid w:val="0043499D"/>
    <w:rsid w:val="00437123"/>
    <w:rsid w:val="0044088B"/>
    <w:rsid w:val="004476D5"/>
    <w:rsid w:val="0045446F"/>
    <w:rsid w:val="00457621"/>
    <w:rsid w:val="00461C46"/>
    <w:rsid w:val="00466281"/>
    <w:rsid w:val="00472BD5"/>
    <w:rsid w:val="00475531"/>
    <w:rsid w:val="00490370"/>
    <w:rsid w:val="00493B28"/>
    <w:rsid w:val="004948E1"/>
    <w:rsid w:val="004A6038"/>
    <w:rsid w:val="004B2377"/>
    <w:rsid w:val="004B5741"/>
    <w:rsid w:val="004B7470"/>
    <w:rsid w:val="004C7775"/>
    <w:rsid w:val="004E04E4"/>
    <w:rsid w:val="004E2C67"/>
    <w:rsid w:val="004F27D6"/>
    <w:rsid w:val="004F53E1"/>
    <w:rsid w:val="004F7CEB"/>
    <w:rsid w:val="00507C9E"/>
    <w:rsid w:val="00510223"/>
    <w:rsid w:val="00510C95"/>
    <w:rsid w:val="005212E4"/>
    <w:rsid w:val="00531937"/>
    <w:rsid w:val="005536F0"/>
    <w:rsid w:val="00553E1A"/>
    <w:rsid w:val="00560D9C"/>
    <w:rsid w:val="00560F1B"/>
    <w:rsid w:val="0056638C"/>
    <w:rsid w:val="005744E4"/>
    <w:rsid w:val="005838F2"/>
    <w:rsid w:val="005850CB"/>
    <w:rsid w:val="00586350"/>
    <w:rsid w:val="00587293"/>
    <w:rsid w:val="005937C4"/>
    <w:rsid w:val="00594193"/>
    <w:rsid w:val="005A5F73"/>
    <w:rsid w:val="005B1976"/>
    <w:rsid w:val="005E3920"/>
    <w:rsid w:val="005E7C3B"/>
    <w:rsid w:val="005F71F6"/>
    <w:rsid w:val="006006BE"/>
    <w:rsid w:val="00600B11"/>
    <w:rsid w:val="0060753C"/>
    <w:rsid w:val="0061352D"/>
    <w:rsid w:val="006144BF"/>
    <w:rsid w:val="006150AE"/>
    <w:rsid w:val="006215A7"/>
    <w:rsid w:val="006252CC"/>
    <w:rsid w:val="0062619C"/>
    <w:rsid w:val="006307DB"/>
    <w:rsid w:val="00634AA4"/>
    <w:rsid w:val="006404A2"/>
    <w:rsid w:val="00645358"/>
    <w:rsid w:val="00645F87"/>
    <w:rsid w:val="00646B50"/>
    <w:rsid w:val="0065578D"/>
    <w:rsid w:val="0066308A"/>
    <w:rsid w:val="00671058"/>
    <w:rsid w:val="00673F17"/>
    <w:rsid w:val="00676233"/>
    <w:rsid w:val="00680FC1"/>
    <w:rsid w:val="00683EE8"/>
    <w:rsid w:val="006860F9"/>
    <w:rsid w:val="006967C7"/>
    <w:rsid w:val="006A196D"/>
    <w:rsid w:val="006B0D93"/>
    <w:rsid w:val="006B18C7"/>
    <w:rsid w:val="006B6281"/>
    <w:rsid w:val="006B7AF5"/>
    <w:rsid w:val="006B7BAF"/>
    <w:rsid w:val="006C29CC"/>
    <w:rsid w:val="006C508D"/>
    <w:rsid w:val="006D298E"/>
    <w:rsid w:val="006D7A84"/>
    <w:rsid w:val="006F4ECC"/>
    <w:rsid w:val="007003E4"/>
    <w:rsid w:val="007120A5"/>
    <w:rsid w:val="00721E03"/>
    <w:rsid w:val="007263F1"/>
    <w:rsid w:val="00735D40"/>
    <w:rsid w:val="0074327F"/>
    <w:rsid w:val="0074385F"/>
    <w:rsid w:val="00747846"/>
    <w:rsid w:val="0075362B"/>
    <w:rsid w:val="007562D1"/>
    <w:rsid w:val="00761007"/>
    <w:rsid w:val="00764EC8"/>
    <w:rsid w:val="00771344"/>
    <w:rsid w:val="007775C2"/>
    <w:rsid w:val="00780EDC"/>
    <w:rsid w:val="00791309"/>
    <w:rsid w:val="007A6C2B"/>
    <w:rsid w:val="007B054C"/>
    <w:rsid w:val="007C1B3B"/>
    <w:rsid w:val="007C1CC0"/>
    <w:rsid w:val="007D630A"/>
    <w:rsid w:val="007E1B63"/>
    <w:rsid w:val="007E4C82"/>
    <w:rsid w:val="007F20A3"/>
    <w:rsid w:val="007F3003"/>
    <w:rsid w:val="007F4501"/>
    <w:rsid w:val="00801018"/>
    <w:rsid w:val="008021A1"/>
    <w:rsid w:val="00804834"/>
    <w:rsid w:val="00806079"/>
    <w:rsid w:val="00836A69"/>
    <w:rsid w:val="00842857"/>
    <w:rsid w:val="00857DA0"/>
    <w:rsid w:val="008621C4"/>
    <w:rsid w:val="00876017"/>
    <w:rsid w:val="00892371"/>
    <w:rsid w:val="008A6FF0"/>
    <w:rsid w:val="008B32DE"/>
    <w:rsid w:val="008B76D8"/>
    <w:rsid w:val="008D168F"/>
    <w:rsid w:val="008D4A5D"/>
    <w:rsid w:val="008E5446"/>
    <w:rsid w:val="008F1413"/>
    <w:rsid w:val="008F153B"/>
    <w:rsid w:val="008F4433"/>
    <w:rsid w:val="00900325"/>
    <w:rsid w:val="00903B3D"/>
    <w:rsid w:val="00907537"/>
    <w:rsid w:val="00914719"/>
    <w:rsid w:val="00926A6D"/>
    <w:rsid w:val="00936040"/>
    <w:rsid w:val="00942B3D"/>
    <w:rsid w:val="00947649"/>
    <w:rsid w:val="009535A2"/>
    <w:rsid w:val="00970BC7"/>
    <w:rsid w:val="00971470"/>
    <w:rsid w:val="009758F1"/>
    <w:rsid w:val="00995241"/>
    <w:rsid w:val="009A0FC8"/>
    <w:rsid w:val="009A57E4"/>
    <w:rsid w:val="009B1928"/>
    <w:rsid w:val="009B1DA4"/>
    <w:rsid w:val="009D0312"/>
    <w:rsid w:val="009D58CC"/>
    <w:rsid w:val="009E0EE2"/>
    <w:rsid w:val="009E1A1D"/>
    <w:rsid w:val="009F4814"/>
    <w:rsid w:val="009F4D1F"/>
    <w:rsid w:val="009F57AC"/>
    <w:rsid w:val="009F6F7F"/>
    <w:rsid w:val="00A03337"/>
    <w:rsid w:val="00A12667"/>
    <w:rsid w:val="00A416DA"/>
    <w:rsid w:val="00A4559B"/>
    <w:rsid w:val="00A55DD2"/>
    <w:rsid w:val="00A72846"/>
    <w:rsid w:val="00A735FE"/>
    <w:rsid w:val="00A742A7"/>
    <w:rsid w:val="00A77A17"/>
    <w:rsid w:val="00A824C3"/>
    <w:rsid w:val="00A93672"/>
    <w:rsid w:val="00AB63C7"/>
    <w:rsid w:val="00AC4E96"/>
    <w:rsid w:val="00AF05D1"/>
    <w:rsid w:val="00AF1A83"/>
    <w:rsid w:val="00AF61E8"/>
    <w:rsid w:val="00B014FB"/>
    <w:rsid w:val="00B038A0"/>
    <w:rsid w:val="00B17389"/>
    <w:rsid w:val="00B2342D"/>
    <w:rsid w:val="00B26864"/>
    <w:rsid w:val="00B46BE3"/>
    <w:rsid w:val="00B50443"/>
    <w:rsid w:val="00B54B2E"/>
    <w:rsid w:val="00B57ACB"/>
    <w:rsid w:val="00B60B0E"/>
    <w:rsid w:val="00B65800"/>
    <w:rsid w:val="00B67590"/>
    <w:rsid w:val="00B72573"/>
    <w:rsid w:val="00B7755E"/>
    <w:rsid w:val="00B77C5E"/>
    <w:rsid w:val="00B818C6"/>
    <w:rsid w:val="00B84176"/>
    <w:rsid w:val="00B852BA"/>
    <w:rsid w:val="00B860E9"/>
    <w:rsid w:val="00B91C5B"/>
    <w:rsid w:val="00B92AEA"/>
    <w:rsid w:val="00BA2281"/>
    <w:rsid w:val="00BA2380"/>
    <w:rsid w:val="00BA3478"/>
    <w:rsid w:val="00BA3D75"/>
    <w:rsid w:val="00BB0D13"/>
    <w:rsid w:val="00BB2E22"/>
    <w:rsid w:val="00BD383F"/>
    <w:rsid w:val="00BD39FE"/>
    <w:rsid w:val="00BD5ABF"/>
    <w:rsid w:val="00BD66BF"/>
    <w:rsid w:val="00BD7B15"/>
    <w:rsid w:val="00BE2F2F"/>
    <w:rsid w:val="00BE686C"/>
    <w:rsid w:val="00BF5BB1"/>
    <w:rsid w:val="00C014FE"/>
    <w:rsid w:val="00C11393"/>
    <w:rsid w:val="00C13BEB"/>
    <w:rsid w:val="00C154C4"/>
    <w:rsid w:val="00C20D0E"/>
    <w:rsid w:val="00C20F5A"/>
    <w:rsid w:val="00C22611"/>
    <w:rsid w:val="00C24F78"/>
    <w:rsid w:val="00C265A6"/>
    <w:rsid w:val="00C31E8C"/>
    <w:rsid w:val="00C3689F"/>
    <w:rsid w:val="00C42817"/>
    <w:rsid w:val="00C5016D"/>
    <w:rsid w:val="00C51152"/>
    <w:rsid w:val="00C546A0"/>
    <w:rsid w:val="00C56943"/>
    <w:rsid w:val="00C6157B"/>
    <w:rsid w:val="00C66BA4"/>
    <w:rsid w:val="00C75F4E"/>
    <w:rsid w:val="00C83844"/>
    <w:rsid w:val="00C848A5"/>
    <w:rsid w:val="00C855AA"/>
    <w:rsid w:val="00C914EB"/>
    <w:rsid w:val="00C976D0"/>
    <w:rsid w:val="00CD5EE1"/>
    <w:rsid w:val="00CD6BD6"/>
    <w:rsid w:val="00CE12DC"/>
    <w:rsid w:val="00CE45A8"/>
    <w:rsid w:val="00CF41CB"/>
    <w:rsid w:val="00CF5ED4"/>
    <w:rsid w:val="00CF7705"/>
    <w:rsid w:val="00D0100B"/>
    <w:rsid w:val="00D01A78"/>
    <w:rsid w:val="00D16540"/>
    <w:rsid w:val="00D1672E"/>
    <w:rsid w:val="00D175CC"/>
    <w:rsid w:val="00D52D8A"/>
    <w:rsid w:val="00D72F9A"/>
    <w:rsid w:val="00D73DBE"/>
    <w:rsid w:val="00D817B0"/>
    <w:rsid w:val="00D9014E"/>
    <w:rsid w:val="00D936EF"/>
    <w:rsid w:val="00D97BB9"/>
    <w:rsid w:val="00DA14A4"/>
    <w:rsid w:val="00DA1C72"/>
    <w:rsid w:val="00DA2D3A"/>
    <w:rsid w:val="00DA2E29"/>
    <w:rsid w:val="00DB1A1C"/>
    <w:rsid w:val="00DB46DA"/>
    <w:rsid w:val="00DC287C"/>
    <w:rsid w:val="00DC35EC"/>
    <w:rsid w:val="00DC3A3F"/>
    <w:rsid w:val="00DD168B"/>
    <w:rsid w:val="00DE1F10"/>
    <w:rsid w:val="00DE41A3"/>
    <w:rsid w:val="00DF2E79"/>
    <w:rsid w:val="00DF5C78"/>
    <w:rsid w:val="00E11523"/>
    <w:rsid w:val="00E125E7"/>
    <w:rsid w:val="00E26B71"/>
    <w:rsid w:val="00E27379"/>
    <w:rsid w:val="00E3751D"/>
    <w:rsid w:val="00E420C8"/>
    <w:rsid w:val="00E422EA"/>
    <w:rsid w:val="00E450B8"/>
    <w:rsid w:val="00E601BD"/>
    <w:rsid w:val="00E61A24"/>
    <w:rsid w:val="00E65534"/>
    <w:rsid w:val="00E668C8"/>
    <w:rsid w:val="00E80F3C"/>
    <w:rsid w:val="00E97BB7"/>
    <w:rsid w:val="00EB0544"/>
    <w:rsid w:val="00EB0C23"/>
    <w:rsid w:val="00EB4E45"/>
    <w:rsid w:val="00EC316A"/>
    <w:rsid w:val="00EC7AEF"/>
    <w:rsid w:val="00ED1D64"/>
    <w:rsid w:val="00EF45FF"/>
    <w:rsid w:val="00EF4B92"/>
    <w:rsid w:val="00EF587D"/>
    <w:rsid w:val="00EF5C48"/>
    <w:rsid w:val="00F04595"/>
    <w:rsid w:val="00F12B9D"/>
    <w:rsid w:val="00F131D7"/>
    <w:rsid w:val="00F15482"/>
    <w:rsid w:val="00F20E15"/>
    <w:rsid w:val="00F34FDF"/>
    <w:rsid w:val="00F35BF1"/>
    <w:rsid w:val="00F423A3"/>
    <w:rsid w:val="00F579B7"/>
    <w:rsid w:val="00F6265E"/>
    <w:rsid w:val="00F63785"/>
    <w:rsid w:val="00F66C72"/>
    <w:rsid w:val="00F725FD"/>
    <w:rsid w:val="00F777EC"/>
    <w:rsid w:val="00F842E7"/>
    <w:rsid w:val="00FC4EA2"/>
    <w:rsid w:val="00FC6ACC"/>
    <w:rsid w:val="00FD6D19"/>
    <w:rsid w:val="00FE6977"/>
    <w:rsid w:val="00FF24BB"/>
    <w:rsid w:val="00FF4E6B"/>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F621BC"/>
  <w15:docId w15:val="{BDF91C2C-35DE-41AF-B027-0A1306EE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5AA"/>
    <w:rPr>
      <w:color w:val="0000FF" w:themeColor="hyperlink"/>
      <w:u w:val="single"/>
    </w:rPr>
  </w:style>
  <w:style w:type="paragraph" w:styleId="Header">
    <w:name w:val="header"/>
    <w:basedOn w:val="Normal"/>
    <w:link w:val="HeaderChar"/>
    <w:uiPriority w:val="99"/>
    <w:unhideWhenUsed/>
    <w:rsid w:val="0015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AA"/>
  </w:style>
  <w:style w:type="paragraph" w:styleId="Footer">
    <w:name w:val="footer"/>
    <w:basedOn w:val="Normal"/>
    <w:link w:val="FooterChar"/>
    <w:uiPriority w:val="99"/>
    <w:unhideWhenUsed/>
    <w:rsid w:val="0015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AA"/>
  </w:style>
  <w:style w:type="paragraph" w:customStyle="1" w:styleId="Default">
    <w:name w:val="Default"/>
    <w:rsid w:val="006B7A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DC35EC"/>
    <w:rPr>
      <w:color w:val="000000"/>
      <w:sz w:val="18"/>
      <w:szCs w:val="18"/>
    </w:rPr>
  </w:style>
  <w:style w:type="paragraph" w:customStyle="1" w:styleId="Pa20">
    <w:name w:val="Pa20"/>
    <w:basedOn w:val="Default"/>
    <w:next w:val="Default"/>
    <w:uiPriority w:val="99"/>
    <w:rsid w:val="00E450B8"/>
    <w:pPr>
      <w:spacing w:line="201" w:lineRule="atLeast"/>
    </w:pPr>
    <w:rPr>
      <w:rFonts w:ascii="Arial" w:hAnsi="Arial" w:cs="Arial"/>
      <w:color w:val="auto"/>
    </w:rPr>
  </w:style>
  <w:style w:type="paragraph" w:styleId="NoSpacing">
    <w:name w:val="No Spacing"/>
    <w:uiPriority w:val="1"/>
    <w:qFormat/>
    <w:rsid w:val="0028061C"/>
    <w:pPr>
      <w:spacing w:after="0" w:line="240" w:lineRule="auto"/>
    </w:pPr>
  </w:style>
  <w:style w:type="paragraph" w:styleId="BalloonText">
    <w:name w:val="Balloon Text"/>
    <w:basedOn w:val="Normal"/>
    <w:link w:val="BalloonTextChar"/>
    <w:uiPriority w:val="99"/>
    <w:semiHidden/>
    <w:unhideWhenUsed/>
    <w:rsid w:val="00ED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64"/>
    <w:rPr>
      <w:rFonts w:ascii="Tahoma" w:hAnsi="Tahoma" w:cs="Tahoma"/>
      <w:sz w:val="16"/>
      <w:szCs w:val="16"/>
    </w:rPr>
  </w:style>
  <w:style w:type="paragraph" w:styleId="ListParagraph">
    <w:name w:val="List Paragraph"/>
    <w:basedOn w:val="Normal"/>
    <w:uiPriority w:val="34"/>
    <w:qFormat/>
    <w:rsid w:val="00D73DBE"/>
    <w:pPr>
      <w:ind w:left="720"/>
      <w:contextualSpacing/>
    </w:pPr>
  </w:style>
  <w:style w:type="paragraph" w:styleId="NormalWeb">
    <w:name w:val="Normal (Web)"/>
    <w:basedOn w:val="Normal"/>
    <w:uiPriority w:val="99"/>
    <w:unhideWhenUsed/>
    <w:rsid w:val="001447C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E183F"/>
    <w:pPr>
      <w:spacing w:line="240" w:lineRule="auto"/>
    </w:pPr>
    <w:rPr>
      <w:sz w:val="20"/>
      <w:szCs w:val="20"/>
    </w:rPr>
  </w:style>
  <w:style w:type="character" w:customStyle="1" w:styleId="CommentTextChar">
    <w:name w:val="Comment Text Char"/>
    <w:basedOn w:val="DefaultParagraphFont"/>
    <w:link w:val="CommentText"/>
    <w:uiPriority w:val="99"/>
    <w:rsid w:val="002E18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5298">
      <w:bodyDiv w:val="1"/>
      <w:marLeft w:val="0"/>
      <w:marRight w:val="0"/>
      <w:marTop w:val="0"/>
      <w:marBottom w:val="0"/>
      <w:divBdr>
        <w:top w:val="none" w:sz="0" w:space="0" w:color="auto"/>
        <w:left w:val="none" w:sz="0" w:space="0" w:color="auto"/>
        <w:bottom w:val="none" w:sz="0" w:space="0" w:color="auto"/>
        <w:right w:val="none" w:sz="0" w:space="0" w:color="auto"/>
      </w:divBdr>
    </w:div>
    <w:div w:id="82726222">
      <w:bodyDiv w:val="1"/>
      <w:marLeft w:val="0"/>
      <w:marRight w:val="0"/>
      <w:marTop w:val="0"/>
      <w:marBottom w:val="0"/>
      <w:divBdr>
        <w:top w:val="none" w:sz="0" w:space="0" w:color="auto"/>
        <w:left w:val="none" w:sz="0" w:space="0" w:color="auto"/>
        <w:bottom w:val="none" w:sz="0" w:space="0" w:color="auto"/>
        <w:right w:val="none" w:sz="0" w:space="0" w:color="auto"/>
      </w:divBdr>
    </w:div>
    <w:div w:id="208229869">
      <w:bodyDiv w:val="1"/>
      <w:marLeft w:val="0"/>
      <w:marRight w:val="0"/>
      <w:marTop w:val="0"/>
      <w:marBottom w:val="0"/>
      <w:divBdr>
        <w:top w:val="none" w:sz="0" w:space="0" w:color="auto"/>
        <w:left w:val="none" w:sz="0" w:space="0" w:color="auto"/>
        <w:bottom w:val="none" w:sz="0" w:space="0" w:color="auto"/>
        <w:right w:val="none" w:sz="0" w:space="0" w:color="auto"/>
      </w:divBdr>
    </w:div>
    <w:div w:id="208684555">
      <w:bodyDiv w:val="1"/>
      <w:marLeft w:val="0"/>
      <w:marRight w:val="0"/>
      <w:marTop w:val="0"/>
      <w:marBottom w:val="0"/>
      <w:divBdr>
        <w:top w:val="none" w:sz="0" w:space="0" w:color="auto"/>
        <w:left w:val="none" w:sz="0" w:space="0" w:color="auto"/>
        <w:bottom w:val="none" w:sz="0" w:space="0" w:color="auto"/>
        <w:right w:val="none" w:sz="0" w:space="0" w:color="auto"/>
      </w:divBdr>
      <w:divsChild>
        <w:div w:id="771170052">
          <w:marLeft w:val="0"/>
          <w:marRight w:val="0"/>
          <w:marTop w:val="0"/>
          <w:marBottom w:val="0"/>
          <w:divBdr>
            <w:top w:val="none" w:sz="0" w:space="0" w:color="auto"/>
            <w:left w:val="none" w:sz="0" w:space="0" w:color="auto"/>
            <w:bottom w:val="none" w:sz="0" w:space="0" w:color="auto"/>
            <w:right w:val="none" w:sz="0" w:space="0" w:color="auto"/>
          </w:divBdr>
          <w:divsChild>
            <w:div w:id="1710757200">
              <w:marLeft w:val="0"/>
              <w:marRight w:val="0"/>
              <w:marTop w:val="0"/>
              <w:marBottom w:val="0"/>
              <w:divBdr>
                <w:top w:val="none" w:sz="0" w:space="0" w:color="auto"/>
                <w:left w:val="none" w:sz="0" w:space="0" w:color="auto"/>
                <w:bottom w:val="none" w:sz="0" w:space="0" w:color="auto"/>
                <w:right w:val="none" w:sz="0" w:space="0" w:color="auto"/>
              </w:divBdr>
              <w:divsChild>
                <w:div w:id="169942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9346428">
          <w:marLeft w:val="0"/>
          <w:marRight w:val="0"/>
          <w:marTop w:val="0"/>
          <w:marBottom w:val="0"/>
          <w:divBdr>
            <w:top w:val="none" w:sz="0" w:space="0" w:color="auto"/>
            <w:left w:val="none" w:sz="0" w:space="0" w:color="auto"/>
            <w:bottom w:val="none" w:sz="0" w:space="0" w:color="auto"/>
            <w:right w:val="none" w:sz="0" w:space="0" w:color="auto"/>
          </w:divBdr>
          <w:divsChild>
            <w:div w:id="443617590">
              <w:marLeft w:val="0"/>
              <w:marRight w:val="0"/>
              <w:marTop w:val="0"/>
              <w:marBottom w:val="0"/>
              <w:divBdr>
                <w:top w:val="none" w:sz="0" w:space="0" w:color="auto"/>
                <w:left w:val="none" w:sz="0" w:space="0" w:color="auto"/>
                <w:bottom w:val="none" w:sz="0" w:space="0" w:color="auto"/>
                <w:right w:val="none" w:sz="0" w:space="0" w:color="auto"/>
              </w:divBdr>
            </w:div>
          </w:divsChild>
        </w:div>
        <w:div w:id="651257106">
          <w:marLeft w:val="0"/>
          <w:marRight w:val="0"/>
          <w:marTop w:val="0"/>
          <w:marBottom w:val="0"/>
          <w:divBdr>
            <w:top w:val="none" w:sz="0" w:space="0" w:color="auto"/>
            <w:left w:val="none" w:sz="0" w:space="0" w:color="auto"/>
            <w:bottom w:val="none" w:sz="0" w:space="0" w:color="auto"/>
            <w:right w:val="none" w:sz="0" w:space="0" w:color="auto"/>
          </w:divBdr>
          <w:divsChild>
            <w:div w:id="984579782">
              <w:marLeft w:val="0"/>
              <w:marRight w:val="0"/>
              <w:marTop w:val="0"/>
              <w:marBottom w:val="0"/>
              <w:divBdr>
                <w:top w:val="none" w:sz="0" w:space="0" w:color="auto"/>
                <w:left w:val="none" w:sz="0" w:space="0" w:color="auto"/>
                <w:bottom w:val="none" w:sz="0" w:space="0" w:color="auto"/>
                <w:right w:val="none" w:sz="0" w:space="0" w:color="auto"/>
              </w:divBdr>
              <w:divsChild>
                <w:div w:id="5655314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30317523">
      <w:bodyDiv w:val="1"/>
      <w:marLeft w:val="0"/>
      <w:marRight w:val="0"/>
      <w:marTop w:val="0"/>
      <w:marBottom w:val="0"/>
      <w:divBdr>
        <w:top w:val="none" w:sz="0" w:space="0" w:color="auto"/>
        <w:left w:val="none" w:sz="0" w:space="0" w:color="auto"/>
        <w:bottom w:val="none" w:sz="0" w:space="0" w:color="auto"/>
        <w:right w:val="none" w:sz="0" w:space="0" w:color="auto"/>
      </w:divBdr>
    </w:div>
    <w:div w:id="269820819">
      <w:bodyDiv w:val="1"/>
      <w:marLeft w:val="0"/>
      <w:marRight w:val="0"/>
      <w:marTop w:val="0"/>
      <w:marBottom w:val="0"/>
      <w:divBdr>
        <w:top w:val="none" w:sz="0" w:space="0" w:color="auto"/>
        <w:left w:val="none" w:sz="0" w:space="0" w:color="auto"/>
        <w:bottom w:val="none" w:sz="0" w:space="0" w:color="auto"/>
        <w:right w:val="none" w:sz="0" w:space="0" w:color="auto"/>
      </w:divBdr>
    </w:div>
    <w:div w:id="297806502">
      <w:bodyDiv w:val="1"/>
      <w:marLeft w:val="0"/>
      <w:marRight w:val="0"/>
      <w:marTop w:val="0"/>
      <w:marBottom w:val="0"/>
      <w:divBdr>
        <w:top w:val="none" w:sz="0" w:space="0" w:color="auto"/>
        <w:left w:val="none" w:sz="0" w:space="0" w:color="auto"/>
        <w:bottom w:val="none" w:sz="0" w:space="0" w:color="auto"/>
        <w:right w:val="none" w:sz="0" w:space="0" w:color="auto"/>
      </w:divBdr>
    </w:div>
    <w:div w:id="298220275">
      <w:bodyDiv w:val="1"/>
      <w:marLeft w:val="0"/>
      <w:marRight w:val="0"/>
      <w:marTop w:val="0"/>
      <w:marBottom w:val="0"/>
      <w:divBdr>
        <w:top w:val="none" w:sz="0" w:space="0" w:color="auto"/>
        <w:left w:val="none" w:sz="0" w:space="0" w:color="auto"/>
        <w:bottom w:val="none" w:sz="0" w:space="0" w:color="auto"/>
        <w:right w:val="none" w:sz="0" w:space="0" w:color="auto"/>
      </w:divBdr>
    </w:div>
    <w:div w:id="331758446">
      <w:bodyDiv w:val="1"/>
      <w:marLeft w:val="0"/>
      <w:marRight w:val="0"/>
      <w:marTop w:val="0"/>
      <w:marBottom w:val="0"/>
      <w:divBdr>
        <w:top w:val="none" w:sz="0" w:space="0" w:color="auto"/>
        <w:left w:val="none" w:sz="0" w:space="0" w:color="auto"/>
        <w:bottom w:val="none" w:sz="0" w:space="0" w:color="auto"/>
        <w:right w:val="none" w:sz="0" w:space="0" w:color="auto"/>
      </w:divBdr>
    </w:div>
    <w:div w:id="388845121">
      <w:bodyDiv w:val="1"/>
      <w:marLeft w:val="0"/>
      <w:marRight w:val="0"/>
      <w:marTop w:val="0"/>
      <w:marBottom w:val="0"/>
      <w:divBdr>
        <w:top w:val="none" w:sz="0" w:space="0" w:color="auto"/>
        <w:left w:val="none" w:sz="0" w:space="0" w:color="auto"/>
        <w:bottom w:val="none" w:sz="0" w:space="0" w:color="auto"/>
        <w:right w:val="none" w:sz="0" w:space="0" w:color="auto"/>
      </w:divBdr>
    </w:div>
    <w:div w:id="389428801">
      <w:bodyDiv w:val="1"/>
      <w:marLeft w:val="0"/>
      <w:marRight w:val="0"/>
      <w:marTop w:val="0"/>
      <w:marBottom w:val="0"/>
      <w:divBdr>
        <w:top w:val="none" w:sz="0" w:space="0" w:color="auto"/>
        <w:left w:val="none" w:sz="0" w:space="0" w:color="auto"/>
        <w:bottom w:val="none" w:sz="0" w:space="0" w:color="auto"/>
        <w:right w:val="none" w:sz="0" w:space="0" w:color="auto"/>
      </w:divBdr>
    </w:div>
    <w:div w:id="529729939">
      <w:bodyDiv w:val="1"/>
      <w:marLeft w:val="0"/>
      <w:marRight w:val="0"/>
      <w:marTop w:val="0"/>
      <w:marBottom w:val="0"/>
      <w:divBdr>
        <w:top w:val="none" w:sz="0" w:space="0" w:color="auto"/>
        <w:left w:val="none" w:sz="0" w:space="0" w:color="auto"/>
        <w:bottom w:val="none" w:sz="0" w:space="0" w:color="auto"/>
        <w:right w:val="none" w:sz="0" w:space="0" w:color="auto"/>
      </w:divBdr>
    </w:div>
    <w:div w:id="551502467">
      <w:bodyDiv w:val="1"/>
      <w:marLeft w:val="0"/>
      <w:marRight w:val="0"/>
      <w:marTop w:val="0"/>
      <w:marBottom w:val="0"/>
      <w:divBdr>
        <w:top w:val="none" w:sz="0" w:space="0" w:color="auto"/>
        <w:left w:val="none" w:sz="0" w:space="0" w:color="auto"/>
        <w:bottom w:val="none" w:sz="0" w:space="0" w:color="auto"/>
        <w:right w:val="none" w:sz="0" w:space="0" w:color="auto"/>
      </w:divBdr>
    </w:div>
    <w:div w:id="613514790">
      <w:bodyDiv w:val="1"/>
      <w:marLeft w:val="0"/>
      <w:marRight w:val="0"/>
      <w:marTop w:val="0"/>
      <w:marBottom w:val="0"/>
      <w:divBdr>
        <w:top w:val="none" w:sz="0" w:space="0" w:color="auto"/>
        <w:left w:val="none" w:sz="0" w:space="0" w:color="auto"/>
        <w:bottom w:val="none" w:sz="0" w:space="0" w:color="auto"/>
        <w:right w:val="none" w:sz="0" w:space="0" w:color="auto"/>
      </w:divBdr>
    </w:div>
    <w:div w:id="617107718">
      <w:bodyDiv w:val="1"/>
      <w:marLeft w:val="0"/>
      <w:marRight w:val="0"/>
      <w:marTop w:val="0"/>
      <w:marBottom w:val="0"/>
      <w:divBdr>
        <w:top w:val="none" w:sz="0" w:space="0" w:color="auto"/>
        <w:left w:val="none" w:sz="0" w:space="0" w:color="auto"/>
        <w:bottom w:val="none" w:sz="0" w:space="0" w:color="auto"/>
        <w:right w:val="none" w:sz="0" w:space="0" w:color="auto"/>
      </w:divBdr>
    </w:div>
    <w:div w:id="620499438">
      <w:bodyDiv w:val="1"/>
      <w:marLeft w:val="0"/>
      <w:marRight w:val="0"/>
      <w:marTop w:val="0"/>
      <w:marBottom w:val="0"/>
      <w:divBdr>
        <w:top w:val="none" w:sz="0" w:space="0" w:color="auto"/>
        <w:left w:val="none" w:sz="0" w:space="0" w:color="auto"/>
        <w:bottom w:val="none" w:sz="0" w:space="0" w:color="auto"/>
        <w:right w:val="none" w:sz="0" w:space="0" w:color="auto"/>
      </w:divBdr>
    </w:div>
    <w:div w:id="727072924">
      <w:bodyDiv w:val="1"/>
      <w:marLeft w:val="0"/>
      <w:marRight w:val="0"/>
      <w:marTop w:val="0"/>
      <w:marBottom w:val="0"/>
      <w:divBdr>
        <w:top w:val="none" w:sz="0" w:space="0" w:color="auto"/>
        <w:left w:val="none" w:sz="0" w:space="0" w:color="auto"/>
        <w:bottom w:val="none" w:sz="0" w:space="0" w:color="auto"/>
        <w:right w:val="none" w:sz="0" w:space="0" w:color="auto"/>
      </w:divBdr>
    </w:div>
    <w:div w:id="755632256">
      <w:bodyDiv w:val="1"/>
      <w:marLeft w:val="0"/>
      <w:marRight w:val="0"/>
      <w:marTop w:val="0"/>
      <w:marBottom w:val="0"/>
      <w:divBdr>
        <w:top w:val="none" w:sz="0" w:space="0" w:color="auto"/>
        <w:left w:val="none" w:sz="0" w:space="0" w:color="auto"/>
        <w:bottom w:val="none" w:sz="0" w:space="0" w:color="auto"/>
        <w:right w:val="none" w:sz="0" w:space="0" w:color="auto"/>
      </w:divBdr>
    </w:div>
    <w:div w:id="852037507">
      <w:bodyDiv w:val="1"/>
      <w:marLeft w:val="0"/>
      <w:marRight w:val="0"/>
      <w:marTop w:val="0"/>
      <w:marBottom w:val="0"/>
      <w:divBdr>
        <w:top w:val="none" w:sz="0" w:space="0" w:color="auto"/>
        <w:left w:val="none" w:sz="0" w:space="0" w:color="auto"/>
        <w:bottom w:val="none" w:sz="0" w:space="0" w:color="auto"/>
        <w:right w:val="none" w:sz="0" w:space="0" w:color="auto"/>
      </w:divBdr>
    </w:div>
    <w:div w:id="1000425145">
      <w:bodyDiv w:val="1"/>
      <w:marLeft w:val="0"/>
      <w:marRight w:val="0"/>
      <w:marTop w:val="0"/>
      <w:marBottom w:val="0"/>
      <w:divBdr>
        <w:top w:val="none" w:sz="0" w:space="0" w:color="auto"/>
        <w:left w:val="none" w:sz="0" w:space="0" w:color="auto"/>
        <w:bottom w:val="none" w:sz="0" w:space="0" w:color="auto"/>
        <w:right w:val="none" w:sz="0" w:space="0" w:color="auto"/>
      </w:divBdr>
    </w:div>
    <w:div w:id="1054088551">
      <w:bodyDiv w:val="1"/>
      <w:marLeft w:val="0"/>
      <w:marRight w:val="0"/>
      <w:marTop w:val="0"/>
      <w:marBottom w:val="0"/>
      <w:divBdr>
        <w:top w:val="none" w:sz="0" w:space="0" w:color="auto"/>
        <w:left w:val="none" w:sz="0" w:space="0" w:color="auto"/>
        <w:bottom w:val="none" w:sz="0" w:space="0" w:color="auto"/>
        <w:right w:val="none" w:sz="0" w:space="0" w:color="auto"/>
      </w:divBdr>
    </w:div>
    <w:div w:id="1080835664">
      <w:bodyDiv w:val="1"/>
      <w:marLeft w:val="0"/>
      <w:marRight w:val="0"/>
      <w:marTop w:val="0"/>
      <w:marBottom w:val="0"/>
      <w:divBdr>
        <w:top w:val="none" w:sz="0" w:space="0" w:color="auto"/>
        <w:left w:val="none" w:sz="0" w:space="0" w:color="auto"/>
        <w:bottom w:val="none" w:sz="0" w:space="0" w:color="auto"/>
        <w:right w:val="none" w:sz="0" w:space="0" w:color="auto"/>
      </w:divBdr>
    </w:div>
    <w:div w:id="1117529962">
      <w:bodyDiv w:val="1"/>
      <w:marLeft w:val="0"/>
      <w:marRight w:val="0"/>
      <w:marTop w:val="0"/>
      <w:marBottom w:val="0"/>
      <w:divBdr>
        <w:top w:val="none" w:sz="0" w:space="0" w:color="auto"/>
        <w:left w:val="none" w:sz="0" w:space="0" w:color="auto"/>
        <w:bottom w:val="none" w:sz="0" w:space="0" w:color="auto"/>
        <w:right w:val="none" w:sz="0" w:space="0" w:color="auto"/>
      </w:divBdr>
    </w:div>
    <w:div w:id="1139031330">
      <w:bodyDiv w:val="1"/>
      <w:marLeft w:val="0"/>
      <w:marRight w:val="0"/>
      <w:marTop w:val="0"/>
      <w:marBottom w:val="0"/>
      <w:divBdr>
        <w:top w:val="none" w:sz="0" w:space="0" w:color="auto"/>
        <w:left w:val="none" w:sz="0" w:space="0" w:color="auto"/>
        <w:bottom w:val="none" w:sz="0" w:space="0" w:color="auto"/>
        <w:right w:val="none" w:sz="0" w:space="0" w:color="auto"/>
      </w:divBdr>
    </w:div>
    <w:div w:id="1141310495">
      <w:bodyDiv w:val="1"/>
      <w:marLeft w:val="0"/>
      <w:marRight w:val="0"/>
      <w:marTop w:val="0"/>
      <w:marBottom w:val="0"/>
      <w:divBdr>
        <w:top w:val="none" w:sz="0" w:space="0" w:color="auto"/>
        <w:left w:val="none" w:sz="0" w:space="0" w:color="auto"/>
        <w:bottom w:val="none" w:sz="0" w:space="0" w:color="auto"/>
        <w:right w:val="none" w:sz="0" w:space="0" w:color="auto"/>
      </w:divBdr>
    </w:div>
    <w:div w:id="1260600683">
      <w:bodyDiv w:val="1"/>
      <w:marLeft w:val="0"/>
      <w:marRight w:val="0"/>
      <w:marTop w:val="0"/>
      <w:marBottom w:val="0"/>
      <w:divBdr>
        <w:top w:val="none" w:sz="0" w:space="0" w:color="auto"/>
        <w:left w:val="none" w:sz="0" w:space="0" w:color="auto"/>
        <w:bottom w:val="none" w:sz="0" w:space="0" w:color="auto"/>
        <w:right w:val="none" w:sz="0" w:space="0" w:color="auto"/>
      </w:divBdr>
    </w:div>
    <w:div w:id="1299190177">
      <w:bodyDiv w:val="1"/>
      <w:marLeft w:val="0"/>
      <w:marRight w:val="0"/>
      <w:marTop w:val="0"/>
      <w:marBottom w:val="0"/>
      <w:divBdr>
        <w:top w:val="none" w:sz="0" w:space="0" w:color="auto"/>
        <w:left w:val="none" w:sz="0" w:space="0" w:color="auto"/>
        <w:bottom w:val="none" w:sz="0" w:space="0" w:color="auto"/>
        <w:right w:val="none" w:sz="0" w:space="0" w:color="auto"/>
      </w:divBdr>
    </w:div>
    <w:div w:id="1316841403">
      <w:bodyDiv w:val="1"/>
      <w:marLeft w:val="0"/>
      <w:marRight w:val="0"/>
      <w:marTop w:val="0"/>
      <w:marBottom w:val="0"/>
      <w:divBdr>
        <w:top w:val="none" w:sz="0" w:space="0" w:color="auto"/>
        <w:left w:val="none" w:sz="0" w:space="0" w:color="auto"/>
        <w:bottom w:val="none" w:sz="0" w:space="0" w:color="auto"/>
        <w:right w:val="none" w:sz="0" w:space="0" w:color="auto"/>
      </w:divBdr>
    </w:div>
    <w:div w:id="1325553682">
      <w:bodyDiv w:val="1"/>
      <w:marLeft w:val="0"/>
      <w:marRight w:val="0"/>
      <w:marTop w:val="0"/>
      <w:marBottom w:val="0"/>
      <w:divBdr>
        <w:top w:val="none" w:sz="0" w:space="0" w:color="auto"/>
        <w:left w:val="none" w:sz="0" w:space="0" w:color="auto"/>
        <w:bottom w:val="none" w:sz="0" w:space="0" w:color="auto"/>
        <w:right w:val="none" w:sz="0" w:space="0" w:color="auto"/>
      </w:divBdr>
    </w:div>
    <w:div w:id="1347751135">
      <w:bodyDiv w:val="1"/>
      <w:marLeft w:val="0"/>
      <w:marRight w:val="0"/>
      <w:marTop w:val="0"/>
      <w:marBottom w:val="0"/>
      <w:divBdr>
        <w:top w:val="none" w:sz="0" w:space="0" w:color="auto"/>
        <w:left w:val="none" w:sz="0" w:space="0" w:color="auto"/>
        <w:bottom w:val="none" w:sz="0" w:space="0" w:color="auto"/>
        <w:right w:val="none" w:sz="0" w:space="0" w:color="auto"/>
      </w:divBdr>
    </w:div>
    <w:div w:id="1351488990">
      <w:bodyDiv w:val="1"/>
      <w:marLeft w:val="0"/>
      <w:marRight w:val="0"/>
      <w:marTop w:val="0"/>
      <w:marBottom w:val="0"/>
      <w:divBdr>
        <w:top w:val="none" w:sz="0" w:space="0" w:color="auto"/>
        <w:left w:val="none" w:sz="0" w:space="0" w:color="auto"/>
        <w:bottom w:val="none" w:sz="0" w:space="0" w:color="auto"/>
        <w:right w:val="none" w:sz="0" w:space="0" w:color="auto"/>
      </w:divBdr>
    </w:div>
    <w:div w:id="1362440412">
      <w:bodyDiv w:val="1"/>
      <w:marLeft w:val="0"/>
      <w:marRight w:val="0"/>
      <w:marTop w:val="0"/>
      <w:marBottom w:val="0"/>
      <w:divBdr>
        <w:top w:val="none" w:sz="0" w:space="0" w:color="auto"/>
        <w:left w:val="none" w:sz="0" w:space="0" w:color="auto"/>
        <w:bottom w:val="none" w:sz="0" w:space="0" w:color="auto"/>
        <w:right w:val="none" w:sz="0" w:space="0" w:color="auto"/>
      </w:divBdr>
    </w:div>
    <w:div w:id="1391614927">
      <w:bodyDiv w:val="1"/>
      <w:marLeft w:val="0"/>
      <w:marRight w:val="0"/>
      <w:marTop w:val="0"/>
      <w:marBottom w:val="0"/>
      <w:divBdr>
        <w:top w:val="none" w:sz="0" w:space="0" w:color="auto"/>
        <w:left w:val="none" w:sz="0" w:space="0" w:color="auto"/>
        <w:bottom w:val="none" w:sz="0" w:space="0" w:color="auto"/>
        <w:right w:val="none" w:sz="0" w:space="0" w:color="auto"/>
      </w:divBdr>
    </w:div>
    <w:div w:id="1401247820">
      <w:bodyDiv w:val="1"/>
      <w:marLeft w:val="0"/>
      <w:marRight w:val="0"/>
      <w:marTop w:val="0"/>
      <w:marBottom w:val="0"/>
      <w:divBdr>
        <w:top w:val="none" w:sz="0" w:space="0" w:color="auto"/>
        <w:left w:val="none" w:sz="0" w:space="0" w:color="auto"/>
        <w:bottom w:val="none" w:sz="0" w:space="0" w:color="auto"/>
        <w:right w:val="none" w:sz="0" w:space="0" w:color="auto"/>
      </w:divBdr>
    </w:div>
    <w:div w:id="1465730391">
      <w:bodyDiv w:val="1"/>
      <w:marLeft w:val="0"/>
      <w:marRight w:val="0"/>
      <w:marTop w:val="0"/>
      <w:marBottom w:val="0"/>
      <w:divBdr>
        <w:top w:val="none" w:sz="0" w:space="0" w:color="auto"/>
        <w:left w:val="none" w:sz="0" w:space="0" w:color="auto"/>
        <w:bottom w:val="none" w:sz="0" w:space="0" w:color="auto"/>
        <w:right w:val="none" w:sz="0" w:space="0" w:color="auto"/>
      </w:divBdr>
    </w:div>
    <w:div w:id="1467359704">
      <w:bodyDiv w:val="1"/>
      <w:marLeft w:val="0"/>
      <w:marRight w:val="0"/>
      <w:marTop w:val="0"/>
      <w:marBottom w:val="0"/>
      <w:divBdr>
        <w:top w:val="none" w:sz="0" w:space="0" w:color="auto"/>
        <w:left w:val="none" w:sz="0" w:space="0" w:color="auto"/>
        <w:bottom w:val="none" w:sz="0" w:space="0" w:color="auto"/>
        <w:right w:val="none" w:sz="0" w:space="0" w:color="auto"/>
      </w:divBdr>
    </w:div>
    <w:div w:id="1488478763">
      <w:bodyDiv w:val="1"/>
      <w:marLeft w:val="0"/>
      <w:marRight w:val="0"/>
      <w:marTop w:val="0"/>
      <w:marBottom w:val="0"/>
      <w:divBdr>
        <w:top w:val="none" w:sz="0" w:space="0" w:color="auto"/>
        <w:left w:val="none" w:sz="0" w:space="0" w:color="auto"/>
        <w:bottom w:val="none" w:sz="0" w:space="0" w:color="auto"/>
        <w:right w:val="none" w:sz="0" w:space="0" w:color="auto"/>
      </w:divBdr>
    </w:div>
    <w:div w:id="1490366432">
      <w:bodyDiv w:val="1"/>
      <w:marLeft w:val="0"/>
      <w:marRight w:val="0"/>
      <w:marTop w:val="0"/>
      <w:marBottom w:val="0"/>
      <w:divBdr>
        <w:top w:val="none" w:sz="0" w:space="0" w:color="auto"/>
        <w:left w:val="none" w:sz="0" w:space="0" w:color="auto"/>
        <w:bottom w:val="none" w:sz="0" w:space="0" w:color="auto"/>
        <w:right w:val="none" w:sz="0" w:space="0" w:color="auto"/>
      </w:divBdr>
    </w:div>
    <w:div w:id="1502961813">
      <w:bodyDiv w:val="1"/>
      <w:marLeft w:val="0"/>
      <w:marRight w:val="0"/>
      <w:marTop w:val="0"/>
      <w:marBottom w:val="0"/>
      <w:divBdr>
        <w:top w:val="none" w:sz="0" w:space="0" w:color="auto"/>
        <w:left w:val="none" w:sz="0" w:space="0" w:color="auto"/>
        <w:bottom w:val="none" w:sz="0" w:space="0" w:color="auto"/>
        <w:right w:val="none" w:sz="0" w:space="0" w:color="auto"/>
      </w:divBdr>
    </w:div>
    <w:div w:id="1534150809">
      <w:bodyDiv w:val="1"/>
      <w:marLeft w:val="0"/>
      <w:marRight w:val="0"/>
      <w:marTop w:val="0"/>
      <w:marBottom w:val="0"/>
      <w:divBdr>
        <w:top w:val="none" w:sz="0" w:space="0" w:color="auto"/>
        <w:left w:val="none" w:sz="0" w:space="0" w:color="auto"/>
        <w:bottom w:val="none" w:sz="0" w:space="0" w:color="auto"/>
        <w:right w:val="none" w:sz="0" w:space="0" w:color="auto"/>
      </w:divBdr>
    </w:div>
    <w:div w:id="1589464633">
      <w:bodyDiv w:val="1"/>
      <w:marLeft w:val="0"/>
      <w:marRight w:val="0"/>
      <w:marTop w:val="0"/>
      <w:marBottom w:val="0"/>
      <w:divBdr>
        <w:top w:val="none" w:sz="0" w:space="0" w:color="auto"/>
        <w:left w:val="none" w:sz="0" w:space="0" w:color="auto"/>
        <w:bottom w:val="none" w:sz="0" w:space="0" w:color="auto"/>
        <w:right w:val="none" w:sz="0" w:space="0" w:color="auto"/>
      </w:divBdr>
    </w:div>
    <w:div w:id="1595044637">
      <w:bodyDiv w:val="1"/>
      <w:marLeft w:val="0"/>
      <w:marRight w:val="0"/>
      <w:marTop w:val="0"/>
      <w:marBottom w:val="0"/>
      <w:divBdr>
        <w:top w:val="none" w:sz="0" w:space="0" w:color="auto"/>
        <w:left w:val="none" w:sz="0" w:space="0" w:color="auto"/>
        <w:bottom w:val="none" w:sz="0" w:space="0" w:color="auto"/>
        <w:right w:val="none" w:sz="0" w:space="0" w:color="auto"/>
      </w:divBdr>
    </w:div>
    <w:div w:id="1629581443">
      <w:bodyDiv w:val="1"/>
      <w:marLeft w:val="0"/>
      <w:marRight w:val="0"/>
      <w:marTop w:val="0"/>
      <w:marBottom w:val="0"/>
      <w:divBdr>
        <w:top w:val="none" w:sz="0" w:space="0" w:color="auto"/>
        <w:left w:val="none" w:sz="0" w:space="0" w:color="auto"/>
        <w:bottom w:val="none" w:sz="0" w:space="0" w:color="auto"/>
        <w:right w:val="none" w:sz="0" w:space="0" w:color="auto"/>
      </w:divBdr>
    </w:div>
    <w:div w:id="1667440431">
      <w:bodyDiv w:val="1"/>
      <w:marLeft w:val="0"/>
      <w:marRight w:val="0"/>
      <w:marTop w:val="0"/>
      <w:marBottom w:val="0"/>
      <w:divBdr>
        <w:top w:val="none" w:sz="0" w:space="0" w:color="auto"/>
        <w:left w:val="none" w:sz="0" w:space="0" w:color="auto"/>
        <w:bottom w:val="none" w:sz="0" w:space="0" w:color="auto"/>
        <w:right w:val="none" w:sz="0" w:space="0" w:color="auto"/>
      </w:divBdr>
    </w:div>
    <w:div w:id="1674063509">
      <w:bodyDiv w:val="1"/>
      <w:marLeft w:val="0"/>
      <w:marRight w:val="0"/>
      <w:marTop w:val="0"/>
      <w:marBottom w:val="0"/>
      <w:divBdr>
        <w:top w:val="none" w:sz="0" w:space="0" w:color="auto"/>
        <w:left w:val="none" w:sz="0" w:space="0" w:color="auto"/>
        <w:bottom w:val="none" w:sz="0" w:space="0" w:color="auto"/>
        <w:right w:val="none" w:sz="0" w:space="0" w:color="auto"/>
      </w:divBdr>
    </w:div>
    <w:div w:id="1741367151">
      <w:bodyDiv w:val="1"/>
      <w:marLeft w:val="0"/>
      <w:marRight w:val="0"/>
      <w:marTop w:val="0"/>
      <w:marBottom w:val="0"/>
      <w:divBdr>
        <w:top w:val="none" w:sz="0" w:space="0" w:color="auto"/>
        <w:left w:val="none" w:sz="0" w:space="0" w:color="auto"/>
        <w:bottom w:val="none" w:sz="0" w:space="0" w:color="auto"/>
        <w:right w:val="none" w:sz="0" w:space="0" w:color="auto"/>
      </w:divBdr>
    </w:div>
    <w:div w:id="1756396945">
      <w:bodyDiv w:val="1"/>
      <w:marLeft w:val="0"/>
      <w:marRight w:val="0"/>
      <w:marTop w:val="0"/>
      <w:marBottom w:val="0"/>
      <w:divBdr>
        <w:top w:val="none" w:sz="0" w:space="0" w:color="auto"/>
        <w:left w:val="none" w:sz="0" w:space="0" w:color="auto"/>
        <w:bottom w:val="none" w:sz="0" w:space="0" w:color="auto"/>
        <w:right w:val="none" w:sz="0" w:space="0" w:color="auto"/>
      </w:divBdr>
    </w:div>
    <w:div w:id="1773936071">
      <w:bodyDiv w:val="1"/>
      <w:marLeft w:val="0"/>
      <w:marRight w:val="0"/>
      <w:marTop w:val="0"/>
      <w:marBottom w:val="0"/>
      <w:divBdr>
        <w:top w:val="none" w:sz="0" w:space="0" w:color="auto"/>
        <w:left w:val="none" w:sz="0" w:space="0" w:color="auto"/>
        <w:bottom w:val="none" w:sz="0" w:space="0" w:color="auto"/>
        <w:right w:val="none" w:sz="0" w:space="0" w:color="auto"/>
      </w:divBdr>
    </w:div>
    <w:div w:id="1774209414">
      <w:bodyDiv w:val="1"/>
      <w:marLeft w:val="0"/>
      <w:marRight w:val="0"/>
      <w:marTop w:val="0"/>
      <w:marBottom w:val="0"/>
      <w:divBdr>
        <w:top w:val="none" w:sz="0" w:space="0" w:color="auto"/>
        <w:left w:val="none" w:sz="0" w:space="0" w:color="auto"/>
        <w:bottom w:val="none" w:sz="0" w:space="0" w:color="auto"/>
        <w:right w:val="none" w:sz="0" w:space="0" w:color="auto"/>
      </w:divBdr>
    </w:div>
    <w:div w:id="1843162468">
      <w:bodyDiv w:val="1"/>
      <w:marLeft w:val="0"/>
      <w:marRight w:val="0"/>
      <w:marTop w:val="0"/>
      <w:marBottom w:val="0"/>
      <w:divBdr>
        <w:top w:val="none" w:sz="0" w:space="0" w:color="auto"/>
        <w:left w:val="none" w:sz="0" w:space="0" w:color="auto"/>
        <w:bottom w:val="none" w:sz="0" w:space="0" w:color="auto"/>
        <w:right w:val="none" w:sz="0" w:space="0" w:color="auto"/>
      </w:divBdr>
    </w:div>
    <w:div w:id="1857763390">
      <w:bodyDiv w:val="1"/>
      <w:marLeft w:val="0"/>
      <w:marRight w:val="0"/>
      <w:marTop w:val="0"/>
      <w:marBottom w:val="0"/>
      <w:divBdr>
        <w:top w:val="none" w:sz="0" w:space="0" w:color="auto"/>
        <w:left w:val="none" w:sz="0" w:space="0" w:color="auto"/>
        <w:bottom w:val="none" w:sz="0" w:space="0" w:color="auto"/>
        <w:right w:val="none" w:sz="0" w:space="0" w:color="auto"/>
      </w:divBdr>
    </w:div>
    <w:div w:id="1870220331">
      <w:bodyDiv w:val="1"/>
      <w:marLeft w:val="0"/>
      <w:marRight w:val="0"/>
      <w:marTop w:val="0"/>
      <w:marBottom w:val="0"/>
      <w:divBdr>
        <w:top w:val="none" w:sz="0" w:space="0" w:color="auto"/>
        <w:left w:val="none" w:sz="0" w:space="0" w:color="auto"/>
        <w:bottom w:val="none" w:sz="0" w:space="0" w:color="auto"/>
        <w:right w:val="none" w:sz="0" w:space="0" w:color="auto"/>
      </w:divBdr>
    </w:div>
    <w:div w:id="1871063037">
      <w:bodyDiv w:val="1"/>
      <w:marLeft w:val="0"/>
      <w:marRight w:val="0"/>
      <w:marTop w:val="0"/>
      <w:marBottom w:val="0"/>
      <w:divBdr>
        <w:top w:val="none" w:sz="0" w:space="0" w:color="auto"/>
        <w:left w:val="none" w:sz="0" w:space="0" w:color="auto"/>
        <w:bottom w:val="none" w:sz="0" w:space="0" w:color="auto"/>
        <w:right w:val="none" w:sz="0" w:space="0" w:color="auto"/>
      </w:divBdr>
    </w:div>
    <w:div w:id="1879077413">
      <w:bodyDiv w:val="1"/>
      <w:marLeft w:val="0"/>
      <w:marRight w:val="0"/>
      <w:marTop w:val="0"/>
      <w:marBottom w:val="0"/>
      <w:divBdr>
        <w:top w:val="none" w:sz="0" w:space="0" w:color="auto"/>
        <w:left w:val="none" w:sz="0" w:space="0" w:color="auto"/>
        <w:bottom w:val="none" w:sz="0" w:space="0" w:color="auto"/>
        <w:right w:val="none" w:sz="0" w:space="0" w:color="auto"/>
      </w:divBdr>
    </w:div>
    <w:div w:id="1930459056">
      <w:bodyDiv w:val="1"/>
      <w:marLeft w:val="0"/>
      <w:marRight w:val="0"/>
      <w:marTop w:val="0"/>
      <w:marBottom w:val="0"/>
      <w:divBdr>
        <w:top w:val="none" w:sz="0" w:space="0" w:color="auto"/>
        <w:left w:val="none" w:sz="0" w:space="0" w:color="auto"/>
        <w:bottom w:val="none" w:sz="0" w:space="0" w:color="auto"/>
        <w:right w:val="none" w:sz="0" w:space="0" w:color="auto"/>
      </w:divBdr>
    </w:div>
    <w:div w:id="1935935242">
      <w:bodyDiv w:val="1"/>
      <w:marLeft w:val="0"/>
      <w:marRight w:val="0"/>
      <w:marTop w:val="0"/>
      <w:marBottom w:val="0"/>
      <w:divBdr>
        <w:top w:val="none" w:sz="0" w:space="0" w:color="auto"/>
        <w:left w:val="none" w:sz="0" w:space="0" w:color="auto"/>
        <w:bottom w:val="none" w:sz="0" w:space="0" w:color="auto"/>
        <w:right w:val="none" w:sz="0" w:space="0" w:color="auto"/>
      </w:divBdr>
    </w:div>
    <w:div w:id="1957982540">
      <w:bodyDiv w:val="1"/>
      <w:marLeft w:val="0"/>
      <w:marRight w:val="0"/>
      <w:marTop w:val="0"/>
      <w:marBottom w:val="0"/>
      <w:divBdr>
        <w:top w:val="none" w:sz="0" w:space="0" w:color="auto"/>
        <w:left w:val="none" w:sz="0" w:space="0" w:color="auto"/>
        <w:bottom w:val="none" w:sz="0" w:space="0" w:color="auto"/>
        <w:right w:val="none" w:sz="0" w:space="0" w:color="auto"/>
      </w:divBdr>
    </w:div>
    <w:div w:id="1985308664">
      <w:bodyDiv w:val="1"/>
      <w:marLeft w:val="0"/>
      <w:marRight w:val="0"/>
      <w:marTop w:val="0"/>
      <w:marBottom w:val="0"/>
      <w:divBdr>
        <w:top w:val="none" w:sz="0" w:space="0" w:color="auto"/>
        <w:left w:val="none" w:sz="0" w:space="0" w:color="auto"/>
        <w:bottom w:val="none" w:sz="0" w:space="0" w:color="auto"/>
        <w:right w:val="none" w:sz="0" w:space="0" w:color="auto"/>
      </w:divBdr>
    </w:div>
    <w:div w:id="2068919759">
      <w:bodyDiv w:val="1"/>
      <w:marLeft w:val="0"/>
      <w:marRight w:val="0"/>
      <w:marTop w:val="0"/>
      <w:marBottom w:val="0"/>
      <w:divBdr>
        <w:top w:val="none" w:sz="0" w:space="0" w:color="auto"/>
        <w:left w:val="none" w:sz="0" w:space="0" w:color="auto"/>
        <w:bottom w:val="none" w:sz="0" w:space="0" w:color="auto"/>
        <w:right w:val="none" w:sz="0" w:space="0" w:color="auto"/>
      </w:divBdr>
    </w:div>
    <w:div w:id="2073236858">
      <w:bodyDiv w:val="1"/>
      <w:marLeft w:val="0"/>
      <w:marRight w:val="0"/>
      <w:marTop w:val="0"/>
      <w:marBottom w:val="0"/>
      <w:divBdr>
        <w:top w:val="none" w:sz="0" w:space="0" w:color="auto"/>
        <w:left w:val="none" w:sz="0" w:space="0" w:color="auto"/>
        <w:bottom w:val="none" w:sz="0" w:space="0" w:color="auto"/>
        <w:right w:val="none" w:sz="0" w:space="0" w:color="auto"/>
      </w:divBdr>
    </w:div>
    <w:div w:id="2102408768">
      <w:bodyDiv w:val="1"/>
      <w:marLeft w:val="0"/>
      <w:marRight w:val="0"/>
      <w:marTop w:val="0"/>
      <w:marBottom w:val="0"/>
      <w:divBdr>
        <w:top w:val="none" w:sz="0" w:space="0" w:color="auto"/>
        <w:left w:val="none" w:sz="0" w:space="0" w:color="auto"/>
        <w:bottom w:val="none" w:sz="0" w:space="0" w:color="auto"/>
        <w:right w:val="none" w:sz="0" w:space="0" w:color="auto"/>
      </w:divBdr>
    </w:div>
    <w:div w:id="2108888571">
      <w:bodyDiv w:val="1"/>
      <w:marLeft w:val="0"/>
      <w:marRight w:val="0"/>
      <w:marTop w:val="0"/>
      <w:marBottom w:val="0"/>
      <w:divBdr>
        <w:top w:val="none" w:sz="0" w:space="0" w:color="auto"/>
        <w:left w:val="none" w:sz="0" w:space="0" w:color="auto"/>
        <w:bottom w:val="none" w:sz="0" w:space="0" w:color="auto"/>
        <w:right w:val="none" w:sz="0" w:space="0" w:color="auto"/>
      </w:divBdr>
    </w:div>
    <w:div w:id="2112047653">
      <w:bodyDiv w:val="1"/>
      <w:marLeft w:val="0"/>
      <w:marRight w:val="0"/>
      <w:marTop w:val="0"/>
      <w:marBottom w:val="0"/>
      <w:divBdr>
        <w:top w:val="none" w:sz="0" w:space="0" w:color="auto"/>
        <w:left w:val="none" w:sz="0" w:space="0" w:color="auto"/>
        <w:bottom w:val="none" w:sz="0" w:space="0" w:color="auto"/>
        <w:right w:val="none" w:sz="0" w:space="0" w:color="auto"/>
      </w:divBdr>
    </w:div>
    <w:div w:id="2113545863">
      <w:bodyDiv w:val="1"/>
      <w:marLeft w:val="0"/>
      <w:marRight w:val="0"/>
      <w:marTop w:val="0"/>
      <w:marBottom w:val="0"/>
      <w:divBdr>
        <w:top w:val="none" w:sz="0" w:space="0" w:color="auto"/>
        <w:left w:val="none" w:sz="0" w:space="0" w:color="auto"/>
        <w:bottom w:val="none" w:sz="0" w:space="0" w:color="auto"/>
        <w:right w:val="none" w:sz="0" w:space="0" w:color="auto"/>
      </w:divBdr>
      <w:divsChild>
        <w:div w:id="1473255075">
          <w:marLeft w:val="0"/>
          <w:marRight w:val="0"/>
          <w:marTop w:val="0"/>
          <w:marBottom w:val="0"/>
          <w:divBdr>
            <w:top w:val="none" w:sz="0" w:space="0" w:color="auto"/>
            <w:left w:val="none" w:sz="0" w:space="0" w:color="auto"/>
            <w:bottom w:val="none" w:sz="0" w:space="0" w:color="auto"/>
            <w:right w:val="none" w:sz="0" w:space="0" w:color="auto"/>
          </w:divBdr>
          <w:divsChild>
            <w:div w:id="1224441650">
              <w:marLeft w:val="0"/>
              <w:marRight w:val="0"/>
              <w:marTop w:val="0"/>
              <w:marBottom w:val="0"/>
              <w:divBdr>
                <w:top w:val="none" w:sz="0" w:space="0" w:color="auto"/>
                <w:left w:val="none" w:sz="0" w:space="0" w:color="auto"/>
                <w:bottom w:val="none" w:sz="0" w:space="0" w:color="auto"/>
                <w:right w:val="none" w:sz="0" w:space="0" w:color="auto"/>
              </w:divBdr>
              <w:divsChild>
                <w:div w:id="1775444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3377285">
          <w:marLeft w:val="0"/>
          <w:marRight w:val="0"/>
          <w:marTop w:val="0"/>
          <w:marBottom w:val="0"/>
          <w:divBdr>
            <w:top w:val="none" w:sz="0" w:space="0" w:color="auto"/>
            <w:left w:val="none" w:sz="0" w:space="0" w:color="auto"/>
            <w:bottom w:val="none" w:sz="0" w:space="0" w:color="auto"/>
            <w:right w:val="none" w:sz="0" w:space="0" w:color="auto"/>
          </w:divBdr>
          <w:divsChild>
            <w:div w:id="7327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80/21580103.2023.2292171" TargetMode="External"/><Relationship Id="rId18" Type="http://schemas.openxmlformats.org/officeDocument/2006/relationships/hyperlink" Target="https://doi.org/10.1016/j.heliyon.2024.e3619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deas.repec.org/s/nat/natsus.html" TargetMode="External"/><Relationship Id="rId7" Type="http://schemas.openxmlformats.org/officeDocument/2006/relationships/endnotes" Target="endnotes.xml"/><Relationship Id="rId12" Type="http://schemas.openxmlformats.org/officeDocument/2006/relationships/hyperlink" Target="https://doi.org/10.1080/23311843.2020.1834916" TargetMode="External"/><Relationship Id="rId17" Type="http://schemas.openxmlformats.org/officeDocument/2006/relationships/hyperlink" Target="http://www.ripublication.com/ijbb.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oi.org/10.7717/peerj.12898" TargetMode="External"/><Relationship Id="rId20" Type="http://schemas.openxmlformats.org/officeDocument/2006/relationships/hyperlink" Target="https://ideas.repec.org/a/nat/natsus/v2y2019i8d10.1038_s41893-019-0341-z.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journals.org/AJA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B978-008044910-4.00101-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doi.org/10.17352/2455-815X.000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ncedirect.com/referencework/9780080449104/international-encyclopedia-of-human-geograph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3F1E-F27E-4FA1-8F91-BD8B5CA8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6642</Words>
  <Characters>37863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10</cp:revision>
  <cp:lastPrinted>2025-03-20T20:45:00Z</cp:lastPrinted>
  <dcterms:created xsi:type="dcterms:W3CDTF">2025-03-20T20:37:00Z</dcterms:created>
  <dcterms:modified xsi:type="dcterms:W3CDTF">2025-03-25T09:33:00Z</dcterms:modified>
</cp:coreProperties>
</file>